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52E9D5">
      <w:pPr>
        <w:pStyle w:val="39"/>
        <w:tabs>
          <w:tab w:val="right" w:pos="9781"/>
          <w:tab w:val="right" w:pos="13323"/>
        </w:tabs>
        <w:spacing w:before="60" w:after="60"/>
        <w:outlineLvl w:val="0"/>
        <w:rPr>
          <w:rFonts w:hint="default" w:eastAsia="宋体" w:cs="Arial"/>
          <w:b w:val="0"/>
          <w:sz w:val="24"/>
          <w:szCs w:val="24"/>
          <w:lang w:val="en-US" w:eastAsia="zh-CN"/>
        </w:rPr>
      </w:pPr>
      <w:bookmarkStart w:id="0" w:name="Title"/>
      <w:bookmarkEnd w:id="0"/>
      <w:r>
        <w:rPr>
          <w:rFonts w:cs="Arial"/>
          <w:sz w:val="24"/>
          <w:szCs w:val="24"/>
        </w:rPr>
        <w:t>3GPP TSG-RAN WG4 Meeting #11</w:t>
      </w:r>
      <w:r>
        <w:rPr>
          <w:rFonts w:hint="eastAsia" w:cs="Arial"/>
          <w:sz w:val="24"/>
          <w:szCs w:val="24"/>
          <w:lang w:val="en-US" w:eastAsia="zh-CN"/>
        </w:rPr>
        <w:t xml:space="preserve">6bis                                                    </w:t>
      </w:r>
      <w:r>
        <w:rPr>
          <w:rFonts w:cs="Arial"/>
          <w:sz w:val="24"/>
          <w:szCs w:val="24"/>
        </w:rPr>
        <w:t>R4-25</w:t>
      </w:r>
      <w:r>
        <w:rPr>
          <w:rFonts w:hint="eastAsia" w:cs="Arial"/>
          <w:sz w:val="24"/>
          <w:szCs w:val="24"/>
          <w:lang w:val="en-US" w:eastAsia="zh-CN"/>
        </w:rPr>
        <w:t>14438</w:t>
      </w:r>
    </w:p>
    <w:p w14:paraId="0DE169EC">
      <w:pPr>
        <w:pStyle w:val="39"/>
        <w:tabs>
          <w:tab w:val="right" w:pos="9781"/>
          <w:tab w:val="right" w:pos="13323"/>
        </w:tabs>
        <w:spacing w:before="60" w:after="60"/>
        <w:outlineLvl w:val="0"/>
        <w:rPr>
          <w:rFonts w:cs="Arial"/>
          <w:b w:val="0"/>
          <w:sz w:val="24"/>
          <w:szCs w:val="24"/>
        </w:rPr>
      </w:pPr>
      <w:r>
        <w:rPr>
          <w:rFonts w:hint="eastAsia" w:ascii="Arial" w:hAnsi="Arial" w:eastAsia="宋体" w:cs="Arial"/>
          <w:b/>
          <w:sz w:val="24"/>
          <w:szCs w:val="24"/>
          <w:lang w:eastAsia="zh-CN"/>
        </w:rPr>
        <w:t>Prague, Czech Republic, Oct. 13-17</w:t>
      </w:r>
      <w:r>
        <w:rPr>
          <w:rFonts w:ascii="Arial" w:hAnsi="Arial" w:eastAsia="宋体" w:cs="Arial"/>
          <w:b/>
          <w:sz w:val="24"/>
          <w:szCs w:val="24"/>
          <w:lang w:eastAsia="zh-CN"/>
        </w:rPr>
        <w:t>,</w:t>
      </w:r>
      <w:r>
        <w:rPr>
          <w:rFonts w:cs="Arial"/>
          <w:sz w:val="24"/>
          <w:szCs w:val="24"/>
        </w:rPr>
        <w:t xml:space="preserve"> 2025</w:t>
      </w:r>
    </w:p>
    <w:p w14:paraId="2C61564D">
      <w:pPr>
        <w:spacing w:after="120"/>
        <w:ind w:left="1985" w:hanging="1985"/>
        <w:rPr>
          <w:rFonts w:ascii="Arial" w:hAnsi="Arial" w:eastAsia="MS Mincho" w:cs="Arial"/>
          <w:b/>
          <w:sz w:val="22"/>
        </w:rPr>
      </w:pPr>
    </w:p>
    <w:p w14:paraId="2D389AEC">
      <w:pPr>
        <w:tabs>
          <w:tab w:val="left" w:pos="284"/>
          <w:tab w:val="left" w:pos="568"/>
          <w:tab w:val="left" w:pos="852"/>
          <w:tab w:val="left" w:pos="1136"/>
          <w:tab w:val="left" w:pos="1420"/>
          <w:tab w:val="left" w:pos="1704"/>
          <w:tab w:val="left" w:pos="1988"/>
          <w:tab w:val="left" w:pos="4215"/>
        </w:tabs>
        <w:spacing w:after="120"/>
        <w:ind w:left="1985" w:hanging="1985"/>
        <w:rPr>
          <w:rFonts w:hint="eastAsia" w:ascii="Arial" w:hAnsi="Arial" w:cs="Arial" w:eastAsiaTheme="minorEastAsia"/>
          <w:bCs/>
          <w:color w:val="000000"/>
          <w:sz w:val="22"/>
          <w:lang w:val="en-US" w:eastAsia="zh-CN"/>
        </w:rPr>
      </w:pPr>
      <w:r>
        <w:rPr>
          <w:rFonts w:ascii="Arial" w:hAnsi="Arial" w:eastAsia="MS Mincho" w:cs="Arial"/>
          <w:b/>
          <w:color w:val="000000"/>
          <w:sz w:val="22"/>
          <w:lang w:val="pt-BR"/>
        </w:rPr>
        <w:t>Agenda item:</w:t>
      </w:r>
      <w:r>
        <w:rPr>
          <w:rFonts w:ascii="Arial" w:hAnsi="Arial" w:eastAsia="MS Mincho" w:cs="Arial"/>
          <w:b/>
          <w:color w:val="000000"/>
          <w:sz w:val="22"/>
          <w:lang w:val="pt-BR"/>
        </w:rPr>
        <w:tab/>
      </w:r>
      <w:r>
        <w:rPr>
          <w:rFonts w:hint="eastAsia" w:ascii="Arial" w:hAnsi="Arial" w:eastAsia="MS Mincho" w:cs="Arial"/>
          <w:b/>
          <w:color w:val="000000"/>
          <w:sz w:val="22"/>
          <w:lang w:val="pt-BR" w:eastAsia="ja-JP"/>
        </w:rPr>
        <w:tab/>
      </w:r>
      <w:r>
        <w:rPr>
          <w:rFonts w:hint="eastAsia" w:ascii="Arial" w:hAnsi="Arial" w:eastAsia="MS Mincho" w:cs="Arial"/>
          <w:b/>
          <w:color w:val="000000"/>
          <w:sz w:val="22"/>
          <w:lang w:val="pt-BR" w:eastAsia="ja-JP"/>
        </w:rPr>
        <w:tab/>
      </w:r>
      <w:r>
        <w:rPr>
          <w:rFonts w:hint="eastAsia" w:ascii="Arial" w:hAnsi="Arial" w:cs="Arial" w:eastAsiaTheme="minorEastAsia"/>
          <w:color w:val="000000"/>
          <w:sz w:val="22"/>
          <w:lang w:val="en-US" w:eastAsia="zh-CN"/>
        </w:rPr>
        <w:t>6</w:t>
      </w:r>
      <w:r>
        <w:rPr>
          <w:rFonts w:ascii="Arial" w:hAnsi="Arial" w:cs="Arial" w:eastAsiaTheme="minorEastAsia"/>
          <w:color w:val="000000"/>
          <w:sz w:val="22"/>
        </w:rPr>
        <w:t>.</w:t>
      </w:r>
      <w:r>
        <w:rPr>
          <w:rFonts w:hint="eastAsia" w:ascii="Arial" w:hAnsi="Arial" w:cs="Arial" w:eastAsiaTheme="minorEastAsia"/>
          <w:color w:val="000000"/>
          <w:sz w:val="22"/>
          <w:lang w:val="en-US" w:eastAsia="zh-CN"/>
        </w:rPr>
        <w:t>14</w:t>
      </w:r>
      <w:r>
        <w:rPr>
          <w:rFonts w:ascii="Arial" w:hAnsi="Arial" w:cs="Arial" w:eastAsiaTheme="minorEastAsia"/>
          <w:color w:val="000000"/>
          <w:sz w:val="22"/>
        </w:rPr>
        <w:t>.</w:t>
      </w:r>
      <w:r>
        <w:rPr>
          <w:rFonts w:hint="eastAsia" w:ascii="Arial" w:hAnsi="Arial" w:cs="Arial" w:eastAsiaTheme="minorEastAsia"/>
          <w:color w:val="000000"/>
          <w:sz w:val="22"/>
          <w:lang w:val="en-US" w:eastAsia="zh-CN"/>
        </w:rPr>
        <w:t>1</w:t>
      </w:r>
    </w:p>
    <w:p w14:paraId="6F9C11A2">
      <w:pPr>
        <w:spacing w:after="120"/>
        <w:ind w:left="1985" w:hanging="1985"/>
        <w:rPr>
          <w:rFonts w:ascii="Arial" w:hAnsi="Arial" w:cs="Arial"/>
          <w:color w:val="000000"/>
          <w:sz w:val="22"/>
        </w:rPr>
      </w:pPr>
      <w:r>
        <w:rPr>
          <w:rFonts w:ascii="Arial" w:hAnsi="Arial" w:eastAsia="MS Mincho" w:cs="Arial"/>
          <w:b/>
          <w:sz w:val="22"/>
        </w:rPr>
        <w:t>Source:</w:t>
      </w:r>
      <w:r>
        <w:rPr>
          <w:rFonts w:ascii="Arial" w:hAnsi="Arial" w:eastAsia="MS Mincho" w:cs="Arial"/>
          <w:b/>
          <w:sz w:val="22"/>
        </w:rPr>
        <w:tab/>
      </w:r>
      <w:r>
        <w:rPr>
          <w:rFonts w:ascii="Arial" w:hAnsi="Arial" w:cs="Arial"/>
          <w:color w:val="000000"/>
          <w:sz w:val="22"/>
          <w:highlight w:val="none"/>
        </w:rPr>
        <w:t>Moderator (</w:t>
      </w:r>
      <w:r>
        <w:rPr>
          <w:rFonts w:hint="eastAsia" w:ascii="Arial" w:hAnsi="Arial" w:eastAsia="宋体" w:cs="Arial"/>
          <w:color w:val="000000"/>
          <w:sz w:val="22"/>
          <w:highlight w:val="none"/>
          <w:lang w:val="en-US" w:eastAsia="zh-CN"/>
        </w:rPr>
        <w:t>CMCC</w:t>
      </w:r>
      <w:r>
        <w:rPr>
          <w:rFonts w:ascii="Arial" w:hAnsi="Arial" w:cs="Arial"/>
          <w:color w:val="000000"/>
          <w:sz w:val="22"/>
          <w:highlight w:val="none"/>
        </w:rPr>
        <w:t>)</w:t>
      </w:r>
    </w:p>
    <w:p w14:paraId="515D5765">
      <w:pPr>
        <w:spacing w:after="120"/>
        <w:ind w:left="1985" w:hanging="1985"/>
        <w:rPr>
          <w:rFonts w:ascii="Arial" w:hAnsi="Arial" w:cs="Arial" w:eastAsiaTheme="minorEastAsia"/>
          <w:color w:val="000000"/>
          <w:sz w:val="22"/>
        </w:rPr>
      </w:pPr>
      <w:r>
        <w:rPr>
          <w:rFonts w:ascii="Arial" w:hAnsi="Arial" w:eastAsia="MS Mincho" w:cs="Arial"/>
          <w:b/>
          <w:color w:val="000000"/>
          <w:sz w:val="22"/>
        </w:rPr>
        <w:t>Title:</w:t>
      </w:r>
      <w:r>
        <w:rPr>
          <w:rFonts w:ascii="Arial" w:hAnsi="Arial" w:eastAsia="MS Mincho" w:cs="Arial"/>
          <w:b/>
          <w:color w:val="000000"/>
          <w:sz w:val="22"/>
        </w:rPr>
        <w:tab/>
      </w:r>
      <w:r>
        <w:rPr>
          <w:rFonts w:ascii="Arial" w:hAnsi="Arial" w:cs="Arial" w:eastAsiaTheme="minorEastAsia"/>
          <w:color w:val="000000"/>
          <w:sz w:val="22"/>
        </w:rPr>
        <w:t>Topic summary for</w:t>
      </w:r>
      <w:r>
        <w:rPr>
          <w:rFonts w:hint="eastAsia" w:ascii="Arial" w:hAnsi="Arial" w:cs="Arial" w:eastAsiaTheme="minorEastAsia"/>
          <w:color w:val="000000"/>
          <w:sz w:val="22"/>
        </w:rPr>
        <w:t xml:space="preserve"> [116bis][315] A-IoT_device</w:t>
      </w:r>
    </w:p>
    <w:p w14:paraId="04EE9057">
      <w:pPr>
        <w:spacing w:after="120"/>
        <w:ind w:left="1985" w:hanging="1985"/>
        <w:rPr>
          <w:rFonts w:ascii="Arial" w:hAnsi="Arial" w:cs="Arial" w:eastAsiaTheme="minorEastAsia"/>
          <w:sz w:val="22"/>
        </w:rPr>
      </w:pPr>
      <w:r>
        <w:rPr>
          <w:rFonts w:ascii="Arial" w:hAnsi="Arial" w:eastAsia="MS Mincho" w:cs="Arial"/>
          <w:b/>
          <w:color w:val="000000"/>
          <w:sz w:val="22"/>
        </w:rPr>
        <w:t>Document for:</w:t>
      </w:r>
      <w:r>
        <w:rPr>
          <w:rFonts w:ascii="Arial" w:hAnsi="Arial" w:eastAsia="MS Mincho" w:cs="Arial"/>
          <w:b/>
          <w:color w:val="000000"/>
          <w:sz w:val="22"/>
        </w:rPr>
        <w:tab/>
      </w:r>
      <w:r>
        <w:rPr>
          <w:rFonts w:ascii="Arial" w:hAnsi="Arial" w:cs="Arial" w:eastAsiaTheme="minorEastAsia"/>
          <w:color w:val="000000"/>
          <w:sz w:val="22"/>
        </w:rPr>
        <w:t>Information</w:t>
      </w:r>
    </w:p>
    <w:p w14:paraId="4F241A7E">
      <w:pPr>
        <w:pStyle w:val="2"/>
        <w:rPr>
          <w:rFonts w:eastAsiaTheme="minorEastAsia"/>
          <w:lang w:eastAsia="zh-CN"/>
        </w:rPr>
      </w:pPr>
      <w:r>
        <w:rPr>
          <w:rFonts w:hint="eastAsia"/>
          <w:lang w:eastAsia="ja-JP"/>
        </w:rPr>
        <w:t>Introduction</w:t>
      </w:r>
    </w:p>
    <w:p w14:paraId="37193927">
      <w:pPr>
        <w:jc w:val="both"/>
        <w:rPr>
          <w:rFonts w:eastAsia="Yu Mincho"/>
        </w:rPr>
      </w:pPr>
      <w:r>
        <w:rPr>
          <w:rFonts w:eastAsia="Yu Mincho"/>
        </w:rPr>
        <w:t xml:space="preserve">This topic summary includes </w:t>
      </w:r>
      <w:r>
        <w:rPr>
          <w:rFonts w:hint="eastAsia" w:eastAsia="Yu Mincho"/>
        </w:rPr>
        <w:t>RRM performance requirements for device 1</w:t>
      </w:r>
      <w:r>
        <w:rPr>
          <w:rFonts w:eastAsia="Yu Mincho"/>
        </w:rPr>
        <w:t xml:space="preserve"> (</w:t>
      </w:r>
      <w:r>
        <w:rPr>
          <w:rFonts w:hint="eastAsia" w:eastAsia="宋体"/>
          <w:lang w:val="en-US" w:eastAsia="zh-CN"/>
        </w:rPr>
        <w:t>6</w:t>
      </w:r>
      <w:r>
        <w:rPr>
          <w:rFonts w:eastAsia="Yu Mincho"/>
        </w:rPr>
        <w:t>.</w:t>
      </w:r>
      <w:r>
        <w:rPr>
          <w:rFonts w:hint="eastAsia" w:eastAsia="宋体"/>
          <w:lang w:val="en-US" w:eastAsia="zh-CN"/>
        </w:rPr>
        <w:t>14</w:t>
      </w:r>
      <w:r>
        <w:rPr>
          <w:rFonts w:eastAsia="Yu Mincho"/>
        </w:rPr>
        <w:t>.</w:t>
      </w:r>
      <w:r>
        <w:rPr>
          <w:rFonts w:hint="eastAsia" w:eastAsia="宋体"/>
          <w:lang w:val="en-US" w:eastAsia="zh-CN"/>
        </w:rPr>
        <w:t>3</w:t>
      </w:r>
      <w:r>
        <w:rPr>
          <w:rFonts w:eastAsia="Yu Mincho"/>
        </w:rPr>
        <w:t>)</w:t>
      </w:r>
      <w:r>
        <w:rPr>
          <w:rFonts w:hint="eastAsia" w:eastAsia="宋体"/>
          <w:lang w:val="en-US" w:eastAsia="zh-CN"/>
        </w:rPr>
        <w:t xml:space="preserve">, Demodulation performance requirements for device 1 </w:t>
      </w:r>
      <w:r>
        <w:rPr>
          <w:rFonts w:eastAsia="Yu Mincho"/>
        </w:rPr>
        <w:t>(</w:t>
      </w:r>
      <w:r>
        <w:rPr>
          <w:rFonts w:hint="eastAsia" w:eastAsia="宋体"/>
          <w:lang w:val="en-US" w:eastAsia="zh-CN"/>
        </w:rPr>
        <w:t>6</w:t>
      </w:r>
      <w:r>
        <w:rPr>
          <w:rFonts w:eastAsia="Yu Mincho"/>
        </w:rPr>
        <w:t>.</w:t>
      </w:r>
      <w:r>
        <w:rPr>
          <w:rFonts w:hint="eastAsia" w:eastAsia="宋体"/>
          <w:lang w:val="en-US" w:eastAsia="zh-CN"/>
        </w:rPr>
        <w:t>14</w:t>
      </w:r>
      <w:r>
        <w:rPr>
          <w:rFonts w:eastAsia="Yu Mincho"/>
        </w:rPr>
        <w:t>.</w:t>
      </w:r>
      <w:r>
        <w:rPr>
          <w:rFonts w:hint="eastAsia" w:eastAsia="宋体"/>
          <w:lang w:val="en-US" w:eastAsia="zh-CN"/>
        </w:rPr>
        <w:t>4</w:t>
      </w:r>
      <w:r>
        <w:rPr>
          <w:rFonts w:eastAsia="Yu Mincho"/>
        </w:rPr>
        <w:t>)</w:t>
      </w:r>
      <w:r>
        <w:rPr>
          <w:rFonts w:hint="eastAsia" w:eastAsia="宋体"/>
          <w:lang w:val="en-US" w:eastAsia="zh-CN"/>
        </w:rPr>
        <w:t xml:space="preserve"> and </w:t>
      </w:r>
      <w:r>
        <w:rPr>
          <w:rFonts w:hint="eastAsia" w:eastAsia="Yu Mincho"/>
        </w:rPr>
        <w:t>Demodulation performance requirements for Ambient-IoT BS</w:t>
      </w:r>
      <w:r>
        <w:rPr>
          <w:rFonts w:eastAsia="Yu Mincho"/>
        </w:rPr>
        <w:t xml:space="preserve"> (</w:t>
      </w:r>
      <w:r>
        <w:rPr>
          <w:rFonts w:hint="eastAsia" w:eastAsia="宋体"/>
          <w:lang w:val="en-US" w:eastAsia="zh-CN"/>
        </w:rPr>
        <w:t>6</w:t>
      </w:r>
      <w:r>
        <w:rPr>
          <w:rFonts w:eastAsia="Yu Mincho"/>
        </w:rPr>
        <w:t>.</w:t>
      </w:r>
      <w:r>
        <w:rPr>
          <w:rFonts w:hint="eastAsia" w:eastAsia="宋体"/>
          <w:lang w:val="en-US" w:eastAsia="zh-CN"/>
        </w:rPr>
        <w:t>14</w:t>
      </w:r>
      <w:r>
        <w:rPr>
          <w:rFonts w:eastAsia="Yu Mincho"/>
        </w:rPr>
        <w:t>.</w:t>
      </w:r>
      <w:r>
        <w:rPr>
          <w:rFonts w:hint="eastAsia" w:eastAsia="宋体"/>
          <w:lang w:val="en-US" w:eastAsia="zh-CN"/>
        </w:rPr>
        <w:t>5</w:t>
      </w:r>
      <w:r>
        <w:rPr>
          <w:rFonts w:eastAsia="Yu Mincho"/>
        </w:rPr>
        <w:t>)</w:t>
      </w:r>
      <w:r>
        <w:rPr>
          <w:rFonts w:hint="eastAsia" w:eastAsia="宋体"/>
          <w:lang w:val="en-US" w:eastAsia="zh-CN"/>
        </w:rPr>
        <w:t xml:space="preserve"> for solutions for ambient IoT (Internet of Things) in NR</w:t>
      </w:r>
      <w:r>
        <w:rPr>
          <w:rFonts w:eastAsia="Yu Mincho"/>
        </w:rPr>
        <w:t>.</w:t>
      </w:r>
    </w:p>
    <w:p w14:paraId="5DB25DCA">
      <w:pPr>
        <w:jc w:val="both"/>
        <w:rPr>
          <w:rFonts w:eastAsia="Yu Mincho"/>
        </w:rPr>
      </w:pPr>
    </w:p>
    <w:p w14:paraId="1EC4F94F">
      <w:pPr>
        <w:rPr>
          <w:i/>
          <w:color w:val="0070C0"/>
        </w:rPr>
      </w:pPr>
      <w:r>
        <w:rPr>
          <w:rFonts w:hint="eastAsia"/>
          <w:i/>
          <w:color w:val="0070C0"/>
        </w:rPr>
        <w:t xml:space="preserve">List of candidate target of </w:t>
      </w:r>
      <w:r>
        <w:rPr>
          <w:i/>
          <w:color w:val="0070C0"/>
        </w:rPr>
        <w:t>discussions for this topic.</w:t>
      </w:r>
      <w:r>
        <w:rPr>
          <w:rFonts w:hint="eastAsia"/>
          <w:i/>
          <w:color w:val="0070C0"/>
        </w:rPr>
        <w:t xml:space="preserve"> </w:t>
      </w:r>
    </w:p>
    <w:p w14:paraId="059D06E5">
      <w:pPr>
        <w:pStyle w:val="151"/>
        <w:numPr>
          <w:ilvl w:val="0"/>
          <w:numId w:val="4"/>
        </w:numPr>
        <w:ind w:firstLineChars="0"/>
      </w:pPr>
      <w:r>
        <w:rPr>
          <w:rFonts w:eastAsiaTheme="minorEastAsia"/>
        </w:rPr>
        <w:t xml:space="preserve">Mainly discuss on </w:t>
      </w:r>
    </w:p>
    <w:p w14:paraId="4864BAF2">
      <w:pPr>
        <w:pStyle w:val="151"/>
        <w:numPr>
          <w:ilvl w:val="1"/>
          <w:numId w:val="4"/>
        </w:numPr>
        <w:ind w:firstLineChars="0"/>
        <w:rPr>
          <w:highlight w:val="none"/>
        </w:rPr>
      </w:pPr>
      <w:r>
        <w:rPr>
          <w:rFonts w:eastAsiaTheme="minorEastAsia"/>
          <w:highlight w:val="none"/>
        </w:rPr>
        <w:t xml:space="preserve">Issue </w:t>
      </w:r>
      <w:r>
        <w:rPr>
          <w:rFonts w:hint="eastAsia" w:eastAsiaTheme="minorEastAsia"/>
          <w:highlight w:val="none"/>
          <w:lang w:val="en-US" w:eastAsia="zh-CN"/>
        </w:rPr>
        <w:t>1-1-1</w:t>
      </w:r>
      <w:r>
        <w:rPr>
          <w:rFonts w:eastAsiaTheme="minorEastAsia"/>
          <w:highlight w:val="none"/>
        </w:rPr>
        <w:t xml:space="preserve">, </w:t>
      </w:r>
      <w:r>
        <w:rPr>
          <w:rFonts w:hint="eastAsia" w:eastAsiaTheme="minorEastAsia"/>
          <w:highlight w:val="none"/>
          <w:lang w:val="en-US" w:eastAsia="zh-CN"/>
        </w:rPr>
        <w:t>1-1-2, 2-1-1, 3-1-1</w:t>
      </w:r>
    </w:p>
    <w:p w14:paraId="33351CF1">
      <w:pPr>
        <w:spacing w:after="120"/>
        <w:rPr>
          <w:rFonts w:eastAsia="宋体"/>
        </w:rPr>
      </w:pPr>
    </w:p>
    <w:p w14:paraId="17A424E4">
      <w:pPr>
        <w:pStyle w:val="2"/>
        <w:rPr>
          <w:rFonts w:eastAsia="Yu Mincho"/>
          <w:lang w:val="en-US"/>
        </w:rPr>
      </w:pPr>
      <w:r>
        <w:rPr>
          <w:lang w:val="en-US" w:eastAsia="ja-JP"/>
        </w:rPr>
        <w:t xml:space="preserve">Topic #1: </w:t>
      </w:r>
      <w:r>
        <w:rPr>
          <w:rFonts w:hint="eastAsia" w:eastAsia="Yu Mincho"/>
          <w:lang w:val="en-US"/>
        </w:rPr>
        <w:t>RRM performance requirements for device 1</w:t>
      </w:r>
      <w:r>
        <w:rPr>
          <w:rFonts w:eastAsia="Yu Mincho"/>
          <w:lang w:val="en-US"/>
        </w:rPr>
        <w:t xml:space="preserve"> (</w:t>
      </w:r>
      <w:r>
        <w:rPr>
          <w:rFonts w:hint="eastAsia" w:eastAsia="Yu Mincho"/>
          <w:lang w:val="en-US"/>
        </w:rPr>
        <w:t>6.14.3</w:t>
      </w:r>
      <w:r>
        <w:rPr>
          <w:rFonts w:eastAsia="Yu Mincho"/>
          <w:lang w:val="en-US"/>
        </w:rPr>
        <w:t>)</w:t>
      </w:r>
    </w:p>
    <w:p w14:paraId="0F280DEB">
      <w:pPr>
        <w:pStyle w:val="3"/>
      </w:pPr>
      <w:r>
        <w:rPr>
          <w:rFonts w:hint="eastAsia"/>
        </w:rPr>
        <w:t>Companies</w:t>
      </w:r>
      <w:r>
        <w:t>’ contributions summary</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2"/>
        <w:gridCol w:w="1241"/>
        <w:gridCol w:w="7254"/>
      </w:tblGrid>
      <w:tr w14:paraId="5DB48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62" w:type="dxa"/>
            <w:vAlign w:val="center"/>
          </w:tcPr>
          <w:p w14:paraId="0EAAAC5B">
            <w:pPr>
              <w:overflowPunct w:val="0"/>
              <w:autoSpaceDE w:val="0"/>
              <w:autoSpaceDN w:val="0"/>
              <w:adjustRightInd w:val="0"/>
              <w:spacing w:after="0"/>
              <w:textAlignment w:val="baseline"/>
              <w:rPr>
                <w:rFonts w:hint="default" w:ascii="Times New Roman" w:hAnsi="Times New Roman" w:cs="Times New Roman"/>
                <w:b/>
                <w:bCs/>
                <w:sz w:val="20"/>
                <w:szCs w:val="20"/>
              </w:rPr>
            </w:pPr>
            <w:r>
              <w:rPr>
                <w:rFonts w:hint="default" w:ascii="Times New Roman" w:hAnsi="Times New Roman" w:eastAsia="Yu Mincho" w:cs="Times New Roman"/>
                <w:b/>
                <w:bCs/>
                <w:sz w:val="20"/>
                <w:szCs w:val="20"/>
              </w:rPr>
              <w:t>T-doc number</w:t>
            </w:r>
          </w:p>
        </w:tc>
        <w:tc>
          <w:tcPr>
            <w:tcW w:w="1241" w:type="dxa"/>
            <w:vAlign w:val="center"/>
          </w:tcPr>
          <w:p w14:paraId="44A2CED3">
            <w:pPr>
              <w:overflowPunct w:val="0"/>
              <w:autoSpaceDE w:val="0"/>
              <w:autoSpaceDN w:val="0"/>
              <w:adjustRightInd w:val="0"/>
              <w:spacing w:after="0"/>
              <w:textAlignment w:val="baseline"/>
              <w:rPr>
                <w:rFonts w:hint="default" w:ascii="Times New Roman" w:hAnsi="Times New Roman" w:cs="Times New Roman"/>
                <w:b/>
                <w:bCs/>
                <w:sz w:val="20"/>
                <w:szCs w:val="20"/>
              </w:rPr>
            </w:pPr>
            <w:r>
              <w:rPr>
                <w:rFonts w:hint="default" w:ascii="Times New Roman" w:hAnsi="Times New Roman" w:eastAsia="Yu Mincho" w:cs="Times New Roman"/>
                <w:b/>
                <w:bCs/>
                <w:sz w:val="20"/>
                <w:szCs w:val="20"/>
              </w:rPr>
              <w:t>Company</w:t>
            </w:r>
          </w:p>
        </w:tc>
        <w:tc>
          <w:tcPr>
            <w:tcW w:w="7254" w:type="dxa"/>
            <w:vAlign w:val="center"/>
          </w:tcPr>
          <w:p w14:paraId="34E559D8">
            <w:pPr>
              <w:overflowPunct w:val="0"/>
              <w:autoSpaceDE w:val="0"/>
              <w:autoSpaceDN w:val="0"/>
              <w:adjustRightInd w:val="0"/>
              <w:spacing w:after="0"/>
              <w:textAlignment w:val="baseline"/>
              <w:rPr>
                <w:rFonts w:hint="default" w:ascii="Times New Roman" w:hAnsi="Times New Roman" w:cs="Times New Roman"/>
                <w:b/>
                <w:bCs/>
                <w:sz w:val="20"/>
                <w:szCs w:val="20"/>
              </w:rPr>
            </w:pPr>
            <w:r>
              <w:rPr>
                <w:rFonts w:hint="default" w:ascii="Times New Roman" w:hAnsi="Times New Roman" w:eastAsia="Yu Mincho" w:cs="Times New Roman"/>
                <w:b/>
                <w:bCs/>
                <w:sz w:val="20"/>
                <w:szCs w:val="20"/>
              </w:rPr>
              <w:t>Proposals / Observations</w:t>
            </w:r>
          </w:p>
        </w:tc>
      </w:tr>
      <w:tr w14:paraId="7D0DB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62" w:type="dxa"/>
            <w:vAlign w:val="top"/>
          </w:tcPr>
          <w:p w14:paraId="28A3BC75">
            <w:pPr>
              <w:keepNext w:val="0"/>
              <w:keepLines w:val="0"/>
              <w:widowControl/>
              <w:suppressLineNumbers w:val="0"/>
              <w:overflowPunct w:val="0"/>
              <w:autoSpaceDE w:val="0"/>
              <w:autoSpaceDN w:val="0"/>
              <w:adjustRightInd w:val="0"/>
              <w:spacing w:after="180"/>
              <w:jc w:val="left"/>
              <w:textAlignment w:val="top"/>
              <w:rPr>
                <w:rFonts w:hint="default" w:ascii="Times New Roman" w:hAnsi="Times New Roman" w:eastAsia="Yu Mincho" w:cs="Times New Roman"/>
                <w:b/>
                <w:bCs/>
                <w:sz w:val="20"/>
                <w:szCs w:val="20"/>
              </w:rPr>
            </w:pPr>
            <w:r>
              <w:rPr>
                <w:rFonts w:hint="default" w:ascii="Times New Roman" w:hAnsi="Times New Roman" w:eastAsia="宋体" w:cs="Times New Roman"/>
                <w:b/>
                <w:bCs/>
                <w:i w:val="0"/>
                <w:iCs w:val="0"/>
                <w:kern w:val="0"/>
                <w:sz w:val="20"/>
                <w:szCs w:val="20"/>
                <w:u w:val="single"/>
                <w:lang w:val="en-US" w:eastAsia="zh-CN" w:bidi="ar"/>
              </w:rPr>
              <w:fldChar w:fldCharType="begin"/>
            </w:r>
            <w:r>
              <w:rPr>
                <w:rFonts w:hint="default" w:ascii="Times New Roman" w:hAnsi="Times New Roman" w:eastAsia="宋体" w:cs="Times New Roman"/>
                <w:b/>
                <w:bCs/>
                <w:i w:val="0"/>
                <w:iCs w:val="0"/>
                <w:kern w:val="0"/>
                <w:sz w:val="20"/>
                <w:szCs w:val="20"/>
                <w:u w:val="single"/>
                <w:lang w:val="en-US" w:eastAsia="zh-CN" w:bidi="ar"/>
              </w:rPr>
              <w:instrText xml:space="preserve"> HYPERLINK "https://www.3gpp.org/ftp/tsg_ran/WG4_Radio/TSGR4_116bis/Docs/R4-2513222.zip" </w:instrText>
            </w:r>
            <w:r>
              <w:rPr>
                <w:rFonts w:hint="default" w:ascii="Times New Roman" w:hAnsi="Times New Roman" w:eastAsia="宋体" w:cs="Times New Roman"/>
                <w:b/>
                <w:bCs/>
                <w:i w:val="0"/>
                <w:iCs w:val="0"/>
                <w:kern w:val="0"/>
                <w:sz w:val="20"/>
                <w:szCs w:val="20"/>
                <w:u w:val="single"/>
                <w:lang w:val="en-US" w:eastAsia="zh-CN" w:bidi="ar"/>
              </w:rPr>
              <w:fldChar w:fldCharType="separate"/>
            </w:r>
            <w:r>
              <w:rPr>
                <w:rStyle w:val="57"/>
                <w:rFonts w:hint="default" w:ascii="Times New Roman" w:hAnsi="Times New Roman" w:eastAsia="宋体" w:cs="Times New Roman"/>
                <w:b/>
                <w:bCs/>
                <w:i w:val="0"/>
                <w:iCs w:val="0"/>
                <w:sz w:val="20"/>
                <w:szCs w:val="20"/>
                <w:u w:val="single"/>
              </w:rPr>
              <w:t>R4-2513222</w:t>
            </w:r>
            <w:r>
              <w:rPr>
                <w:rFonts w:hint="default" w:ascii="Times New Roman" w:hAnsi="Times New Roman" w:eastAsia="宋体" w:cs="Times New Roman"/>
                <w:b/>
                <w:bCs/>
                <w:i w:val="0"/>
                <w:iCs w:val="0"/>
                <w:kern w:val="0"/>
                <w:sz w:val="20"/>
                <w:szCs w:val="20"/>
                <w:u w:val="single"/>
                <w:lang w:val="en-US" w:eastAsia="zh-CN" w:bidi="ar"/>
              </w:rPr>
              <w:fldChar w:fldCharType="end"/>
            </w:r>
          </w:p>
        </w:tc>
        <w:tc>
          <w:tcPr>
            <w:tcW w:w="1241" w:type="dxa"/>
            <w:vAlign w:val="top"/>
          </w:tcPr>
          <w:p w14:paraId="15022CFE">
            <w:pPr>
              <w:keepNext w:val="0"/>
              <w:keepLines w:val="0"/>
              <w:widowControl/>
              <w:suppressLineNumbers w:val="0"/>
              <w:overflowPunct w:val="0"/>
              <w:autoSpaceDE w:val="0"/>
              <w:autoSpaceDN w:val="0"/>
              <w:adjustRightInd w:val="0"/>
              <w:spacing w:after="180"/>
              <w:jc w:val="left"/>
              <w:textAlignment w:val="top"/>
              <w:rPr>
                <w:rFonts w:hint="default" w:ascii="Times New Roman" w:hAnsi="Times New Roman" w:eastAsia="Yu Mincho" w:cs="Times New Roman"/>
                <w:b/>
                <w:bCs/>
                <w:sz w:val="20"/>
                <w:szCs w:val="20"/>
              </w:rPr>
            </w:pPr>
            <w:r>
              <w:rPr>
                <w:rFonts w:hint="default" w:ascii="Times New Roman" w:hAnsi="Times New Roman" w:eastAsia="宋体" w:cs="Times New Roman"/>
                <w:i w:val="0"/>
                <w:iCs w:val="0"/>
                <w:color w:val="000000"/>
                <w:kern w:val="0"/>
                <w:sz w:val="20"/>
                <w:szCs w:val="20"/>
                <w:u w:val="none"/>
                <w:lang w:val="en-US" w:eastAsia="zh-CN" w:bidi="ar"/>
              </w:rPr>
              <w:t>CATT</w:t>
            </w:r>
          </w:p>
        </w:tc>
        <w:tc>
          <w:tcPr>
            <w:tcW w:w="7254" w:type="dxa"/>
            <w:vAlign w:val="center"/>
          </w:tcPr>
          <w:p w14:paraId="45CF3831">
            <w:pPr>
              <w:overflowPunct w:val="0"/>
              <w:autoSpaceDE w:val="0"/>
              <w:autoSpaceDN w:val="0"/>
              <w:adjustRightInd w:val="0"/>
              <w:spacing w:before="120" w:beforeLines="50" w:after="120"/>
              <w:jc w:val="both"/>
              <w:textAlignment w:val="baseline"/>
              <w:rPr>
                <w:rFonts w:hint="default" w:ascii="Times New Roman" w:hAnsi="Times New Roman" w:cs="Times New Roman"/>
                <w:b/>
                <w:sz w:val="20"/>
                <w:szCs w:val="20"/>
                <w:lang w:val="en-US" w:eastAsia="zh-CN"/>
              </w:rPr>
            </w:pPr>
            <w:r>
              <w:rPr>
                <w:rFonts w:hint="default" w:ascii="Times New Roman" w:hAnsi="Times New Roman" w:cs="Times New Roman"/>
                <w:b/>
                <w:sz w:val="20"/>
                <w:szCs w:val="20"/>
                <w:lang w:val="en-US" w:eastAsia="zh-CN"/>
              </w:rPr>
              <w:t>Observation 1: It is reasonable to assume that UE meets RACH and UL timing requirements if UE passes RF and Demod tests.</w:t>
            </w:r>
          </w:p>
          <w:p w14:paraId="362C4351">
            <w:pPr>
              <w:overflowPunct w:val="0"/>
              <w:autoSpaceDE w:val="0"/>
              <w:autoSpaceDN w:val="0"/>
              <w:adjustRightInd w:val="0"/>
              <w:spacing w:before="120" w:beforeLines="50" w:after="120"/>
              <w:jc w:val="both"/>
              <w:textAlignment w:val="baseline"/>
              <w:rPr>
                <w:rFonts w:hint="default" w:ascii="Times New Roman" w:hAnsi="Times New Roman" w:cs="Times New Roman"/>
                <w:b/>
                <w:sz w:val="20"/>
                <w:szCs w:val="20"/>
                <w:lang w:val="en-US" w:eastAsia="zh-CN"/>
              </w:rPr>
            </w:pPr>
            <w:r>
              <w:rPr>
                <w:rFonts w:hint="default" w:ascii="Times New Roman" w:hAnsi="Times New Roman" w:cs="Times New Roman"/>
                <w:b/>
                <w:sz w:val="20"/>
                <w:szCs w:val="20"/>
                <w:lang w:val="en-US" w:eastAsia="zh-CN"/>
              </w:rPr>
              <w:t xml:space="preserve">Proposal 1: RAN4 do not define dedicated RRM test cases for A-IoT device 1. </w:t>
            </w:r>
          </w:p>
          <w:p w14:paraId="4AF7EE27">
            <w:pPr>
              <w:overflowPunct w:val="0"/>
              <w:autoSpaceDE w:val="0"/>
              <w:autoSpaceDN w:val="0"/>
              <w:adjustRightInd w:val="0"/>
              <w:spacing w:after="0"/>
              <w:textAlignment w:val="baseline"/>
              <w:rPr>
                <w:rFonts w:hint="default" w:ascii="Times New Roman" w:hAnsi="Times New Roman" w:eastAsia="Yu Mincho" w:cs="Times New Roman"/>
                <w:b/>
                <w:bCs/>
                <w:sz w:val="20"/>
                <w:szCs w:val="20"/>
              </w:rPr>
            </w:pPr>
          </w:p>
        </w:tc>
      </w:tr>
      <w:tr w14:paraId="328FF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62" w:type="dxa"/>
            <w:vAlign w:val="top"/>
          </w:tcPr>
          <w:p w14:paraId="14233775">
            <w:pPr>
              <w:keepNext w:val="0"/>
              <w:keepLines w:val="0"/>
              <w:widowControl/>
              <w:suppressLineNumbers w:val="0"/>
              <w:overflowPunct w:val="0"/>
              <w:autoSpaceDE w:val="0"/>
              <w:autoSpaceDN w:val="0"/>
              <w:adjustRightInd w:val="0"/>
              <w:spacing w:after="180"/>
              <w:jc w:val="left"/>
              <w:textAlignment w:val="top"/>
              <w:rPr>
                <w:rFonts w:hint="default" w:ascii="Times New Roman" w:hAnsi="Times New Roman" w:eastAsia="Yu Mincho" w:cs="Times New Roman"/>
                <w:b/>
                <w:bCs/>
                <w:sz w:val="20"/>
                <w:szCs w:val="20"/>
              </w:rPr>
            </w:pPr>
            <w:r>
              <w:rPr>
                <w:rFonts w:hint="default" w:ascii="Times New Roman" w:hAnsi="Times New Roman" w:eastAsia="宋体" w:cs="Times New Roman"/>
                <w:b/>
                <w:bCs/>
                <w:i w:val="0"/>
                <w:iCs w:val="0"/>
                <w:kern w:val="0"/>
                <w:sz w:val="20"/>
                <w:szCs w:val="20"/>
                <w:u w:val="single"/>
                <w:lang w:val="en-US" w:eastAsia="zh-CN" w:bidi="ar"/>
              </w:rPr>
              <w:fldChar w:fldCharType="begin"/>
            </w:r>
            <w:r>
              <w:rPr>
                <w:rFonts w:hint="default" w:ascii="Times New Roman" w:hAnsi="Times New Roman" w:eastAsia="宋体" w:cs="Times New Roman"/>
                <w:b/>
                <w:bCs/>
                <w:i w:val="0"/>
                <w:iCs w:val="0"/>
                <w:kern w:val="0"/>
                <w:sz w:val="20"/>
                <w:szCs w:val="20"/>
                <w:u w:val="single"/>
                <w:lang w:val="en-US" w:eastAsia="zh-CN" w:bidi="ar"/>
              </w:rPr>
              <w:instrText xml:space="preserve"> HYPERLINK "https://www.3gpp.org/ftp/tsg_ran/WG4_Radio/TSGR4_116bis/Docs/R4-2513447.zip" </w:instrText>
            </w:r>
            <w:r>
              <w:rPr>
                <w:rFonts w:hint="default" w:ascii="Times New Roman" w:hAnsi="Times New Roman" w:eastAsia="宋体" w:cs="Times New Roman"/>
                <w:b/>
                <w:bCs/>
                <w:i w:val="0"/>
                <w:iCs w:val="0"/>
                <w:kern w:val="0"/>
                <w:sz w:val="20"/>
                <w:szCs w:val="20"/>
                <w:u w:val="single"/>
                <w:lang w:val="en-US" w:eastAsia="zh-CN" w:bidi="ar"/>
              </w:rPr>
              <w:fldChar w:fldCharType="separate"/>
            </w:r>
            <w:r>
              <w:rPr>
                <w:rStyle w:val="57"/>
                <w:rFonts w:hint="default" w:ascii="Times New Roman" w:hAnsi="Times New Roman" w:eastAsia="宋体" w:cs="Times New Roman"/>
                <w:b/>
                <w:bCs/>
                <w:i w:val="0"/>
                <w:iCs w:val="0"/>
                <w:sz w:val="20"/>
                <w:szCs w:val="20"/>
                <w:u w:val="single"/>
              </w:rPr>
              <w:t>R4-2513447</w:t>
            </w:r>
            <w:r>
              <w:rPr>
                <w:rFonts w:hint="default" w:ascii="Times New Roman" w:hAnsi="Times New Roman" w:eastAsia="宋体" w:cs="Times New Roman"/>
                <w:b/>
                <w:bCs/>
                <w:i w:val="0"/>
                <w:iCs w:val="0"/>
                <w:kern w:val="0"/>
                <w:sz w:val="20"/>
                <w:szCs w:val="20"/>
                <w:u w:val="single"/>
                <w:lang w:val="en-US" w:eastAsia="zh-CN" w:bidi="ar"/>
              </w:rPr>
              <w:fldChar w:fldCharType="end"/>
            </w:r>
          </w:p>
        </w:tc>
        <w:tc>
          <w:tcPr>
            <w:tcW w:w="1241" w:type="dxa"/>
            <w:vAlign w:val="top"/>
          </w:tcPr>
          <w:p w14:paraId="36B6F595">
            <w:pPr>
              <w:keepNext w:val="0"/>
              <w:keepLines w:val="0"/>
              <w:widowControl/>
              <w:suppressLineNumbers w:val="0"/>
              <w:overflowPunct w:val="0"/>
              <w:autoSpaceDE w:val="0"/>
              <w:autoSpaceDN w:val="0"/>
              <w:adjustRightInd w:val="0"/>
              <w:spacing w:after="180"/>
              <w:jc w:val="left"/>
              <w:textAlignment w:val="top"/>
              <w:rPr>
                <w:rFonts w:hint="default" w:ascii="Times New Roman" w:hAnsi="Times New Roman" w:eastAsia="Yu Mincho" w:cs="Times New Roman"/>
                <w:b/>
                <w:bCs/>
                <w:sz w:val="20"/>
                <w:szCs w:val="20"/>
              </w:rPr>
            </w:pPr>
            <w:r>
              <w:rPr>
                <w:rFonts w:hint="default" w:ascii="Times New Roman" w:hAnsi="Times New Roman" w:eastAsia="宋体" w:cs="Times New Roman"/>
                <w:i w:val="0"/>
                <w:iCs w:val="0"/>
                <w:color w:val="000000"/>
                <w:kern w:val="0"/>
                <w:sz w:val="20"/>
                <w:szCs w:val="20"/>
                <w:u w:val="none"/>
                <w:lang w:val="en-US" w:eastAsia="zh-CN" w:bidi="ar"/>
              </w:rPr>
              <w:t>Xiaomi</w:t>
            </w:r>
          </w:p>
        </w:tc>
        <w:tc>
          <w:tcPr>
            <w:tcW w:w="7254" w:type="dxa"/>
            <w:vAlign w:val="center"/>
          </w:tcPr>
          <w:p w14:paraId="38C6B162">
            <w:pPr>
              <w:overflowPunct w:val="0"/>
              <w:autoSpaceDE w:val="0"/>
              <w:autoSpaceDN w:val="0"/>
              <w:adjustRightInd w:val="0"/>
              <w:spacing w:after="180"/>
              <w:textAlignment w:val="baseline"/>
              <w:rPr>
                <w:rFonts w:hint="default" w:ascii="Times New Roman" w:hAnsi="Times New Roman" w:cs="Times New Roman"/>
                <w:b/>
                <w:bCs/>
                <w:sz w:val="20"/>
                <w:szCs w:val="20"/>
              </w:rPr>
            </w:pPr>
            <w:r>
              <w:rPr>
                <w:rFonts w:hint="default" w:ascii="Times New Roman" w:hAnsi="Times New Roman" w:cs="Times New Roman"/>
                <w:b/>
                <w:bCs/>
                <w:sz w:val="20"/>
                <w:szCs w:val="20"/>
              </w:rPr>
              <w:t>Observation 1: The performance impact due to D2R transmit timing error (e.g. SFO) can be reflected by the demod test.</w:t>
            </w:r>
          </w:p>
          <w:p w14:paraId="0D5B5EC0">
            <w:pPr>
              <w:overflowPunct w:val="0"/>
              <w:autoSpaceDE w:val="0"/>
              <w:autoSpaceDN w:val="0"/>
              <w:adjustRightInd w:val="0"/>
              <w:spacing w:after="180"/>
              <w:textAlignment w:val="baseline"/>
              <w:rPr>
                <w:rFonts w:hint="default" w:ascii="Times New Roman" w:hAnsi="Times New Roman" w:cs="Times New Roman"/>
                <w:b/>
                <w:i/>
                <w:iCs/>
                <w:sz w:val="20"/>
                <w:szCs w:val="20"/>
              </w:rPr>
            </w:pPr>
            <w:r>
              <w:rPr>
                <w:rFonts w:hint="default" w:ascii="Times New Roman" w:hAnsi="Times New Roman" w:cs="Times New Roman"/>
                <w:b/>
                <w:i/>
                <w:iCs/>
                <w:sz w:val="20"/>
                <w:szCs w:val="20"/>
              </w:rPr>
              <w:t>Proposal 1: RAN4 can define a single D2R transmit timing test cases for both demod and RRM .</w:t>
            </w:r>
          </w:p>
          <w:p w14:paraId="7FA6E38B">
            <w:pPr>
              <w:overflowPunct w:val="0"/>
              <w:autoSpaceDE w:val="0"/>
              <w:autoSpaceDN w:val="0"/>
              <w:adjustRightInd w:val="0"/>
              <w:spacing w:after="180"/>
              <w:textAlignment w:val="baseline"/>
              <w:rPr>
                <w:rFonts w:hint="default" w:ascii="Times New Roman" w:hAnsi="Times New Roman" w:cs="Times New Roman"/>
                <w:sz w:val="20"/>
                <w:szCs w:val="20"/>
              </w:rPr>
            </w:pPr>
          </w:p>
          <w:p w14:paraId="40A0A626">
            <w:pPr>
              <w:overflowPunct w:val="0"/>
              <w:autoSpaceDE w:val="0"/>
              <w:autoSpaceDN w:val="0"/>
              <w:adjustRightInd w:val="0"/>
              <w:spacing w:after="180"/>
              <w:textAlignment w:val="baseline"/>
              <w:rPr>
                <w:rFonts w:hint="default" w:ascii="Times New Roman" w:hAnsi="Times New Roman" w:cs="Times New Roman"/>
                <w:b/>
                <w:bCs/>
                <w:sz w:val="20"/>
                <w:szCs w:val="20"/>
              </w:rPr>
            </w:pPr>
            <w:r>
              <w:rPr>
                <w:rFonts w:hint="default" w:ascii="Times New Roman" w:hAnsi="Times New Roman" w:cs="Times New Roman"/>
                <w:b/>
                <w:bCs/>
                <w:sz w:val="20"/>
                <w:szCs w:val="20"/>
              </w:rPr>
              <w:t>Observation 2: Whether the testing for AIoT random access is failure or not is upon the reader reception.</w:t>
            </w:r>
          </w:p>
          <w:p w14:paraId="636B29AA">
            <w:pPr>
              <w:overflowPunct w:val="0"/>
              <w:autoSpaceDE w:val="0"/>
              <w:autoSpaceDN w:val="0"/>
              <w:adjustRightInd w:val="0"/>
              <w:spacing w:after="180"/>
              <w:textAlignment w:val="baseline"/>
              <w:rPr>
                <w:rFonts w:hint="default" w:ascii="Times New Roman" w:hAnsi="Times New Roman" w:cs="Times New Roman"/>
                <w:b/>
                <w:i/>
                <w:iCs/>
                <w:sz w:val="20"/>
                <w:szCs w:val="20"/>
              </w:rPr>
            </w:pPr>
            <w:r>
              <w:rPr>
                <w:rFonts w:hint="default" w:ascii="Times New Roman" w:hAnsi="Times New Roman" w:cs="Times New Roman"/>
                <w:b/>
                <w:i/>
                <w:iCs/>
                <w:sz w:val="20"/>
                <w:szCs w:val="20"/>
              </w:rPr>
              <w:t>Proposal 2: RAN4 can define the dedicated RRM test cases for AIoT random access.</w:t>
            </w:r>
          </w:p>
          <w:p w14:paraId="35EE7258">
            <w:pPr>
              <w:overflowPunct w:val="0"/>
              <w:autoSpaceDE w:val="0"/>
              <w:autoSpaceDN w:val="0"/>
              <w:adjustRightInd w:val="0"/>
              <w:spacing w:after="180"/>
              <w:textAlignment w:val="baseline"/>
              <w:rPr>
                <w:rFonts w:hint="default" w:ascii="Times New Roman" w:hAnsi="Times New Roman" w:cs="Times New Roman"/>
                <w:sz w:val="20"/>
                <w:szCs w:val="20"/>
              </w:rPr>
            </w:pPr>
          </w:p>
          <w:p w14:paraId="0ECB578D">
            <w:pPr>
              <w:overflowPunct w:val="0"/>
              <w:autoSpaceDE w:val="0"/>
              <w:autoSpaceDN w:val="0"/>
              <w:adjustRightInd w:val="0"/>
              <w:spacing w:after="180"/>
              <w:textAlignment w:val="center"/>
              <w:rPr>
                <w:rFonts w:hint="default" w:ascii="Times New Roman" w:hAnsi="Times New Roman" w:cs="Times New Roman"/>
                <w:b/>
                <w:bCs/>
                <w:i/>
                <w:iCs/>
                <w:sz w:val="20"/>
                <w:szCs w:val="20"/>
              </w:rPr>
            </w:pPr>
            <w:r>
              <w:rPr>
                <w:rFonts w:hint="default" w:ascii="Times New Roman" w:hAnsi="Times New Roman" w:cs="Times New Roman"/>
                <w:b/>
                <w:bCs/>
                <w:i/>
                <w:iCs/>
                <w:sz w:val="20"/>
                <w:szCs w:val="20"/>
              </w:rPr>
              <w:t>Proposal 3: The common testing configuration for Rel19 AIoT RRM test cases can be defined as:</w:t>
            </w:r>
          </w:p>
          <w:p w14:paraId="29EA8056">
            <w:pPr>
              <w:pStyle w:val="151"/>
              <w:numPr>
                <w:ilvl w:val="0"/>
                <w:numId w:val="5"/>
              </w:numPr>
              <w:spacing w:after="180"/>
              <w:textAlignment w:val="center"/>
              <w:rPr>
                <w:rFonts w:hint="default" w:ascii="Times New Roman" w:hAnsi="Times New Roman" w:cs="Times New Roman"/>
                <w:b/>
                <w:bCs/>
                <w:i/>
                <w:iCs/>
                <w:sz w:val="20"/>
                <w:szCs w:val="20"/>
              </w:rPr>
            </w:pPr>
            <w:r>
              <w:rPr>
                <w:rFonts w:hint="default" w:ascii="Times New Roman" w:hAnsi="Times New Roman" w:cs="Times New Roman"/>
                <w:b/>
                <w:bCs/>
                <w:i/>
                <w:iCs/>
                <w:sz w:val="20"/>
                <w:szCs w:val="20"/>
                <w:lang w:eastAsia="zh-CN"/>
              </w:rPr>
              <w:t>SCS = 15KHz</w:t>
            </w:r>
          </w:p>
          <w:p w14:paraId="244A1AFE">
            <w:pPr>
              <w:pStyle w:val="151"/>
              <w:numPr>
                <w:ilvl w:val="0"/>
                <w:numId w:val="5"/>
              </w:numPr>
              <w:spacing w:after="180"/>
              <w:textAlignment w:val="center"/>
              <w:rPr>
                <w:rFonts w:hint="default" w:ascii="Times New Roman" w:hAnsi="Times New Roman" w:cs="Times New Roman"/>
                <w:b/>
                <w:bCs/>
                <w:i/>
                <w:iCs/>
                <w:sz w:val="20"/>
                <w:szCs w:val="20"/>
              </w:rPr>
            </w:pPr>
            <w:r>
              <w:rPr>
                <w:rFonts w:hint="default" w:ascii="Times New Roman" w:hAnsi="Times New Roman" w:cs="Times New Roman"/>
                <w:b/>
                <w:bCs/>
                <w:i/>
                <w:iCs/>
                <w:sz w:val="20"/>
                <w:szCs w:val="20"/>
                <w:lang w:eastAsia="zh-CN"/>
              </w:rPr>
              <w:t>BW =[180kHz]</w:t>
            </w:r>
          </w:p>
          <w:p w14:paraId="49FA3B25">
            <w:pPr>
              <w:pStyle w:val="151"/>
              <w:numPr>
                <w:ilvl w:val="0"/>
                <w:numId w:val="5"/>
              </w:numPr>
              <w:spacing w:after="180"/>
              <w:textAlignment w:val="center"/>
              <w:rPr>
                <w:rFonts w:hint="default" w:ascii="Times New Roman" w:hAnsi="Times New Roman" w:cs="Times New Roman"/>
                <w:b/>
                <w:bCs/>
                <w:i/>
                <w:iCs/>
                <w:sz w:val="20"/>
                <w:szCs w:val="20"/>
              </w:rPr>
            </w:pPr>
            <w:r>
              <w:rPr>
                <w:rFonts w:hint="default" w:ascii="Times New Roman" w:hAnsi="Times New Roman" w:cs="Times New Roman"/>
                <w:b/>
                <w:bCs/>
                <w:i/>
                <w:iCs/>
                <w:sz w:val="20"/>
                <w:szCs w:val="20"/>
                <w:lang w:eastAsia="zh-CN"/>
              </w:rPr>
              <w:t>Device 1 only</w:t>
            </w:r>
          </w:p>
          <w:p w14:paraId="013A1E89">
            <w:pPr>
              <w:overflowPunct w:val="0"/>
              <w:autoSpaceDE w:val="0"/>
              <w:autoSpaceDN w:val="0"/>
              <w:adjustRightInd w:val="0"/>
              <w:spacing w:after="0"/>
              <w:textAlignment w:val="baseline"/>
              <w:rPr>
                <w:rFonts w:hint="default" w:ascii="Times New Roman" w:hAnsi="Times New Roman" w:eastAsia="Yu Mincho" w:cs="Times New Roman"/>
                <w:b/>
                <w:bCs/>
                <w:sz w:val="20"/>
                <w:szCs w:val="20"/>
              </w:rPr>
            </w:pPr>
          </w:p>
        </w:tc>
      </w:tr>
      <w:tr w14:paraId="28D6D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62" w:type="dxa"/>
            <w:vAlign w:val="top"/>
          </w:tcPr>
          <w:p w14:paraId="55FF61FB">
            <w:pPr>
              <w:keepNext w:val="0"/>
              <w:keepLines w:val="0"/>
              <w:widowControl/>
              <w:suppressLineNumbers w:val="0"/>
              <w:overflowPunct w:val="0"/>
              <w:autoSpaceDE w:val="0"/>
              <w:autoSpaceDN w:val="0"/>
              <w:adjustRightInd w:val="0"/>
              <w:spacing w:after="180"/>
              <w:jc w:val="left"/>
              <w:textAlignment w:val="top"/>
              <w:rPr>
                <w:rFonts w:hint="default" w:ascii="Times New Roman" w:hAnsi="Times New Roman" w:eastAsia="Yu Mincho" w:cs="Times New Roman"/>
                <w:b/>
                <w:bCs/>
                <w:sz w:val="20"/>
                <w:szCs w:val="20"/>
              </w:rPr>
            </w:pPr>
            <w:r>
              <w:rPr>
                <w:rFonts w:hint="default" w:ascii="Times New Roman" w:hAnsi="Times New Roman" w:eastAsia="宋体" w:cs="Times New Roman"/>
                <w:b/>
                <w:bCs/>
                <w:i w:val="0"/>
                <w:iCs w:val="0"/>
                <w:kern w:val="0"/>
                <w:sz w:val="20"/>
                <w:szCs w:val="20"/>
                <w:u w:val="single"/>
                <w:lang w:val="en-US" w:eastAsia="zh-CN" w:bidi="ar"/>
              </w:rPr>
              <w:fldChar w:fldCharType="begin"/>
            </w:r>
            <w:r>
              <w:rPr>
                <w:rFonts w:hint="default" w:ascii="Times New Roman" w:hAnsi="Times New Roman" w:eastAsia="宋体" w:cs="Times New Roman"/>
                <w:b/>
                <w:bCs/>
                <w:i w:val="0"/>
                <w:iCs w:val="0"/>
                <w:kern w:val="0"/>
                <w:sz w:val="20"/>
                <w:szCs w:val="20"/>
                <w:u w:val="single"/>
                <w:lang w:val="en-US" w:eastAsia="zh-CN" w:bidi="ar"/>
              </w:rPr>
              <w:instrText xml:space="preserve"> HYPERLINK "https://www.3gpp.org/ftp/tsg_ran/WG4_Radio/TSGR4_116bis/Docs/R4-2513668.zip" </w:instrText>
            </w:r>
            <w:r>
              <w:rPr>
                <w:rFonts w:hint="default" w:ascii="Times New Roman" w:hAnsi="Times New Roman" w:eastAsia="宋体" w:cs="Times New Roman"/>
                <w:b/>
                <w:bCs/>
                <w:i w:val="0"/>
                <w:iCs w:val="0"/>
                <w:kern w:val="0"/>
                <w:sz w:val="20"/>
                <w:szCs w:val="20"/>
                <w:u w:val="single"/>
                <w:lang w:val="en-US" w:eastAsia="zh-CN" w:bidi="ar"/>
              </w:rPr>
              <w:fldChar w:fldCharType="separate"/>
            </w:r>
            <w:r>
              <w:rPr>
                <w:rStyle w:val="57"/>
                <w:rFonts w:hint="default" w:ascii="Times New Roman" w:hAnsi="Times New Roman" w:eastAsia="宋体" w:cs="Times New Roman"/>
                <w:b/>
                <w:bCs/>
                <w:i w:val="0"/>
                <w:iCs w:val="0"/>
                <w:sz w:val="20"/>
                <w:szCs w:val="20"/>
                <w:u w:val="single"/>
              </w:rPr>
              <w:t>R4-2513668</w:t>
            </w:r>
            <w:r>
              <w:rPr>
                <w:rFonts w:hint="default" w:ascii="Times New Roman" w:hAnsi="Times New Roman" w:eastAsia="宋体" w:cs="Times New Roman"/>
                <w:b/>
                <w:bCs/>
                <w:i w:val="0"/>
                <w:iCs w:val="0"/>
                <w:kern w:val="0"/>
                <w:sz w:val="20"/>
                <w:szCs w:val="20"/>
                <w:u w:val="single"/>
                <w:lang w:val="en-US" w:eastAsia="zh-CN" w:bidi="ar"/>
              </w:rPr>
              <w:fldChar w:fldCharType="end"/>
            </w:r>
          </w:p>
        </w:tc>
        <w:tc>
          <w:tcPr>
            <w:tcW w:w="1241" w:type="dxa"/>
            <w:vAlign w:val="top"/>
          </w:tcPr>
          <w:p w14:paraId="34F6D962">
            <w:pPr>
              <w:keepNext w:val="0"/>
              <w:keepLines w:val="0"/>
              <w:widowControl/>
              <w:suppressLineNumbers w:val="0"/>
              <w:overflowPunct w:val="0"/>
              <w:autoSpaceDE w:val="0"/>
              <w:autoSpaceDN w:val="0"/>
              <w:adjustRightInd w:val="0"/>
              <w:spacing w:after="180"/>
              <w:jc w:val="left"/>
              <w:textAlignment w:val="top"/>
              <w:rPr>
                <w:rFonts w:hint="default" w:ascii="Times New Roman" w:hAnsi="Times New Roman" w:eastAsia="Yu Mincho" w:cs="Times New Roman"/>
                <w:b/>
                <w:bCs/>
                <w:sz w:val="20"/>
                <w:szCs w:val="20"/>
              </w:rPr>
            </w:pPr>
            <w:r>
              <w:rPr>
                <w:rFonts w:hint="default" w:ascii="Times New Roman" w:hAnsi="Times New Roman" w:eastAsia="宋体" w:cs="Times New Roman"/>
                <w:i w:val="0"/>
                <w:iCs w:val="0"/>
                <w:color w:val="000000"/>
                <w:kern w:val="0"/>
                <w:sz w:val="20"/>
                <w:szCs w:val="20"/>
                <w:u w:val="none"/>
                <w:lang w:val="en-US" w:eastAsia="zh-CN" w:bidi="ar"/>
              </w:rPr>
              <w:t>CMCC</w:t>
            </w:r>
          </w:p>
        </w:tc>
        <w:tc>
          <w:tcPr>
            <w:tcW w:w="7254" w:type="dxa"/>
            <w:vAlign w:val="center"/>
          </w:tcPr>
          <w:p w14:paraId="781FEF92">
            <w:pPr>
              <w:keepNext w:val="0"/>
              <w:keepLines w:val="0"/>
              <w:pageBreakBefore w:val="0"/>
              <w:widowControl w:val="0"/>
              <w:kinsoku/>
              <w:wordWrap/>
              <w:overflowPunct/>
              <w:topLinePunct w:val="0"/>
              <w:autoSpaceDE/>
              <w:autoSpaceDN/>
              <w:bidi w:val="0"/>
              <w:adjustRightInd/>
              <w:snapToGrid/>
              <w:spacing w:after="180" w:line="240" w:lineRule="auto"/>
              <w:textAlignment w:val="auto"/>
              <w:rPr>
                <w:rFonts w:hint="default" w:ascii="Times New Roman" w:hAnsi="Times New Roman" w:eastAsia="等线" w:cs="Times New Roman"/>
                <w:b/>
                <w:bCs w:val="0"/>
                <w:i/>
                <w:iCs/>
                <w:color w:val="000000" w:themeColor="text1"/>
                <w:sz w:val="20"/>
                <w:szCs w:val="20"/>
                <w:lang w:val="en-US" w:eastAsia="zh-CN"/>
                <w14:textFill>
                  <w14:solidFill>
                    <w14:schemeClr w14:val="tx1"/>
                  </w14:solidFill>
                </w14:textFill>
              </w:rPr>
            </w:pPr>
            <w:r>
              <w:rPr>
                <w:rFonts w:hint="default" w:ascii="Times New Roman" w:hAnsi="Times New Roman" w:eastAsia="等线" w:cs="Times New Roman"/>
                <w:b/>
                <w:bCs w:val="0"/>
                <w:i/>
                <w:iCs/>
                <w:color w:val="000000" w:themeColor="text1"/>
                <w:sz w:val="20"/>
                <w:szCs w:val="20"/>
                <w:lang w:val="en-US" w:eastAsia="zh-CN"/>
                <w14:textFill>
                  <w14:solidFill>
                    <w14:schemeClr w14:val="tx1"/>
                  </w14:solidFill>
                </w14:textFill>
              </w:rPr>
              <w:t xml:space="preserve">Proposal 1: it is proposed to discuss </w:t>
            </w:r>
            <w:r>
              <w:rPr>
                <w:rFonts w:hint="default" w:ascii="Times New Roman" w:hAnsi="Times New Roman" w:eastAsia="等线" w:cs="Times New Roman"/>
                <w:b/>
                <w:bCs w:val="0"/>
                <w:i/>
                <w:iCs/>
                <w:color w:val="000000" w:themeColor="text1"/>
                <w:sz w:val="20"/>
                <w:szCs w:val="20"/>
                <w:highlight w:val="none"/>
                <w:lang w:val="en-US" w:eastAsia="zh-CN"/>
                <w14:textFill>
                  <w14:solidFill>
                    <w14:schemeClr w14:val="tx1"/>
                  </w14:solidFill>
                </w14:textFill>
              </w:rPr>
              <w:t xml:space="preserve">whether to define test for </w:t>
            </w:r>
            <w:r>
              <w:rPr>
                <w:rFonts w:hint="default" w:ascii="Times New Roman" w:hAnsi="Times New Roman" w:eastAsia="等线" w:cs="Times New Roman"/>
                <w:b/>
                <w:bCs w:val="0"/>
                <w:i/>
                <w:iCs/>
                <w:color w:val="000000" w:themeColor="text1"/>
                <w:sz w:val="20"/>
                <w:szCs w:val="20"/>
                <w:highlight w:val="none"/>
                <w:lang w:val="en-US" w:eastAsia="ja-JP"/>
                <w14:textFill>
                  <w14:solidFill>
                    <w14:schemeClr w14:val="tx1"/>
                  </w14:solidFill>
                </w14:textFill>
              </w:rPr>
              <w:t>T</w:t>
            </w:r>
            <w:r>
              <w:rPr>
                <w:rFonts w:hint="default" w:ascii="Times New Roman" w:hAnsi="Times New Roman" w:eastAsia="等线" w:cs="Times New Roman"/>
                <w:b/>
                <w:bCs w:val="0"/>
                <w:i/>
                <w:iCs/>
                <w:color w:val="000000" w:themeColor="text1"/>
                <w:sz w:val="20"/>
                <w:szCs w:val="20"/>
                <w:highlight w:val="none"/>
                <w:vertAlign w:val="subscript"/>
                <w:lang w:val="en-US" w:eastAsia="ja-JP"/>
                <w14:textFill>
                  <w14:solidFill>
                    <w14:schemeClr w14:val="tx1"/>
                  </w14:solidFill>
                </w14:textFill>
              </w:rPr>
              <w:t>D2R_min</w:t>
            </w:r>
            <w:r>
              <w:rPr>
                <w:rFonts w:hint="default" w:ascii="Times New Roman" w:hAnsi="Times New Roman" w:eastAsia="等线" w:cs="Times New Roman"/>
                <w:b/>
                <w:bCs w:val="0"/>
                <w:i/>
                <w:iCs/>
                <w:color w:val="000000" w:themeColor="text1"/>
                <w:sz w:val="20"/>
                <w:szCs w:val="20"/>
                <w:highlight w:val="none"/>
                <w:vertAlign w:val="subscript"/>
                <w:lang w:val="en-US" w:eastAsia="zh-CN"/>
                <w14:textFill>
                  <w14:solidFill>
                    <w14:schemeClr w14:val="tx1"/>
                  </w14:solidFill>
                </w14:textFill>
              </w:rPr>
              <w:t xml:space="preserve">, </w:t>
            </w:r>
            <w:r>
              <w:rPr>
                <w:rFonts w:hint="default" w:ascii="Times New Roman" w:hAnsi="Times New Roman" w:eastAsia="等线" w:cs="Times New Roman"/>
                <w:b/>
                <w:bCs w:val="0"/>
                <w:i/>
                <w:iCs/>
                <w:color w:val="000000" w:themeColor="text1"/>
                <w:sz w:val="20"/>
                <w:szCs w:val="20"/>
                <w:highlight w:val="none"/>
                <w:vertAlign w:val="baseline"/>
                <w:lang w:val="en-US" w:eastAsia="zh-CN"/>
                <w14:textFill>
                  <w14:solidFill>
                    <w14:schemeClr w14:val="tx1"/>
                  </w14:solidFill>
                </w14:textFill>
              </w:rPr>
              <w:t xml:space="preserve">which is </w:t>
            </w:r>
            <w:r>
              <w:rPr>
                <w:rFonts w:hint="default" w:ascii="Times New Roman" w:hAnsi="Times New Roman" w:eastAsia="等线" w:cs="Times New Roman"/>
                <w:b/>
                <w:bCs w:val="0"/>
                <w:i/>
                <w:iCs/>
                <w:color w:val="000000" w:themeColor="text1"/>
                <w:sz w:val="20"/>
                <w:szCs w:val="20"/>
                <w:highlight w:val="none"/>
                <w:lang w:val="en-US" w:eastAsia="zh-CN"/>
                <w14:textFill>
                  <w14:solidFill>
                    <w14:schemeClr w14:val="tx1"/>
                  </w14:solidFill>
                </w14:textFill>
              </w:rPr>
              <w:t>about device processing time between D2R transmission and R2D reception.</w:t>
            </w:r>
          </w:p>
          <w:p w14:paraId="208604EF">
            <w:pPr>
              <w:keepNext w:val="0"/>
              <w:keepLines w:val="0"/>
              <w:pageBreakBefore w:val="0"/>
              <w:widowControl w:val="0"/>
              <w:kinsoku/>
              <w:wordWrap/>
              <w:overflowPunct/>
              <w:topLinePunct w:val="0"/>
              <w:autoSpaceDE/>
              <w:autoSpaceDN/>
              <w:bidi w:val="0"/>
              <w:adjustRightInd/>
              <w:snapToGrid/>
              <w:spacing w:after="180" w:line="240" w:lineRule="auto"/>
              <w:textAlignment w:val="auto"/>
              <w:rPr>
                <w:rFonts w:hint="default" w:ascii="Times New Roman" w:hAnsi="Times New Roman" w:cs="Times New Roman"/>
                <w:b/>
                <w:bCs/>
                <w:i/>
                <w:iCs/>
                <w:sz w:val="20"/>
                <w:szCs w:val="20"/>
                <w:lang w:val="en-US" w:eastAsia="zh-CN"/>
              </w:rPr>
            </w:pPr>
            <w:r>
              <w:rPr>
                <w:rFonts w:hint="default" w:ascii="Times New Roman" w:hAnsi="Times New Roman" w:cs="Times New Roman"/>
                <w:b/>
                <w:bCs/>
                <w:i/>
                <w:iCs/>
                <w:sz w:val="20"/>
                <w:szCs w:val="20"/>
                <w:lang w:val="en-US" w:eastAsia="zh-CN"/>
              </w:rPr>
              <w:t>Proposal 2: it is preferred to define dedicated RRM test to verify RRM requirements.</w:t>
            </w:r>
          </w:p>
          <w:p w14:paraId="6A482E28">
            <w:pPr>
              <w:keepNext w:val="0"/>
              <w:keepLines w:val="0"/>
              <w:pageBreakBefore w:val="0"/>
              <w:widowControl w:val="0"/>
              <w:kinsoku/>
              <w:wordWrap/>
              <w:overflowPunct/>
              <w:topLinePunct w:val="0"/>
              <w:autoSpaceDE/>
              <w:autoSpaceDN/>
              <w:bidi w:val="0"/>
              <w:adjustRightInd/>
              <w:snapToGrid/>
              <w:spacing w:after="180" w:line="240" w:lineRule="auto"/>
              <w:textAlignment w:val="auto"/>
              <w:rPr>
                <w:rFonts w:hint="default" w:ascii="Times New Roman" w:hAnsi="Times New Roman" w:cs="Times New Roman"/>
                <w:sz w:val="20"/>
                <w:szCs w:val="20"/>
                <w:lang w:val="en-US" w:eastAsia="zh-CN"/>
              </w:rPr>
            </w:pPr>
            <w:r>
              <w:rPr>
                <w:rFonts w:hint="default" w:ascii="Times New Roman" w:hAnsi="Times New Roman" w:cs="Times New Roman"/>
                <w:b/>
                <w:bCs/>
                <w:i/>
                <w:iCs/>
                <w:sz w:val="20"/>
                <w:szCs w:val="20"/>
                <w:lang w:val="en-US" w:eastAsia="zh-CN"/>
              </w:rPr>
              <w:t>Proposal 3: For RACH, the transmit timing is verified by the device D2R transmission, and the test equipment will verify that the timing of the device is within a period of the end the corresponding R2D transmission triggering random access, where the period is related with</w:t>
            </w:r>
            <w:r>
              <w:rPr>
                <w:rFonts w:hint="default" w:ascii="Times New Roman" w:hAnsi="Times New Roman" w:cs="Times New Roman"/>
                <w:b w:val="0"/>
                <w:bCs w:val="0"/>
                <w:i w:val="0"/>
                <w:iCs w:val="0"/>
                <w:sz w:val="20"/>
                <w:szCs w:val="20"/>
                <w:lang w:val="en-US" w:eastAsia="zh-CN"/>
              </w:rPr>
              <w:t xml:space="preserve"> </w:t>
            </w:r>
            <m:oMath>
              <m:sSub>
                <m:sSubPr>
                  <m:ctrlPr>
                    <w:rPr>
                      <w:rFonts w:hint="default" w:ascii="Cambria Math" w:hAnsi="Cambria Math" w:eastAsia="宋体" w:cs="Times New Roman"/>
                      <w:b w:val="0"/>
                      <w:bCs w:val="0"/>
                      <w:i w:val="0"/>
                      <w:iCs w:val="0"/>
                      <w:sz w:val="20"/>
                      <w:szCs w:val="20"/>
                      <w:highlight w:val="none"/>
                    </w:rPr>
                  </m:ctrlPr>
                </m:sSubPr>
                <m:e>
                  <m:r>
                    <m:rPr>
                      <m:sty m:val="p"/>
                    </m:rPr>
                    <w:rPr>
                      <w:rFonts w:hint="default" w:ascii="Cambria Math" w:hAnsi="Cambria Math" w:eastAsia="宋体" w:cs="Times New Roman"/>
                      <w:sz w:val="20"/>
                      <w:szCs w:val="20"/>
                      <w:highlight w:val="none"/>
                    </w:rPr>
                    <m:t>T</m:t>
                  </m:r>
                  <m:ctrlPr>
                    <w:rPr>
                      <w:rFonts w:hint="default" w:ascii="Cambria Math" w:hAnsi="Cambria Math" w:eastAsia="宋体" w:cs="Times New Roman"/>
                      <w:b w:val="0"/>
                      <w:bCs w:val="0"/>
                      <w:i w:val="0"/>
                      <w:iCs w:val="0"/>
                      <w:sz w:val="20"/>
                      <w:szCs w:val="20"/>
                      <w:highlight w:val="none"/>
                    </w:rPr>
                  </m:ctrlPr>
                </m:e>
                <m:sub>
                  <m:r>
                    <m:rPr>
                      <m:nor/>
                      <m:sty m:val="p"/>
                    </m:rPr>
                    <w:rPr>
                      <w:rFonts w:hint="default" w:ascii="Cambria Math" w:hAnsi="Cambria Math" w:eastAsia="宋体" w:cs="Times New Roman"/>
                      <w:b w:val="0"/>
                      <w:bCs w:val="0"/>
                      <w:i w:val="0"/>
                      <w:iCs w:val="0"/>
                      <w:sz w:val="20"/>
                      <w:szCs w:val="20"/>
                      <w:highlight w:val="none"/>
                    </w:rPr>
                    <m:t>R→D</m:t>
                  </m:r>
                  <m:ctrlPr>
                    <w:rPr>
                      <w:rFonts w:hint="default" w:ascii="Cambria Math" w:hAnsi="Cambria Math" w:eastAsia="宋体" w:cs="Times New Roman"/>
                      <w:b w:val="0"/>
                      <w:bCs w:val="0"/>
                      <w:i w:val="0"/>
                      <w:iCs w:val="0"/>
                      <w:sz w:val="20"/>
                      <w:szCs w:val="20"/>
                      <w:highlight w:val="none"/>
                    </w:rPr>
                  </m:ctrlPr>
                </m:sub>
              </m:sSub>
            </m:oMath>
            <w:r>
              <w:rPr>
                <w:rFonts w:hint="default" w:ascii="Times New Roman" w:hAnsi="Times New Roman" w:cs="Times New Roman"/>
                <w:b w:val="0"/>
                <w:bCs w:val="0"/>
                <w:i w:val="0"/>
                <w:iCs w:val="0"/>
                <w:sz w:val="20"/>
                <w:szCs w:val="20"/>
                <w:vertAlign w:val="subscript"/>
                <w:lang w:val="en-US" w:eastAsia="zh-CN"/>
              </w:rPr>
              <w:t xml:space="preserve"> </w:t>
            </w:r>
            <w:r>
              <w:rPr>
                <w:rFonts w:hint="default" w:ascii="Times New Roman" w:hAnsi="Times New Roman" w:cs="Times New Roman"/>
                <w:b/>
                <w:bCs/>
                <w:i/>
                <w:iCs/>
                <w:sz w:val="20"/>
                <w:szCs w:val="20"/>
                <w:vertAlign w:val="baseline"/>
                <w:lang w:val="en-US" w:eastAsia="zh-CN"/>
              </w:rPr>
              <w:t>and timing error due to SFO</w:t>
            </w:r>
            <w:r>
              <w:rPr>
                <w:rFonts w:hint="default" w:ascii="Times New Roman" w:hAnsi="Times New Roman" w:cs="Times New Roman"/>
                <w:b/>
                <w:bCs/>
                <w:i/>
                <w:iCs/>
                <w:sz w:val="20"/>
                <w:szCs w:val="20"/>
                <w:lang w:val="en-US" w:eastAsia="zh-CN"/>
              </w:rPr>
              <w:t>.</w:t>
            </w:r>
          </w:p>
          <w:p w14:paraId="50ED358A">
            <w:pPr>
              <w:overflowPunct w:val="0"/>
              <w:autoSpaceDE w:val="0"/>
              <w:autoSpaceDN w:val="0"/>
              <w:adjustRightInd w:val="0"/>
              <w:spacing w:after="0"/>
              <w:textAlignment w:val="baseline"/>
              <w:rPr>
                <w:rFonts w:hint="default" w:ascii="Times New Roman" w:hAnsi="Times New Roman" w:eastAsia="Yu Mincho" w:cs="Times New Roman"/>
                <w:b/>
                <w:bCs/>
                <w:sz w:val="20"/>
                <w:szCs w:val="20"/>
              </w:rPr>
            </w:pPr>
          </w:p>
        </w:tc>
      </w:tr>
      <w:tr w14:paraId="00488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62" w:type="dxa"/>
            <w:vAlign w:val="top"/>
          </w:tcPr>
          <w:p w14:paraId="09B691CD">
            <w:pPr>
              <w:keepNext w:val="0"/>
              <w:keepLines w:val="0"/>
              <w:widowControl/>
              <w:suppressLineNumbers w:val="0"/>
              <w:overflowPunct w:val="0"/>
              <w:autoSpaceDE w:val="0"/>
              <w:autoSpaceDN w:val="0"/>
              <w:adjustRightInd w:val="0"/>
              <w:spacing w:after="180"/>
              <w:jc w:val="left"/>
              <w:textAlignment w:val="top"/>
              <w:rPr>
                <w:rFonts w:hint="default" w:ascii="Times New Roman" w:hAnsi="Times New Roman" w:eastAsia="Yu Mincho" w:cs="Times New Roman"/>
                <w:b/>
                <w:bCs/>
                <w:sz w:val="20"/>
                <w:szCs w:val="20"/>
              </w:rPr>
            </w:pPr>
            <w:r>
              <w:rPr>
                <w:rFonts w:hint="default" w:ascii="Times New Roman" w:hAnsi="Times New Roman" w:eastAsia="宋体" w:cs="Times New Roman"/>
                <w:b/>
                <w:bCs/>
                <w:i w:val="0"/>
                <w:iCs w:val="0"/>
                <w:kern w:val="0"/>
                <w:sz w:val="20"/>
                <w:szCs w:val="20"/>
                <w:u w:val="single"/>
                <w:lang w:val="en-US" w:eastAsia="zh-CN" w:bidi="ar"/>
              </w:rPr>
              <w:fldChar w:fldCharType="begin"/>
            </w:r>
            <w:r>
              <w:rPr>
                <w:rFonts w:hint="default" w:ascii="Times New Roman" w:hAnsi="Times New Roman" w:eastAsia="宋体" w:cs="Times New Roman"/>
                <w:b/>
                <w:bCs/>
                <w:i w:val="0"/>
                <w:iCs w:val="0"/>
                <w:kern w:val="0"/>
                <w:sz w:val="20"/>
                <w:szCs w:val="20"/>
                <w:u w:val="single"/>
                <w:lang w:val="en-US" w:eastAsia="zh-CN" w:bidi="ar"/>
              </w:rPr>
              <w:instrText xml:space="preserve"> HYPERLINK "https://www.3gpp.org/ftp/tsg_ran/WG4_Radio/TSGR4_116bis/Docs/R4-2513709.zip" </w:instrText>
            </w:r>
            <w:r>
              <w:rPr>
                <w:rFonts w:hint="default" w:ascii="Times New Roman" w:hAnsi="Times New Roman" w:eastAsia="宋体" w:cs="Times New Roman"/>
                <w:b/>
                <w:bCs/>
                <w:i w:val="0"/>
                <w:iCs w:val="0"/>
                <w:kern w:val="0"/>
                <w:sz w:val="20"/>
                <w:szCs w:val="20"/>
                <w:u w:val="single"/>
                <w:lang w:val="en-US" w:eastAsia="zh-CN" w:bidi="ar"/>
              </w:rPr>
              <w:fldChar w:fldCharType="separate"/>
            </w:r>
            <w:r>
              <w:rPr>
                <w:rStyle w:val="57"/>
                <w:rFonts w:hint="default" w:ascii="Times New Roman" w:hAnsi="Times New Roman" w:eastAsia="宋体" w:cs="Times New Roman"/>
                <w:b/>
                <w:bCs/>
                <w:i w:val="0"/>
                <w:iCs w:val="0"/>
                <w:sz w:val="20"/>
                <w:szCs w:val="20"/>
                <w:u w:val="single"/>
              </w:rPr>
              <w:t>R4-2513709</w:t>
            </w:r>
            <w:r>
              <w:rPr>
                <w:rFonts w:hint="default" w:ascii="Times New Roman" w:hAnsi="Times New Roman" w:eastAsia="宋体" w:cs="Times New Roman"/>
                <w:b/>
                <w:bCs/>
                <w:i w:val="0"/>
                <w:iCs w:val="0"/>
                <w:kern w:val="0"/>
                <w:sz w:val="20"/>
                <w:szCs w:val="20"/>
                <w:u w:val="single"/>
                <w:lang w:val="en-US" w:eastAsia="zh-CN" w:bidi="ar"/>
              </w:rPr>
              <w:fldChar w:fldCharType="end"/>
            </w:r>
          </w:p>
        </w:tc>
        <w:tc>
          <w:tcPr>
            <w:tcW w:w="1241" w:type="dxa"/>
            <w:vAlign w:val="top"/>
          </w:tcPr>
          <w:p w14:paraId="55D5C1B4">
            <w:pPr>
              <w:keepNext w:val="0"/>
              <w:keepLines w:val="0"/>
              <w:widowControl/>
              <w:suppressLineNumbers w:val="0"/>
              <w:overflowPunct w:val="0"/>
              <w:autoSpaceDE w:val="0"/>
              <w:autoSpaceDN w:val="0"/>
              <w:adjustRightInd w:val="0"/>
              <w:spacing w:after="180"/>
              <w:jc w:val="left"/>
              <w:textAlignment w:val="top"/>
              <w:rPr>
                <w:rFonts w:hint="default" w:ascii="Times New Roman" w:hAnsi="Times New Roman" w:eastAsia="Yu Mincho" w:cs="Times New Roman"/>
                <w:b/>
                <w:bCs/>
                <w:sz w:val="20"/>
                <w:szCs w:val="20"/>
              </w:rPr>
            </w:pPr>
            <w:r>
              <w:rPr>
                <w:rFonts w:hint="default" w:ascii="Times New Roman" w:hAnsi="Times New Roman" w:eastAsia="宋体" w:cs="Times New Roman"/>
                <w:i w:val="0"/>
                <w:iCs w:val="0"/>
                <w:color w:val="000000"/>
                <w:kern w:val="0"/>
                <w:sz w:val="20"/>
                <w:szCs w:val="20"/>
                <w:u w:val="none"/>
                <w:lang w:val="en-US" w:eastAsia="zh-CN" w:bidi="ar"/>
              </w:rPr>
              <w:t>vivo</w:t>
            </w:r>
          </w:p>
        </w:tc>
        <w:tc>
          <w:tcPr>
            <w:tcW w:w="7254" w:type="dxa"/>
            <w:vAlign w:val="center"/>
          </w:tcPr>
          <w:p w14:paraId="7C80C8E0">
            <w:pPr>
              <w:overflowPunct w:val="0"/>
              <w:autoSpaceDE w:val="0"/>
              <w:autoSpaceDN w:val="0"/>
              <w:adjustRightInd w:val="0"/>
              <w:spacing w:after="180"/>
              <w:textAlignment w:val="baseline"/>
              <w:rPr>
                <w:rFonts w:hint="default" w:ascii="Times New Roman" w:hAnsi="Times New Roman" w:cs="Times New Roman"/>
                <w:b/>
                <w:bCs/>
                <w:sz w:val="20"/>
                <w:szCs w:val="20"/>
              </w:rPr>
            </w:pPr>
            <w:r>
              <w:rPr>
                <w:rFonts w:hint="default" w:ascii="Times New Roman" w:hAnsi="Times New Roman" w:cs="Times New Roman"/>
                <w:b/>
                <w:bCs/>
                <w:sz w:val="20"/>
                <w:szCs w:val="20"/>
              </w:rPr>
              <w:t>Proposal 1: RAN4 to define one test case for CBRA and the D2R timing error requirements are verified in the same test case.</w:t>
            </w:r>
          </w:p>
          <w:p w14:paraId="73A72412">
            <w:pPr>
              <w:overflowPunct w:val="0"/>
              <w:autoSpaceDE w:val="0"/>
              <w:autoSpaceDN w:val="0"/>
              <w:adjustRightInd w:val="0"/>
              <w:spacing w:after="180"/>
              <w:textAlignment w:val="baseline"/>
              <w:rPr>
                <w:rFonts w:hint="default" w:ascii="Times New Roman" w:hAnsi="Times New Roman" w:cs="Times New Roman"/>
                <w:b/>
                <w:bCs/>
                <w:sz w:val="20"/>
                <w:szCs w:val="20"/>
              </w:rPr>
            </w:pPr>
            <w:r>
              <w:rPr>
                <w:rFonts w:hint="default" w:ascii="Times New Roman" w:hAnsi="Times New Roman" w:cs="Times New Roman"/>
                <w:b/>
                <w:bCs/>
                <w:sz w:val="20"/>
                <w:szCs w:val="20"/>
              </w:rPr>
              <w:t>Proposal 2: RRM test case is performed based on the test procedures for sensitivity, and the RRM test is only performed at peak direction.</w:t>
            </w:r>
          </w:p>
          <w:p w14:paraId="6E1FB98D">
            <w:pPr>
              <w:overflowPunct w:val="0"/>
              <w:autoSpaceDE w:val="0"/>
              <w:autoSpaceDN w:val="0"/>
              <w:adjustRightInd w:val="0"/>
              <w:spacing w:after="180"/>
              <w:textAlignment w:val="baseline"/>
              <w:rPr>
                <w:rFonts w:hint="default" w:ascii="Times New Roman" w:hAnsi="Times New Roman" w:cs="Times New Roman"/>
                <w:b/>
                <w:bCs/>
                <w:sz w:val="20"/>
                <w:szCs w:val="20"/>
              </w:rPr>
            </w:pPr>
            <w:r>
              <w:rPr>
                <w:rFonts w:hint="default" w:ascii="Times New Roman" w:hAnsi="Times New Roman" w:cs="Times New Roman"/>
                <w:b/>
                <w:bCs/>
                <w:sz w:val="20"/>
                <w:szCs w:val="20"/>
              </w:rPr>
              <w:t>Proposal 3: Take following test procedure and test requirements as baseline.</w:t>
            </w:r>
          </w:p>
          <w:p w14:paraId="521E4F88">
            <w:pPr>
              <w:pStyle w:val="151"/>
              <w:numPr>
                <w:ilvl w:val="0"/>
                <w:numId w:val="6"/>
              </w:numPr>
              <w:spacing w:after="180"/>
              <w:rPr>
                <w:rFonts w:hint="default" w:ascii="Times New Roman" w:hAnsi="Times New Roman" w:cs="Times New Roman"/>
                <w:b/>
                <w:bCs/>
                <w:sz w:val="20"/>
                <w:szCs w:val="20"/>
              </w:rPr>
            </w:pPr>
            <w:r>
              <w:rPr>
                <w:rFonts w:hint="default" w:ascii="Times New Roman" w:hAnsi="Times New Roman" w:cs="Times New Roman"/>
                <w:b/>
                <w:bCs/>
                <w:sz w:val="20"/>
                <w:szCs w:val="20"/>
              </w:rPr>
              <w:t>TE sends paging A-IoT Paging message with access type as CBRA, with Paging ID absence.</w:t>
            </w:r>
          </w:p>
          <w:p w14:paraId="6FDDF13D">
            <w:pPr>
              <w:pStyle w:val="151"/>
              <w:numPr>
                <w:ilvl w:val="1"/>
                <w:numId w:val="6"/>
              </w:numPr>
              <w:spacing w:after="180"/>
              <w:rPr>
                <w:rFonts w:hint="default" w:ascii="Times New Roman" w:hAnsi="Times New Roman" w:cs="Times New Roman"/>
                <w:b/>
                <w:bCs/>
                <w:sz w:val="20"/>
                <w:szCs w:val="20"/>
              </w:rPr>
            </w:pPr>
            <w:r>
              <w:rPr>
                <w:rFonts w:hint="default" w:ascii="Times New Roman" w:hAnsi="Times New Roman" w:cs="Times New Roman"/>
                <w:b/>
                <w:bCs/>
                <w:sz w:val="20"/>
                <w:szCs w:val="20"/>
              </w:rPr>
              <w:t>Number of Access Occasions is configured as 2 or 4 to limit the test time.</w:t>
            </w:r>
          </w:p>
          <w:p w14:paraId="307CB363">
            <w:pPr>
              <w:pStyle w:val="151"/>
              <w:numPr>
                <w:ilvl w:val="1"/>
                <w:numId w:val="6"/>
              </w:numPr>
              <w:spacing w:after="180"/>
              <w:rPr>
                <w:rFonts w:hint="default" w:ascii="Times New Roman" w:hAnsi="Times New Roman" w:cs="Times New Roman"/>
                <w:b/>
                <w:bCs/>
                <w:sz w:val="20"/>
                <w:szCs w:val="20"/>
              </w:rPr>
            </w:pPr>
            <w:r>
              <w:rPr>
                <w:rFonts w:hint="default" w:ascii="Times New Roman" w:hAnsi="Times New Roman" w:cs="Times New Roman"/>
                <w:b/>
                <w:bCs/>
                <w:sz w:val="20"/>
                <w:szCs w:val="20"/>
              </w:rPr>
              <w:t>Time Resource Indication and Frequency Resource Indication is configured as 1.</w:t>
            </w:r>
          </w:p>
          <w:p w14:paraId="3AFAAB1E">
            <w:pPr>
              <w:pStyle w:val="151"/>
              <w:numPr>
                <w:ilvl w:val="0"/>
                <w:numId w:val="6"/>
              </w:numPr>
              <w:spacing w:after="180"/>
              <w:rPr>
                <w:rFonts w:hint="default" w:ascii="Times New Roman" w:hAnsi="Times New Roman" w:cs="Times New Roman"/>
                <w:b/>
                <w:bCs/>
                <w:sz w:val="20"/>
                <w:szCs w:val="20"/>
              </w:rPr>
            </w:pPr>
            <w:r>
              <w:rPr>
                <w:rFonts w:hint="default" w:ascii="Times New Roman" w:hAnsi="Times New Roman" w:cs="Times New Roman"/>
                <w:b/>
                <w:bCs/>
                <w:sz w:val="20"/>
                <w:szCs w:val="20"/>
              </w:rPr>
              <w:t>Device shall select one access occasion accordingly and transmit Access Random ID and the timing error shall be verified at the same time.</w:t>
            </w:r>
          </w:p>
          <w:p w14:paraId="3D8362AF">
            <w:pPr>
              <w:pStyle w:val="151"/>
              <w:numPr>
                <w:ilvl w:val="0"/>
                <w:numId w:val="6"/>
              </w:numPr>
              <w:spacing w:after="180"/>
              <w:rPr>
                <w:rFonts w:hint="default" w:ascii="Times New Roman" w:hAnsi="Times New Roman" w:cs="Times New Roman"/>
                <w:b/>
                <w:bCs/>
                <w:sz w:val="20"/>
                <w:szCs w:val="20"/>
              </w:rPr>
            </w:pPr>
            <w:r>
              <w:rPr>
                <w:rFonts w:hint="default" w:ascii="Times New Roman" w:hAnsi="Times New Roman" w:cs="Times New Roman"/>
                <w:b/>
                <w:bCs/>
                <w:sz w:val="20"/>
                <w:szCs w:val="20"/>
              </w:rPr>
              <w:t>TE monitors occasions whether there is Access Random ID reflected by device, and transmit Access trigger message is there is no Access Random ID detected, until and Access Random ID is detected or the all-access occasions has passed.</w:t>
            </w:r>
          </w:p>
          <w:p w14:paraId="746DA3AB">
            <w:pPr>
              <w:pStyle w:val="151"/>
              <w:numPr>
                <w:ilvl w:val="0"/>
                <w:numId w:val="6"/>
              </w:numPr>
              <w:spacing w:after="180"/>
              <w:rPr>
                <w:rFonts w:hint="default" w:ascii="Times New Roman" w:hAnsi="Times New Roman" w:cs="Times New Roman"/>
                <w:b/>
                <w:bCs/>
                <w:sz w:val="20"/>
                <w:szCs w:val="20"/>
              </w:rPr>
            </w:pPr>
            <w:r>
              <w:rPr>
                <w:rFonts w:hint="default" w:ascii="Times New Roman" w:hAnsi="Times New Roman" w:cs="Times New Roman"/>
                <w:b/>
                <w:bCs/>
                <w:sz w:val="20"/>
                <w:szCs w:val="20"/>
              </w:rPr>
              <w:t>If an Access Random ID is received, TE transmits Random ID Response which is identical to Access Random ID.</w:t>
            </w:r>
          </w:p>
          <w:p w14:paraId="2D2CDDFE">
            <w:pPr>
              <w:pStyle w:val="151"/>
              <w:numPr>
                <w:ilvl w:val="0"/>
                <w:numId w:val="6"/>
              </w:numPr>
              <w:spacing w:after="180"/>
              <w:rPr>
                <w:rFonts w:hint="default" w:ascii="Times New Roman" w:hAnsi="Times New Roman" w:cs="Times New Roman"/>
                <w:b/>
                <w:bCs/>
                <w:sz w:val="20"/>
                <w:szCs w:val="20"/>
              </w:rPr>
            </w:pPr>
            <w:r>
              <w:rPr>
                <w:rFonts w:hint="default" w:ascii="Times New Roman" w:hAnsi="Times New Roman" w:cs="Times New Roman"/>
                <w:b/>
                <w:bCs/>
                <w:sz w:val="20"/>
                <w:szCs w:val="20"/>
              </w:rPr>
              <w:t>Device shall transmit D2R Upper Layer Data Transfer and the timing error shall be verified at the same time.</w:t>
            </w:r>
          </w:p>
          <w:p w14:paraId="1A7FAD5A">
            <w:pPr>
              <w:overflowPunct w:val="0"/>
              <w:autoSpaceDE w:val="0"/>
              <w:autoSpaceDN w:val="0"/>
              <w:adjustRightInd w:val="0"/>
              <w:spacing w:after="0"/>
              <w:textAlignment w:val="baseline"/>
              <w:rPr>
                <w:rFonts w:hint="default" w:ascii="Times New Roman" w:hAnsi="Times New Roman" w:eastAsia="Yu Mincho" w:cs="Times New Roman"/>
                <w:b/>
                <w:bCs/>
                <w:sz w:val="20"/>
                <w:szCs w:val="20"/>
              </w:rPr>
            </w:pPr>
          </w:p>
        </w:tc>
      </w:tr>
      <w:tr w14:paraId="283E6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62" w:type="dxa"/>
            <w:vAlign w:val="top"/>
          </w:tcPr>
          <w:p w14:paraId="6DD5425A">
            <w:pPr>
              <w:keepNext w:val="0"/>
              <w:keepLines w:val="0"/>
              <w:widowControl/>
              <w:suppressLineNumbers w:val="0"/>
              <w:overflowPunct w:val="0"/>
              <w:autoSpaceDE w:val="0"/>
              <w:autoSpaceDN w:val="0"/>
              <w:adjustRightInd w:val="0"/>
              <w:spacing w:after="180"/>
              <w:jc w:val="left"/>
              <w:textAlignment w:val="top"/>
              <w:rPr>
                <w:rFonts w:hint="default" w:ascii="Times New Roman" w:hAnsi="Times New Roman" w:eastAsia="Yu Mincho" w:cs="Times New Roman"/>
                <w:b/>
                <w:bCs/>
                <w:sz w:val="20"/>
                <w:szCs w:val="20"/>
              </w:rPr>
            </w:pPr>
            <w:r>
              <w:rPr>
                <w:rFonts w:hint="default" w:ascii="Times New Roman" w:hAnsi="Times New Roman" w:eastAsia="宋体" w:cs="Times New Roman"/>
                <w:b/>
                <w:bCs/>
                <w:i w:val="0"/>
                <w:iCs w:val="0"/>
                <w:kern w:val="0"/>
                <w:sz w:val="20"/>
                <w:szCs w:val="20"/>
                <w:u w:val="single"/>
                <w:lang w:val="en-US" w:eastAsia="zh-CN" w:bidi="ar"/>
              </w:rPr>
              <w:fldChar w:fldCharType="begin"/>
            </w:r>
            <w:r>
              <w:rPr>
                <w:rFonts w:hint="default" w:ascii="Times New Roman" w:hAnsi="Times New Roman" w:eastAsia="宋体" w:cs="Times New Roman"/>
                <w:b/>
                <w:bCs/>
                <w:i w:val="0"/>
                <w:iCs w:val="0"/>
                <w:kern w:val="0"/>
                <w:sz w:val="20"/>
                <w:szCs w:val="20"/>
                <w:u w:val="single"/>
                <w:lang w:val="en-US" w:eastAsia="zh-CN" w:bidi="ar"/>
              </w:rPr>
              <w:instrText xml:space="preserve"> HYPERLINK "https://www.3gpp.org/ftp/tsg_ran/WG4_Radio/TSGR4_116bis/Docs/R4-2514058.zip" </w:instrText>
            </w:r>
            <w:r>
              <w:rPr>
                <w:rFonts w:hint="default" w:ascii="Times New Roman" w:hAnsi="Times New Roman" w:eastAsia="宋体" w:cs="Times New Roman"/>
                <w:b/>
                <w:bCs/>
                <w:i w:val="0"/>
                <w:iCs w:val="0"/>
                <w:kern w:val="0"/>
                <w:sz w:val="20"/>
                <w:szCs w:val="20"/>
                <w:u w:val="single"/>
                <w:lang w:val="en-US" w:eastAsia="zh-CN" w:bidi="ar"/>
              </w:rPr>
              <w:fldChar w:fldCharType="separate"/>
            </w:r>
            <w:r>
              <w:rPr>
                <w:rStyle w:val="57"/>
                <w:rFonts w:hint="default" w:ascii="Times New Roman" w:hAnsi="Times New Roman" w:eastAsia="宋体" w:cs="Times New Roman"/>
                <w:b/>
                <w:bCs/>
                <w:i w:val="0"/>
                <w:iCs w:val="0"/>
                <w:sz w:val="20"/>
                <w:szCs w:val="20"/>
                <w:u w:val="single"/>
              </w:rPr>
              <w:t>R4-2514058</w:t>
            </w:r>
            <w:r>
              <w:rPr>
                <w:rFonts w:hint="default" w:ascii="Times New Roman" w:hAnsi="Times New Roman" w:eastAsia="宋体" w:cs="Times New Roman"/>
                <w:b/>
                <w:bCs/>
                <w:i w:val="0"/>
                <w:iCs w:val="0"/>
                <w:kern w:val="0"/>
                <w:sz w:val="20"/>
                <w:szCs w:val="20"/>
                <w:u w:val="single"/>
                <w:lang w:val="en-US" w:eastAsia="zh-CN" w:bidi="ar"/>
              </w:rPr>
              <w:fldChar w:fldCharType="end"/>
            </w:r>
          </w:p>
        </w:tc>
        <w:tc>
          <w:tcPr>
            <w:tcW w:w="1241" w:type="dxa"/>
            <w:vAlign w:val="top"/>
          </w:tcPr>
          <w:p w14:paraId="4136A5BA">
            <w:pPr>
              <w:keepNext w:val="0"/>
              <w:keepLines w:val="0"/>
              <w:widowControl/>
              <w:suppressLineNumbers w:val="0"/>
              <w:overflowPunct w:val="0"/>
              <w:autoSpaceDE w:val="0"/>
              <w:autoSpaceDN w:val="0"/>
              <w:adjustRightInd w:val="0"/>
              <w:spacing w:after="180"/>
              <w:jc w:val="left"/>
              <w:textAlignment w:val="top"/>
              <w:rPr>
                <w:rFonts w:hint="default" w:ascii="Times New Roman" w:hAnsi="Times New Roman" w:eastAsia="Yu Mincho" w:cs="Times New Roman"/>
                <w:b/>
                <w:bCs/>
                <w:sz w:val="20"/>
                <w:szCs w:val="20"/>
              </w:rPr>
            </w:pPr>
            <w:r>
              <w:rPr>
                <w:rFonts w:hint="default" w:ascii="Times New Roman" w:hAnsi="Times New Roman" w:eastAsia="宋体" w:cs="Times New Roman"/>
                <w:i w:val="0"/>
                <w:iCs w:val="0"/>
                <w:color w:val="000000"/>
                <w:kern w:val="0"/>
                <w:sz w:val="20"/>
                <w:szCs w:val="20"/>
                <w:u w:val="none"/>
                <w:lang w:val="en-US" w:eastAsia="zh-CN" w:bidi="ar"/>
              </w:rPr>
              <w:t>Ericsson</w:t>
            </w:r>
          </w:p>
        </w:tc>
        <w:tc>
          <w:tcPr>
            <w:tcW w:w="7254" w:type="dxa"/>
            <w:vAlign w:val="center"/>
          </w:tcPr>
          <w:p w14:paraId="61C36163">
            <w:pPr>
              <w:overflowPunct w:val="0"/>
              <w:autoSpaceDE w:val="0"/>
              <w:autoSpaceDN w:val="0"/>
              <w:adjustRightInd w:val="0"/>
              <w:spacing w:after="180"/>
              <w:textAlignment w:val="baseline"/>
              <w:rPr>
                <w:rFonts w:hint="default" w:ascii="Times New Roman" w:hAnsi="Times New Roman" w:cs="Times New Roman"/>
                <w:b/>
                <w:bCs/>
                <w:sz w:val="20"/>
                <w:szCs w:val="20"/>
                <w:lang w:eastAsia="zh-CN"/>
              </w:rPr>
            </w:pPr>
            <w:r>
              <w:rPr>
                <w:rFonts w:hint="default" w:ascii="Times New Roman" w:hAnsi="Times New Roman" w:cs="Times New Roman"/>
                <w:b/>
                <w:bCs/>
                <w:sz w:val="20"/>
                <w:szCs w:val="20"/>
              </w:rPr>
              <w:t>Proposal 1: RRM tests, if agreed, are performed in OTA.</w:t>
            </w:r>
          </w:p>
          <w:p w14:paraId="538D2C7A">
            <w:pPr>
              <w:overflowPunct w:val="0"/>
              <w:autoSpaceDE w:val="0"/>
              <w:autoSpaceDN w:val="0"/>
              <w:adjustRightInd w:val="0"/>
              <w:spacing w:after="180"/>
              <w:textAlignment w:val="baseline"/>
              <w:rPr>
                <w:rFonts w:hint="default" w:ascii="Times New Roman" w:hAnsi="Times New Roman" w:cs="Times New Roman"/>
                <w:b/>
                <w:sz w:val="20"/>
                <w:szCs w:val="20"/>
                <w:lang w:eastAsia="zh-CN"/>
              </w:rPr>
            </w:pPr>
            <w:r>
              <w:rPr>
                <w:rFonts w:hint="default" w:ascii="Times New Roman" w:hAnsi="Times New Roman" w:cs="Times New Roman"/>
                <w:b/>
                <w:sz w:val="20"/>
                <w:szCs w:val="20"/>
              </w:rPr>
              <w:t>Proposal 2: RAN4 to define dedicated RRM tests.</w:t>
            </w:r>
          </w:p>
          <w:p w14:paraId="2DEDA5FA">
            <w:pPr>
              <w:overflowPunct w:val="0"/>
              <w:autoSpaceDE w:val="0"/>
              <w:autoSpaceDN w:val="0"/>
              <w:adjustRightInd w:val="0"/>
              <w:spacing w:after="180"/>
              <w:textAlignment w:val="baseline"/>
              <w:rPr>
                <w:rFonts w:hint="default" w:ascii="Times New Roman" w:hAnsi="Times New Roman" w:cs="Times New Roman"/>
                <w:b/>
                <w:bCs/>
                <w:sz w:val="20"/>
                <w:szCs w:val="20"/>
                <w:lang w:val="zh-CN" w:eastAsia="zh-CN"/>
              </w:rPr>
            </w:pPr>
            <w:r>
              <w:rPr>
                <w:rFonts w:hint="default" w:ascii="Times New Roman" w:hAnsi="Times New Roman" w:cs="Times New Roman"/>
                <w:b/>
                <w:bCs/>
                <w:sz w:val="20"/>
                <w:szCs w:val="20"/>
                <w:lang w:val="zh-CN" w:eastAsia="zh-CN"/>
              </w:rPr>
              <w:t>Proposal 3: Support Option 4:</w:t>
            </w:r>
          </w:p>
          <w:p w14:paraId="01499D38">
            <w:pPr>
              <w:pStyle w:val="151"/>
              <w:numPr>
                <w:ilvl w:val="0"/>
                <w:numId w:val="7"/>
              </w:numPr>
              <w:spacing w:after="180"/>
              <w:rPr>
                <w:rFonts w:hint="default" w:ascii="Times New Roman" w:hAnsi="Times New Roman" w:cs="Times New Roman"/>
                <w:b/>
                <w:bCs/>
                <w:sz w:val="20"/>
                <w:szCs w:val="20"/>
                <w:lang w:eastAsia="zh-CN"/>
              </w:rPr>
            </w:pPr>
            <w:r>
              <w:rPr>
                <w:rFonts w:hint="default" w:ascii="Times New Roman" w:hAnsi="Times New Roman" w:cs="Times New Roman"/>
                <w:b/>
                <w:bCs/>
                <w:sz w:val="20"/>
                <w:szCs w:val="20"/>
                <w:lang w:eastAsia="zh-CN"/>
              </w:rPr>
              <w:t>For RACH, the transmit timing is verified by the device D2R transmission, and the test equipment will verify that the timing of the device is within a period of the end the corresponding R2D transmission triggering random access, where the period is related with Toffset1 /Toffset2/Toffset3/Toffset4 and timing error due to SFO.</w:t>
            </w:r>
          </w:p>
          <w:p w14:paraId="73583EFD">
            <w:pPr>
              <w:overflowPunct w:val="0"/>
              <w:autoSpaceDE w:val="0"/>
              <w:autoSpaceDN w:val="0"/>
              <w:adjustRightInd w:val="0"/>
              <w:spacing w:after="0"/>
              <w:textAlignment w:val="baseline"/>
              <w:rPr>
                <w:rFonts w:hint="default" w:ascii="Times New Roman" w:hAnsi="Times New Roman" w:eastAsia="Yu Mincho" w:cs="Times New Roman"/>
                <w:b/>
                <w:bCs/>
                <w:sz w:val="20"/>
                <w:szCs w:val="20"/>
              </w:rPr>
            </w:pPr>
          </w:p>
        </w:tc>
      </w:tr>
      <w:tr w14:paraId="72486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62" w:type="dxa"/>
            <w:vAlign w:val="top"/>
          </w:tcPr>
          <w:p w14:paraId="78B4C925">
            <w:pPr>
              <w:keepNext w:val="0"/>
              <w:keepLines w:val="0"/>
              <w:widowControl/>
              <w:suppressLineNumbers w:val="0"/>
              <w:overflowPunct w:val="0"/>
              <w:autoSpaceDE w:val="0"/>
              <w:autoSpaceDN w:val="0"/>
              <w:adjustRightInd w:val="0"/>
              <w:spacing w:after="180"/>
              <w:jc w:val="left"/>
              <w:textAlignment w:val="top"/>
              <w:rPr>
                <w:rFonts w:hint="default" w:ascii="Times New Roman" w:hAnsi="Times New Roman" w:eastAsia="Yu Mincho" w:cs="Times New Roman"/>
                <w:b/>
                <w:bCs/>
                <w:sz w:val="20"/>
                <w:szCs w:val="20"/>
              </w:rPr>
            </w:pPr>
            <w:r>
              <w:rPr>
                <w:rFonts w:hint="default" w:ascii="Times New Roman" w:hAnsi="Times New Roman" w:eastAsia="宋体" w:cs="Times New Roman"/>
                <w:b/>
                <w:bCs/>
                <w:i w:val="0"/>
                <w:iCs w:val="0"/>
                <w:kern w:val="0"/>
                <w:sz w:val="20"/>
                <w:szCs w:val="20"/>
                <w:u w:val="single"/>
                <w:lang w:val="en-US" w:eastAsia="zh-CN" w:bidi="ar"/>
              </w:rPr>
              <w:fldChar w:fldCharType="begin"/>
            </w:r>
            <w:r>
              <w:rPr>
                <w:rFonts w:hint="default" w:ascii="Times New Roman" w:hAnsi="Times New Roman" w:eastAsia="宋体" w:cs="Times New Roman"/>
                <w:b/>
                <w:bCs/>
                <w:i w:val="0"/>
                <w:iCs w:val="0"/>
                <w:kern w:val="0"/>
                <w:sz w:val="20"/>
                <w:szCs w:val="20"/>
                <w:u w:val="single"/>
                <w:lang w:val="en-US" w:eastAsia="zh-CN" w:bidi="ar"/>
              </w:rPr>
              <w:instrText xml:space="preserve"> HYPERLINK "https://www.3gpp.org/ftp/tsg_ran/WG4_Radio/TSGR4_116bis/Docs/R4-2514094.zip" </w:instrText>
            </w:r>
            <w:r>
              <w:rPr>
                <w:rFonts w:hint="default" w:ascii="Times New Roman" w:hAnsi="Times New Roman" w:eastAsia="宋体" w:cs="Times New Roman"/>
                <w:b/>
                <w:bCs/>
                <w:i w:val="0"/>
                <w:iCs w:val="0"/>
                <w:kern w:val="0"/>
                <w:sz w:val="20"/>
                <w:szCs w:val="20"/>
                <w:u w:val="single"/>
                <w:lang w:val="en-US" w:eastAsia="zh-CN" w:bidi="ar"/>
              </w:rPr>
              <w:fldChar w:fldCharType="separate"/>
            </w:r>
            <w:r>
              <w:rPr>
                <w:rStyle w:val="57"/>
                <w:rFonts w:hint="default" w:ascii="Times New Roman" w:hAnsi="Times New Roman" w:eastAsia="宋体" w:cs="Times New Roman"/>
                <w:b/>
                <w:bCs/>
                <w:i w:val="0"/>
                <w:iCs w:val="0"/>
                <w:sz w:val="20"/>
                <w:szCs w:val="20"/>
                <w:u w:val="single"/>
              </w:rPr>
              <w:t>R4-2514094</w:t>
            </w:r>
            <w:r>
              <w:rPr>
                <w:rFonts w:hint="default" w:ascii="Times New Roman" w:hAnsi="Times New Roman" w:eastAsia="宋体" w:cs="Times New Roman"/>
                <w:b/>
                <w:bCs/>
                <w:i w:val="0"/>
                <w:iCs w:val="0"/>
                <w:kern w:val="0"/>
                <w:sz w:val="20"/>
                <w:szCs w:val="20"/>
                <w:u w:val="single"/>
                <w:lang w:val="en-US" w:eastAsia="zh-CN" w:bidi="ar"/>
              </w:rPr>
              <w:fldChar w:fldCharType="end"/>
            </w:r>
          </w:p>
        </w:tc>
        <w:tc>
          <w:tcPr>
            <w:tcW w:w="1241" w:type="dxa"/>
            <w:vAlign w:val="top"/>
          </w:tcPr>
          <w:p w14:paraId="6F53DA48">
            <w:pPr>
              <w:keepNext w:val="0"/>
              <w:keepLines w:val="0"/>
              <w:widowControl/>
              <w:suppressLineNumbers w:val="0"/>
              <w:overflowPunct w:val="0"/>
              <w:autoSpaceDE w:val="0"/>
              <w:autoSpaceDN w:val="0"/>
              <w:adjustRightInd w:val="0"/>
              <w:spacing w:after="180"/>
              <w:jc w:val="left"/>
              <w:textAlignment w:val="top"/>
              <w:rPr>
                <w:rFonts w:hint="default" w:ascii="Times New Roman" w:hAnsi="Times New Roman" w:eastAsia="Yu Mincho" w:cs="Times New Roman"/>
                <w:b/>
                <w:bCs/>
                <w:sz w:val="20"/>
                <w:szCs w:val="20"/>
              </w:rPr>
            </w:pPr>
            <w:r>
              <w:rPr>
                <w:rFonts w:hint="default" w:ascii="Times New Roman" w:hAnsi="Times New Roman" w:eastAsia="宋体" w:cs="Times New Roman"/>
                <w:i w:val="0"/>
                <w:iCs w:val="0"/>
                <w:color w:val="000000"/>
                <w:kern w:val="0"/>
                <w:sz w:val="20"/>
                <w:szCs w:val="20"/>
                <w:u w:val="none"/>
                <w:lang w:val="en-US" w:eastAsia="zh-CN" w:bidi="ar"/>
              </w:rPr>
              <w:t>ZTECorporation,Sanechips</w:t>
            </w:r>
          </w:p>
        </w:tc>
        <w:tc>
          <w:tcPr>
            <w:tcW w:w="7254" w:type="dxa"/>
            <w:vAlign w:val="center"/>
          </w:tcPr>
          <w:p w14:paraId="04920B22">
            <w:pPr>
              <w:numPr>
                <w:ilvl w:val="-1"/>
                <w:numId w:val="0"/>
              </w:numPr>
              <w:overflowPunct w:val="0"/>
              <w:autoSpaceDE w:val="0"/>
              <w:autoSpaceDN w:val="0"/>
              <w:adjustRightInd w:val="0"/>
              <w:spacing w:beforeLines="50" w:after="120"/>
              <w:jc w:val="both"/>
              <w:textAlignment w:val="baseline"/>
              <w:rPr>
                <w:rFonts w:hint="default" w:ascii="Times New Roman" w:hAnsi="Times New Roman" w:cs="Times New Roman"/>
                <w:b/>
                <w:bCs/>
                <w:sz w:val="20"/>
                <w:szCs w:val="20"/>
                <w:lang w:val="en-US" w:eastAsia="zh-CN"/>
              </w:rPr>
            </w:pPr>
            <w:r>
              <w:rPr>
                <w:rFonts w:hint="default" w:ascii="Times New Roman" w:hAnsi="Times New Roman" w:cs="Times New Roman"/>
                <w:b/>
                <w:bCs/>
                <w:sz w:val="20"/>
                <w:szCs w:val="20"/>
                <w:lang w:val="en-US" w:eastAsia="zh-CN"/>
              </w:rPr>
              <w:t>Proposal 1: For device transmit timing, the following test cases shall be considered:</w:t>
            </w:r>
          </w:p>
          <w:p w14:paraId="4563047B">
            <w:pPr>
              <w:numPr>
                <w:ilvl w:val="0"/>
                <w:numId w:val="8"/>
              </w:numPr>
              <w:overflowPunct w:val="0"/>
              <w:autoSpaceDE w:val="0"/>
              <w:autoSpaceDN w:val="0"/>
              <w:adjustRightInd w:val="0"/>
              <w:spacing w:beforeLines="50" w:after="120"/>
              <w:jc w:val="both"/>
              <w:textAlignment w:val="baseline"/>
              <w:rPr>
                <w:rFonts w:hint="default" w:ascii="Times New Roman" w:hAnsi="Times New Roman" w:cs="Times New Roman"/>
                <w:b/>
                <w:bCs/>
                <w:sz w:val="20"/>
                <w:szCs w:val="20"/>
                <w:vertAlign w:val="baseline"/>
                <w:lang w:val="en-US" w:eastAsia="zh-CN"/>
              </w:rPr>
            </w:pPr>
            <w:r>
              <w:rPr>
                <w:rFonts w:hint="default" w:ascii="Times New Roman" w:hAnsi="Times New Roman" w:cs="Times New Roman"/>
                <w:b/>
                <w:bCs/>
                <w:sz w:val="20"/>
                <w:szCs w:val="20"/>
                <w:vertAlign w:val="baseline"/>
                <w:lang w:val="en-US" w:eastAsia="zh-CN"/>
              </w:rPr>
              <w:t>For CBRA:</w:t>
            </w:r>
          </w:p>
          <w:p w14:paraId="2A0CEDB5">
            <w:pPr>
              <w:numPr>
                <w:ilvl w:val="-1"/>
                <w:numId w:val="0"/>
              </w:numPr>
              <w:overflowPunct w:val="0"/>
              <w:autoSpaceDE w:val="0"/>
              <w:autoSpaceDN w:val="0"/>
              <w:adjustRightInd w:val="0"/>
              <w:spacing w:beforeLines="50" w:after="120"/>
              <w:jc w:val="both"/>
              <w:textAlignment w:val="baseline"/>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MSG1 X=1, T</w:t>
            </w:r>
            <w:r>
              <w:rPr>
                <w:rFonts w:hint="default" w:ascii="Times New Roman" w:hAnsi="Times New Roman" w:cs="Times New Roman"/>
                <w:sz w:val="20"/>
                <w:szCs w:val="20"/>
                <w:vertAlign w:val="subscript"/>
                <w:lang w:val="en-US" w:eastAsia="zh-CN"/>
              </w:rPr>
              <w:t>offset1</w:t>
            </w:r>
            <w:r>
              <w:rPr>
                <w:rFonts w:hint="default" w:ascii="Times New Roman" w:hAnsi="Times New Roman" w:cs="Times New Roman"/>
                <w:sz w:val="20"/>
                <w:szCs w:val="20"/>
                <w:lang w:val="en-US" w:eastAsia="zh-CN"/>
              </w:rPr>
              <w:t>;</w:t>
            </w:r>
          </w:p>
          <w:p w14:paraId="1B4581CD">
            <w:pPr>
              <w:numPr>
                <w:ilvl w:val="-1"/>
                <w:numId w:val="0"/>
              </w:numPr>
              <w:overflowPunct w:val="0"/>
              <w:autoSpaceDE w:val="0"/>
              <w:autoSpaceDN w:val="0"/>
              <w:adjustRightInd w:val="0"/>
              <w:spacing w:beforeLines="50" w:after="120"/>
              <w:jc w:val="both"/>
              <w:textAlignment w:val="baseline"/>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MSG1 X=2. T</w:t>
            </w:r>
            <w:r>
              <w:rPr>
                <w:rFonts w:hint="default" w:ascii="Times New Roman" w:hAnsi="Times New Roman" w:cs="Times New Roman"/>
                <w:sz w:val="20"/>
                <w:szCs w:val="20"/>
                <w:vertAlign w:val="subscript"/>
                <w:lang w:val="en-US" w:eastAsia="zh-CN"/>
              </w:rPr>
              <w:t>offset1</w:t>
            </w:r>
            <w:r>
              <w:rPr>
                <w:rFonts w:hint="default" w:ascii="Times New Roman" w:hAnsi="Times New Roman" w:cs="Times New Roman"/>
                <w:sz w:val="20"/>
                <w:szCs w:val="20"/>
                <w:lang w:val="en-US" w:eastAsia="zh-CN"/>
              </w:rPr>
              <w:t>+T</w:t>
            </w:r>
            <w:r>
              <w:rPr>
                <w:rFonts w:hint="default" w:ascii="Times New Roman" w:hAnsi="Times New Roman" w:cs="Times New Roman"/>
                <w:sz w:val="20"/>
                <w:szCs w:val="20"/>
                <w:vertAlign w:val="subscript"/>
                <w:lang w:val="en-US" w:eastAsia="zh-CN"/>
              </w:rPr>
              <w:t>offset2</w:t>
            </w:r>
            <w:r>
              <w:rPr>
                <w:rFonts w:hint="default" w:ascii="Times New Roman" w:hAnsi="Times New Roman" w:cs="Times New Roman"/>
                <w:sz w:val="20"/>
                <w:szCs w:val="20"/>
                <w:lang w:val="en-US" w:eastAsia="zh-CN"/>
              </w:rPr>
              <w:t>.</w:t>
            </w:r>
          </w:p>
          <w:p w14:paraId="38C012B3">
            <w:pPr>
              <w:numPr>
                <w:ilvl w:val="-1"/>
                <w:numId w:val="0"/>
              </w:numPr>
              <w:overflowPunct w:val="0"/>
              <w:autoSpaceDE w:val="0"/>
              <w:autoSpaceDN w:val="0"/>
              <w:adjustRightInd w:val="0"/>
              <w:spacing w:beforeLines="50" w:after="120"/>
              <w:jc w:val="both"/>
              <w:textAlignment w:val="baseline"/>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Except for MSG1 and MSG3, T</w:t>
            </w:r>
            <w:r>
              <w:rPr>
                <w:rFonts w:hint="default" w:ascii="Times New Roman" w:hAnsi="Times New Roman" w:cs="Times New Roman"/>
                <w:sz w:val="20"/>
                <w:szCs w:val="20"/>
                <w:vertAlign w:val="subscript"/>
                <w:lang w:val="en-US" w:eastAsia="zh-CN"/>
              </w:rPr>
              <w:t>offset4</w:t>
            </w:r>
            <w:r>
              <w:rPr>
                <w:rFonts w:hint="default" w:ascii="Times New Roman" w:hAnsi="Times New Roman" w:cs="Times New Roman"/>
                <w:sz w:val="20"/>
                <w:szCs w:val="20"/>
                <w:lang w:val="en-US" w:eastAsia="zh-CN"/>
              </w:rPr>
              <w:t>.</w:t>
            </w:r>
          </w:p>
          <w:p w14:paraId="6A3393DF">
            <w:pPr>
              <w:numPr>
                <w:ilvl w:val="0"/>
                <w:numId w:val="8"/>
              </w:numPr>
              <w:overflowPunct w:val="0"/>
              <w:autoSpaceDE w:val="0"/>
              <w:autoSpaceDN w:val="0"/>
              <w:adjustRightInd w:val="0"/>
              <w:spacing w:beforeLines="50" w:after="120"/>
              <w:jc w:val="both"/>
              <w:textAlignment w:val="baseline"/>
              <w:rPr>
                <w:rFonts w:hint="default" w:ascii="Times New Roman" w:hAnsi="Times New Roman" w:cs="Times New Roman"/>
                <w:b/>
                <w:bCs/>
                <w:sz w:val="20"/>
                <w:szCs w:val="20"/>
                <w:lang w:val="en-US" w:eastAsia="zh-CN"/>
              </w:rPr>
            </w:pPr>
            <w:r>
              <w:rPr>
                <w:rFonts w:hint="default" w:ascii="Times New Roman" w:hAnsi="Times New Roman" w:cs="Times New Roman"/>
                <w:b/>
                <w:bCs/>
                <w:sz w:val="20"/>
                <w:szCs w:val="20"/>
                <w:lang w:val="en-US" w:eastAsia="zh-CN"/>
              </w:rPr>
              <w:t>For CFRA:</w:t>
            </w:r>
          </w:p>
          <w:p w14:paraId="4FFE0E9E">
            <w:pPr>
              <w:numPr>
                <w:ilvl w:val="-1"/>
                <w:numId w:val="0"/>
              </w:numPr>
              <w:overflowPunct w:val="0"/>
              <w:autoSpaceDE w:val="0"/>
              <w:autoSpaceDN w:val="0"/>
              <w:adjustRightInd w:val="0"/>
              <w:spacing w:beforeLines="50" w:after="120"/>
              <w:jc w:val="both"/>
              <w:textAlignment w:val="baseline"/>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First D2R transmission.</w:t>
            </w:r>
          </w:p>
          <w:p w14:paraId="5A62AA80">
            <w:pPr>
              <w:numPr>
                <w:ilvl w:val="0"/>
                <w:numId w:val="8"/>
              </w:numPr>
              <w:overflowPunct w:val="0"/>
              <w:autoSpaceDE w:val="0"/>
              <w:autoSpaceDN w:val="0"/>
              <w:adjustRightInd w:val="0"/>
              <w:spacing w:beforeLines="50" w:after="120"/>
              <w:jc w:val="both"/>
              <w:textAlignment w:val="baseline"/>
              <w:rPr>
                <w:rFonts w:hint="default" w:ascii="Times New Roman" w:hAnsi="Times New Roman" w:eastAsia="Times New Roman" w:cs="Times New Roman"/>
                <w:b/>
                <w:bCs/>
                <w:sz w:val="20"/>
                <w:szCs w:val="20"/>
                <w:lang w:val="en-US" w:eastAsia="zh-CN"/>
              </w:rPr>
            </w:pPr>
            <w:r>
              <w:rPr>
                <w:rFonts w:hint="default" w:ascii="Times New Roman" w:hAnsi="Times New Roman" w:eastAsia="Times New Roman" w:cs="Times New Roman"/>
                <w:b/>
                <w:bCs/>
                <w:sz w:val="20"/>
                <w:szCs w:val="20"/>
                <w:lang w:val="en-US" w:eastAsia="zh-CN"/>
              </w:rPr>
              <w:t>For T</w:t>
            </w:r>
            <w:r>
              <w:rPr>
                <w:rFonts w:hint="default" w:ascii="Times New Roman" w:hAnsi="Times New Roman" w:eastAsia="Times New Roman" w:cs="Times New Roman"/>
                <w:b/>
                <w:bCs/>
                <w:sz w:val="20"/>
                <w:szCs w:val="20"/>
                <w:vertAlign w:val="subscript"/>
                <w:lang w:val="en-US" w:eastAsia="zh-CN"/>
              </w:rPr>
              <w:t>D2R_min</w:t>
            </w:r>
          </w:p>
          <w:p w14:paraId="67A5E0B5">
            <w:pPr>
              <w:numPr>
                <w:ilvl w:val="0"/>
                <w:numId w:val="0"/>
              </w:numPr>
              <w:overflowPunct w:val="0"/>
              <w:autoSpaceDE w:val="0"/>
              <w:autoSpaceDN w:val="0"/>
              <w:adjustRightInd w:val="0"/>
              <w:spacing w:before="0" w:beforeLines="50" w:after="120"/>
              <w:jc w:val="both"/>
              <w:textAlignment w:val="baseline"/>
              <w:rPr>
                <w:rFonts w:hint="default" w:ascii="Times New Roman" w:hAnsi="Times New Roman" w:eastAsia="宋体" w:cs="Times New Roman"/>
                <w:sz w:val="20"/>
                <w:szCs w:val="20"/>
                <w:lang w:eastAsia="zh-CN"/>
              </w:rPr>
            </w:pPr>
            <w:r>
              <w:rPr>
                <w:rFonts w:hint="default" w:ascii="Times New Roman" w:hAnsi="Times New Roman" w:cs="Times New Roman"/>
                <w:b/>
                <w:bCs/>
                <w:sz w:val="20"/>
                <w:szCs w:val="20"/>
                <w:lang w:val="en-US" w:eastAsia="zh-CN"/>
              </w:rPr>
              <w:t>Proposal 2: RAN4 shall define test cases one by one for the whole CBRA procedure and CFRA procedure.</w:t>
            </w:r>
          </w:p>
          <w:p w14:paraId="660CBF20">
            <w:pPr>
              <w:overflowPunct w:val="0"/>
              <w:autoSpaceDE w:val="0"/>
              <w:autoSpaceDN w:val="0"/>
              <w:adjustRightInd w:val="0"/>
              <w:spacing w:after="0"/>
              <w:textAlignment w:val="baseline"/>
              <w:rPr>
                <w:rFonts w:hint="default" w:ascii="Times New Roman" w:hAnsi="Times New Roman" w:eastAsia="Yu Mincho" w:cs="Times New Roman"/>
                <w:b/>
                <w:bCs/>
                <w:sz w:val="20"/>
                <w:szCs w:val="20"/>
              </w:rPr>
            </w:pPr>
          </w:p>
        </w:tc>
      </w:tr>
      <w:tr w14:paraId="6E902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62" w:type="dxa"/>
            <w:vAlign w:val="top"/>
          </w:tcPr>
          <w:p w14:paraId="787AA578">
            <w:pPr>
              <w:keepNext w:val="0"/>
              <w:keepLines w:val="0"/>
              <w:widowControl/>
              <w:suppressLineNumbers w:val="0"/>
              <w:overflowPunct w:val="0"/>
              <w:autoSpaceDE w:val="0"/>
              <w:autoSpaceDN w:val="0"/>
              <w:adjustRightInd w:val="0"/>
              <w:spacing w:after="180"/>
              <w:jc w:val="left"/>
              <w:textAlignment w:val="top"/>
              <w:rPr>
                <w:rFonts w:hint="default" w:ascii="Times New Roman" w:hAnsi="Times New Roman" w:eastAsia="Yu Mincho" w:cs="Times New Roman"/>
                <w:b/>
                <w:bCs/>
                <w:sz w:val="20"/>
                <w:szCs w:val="20"/>
              </w:rPr>
            </w:pPr>
            <w:r>
              <w:rPr>
                <w:rFonts w:hint="default" w:ascii="Times New Roman" w:hAnsi="Times New Roman" w:eastAsia="宋体" w:cs="Times New Roman"/>
                <w:b/>
                <w:bCs/>
                <w:i w:val="0"/>
                <w:iCs w:val="0"/>
                <w:kern w:val="0"/>
                <w:sz w:val="20"/>
                <w:szCs w:val="20"/>
                <w:u w:val="single"/>
                <w:lang w:val="en-US" w:eastAsia="zh-CN" w:bidi="ar"/>
              </w:rPr>
              <w:fldChar w:fldCharType="begin"/>
            </w:r>
            <w:r>
              <w:rPr>
                <w:rFonts w:hint="default" w:ascii="Times New Roman" w:hAnsi="Times New Roman" w:eastAsia="宋体" w:cs="Times New Roman"/>
                <w:b/>
                <w:bCs/>
                <w:i w:val="0"/>
                <w:iCs w:val="0"/>
                <w:kern w:val="0"/>
                <w:sz w:val="20"/>
                <w:szCs w:val="20"/>
                <w:u w:val="single"/>
                <w:lang w:val="en-US" w:eastAsia="zh-CN" w:bidi="ar"/>
              </w:rPr>
              <w:instrText xml:space="preserve"> HYPERLINK "https://www.3gpp.org/ftp/tsg_ran/WG4_Radio/TSGR4_116bis/Docs/R4-2514177.zip" </w:instrText>
            </w:r>
            <w:r>
              <w:rPr>
                <w:rFonts w:hint="default" w:ascii="Times New Roman" w:hAnsi="Times New Roman" w:eastAsia="宋体" w:cs="Times New Roman"/>
                <w:b/>
                <w:bCs/>
                <w:i w:val="0"/>
                <w:iCs w:val="0"/>
                <w:kern w:val="0"/>
                <w:sz w:val="20"/>
                <w:szCs w:val="20"/>
                <w:u w:val="single"/>
                <w:lang w:val="en-US" w:eastAsia="zh-CN" w:bidi="ar"/>
              </w:rPr>
              <w:fldChar w:fldCharType="separate"/>
            </w:r>
            <w:r>
              <w:rPr>
                <w:rStyle w:val="57"/>
                <w:rFonts w:hint="default" w:ascii="Times New Roman" w:hAnsi="Times New Roman" w:eastAsia="宋体" w:cs="Times New Roman"/>
                <w:b/>
                <w:bCs/>
                <w:i w:val="0"/>
                <w:iCs w:val="0"/>
                <w:sz w:val="20"/>
                <w:szCs w:val="20"/>
                <w:u w:val="single"/>
              </w:rPr>
              <w:t>R4-2514177</w:t>
            </w:r>
            <w:r>
              <w:rPr>
                <w:rFonts w:hint="default" w:ascii="Times New Roman" w:hAnsi="Times New Roman" w:eastAsia="宋体" w:cs="Times New Roman"/>
                <w:b/>
                <w:bCs/>
                <w:i w:val="0"/>
                <w:iCs w:val="0"/>
                <w:kern w:val="0"/>
                <w:sz w:val="20"/>
                <w:szCs w:val="20"/>
                <w:u w:val="single"/>
                <w:lang w:val="en-US" w:eastAsia="zh-CN" w:bidi="ar"/>
              </w:rPr>
              <w:fldChar w:fldCharType="end"/>
            </w:r>
          </w:p>
        </w:tc>
        <w:tc>
          <w:tcPr>
            <w:tcW w:w="1241" w:type="dxa"/>
            <w:vAlign w:val="top"/>
          </w:tcPr>
          <w:p w14:paraId="0968E132">
            <w:pPr>
              <w:keepNext w:val="0"/>
              <w:keepLines w:val="0"/>
              <w:widowControl/>
              <w:suppressLineNumbers w:val="0"/>
              <w:overflowPunct w:val="0"/>
              <w:autoSpaceDE w:val="0"/>
              <w:autoSpaceDN w:val="0"/>
              <w:adjustRightInd w:val="0"/>
              <w:spacing w:after="180"/>
              <w:jc w:val="left"/>
              <w:textAlignment w:val="top"/>
              <w:rPr>
                <w:rFonts w:hint="default" w:ascii="Times New Roman" w:hAnsi="Times New Roman" w:eastAsia="Yu Mincho" w:cs="Times New Roman"/>
                <w:b/>
                <w:bCs/>
                <w:sz w:val="20"/>
                <w:szCs w:val="20"/>
              </w:rPr>
            </w:pPr>
            <w:r>
              <w:rPr>
                <w:rFonts w:hint="default" w:ascii="Times New Roman" w:hAnsi="Times New Roman" w:eastAsia="宋体" w:cs="Times New Roman"/>
                <w:i w:val="0"/>
                <w:iCs w:val="0"/>
                <w:color w:val="000000"/>
                <w:kern w:val="0"/>
                <w:sz w:val="20"/>
                <w:szCs w:val="20"/>
                <w:u w:val="none"/>
                <w:lang w:val="en-US" w:eastAsia="zh-CN" w:bidi="ar"/>
              </w:rPr>
              <w:t>Huawei, HiSilicon</w:t>
            </w:r>
          </w:p>
        </w:tc>
        <w:tc>
          <w:tcPr>
            <w:tcW w:w="7254" w:type="dxa"/>
            <w:vAlign w:val="center"/>
          </w:tcPr>
          <w:p w14:paraId="055BE779">
            <w:pPr>
              <w:overflowPunct w:val="0"/>
              <w:autoSpaceDE w:val="0"/>
              <w:autoSpaceDN w:val="0"/>
              <w:adjustRightInd w:val="0"/>
              <w:spacing w:before="120" w:after="120"/>
              <w:textAlignment w:val="baseline"/>
              <w:rPr>
                <w:rFonts w:hint="default" w:ascii="Times New Roman" w:hAnsi="Times New Roman" w:cs="Times New Roman" w:eastAsiaTheme="minorEastAsia"/>
                <w:b/>
                <w:sz w:val="20"/>
                <w:szCs w:val="20"/>
                <w:lang w:val="en-US" w:eastAsia="zh-CN"/>
              </w:rPr>
            </w:pPr>
            <w:r>
              <w:rPr>
                <w:rFonts w:hint="default" w:ascii="Times New Roman" w:hAnsi="Times New Roman" w:cs="Times New Roman" w:eastAsiaTheme="minorEastAsia"/>
                <w:b/>
                <w:sz w:val="20"/>
                <w:szCs w:val="20"/>
                <w:lang w:val="en-US" w:eastAsia="zh-CN"/>
              </w:rPr>
              <w:t xml:space="preserve">Proposal 1: RAN4 does not define dedicated RRM test case for random access. </w:t>
            </w:r>
          </w:p>
          <w:p w14:paraId="7C59F485">
            <w:pPr>
              <w:overflowPunct w:val="0"/>
              <w:autoSpaceDE w:val="0"/>
              <w:autoSpaceDN w:val="0"/>
              <w:adjustRightInd w:val="0"/>
              <w:spacing w:before="120" w:after="120"/>
              <w:textAlignment w:val="baseline"/>
              <w:rPr>
                <w:rFonts w:hint="default" w:ascii="Times New Roman" w:hAnsi="Times New Roman" w:cs="Times New Roman" w:eastAsiaTheme="minorEastAsia"/>
                <w:b/>
                <w:sz w:val="20"/>
                <w:szCs w:val="20"/>
                <w:lang w:val="en-US" w:eastAsia="zh-CN"/>
              </w:rPr>
            </w:pPr>
            <w:r>
              <w:rPr>
                <w:rFonts w:hint="default" w:ascii="Times New Roman" w:hAnsi="Times New Roman" w:cs="Times New Roman" w:eastAsiaTheme="minorEastAsia"/>
                <w:b/>
                <w:sz w:val="20"/>
                <w:szCs w:val="20"/>
                <w:lang w:val="en-US" w:eastAsia="zh-CN"/>
              </w:rPr>
              <w:t>Proposal 2: RAN4 to define a dedicated RRM test case for transmit timing using CFA procedure. The FRCs from RF session for refsens test can be re-used as much as possible.</w:t>
            </w:r>
          </w:p>
          <w:p w14:paraId="599BB765">
            <w:pPr>
              <w:overflowPunct w:val="0"/>
              <w:autoSpaceDE w:val="0"/>
              <w:autoSpaceDN w:val="0"/>
              <w:adjustRightInd w:val="0"/>
              <w:spacing w:after="0"/>
              <w:textAlignment w:val="baseline"/>
              <w:rPr>
                <w:rFonts w:hint="default" w:ascii="Times New Roman" w:hAnsi="Times New Roman" w:eastAsia="Yu Mincho" w:cs="Times New Roman"/>
                <w:b/>
                <w:bCs/>
                <w:sz w:val="20"/>
                <w:szCs w:val="20"/>
              </w:rPr>
            </w:pPr>
          </w:p>
        </w:tc>
      </w:tr>
    </w:tbl>
    <w:p w14:paraId="3629F2B2">
      <w:pPr>
        <w:rPr>
          <w:rFonts w:hint="default" w:ascii="Arial" w:hAnsi="Arial" w:cs="Arial"/>
          <w:b w:val="0"/>
          <w:bCs w:val="0"/>
          <w:i w:val="0"/>
          <w:iCs w:val="0"/>
          <w:sz w:val="16"/>
          <w:szCs w:val="16"/>
          <w:lang w:eastAsia="en-US"/>
        </w:rPr>
      </w:pPr>
    </w:p>
    <w:p w14:paraId="3B14AA52">
      <w:pPr>
        <w:rPr>
          <w:i/>
          <w:color w:val="0070C0"/>
        </w:rPr>
      </w:pPr>
    </w:p>
    <w:p w14:paraId="22D6D6B8">
      <w:pPr>
        <w:pStyle w:val="3"/>
      </w:pPr>
      <w:r>
        <w:rPr>
          <w:rFonts w:hint="eastAsia"/>
        </w:rPr>
        <w:t>Open issues</w:t>
      </w:r>
      <w:r>
        <w:t xml:space="preserve"> summary</w:t>
      </w:r>
    </w:p>
    <w:p w14:paraId="26F81CE6">
      <w:pPr>
        <w:rPr>
          <w:i/>
          <w:color w:val="0070C0"/>
        </w:rPr>
      </w:pPr>
      <w:r>
        <w:rPr>
          <w:rFonts w:hint="eastAsia"/>
          <w:i/>
          <w:color w:val="0070C0"/>
        </w:rPr>
        <w:t xml:space="preserve">Before </w:t>
      </w:r>
      <w:r>
        <w:rPr>
          <w:i/>
          <w:color w:val="0070C0"/>
        </w:rPr>
        <w:t>f2f m</w:t>
      </w:r>
      <w:r>
        <w:rPr>
          <w:rFonts w:hint="eastAsia"/>
          <w:i/>
          <w:color w:val="0070C0"/>
        </w:rPr>
        <w:t xml:space="preserve">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1779650B">
      <w:pPr>
        <w:rPr>
          <w:i/>
          <w:color w:val="0070C0"/>
        </w:rPr>
      </w:pPr>
    </w:p>
    <w:p w14:paraId="2F7704A6">
      <w:pPr>
        <w:rPr>
          <w:b/>
          <w:color w:val="0070C0"/>
          <w:u w:val="single"/>
          <w:lang w:eastAsia="ko-KR"/>
        </w:rPr>
      </w:pPr>
    </w:p>
    <w:p w14:paraId="473E98E5">
      <w:pPr>
        <w:pStyle w:val="4"/>
        <w:rPr>
          <w:rFonts w:hint="eastAsia"/>
          <w:lang w:val="en-US" w:eastAsia="ko-KR"/>
        </w:rPr>
      </w:pPr>
      <w:r>
        <w:rPr>
          <w:rFonts w:hint="eastAsia"/>
          <w:lang w:val="en-US" w:eastAsia="zh-CN"/>
        </w:rPr>
        <w:t xml:space="preserve"> Sub-topic 1-1: RRM performance requirements for device 1</w:t>
      </w:r>
    </w:p>
    <w:p w14:paraId="2158E8E6">
      <w:pPr>
        <w:rPr>
          <w:i/>
          <w:color w:val="0070C0"/>
          <w:lang w:val="en-US" w:eastAsia="zh-CN"/>
        </w:rPr>
      </w:pPr>
      <w:r>
        <w:rPr>
          <w:i/>
          <w:color w:val="0070C0"/>
          <w:lang w:val="en-US" w:eastAsia="zh-CN"/>
        </w:rPr>
        <w:t>Open issues and candidate options before meeting:</w:t>
      </w:r>
    </w:p>
    <w:p w14:paraId="6D9F0C73">
      <w:pPr>
        <w:rPr>
          <w:lang w:eastAsia="ko-KR"/>
        </w:rPr>
      </w:pPr>
    </w:p>
    <w:p w14:paraId="1AD48B02">
      <w:pPr>
        <w:rPr>
          <w:lang w:eastAsia="ko-KR"/>
        </w:rPr>
      </w:pPr>
    </w:p>
    <w:p w14:paraId="521D403D">
      <w:pPr>
        <w:pStyle w:val="5"/>
        <w:keepNext/>
        <w:keepLines/>
        <w:pageBreakBefore w:val="0"/>
        <w:widowControl/>
        <w:numPr>
          <w:ilvl w:val="3"/>
          <w:numId w:val="0"/>
        </w:numPr>
        <w:kinsoku/>
        <w:wordWrap/>
        <w:overflowPunct/>
        <w:topLinePunct w:val="0"/>
        <w:autoSpaceDE/>
        <w:autoSpaceDN/>
        <w:bidi w:val="0"/>
        <w:adjustRightInd/>
        <w:snapToGrid/>
        <w:ind w:leftChars="0"/>
        <w:textAlignment w:val="auto"/>
        <w:outlineLvl w:val="3"/>
        <w:rPr>
          <w:rFonts w:hint="eastAsia" w:ascii="Times New Roman" w:hAnsi="Times New Roman" w:eastAsia="宋体" w:cs="Times New Roman"/>
          <w:b/>
          <w:bCs/>
          <w:color w:val="0070C0"/>
          <w:sz w:val="24"/>
          <w:szCs w:val="24"/>
          <w:vertAlign w:val="subscript"/>
          <w:lang w:val="en-US" w:eastAsia="zh-CN" w:bidi="ar-SA"/>
        </w:rPr>
      </w:pPr>
      <w:r>
        <w:rPr>
          <w:rFonts w:ascii="Times New Roman" w:hAnsi="Times New Roman" w:eastAsia="宋体" w:cs="Times New Roman"/>
          <w:b/>
          <w:bCs/>
          <w:color w:val="0070C0"/>
          <w:sz w:val="24"/>
          <w:szCs w:val="24"/>
          <w:lang w:val="en-US" w:eastAsia="zh-CN" w:bidi="ar-SA"/>
        </w:rPr>
        <w:t>Issue 1-</w:t>
      </w:r>
      <w:r>
        <w:rPr>
          <w:rFonts w:hint="eastAsia" w:ascii="Times New Roman" w:hAnsi="Times New Roman" w:eastAsia="宋体" w:cs="Times New Roman"/>
          <w:b/>
          <w:bCs/>
          <w:color w:val="0070C0"/>
          <w:sz w:val="24"/>
          <w:szCs w:val="24"/>
          <w:lang w:val="en-US" w:eastAsia="zh-CN" w:bidi="ar-SA"/>
        </w:rPr>
        <w:t>1</w:t>
      </w:r>
      <w:r>
        <w:rPr>
          <w:rFonts w:hint="eastAsia" w:ascii="Times New Roman" w:hAnsi="Times New Roman" w:cs="Times New Roman"/>
          <w:b/>
          <w:bCs/>
          <w:color w:val="0070C0"/>
          <w:sz w:val="24"/>
          <w:szCs w:val="24"/>
          <w:lang w:val="en-US" w:eastAsia="zh-CN" w:bidi="ar-SA"/>
        </w:rPr>
        <w:t>-1</w:t>
      </w:r>
      <w:r>
        <w:rPr>
          <w:rFonts w:ascii="Times New Roman" w:hAnsi="Times New Roman" w:eastAsia="宋体" w:cs="Times New Roman"/>
          <w:b/>
          <w:bCs/>
          <w:color w:val="0070C0"/>
          <w:sz w:val="24"/>
          <w:szCs w:val="24"/>
          <w:lang w:val="en-US" w:eastAsia="zh-CN" w:bidi="ar-SA"/>
        </w:rPr>
        <w:t xml:space="preserve">: </w:t>
      </w:r>
      <w:r>
        <w:rPr>
          <w:rFonts w:hint="eastAsia" w:ascii="Times New Roman" w:hAnsi="Times New Roman" w:cs="Times New Roman"/>
          <w:b/>
          <w:bCs/>
          <w:color w:val="0070C0"/>
          <w:sz w:val="24"/>
          <w:szCs w:val="24"/>
          <w:lang w:val="en-US" w:eastAsia="zh-CN" w:bidi="ar-SA"/>
        </w:rPr>
        <w:t>T</w:t>
      </w:r>
      <w:r>
        <w:rPr>
          <w:rFonts w:hint="eastAsia" w:ascii="Times New Roman" w:hAnsi="Times New Roman" w:eastAsia="宋体" w:cs="Times New Roman"/>
          <w:b/>
          <w:bCs/>
          <w:color w:val="0070C0"/>
          <w:sz w:val="24"/>
          <w:szCs w:val="24"/>
          <w:lang w:val="en-US" w:eastAsia="zh-CN" w:bidi="ar-SA"/>
        </w:rPr>
        <w:t xml:space="preserve">est </w:t>
      </w:r>
      <w:r>
        <w:rPr>
          <w:rFonts w:hint="eastAsia" w:ascii="Times New Roman" w:hAnsi="Times New Roman" w:cs="Times New Roman"/>
          <w:b/>
          <w:bCs/>
          <w:color w:val="0070C0"/>
          <w:sz w:val="24"/>
          <w:szCs w:val="24"/>
          <w:lang w:val="en-US" w:eastAsia="zh-CN" w:bidi="ar-SA"/>
        </w:rPr>
        <w:t xml:space="preserve">case </w:t>
      </w:r>
      <w:r>
        <w:rPr>
          <w:rFonts w:hint="eastAsia" w:ascii="Times New Roman" w:hAnsi="Times New Roman" w:eastAsia="宋体" w:cs="Times New Roman"/>
          <w:b/>
          <w:bCs/>
          <w:color w:val="0070C0"/>
          <w:sz w:val="24"/>
          <w:szCs w:val="24"/>
          <w:lang w:val="en-US" w:eastAsia="zh-CN" w:bidi="ar-SA"/>
        </w:rPr>
        <w:t>for T</w:t>
      </w:r>
      <w:r>
        <w:rPr>
          <w:rFonts w:hint="eastAsia" w:ascii="Times New Roman" w:hAnsi="Times New Roman" w:eastAsia="宋体" w:cs="Times New Roman"/>
          <w:b/>
          <w:bCs/>
          <w:color w:val="0070C0"/>
          <w:sz w:val="24"/>
          <w:szCs w:val="24"/>
          <w:vertAlign w:val="subscript"/>
          <w:lang w:val="en-US" w:eastAsia="zh-CN" w:bidi="ar-SA"/>
        </w:rPr>
        <w:t>D2R_min</w:t>
      </w:r>
    </w:p>
    <w:p w14:paraId="0DB1DB38"/>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14:paraId="502D4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7" w:type="dxa"/>
          </w:tcPr>
          <w:p w14:paraId="3D83F35C">
            <w:pPr>
              <w:pStyle w:val="151"/>
              <w:numPr>
                <w:ilvl w:val="0"/>
                <w:numId w:val="0"/>
              </w:numPr>
              <w:overflowPunct/>
              <w:autoSpaceDE/>
              <w:autoSpaceDN/>
              <w:adjustRightInd/>
              <w:spacing w:after="120"/>
              <w:textAlignment w:val="auto"/>
              <w:rPr>
                <w:rFonts w:hint="default" w:ascii="Times New Roman" w:hAnsi="Times New Roman" w:eastAsia="宋体" w:cs="Times New Roman"/>
                <w:b/>
                <w:bCs/>
                <w:color w:val="0070C0"/>
                <w:sz w:val="28"/>
                <w:szCs w:val="28"/>
                <w:highlight w:val="none"/>
                <w:vertAlign w:val="baseline"/>
                <w:lang w:val="en-US" w:eastAsia="zh-CN"/>
              </w:rPr>
            </w:pPr>
            <w:r>
              <w:rPr>
                <w:rFonts w:hint="default" w:ascii="Times New Roman" w:hAnsi="Times New Roman" w:eastAsia="宋体" w:cs="Times New Roman"/>
                <w:b/>
                <w:bCs/>
                <w:color w:val="0070C0"/>
                <w:sz w:val="28"/>
                <w:szCs w:val="28"/>
                <w:highlight w:val="none"/>
                <w:vertAlign w:val="baseline"/>
                <w:lang w:val="en-US" w:eastAsia="zh-CN"/>
              </w:rPr>
              <w:t>Background</w:t>
            </w:r>
          </w:p>
          <w:p w14:paraId="17DF5E25">
            <w:pPr>
              <w:keepNext w:val="0"/>
              <w:keepLines w:val="0"/>
              <w:pageBreakBefore w:val="0"/>
              <w:widowControl w:val="0"/>
              <w:kinsoku/>
              <w:wordWrap/>
              <w:overflowPunct/>
              <w:topLinePunct w:val="0"/>
              <w:autoSpaceDE/>
              <w:autoSpaceDN/>
              <w:bidi w:val="0"/>
              <w:adjustRightInd/>
              <w:snapToGrid/>
              <w:spacing w:after="180" w:line="240" w:lineRule="auto"/>
              <w:textAlignment w:val="auto"/>
              <w:rPr>
                <w:rFonts w:hint="default" w:ascii="Times New Roman" w:hAnsi="Times New Roman" w:cs="Times New Roman"/>
                <w:b/>
                <w:bCs/>
                <w:sz w:val="24"/>
                <w:szCs w:val="24"/>
                <w:u w:val="none"/>
                <w:vertAlign w:val="baseline"/>
                <w:lang w:val="en-US" w:eastAsia="zh-CN"/>
              </w:rPr>
            </w:pPr>
            <w:r>
              <w:rPr>
                <w:rFonts w:hint="default" w:ascii="Times New Roman" w:hAnsi="Times New Roman" w:cs="Times New Roman"/>
                <w:b/>
                <w:bCs/>
                <w:sz w:val="24"/>
                <w:szCs w:val="24"/>
                <w:u w:val="none"/>
                <w:vertAlign w:val="baseline"/>
                <w:lang w:val="en-US" w:eastAsia="zh-CN"/>
              </w:rPr>
              <w:t xml:space="preserve">RAN1 agreements on </w:t>
            </w:r>
            <w:r>
              <w:rPr>
                <w:rFonts w:hint="default" w:ascii="Times New Roman" w:hAnsi="Times New Roman" w:cs="Times New Roman"/>
                <w:b/>
                <w:sz w:val="24"/>
                <w:szCs w:val="24"/>
                <w:u w:val="none"/>
                <w:lang w:val="en-US" w:eastAsia="zh-CN"/>
              </w:rPr>
              <w:t>T</w:t>
            </w:r>
            <w:r>
              <w:rPr>
                <w:rFonts w:hint="default" w:ascii="Times New Roman" w:hAnsi="Times New Roman" w:cs="Times New Roman"/>
                <w:b/>
                <w:sz w:val="24"/>
                <w:szCs w:val="24"/>
                <w:u w:val="none"/>
                <w:vertAlign w:val="subscript"/>
                <w:lang w:val="en-US" w:eastAsia="zh-CN"/>
              </w:rPr>
              <w:t>D2R_min</w:t>
            </w:r>
          </w:p>
          <w:p w14:paraId="2F540422">
            <w:pPr>
              <w:pStyle w:val="174"/>
              <w:overflowPunct w:val="0"/>
              <w:autoSpaceDE w:val="0"/>
              <w:autoSpaceDN w:val="0"/>
              <w:adjustRightInd w:val="0"/>
              <w:spacing w:after="180"/>
              <w:textAlignment w:val="baseline"/>
              <w:rPr>
                <w:rFonts w:hint="default" w:ascii="Times New Roman" w:hAnsi="Times New Roman" w:cs="Times New Roman"/>
                <w:sz w:val="24"/>
                <w:szCs w:val="24"/>
                <w:lang w:eastAsia="zh-CN"/>
              </w:rPr>
            </w:pPr>
            <w:r>
              <w:rPr>
                <w:rFonts w:hint="default" w:ascii="Times New Roman" w:hAnsi="Times New Roman" w:cs="Times New Roman"/>
                <w:sz w:val="24"/>
                <w:szCs w:val="24"/>
                <w:highlight w:val="green"/>
                <w:lang w:eastAsia="zh-CN"/>
              </w:rPr>
              <w:t>Agreement</w:t>
            </w:r>
          </w:p>
          <w:p w14:paraId="2C6C9F64">
            <w:pPr>
              <w:overflowPunct w:val="0"/>
              <w:autoSpaceDE w:val="0"/>
              <w:autoSpaceDN w:val="0"/>
              <w:adjustRightInd w:val="0"/>
              <w:snapToGrid w:val="0"/>
              <w:spacing w:after="180"/>
              <w:jc w:val="both"/>
              <w:textAlignment w:val="baseline"/>
              <w:rPr>
                <w:rFonts w:hint="default" w:ascii="Times New Roman" w:hAnsi="Times New Roman" w:eastAsia="等线" w:cs="Times New Roman"/>
                <w:bCs/>
                <w:color w:val="000000" w:themeColor="text1"/>
                <w:sz w:val="24"/>
                <w:szCs w:val="24"/>
                <w:lang w:val="en-US" w:eastAsia="zh-CN"/>
                <w14:textFill>
                  <w14:solidFill>
                    <w14:schemeClr w14:val="tx1"/>
                  </w14:solidFill>
                </w14:textFill>
              </w:rPr>
            </w:pPr>
            <w:r>
              <w:rPr>
                <w:rFonts w:hint="default" w:ascii="Times New Roman" w:hAnsi="Times New Roman" w:eastAsia="等线" w:cs="Times New Roman"/>
                <w:bCs/>
                <w:color w:val="000000" w:themeColor="text1"/>
                <w:sz w:val="24"/>
                <w:szCs w:val="24"/>
                <w:lang w:val="en-US" w:eastAsia="zh-CN"/>
                <w14:textFill>
                  <w14:solidFill>
                    <w14:schemeClr w14:val="tx1"/>
                  </w14:solidFill>
                </w14:textFill>
              </w:rPr>
              <w:t xml:space="preserve">A device is not required to monitor a corresponding R2D transmission </w:t>
            </w:r>
            <w:r>
              <w:rPr>
                <w:rFonts w:hint="default" w:ascii="Times New Roman" w:hAnsi="Times New Roman" w:eastAsia="等线" w:cs="Times New Roman"/>
                <w:bCs/>
                <w:color w:val="000000" w:themeColor="text1"/>
                <w:sz w:val="24"/>
                <w:szCs w:val="24"/>
                <w:lang w:val="en-US" w:eastAsia="ja-JP"/>
                <w14:textFill>
                  <w14:solidFill>
                    <w14:schemeClr w14:val="tx1"/>
                  </w14:solidFill>
                </w14:textFill>
              </w:rPr>
              <w:t>earlier than T</w:t>
            </w:r>
            <w:r>
              <w:rPr>
                <w:rFonts w:hint="default" w:ascii="Times New Roman" w:hAnsi="Times New Roman" w:eastAsia="等线" w:cs="Times New Roman"/>
                <w:bCs/>
                <w:color w:val="000000" w:themeColor="text1"/>
                <w:sz w:val="24"/>
                <w:szCs w:val="24"/>
                <w:vertAlign w:val="subscript"/>
                <w:lang w:val="en-US" w:eastAsia="ja-JP"/>
                <w14:textFill>
                  <w14:solidFill>
                    <w14:schemeClr w14:val="tx1"/>
                  </w14:solidFill>
                </w14:textFill>
              </w:rPr>
              <w:t>D2R_min</w:t>
            </w:r>
            <w:r>
              <w:rPr>
                <w:rFonts w:hint="default" w:ascii="Times New Roman" w:hAnsi="Times New Roman" w:eastAsia="等线" w:cs="Times New Roman"/>
                <w:bCs/>
                <w:color w:val="000000" w:themeColor="text1"/>
                <w:sz w:val="24"/>
                <w:szCs w:val="24"/>
                <w:lang w:val="en-US" w:eastAsia="ja-JP"/>
                <w14:textFill>
                  <w14:solidFill>
                    <w14:schemeClr w14:val="tx1"/>
                  </w14:solidFill>
                </w14:textFill>
              </w:rPr>
              <w:t xml:space="preserve"> </w:t>
            </w:r>
            <w:r>
              <w:rPr>
                <w:rFonts w:hint="default" w:ascii="Times New Roman" w:hAnsi="Times New Roman" w:eastAsia="等线" w:cs="Times New Roman"/>
                <w:bCs/>
                <w:color w:val="000000" w:themeColor="text1"/>
                <w:sz w:val="24"/>
                <w:szCs w:val="24"/>
                <w:lang w:val="en-US" w:eastAsia="zh-CN"/>
                <w14:textFill>
                  <w14:solidFill>
                    <w14:schemeClr w14:val="tx1"/>
                  </w14:solidFill>
                </w14:textFill>
              </w:rPr>
              <w:t xml:space="preserve">after the end of a D2R transmission from the device. </w:t>
            </w:r>
          </w:p>
          <w:p w14:paraId="2227C352">
            <w:pPr>
              <w:overflowPunct w:val="0"/>
              <w:autoSpaceDE w:val="0"/>
              <w:autoSpaceDN w:val="0"/>
              <w:adjustRightInd w:val="0"/>
              <w:snapToGrid w:val="0"/>
              <w:spacing w:after="180"/>
              <w:jc w:val="both"/>
              <w:textAlignment w:val="baseline"/>
              <w:rPr>
                <w:rFonts w:hint="default" w:ascii="Times New Roman" w:hAnsi="Times New Roman" w:eastAsia="等线" w:cs="Times New Roman"/>
                <w:bCs/>
                <w:color w:val="000000" w:themeColor="text1"/>
                <w:sz w:val="24"/>
                <w:szCs w:val="24"/>
                <w:lang w:val="en-US" w:eastAsia="zh-CN"/>
                <w14:textFill>
                  <w14:solidFill>
                    <w14:schemeClr w14:val="tx1"/>
                  </w14:solidFill>
                </w14:textFill>
              </w:rPr>
            </w:pPr>
          </w:p>
          <w:p w14:paraId="6C143C5F">
            <w:pPr>
              <w:overflowPunct w:val="0"/>
              <w:autoSpaceDE w:val="0"/>
              <w:autoSpaceDN w:val="0"/>
              <w:adjustRightInd w:val="0"/>
              <w:spacing w:after="180"/>
              <w:textAlignment w:val="baseline"/>
              <w:rPr>
                <w:rFonts w:hint="default" w:ascii="Times New Roman" w:hAnsi="Times New Roman" w:cs="Times New Roman"/>
                <w:bCs/>
                <w:sz w:val="24"/>
                <w:szCs w:val="24"/>
                <w:vertAlign w:val="subscript"/>
                <w:lang w:val="en-US" w:eastAsia="zh-CN"/>
              </w:rPr>
            </w:pPr>
            <w:r>
              <w:rPr>
                <w:rFonts w:hint="default" w:ascii="Times New Roman" w:hAnsi="Times New Roman" w:cs="Times New Roman"/>
                <w:sz w:val="24"/>
                <w:szCs w:val="24"/>
                <w:lang w:val="en-US" w:eastAsia="zh-CN"/>
              </w:rPr>
              <w:t xml:space="preserve">It is </w:t>
            </w:r>
            <w:r>
              <w:rPr>
                <w:rFonts w:hint="default" w:ascii="Times New Roman" w:hAnsi="Times New Roman" w:eastAsia="等线" w:cs="Times New Roman"/>
                <w:sz w:val="24"/>
                <w:szCs w:val="24"/>
                <w:lang w:val="en-US" w:eastAsia="zh-CN"/>
              </w:rPr>
              <w:t xml:space="preserve">up to RAN4 to define the value(s) for </w:t>
            </w:r>
            <w:r>
              <w:rPr>
                <w:rFonts w:hint="default" w:ascii="Times New Roman" w:hAnsi="Times New Roman" w:cs="Times New Roman"/>
                <w:bCs/>
                <w:sz w:val="24"/>
                <w:szCs w:val="24"/>
                <w:lang w:val="en-US" w:eastAsia="zh-CN"/>
              </w:rPr>
              <w:t>T</w:t>
            </w:r>
            <w:r>
              <w:rPr>
                <w:rFonts w:hint="default" w:ascii="Times New Roman" w:hAnsi="Times New Roman" w:cs="Times New Roman"/>
                <w:bCs/>
                <w:sz w:val="24"/>
                <w:szCs w:val="24"/>
                <w:vertAlign w:val="subscript"/>
                <w:lang w:val="en-US" w:eastAsia="zh-CN"/>
              </w:rPr>
              <w:t>D2R_min.</w:t>
            </w:r>
          </w:p>
          <w:p w14:paraId="76BA5F19">
            <w:pPr>
              <w:pStyle w:val="151"/>
              <w:numPr>
                <w:ilvl w:val="0"/>
                <w:numId w:val="9"/>
              </w:numPr>
              <w:spacing w:after="180"/>
              <w:ind w:leftChars="0"/>
              <w:contextualSpacing/>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Note: RAN1 expects that the </w:t>
            </w:r>
            <w:r>
              <w:rPr>
                <w:rFonts w:hint="default" w:ascii="Times New Roman" w:hAnsi="Times New Roman" w:eastAsia="等线" w:cs="Times New Roman"/>
                <w:sz w:val="24"/>
                <w:szCs w:val="24"/>
                <w:lang w:val="en-US" w:eastAsia="zh-CN"/>
              </w:rPr>
              <w:t xml:space="preserve">value(s) for </w:t>
            </w:r>
            <w:r>
              <w:rPr>
                <w:rFonts w:hint="default" w:ascii="Times New Roman" w:hAnsi="Times New Roman" w:cs="Times New Roman"/>
                <w:bCs/>
                <w:sz w:val="24"/>
                <w:szCs w:val="24"/>
                <w:lang w:val="en-US" w:eastAsia="zh-CN"/>
              </w:rPr>
              <w:t>T</w:t>
            </w:r>
            <w:r>
              <w:rPr>
                <w:rFonts w:hint="default" w:ascii="Times New Roman" w:hAnsi="Times New Roman" w:cs="Times New Roman"/>
                <w:bCs/>
                <w:sz w:val="24"/>
                <w:szCs w:val="24"/>
                <w:vertAlign w:val="subscript"/>
                <w:lang w:val="en-US" w:eastAsia="zh-CN"/>
              </w:rPr>
              <w:t>D2R_min</w:t>
            </w:r>
            <w:r>
              <w:rPr>
                <w:rFonts w:hint="default" w:ascii="Times New Roman" w:hAnsi="Times New Roman" w:cs="Times New Roman"/>
                <w:bCs/>
                <w:sz w:val="24"/>
                <w:szCs w:val="24"/>
                <w:lang w:val="en-US" w:eastAsia="zh-CN"/>
              </w:rPr>
              <w:t xml:space="preserve"> will be defined in RAN4 specifications</w:t>
            </w:r>
          </w:p>
          <w:p w14:paraId="7958E572">
            <w:pPr>
              <w:pStyle w:val="151"/>
              <w:numPr>
                <w:ilvl w:val="0"/>
                <w:numId w:val="0"/>
              </w:numPr>
              <w:overflowPunct/>
              <w:autoSpaceDE/>
              <w:autoSpaceDN/>
              <w:adjustRightInd/>
              <w:spacing w:after="120"/>
              <w:textAlignment w:val="auto"/>
              <w:rPr>
                <w:rFonts w:hint="default" w:ascii="Times New Roman" w:hAnsi="Times New Roman" w:eastAsia="宋体" w:cs="Times New Roman"/>
                <w:color w:val="0070C0"/>
                <w:sz w:val="24"/>
                <w:szCs w:val="24"/>
                <w:highlight w:val="none"/>
                <w:vertAlign w:val="baseline"/>
                <w:lang w:val="en-US" w:eastAsia="zh-CN"/>
              </w:rPr>
            </w:pPr>
          </w:p>
          <w:p w14:paraId="77A65BD3">
            <w:pPr>
              <w:overflowPunct w:val="0"/>
              <w:autoSpaceDE w:val="0"/>
              <w:autoSpaceDN w:val="0"/>
              <w:adjustRightInd w:val="0"/>
              <w:snapToGrid w:val="0"/>
              <w:spacing w:after="120"/>
              <w:textAlignment w:val="baseline"/>
              <w:rPr>
                <w:rFonts w:hint="default" w:ascii="Times New Roman" w:hAnsi="Times New Roman" w:cs="Times New Roman"/>
                <w:b/>
                <w:color w:val="0070C0"/>
                <w:sz w:val="24"/>
                <w:szCs w:val="24"/>
                <w:u w:val="single"/>
              </w:rPr>
            </w:pPr>
            <w:r>
              <w:rPr>
                <w:rFonts w:hint="default" w:ascii="Times New Roman" w:hAnsi="Times New Roman" w:cs="Times New Roman"/>
                <w:b/>
                <w:sz w:val="24"/>
                <w:szCs w:val="24"/>
                <w:u w:val="none"/>
                <w:lang w:val="en-US" w:eastAsia="zh-CN"/>
              </w:rPr>
              <w:t>RAN4 agreements on T</w:t>
            </w:r>
            <w:r>
              <w:rPr>
                <w:rFonts w:hint="default" w:ascii="Times New Roman" w:hAnsi="Times New Roman" w:cs="Times New Roman"/>
                <w:b/>
                <w:sz w:val="24"/>
                <w:szCs w:val="24"/>
                <w:u w:val="none"/>
                <w:vertAlign w:val="subscript"/>
                <w:lang w:val="en-US" w:eastAsia="zh-CN"/>
              </w:rPr>
              <w:t>D2R_min</w:t>
            </w:r>
          </w:p>
          <w:p w14:paraId="43247281">
            <w:pPr>
              <w:pStyle w:val="151"/>
              <w:snapToGrid w:val="0"/>
              <w:spacing w:after="180"/>
              <w:ind w:left="0" w:leftChars="0" w:firstLine="0" w:firstLineChars="0"/>
              <w:rPr>
                <w:rFonts w:hint="default" w:ascii="Times New Roman" w:hAnsi="Times New Roman" w:eastAsia="宋体" w:cs="Times New Roman"/>
                <w:sz w:val="24"/>
                <w:szCs w:val="24"/>
                <w:highlight w:val="green"/>
              </w:rPr>
            </w:pPr>
            <w:r>
              <w:rPr>
                <w:rFonts w:hint="default" w:ascii="Times New Roman" w:hAnsi="Times New Roman" w:eastAsia="宋体" w:cs="Times New Roman"/>
                <w:sz w:val="24"/>
                <w:szCs w:val="24"/>
                <w:highlight w:val="green"/>
              </w:rPr>
              <w:t>Agreement:</w:t>
            </w:r>
          </w:p>
          <w:p w14:paraId="33C675D9">
            <w:pPr>
              <w:pStyle w:val="151"/>
              <w:snapToGrid w:val="0"/>
              <w:spacing w:after="180"/>
              <w:ind w:left="0" w:leftChars="0" w:firstLine="0" w:firstLineChars="0"/>
              <w:rPr>
                <w:rFonts w:hint="default" w:ascii="Times New Roman" w:hAnsi="Times New Roman" w:eastAsia="宋体" w:cs="Times New Roman"/>
                <w:sz w:val="24"/>
                <w:szCs w:val="24"/>
                <w:highlight w:val="none"/>
                <w:lang w:val="en-US" w:eastAsia="zh-CN"/>
              </w:rPr>
            </w:pPr>
          </w:p>
          <w:p w14:paraId="24577FD9">
            <w:pPr>
              <w:numPr>
                <w:ilvl w:val="0"/>
                <w:numId w:val="10"/>
              </w:numPr>
              <w:tabs>
                <w:tab w:val="clear" w:pos="1260"/>
              </w:tabs>
              <w:overflowPunct/>
              <w:autoSpaceDE/>
              <w:autoSpaceDN/>
              <w:adjustRightInd/>
              <w:spacing w:after="120"/>
              <w:ind w:left="1680" w:leftChars="0" w:hanging="1200" w:firstLineChars="0"/>
              <w:textAlignment w:val="baseline"/>
              <w:rPr>
                <w:rFonts w:hint="default" w:ascii="Times New Roman" w:hAnsi="Times New Roman" w:eastAsia="宋体" w:cs="Times New Roman"/>
                <w:color w:val="0070C0"/>
                <w:sz w:val="24"/>
                <w:szCs w:val="24"/>
                <w:highlight w:val="none"/>
                <w:vertAlign w:val="baseline"/>
                <w:lang w:val="en-US" w:eastAsia="zh-CN"/>
              </w:rPr>
            </w:pPr>
            <w:r>
              <w:rPr>
                <w:rFonts w:hint="default" w:ascii="Times New Roman" w:hAnsi="Times New Roman" w:eastAsia="宋体" w:cs="Times New Roman"/>
                <w:sz w:val="24"/>
                <w:szCs w:val="24"/>
                <w:highlight w:val="none"/>
                <w:lang w:val="en-US" w:eastAsia="zh-CN"/>
              </w:rPr>
              <w:t xml:space="preserve">The value of </w:t>
            </w:r>
            <w:r>
              <w:rPr>
                <w:rFonts w:hint="default" w:ascii="Times New Roman" w:hAnsi="Times New Roman" w:cs="Times New Roman"/>
                <w:bCs/>
                <w:sz w:val="24"/>
                <w:szCs w:val="24"/>
                <w:highlight w:val="none"/>
                <w:lang w:val="en-US" w:eastAsia="zh-CN"/>
              </w:rPr>
              <w:t>T</w:t>
            </w:r>
            <w:r>
              <w:rPr>
                <w:rFonts w:hint="default" w:ascii="Times New Roman" w:hAnsi="Times New Roman" w:cs="Times New Roman"/>
                <w:bCs/>
                <w:sz w:val="24"/>
                <w:szCs w:val="24"/>
                <w:highlight w:val="none"/>
                <w:vertAlign w:val="subscript"/>
                <w:lang w:val="en-US" w:eastAsia="zh-CN"/>
              </w:rPr>
              <w:t xml:space="preserve">D2R_min </w:t>
            </w:r>
            <w:r>
              <w:rPr>
                <w:rFonts w:hint="default" w:ascii="Times New Roman" w:hAnsi="Times New Roman" w:eastAsia="宋体" w:cs="Times New Roman"/>
                <w:sz w:val="24"/>
                <w:szCs w:val="24"/>
                <w:highlight w:val="none"/>
                <w:lang w:val="en-US" w:eastAsia="zh-CN"/>
              </w:rPr>
              <w:t xml:space="preserve">is </w:t>
            </w:r>
            <w:r>
              <w:rPr>
                <w:rFonts w:hint="default" w:ascii="Times New Roman" w:hAnsi="Times New Roman" w:eastAsia="宋体" w:cs="Times New Roman"/>
                <w:bCs/>
                <w:sz w:val="24"/>
                <w:szCs w:val="24"/>
                <w:highlight w:val="none"/>
                <w:lang w:val="en-US" w:eastAsia="zh-CN"/>
              </w:rPr>
              <w:t>max {3* T</w:t>
            </w:r>
            <w:r>
              <w:rPr>
                <w:rFonts w:hint="default" w:ascii="Times New Roman" w:hAnsi="Times New Roman" w:eastAsia="宋体" w:cs="Times New Roman"/>
                <w:bCs/>
                <w:sz w:val="24"/>
                <w:szCs w:val="24"/>
                <w:highlight w:val="none"/>
                <w:vertAlign w:val="subscript"/>
                <w:lang w:val="en-US" w:eastAsia="zh-CN"/>
              </w:rPr>
              <w:t>D2R_chip</w:t>
            </w:r>
            <w:r>
              <w:rPr>
                <w:rFonts w:hint="default" w:ascii="Times New Roman" w:hAnsi="Times New Roman" w:eastAsia="宋体" w:cs="Times New Roman"/>
                <w:bCs/>
                <w:sz w:val="24"/>
                <w:szCs w:val="24"/>
                <w:highlight w:val="none"/>
                <w:lang w:val="en-US" w:eastAsia="zh-CN"/>
              </w:rPr>
              <w:t>, 10 us}, where T</w:t>
            </w:r>
            <w:r>
              <w:rPr>
                <w:rFonts w:hint="default" w:ascii="Times New Roman" w:hAnsi="Times New Roman" w:eastAsia="宋体" w:cs="Times New Roman"/>
                <w:bCs/>
                <w:sz w:val="24"/>
                <w:szCs w:val="24"/>
                <w:highlight w:val="none"/>
                <w:vertAlign w:val="subscript"/>
                <w:lang w:val="en-US" w:eastAsia="zh-CN"/>
              </w:rPr>
              <w:t>D2R_chip</w:t>
            </w:r>
            <w:r>
              <w:rPr>
                <w:rFonts w:hint="default" w:ascii="Times New Roman" w:hAnsi="Times New Roman" w:eastAsia="宋体" w:cs="Times New Roman"/>
                <w:bCs/>
                <w:sz w:val="24"/>
                <w:szCs w:val="24"/>
                <w:highlight w:val="none"/>
                <w:lang w:val="en-US" w:eastAsia="zh-CN"/>
              </w:rPr>
              <w:t xml:space="preserve"> is the chip length of D2R transmission</w:t>
            </w:r>
          </w:p>
        </w:tc>
      </w:tr>
    </w:tbl>
    <w:p w14:paraId="4A310ED6">
      <w:pPr>
        <w:pStyle w:val="151"/>
        <w:numPr>
          <w:ilvl w:val="0"/>
          <w:numId w:val="0"/>
        </w:numPr>
        <w:overflowPunct/>
        <w:autoSpaceDE/>
        <w:autoSpaceDN/>
        <w:adjustRightInd/>
        <w:spacing w:after="120"/>
        <w:textAlignment w:val="auto"/>
        <w:rPr>
          <w:rFonts w:hint="default" w:eastAsia="宋体"/>
          <w:color w:val="0070C0"/>
          <w:highlight w:val="none"/>
          <w:lang w:val="en-US" w:eastAsia="zh-CN"/>
        </w:rPr>
      </w:pPr>
    </w:p>
    <w:p w14:paraId="4AF52548">
      <w:pPr>
        <w:pStyle w:val="151"/>
        <w:numPr>
          <w:ilvl w:val="0"/>
          <w:numId w:val="11"/>
        </w:numPr>
        <w:overflowPunct/>
        <w:autoSpaceDE/>
        <w:autoSpaceDN/>
        <w:adjustRightInd/>
        <w:spacing w:after="120"/>
        <w:ind w:left="720" w:firstLineChars="0"/>
        <w:textAlignment w:val="auto"/>
        <w:rPr>
          <w:rFonts w:hint="default" w:eastAsia="宋体"/>
          <w:color w:val="0070C0"/>
          <w:highlight w:val="none"/>
          <w:lang w:val="en-US" w:eastAsia="zh-CN"/>
        </w:rPr>
      </w:pPr>
      <w:r>
        <w:rPr>
          <w:rFonts w:hint="eastAsia" w:eastAsia="宋体"/>
          <w:color w:val="0070C0"/>
          <w:highlight w:val="none"/>
          <w:lang w:val="en-US" w:eastAsia="zh-CN"/>
        </w:rPr>
        <w:t>Proposals from companies:</w:t>
      </w:r>
    </w:p>
    <w:p w14:paraId="4BF21D61">
      <w:pPr>
        <w:pStyle w:val="151"/>
        <w:numPr>
          <w:ilvl w:val="1"/>
          <w:numId w:val="11"/>
        </w:numPr>
        <w:spacing w:after="120"/>
        <w:ind w:left="1080" w:leftChars="0" w:hanging="360" w:firstLineChars="0"/>
        <w:rPr>
          <w:b w:val="0"/>
          <w:bCs w:val="0"/>
          <w:lang w:eastAsia="zh-CN"/>
        </w:rPr>
      </w:pPr>
      <w:r>
        <w:rPr>
          <w:rFonts w:hint="eastAsia" w:eastAsia="宋体"/>
          <w:lang w:val="en-US" w:eastAsia="zh-CN"/>
        </w:rPr>
        <w:t>Option</w:t>
      </w:r>
      <w:r>
        <w:rPr>
          <w:rFonts w:hint="eastAsia"/>
          <w:b w:val="0"/>
          <w:bCs w:val="0"/>
          <w:lang w:val="en-US" w:eastAsia="zh-CN"/>
        </w:rPr>
        <w:t xml:space="preserve"> 1 (CMCC): it is proposed to discuss whether to define test for T</w:t>
      </w:r>
      <w:r>
        <w:rPr>
          <w:rFonts w:hint="eastAsia"/>
          <w:b w:val="0"/>
          <w:bCs w:val="0"/>
          <w:vertAlign w:val="subscript"/>
          <w:lang w:val="en-US" w:eastAsia="zh-CN"/>
        </w:rPr>
        <w:t>D2R_min</w:t>
      </w:r>
      <w:r>
        <w:rPr>
          <w:rFonts w:hint="eastAsia"/>
          <w:b w:val="0"/>
          <w:bCs w:val="0"/>
          <w:lang w:val="en-US" w:eastAsia="zh-CN"/>
        </w:rPr>
        <w:t>, which is about device processing time between D2R transmission and R2D reception.</w:t>
      </w:r>
    </w:p>
    <w:p w14:paraId="337E53F1">
      <w:pPr>
        <w:pStyle w:val="151"/>
        <w:numPr>
          <w:ilvl w:val="1"/>
          <w:numId w:val="11"/>
        </w:numPr>
        <w:spacing w:after="120"/>
        <w:ind w:left="1080" w:leftChars="0" w:hanging="360" w:firstLineChars="0"/>
        <w:rPr>
          <w:rFonts w:hint="default"/>
          <w:b w:val="0"/>
          <w:bCs w:val="0"/>
          <w:lang w:val="en-US" w:eastAsia="zh-CN"/>
        </w:rPr>
      </w:pPr>
      <w:r>
        <w:rPr>
          <w:rFonts w:hint="eastAsia" w:eastAsia="宋体"/>
          <w:lang w:val="en-US" w:eastAsia="zh-CN"/>
        </w:rPr>
        <w:t xml:space="preserve">Option 2 (ZTE): define test case for </w:t>
      </w:r>
      <w:r>
        <w:rPr>
          <w:rFonts w:hint="eastAsia"/>
          <w:b w:val="0"/>
          <w:bCs w:val="0"/>
          <w:lang w:val="en-US" w:eastAsia="zh-CN"/>
        </w:rPr>
        <w:t>T</w:t>
      </w:r>
      <w:r>
        <w:rPr>
          <w:rFonts w:hint="eastAsia"/>
          <w:b w:val="0"/>
          <w:bCs w:val="0"/>
          <w:vertAlign w:val="subscript"/>
          <w:lang w:val="en-US" w:eastAsia="zh-CN"/>
        </w:rPr>
        <w:t>D2R_min</w:t>
      </w:r>
      <w:r>
        <w:rPr>
          <w:rFonts w:hint="eastAsia"/>
          <w:b w:val="0"/>
          <w:bCs w:val="0"/>
          <w:lang w:val="en-US" w:eastAsia="ja-JP"/>
        </w:rPr>
        <w:t>.</w:t>
      </w:r>
    </w:p>
    <w:p w14:paraId="43B63E1E">
      <w:pPr>
        <w:pStyle w:val="151"/>
        <w:numPr>
          <w:ilvl w:val="0"/>
          <w:numId w:val="0"/>
        </w:numPr>
        <w:spacing w:after="120"/>
        <w:ind w:left="720" w:leftChars="0"/>
        <w:rPr>
          <w:rFonts w:hint="eastAsia" w:eastAsia="宋体"/>
          <w:b w:val="0"/>
          <w:bCs/>
          <w:lang w:val="en-US" w:eastAsia="zh-CN"/>
        </w:rPr>
      </w:pPr>
    </w:p>
    <w:p w14:paraId="6838401B">
      <w:pPr>
        <w:pStyle w:val="151"/>
        <w:numPr>
          <w:ilvl w:val="0"/>
          <w:numId w:val="11"/>
        </w:numPr>
        <w:overflowPunct/>
        <w:autoSpaceDE/>
        <w:autoSpaceDN/>
        <w:adjustRightInd/>
        <w:spacing w:after="120"/>
        <w:ind w:left="720" w:firstLineChars="0"/>
        <w:textAlignment w:val="auto"/>
        <w:rPr>
          <w:rFonts w:eastAsia="宋体"/>
          <w:color w:val="0070C0"/>
          <w:highlight w:val="none"/>
        </w:rPr>
      </w:pPr>
      <w:r>
        <w:rPr>
          <w:rFonts w:eastAsia="宋体"/>
          <w:color w:val="0070C0"/>
          <w:highlight w:val="none"/>
        </w:rPr>
        <w:t>Recommended WF</w:t>
      </w:r>
    </w:p>
    <w:p w14:paraId="1666A605">
      <w:pPr>
        <w:pStyle w:val="151"/>
        <w:numPr>
          <w:ilvl w:val="1"/>
          <w:numId w:val="11"/>
        </w:numPr>
        <w:overflowPunct/>
        <w:autoSpaceDE/>
        <w:autoSpaceDN/>
        <w:adjustRightInd/>
        <w:spacing w:after="180"/>
        <w:ind w:firstLineChars="0"/>
        <w:textAlignment w:val="auto"/>
        <w:rPr>
          <w:rFonts w:eastAsia="宋体"/>
          <w:highlight w:val="none"/>
        </w:rPr>
      </w:pPr>
      <w:r>
        <w:rPr>
          <w:rFonts w:eastAsia="宋体"/>
          <w:highlight w:val="none"/>
        </w:rPr>
        <w:t xml:space="preserve">[Moderator]: </w:t>
      </w:r>
    </w:p>
    <w:p w14:paraId="7F272334">
      <w:pPr>
        <w:pStyle w:val="151"/>
        <w:numPr>
          <w:ilvl w:val="2"/>
          <w:numId w:val="11"/>
        </w:numPr>
        <w:overflowPunct/>
        <w:autoSpaceDE/>
        <w:autoSpaceDN/>
        <w:adjustRightInd/>
        <w:spacing w:after="180"/>
        <w:ind w:left="1800" w:leftChars="0" w:hanging="360" w:firstLineChars="0"/>
        <w:textAlignment w:val="auto"/>
        <w:rPr>
          <w:rFonts w:eastAsia="宋体"/>
          <w:highlight w:val="none"/>
        </w:rPr>
      </w:pPr>
      <w:r>
        <w:rPr>
          <w:rFonts w:hint="eastAsia" w:eastAsia="宋体"/>
          <w:highlight w:val="none"/>
          <w:lang w:val="en-US" w:eastAsia="zh-CN"/>
        </w:rPr>
        <w:t xml:space="preserve">Discuss whether to define test case for </w:t>
      </w:r>
      <w:r>
        <w:rPr>
          <w:rFonts w:hint="eastAsia"/>
          <w:b w:val="0"/>
          <w:bCs w:val="0"/>
          <w:lang w:val="en-US" w:eastAsia="zh-CN"/>
        </w:rPr>
        <w:t>T</w:t>
      </w:r>
      <w:r>
        <w:rPr>
          <w:rFonts w:hint="eastAsia"/>
          <w:b w:val="0"/>
          <w:bCs w:val="0"/>
          <w:vertAlign w:val="subscript"/>
          <w:lang w:val="en-US" w:eastAsia="zh-CN"/>
        </w:rPr>
        <w:t>D2R_min</w:t>
      </w:r>
    </w:p>
    <w:p w14:paraId="18D2B4F2">
      <w:pPr>
        <w:rPr>
          <w:b/>
          <w:color w:val="0070C0"/>
          <w:u w:val="single"/>
          <w:lang w:eastAsia="ko-KR"/>
        </w:rPr>
      </w:pPr>
    </w:p>
    <w:p w14:paraId="4041A637">
      <w:pPr>
        <w:pStyle w:val="5"/>
        <w:keepNext/>
        <w:keepLines/>
        <w:pageBreakBefore w:val="0"/>
        <w:widowControl/>
        <w:numPr>
          <w:ilvl w:val="3"/>
          <w:numId w:val="0"/>
        </w:numPr>
        <w:kinsoku/>
        <w:wordWrap/>
        <w:overflowPunct/>
        <w:topLinePunct w:val="0"/>
        <w:autoSpaceDE/>
        <w:autoSpaceDN/>
        <w:bidi w:val="0"/>
        <w:adjustRightInd/>
        <w:snapToGrid/>
        <w:ind w:leftChars="0"/>
        <w:textAlignment w:val="auto"/>
        <w:outlineLvl w:val="3"/>
        <w:rPr>
          <w:rFonts w:ascii="Times New Roman" w:hAnsi="Times New Roman" w:eastAsia="宋体" w:cs="Times New Roman"/>
          <w:b/>
          <w:bCs/>
          <w:color w:val="0070C0"/>
          <w:sz w:val="24"/>
          <w:szCs w:val="24"/>
          <w:highlight w:val="none"/>
          <w:lang w:val="en-US" w:eastAsia="zh-CN" w:bidi="ar-SA"/>
        </w:rPr>
      </w:pPr>
      <w:r>
        <w:rPr>
          <w:rFonts w:ascii="Times New Roman" w:hAnsi="Times New Roman" w:eastAsia="宋体" w:cs="Times New Roman"/>
          <w:b/>
          <w:bCs/>
          <w:color w:val="0070C0"/>
          <w:sz w:val="24"/>
          <w:szCs w:val="24"/>
          <w:highlight w:val="none"/>
          <w:lang w:val="en-US" w:eastAsia="zh-CN" w:bidi="ar-SA"/>
        </w:rPr>
        <w:t xml:space="preserve">Issue </w:t>
      </w:r>
      <w:r>
        <w:rPr>
          <w:rFonts w:hint="eastAsia" w:ascii="Times New Roman" w:hAnsi="Times New Roman" w:cs="Times New Roman"/>
          <w:b/>
          <w:bCs/>
          <w:color w:val="0070C0"/>
          <w:sz w:val="24"/>
          <w:szCs w:val="24"/>
          <w:highlight w:val="none"/>
          <w:lang w:val="en-US" w:eastAsia="zh-CN" w:bidi="ar-SA"/>
        </w:rPr>
        <w:t>1</w:t>
      </w:r>
      <w:r>
        <w:rPr>
          <w:rFonts w:ascii="Times New Roman" w:hAnsi="Times New Roman" w:eastAsia="宋体" w:cs="Times New Roman"/>
          <w:b/>
          <w:bCs/>
          <w:color w:val="0070C0"/>
          <w:sz w:val="24"/>
          <w:szCs w:val="24"/>
          <w:highlight w:val="none"/>
          <w:lang w:val="en-US" w:eastAsia="zh-CN" w:bidi="ar-SA"/>
        </w:rPr>
        <w:t>-</w:t>
      </w:r>
      <w:r>
        <w:rPr>
          <w:rFonts w:hint="eastAsia" w:ascii="Times New Roman" w:hAnsi="Times New Roman" w:cs="Times New Roman"/>
          <w:b/>
          <w:bCs/>
          <w:color w:val="0070C0"/>
          <w:sz w:val="24"/>
          <w:szCs w:val="24"/>
          <w:highlight w:val="none"/>
          <w:lang w:val="en-US" w:eastAsia="zh-CN" w:bidi="ar-SA"/>
        </w:rPr>
        <w:t>1-2</w:t>
      </w:r>
      <w:r>
        <w:rPr>
          <w:rFonts w:ascii="Times New Roman" w:hAnsi="Times New Roman" w:eastAsia="宋体" w:cs="Times New Roman"/>
          <w:b/>
          <w:bCs/>
          <w:color w:val="0070C0"/>
          <w:sz w:val="24"/>
          <w:szCs w:val="24"/>
          <w:highlight w:val="none"/>
          <w:lang w:val="en-US" w:eastAsia="zh-CN" w:bidi="ar-SA"/>
        </w:rPr>
        <w:t xml:space="preserve">: </w:t>
      </w:r>
      <w:r>
        <w:rPr>
          <w:rFonts w:hint="eastAsia" w:ascii="Times New Roman" w:hAnsi="Times New Roman" w:cs="Times New Roman"/>
          <w:b/>
          <w:bCs/>
          <w:color w:val="0070C0"/>
          <w:sz w:val="24"/>
          <w:szCs w:val="24"/>
          <w:highlight w:val="none"/>
          <w:lang w:val="en-US" w:eastAsia="zh-CN" w:bidi="ar-SA"/>
        </w:rPr>
        <w:t xml:space="preserve">How to define </w:t>
      </w:r>
      <w:r>
        <w:rPr>
          <w:rFonts w:hint="eastAsia" w:ascii="Times New Roman" w:hAnsi="Times New Roman" w:eastAsia="宋体" w:cs="Times New Roman"/>
          <w:b/>
          <w:bCs/>
          <w:color w:val="0070C0"/>
          <w:sz w:val="24"/>
          <w:szCs w:val="24"/>
          <w:highlight w:val="none"/>
          <w:lang w:val="en-US" w:eastAsia="zh-CN" w:bidi="ar-SA"/>
        </w:rPr>
        <w:t>RRM test cases</w:t>
      </w:r>
    </w:p>
    <w:p w14:paraId="279589C9">
      <w:pPr>
        <w:pStyle w:val="151"/>
        <w:numPr>
          <w:ilvl w:val="0"/>
          <w:numId w:val="11"/>
        </w:numPr>
        <w:overflowPunct/>
        <w:autoSpaceDE/>
        <w:autoSpaceDN/>
        <w:adjustRightInd/>
        <w:spacing w:after="120"/>
        <w:ind w:left="720" w:firstLineChars="0"/>
        <w:textAlignment w:val="auto"/>
        <w:rPr>
          <w:highlight w:val="none"/>
        </w:rPr>
      </w:pPr>
      <w:r>
        <w:rPr>
          <w:rFonts w:hint="eastAsia" w:eastAsia="宋体"/>
          <w:color w:val="0070C0"/>
          <w:highlight w:val="none"/>
          <w:lang w:val="en-US" w:eastAsia="zh-CN"/>
        </w:rPr>
        <w:t>Proposals from companies:</w:t>
      </w:r>
    </w:p>
    <w:p w14:paraId="5D7982BB">
      <w:pPr>
        <w:pStyle w:val="151"/>
        <w:numPr>
          <w:ilvl w:val="1"/>
          <w:numId w:val="11"/>
        </w:numPr>
        <w:spacing w:after="120"/>
        <w:ind w:left="1080" w:leftChars="0" w:hanging="360" w:firstLineChars="0"/>
        <w:rPr>
          <w:rFonts w:hint="eastAsia" w:eastAsia="宋体"/>
          <w:b w:val="0"/>
          <w:bCs/>
          <w:highlight w:val="none"/>
          <w:lang w:val="en-US" w:eastAsia="zh-CN"/>
        </w:rPr>
      </w:pPr>
      <w:r>
        <w:rPr>
          <w:rFonts w:hint="eastAsia" w:eastAsia="宋体"/>
          <w:b w:val="0"/>
          <w:bCs/>
          <w:highlight w:val="none"/>
          <w:lang w:val="en-US" w:eastAsia="zh-CN"/>
        </w:rPr>
        <w:t xml:space="preserve">Option 1 (CATT): RAN4 do not define dedicated RRM test cases for A-IoT device 1 </w:t>
      </w:r>
    </w:p>
    <w:p w14:paraId="2CE85669">
      <w:pPr>
        <w:pStyle w:val="151"/>
        <w:numPr>
          <w:ilvl w:val="1"/>
          <w:numId w:val="11"/>
        </w:numPr>
        <w:spacing w:after="120"/>
        <w:ind w:left="1080" w:leftChars="0" w:hanging="360" w:firstLineChars="0"/>
        <w:rPr>
          <w:rFonts w:hint="eastAsia" w:eastAsia="宋体"/>
          <w:b w:val="0"/>
          <w:bCs/>
          <w:highlight w:val="none"/>
          <w:lang w:val="en-US" w:eastAsia="zh-CN"/>
        </w:rPr>
      </w:pPr>
      <w:r>
        <w:rPr>
          <w:rFonts w:hint="eastAsia" w:eastAsia="宋体"/>
          <w:b w:val="0"/>
          <w:bCs/>
          <w:highlight w:val="none"/>
          <w:lang w:val="en-US" w:eastAsia="zh-CN"/>
        </w:rPr>
        <w:t>Option 2 (ZTE, Xioami, CMCC, vivo, Ericsson, vivo,  Huawei, HiSilicon): RAN4 define dedicated RRM test cases for A-IoT device 1</w:t>
      </w:r>
    </w:p>
    <w:p w14:paraId="47937561">
      <w:pPr>
        <w:pStyle w:val="151"/>
        <w:numPr>
          <w:ilvl w:val="2"/>
          <w:numId w:val="11"/>
        </w:numPr>
        <w:spacing w:after="120"/>
        <w:ind w:left="1800" w:leftChars="0" w:hanging="360" w:firstLineChars="0"/>
        <w:rPr>
          <w:rFonts w:hint="eastAsia" w:eastAsia="宋体"/>
          <w:b w:val="0"/>
          <w:bCs/>
          <w:highlight w:val="none"/>
          <w:lang w:val="en-US" w:eastAsia="zh-CN"/>
        </w:rPr>
      </w:pPr>
      <w:r>
        <w:rPr>
          <w:rFonts w:hint="eastAsia" w:eastAsia="宋体"/>
          <w:b w:val="0"/>
          <w:bCs/>
          <w:highlight w:val="none"/>
          <w:lang w:val="en-US" w:eastAsia="zh-CN"/>
        </w:rPr>
        <w:t>Option 2a (ZTE)</w:t>
      </w:r>
    </w:p>
    <w:p w14:paraId="21BBCEB6">
      <w:pPr>
        <w:pStyle w:val="151"/>
        <w:numPr>
          <w:ilvl w:val="3"/>
          <w:numId w:val="11"/>
        </w:numPr>
        <w:spacing w:after="120"/>
        <w:ind w:left="2520" w:leftChars="0" w:hanging="360" w:firstLineChars="0"/>
        <w:rPr>
          <w:rFonts w:hint="eastAsia" w:ascii="Times New Roman" w:hAnsi="Times New Roman" w:eastAsia="宋体" w:cs="Times New Roman"/>
          <w:b w:val="0"/>
          <w:bCs/>
          <w:highlight w:val="none"/>
          <w:lang w:val="en-US" w:eastAsia="zh-CN"/>
        </w:rPr>
      </w:pPr>
      <w:r>
        <w:rPr>
          <w:rFonts w:hint="eastAsia" w:ascii="Times New Roman" w:hAnsi="Times New Roman" w:eastAsia="宋体" w:cs="Times New Roman"/>
          <w:b w:val="0"/>
          <w:bCs/>
          <w:highlight w:val="none"/>
          <w:lang w:val="en-US" w:eastAsia="zh-CN"/>
        </w:rPr>
        <w:t>For device transmit timing, the following test cases shall be considered:</w:t>
      </w:r>
    </w:p>
    <w:tbl>
      <w:tblPr>
        <w:tblStyle w:val="51"/>
        <w:tblW w:w="0" w:type="auto"/>
        <w:tblInd w:w="22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00"/>
      </w:tblGrid>
      <w:tr w14:paraId="0BE84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0" w:type="dxa"/>
          </w:tcPr>
          <w:p w14:paraId="5E6498B8">
            <w:pPr>
              <w:numPr>
                <w:ilvl w:val="0"/>
                <w:numId w:val="12"/>
              </w:numPr>
              <w:overflowPunct w:val="0"/>
              <w:autoSpaceDE w:val="0"/>
              <w:autoSpaceDN w:val="0"/>
              <w:adjustRightInd w:val="0"/>
              <w:spacing w:beforeLines="50" w:after="120"/>
              <w:jc w:val="both"/>
              <w:textAlignment w:val="baseline"/>
              <w:rPr>
                <w:rFonts w:hint="eastAsia"/>
                <w:b/>
                <w:bCs/>
                <w:vertAlign w:val="baseline"/>
                <w:lang w:val="en-US" w:eastAsia="zh-CN"/>
              </w:rPr>
            </w:pPr>
            <w:r>
              <w:rPr>
                <w:rFonts w:hint="eastAsia"/>
                <w:b/>
                <w:bCs/>
                <w:vertAlign w:val="baseline"/>
                <w:lang w:val="en-US" w:eastAsia="zh-CN"/>
              </w:rPr>
              <w:t>For CBRA:</w:t>
            </w:r>
          </w:p>
          <w:p w14:paraId="4340EF57">
            <w:pPr>
              <w:numPr>
                <w:ilvl w:val="-1"/>
                <w:numId w:val="0"/>
              </w:numPr>
              <w:overflowPunct w:val="0"/>
              <w:autoSpaceDE w:val="0"/>
              <w:autoSpaceDN w:val="0"/>
              <w:adjustRightInd w:val="0"/>
              <w:spacing w:beforeLines="50" w:after="120"/>
              <w:jc w:val="both"/>
              <w:textAlignment w:val="baseline"/>
              <w:rPr>
                <w:rFonts w:hint="default"/>
                <w:lang w:val="en-US" w:eastAsia="zh-CN"/>
              </w:rPr>
            </w:pPr>
            <w:r>
              <w:rPr>
                <w:rFonts w:hint="eastAsia"/>
                <w:lang w:val="en-US" w:eastAsia="zh-CN"/>
              </w:rPr>
              <w:t>MSG1 X=1, T</w:t>
            </w:r>
            <w:r>
              <w:rPr>
                <w:rFonts w:hint="eastAsia"/>
                <w:vertAlign w:val="subscript"/>
                <w:lang w:val="en-US" w:eastAsia="zh-CN"/>
              </w:rPr>
              <w:t>offset1</w:t>
            </w:r>
            <w:r>
              <w:rPr>
                <w:rFonts w:hint="eastAsia"/>
                <w:lang w:val="en-US" w:eastAsia="zh-CN"/>
              </w:rPr>
              <w:t>;</w:t>
            </w:r>
          </w:p>
          <w:p w14:paraId="3DA2231B">
            <w:pPr>
              <w:numPr>
                <w:ilvl w:val="-1"/>
                <w:numId w:val="0"/>
              </w:numPr>
              <w:overflowPunct w:val="0"/>
              <w:autoSpaceDE w:val="0"/>
              <w:autoSpaceDN w:val="0"/>
              <w:adjustRightInd w:val="0"/>
              <w:spacing w:beforeLines="50" w:after="120"/>
              <w:jc w:val="both"/>
              <w:textAlignment w:val="baseline"/>
              <w:rPr>
                <w:rFonts w:hint="default"/>
                <w:lang w:val="en-US" w:eastAsia="zh-CN"/>
              </w:rPr>
            </w:pPr>
            <w:r>
              <w:rPr>
                <w:rFonts w:hint="eastAsia"/>
                <w:lang w:val="en-US" w:eastAsia="zh-CN"/>
              </w:rPr>
              <w:t>MSG1 X=2. T</w:t>
            </w:r>
            <w:r>
              <w:rPr>
                <w:rFonts w:hint="eastAsia"/>
                <w:vertAlign w:val="subscript"/>
                <w:lang w:val="en-US" w:eastAsia="zh-CN"/>
              </w:rPr>
              <w:t>offset1</w:t>
            </w:r>
            <w:r>
              <w:rPr>
                <w:rFonts w:hint="eastAsia"/>
                <w:lang w:val="en-US" w:eastAsia="zh-CN"/>
              </w:rPr>
              <w:t>+T</w:t>
            </w:r>
            <w:r>
              <w:rPr>
                <w:rFonts w:hint="eastAsia"/>
                <w:vertAlign w:val="subscript"/>
                <w:lang w:val="en-US" w:eastAsia="zh-CN"/>
              </w:rPr>
              <w:t>offset2</w:t>
            </w:r>
            <w:r>
              <w:rPr>
                <w:rFonts w:hint="eastAsia"/>
                <w:lang w:val="en-US" w:eastAsia="zh-CN"/>
              </w:rPr>
              <w:t>.</w:t>
            </w:r>
          </w:p>
          <w:p w14:paraId="5D4F5B2C">
            <w:pPr>
              <w:numPr>
                <w:ilvl w:val="-1"/>
                <w:numId w:val="0"/>
              </w:numPr>
              <w:overflowPunct w:val="0"/>
              <w:autoSpaceDE w:val="0"/>
              <w:autoSpaceDN w:val="0"/>
              <w:adjustRightInd w:val="0"/>
              <w:spacing w:beforeLines="50" w:after="120"/>
              <w:jc w:val="both"/>
              <w:textAlignment w:val="baseline"/>
              <w:rPr>
                <w:rFonts w:hint="eastAsia"/>
                <w:lang w:val="en-US" w:eastAsia="zh-CN"/>
              </w:rPr>
            </w:pPr>
            <w:r>
              <w:rPr>
                <w:rFonts w:hint="eastAsia"/>
                <w:lang w:val="en-US" w:eastAsia="zh-CN"/>
              </w:rPr>
              <w:t>Except for MSG1 and MSG3, T</w:t>
            </w:r>
            <w:r>
              <w:rPr>
                <w:rFonts w:hint="eastAsia"/>
                <w:vertAlign w:val="subscript"/>
                <w:lang w:val="en-US" w:eastAsia="zh-CN"/>
              </w:rPr>
              <w:t>offset4</w:t>
            </w:r>
            <w:r>
              <w:rPr>
                <w:rFonts w:hint="eastAsia"/>
                <w:lang w:val="en-US" w:eastAsia="zh-CN"/>
              </w:rPr>
              <w:t>.</w:t>
            </w:r>
          </w:p>
          <w:p w14:paraId="0E26585D">
            <w:pPr>
              <w:numPr>
                <w:ilvl w:val="0"/>
                <w:numId w:val="12"/>
              </w:numPr>
              <w:overflowPunct w:val="0"/>
              <w:autoSpaceDE w:val="0"/>
              <w:autoSpaceDN w:val="0"/>
              <w:adjustRightInd w:val="0"/>
              <w:spacing w:beforeLines="50" w:after="120"/>
              <w:ind w:left="0" w:leftChars="0" w:firstLine="0" w:firstLineChars="0"/>
              <w:jc w:val="both"/>
              <w:textAlignment w:val="baseline"/>
              <w:rPr>
                <w:rFonts w:hint="eastAsia"/>
                <w:b/>
                <w:bCs/>
                <w:lang w:val="en-US" w:eastAsia="zh-CN"/>
              </w:rPr>
            </w:pPr>
            <w:r>
              <w:rPr>
                <w:rFonts w:hint="eastAsia"/>
                <w:b/>
                <w:bCs/>
                <w:lang w:val="en-US" w:eastAsia="zh-CN"/>
              </w:rPr>
              <w:t>For CFRA:</w:t>
            </w:r>
          </w:p>
          <w:p w14:paraId="4A68B144">
            <w:pPr>
              <w:numPr>
                <w:ilvl w:val="-1"/>
                <w:numId w:val="0"/>
              </w:numPr>
              <w:overflowPunct w:val="0"/>
              <w:autoSpaceDE w:val="0"/>
              <w:autoSpaceDN w:val="0"/>
              <w:adjustRightInd w:val="0"/>
              <w:spacing w:beforeLines="50" w:after="120"/>
              <w:jc w:val="both"/>
              <w:textAlignment w:val="baseline"/>
              <w:rPr>
                <w:rFonts w:hint="default"/>
                <w:lang w:val="en-US" w:eastAsia="zh-CN"/>
              </w:rPr>
            </w:pPr>
            <w:r>
              <w:rPr>
                <w:rFonts w:hint="eastAsia"/>
                <w:lang w:val="en-US" w:eastAsia="zh-CN"/>
              </w:rPr>
              <w:t>First D2R transmission.</w:t>
            </w:r>
          </w:p>
          <w:p w14:paraId="00300EE7">
            <w:pPr>
              <w:numPr>
                <w:ilvl w:val="0"/>
                <w:numId w:val="12"/>
              </w:numPr>
              <w:overflowPunct w:val="0"/>
              <w:autoSpaceDE w:val="0"/>
              <w:autoSpaceDN w:val="0"/>
              <w:adjustRightInd w:val="0"/>
              <w:spacing w:beforeLines="50" w:after="120"/>
              <w:ind w:left="0" w:leftChars="0" w:firstLine="0" w:firstLineChars="0"/>
              <w:jc w:val="both"/>
              <w:textAlignment w:val="baseline"/>
              <w:rPr>
                <w:rFonts w:hint="default"/>
                <w:vertAlign w:val="baseline"/>
                <w:lang w:val="en-US" w:eastAsia="zh-CN"/>
              </w:rPr>
            </w:pPr>
            <w:r>
              <w:rPr>
                <w:rFonts w:hint="eastAsia"/>
                <w:b/>
                <w:bCs/>
                <w:lang w:val="en-US" w:eastAsia="zh-CN"/>
              </w:rPr>
              <w:t>For T</w:t>
            </w:r>
            <w:r>
              <w:rPr>
                <w:rFonts w:hint="eastAsia"/>
                <w:b/>
                <w:bCs/>
                <w:vertAlign w:val="subscript"/>
                <w:lang w:val="en-US" w:eastAsia="zh-CN"/>
              </w:rPr>
              <w:t>D2R_min</w:t>
            </w:r>
          </w:p>
        </w:tc>
      </w:tr>
    </w:tbl>
    <w:p w14:paraId="3A936F6A">
      <w:pPr>
        <w:pStyle w:val="151"/>
        <w:numPr>
          <w:ilvl w:val="0"/>
          <w:numId w:val="0"/>
        </w:numPr>
        <w:spacing w:after="120"/>
        <w:ind w:left="720" w:leftChars="0"/>
        <w:rPr>
          <w:rFonts w:hint="eastAsia" w:ascii="Times New Roman" w:hAnsi="Times New Roman" w:eastAsia="宋体" w:cs="Times New Roman"/>
          <w:b w:val="0"/>
          <w:bCs/>
          <w:highlight w:val="none"/>
          <w:lang w:val="en-US" w:eastAsia="zh-CN"/>
        </w:rPr>
      </w:pPr>
    </w:p>
    <w:p w14:paraId="33685230">
      <w:pPr>
        <w:pStyle w:val="151"/>
        <w:numPr>
          <w:ilvl w:val="3"/>
          <w:numId w:val="11"/>
        </w:numPr>
        <w:spacing w:after="120"/>
        <w:ind w:left="2520" w:leftChars="0" w:hanging="360" w:firstLineChars="0"/>
        <w:rPr>
          <w:rFonts w:hint="eastAsia" w:eastAsia="宋体"/>
          <w:b w:val="0"/>
          <w:bCs/>
          <w:highlight w:val="none"/>
          <w:lang w:val="en-US" w:eastAsia="zh-CN"/>
        </w:rPr>
      </w:pPr>
      <w:r>
        <w:rPr>
          <w:rFonts w:hint="eastAsia" w:ascii="Times New Roman" w:hAnsi="Times New Roman" w:eastAsia="宋体" w:cs="Times New Roman"/>
          <w:b w:val="0"/>
          <w:bCs/>
          <w:highlight w:val="none"/>
          <w:lang w:val="en-US" w:eastAsia="zh-CN"/>
        </w:rPr>
        <w:t>RAN4 shall define test cases one by one for the whole CBRA procedure and CFRA procedure.</w:t>
      </w:r>
    </w:p>
    <w:p w14:paraId="7BC2A241">
      <w:pPr>
        <w:pStyle w:val="151"/>
        <w:numPr>
          <w:ilvl w:val="2"/>
          <w:numId w:val="11"/>
        </w:numPr>
        <w:spacing w:after="120"/>
        <w:ind w:left="1800" w:leftChars="0" w:hanging="360" w:firstLineChars="0"/>
        <w:rPr>
          <w:rFonts w:hint="eastAsia" w:eastAsia="宋体"/>
          <w:b w:val="0"/>
          <w:bCs/>
          <w:highlight w:val="none"/>
          <w:lang w:val="en-US" w:eastAsia="zh-CN"/>
        </w:rPr>
      </w:pPr>
      <w:r>
        <w:rPr>
          <w:rFonts w:hint="eastAsia" w:eastAsia="宋体"/>
          <w:b w:val="0"/>
          <w:bCs/>
          <w:highlight w:val="none"/>
          <w:lang w:val="en-US" w:eastAsia="zh-CN"/>
        </w:rPr>
        <w:t xml:space="preserve">Option 2b (Xiaomi): </w:t>
      </w:r>
    </w:p>
    <w:p w14:paraId="678F2DAE">
      <w:pPr>
        <w:pStyle w:val="151"/>
        <w:numPr>
          <w:ilvl w:val="3"/>
          <w:numId w:val="11"/>
        </w:numPr>
        <w:spacing w:after="120"/>
        <w:ind w:left="2640" w:leftChars="0" w:hanging="360" w:firstLineChars="0"/>
        <w:rPr>
          <w:rFonts w:hint="eastAsia" w:ascii="Times New Roman" w:hAnsi="Times New Roman" w:eastAsia="宋体" w:cs="Times New Roman"/>
          <w:b w:val="0"/>
          <w:bCs/>
          <w:highlight w:val="none"/>
          <w:lang w:val="en-US" w:eastAsia="zh-CN"/>
        </w:rPr>
      </w:pPr>
      <w:r>
        <w:rPr>
          <w:rFonts w:hint="eastAsia" w:ascii="Times New Roman" w:hAnsi="Times New Roman" w:eastAsia="宋体" w:cs="Times New Roman"/>
          <w:b w:val="0"/>
          <w:bCs/>
          <w:highlight w:val="none"/>
          <w:lang w:val="en-US" w:eastAsia="zh-CN"/>
        </w:rPr>
        <w:t>RAN4 can define a single D2R transmit timing test cases for both demod and RRM</w:t>
      </w:r>
    </w:p>
    <w:p w14:paraId="14CF644E">
      <w:pPr>
        <w:pStyle w:val="151"/>
        <w:numPr>
          <w:ilvl w:val="3"/>
          <w:numId w:val="11"/>
        </w:numPr>
        <w:spacing w:after="120"/>
        <w:ind w:left="2640" w:leftChars="0" w:hanging="360" w:firstLineChars="0"/>
        <w:rPr>
          <w:rFonts w:hint="eastAsia" w:ascii="Times New Roman" w:hAnsi="Times New Roman" w:eastAsia="宋体" w:cs="Times New Roman"/>
          <w:b w:val="0"/>
          <w:bCs/>
          <w:highlight w:val="none"/>
          <w:lang w:val="en-US" w:eastAsia="zh-CN"/>
        </w:rPr>
      </w:pPr>
      <w:r>
        <w:rPr>
          <w:rFonts w:hint="eastAsia" w:ascii="Times New Roman" w:hAnsi="Times New Roman" w:eastAsia="宋体" w:cs="Times New Roman"/>
          <w:b w:val="0"/>
          <w:bCs/>
          <w:highlight w:val="none"/>
          <w:lang w:val="en-US" w:eastAsia="zh-CN"/>
        </w:rPr>
        <w:t>RAN4 can define the dedicated RRM test cases for AIoT random access.</w:t>
      </w:r>
    </w:p>
    <w:p w14:paraId="0EE92096">
      <w:pPr>
        <w:pStyle w:val="151"/>
        <w:numPr>
          <w:ilvl w:val="2"/>
          <w:numId w:val="11"/>
        </w:numPr>
        <w:spacing w:after="120"/>
        <w:ind w:left="1800" w:leftChars="0" w:hanging="360" w:firstLineChars="0"/>
        <w:rPr>
          <w:rFonts w:hint="eastAsia" w:eastAsia="宋体"/>
          <w:b w:val="0"/>
          <w:bCs/>
          <w:highlight w:val="none"/>
          <w:lang w:val="en-US" w:eastAsia="zh-CN"/>
        </w:rPr>
      </w:pPr>
      <w:r>
        <w:rPr>
          <w:rFonts w:hint="eastAsia" w:eastAsia="宋体"/>
          <w:b w:val="0"/>
          <w:bCs/>
          <w:highlight w:val="none"/>
          <w:lang w:val="en-US" w:eastAsia="zh-CN"/>
        </w:rPr>
        <w:t xml:space="preserve">Option 2c (CMCC, Ericsson): For RACH, the transmit timing is verified by the device D2R transmission, and the test equipment will verify that the timing of the device is within a period of the end the corresponding R2D transmission triggering random access, where the period is related with </w:t>
      </w:r>
      <w:r>
        <w:rPr>
          <w:b w:val="0"/>
          <w:bCs w:val="0"/>
          <w:sz w:val="24"/>
          <w:szCs w:val="24"/>
          <w:lang w:eastAsia="zh-CN"/>
        </w:rPr>
        <w:t>Toffset1 /Toffset2/Toffset3/Toffset4</w:t>
      </w:r>
      <w:r>
        <w:rPr>
          <w:rFonts w:hint="eastAsia" w:eastAsia="宋体"/>
          <w:b w:val="0"/>
          <w:bCs/>
          <w:highlight w:val="none"/>
          <w:lang w:val="en-US" w:eastAsia="zh-CN"/>
        </w:rPr>
        <w:t xml:space="preserve"> and timing error due to SFO</w:t>
      </w:r>
    </w:p>
    <w:p w14:paraId="7E4F4B95">
      <w:pPr>
        <w:pStyle w:val="151"/>
        <w:numPr>
          <w:ilvl w:val="2"/>
          <w:numId w:val="11"/>
        </w:numPr>
        <w:spacing w:after="120"/>
        <w:ind w:left="1800" w:leftChars="0" w:hanging="360" w:firstLineChars="0"/>
        <w:rPr>
          <w:rFonts w:hint="eastAsia" w:eastAsia="宋体"/>
          <w:b w:val="0"/>
          <w:bCs/>
          <w:highlight w:val="none"/>
          <w:lang w:val="en-US" w:eastAsia="zh-CN"/>
        </w:rPr>
      </w:pPr>
      <w:r>
        <w:rPr>
          <w:rFonts w:hint="eastAsia" w:eastAsia="宋体"/>
          <w:b w:val="0"/>
          <w:bCs/>
          <w:highlight w:val="none"/>
          <w:lang w:val="en-US" w:eastAsia="zh-CN"/>
        </w:rPr>
        <w:t>Option 2d (vivo): RAN4 to define one test case for CBRA and the D2R timing error requirements are verified in the same test case</w:t>
      </w:r>
    </w:p>
    <w:p w14:paraId="6EAFB568">
      <w:pPr>
        <w:pStyle w:val="151"/>
        <w:numPr>
          <w:ilvl w:val="2"/>
          <w:numId w:val="11"/>
        </w:numPr>
        <w:spacing w:after="120"/>
        <w:ind w:left="1800" w:leftChars="0" w:hanging="360" w:firstLineChars="0"/>
        <w:rPr>
          <w:rFonts w:hint="eastAsia" w:eastAsia="宋体"/>
          <w:b w:val="0"/>
          <w:bCs/>
          <w:highlight w:val="none"/>
          <w:lang w:val="en-US" w:eastAsia="zh-CN"/>
        </w:rPr>
      </w:pPr>
      <w:r>
        <w:rPr>
          <w:rFonts w:hint="eastAsia" w:eastAsia="宋体"/>
          <w:b w:val="0"/>
          <w:bCs/>
          <w:highlight w:val="none"/>
          <w:lang w:val="en-US" w:eastAsia="zh-CN"/>
        </w:rPr>
        <w:t>Option 2f (Huawei, HiSilicon):</w:t>
      </w:r>
    </w:p>
    <w:p w14:paraId="076C0B72">
      <w:pPr>
        <w:pStyle w:val="151"/>
        <w:numPr>
          <w:ilvl w:val="3"/>
          <w:numId w:val="11"/>
        </w:numPr>
        <w:spacing w:after="120"/>
        <w:ind w:left="2640" w:leftChars="0" w:hanging="360" w:firstLineChars="0"/>
        <w:rPr>
          <w:rFonts w:hint="eastAsia" w:eastAsia="宋体"/>
          <w:b w:val="0"/>
          <w:bCs/>
          <w:highlight w:val="none"/>
          <w:lang w:val="en-US" w:eastAsia="zh-CN"/>
        </w:rPr>
      </w:pPr>
      <w:r>
        <w:rPr>
          <w:rFonts w:hint="eastAsia" w:eastAsia="宋体"/>
          <w:b w:val="0"/>
          <w:bCs/>
          <w:highlight w:val="none"/>
          <w:lang w:val="en-US" w:eastAsia="zh-CN"/>
        </w:rPr>
        <w:t xml:space="preserve">RAN4 does not define dedicated RRM test case for random access. </w:t>
      </w:r>
    </w:p>
    <w:p w14:paraId="7C41F0D2">
      <w:pPr>
        <w:pStyle w:val="151"/>
        <w:numPr>
          <w:ilvl w:val="3"/>
          <w:numId w:val="11"/>
        </w:numPr>
        <w:spacing w:after="120"/>
        <w:ind w:left="2640" w:leftChars="0" w:hanging="360" w:firstLineChars="0"/>
        <w:rPr>
          <w:rFonts w:hint="eastAsia" w:eastAsia="宋体"/>
          <w:b w:val="0"/>
          <w:bCs/>
          <w:highlight w:val="none"/>
          <w:lang w:val="en-US" w:eastAsia="zh-CN"/>
        </w:rPr>
      </w:pPr>
      <w:r>
        <w:rPr>
          <w:rFonts w:hint="eastAsia" w:eastAsia="宋体"/>
          <w:b w:val="0"/>
          <w:bCs/>
          <w:highlight w:val="none"/>
          <w:lang w:val="en-US" w:eastAsia="zh-CN"/>
        </w:rPr>
        <w:t>RAN4 to define a dedicated RRM test case for transmit timing using CFA procedure. The FRCs from RF session for refsens test can be re-used as much as possible.</w:t>
      </w:r>
    </w:p>
    <w:p w14:paraId="6349586F">
      <w:pPr>
        <w:pStyle w:val="151"/>
        <w:numPr>
          <w:ilvl w:val="0"/>
          <w:numId w:val="0"/>
        </w:numPr>
        <w:spacing w:after="120"/>
        <w:ind w:left="720" w:leftChars="0"/>
        <w:rPr>
          <w:rFonts w:hint="eastAsia" w:eastAsia="宋体"/>
          <w:b w:val="0"/>
          <w:bCs/>
          <w:highlight w:val="none"/>
          <w:lang w:val="en-US" w:eastAsia="zh-CN"/>
        </w:rPr>
      </w:pPr>
    </w:p>
    <w:p w14:paraId="142D4EB0">
      <w:pPr>
        <w:pStyle w:val="151"/>
        <w:numPr>
          <w:ilvl w:val="0"/>
          <w:numId w:val="11"/>
        </w:numPr>
        <w:overflowPunct/>
        <w:autoSpaceDE/>
        <w:autoSpaceDN/>
        <w:adjustRightInd/>
        <w:spacing w:after="120"/>
        <w:ind w:left="720" w:firstLineChars="0"/>
        <w:textAlignment w:val="auto"/>
        <w:rPr>
          <w:rFonts w:eastAsia="宋体"/>
          <w:color w:val="0070C0"/>
          <w:highlight w:val="none"/>
        </w:rPr>
      </w:pPr>
      <w:r>
        <w:rPr>
          <w:rFonts w:eastAsia="宋体"/>
          <w:color w:val="0070C0"/>
          <w:highlight w:val="none"/>
        </w:rPr>
        <w:t>Recommended WF</w:t>
      </w:r>
    </w:p>
    <w:p w14:paraId="05E23CB4">
      <w:pPr>
        <w:pStyle w:val="151"/>
        <w:numPr>
          <w:ilvl w:val="1"/>
          <w:numId w:val="11"/>
        </w:numPr>
        <w:overflowPunct/>
        <w:autoSpaceDE/>
        <w:autoSpaceDN/>
        <w:adjustRightInd/>
        <w:spacing w:after="180"/>
        <w:ind w:firstLineChars="0"/>
        <w:textAlignment w:val="auto"/>
        <w:rPr>
          <w:rFonts w:eastAsia="宋体"/>
          <w:highlight w:val="none"/>
        </w:rPr>
      </w:pPr>
      <w:r>
        <w:rPr>
          <w:rFonts w:eastAsia="宋体"/>
          <w:highlight w:val="none"/>
        </w:rPr>
        <w:t xml:space="preserve">[Moderator]: </w:t>
      </w:r>
    </w:p>
    <w:p w14:paraId="7610661B">
      <w:pPr>
        <w:pStyle w:val="151"/>
        <w:numPr>
          <w:ilvl w:val="2"/>
          <w:numId w:val="11"/>
        </w:numPr>
        <w:overflowPunct/>
        <w:autoSpaceDE/>
        <w:autoSpaceDN/>
        <w:adjustRightInd/>
        <w:spacing w:after="180"/>
        <w:ind w:left="1800" w:leftChars="0" w:hanging="360" w:firstLineChars="0"/>
        <w:textAlignment w:val="auto"/>
        <w:rPr>
          <w:rFonts w:eastAsia="宋体"/>
          <w:highlight w:val="none"/>
        </w:rPr>
      </w:pPr>
      <w:r>
        <w:rPr>
          <w:rFonts w:hint="eastAsia" w:eastAsia="宋体"/>
          <w:highlight w:val="none"/>
          <w:lang w:val="en-US" w:eastAsia="zh-CN"/>
        </w:rPr>
        <w:t>To check whether following suggestion is agreeable</w:t>
      </w:r>
    </w:p>
    <w:p w14:paraId="039C32E3">
      <w:pPr>
        <w:pStyle w:val="151"/>
        <w:numPr>
          <w:ilvl w:val="3"/>
          <w:numId w:val="11"/>
        </w:numPr>
        <w:overflowPunct/>
        <w:autoSpaceDE/>
        <w:autoSpaceDN/>
        <w:adjustRightInd/>
        <w:spacing w:after="180"/>
        <w:ind w:left="2640" w:leftChars="0" w:hanging="360" w:firstLineChars="0"/>
        <w:textAlignment w:val="auto"/>
        <w:rPr>
          <w:rFonts w:eastAsia="宋体"/>
          <w:highlight w:val="none"/>
        </w:rPr>
      </w:pPr>
      <w:r>
        <w:rPr>
          <w:rFonts w:hint="eastAsia" w:eastAsia="宋体"/>
          <w:b w:val="0"/>
          <w:bCs/>
          <w:highlight w:val="none"/>
          <w:lang w:val="en-US" w:eastAsia="zh-CN"/>
        </w:rPr>
        <w:t>RAN4 define dedicated RRM test cases for A-IoT device 1, but the number of test cases should be minimized  to keep the low test cost</w:t>
      </w:r>
    </w:p>
    <w:p w14:paraId="4FE4A7A4">
      <w:pPr>
        <w:pStyle w:val="151"/>
        <w:numPr>
          <w:ilvl w:val="4"/>
          <w:numId w:val="11"/>
        </w:numPr>
        <w:overflowPunct/>
        <w:autoSpaceDE/>
        <w:autoSpaceDN/>
        <w:adjustRightInd/>
        <w:spacing w:after="180"/>
        <w:ind w:left="3060" w:leftChars="0" w:hanging="360" w:firstLineChars="0"/>
        <w:textAlignment w:val="auto"/>
        <w:rPr>
          <w:rFonts w:eastAsia="宋体"/>
          <w:highlight w:val="none"/>
        </w:rPr>
      </w:pPr>
      <w:r>
        <w:rPr>
          <w:rFonts w:hint="eastAsia" w:eastAsia="宋体"/>
          <w:b w:val="0"/>
          <w:bCs/>
          <w:highlight w:val="none"/>
          <w:lang w:val="en-US" w:eastAsia="zh-CN"/>
        </w:rPr>
        <w:t>Define a dedicated RRM test case, transmit timing requirements and RA procedure are tested in the same test</w:t>
      </w:r>
    </w:p>
    <w:p w14:paraId="43F2277D">
      <w:pPr>
        <w:rPr>
          <w:b/>
          <w:color w:val="0070C0"/>
          <w:u w:val="single"/>
          <w:lang w:eastAsia="ko-KR"/>
        </w:rPr>
      </w:pPr>
    </w:p>
    <w:p w14:paraId="45DF72C9">
      <w:pPr>
        <w:rPr>
          <w:lang w:eastAsia="ko-KR"/>
        </w:rPr>
      </w:pPr>
    </w:p>
    <w:p w14:paraId="01D2F915">
      <w:pPr>
        <w:pStyle w:val="5"/>
        <w:keepNext/>
        <w:keepLines/>
        <w:pageBreakBefore w:val="0"/>
        <w:widowControl/>
        <w:numPr>
          <w:ilvl w:val="3"/>
          <w:numId w:val="0"/>
        </w:numPr>
        <w:kinsoku/>
        <w:wordWrap/>
        <w:overflowPunct/>
        <w:topLinePunct w:val="0"/>
        <w:autoSpaceDE/>
        <w:autoSpaceDN/>
        <w:bidi w:val="0"/>
        <w:adjustRightInd/>
        <w:snapToGrid/>
        <w:ind w:leftChars="0"/>
        <w:textAlignment w:val="auto"/>
        <w:outlineLvl w:val="3"/>
        <w:rPr>
          <w:rFonts w:ascii="Times New Roman" w:hAnsi="Times New Roman" w:eastAsia="宋体" w:cs="Times New Roman"/>
          <w:b/>
          <w:bCs/>
          <w:color w:val="0070C0"/>
          <w:sz w:val="24"/>
          <w:szCs w:val="24"/>
          <w:lang w:val="en-US" w:eastAsia="ko-KR" w:bidi="ar-SA"/>
        </w:rPr>
      </w:pPr>
      <w:r>
        <w:rPr>
          <w:rFonts w:ascii="Times New Roman" w:hAnsi="Times New Roman" w:eastAsia="宋体" w:cs="Times New Roman"/>
          <w:b/>
          <w:bCs/>
          <w:color w:val="0070C0"/>
          <w:sz w:val="24"/>
          <w:szCs w:val="24"/>
          <w:lang w:val="en-US" w:eastAsia="zh-CN" w:bidi="ar-SA"/>
        </w:rPr>
        <w:t>Issue 1-</w:t>
      </w:r>
      <w:r>
        <w:rPr>
          <w:rFonts w:hint="eastAsia" w:ascii="Times New Roman" w:hAnsi="Times New Roman" w:cs="Times New Roman"/>
          <w:b/>
          <w:bCs/>
          <w:color w:val="0070C0"/>
          <w:sz w:val="24"/>
          <w:szCs w:val="24"/>
          <w:lang w:val="en-US" w:eastAsia="zh-CN" w:bidi="ar-SA"/>
        </w:rPr>
        <w:t>1</w:t>
      </w:r>
      <w:r>
        <w:rPr>
          <w:rFonts w:hint="eastAsia" w:ascii="Times New Roman" w:hAnsi="Times New Roman" w:eastAsia="宋体" w:cs="Times New Roman"/>
          <w:b/>
          <w:bCs/>
          <w:color w:val="0070C0"/>
          <w:sz w:val="24"/>
          <w:szCs w:val="24"/>
          <w:lang w:val="en-US" w:eastAsia="zh-CN" w:bidi="ar-SA"/>
        </w:rPr>
        <w:t>-</w:t>
      </w:r>
      <w:r>
        <w:rPr>
          <w:rFonts w:hint="eastAsia" w:ascii="Times New Roman" w:hAnsi="Times New Roman" w:cs="Times New Roman"/>
          <w:b/>
          <w:bCs/>
          <w:color w:val="0070C0"/>
          <w:sz w:val="24"/>
          <w:szCs w:val="24"/>
          <w:lang w:val="en-US" w:eastAsia="zh-CN" w:bidi="ar-SA"/>
        </w:rPr>
        <w:t>3</w:t>
      </w:r>
      <w:r>
        <w:rPr>
          <w:rFonts w:ascii="Times New Roman" w:hAnsi="Times New Roman" w:eastAsia="宋体" w:cs="Times New Roman"/>
          <w:b/>
          <w:bCs/>
          <w:color w:val="0070C0"/>
          <w:sz w:val="24"/>
          <w:szCs w:val="24"/>
          <w:lang w:val="en-US" w:eastAsia="zh-CN" w:bidi="ar-SA"/>
        </w:rPr>
        <w:t xml:space="preserve">: </w:t>
      </w:r>
      <w:r>
        <w:rPr>
          <w:rFonts w:hint="eastAsia" w:ascii="Times New Roman" w:hAnsi="Times New Roman" w:cs="Times New Roman"/>
          <w:b/>
          <w:bCs/>
          <w:color w:val="0070C0"/>
          <w:sz w:val="24"/>
          <w:szCs w:val="24"/>
          <w:lang w:val="en-US" w:eastAsia="zh-CN" w:bidi="ar-SA"/>
        </w:rPr>
        <w:t>Test configuration/procedure</w:t>
      </w:r>
      <w:r>
        <w:rPr>
          <w:rFonts w:ascii="Times New Roman" w:hAnsi="Times New Roman" w:eastAsia="宋体" w:cs="Times New Roman"/>
          <w:b/>
          <w:bCs/>
          <w:color w:val="0070C0"/>
          <w:sz w:val="24"/>
          <w:szCs w:val="24"/>
          <w:lang w:val="en-US" w:eastAsia="zh-CN" w:bidi="ar-SA"/>
        </w:rPr>
        <w:t xml:space="preserve"> </w:t>
      </w:r>
    </w:p>
    <w:p w14:paraId="2BB290F3">
      <w:pPr>
        <w:pStyle w:val="151"/>
        <w:numPr>
          <w:ilvl w:val="0"/>
          <w:numId w:val="11"/>
        </w:numPr>
        <w:overflowPunct/>
        <w:autoSpaceDE/>
        <w:autoSpaceDN/>
        <w:adjustRightInd/>
        <w:spacing w:after="120"/>
        <w:ind w:left="720" w:firstLineChars="0"/>
        <w:textAlignment w:val="auto"/>
        <w:rPr>
          <w:b/>
          <w:color w:val="0070C0"/>
          <w:u w:val="single"/>
          <w:lang w:eastAsia="ko-KR"/>
        </w:rPr>
      </w:pPr>
      <w:r>
        <w:rPr>
          <w:rFonts w:hint="eastAsia" w:eastAsia="宋体"/>
          <w:color w:val="0070C0"/>
          <w:highlight w:val="none"/>
          <w:lang w:val="en-US" w:eastAsia="zh-CN"/>
        </w:rPr>
        <w:t>Proposals from companies:</w:t>
      </w:r>
    </w:p>
    <w:p w14:paraId="381AFA5B">
      <w:pPr>
        <w:pStyle w:val="151"/>
        <w:numPr>
          <w:ilvl w:val="1"/>
          <w:numId w:val="11"/>
        </w:numPr>
        <w:spacing w:after="120"/>
        <w:ind w:left="1080" w:leftChars="0" w:hanging="360" w:firstLineChars="0"/>
        <w:rPr>
          <w:rFonts w:eastAsia="宋体"/>
          <w:b w:val="0"/>
          <w:bCs/>
        </w:rPr>
      </w:pPr>
      <w:r>
        <w:rPr>
          <w:rFonts w:eastAsia="宋体"/>
          <w:b w:val="0"/>
          <w:bCs/>
        </w:rPr>
        <w:t xml:space="preserve">Option </w:t>
      </w:r>
      <w:r>
        <w:rPr>
          <w:rFonts w:hint="eastAsia" w:eastAsia="宋体"/>
          <w:b w:val="0"/>
          <w:bCs/>
          <w:lang w:val="en-US" w:eastAsia="zh-CN"/>
        </w:rPr>
        <w:t>1</w:t>
      </w:r>
      <w:r>
        <w:rPr>
          <w:rFonts w:eastAsia="宋体"/>
          <w:b w:val="0"/>
          <w:bCs/>
        </w:rPr>
        <w:t xml:space="preserve"> (</w:t>
      </w:r>
      <w:r>
        <w:rPr>
          <w:rFonts w:hint="eastAsia" w:eastAsia="宋体"/>
          <w:b w:val="0"/>
          <w:bCs/>
          <w:lang w:val="en-US" w:eastAsia="zh-CN"/>
        </w:rPr>
        <w:t>Xiaomi</w:t>
      </w:r>
      <w:r>
        <w:rPr>
          <w:rFonts w:eastAsia="宋体"/>
          <w:b w:val="0"/>
          <w:bCs/>
        </w:rPr>
        <w:t>)</w:t>
      </w:r>
    </w:p>
    <w:p w14:paraId="4465FEF5">
      <w:pPr>
        <w:pStyle w:val="151"/>
        <w:numPr>
          <w:ilvl w:val="2"/>
          <w:numId w:val="11"/>
        </w:numPr>
        <w:overflowPunct/>
        <w:autoSpaceDE/>
        <w:autoSpaceDN/>
        <w:adjustRightInd/>
        <w:spacing w:after="180"/>
        <w:ind w:left="1800" w:leftChars="0" w:hanging="360" w:firstLineChars="0"/>
        <w:textAlignment w:val="auto"/>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The common testing configuration for Rel19 AIoT RRM test cases can be defined as:</w:t>
      </w:r>
    </w:p>
    <w:p w14:paraId="101E5BDD">
      <w:pPr>
        <w:pStyle w:val="151"/>
        <w:numPr>
          <w:ilvl w:val="2"/>
          <w:numId w:val="11"/>
        </w:numPr>
        <w:overflowPunct/>
        <w:autoSpaceDE/>
        <w:autoSpaceDN/>
        <w:adjustRightInd/>
        <w:spacing w:after="180"/>
        <w:ind w:left="2400" w:leftChars="0" w:hanging="540" w:firstLineChars="0"/>
        <w:textAlignment w:val="auto"/>
        <w:rPr>
          <w:rFonts w:hint="eastAsia" w:ascii="Times New Roman" w:hAnsi="Times New Roman" w:eastAsia="宋体" w:cs="Times New Roman"/>
          <w:b w:val="0"/>
          <w:bCs/>
          <w:highlight w:val="none"/>
          <w:lang w:val="en-US" w:eastAsia="zh-CN"/>
        </w:rPr>
      </w:pPr>
      <w:r>
        <w:rPr>
          <w:rFonts w:hint="eastAsia" w:ascii="Times New Roman" w:hAnsi="Times New Roman" w:eastAsia="宋体" w:cs="Times New Roman"/>
          <w:b w:val="0"/>
          <w:bCs/>
          <w:highlight w:val="none"/>
          <w:lang w:val="en-US" w:eastAsia="zh-CN"/>
        </w:rPr>
        <w:t>SCS = 15KHz</w:t>
      </w:r>
    </w:p>
    <w:p w14:paraId="4E34146E">
      <w:pPr>
        <w:pStyle w:val="151"/>
        <w:numPr>
          <w:ilvl w:val="2"/>
          <w:numId w:val="11"/>
        </w:numPr>
        <w:overflowPunct/>
        <w:autoSpaceDE/>
        <w:autoSpaceDN/>
        <w:adjustRightInd/>
        <w:spacing w:after="180"/>
        <w:ind w:left="2400" w:leftChars="0" w:hanging="540" w:firstLineChars="0"/>
        <w:textAlignment w:val="auto"/>
        <w:rPr>
          <w:rFonts w:hint="eastAsia" w:ascii="Times New Roman" w:hAnsi="Times New Roman" w:eastAsia="宋体" w:cs="Times New Roman"/>
          <w:b w:val="0"/>
          <w:bCs/>
          <w:highlight w:val="none"/>
          <w:lang w:val="en-US" w:eastAsia="zh-CN"/>
        </w:rPr>
      </w:pPr>
      <w:r>
        <w:rPr>
          <w:rFonts w:hint="eastAsia" w:ascii="Times New Roman" w:hAnsi="Times New Roman" w:eastAsia="宋体" w:cs="Times New Roman"/>
          <w:b w:val="0"/>
          <w:bCs/>
          <w:highlight w:val="none"/>
          <w:lang w:val="en-US" w:eastAsia="zh-CN"/>
        </w:rPr>
        <w:t>BW =[180kHz]</w:t>
      </w:r>
    </w:p>
    <w:p w14:paraId="085A4288">
      <w:pPr>
        <w:pStyle w:val="151"/>
        <w:numPr>
          <w:ilvl w:val="2"/>
          <w:numId w:val="11"/>
        </w:numPr>
        <w:overflowPunct/>
        <w:autoSpaceDE/>
        <w:autoSpaceDN/>
        <w:adjustRightInd/>
        <w:spacing w:after="180"/>
        <w:ind w:left="2400" w:leftChars="0" w:hanging="540" w:firstLineChars="0"/>
        <w:textAlignment w:val="auto"/>
        <w:rPr>
          <w:rFonts w:eastAsia="宋体"/>
          <w:b w:val="0"/>
          <w:bCs/>
        </w:rPr>
      </w:pPr>
      <w:r>
        <w:rPr>
          <w:rFonts w:hint="eastAsia" w:ascii="Times New Roman" w:hAnsi="Times New Roman" w:eastAsia="宋体" w:cs="Times New Roman"/>
          <w:b w:val="0"/>
          <w:bCs/>
          <w:highlight w:val="none"/>
          <w:lang w:val="en-US" w:eastAsia="zh-CN"/>
        </w:rPr>
        <w:t>Device 1 only</w:t>
      </w:r>
    </w:p>
    <w:p w14:paraId="4EC11C85">
      <w:pPr>
        <w:pStyle w:val="151"/>
        <w:numPr>
          <w:ilvl w:val="1"/>
          <w:numId w:val="11"/>
        </w:numPr>
        <w:spacing w:after="120"/>
        <w:ind w:left="1080" w:leftChars="0" w:hanging="360" w:firstLineChars="0"/>
        <w:rPr>
          <w:rFonts w:hint="default" w:eastAsia="宋体"/>
          <w:b w:val="0"/>
          <w:bCs/>
          <w:lang w:val="en-US" w:eastAsia="zh-CN"/>
        </w:rPr>
      </w:pPr>
      <w:r>
        <w:rPr>
          <w:rFonts w:hint="eastAsia" w:eastAsia="宋体"/>
          <w:b w:val="0"/>
          <w:bCs/>
          <w:lang w:val="en-US" w:eastAsia="zh-CN"/>
        </w:rPr>
        <w:t xml:space="preserve">Option 2 (CMCC, Ericsson): </w:t>
      </w:r>
    </w:p>
    <w:p w14:paraId="16D090DD">
      <w:pPr>
        <w:pStyle w:val="151"/>
        <w:numPr>
          <w:ilvl w:val="2"/>
          <w:numId w:val="11"/>
        </w:numPr>
        <w:overflowPunct/>
        <w:autoSpaceDE/>
        <w:autoSpaceDN/>
        <w:adjustRightInd/>
        <w:spacing w:after="180"/>
        <w:ind w:left="1800" w:leftChars="0" w:hanging="360" w:firstLineChars="0"/>
        <w:textAlignment w:val="auto"/>
        <w:rPr>
          <w:rFonts w:hint="default"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For RACH, the transmit timing is verified by the device D2R transmission, and the test equipment will verify that the timing of the device is within a period of the end the corresponding R2D transmission triggering random access, where the period is related with Toffset1 /Toffset2/Toffset3/Toffset4 and timing error due to SFO</w:t>
      </w:r>
    </w:p>
    <w:p w14:paraId="36625F5D">
      <w:pPr>
        <w:pStyle w:val="151"/>
        <w:numPr>
          <w:ilvl w:val="1"/>
          <w:numId w:val="11"/>
        </w:numPr>
        <w:spacing w:after="120"/>
        <w:ind w:left="1080" w:leftChars="0" w:hanging="360" w:firstLineChars="0"/>
        <w:rPr>
          <w:rFonts w:hint="default" w:eastAsia="宋体"/>
          <w:b w:val="0"/>
          <w:bCs/>
          <w:lang w:val="en-US" w:eastAsia="zh-CN"/>
        </w:rPr>
      </w:pPr>
      <w:r>
        <w:rPr>
          <w:rFonts w:hint="eastAsia" w:eastAsia="宋体"/>
          <w:b w:val="0"/>
          <w:bCs/>
          <w:lang w:val="en-US" w:eastAsia="zh-CN"/>
        </w:rPr>
        <w:t>Option 3 (vivo)</w:t>
      </w:r>
    </w:p>
    <w:p w14:paraId="5314E586">
      <w:pPr>
        <w:numPr>
          <w:ilvl w:val="0"/>
          <w:numId w:val="13"/>
        </w:numPr>
        <w:ind w:left="1680" w:leftChars="0" w:hanging="420" w:firstLineChars="0"/>
        <w:rPr>
          <w:b w:val="0"/>
          <w:bCs w:val="0"/>
        </w:rPr>
      </w:pPr>
      <w:r>
        <w:rPr>
          <w:b w:val="0"/>
          <w:bCs w:val="0"/>
        </w:rPr>
        <w:t>RRM test case is performed based on the test procedures for sensitivity, and the RRM test is only performed at peak direction.</w:t>
      </w:r>
    </w:p>
    <w:p w14:paraId="402FA66B">
      <w:pPr>
        <w:numPr>
          <w:ilvl w:val="0"/>
          <w:numId w:val="13"/>
        </w:numPr>
        <w:ind w:left="1680" w:leftChars="0" w:hanging="420" w:firstLineChars="0"/>
        <w:rPr>
          <w:b w:val="0"/>
          <w:bCs w:val="0"/>
        </w:rPr>
      </w:pPr>
      <w:r>
        <w:rPr>
          <w:b w:val="0"/>
          <w:bCs w:val="0"/>
        </w:rPr>
        <w:t>Take following test procedure and test requirements as baseline.</w:t>
      </w:r>
    </w:p>
    <w:p w14:paraId="62B0758B">
      <w:pPr>
        <w:pStyle w:val="151"/>
        <w:numPr>
          <w:ilvl w:val="0"/>
          <w:numId w:val="14"/>
        </w:numPr>
        <w:ind w:left="2100" w:leftChars="0" w:hanging="420" w:firstLineChars="0"/>
        <w:rPr>
          <w:b w:val="0"/>
          <w:bCs w:val="0"/>
        </w:rPr>
      </w:pPr>
      <w:r>
        <w:rPr>
          <w:rFonts w:hint="eastAsia"/>
          <w:b w:val="0"/>
          <w:bCs w:val="0"/>
        </w:rPr>
        <w:t>T</w:t>
      </w:r>
      <w:r>
        <w:rPr>
          <w:b w:val="0"/>
          <w:bCs w:val="0"/>
        </w:rPr>
        <w:t>E sends paging A-IoT Paging message with access type as CBRA, with Paging ID absence.</w:t>
      </w:r>
    </w:p>
    <w:p w14:paraId="73599957">
      <w:pPr>
        <w:pStyle w:val="151"/>
        <w:numPr>
          <w:ilvl w:val="0"/>
          <w:numId w:val="15"/>
        </w:numPr>
        <w:ind w:left="2520" w:leftChars="0" w:hanging="420" w:firstLineChars="0"/>
        <w:rPr>
          <w:b w:val="0"/>
          <w:bCs w:val="0"/>
        </w:rPr>
      </w:pPr>
      <w:r>
        <w:rPr>
          <w:b w:val="0"/>
          <w:bCs w:val="0"/>
        </w:rPr>
        <w:t xml:space="preserve">Number of Access Occasions </w:t>
      </w:r>
      <w:r>
        <w:rPr>
          <w:rFonts w:hint="eastAsia"/>
          <w:b w:val="0"/>
          <w:bCs w:val="0"/>
        </w:rPr>
        <w:t>is</w:t>
      </w:r>
      <w:r>
        <w:rPr>
          <w:b w:val="0"/>
          <w:bCs w:val="0"/>
        </w:rPr>
        <w:t xml:space="preserve"> configured as 2 or 4 to limit the test time.</w:t>
      </w:r>
    </w:p>
    <w:p w14:paraId="727162B0">
      <w:pPr>
        <w:pStyle w:val="151"/>
        <w:numPr>
          <w:ilvl w:val="0"/>
          <w:numId w:val="15"/>
        </w:numPr>
        <w:ind w:left="2520" w:leftChars="0" w:hanging="420" w:firstLineChars="0"/>
        <w:rPr>
          <w:b w:val="0"/>
          <w:bCs w:val="0"/>
        </w:rPr>
      </w:pPr>
      <w:r>
        <w:rPr>
          <w:b w:val="0"/>
          <w:bCs w:val="0"/>
        </w:rPr>
        <w:t>Time Resource Indication and Frequency Resource Indication is configured as 1.</w:t>
      </w:r>
    </w:p>
    <w:p w14:paraId="51D3CB78">
      <w:pPr>
        <w:pStyle w:val="151"/>
        <w:numPr>
          <w:ilvl w:val="0"/>
          <w:numId w:val="14"/>
        </w:numPr>
        <w:ind w:left="2100" w:leftChars="0" w:hanging="420" w:firstLineChars="0"/>
        <w:rPr>
          <w:b w:val="0"/>
          <w:bCs w:val="0"/>
        </w:rPr>
      </w:pPr>
      <w:r>
        <w:rPr>
          <w:rFonts w:hint="eastAsia"/>
          <w:b w:val="0"/>
          <w:bCs w:val="0"/>
        </w:rPr>
        <w:t>D</w:t>
      </w:r>
      <w:r>
        <w:rPr>
          <w:b w:val="0"/>
          <w:bCs w:val="0"/>
        </w:rPr>
        <w:t>evice shall select one access occasion accordingly and transmit Access Random ID and the timing error shall be verified at the same time.</w:t>
      </w:r>
    </w:p>
    <w:p w14:paraId="31185914">
      <w:pPr>
        <w:pStyle w:val="151"/>
        <w:numPr>
          <w:ilvl w:val="0"/>
          <w:numId w:val="14"/>
        </w:numPr>
        <w:ind w:left="2100" w:leftChars="0" w:hanging="420" w:firstLineChars="0"/>
        <w:rPr>
          <w:b w:val="0"/>
          <w:bCs w:val="0"/>
        </w:rPr>
      </w:pPr>
      <w:r>
        <w:rPr>
          <w:b w:val="0"/>
          <w:bCs w:val="0"/>
        </w:rPr>
        <w:t>TE monitors occasions whether there is Access Random ID reflected by device, and transmit Access trigger message is there is no Access Random ID detected, until and Access Random ID is detected or the all-access occasions has passed.</w:t>
      </w:r>
    </w:p>
    <w:p w14:paraId="4966166F">
      <w:pPr>
        <w:pStyle w:val="151"/>
        <w:numPr>
          <w:ilvl w:val="0"/>
          <w:numId w:val="14"/>
        </w:numPr>
        <w:ind w:left="2100" w:leftChars="0" w:hanging="420" w:firstLineChars="0"/>
        <w:rPr>
          <w:b w:val="0"/>
          <w:bCs w:val="0"/>
        </w:rPr>
      </w:pPr>
      <w:r>
        <w:rPr>
          <w:rFonts w:hint="eastAsia"/>
          <w:b w:val="0"/>
          <w:bCs w:val="0"/>
        </w:rPr>
        <w:t>I</w:t>
      </w:r>
      <w:r>
        <w:rPr>
          <w:b w:val="0"/>
          <w:bCs w:val="0"/>
        </w:rPr>
        <w:t>f an Access Random ID is received, TE transmits Random ID Response which is identical to Access Random ID.</w:t>
      </w:r>
    </w:p>
    <w:p w14:paraId="57A7C790">
      <w:pPr>
        <w:pStyle w:val="151"/>
        <w:numPr>
          <w:ilvl w:val="0"/>
          <w:numId w:val="14"/>
        </w:numPr>
        <w:ind w:left="2100" w:leftChars="0" w:hanging="420" w:firstLineChars="0"/>
        <w:rPr>
          <w:rFonts w:hint="default" w:eastAsia="宋体"/>
          <w:b w:val="0"/>
          <w:bCs/>
          <w:lang w:val="en-US" w:eastAsia="zh-CN"/>
        </w:rPr>
      </w:pPr>
      <w:r>
        <w:rPr>
          <w:rFonts w:hint="eastAsia"/>
          <w:b w:val="0"/>
          <w:bCs w:val="0"/>
        </w:rPr>
        <w:t>D</w:t>
      </w:r>
      <w:r>
        <w:rPr>
          <w:b w:val="0"/>
          <w:bCs w:val="0"/>
        </w:rPr>
        <w:t>evice shall transmit D2R Upper Layer Data Transfer and the timing error shall be verified at the same time.</w:t>
      </w:r>
    </w:p>
    <w:p w14:paraId="21DFEC59">
      <w:pPr>
        <w:pStyle w:val="151"/>
        <w:numPr>
          <w:ilvl w:val="1"/>
          <w:numId w:val="11"/>
        </w:numPr>
        <w:spacing w:after="120"/>
        <w:ind w:left="1080" w:leftChars="0" w:hanging="360" w:firstLineChars="0"/>
        <w:rPr>
          <w:rFonts w:hint="default" w:eastAsia="宋体"/>
          <w:b w:val="0"/>
          <w:bCs/>
          <w:lang w:val="en-US" w:eastAsia="zh-CN"/>
        </w:rPr>
      </w:pPr>
      <w:r>
        <w:rPr>
          <w:rFonts w:hint="eastAsia" w:eastAsia="宋体"/>
          <w:b w:val="0"/>
          <w:bCs/>
          <w:lang w:val="en-US" w:eastAsia="zh-CN"/>
        </w:rPr>
        <w:t>Option 4 (</w:t>
      </w:r>
      <w:r>
        <w:rPr>
          <w:rFonts w:hint="eastAsia" w:eastAsia="宋体"/>
          <w:b w:val="0"/>
          <w:bCs/>
          <w:highlight w:val="none"/>
          <w:lang w:val="en-US" w:eastAsia="zh-CN"/>
        </w:rPr>
        <w:t>Huawei, HiSilicon</w:t>
      </w:r>
      <w:r>
        <w:rPr>
          <w:rFonts w:hint="eastAsia" w:eastAsia="宋体"/>
          <w:b w:val="0"/>
          <w:bCs/>
          <w:lang w:val="en-US" w:eastAsia="zh-CN"/>
        </w:rPr>
        <w:t>)</w:t>
      </w:r>
    </w:p>
    <w:p w14:paraId="0F3F9CBE">
      <w:pPr>
        <w:pStyle w:val="151"/>
        <w:numPr>
          <w:ilvl w:val="2"/>
          <w:numId w:val="11"/>
        </w:numPr>
        <w:overflowPunct/>
        <w:autoSpaceDE/>
        <w:autoSpaceDN/>
        <w:adjustRightInd/>
        <w:spacing w:after="180"/>
        <w:ind w:left="1800" w:leftChars="0" w:hanging="360" w:firstLineChars="0"/>
        <w:textAlignment w:val="auto"/>
        <w:rPr>
          <w:rFonts w:hint="default"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RAN4 to define a dedicated RRM test case for transmit timing using CFA procedure. The FRCs from RF session for refsens test can be re-used as much as possible</w:t>
      </w:r>
    </w:p>
    <w:p w14:paraId="68DCFCEA">
      <w:pPr>
        <w:pStyle w:val="151"/>
        <w:numPr>
          <w:ilvl w:val="0"/>
          <w:numId w:val="0"/>
        </w:numPr>
        <w:spacing w:after="120"/>
        <w:rPr>
          <w:rFonts w:hint="default" w:eastAsia="宋体"/>
          <w:b w:val="0"/>
          <w:bCs/>
          <w:lang w:val="en-US" w:eastAsia="zh-CN"/>
        </w:rPr>
      </w:pPr>
    </w:p>
    <w:p w14:paraId="66F8C77F">
      <w:pPr>
        <w:pStyle w:val="151"/>
        <w:numPr>
          <w:ilvl w:val="0"/>
          <w:numId w:val="11"/>
        </w:numPr>
        <w:overflowPunct/>
        <w:autoSpaceDE/>
        <w:autoSpaceDN/>
        <w:adjustRightInd/>
        <w:spacing w:after="120"/>
        <w:ind w:left="720" w:firstLineChars="0"/>
        <w:textAlignment w:val="auto"/>
        <w:rPr>
          <w:rFonts w:eastAsia="宋体"/>
          <w:color w:val="0070C0"/>
        </w:rPr>
      </w:pPr>
      <w:r>
        <w:rPr>
          <w:rFonts w:eastAsia="宋体"/>
          <w:color w:val="0070C0"/>
        </w:rPr>
        <w:t>Recommended WF</w:t>
      </w:r>
    </w:p>
    <w:p w14:paraId="6ECA7B1F">
      <w:pPr>
        <w:pStyle w:val="151"/>
        <w:numPr>
          <w:ilvl w:val="1"/>
          <w:numId w:val="11"/>
        </w:numPr>
        <w:overflowPunct/>
        <w:autoSpaceDE/>
        <w:autoSpaceDN/>
        <w:adjustRightInd/>
        <w:spacing w:after="120"/>
        <w:ind w:firstLineChars="0"/>
        <w:textAlignment w:val="auto"/>
        <w:rPr>
          <w:iCs/>
          <w:highlight w:val="none"/>
        </w:rPr>
      </w:pPr>
      <w:r>
        <w:rPr>
          <w:rFonts w:eastAsia="宋体"/>
          <w:highlight w:val="none"/>
        </w:rPr>
        <w:t xml:space="preserve">[Moderator]: </w:t>
      </w:r>
      <w:r>
        <w:rPr>
          <w:rFonts w:hint="eastAsia" w:eastAsia="宋体"/>
          <w:highlight w:val="none"/>
          <w:lang w:val="en-US" w:eastAsia="zh-CN"/>
        </w:rPr>
        <w:t xml:space="preserve"> </w:t>
      </w:r>
    </w:p>
    <w:p w14:paraId="38AFE566">
      <w:pPr>
        <w:pStyle w:val="151"/>
        <w:numPr>
          <w:ilvl w:val="2"/>
          <w:numId w:val="11"/>
        </w:numPr>
        <w:overflowPunct/>
        <w:autoSpaceDE/>
        <w:autoSpaceDN/>
        <w:adjustRightInd/>
        <w:spacing w:after="120"/>
        <w:ind w:left="1800" w:leftChars="0" w:hanging="360" w:firstLineChars="0"/>
        <w:textAlignment w:val="auto"/>
        <w:rPr>
          <w:iCs/>
          <w:highlight w:val="none"/>
        </w:rPr>
      </w:pPr>
      <w:r>
        <w:rPr>
          <w:rFonts w:hint="eastAsia" w:eastAsia="宋体"/>
          <w:highlight w:val="none"/>
          <w:lang w:val="en-US" w:eastAsia="zh-CN"/>
        </w:rPr>
        <w:t>To check whether following suggestion is agreeable</w:t>
      </w:r>
    </w:p>
    <w:p w14:paraId="30087F90">
      <w:pPr>
        <w:pStyle w:val="151"/>
        <w:numPr>
          <w:ilvl w:val="3"/>
          <w:numId w:val="11"/>
        </w:numPr>
        <w:overflowPunct/>
        <w:autoSpaceDE/>
        <w:autoSpaceDN/>
        <w:adjustRightInd/>
        <w:spacing w:after="120"/>
        <w:ind w:left="2520" w:leftChars="0" w:hanging="360" w:firstLineChars="0"/>
        <w:textAlignment w:val="auto"/>
        <w:rPr>
          <w:iCs/>
          <w:highlight w:val="none"/>
        </w:rPr>
      </w:pPr>
      <w:r>
        <w:rPr>
          <w:rFonts w:hint="eastAsia" w:eastAsia="宋体"/>
          <w:highlight w:val="none"/>
          <w:lang w:val="en-US" w:eastAsia="zh-CN"/>
        </w:rPr>
        <w:t xml:space="preserve">In high level, take </w:t>
      </w:r>
      <w:r>
        <w:rPr>
          <w:b w:val="0"/>
          <w:bCs w:val="0"/>
        </w:rPr>
        <w:t>the test procedures</w:t>
      </w:r>
      <w:r>
        <w:rPr>
          <w:rFonts w:hint="eastAsia" w:eastAsia="宋体"/>
          <w:b w:val="0"/>
          <w:bCs w:val="0"/>
          <w:lang w:val="en-US" w:eastAsia="zh-CN"/>
        </w:rPr>
        <w:t>/FRCs</w:t>
      </w:r>
      <w:r>
        <w:rPr>
          <w:b w:val="0"/>
          <w:bCs w:val="0"/>
        </w:rPr>
        <w:t xml:space="preserve"> for sensitivity</w:t>
      </w:r>
      <w:r>
        <w:rPr>
          <w:rFonts w:hint="eastAsia" w:eastAsia="宋体"/>
          <w:b w:val="0"/>
          <w:bCs w:val="0"/>
          <w:lang w:val="en-US" w:eastAsia="zh-CN"/>
        </w:rPr>
        <w:t xml:space="preserve"> </w:t>
      </w:r>
      <w:r>
        <w:rPr>
          <w:rFonts w:hint="eastAsia" w:ascii="Times New Roman" w:hAnsi="Times New Roman" w:eastAsia="宋体" w:cs="Times New Roman"/>
          <w:highlight w:val="none"/>
          <w:lang w:val="en-US" w:eastAsia="zh-CN"/>
        </w:rPr>
        <w:t>from RF session</w:t>
      </w:r>
      <w:r>
        <w:rPr>
          <w:rFonts w:hint="eastAsia" w:eastAsia="宋体" w:cs="Times New Roman"/>
          <w:highlight w:val="none"/>
          <w:lang w:val="en-US" w:eastAsia="zh-CN"/>
        </w:rPr>
        <w:t xml:space="preserve"> as baseline</w:t>
      </w:r>
    </w:p>
    <w:p w14:paraId="02D53A78">
      <w:pPr>
        <w:pStyle w:val="151"/>
        <w:numPr>
          <w:ilvl w:val="3"/>
          <w:numId w:val="11"/>
        </w:numPr>
        <w:overflowPunct/>
        <w:autoSpaceDE/>
        <w:autoSpaceDN/>
        <w:adjustRightInd/>
        <w:spacing w:after="120"/>
        <w:ind w:left="2520" w:leftChars="0" w:hanging="360" w:firstLineChars="0"/>
        <w:textAlignment w:val="auto"/>
        <w:rPr>
          <w:rFonts w:hint="eastAsia" w:eastAsia="宋体"/>
          <w:highlight w:val="none"/>
          <w:lang w:val="en-US" w:eastAsia="zh-CN"/>
        </w:rPr>
      </w:pPr>
      <w:r>
        <w:rPr>
          <w:rFonts w:hint="eastAsia" w:eastAsia="宋体"/>
          <w:highlight w:val="none"/>
          <w:lang w:val="en-US" w:eastAsia="zh-CN"/>
        </w:rPr>
        <w:t>FFS which RA procedure is in use</w:t>
      </w:r>
    </w:p>
    <w:p w14:paraId="37904F32">
      <w:pPr>
        <w:pStyle w:val="151"/>
        <w:numPr>
          <w:ilvl w:val="4"/>
          <w:numId w:val="11"/>
        </w:numPr>
        <w:overflowPunct/>
        <w:autoSpaceDE/>
        <w:autoSpaceDN/>
        <w:adjustRightInd/>
        <w:spacing w:after="180"/>
        <w:ind w:left="3060" w:leftChars="0" w:hanging="360" w:firstLineChars="0"/>
        <w:textAlignment w:val="auto"/>
        <w:rPr>
          <w:rFonts w:eastAsia="宋体"/>
          <w:highlight w:val="none"/>
        </w:rPr>
      </w:pPr>
      <w:r>
        <w:rPr>
          <w:rFonts w:hint="eastAsia" w:eastAsia="宋体"/>
          <w:b w:val="0"/>
          <w:bCs/>
          <w:highlight w:val="none"/>
          <w:lang w:val="en-US" w:eastAsia="zh-CN"/>
        </w:rPr>
        <w:t>CBRA</w:t>
      </w:r>
    </w:p>
    <w:p w14:paraId="6F157E6A">
      <w:pPr>
        <w:pStyle w:val="151"/>
        <w:numPr>
          <w:ilvl w:val="4"/>
          <w:numId w:val="11"/>
        </w:numPr>
        <w:overflowPunct/>
        <w:autoSpaceDE/>
        <w:autoSpaceDN/>
        <w:adjustRightInd/>
        <w:spacing w:after="180"/>
        <w:ind w:left="3060" w:leftChars="0" w:hanging="360" w:firstLineChars="0"/>
        <w:textAlignment w:val="auto"/>
        <w:rPr>
          <w:rFonts w:eastAsia="宋体"/>
          <w:highlight w:val="none"/>
        </w:rPr>
      </w:pPr>
      <w:r>
        <w:rPr>
          <w:rFonts w:hint="eastAsia" w:eastAsia="宋体"/>
          <w:b w:val="0"/>
          <w:bCs/>
          <w:highlight w:val="none"/>
          <w:lang w:val="en-US" w:eastAsia="zh-CN"/>
        </w:rPr>
        <w:t>CFRA</w:t>
      </w:r>
    </w:p>
    <w:p w14:paraId="6C188900">
      <w:pPr>
        <w:rPr>
          <w:b/>
          <w:color w:val="0070C0"/>
          <w:u w:val="single"/>
        </w:rPr>
      </w:pPr>
    </w:p>
    <w:p w14:paraId="229C2007">
      <w:pPr>
        <w:rPr>
          <w:rFonts w:hint="eastAsia" w:eastAsia="宋体"/>
          <w:lang w:val="en-US" w:eastAsia="ko-KR"/>
        </w:rPr>
      </w:pPr>
    </w:p>
    <w:p w14:paraId="2A70D5F0">
      <w:pPr>
        <w:pStyle w:val="2"/>
        <w:rPr>
          <w:rFonts w:eastAsia="Yu Mincho"/>
          <w:lang w:val="en-US"/>
        </w:rPr>
      </w:pPr>
      <w:r>
        <w:rPr>
          <w:lang w:val="en-US" w:eastAsia="ja-JP"/>
        </w:rPr>
        <w:t>Topic #</w:t>
      </w:r>
      <w:r>
        <w:rPr>
          <w:rFonts w:hint="eastAsia"/>
          <w:lang w:val="en-US" w:eastAsia="zh-CN"/>
        </w:rPr>
        <w:t>2</w:t>
      </w:r>
      <w:r>
        <w:rPr>
          <w:lang w:val="en-US" w:eastAsia="ja-JP"/>
        </w:rPr>
        <w:t xml:space="preserve">: </w:t>
      </w:r>
      <w:r>
        <w:rPr>
          <w:rFonts w:hint="eastAsia" w:eastAsia="Yu Mincho"/>
          <w:lang w:val="en-US"/>
        </w:rPr>
        <w:t>Demodulation performance requirements for device 1</w:t>
      </w:r>
      <w:r>
        <w:rPr>
          <w:rFonts w:eastAsia="Yu Mincho"/>
          <w:lang w:val="en-US"/>
        </w:rPr>
        <w:t xml:space="preserve"> (</w:t>
      </w:r>
      <w:r>
        <w:rPr>
          <w:rFonts w:hint="eastAsia" w:eastAsia="宋体"/>
          <w:lang w:val="en-US" w:eastAsia="zh-CN"/>
        </w:rPr>
        <w:t>6</w:t>
      </w:r>
      <w:r>
        <w:rPr>
          <w:rFonts w:eastAsia="Yu Mincho"/>
        </w:rPr>
        <w:t>.</w:t>
      </w:r>
      <w:r>
        <w:rPr>
          <w:rFonts w:hint="eastAsia" w:eastAsia="宋体"/>
          <w:lang w:val="en-US" w:eastAsia="zh-CN"/>
        </w:rPr>
        <w:t>14</w:t>
      </w:r>
      <w:r>
        <w:rPr>
          <w:rFonts w:eastAsia="Yu Mincho"/>
        </w:rPr>
        <w:t>.</w:t>
      </w:r>
      <w:r>
        <w:rPr>
          <w:rFonts w:hint="eastAsia"/>
          <w:lang w:val="en-US" w:eastAsia="zh-CN"/>
        </w:rPr>
        <w:t>4</w:t>
      </w:r>
      <w:r>
        <w:rPr>
          <w:rFonts w:eastAsia="Yu Mincho"/>
          <w:lang w:val="en-US"/>
        </w:rPr>
        <w:t>)</w:t>
      </w:r>
    </w:p>
    <w:p w14:paraId="30A09BF4">
      <w:pPr>
        <w:pStyle w:val="3"/>
      </w:pPr>
      <w:r>
        <w:rPr>
          <w:rFonts w:hint="eastAsia"/>
        </w:rPr>
        <w:t>Companies</w:t>
      </w:r>
      <w:r>
        <w:t>’ contributions summary</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2"/>
        <w:gridCol w:w="1159"/>
        <w:gridCol w:w="7336"/>
      </w:tblGrid>
      <w:tr w14:paraId="7B3E0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62" w:type="dxa"/>
            <w:vAlign w:val="center"/>
          </w:tcPr>
          <w:p w14:paraId="06199E75">
            <w:pPr>
              <w:overflowPunct w:val="0"/>
              <w:autoSpaceDE w:val="0"/>
              <w:autoSpaceDN w:val="0"/>
              <w:adjustRightInd w:val="0"/>
              <w:spacing w:after="0"/>
              <w:textAlignment w:val="baseline"/>
              <w:rPr>
                <w:rFonts w:hint="default" w:ascii="Times New Roman" w:hAnsi="Times New Roman" w:cs="Times New Roman"/>
                <w:b/>
                <w:bCs/>
                <w:sz w:val="20"/>
                <w:szCs w:val="20"/>
              </w:rPr>
            </w:pPr>
            <w:r>
              <w:rPr>
                <w:rFonts w:hint="default" w:ascii="Times New Roman" w:hAnsi="Times New Roman" w:eastAsia="Yu Mincho" w:cs="Times New Roman"/>
                <w:b/>
                <w:bCs/>
                <w:sz w:val="20"/>
                <w:szCs w:val="20"/>
              </w:rPr>
              <w:t>T-doc number</w:t>
            </w:r>
          </w:p>
        </w:tc>
        <w:tc>
          <w:tcPr>
            <w:tcW w:w="1159" w:type="dxa"/>
            <w:vAlign w:val="center"/>
          </w:tcPr>
          <w:p w14:paraId="0F4A1F2A">
            <w:pPr>
              <w:overflowPunct w:val="0"/>
              <w:autoSpaceDE w:val="0"/>
              <w:autoSpaceDN w:val="0"/>
              <w:adjustRightInd w:val="0"/>
              <w:spacing w:after="0"/>
              <w:textAlignment w:val="baseline"/>
              <w:rPr>
                <w:rFonts w:hint="default" w:ascii="Times New Roman" w:hAnsi="Times New Roman" w:cs="Times New Roman"/>
                <w:b/>
                <w:bCs/>
                <w:sz w:val="20"/>
                <w:szCs w:val="20"/>
              </w:rPr>
            </w:pPr>
            <w:r>
              <w:rPr>
                <w:rFonts w:hint="default" w:ascii="Times New Roman" w:hAnsi="Times New Roman" w:eastAsia="Yu Mincho" w:cs="Times New Roman"/>
                <w:b/>
                <w:bCs/>
                <w:sz w:val="20"/>
                <w:szCs w:val="20"/>
              </w:rPr>
              <w:t>Company</w:t>
            </w:r>
          </w:p>
        </w:tc>
        <w:tc>
          <w:tcPr>
            <w:tcW w:w="7336" w:type="dxa"/>
            <w:vAlign w:val="center"/>
          </w:tcPr>
          <w:p w14:paraId="4F3C64F7">
            <w:pPr>
              <w:overflowPunct w:val="0"/>
              <w:autoSpaceDE w:val="0"/>
              <w:autoSpaceDN w:val="0"/>
              <w:adjustRightInd w:val="0"/>
              <w:spacing w:after="0"/>
              <w:textAlignment w:val="baseline"/>
              <w:rPr>
                <w:rFonts w:hint="default" w:ascii="Times New Roman" w:hAnsi="Times New Roman" w:cs="Times New Roman"/>
                <w:b/>
                <w:bCs/>
                <w:sz w:val="20"/>
                <w:szCs w:val="20"/>
              </w:rPr>
            </w:pPr>
            <w:r>
              <w:rPr>
                <w:rFonts w:hint="default" w:ascii="Times New Roman" w:hAnsi="Times New Roman" w:eastAsia="Yu Mincho" w:cs="Times New Roman"/>
                <w:b/>
                <w:bCs/>
                <w:sz w:val="20"/>
                <w:szCs w:val="20"/>
              </w:rPr>
              <w:t>Proposals / Observations</w:t>
            </w:r>
          </w:p>
        </w:tc>
      </w:tr>
      <w:tr w14:paraId="1DD4E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62" w:type="dxa"/>
            <w:vAlign w:val="top"/>
          </w:tcPr>
          <w:p w14:paraId="20FF49B0">
            <w:pPr>
              <w:keepNext w:val="0"/>
              <w:keepLines w:val="0"/>
              <w:widowControl/>
              <w:suppressLineNumbers w:val="0"/>
              <w:overflowPunct w:val="0"/>
              <w:autoSpaceDE w:val="0"/>
              <w:autoSpaceDN w:val="0"/>
              <w:adjustRightInd w:val="0"/>
              <w:spacing w:after="180"/>
              <w:jc w:val="left"/>
              <w:textAlignment w:val="top"/>
              <w:rPr>
                <w:rFonts w:hint="default" w:ascii="Times New Roman" w:hAnsi="Times New Roman" w:eastAsia="Yu Mincho" w:cs="Times New Roman"/>
                <w:b/>
                <w:bCs/>
                <w:sz w:val="20"/>
                <w:szCs w:val="20"/>
              </w:rPr>
            </w:pPr>
            <w:r>
              <w:rPr>
                <w:rFonts w:hint="default" w:ascii="Times New Roman" w:hAnsi="Times New Roman" w:eastAsia="宋体" w:cs="Times New Roman"/>
                <w:b/>
                <w:bCs/>
                <w:i w:val="0"/>
                <w:iCs w:val="0"/>
                <w:kern w:val="0"/>
                <w:sz w:val="20"/>
                <w:szCs w:val="20"/>
                <w:u w:val="single"/>
                <w:lang w:val="en-US" w:eastAsia="zh-CN" w:bidi="ar"/>
              </w:rPr>
              <w:fldChar w:fldCharType="begin"/>
            </w:r>
            <w:r>
              <w:rPr>
                <w:rFonts w:hint="default" w:ascii="Times New Roman" w:hAnsi="Times New Roman" w:eastAsia="宋体" w:cs="Times New Roman"/>
                <w:b/>
                <w:bCs/>
                <w:i w:val="0"/>
                <w:iCs w:val="0"/>
                <w:kern w:val="0"/>
                <w:sz w:val="20"/>
                <w:szCs w:val="20"/>
                <w:u w:val="single"/>
                <w:lang w:val="en-US" w:eastAsia="zh-CN" w:bidi="ar"/>
              </w:rPr>
              <w:instrText xml:space="preserve"> HYPERLINK "https://www.3gpp.org/ftp/tsg_ran/WG4_Radio/TSGR4_116bis/Docs/R4-2513398.zip" </w:instrText>
            </w:r>
            <w:r>
              <w:rPr>
                <w:rFonts w:hint="default" w:ascii="Times New Roman" w:hAnsi="Times New Roman" w:eastAsia="宋体" w:cs="Times New Roman"/>
                <w:b/>
                <w:bCs/>
                <w:i w:val="0"/>
                <w:iCs w:val="0"/>
                <w:kern w:val="0"/>
                <w:sz w:val="20"/>
                <w:szCs w:val="20"/>
                <w:u w:val="single"/>
                <w:lang w:val="en-US" w:eastAsia="zh-CN" w:bidi="ar"/>
              </w:rPr>
              <w:fldChar w:fldCharType="separate"/>
            </w:r>
            <w:r>
              <w:rPr>
                <w:rStyle w:val="57"/>
                <w:rFonts w:hint="default" w:ascii="Times New Roman" w:hAnsi="Times New Roman" w:eastAsia="宋体" w:cs="Times New Roman"/>
                <w:b/>
                <w:bCs/>
                <w:i w:val="0"/>
                <w:iCs w:val="0"/>
                <w:sz w:val="20"/>
                <w:szCs w:val="20"/>
                <w:u w:val="single"/>
              </w:rPr>
              <w:t>R4-2513398</w:t>
            </w:r>
            <w:r>
              <w:rPr>
                <w:rFonts w:hint="default" w:ascii="Times New Roman" w:hAnsi="Times New Roman" w:eastAsia="宋体" w:cs="Times New Roman"/>
                <w:b/>
                <w:bCs/>
                <w:i w:val="0"/>
                <w:iCs w:val="0"/>
                <w:kern w:val="0"/>
                <w:sz w:val="20"/>
                <w:szCs w:val="20"/>
                <w:u w:val="single"/>
                <w:lang w:val="en-US" w:eastAsia="zh-CN" w:bidi="ar"/>
              </w:rPr>
              <w:fldChar w:fldCharType="end"/>
            </w:r>
          </w:p>
        </w:tc>
        <w:tc>
          <w:tcPr>
            <w:tcW w:w="1159" w:type="dxa"/>
            <w:vAlign w:val="top"/>
          </w:tcPr>
          <w:p w14:paraId="4C786245">
            <w:pPr>
              <w:keepNext w:val="0"/>
              <w:keepLines w:val="0"/>
              <w:widowControl/>
              <w:suppressLineNumbers w:val="0"/>
              <w:overflowPunct w:val="0"/>
              <w:autoSpaceDE w:val="0"/>
              <w:autoSpaceDN w:val="0"/>
              <w:adjustRightInd w:val="0"/>
              <w:spacing w:after="180"/>
              <w:jc w:val="left"/>
              <w:textAlignment w:val="top"/>
              <w:rPr>
                <w:rFonts w:hint="default" w:ascii="Times New Roman" w:hAnsi="Times New Roman" w:eastAsia="Yu Mincho" w:cs="Times New Roman"/>
                <w:b/>
                <w:bCs/>
                <w:sz w:val="20"/>
                <w:szCs w:val="20"/>
              </w:rPr>
            </w:pPr>
            <w:r>
              <w:rPr>
                <w:rFonts w:hint="default" w:ascii="Times New Roman" w:hAnsi="Times New Roman" w:eastAsia="宋体" w:cs="Times New Roman"/>
                <w:i w:val="0"/>
                <w:iCs w:val="0"/>
                <w:color w:val="000000"/>
                <w:kern w:val="0"/>
                <w:sz w:val="20"/>
                <w:szCs w:val="20"/>
                <w:u w:val="none"/>
                <w:lang w:val="en-US" w:eastAsia="zh-CN" w:bidi="ar"/>
              </w:rPr>
              <w:t>Samsung</w:t>
            </w:r>
          </w:p>
        </w:tc>
        <w:tc>
          <w:tcPr>
            <w:tcW w:w="7336" w:type="dxa"/>
            <w:vAlign w:val="center"/>
          </w:tcPr>
          <w:p w14:paraId="417C6EC5">
            <w:pPr>
              <w:overflowPunct w:val="0"/>
              <w:autoSpaceDE w:val="0"/>
              <w:autoSpaceDN w:val="0"/>
              <w:adjustRightInd w:val="0"/>
              <w:spacing w:after="180"/>
              <w:jc w:val="both"/>
              <w:textAlignment w:val="baseline"/>
              <w:rPr>
                <w:rFonts w:hint="default" w:ascii="Times New Roman" w:hAnsi="Times New Roman" w:cs="Times New Roman"/>
                <w:b/>
                <w:bCs/>
                <w:sz w:val="20"/>
                <w:szCs w:val="20"/>
              </w:rPr>
            </w:pPr>
            <w:r>
              <w:rPr>
                <w:rFonts w:hint="default" w:ascii="Times New Roman" w:hAnsi="Times New Roman" w:cs="Times New Roman"/>
                <w:b/>
                <w:bCs/>
                <w:sz w:val="20"/>
                <w:szCs w:val="20"/>
              </w:rPr>
              <w:t xml:space="preserve">FFS to define the PRDCH demodulation requirements </w:t>
            </w:r>
          </w:p>
          <w:p w14:paraId="2DC67FD7">
            <w:pPr>
              <w:overflowPunct w:val="0"/>
              <w:autoSpaceDE w:val="0"/>
              <w:autoSpaceDN w:val="0"/>
              <w:adjustRightInd w:val="0"/>
              <w:spacing w:after="180"/>
              <w:jc w:val="both"/>
              <w:textAlignment w:val="baseline"/>
              <w:rPr>
                <w:rFonts w:hint="default" w:ascii="Times New Roman" w:hAnsi="Times New Roman" w:cs="Times New Roman"/>
                <w:sz w:val="20"/>
                <w:szCs w:val="20"/>
              </w:rPr>
            </w:pPr>
            <w:r>
              <w:rPr>
                <w:rFonts w:hint="default" w:ascii="Times New Roman" w:hAnsi="Times New Roman" w:cs="Times New Roman"/>
                <w:b/>
                <w:bCs/>
                <w:sz w:val="20"/>
                <w:szCs w:val="20"/>
              </w:rPr>
              <w:t>Observation 1:  From the test procedure and test metric perspective, the same test up was applied for both RF REFSENS testing and demodulation requirement testing.</w:t>
            </w:r>
          </w:p>
          <w:p w14:paraId="673A6A87">
            <w:pPr>
              <w:overflowPunct w:val="0"/>
              <w:autoSpaceDE w:val="0"/>
              <w:autoSpaceDN w:val="0"/>
              <w:adjustRightInd w:val="0"/>
              <w:spacing w:after="180"/>
              <w:jc w:val="both"/>
              <w:textAlignment w:val="baseline"/>
              <w:rPr>
                <w:rFonts w:hint="default" w:ascii="Times New Roman" w:hAnsi="Times New Roman" w:cs="Times New Roman"/>
                <w:sz w:val="20"/>
                <w:szCs w:val="20"/>
              </w:rPr>
            </w:pPr>
            <w:r>
              <w:rPr>
                <w:rFonts w:hint="default" w:ascii="Times New Roman" w:hAnsi="Times New Roman" w:cs="Times New Roman"/>
                <w:b/>
                <w:bCs/>
                <w:sz w:val="20"/>
                <w:szCs w:val="20"/>
              </w:rPr>
              <w:t>Proposal 1:  RAN4 can consider define PRDCH demodulation requirement targeting high data rates</w:t>
            </w:r>
          </w:p>
          <w:p w14:paraId="22A349C4">
            <w:pPr>
              <w:overflowPunct w:val="0"/>
              <w:autoSpaceDE w:val="0"/>
              <w:autoSpaceDN w:val="0"/>
              <w:adjustRightInd w:val="0"/>
              <w:spacing w:after="180"/>
              <w:jc w:val="both"/>
              <w:textAlignment w:val="baseline"/>
              <w:rPr>
                <w:rFonts w:hint="default" w:ascii="Times New Roman" w:hAnsi="Times New Roman" w:cs="Times New Roman"/>
                <w:sz w:val="20"/>
                <w:szCs w:val="20"/>
              </w:rPr>
            </w:pPr>
            <w:r>
              <w:rPr>
                <w:rFonts w:hint="default" w:ascii="Times New Roman" w:hAnsi="Times New Roman" w:cs="Times New Roman"/>
                <w:b/>
                <w:bCs/>
                <w:sz w:val="20"/>
                <w:szCs w:val="20"/>
              </w:rPr>
              <w:t>Test Methodology</w:t>
            </w:r>
          </w:p>
          <w:p w14:paraId="5A17D890">
            <w:pPr>
              <w:overflowPunct w:val="0"/>
              <w:autoSpaceDE w:val="0"/>
              <w:autoSpaceDN w:val="0"/>
              <w:adjustRightInd w:val="0"/>
              <w:spacing w:after="180"/>
              <w:jc w:val="both"/>
              <w:textAlignment w:val="baseline"/>
              <w:rPr>
                <w:rFonts w:hint="default" w:ascii="Times New Roman" w:hAnsi="Times New Roman" w:cs="Times New Roman"/>
                <w:b/>
                <w:bCs/>
                <w:sz w:val="20"/>
                <w:szCs w:val="20"/>
                <w:lang w:eastAsia="zh-CN"/>
              </w:rPr>
            </w:pPr>
            <w:r>
              <w:rPr>
                <w:rFonts w:hint="default" w:ascii="Times New Roman" w:hAnsi="Times New Roman" w:cs="Times New Roman"/>
                <w:b/>
                <w:sz w:val="20"/>
                <w:szCs w:val="20"/>
                <w:lang w:eastAsia="zh-CN"/>
              </w:rPr>
              <w:t>Proposal 2:</w:t>
            </w:r>
            <w:r>
              <w:rPr>
                <w:rFonts w:hint="default" w:ascii="Times New Roman" w:hAnsi="Times New Roman" w:cs="Times New Roman"/>
                <w:b/>
                <w:bCs/>
                <w:sz w:val="20"/>
                <w:szCs w:val="20"/>
                <w:lang w:eastAsia="zh-CN"/>
              </w:rPr>
              <w:t xml:space="preserve"> RAN4 can consider the message 0 to test A-IoT device demodulation requirement</w:t>
            </w:r>
          </w:p>
          <w:p w14:paraId="25F528D4">
            <w:pPr>
              <w:overflowPunct w:val="0"/>
              <w:autoSpaceDE w:val="0"/>
              <w:autoSpaceDN w:val="0"/>
              <w:adjustRightInd w:val="0"/>
              <w:spacing w:after="180"/>
              <w:jc w:val="both"/>
              <w:textAlignment w:val="baseline"/>
              <w:rPr>
                <w:rFonts w:hint="default" w:ascii="Times New Roman" w:hAnsi="Times New Roman" w:cs="Times New Roman"/>
                <w:b/>
                <w:sz w:val="20"/>
                <w:szCs w:val="20"/>
                <w:lang w:eastAsia="zh-CN"/>
              </w:rPr>
            </w:pPr>
            <w:r>
              <w:rPr>
                <w:rFonts w:hint="default" w:ascii="Times New Roman" w:hAnsi="Times New Roman" w:cs="Times New Roman"/>
                <w:b/>
                <w:color w:val="000000" w:themeColor="text1"/>
                <w:sz w:val="20"/>
                <w:szCs w:val="20"/>
                <w:lang w:eastAsia="ko-KR"/>
                <w14:textFill>
                  <w14:solidFill>
                    <w14:schemeClr w14:val="tx1"/>
                  </w14:solidFill>
                </w14:textFill>
              </w:rPr>
              <w:t>Specification structure</w:t>
            </w:r>
          </w:p>
          <w:p w14:paraId="621BEBC0">
            <w:pPr>
              <w:overflowPunct w:val="0"/>
              <w:autoSpaceDE w:val="0"/>
              <w:autoSpaceDN w:val="0"/>
              <w:adjustRightInd w:val="0"/>
              <w:spacing w:after="180"/>
              <w:jc w:val="both"/>
              <w:textAlignment w:val="baseline"/>
              <w:rPr>
                <w:rFonts w:hint="default" w:ascii="Times New Roman" w:hAnsi="Times New Roman" w:cs="Times New Roman"/>
                <w:b/>
                <w:bCs/>
                <w:sz w:val="20"/>
                <w:szCs w:val="20"/>
                <w:lang w:eastAsia="zh-CN"/>
              </w:rPr>
            </w:pPr>
            <w:r>
              <w:rPr>
                <w:rFonts w:hint="default" w:ascii="Times New Roman" w:hAnsi="Times New Roman" w:cs="Times New Roman"/>
                <w:b/>
                <w:sz w:val="20"/>
                <w:szCs w:val="20"/>
                <w:lang w:eastAsia="zh-CN"/>
              </w:rPr>
              <w:t>Proposal 3:</w:t>
            </w:r>
            <w:r>
              <w:rPr>
                <w:rFonts w:hint="default" w:ascii="Times New Roman" w:hAnsi="Times New Roman" w:cs="Times New Roman"/>
                <w:b/>
                <w:bCs/>
                <w:sz w:val="20"/>
                <w:szCs w:val="20"/>
                <w:lang w:eastAsia="zh-CN"/>
              </w:rPr>
              <w:t xml:space="preserve"> </w:t>
            </w:r>
            <w:r>
              <w:rPr>
                <w:rFonts w:hint="default" w:ascii="Times New Roman" w:hAnsi="Times New Roman" w:cs="Times New Roman"/>
                <w:b/>
                <w:bCs/>
                <w:sz w:val="20"/>
                <w:szCs w:val="20"/>
              </w:rPr>
              <w:t>RAN4 specifies the corresponding Ambient IoT device demodulation requirement into 38.191. And captured the demodulation requirements into the clause 10 of 38.191</w:t>
            </w:r>
          </w:p>
          <w:p w14:paraId="29AC53F0">
            <w:pPr>
              <w:overflowPunct w:val="0"/>
              <w:autoSpaceDE w:val="0"/>
              <w:autoSpaceDN w:val="0"/>
              <w:adjustRightInd w:val="0"/>
              <w:spacing w:after="180"/>
              <w:jc w:val="both"/>
              <w:textAlignment w:val="baseline"/>
              <w:rPr>
                <w:rFonts w:hint="default" w:ascii="Times New Roman" w:hAnsi="Times New Roman" w:cs="Times New Roman"/>
                <w:b/>
                <w:sz w:val="20"/>
                <w:szCs w:val="20"/>
                <w:lang w:eastAsia="zh-CN"/>
              </w:rPr>
            </w:pPr>
            <w:r>
              <w:rPr>
                <w:rFonts w:hint="default" w:ascii="Times New Roman" w:hAnsi="Times New Roman" w:cs="Times New Roman"/>
                <w:b/>
                <w:sz w:val="20"/>
                <w:szCs w:val="20"/>
                <w:lang w:eastAsia="zh-CN"/>
              </w:rPr>
              <w:t xml:space="preserve">M value </w:t>
            </w:r>
          </w:p>
          <w:p w14:paraId="17DFE7AD">
            <w:pPr>
              <w:overflowPunct w:val="0"/>
              <w:autoSpaceDE w:val="0"/>
              <w:autoSpaceDN w:val="0"/>
              <w:adjustRightInd w:val="0"/>
              <w:spacing w:after="180"/>
              <w:jc w:val="both"/>
              <w:textAlignment w:val="baseline"/>
              <w:rPr>
                <w:rFonts w:hint="default" w:ascii="Times New Roman" w:hAnsi="Times New Roman" w:cs="Times New Roman"/>
                <w:sz w:val="20"/>
                <w:szCs w:val="20"/>
                <w:lang w:eastAsia="zh-CN"/>
              </w:rPr>
            </w:pPr>
            <w:r>
              <w:rPr>
                <w:rFonts w:hint="default" w:ascii="Times New Roman" w:hAnsi="Times New Roman" w:cs="Times New Roman"/>
                <w:b/>
                <w:sz w:val="20"/>
                <w:szCs w:val="20"/>
                <w:lang w:eastAsia="zh-CN"/>
              </w:rPr>
              <w:t>Observation 2:</w:t>
            </w:r>
            <w:r>
              <w:rPr>
                <w:rFonts w:hint="default" w:ascii="Times New Roman" w:hAnsi="Times New Roman" w:cs="Times New Roman"/>
                <w:b/>
                <w:bCs/>
                <w:sz w:val="20"/>
                <w:szCs w:val="20"/>
                <w:lang w:eastAsia="zh-CN"/>
              </w:rPr>
              <w:t xml:space="preserve"> The value of M will impact on the length of R2D chip duration, R2D postamble related operation, CP handling and minimum </w:t>
            </w:r>
            <w:r>
              <w:rPr>
                <w:rFonts w:hint="default" w:ascii="Times New Roman" w:hAnsi="Times New Roman" w:cs="Times New Roman"/>
                <w:sz w:val="20"/>
                <w:szCs w:val="20"/>
                <w:lang w:eastAsia="zh-CN"/>
              </w:rPr>
              <w:t>B</w:t>
            </w:r>
            <w:r>
              <w:rPr>
                <w:rFonts w:hint="default" w:ascii="Times New Roman" w:hAnsi="Times New Roman" w:cs="Times New Roman"/>
                <w:sz w:val="20"/>
                <w:szCs w:val="20"/>
                <w:vertAlign w:val="subscript"/>
                <w:lang w:eastAsia="zh-CN"/>
              </w:rPr>
              <w:t>tx,R2D</w:t>
            </w:r>
            <w:r>
              <w:rPr>
                <w:rFonts w:hint="default" w:ascii="Times New Roman" w:hAnsi="Times New Roman" w:cs="Times New Roman"/>
                <w:sz w:val="20"/>
                <w:szCs w:val="20"/>
                <w:lang w:eastAsia="zh-CN"/>
              </w:rPr>
              <w:t xml:space="preserve"> # of PRBs</w:t>
            </w:r>
          </w:p>
          <w:p w14:paraId="1C0A405E">
            <w:pPr>
              <w:overflowPunct w:val="0"/>
              <w:autoSpaceDE w:val="0"/>
              <w:autoSpaceDN w:val="0"/>
              <w:adjustRightInd w:val="0"/>
              <w:spacing w:after="180"/>
              <w:jc w:val="both"/>
              <w:textAlignment w:val="baseline"/>
              <w:rPr>
                <w:rFonts w:hint="default" w:ascii="Times New Roman" w:hAnsi="Times New Roman" w:cs="Times New Roman"/>
                <w:b/>
                <w:bCs/>
                <w:sz w:val="20"/>
                <w:szCs w:val="20"/>
                <w:lang w:eastAsia="zh-CN"/>
              </w:rPr>
            </w:pPr>
            <w:r>
              <w:rPr>
                <w:rFonts w:hint="default" w:ascii="Times New Roman" w:hAnsi="Times New Roman" w:cs="Times New Roman"/>
                <w:b/>
                <w:sz w:val="20"/>
                <w:szCs w:val="20"/>
                <w:lang w:eastAsia="zh-CN"/>
              </w:rPr>
              <w:t>Proposal 4:</w:t>
            </w:r>
            <w:r>
              <w:rPr>
                <w:rFonts w:hint="default" w:ascii="Times New Roman" w:hAnsi="Times New Roman" w:cs="Times New Roman"/>
                <w:b/>
                <w:bCs/>
                <w:sz w:val="20"/>
                <w:szCs w:val="20"/>
                <w:lang w:eastAsia="zh-CN"/>
              </w:rPr>
              <w:t xml:space="preserve"> RAN4 can consider M as 24 for specifying PRDCH requirement. And the same M value is applied for CAP and PRDCH transmission </w:t>
            </w:r>
          </w:p>
          <w:p w14:paraId="41A2A6B7">
            <w:pPr>
              <w:overflowPunct w:val="0"/>
              <w:autoSpaceDE w:val="0"/>
              <w:autoSpaceDN w:val="0"/>
              <w:adjustRightInd w:val="0"/>
              <w:spacing w:after="180"/>
              <w:jc w:val="both"/>
              <w:textAlignment w:val="baseline"/>
              <w:rPr>
                <w:rFonts w:hint="default" w:ascii="Times New Roman" w:hAnsi="Times New Roman" w:cs="Times New Roman"/>
                <w:b/>
                <w:sz w:val="20"/>
                <w:szCs w:val="20"/>
                <w:lang w:eastAsia="zh-CN"/>
              </w:rPr>
            </w:pPr>
            <w:r>
              <w:rPr>
                <w:rFonts w:hint="default" w:ascii="Times New Roman" w:hAnsi="Times New Roman" w:cs="Times New Roman"/>
                <w:b/>
                <w:sz w:val="20"/>
                <w:szCs w:val="20"/>
                <w:lang w:eastAsia="zh-CN"/>
              </w:rPr>
              <w:t>TBS</w:t>
            </w:r>
          </w:p>
          <w:p w14:paraId="42FEBCED">
            <w:pPr>
              <w:overflowPunct w:val="0"/>
              <w:autoSpaceDE w:val="0"/>
              <w:autoSpaceDN w:val="0"/>
              <w:adjustRightInd w:val="0"/>
              <w:spacing w:after="180"/>
              <w:jc w:val="both"/>
              <w:textAlignment w:val="baseline"/>
              <w:rPr>
                <w:rFonts w:hint="default" w:ascii="Times New Roman" w:hAnsi="Times New Roman" w:cs="Times New Roman"/>
                <w:b/>
                <w:bCs/>
                <w:sz w:val="20"/>
                <w:szCs w:val="20"/>
                <w:lang w:eastAsia="zh-CN"/>
              </w:rPr>
            </w:pPr>
            <w:r>
              <w:rPr>
                <w:rFonts w:hint="default" w:ascii="Times New Roman" w:hAnsi="Times New Roman" w:cs="Times New Roman"/>
                <w:b/>
                <w:sz w:val="20"/>
                <w:szCs w:val="20"/>
                <w:lang w:eastAsia="zh-CN"/>
              </w:rPr>
              <w:t>Proposal 5:</w:t>
            </w:r>
            <w:r>
              <w:rPr>
                <w:rFonts w:hint="default" w:ascii="Times New Roman" w:hAnsi="Times New Roman" w:cs="Times New Roman"/>
                <w:b/>
                <w:bCs/>
                <w:sz w:val="20"/>
                <w:szCs w:val="20"/>
                <w:lang w:eastAsia="zh-CN"/>
              </w:rPr>
              <w:t xml:space="preserve"> RAN4 should further discuss the number of TBS used for defining PRDCH demodulation requirement. The value of TBS as 96 can be considered as starting point </w:t>
            </w:r>
          </w:p>
          <w:p w14:paraId="6940FC71">
            <w:pPr>
              <w:overflowPunct w:val="0"/>
              <w:autoSpaceDE w:val="0"/>
              <w:autoSpaceDN w:val="0"/>
              <w:adjustRightInd w:val="0"/>
              <w:spacing w:after="180"/>
              <w:jc w:val="both"/>
              <w:textAlignment w:val="baseline"/>
              <w:rPr>
                <w:rFonts w:hint="default" w:ascii="Times New Roman" w:hAnsi="Times New Roman" w:cs="Times New Roman"/>
                <w:b/>
                <w:sz w:val="20"/>
                <w:szCs w:val="20"/>
                <w:lang w:eastAsia="zh-CN"/>
              </w:rPr>
            </w:pPr>
            <w:r>
              <w:rPr>
                <w:rFonts w:hint="default" w:ascii="Times New Roman" w:hAnsi="Times New Roman" w:cs="Times New Roman"/>
                <w:b/>
                <w:sz w:val="20"/>
                <w:szCs w:val="20"/>
                <w:lang w:eastAsia="zh-CN"/>
              </w:rPr>
              <w:t>Channel Bandwidth</w:t>
            </w:r>
          </w:p>
          <w:p w14:paraId="3D2255C3">
            <w:pPr>
              <w:overflowPunct w:val="0"/>
              <w:autoSpaceDE w:val="0"/>
              <w:autoSpaceDN w:val="0"/>
              <w:adjustRightInd w:val="0"/>
              <w:spacing w:after="180"/>
              <w:jc w:val="both"/>
              <w:textAlignment w:val="baseline"/>
              <w:rPr>
                <w:rFonts w:hint="default" w:ascii="Times New Roman" w:hAnsi="Times New Roman" w:cs="Times New Roman"/>
                <w:b/>
                <w:bCs/>
                <w:sz w:val="20"/>
                <w:szCs w:val="20"/>
                <w:lang w:eastAsia="zh-CN"/>
              </w:rPr>
            </w:pPr>
            <w:r>
              <w:rPr>
                <w:rFonts w:hint="default" w:ascii="Times New Roman" w:hAnsi="Times New Roman" w:cs="Times New Roman"/>
                <w:b/>
                <w:sz w:val="20"/>
                <w:szCs w:val="20"/>
                <w:lang w:eastAsia="zh-CN"/>
              </w:rPr>
              <w:t>Proposal 6:</w:t>
            </w:r>
            <w:r>
              <w:rPr>
                <w:rFonts w:hint="default" w:ascii="Times New Roman" w:hAnsi="Times New Roman" w:cs="Times New Roman"/>
                <w:b/>
                <w:bCs/>
                <w:sz w:val="20"/>
                <w:szCs w:val="20"/>
                <w:lang w:eastAsia="zh-CN"/>
              </w:rPr>
              <w:t xml:space="preserve"> Considering the number of PRB as 3 for starting point when defining PRDCH requirement. FFS on other transmission bandwidth if other M-value will be considered</w:t>
            </w:r>
          </w:p>
          <w:p w14:paraId="29485F15">
            <w:pPr>
              <w:overflowPunct w:val="0"/>
              <w:autoSpaceDE w:val="0"/>
              <w:autoSpaceDN w:val="0"/>
              <w:adjustRightInd w:val="0"/>
              <w:spacing w:after="180"/>
              <w:jc w:val="both"/>
              <w:textAlignment w:val="baseline"/>
              <w:rPr>
                <w:rFonts w:hint="default" w:ascii="Times New Roman" w:hAnsi="Times New Roman" w:cs="Times New Roman"/>
                <w:b/>
                <w:sz w:val="20"/>
                <w:szCs w:val="20"/>
                <w:lang w:eastAsia="zh-CN"/>
              </w:rPr>
            </w:pPr>
            <w:r>
              <w:rPr>
                <w:rFonts w:hint="default" w:ascii="Times New Roman" w:hAnsi="Times New Roman" w:cs="Times New Roman"/>
                <w:b/>
                <w:sz w:val="20"/>
                <w:szCs w:val="20"/>
                <w:lang w:eastAsia="zh-CN"/>
              </w:rPr>
              <w:t xml:space="preserve">Channel Model </w:t>
            </w:r>
          </w:p>
          <w:p w14:paraId="13AE859C">
            <w:pPr>
              <w:overflowPunct w:val="0"/>
              <w:autoSpaceDE w:val="0"/>
              <w:autoSpaceDN w:val="0"/>
              <w:adjustRightInd w:val="0"/>
              <w:spacing w:after="180"/>
              <w:jc w:val="both"/>
              <w:textAlignment w:val="baseline"/>
              <w:rPr>
                <w:rFonts w:hint="default" w:ascii="Times New Roman" w:hAnsi="Times New Roman" w:cs="Times New Roman"/>
                <w:b/>
                <w:bCs/>
                <w:sz w:val="20"/>
                <w:szCs w:val="20"/>
                <w:lang w:eastAsia="zh-CN"/>
              </w:rPr>
            </w:pPr>
            <w:r>
              <w:rPr>
                <w:rFonts w:hint="default" w:ascii="Times New Roman" w:hAnsi="Times New Roman" w:cs="Times New Roman"/>
                <w:b/>
                <w:sz w:val="20"/>
                <w:szCs w:val="20"/>
                <w:lang w:eastAsia="zh-CN"/>
              </w:rPr>
              <w:t>Proposal 7:</w:t>
            </w:r>
            <w:r>
              <w:rPr>
                <w:rFonts w:hint="default" w:ascii="Times New Roman" w:hAnsi="Times New Roman" w:cs="Times New Roman"/>
                <w:b/>
                <w:bCs/>
                <w:sz w:val="20"/>
                <w:szCs w:val="20"/>
                <w:lang w:eastAsia="zh-CN"/>
              </w:rPr>
              <w:t xml:space="preserve"> RAN4 can consider the TDLA30-10 channel for defining the A-IoT device demodulation requirement if the feasibility to emulated TDL channel in the chamber for Device 1 testing is confirmed from TE vendors</w:t>
            </w:r>
          </w:p>
          <w:p w14:paraId="532E9F9C">
            <w:pPr>
              <w:overflowPunct w:val="0"/>
              <w:autoSpaceDE w:val="0"/>
              <w:autoSpaceDN w:val="0"/>
              <w:adjustRightInd w:val="0"/>
              <w:spacing w:after="0"/>
              <w:textAlignment w:val="baseline"/>
              <w:rPr>
                <w:rFonts w:hint="default" w:ascii="Times New Roman" w:hAnsi="Times New Roman" w:eastAsia="Yu Mincho" w:cs="Times New Roman"/>
                <w:b/>
                <w:bCs/>
                <w:sz w:val="20"/>
                <w:szCs w:val="20"/>
              </w:rPr>
            </w:pPr>
          </w:p>
        </w:tc>
      </w:tr>
      <w:tr w14:paraId="75D16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62" w:type="dxa"/>
            <w:vAlign w:val="top"/>
          </w:tcPr>
          <w:p w14:paraId="2D34E381">
            <w:pPr>
              <w:keepNext w:val="0"/>
              <w:keepLines w:val="0"/>
              <w:widowControl/>
              <w:suppressLineNumbers w:val="0"/>
              <w:overflowPunct w:val="0"/>
              <w:autoSpaceDE w:val="0"/>
              <w:autoSpaceDN w:val="0"/>
              <w:adjustRightInd w:val="0"/>
              <w:spacing w:after="180"/>
              <w:jc w:val="left"/>
              <w:textAlignment w:val="top"/>
              <w:rPr>
                <w:rFonts w:hint="default" w:ascii="Times New Roman" w:hAnsi="Times New Roman" w:eastAsia="Yu Mincho" w:cs="Times New Roman"/>
                <w:b/>
                <w:bCs/>
                <w:sz w:val="20"/>
                <w:szCs w:val="20"/>
              </w:rPr>
            </w:pPr>
            <w:r>
              <w:rPr>
                <w:rFonts w:hint="default" w:ascii="Times New Roman" w:hAnsi="Times New Roman" w:eastAsia="宋体" w:cs="Times New Roman"/>
                <w:b/>
                <w:bCs/>
                <w:i w:val="0"/>
                <w:iCs w:val="0"/>
                <w:kern w:val="0"/>
                <w:sz w:val="20"/>
                <w:szCs w:val="20"/>
                <w:u w:val="single"/>
                <w:lang w:val="en-US" w:eastAsia="zh-CN" w:bidi="ar"/>
              </w:rPr>
              <w:fldChar w:fldCharType="begin"/>
            </w:r>
            <w:r>
              <w:rPr>
                <w:rFonts w:hint="default" w:ascii="Times New Roman" w:hAnsi="Times New Roman" w:eastAsia="宋体" w:cs="Times New Roman"/>
                <w:b/>
                <w:bCs/>
                <w:i w:val="0"/>
                <w:iCs w:val="0"/>
                <w:kern w:val="0"/>
                <w:sz w:val="20"/>
                <w:szCs w:val="20"/>
                <w:u w:val="single"/>
                <w:lang w:val="en-US" w:eastAsia="zh-CN" w:bidi="ar"/>
              </w:rPr>
              <w:instrText xml:space="preserve"> HYPERLINK "https://www.3gpp.org/ftp/tsg_ran/WG4_Radio/TSGR4_116bis/Docs/R4-2513435.zip" </w:instrText>
            </w:r>
            <w:r>
              <w:rPr>
                <w:rFonts w:hint="default" w:ascii="Times New Roman" w:hAnsi="Times New Roman" w:eastAsia="宋体" w:cs="Times New Roman"/>
                <w:b/>
                <w:bCs/>
                <w:i w:val="0"/>
                <w:iCs w:val="0"/>
                <w:kern w:val="0"/>
                <w:sz w:val="20"/>
                <w:szCs w:val="20"/>
                <w:u w:val="single"/>
                <w:lang w:val="en-US" w:eastAsia="zh-CN" w:bidi="ar"/>
              </w:rPr>
              <w:fldChar w:fldCharType="separate"/>
            </w:r>
            <w:r>
              <w:rPr>
                <w:rStyle w:val="57"/>
                <w:rFonts w:hint="default" w:ascii="Times New Roman" w:hAnsi="Times New Roman" w:eastAsia="宋体" w:cs="Times New Roman"/>
                <w:b/>
                <w:bCs/>
                <w:i w:val="0"/>
                <w:iCs w:val="0"/>
                <w:sz w:val="20"/>
                <w:szCs w:val="20"/>
                <w:u w:val="single"/>
              </w:rPr>
              <w:t>R4-2513435</w:t>
            </w:r>
            <w:r>
              <w:rPr>
                <w:rFonts w:hint="default" w:ascii="Times New Roman" w:hAnsi="Times New Roman" w:eastAsia="宋体" w:cs="Times New Roman"/>
                <w:b/>
                <w:bCs/>
                <w:i w:val="0"/>
                <w:iCs w:val="0"/>
                <w:kern w:val="0"/>
                <w:sz w:val="20"/>
                <w:szCs w:val="20"/>
                <w:u w:val="single"/>
                <w:lang w:val="en-US" w:eastAsia="zh-CN" w:bidi="ar"/>
              </w:rPr>
              <w:fldChar w:fldCharType="end"/>
            </w:r>
          </w:p>
        </w:tc>
        <w:tc>
          <w:tcPr>
            <w:tcW w:w="1159" w:type="dxa"/>
            <w:vAlign w:val="top"/>
          </w:tcPr>
          <w:p w14:paraId="6ED1DCB4">
            <w:pPr>
              <w:keepNext w:val="0"/>
              <w:keepLines w:val="0"/>
              <w:widowControl/>
              <w:suppressLineNumbers w:val="0"/>
              <w:overflowPunct w:val="0"/>
              <w:autoSpaceDE w:val="0"/>
              <w:autoSpaceDN w:val="0"/>
              <w:adjustRightInd w:val="0"/>
              <w:spacing w:after="180"/>
              <w:jc w:val="left"/>
              <w:textAlignment w:val="top"/>
              <w:rPr>
                <w:rFonts w:hint="default" w:ascii="Times New Roman" w:hAnsi="Times New Roman" w:eastAsia="Yu Mincho" w:cs="Times New Roman"/>
                <w:b/>
                <w:bCs/>
                <w:sz w:val="20"/>
                <w:szCs w:val="20"/>
              </w:rPr>
            </w:pPr>
            <w:r>
              <w:rPr>
                <w:rFonts w:hint="default" w:ascii="Times New Roman" w:hAnsi="Times New Roman" w:eastAsia="宋体" w:cs="Times New Roman"/>
                <w:i w:val="0"/>
                <w:iCs w:val="0"/>
                <w:color w:val="000000"/>
                <w:kern w:val="0"/>
                <w:sz w:val="20"/>
                <w:szCs w:val="20"/>
                <w:u w:val="none"/>
                <w:lang w:val="en-US" w:eastAsia="zh-CN" w:bidi="ar"/>
              </w:rPr>
              <w:t>Huawei,HiSilicon</w:t>
            </w:r>
          </w:p>
        </w:tc>
        <w:tc>
          <w:tcPr>
            <w:tcW w:w="7336" w:type="dxa"/>
            <w:vAlign w:val="center"/>
          </w:tcPr>
          <w:p w14:paraId="1F8F2159">
            <w:pPr>
              <w:pStyle w:val="175"/>
              <w:overflowPunct w:val="0"/>
              <w:autoSpaceDE w:val="0"/>
              <w:autoSpaceDN w:val="0"/>
              <w:adjustRightInd w:val="0"/>
              <w:spacing w:after="120"/>
              <w:textAlignment w:val="baseline"/>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Proposal 1: RAN4 to not define PRDCH demodulation requirements for Ambient-IoT.</w:t>
            </w:r>
          </w:p>
          <w:p w14:paraId="7D2745D3">
            <w:pPr>
              <w:pStyle w:val="175"/>
              <w:overflowPunct w:val="0"/>
              <w:autoSpaceDE w:val="0"/>
              <w:autoSpaceDN w:val="0"/>
              <w:adjustRightInd w:val="0"/>
              <w:spacing w:after="120"/>
              <w:textAlignment w:val="baseline"/>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 xml:space="preserve">If RAN4 agrees to define the related PRDCH demodulation requirements for device, we have the following considerations on the test setup: </w:t>
            </w:r>
          </w:p>
          <w:p w14:paraId="17216DD8">
            <w:pPr>
              <w:pStyle w:val="175"/>
              <w:overflowPunct w:val="0"/>
              <w:autoSpaceDE w:val="0"/>
              <w:autoSpaceDN w:val="0"/>
              <w:adjustRightInd w:val="0"/>
              <w:spacing w:after="120"/>
              <w:textAlignment w:val="baseline"/>
              <w:rPr>
                <w:rFonts w:hint="default" w:ascii="Times New Roman" w:hAnsi="Times New Roman" w:cs="Times New Roman"/>
                <w:sz w:val="20"/>
                <w:szCs w:val="20"/>
              </w:rPr>
            </w:pPr>
            <w:r>
              <w:rPr>
                <w:rFonts w:hint="default" w:ascii="Times New Roman" w:hAnsi="Times New Roman" w:cs="Times New Roman"/>
                <w:sz w:val="20"/>
                <w:szCs w:val="20"/>
              </w:rPr>
              <w:t xml:space="preserve">Proposal 2: RAN4 to consider message 2 and 3 and use following formular for </w:t>
            </w:r>
            <w:r>
              <w:rPr>
                <w:rFonts w:hint="default" w:ascii="Times New Roman" w:hAnsi="Times New Roman" w:cs="Times New Roman" w:eastAsiaTheme="minorEastAsia"/>
                <w:bCs/>
                <w:color w:val="000000" w:themeColor="text1"/>
                <w:sz w:val="20"/>
                <w:szCs w:val="20"/>
                <w14:textFill>
                  <w14:solidFill>
                    <w14:schemeClr w14:val="tx1"/>
                  </w14:solidFill>
                </w14:textFill>
              </w:rPr>
              <w:t>test methodology</w:t>
            </w:r>
            <w:r>
              <w:rPr>
                <w:rFonts w:hint="default" w:ascii="Times New Roman" w:hAnsi="Times New Roman" w:cs="Times New Roman"/>
                <w:sz w:val="20"/>
                <w:szCs w:val="20"/>
              </w:rPr>
              <w:t xml:space="preserve"> </w:t>
            </w:r>
          </w:p>
          <w:p w14:paraId="787FA6BF">
            <w:pPr>
              <w:pStyle w:val="175"/>
              <w:overflowPunct w:val="0"/>
              <w:autoSpaceDE w:val="0"/>
              <w:autoSpaceDN w:val="0"/>
              <w:adjustRightInd w:val="0"/>
              <w:spacing w:after="120"/>
              <w:textAlignment w:val="baseline"/>
              <w:rPr>
                <w:rFonts w:hint="default" w:ascii="Times New Roman" w:hAnsi="Times New Roman" w:cs="Times New Roman" w:eastAsiaTheme="minorEastAsia"/>
                <w:sz w:val="20"/>
                <w:szCs w:val="20"/>
              </w:rPr>
            </w:pPr>
            <m:oMathPara>
              <m:oMath>
                <m:r>
                  <m:rPr>
                    <m:sty m:val="b"/>
                  </m:rPr>
                  <w:rPr>
                    <w:rFonts w:hint="default" w:ascii="Cambria Math" w:hAnsi="Cambria Math" w:cs="Times New Roman"/>
                    <w:sz w:val="20"/>
                    <w:szCs w:val="20"/>
                    <w:lang w:val="en-US"/>
                  </w:rPr>
                  <m:t xml:space="preserve">BLER=1− </m:t>
                </m:r>
                <m:f>
                  <m:fPr>
                    <m:ctrlPr>
                      <w:rPr>
                        <w:rFonts w:hint="default" w:ascii="Cambria Math" w:hAnsi="Cambria Math" w:cs="Times New Roman"/>
                        <w:sz w:val="20"/>
                        <w:szCs w:val="20"/>
                      </w:rPr>
                    </m:ctrlPr>
                  </m:fPr>
                  <m:num>
                    <m:r>
                      <m:rPr>
                        <m:sty m:val="b"/>
                      </m:rPr>
                      <w:rPr>
                        <w:rFonts w:hint="default" w:ascii="Cambria Math" w:hAnsi="Cambria Math" w:cs="Times New Roman"/>
                        <w:sz w:val="20"/>
                        <w:szCs w:val="20"/>
                        <w:lang w:val="en-US"/>
                      </w:rPr>
                      <m:t>Number of responsed Message 3</m:t>
                    </m:r>
                    <m:ctrlPr>
                      <w:rPr>
                        <w:rFonts w:hint="default" w:ascii="Cambria Math" w:hAnsi="Cambria Math" w:cs="Times New Roman"/>
                        <w:sz w:val="20"/>
                        <w:szCs w:val="20"/>
                      </w:rPr>
                    </m:ctrlPr>
                  </m:num>
                  <m:den>
                    <m:r>
                      <m:rPr>
                        <m:sty m:val="b"/>
                      </m:rPr>
                      <w:rPr>
                        <w:rFonts w:hint="default" w:ascii="Cambria Math" w:hAnsi="Cambria Math" w:cs="Times New Roman"/>
                        <w:sz w:val="20"/>
                        <w:szCs w:val="20"/>
                        <w:lang w:val="en-US"/>
                      </w:rPr>
                      <m:t xml:space="preserve">Number of transmitted Message 2 </m:t>
                    </m:r>
                    <m:ctrlPr>
                      <w:rPr>
                        <w:rFonts w:hint="default" w:ascii="Cambria Math" w:hAnsi="Cambria Math" w:cs="Times New Roman"/>
                        <w:sz w:val="20"/>
                        <w:szCs w:val="20"/>
                      </w:rPr>
                    </m:ctrlPr>
                  </m:den>
                </m:f>
              </m:oMath>
            </m:oMathPara>
          </w:p>
          <w:p w14:paraId="542CDED4">
            <w:pPr>
              <w:pStyle w:val="175"/>
              <w:overflowPunct w:val="0"/>
              <w:autoSpaceDE w:val="0"/>
              <w:autoSpaceDN w:val="0"/>
              <w:adjustRightInd w:val="0"/>
              <w:spacing w:after="120"/>
              <w:textAlignment w:val="baseline"/>
              <w:rPr>
                <w:rFonts w:hint="default" w:ascii="Times New Roman" w:hAnsi="Times New Roman" w:cs="Times New Roman"/>
                <w:sz w:val="20"/>
                <w:szCs w:val="20"/>
              </w:rPr>
            </w:pPr>
            <w:r>
              <w:rPr>
                <w:rFonts w:hint="default" w:ascii="Times New Roman" w:hAnsi="Times New Roman" w:cs="Times New Roman"/>
                <w:sz w:val="20"/>
                <w:szCs w:val="20"/>
              </w:rPr>
              <w:t>Proposal 3: RAN4 to consider 96 bits TBS</w:t>
            </w:r>
          </w:p>
          <w:p w14:paraId="586D4527">
            <w:pPr>
              <w:pStyle w:val="175"/>
              <w:overflowPunct w:val="0"/>
              <w:autoSpaceDE w:val="0"/>
              <w:autoSpaceDN w:val="0"/>
              <w:adjustRightInd w:val="0"/>
              <w:spacing w:after="120"/>
              <w:textAlignment w:val="baseline"/>
              <w:rPr>
                <w:rFonts w:hint="default" w:ascii="Times New Roman" w:hAnsi="Times New Roman" w:cs="Times New Roman"/>
                <w:sz w:val="20"/>
                <w:szCs w:val="20"/>
              </w:rPr>
            </w:pPr>
            <w:r>
              <w:rPr>
                <w:rFonts w:hint="default" w:ascii="Times New Roman" w:hAnsi="Times New Roman" w:cs="Times New Roman"/>
                <w:sz w:val="20"/>
                <w:szCs w:val="20"/>
              </w:rPr>
              <w:t>Proposal 4: Use M=24</w:t>
            </w:r>
          </w:p>
          <w:p w14:paraId="7302D6B6">
            <w:pPr>
              <w:pStyle w:val="175"/>
              <w:overflowPunct w:val="0"/>
              <w:autoSpaceDE w:val="0"/>
              <w:autoSpaceDN w:val="0"/>
              <w:adjustRightInd w:val="0"/>
              <w:spacing w:after="120"/>
              <w:textAlignment w:val="baseline"/>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Proposal 5: Use TDLA30-10</w:t>
            </w:r>
          </w:p>
          <w:p w14:paraId="78B599D7">
            <w:pPr>
              <w:pStyle w:val="175"/>
              <w:overflowPunct w:val="0"/>
              <w:autoSpaceDE w:val="0"/>
              <w:autoSpaceDN w:val="0"/>
              <w:adjustRightInd w:val="0"/>
              <w:spacing w:after="120"/>
              <w:textAlignment w:val="baseline"/>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Proposal 6: RAN4 to choose 3PRBs.</w:t>
            </w:r>
          </w:p>
          <w:p w14:paraId="58C87F9E">
            <w:pPr>
              <w:overflowPunct w:val="0"/>
              <w:autoSpaceDE w:val="0"/>
              <w:autoSpaceDN w:val="0"/>
              <w:adjustRightInd w:val="0"/>
              <w:spacing w:after="0"/>
              <w:textAlignment w:val="baseline"/>
              <w:rPr>
                <w:rFonts w:hint="default" w:ascii="Times New Roman" w:hAnsi="Times New Roman" w:eastAsia="Yu Mincho" w:cs="Times New Roman"/>
                <w:b/>
                <w:bCs/>
                <w:sz w:val="20"/>
                <w:szCs w:val="20"/>
              </w:rPr>
            </w:pPr>
          </w:p>
        </w:tc>
      </w:tr>
      <w:tr w14:paraId="741ED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62" w:type="dxa"/>
            <w:vAlign w:val="top"/>
          </w:tcPr>
          <w:p w14:paraId="7AE49761">
            <w:pPr>
              <w:keepNext w:val="0"/>
              <w:keepLines w:val="0"/>
              <w:widowControl/>
              <w:suppressLineNumbers w:val="0"/>
              <w:overflowPunct w:val="0"/>
              <w:autoSpaceDE w:val="0"/>
              <w:autoSpaceDN w:val="0"/>
              <w:adjustRightInd w:val="0"/>
              <w:spacing w:after="180"/>
              <w:jc w:val="left"/>
              <w:textAlignment w:val="top"/>
              <w:rPr>
                <w:rFonts w:hint="default" w:ascii="Times New Roman" w:hAnsi="Times New Roman" w:eastAsia="Yu Mincho" w:cs="Times New Roman"/>
                <w:b/>
                <w:bCs/>
                <w:sz w:val="20"/>
                <w:szCs w:val="20"/>
              </w:rPr>
            </w:pPr>
            <w:r>
              <w:rPr>
                <w:rFonts w:hint="default" w:ascii="Times New Roman" w:hAnsi="Times New Roman" w:eastAsia="宋体" w:cs="Times New Roman"/>
                <w:b/>
                <w:bCs/>
                <w:i w:val="0"/>
                <w:iCs w:val="0"/>
                <w:kern w:val="0"/>
                <w:sz w:val="20"/>
                <w:szCs w:val="20"/>
                <w:u w:val="single"/>
                <w:lang w:val="en-US" w:eastAsia="zh-CN" w:bidi="ar"/>
              </w:rPr>
              <w:fldChar w:fldCharType="begin"/>
            </w:r>
            <w:r>
              <w:rPr>
                <w:rFonts w:hint="default" w:ascii="Times New Roman" w:hAnsi="Times New Roman" w:eastAsia="宋体" w:cs="Times New Roman"/>
                <w:b/>
                <w:bCs/>
                <w:i w:val="0"/>
                <w:iCs w:val="0"/>
                <w:kern w:val="0"/>
                <w:sz w:val="20"/>
                <w:szCs w:val="20"/>
                <w:u w:val="single"/>
                <w:lang w:val="en-US" w:eastAsia="zh-CN" w:bidi="ar"/>
              </w:rPr>
              <w:instrText xml:space="preserve"> HYPERLINK "https://www.3gpp.org/ftp/tsg_ran/WG4_Radio/TSGR4_116bis/Docs/R4-2513667.zip" </w:instrText>
            </w:r>
            <w:r>
              <w:rPr>
                <w:rFonts w:hint="default" w:ascii="Times New Roman" w:hAnsi="Times New Roman" w:eastAsia="宋体" w:cs="Times New Roman"/>
                <w:b/>
                <w:bCs/>
                <w:i w:val="0"/>
                <w:iCs w:val="0"/>
                <w:kern w:val="0"/>
                <w:sz w:val="20"/>
                <w:szCs w:val="20"/>
                <w:u w:val="single"/>
                <w:lang w:val="en-US" w:eastAsia="zh-CN" w:bidi="ar"/>
              </w:rPr>
              <w:fldChar w:fldCharType="separate"/>
            </w:r>
            <w:r>
              <w:rPr>
                <w:rStyle w:val="57"/>
                <w:rFonts w:hint="default" w:ascii="Times New Roman" w:hAnsi="Times New Roman" w:eastAsia="宋体" w:cs="Times New Roman"/>
                <w:b/>
                <w:bCs/>
                <w:i w:val="0"/>
                <w:iCs w:val="0"/>
                <w:sz w:val="20"/>
                <w:szCs w:val="20"/>
                <w:u w:val="single"/>
              </w:rPr>
              <w:t>R4-2513667</w:t>
            </w:r>
            <w:r>
              <w:rPr>
                <w:rFonts w:hint="default" w:ascii="Times New Roman" w:hAnsi="Times New Roman" w:eastAsia="宋体" w:cs="Times New Roman"/>
                <w:b/>
                <w:bCs/>
                <w:i w:val="0"/>
                <w:iCs w:val="0"/>
                <w:kern w:val="0"/>
                <w:sz w:val="20"/>
                <w:szCs w:val="20"/>
                <w:u w:val="single"/>
                <w:lang w:val="en-US" w:eastAsia="zh-CN" w:bidi="ar"/>
              </w:rPr>
              <w:fldChar w:fldCharType="end"/>
            </w:r>
          </w:p>
        </w:tc>
        <w:tc>
          <w:tcPr>
            <w:tcW w:w="1159" w:type="dxa"/>
            <w:vAlign w:val="top"/>
          </w:tcPr>
          <w:p w14:paraId="1463B9DE">
            <w:pPr>
              <w:keepNext w:val="0"/>
              <w:keepLines w:val="0"/>
              <w:widowControl/>
              <w:suppressLineNumbers w:val="0"/>
              <w:overflowPunct w:val="0"/>
              <w:autoSpaceDE w:val="0"/>
              <w:autoSpaceDN w:val="0"/>
              <w:adjustRightInd w:val="0"/>
              <w:spacing w:after="180"/>
              <w:jc w:val="left"/>
              <w:textAlignment w:val="top"/>
              <w:rPr>
                <w:rFonts w:hint="default" w:ascii="Times New Roman" w:hAnsi="Times New Roman" w:eastAsia="Yu Mincho" w:cs="Times New Roman"/>
                <w:b/>
                <w:bCs/>
                <w:sz w:val="20"/>
                <w:szCs w:val="20"/>
              </w:rPr>
            </w:pPr>
            <w:r>
              <w:rPr>
                <w:rFonts w:hint="default" w:ascii="Times New Roman" w:hAnsi="Times New Roman" w:eastAsia="宋体" w:cs="Times New Roman"/>
                <w:i w:val="0"/>
                <w:iCs w:val="0"/>
                <w:color w:val="000000"/>
                <w:kern w:val="0"/>
                <w:sz w:val="20"/>
                <w:szCs w:val="20"/>
                <w:u w:val="none"/>
                <w:lang w:val="en-US" w:eastAsia="zh-CN" w:bidi="ar"/>
              </w:rPr>
              <w:t>CMCC</w:t>
            </w:r>
          </w:p>
        </w:tc>
        <w:tc>
          <w:tcPr>
            <w:tcW w:w="7336" w:type="dxa"/>
            <w:vAlign w:val="center"/>
          </w:tcPr>
          <w:p w14:paraId="1A9CD739">
            <w:pPr>
              <w:keepNext w:val="0"/>
              <w:keepLines w:val="0"/>
              <w:pageBreakBefore w:val="0"/>
              <w:widowControl w:val="0"/>
              <w:kinsoku/>
              <w:wordWrap/>
              <w:overflowPunct/>
              <w:topLinePunct w:val="0"/>
              <w:autoSpaceDE/>
              <w:autoSpaceDN/>
              <w:bidi w:val="0"/>
              <w:adjustRightInd/>
              <w:snapToGrid/>
              <w:spacing w:after="180" w:line="240" w:lineRule="auto"/>
              <w:textAlignment w:val="auto"/>
              <w:rPr>
                <w:rFonts w:hint="default" w:ascii="Times New Roman" w:hAnsi="Times New Roman" w:eastAsia="等线" w:cs="Times New Roman"/>
                <w:b/>
                <w:bCs w:val="0"/>
                <w:i/>
                <w:iCs/>
                <w:color w:val="000000" w:themeColor="text1"/>
                <w:sz w:val="20"/>
                <w:szCs w:val="20"/>
                <w:highlight w:val="none"/>
                <w:lang w:val="en-US" w:eastAsia="zh-CN"/>
                <w14:textFill>
                  <w14:solidFill>
                    <w14:schemeClr w14:val="tx1"/>
                  </w14:solidFill>
                </w14:textFill>
              </w:rPr>
            </w:pPr>
            <w:r>
              <w:rPr>
                <w:rFonts w:hint="default" w:ascii="Times New Roman" w:hAnsi="Times New Roman" w:eastAsia="等线" w:cs="Times New Roman"/>
                <w:b/>
                <w:bCs w:val="0"/>
                <w:i/>
                <w:iCs/>
                <w:color w:val="000000" w:themeColor="text1"/>
                <w:sz w:val="20"/>
                <w:szCs w:val="20"/>
                <w:lang w:val="en-US" w:eastAsia="zh-CN"/>
                <w14:textFill>
                  <w14:solidFill>
                    <w14:schemeClr w14:val="tx1"/>
                  </w14:solidFill>
                </w14:textFill>
              </w:rPr>
              <w:t xml:space="preserve">Proposal 1: it is proposed to </w:t>
            </w:r>
            <w:r>
              <w:rPr>
                <w:rFonts w:hint="default" w:ascii="Times New Roman" w:hAnsi="Times New Roman" w:cs="Times New Roman"/>
                <w:b/>
                <w:bCs w:val="0"/>
                <w:i/>
                <w:iCs/>
                <w:sz w:val="20"/>
                <w:szCs w:val="20"/>
                <w:highlight w:val="none"/>
                <w:lang w:val="en-US" w:eastAsia="zh-CN"/>
              </w:rPr>
              <w:t>define PRDCH demodulation requirements for Ambient-IoT</w:t>
            </w:r>
            <w:r>
              <w:rPr>
                <w:rFonts w:hint="default" w:ascii="Times New Roman" w:hAnsi="Times New Roman" w:eastAsia="等线" w:cs="Times New Roman"/>
                <w:b/>
                <w:bCs w:val="0"/>
                <w:i/>
                <w:iCs/>
                <w:color w:val="000000" w:themeColor="text1"/>
                <w:sz w:val="20"/>
                <w:szCs w:val="20"/>
                <w:lang w:val="en-US" w:eastAsia="zh-CN"/>
                <w14:textFill>
                  <w14:solidFill>
                    <w14:schemeClr w14:val="tx1"/>
                  </w14:solidFill>
                </w14:textFill>
              </w:rPr>
              <w:t xml:space="preserve"> device </w:t>
            </w:r>
            <w:r>
              <w:rPr>
                <w:rFonts w:hint="default" w:ascii="Times New Roman" w:hAnsi="Times New Roman" w:cs="Times New Roman"/>
                <w:b/>
                <w:bCs w:val="0"/>
                <w:i/>
                <w:iCs/>
                <w:sz w:val="20"/>
                <w:szCs w:val="20"/>
                <w:lang w:val="en-US" w:eastAsia="zh-CN"/>
              </w:rPr>
              <w:t>to guarantee the performance</w:t>
            </w:r>
            <w:r>
              <w:rPr>
                <w:rFonts w:hint="default" w:ascii="Times New Roman" w:hAnsi="Times New Roman" w:eastAsia="等线" w:cs="Times New Roman"/>
                <w:b/>
                <w:bCs w:val="0"/>
                <w:i/>
                <w:iCs/>
                <w:color w:val="000000" w:themeColor="text1"/>
                <w:sz w:val="20"/>
                <w:szCs w:val="20"/>
                <w:highlight w:val="none"/>
                <w:lang w:val="en-US" w:eastAsia="zh-CN"/>
                <w14:textFill>
                  <w14:solidFill>
                    <w14:schemeClr w14:val="tx1"/>
                  </w14:solidFill>
                </w14:textFill>
              </w:rPr>
              <w:t>.</w:t>
            </w:r>
          </w:p>
          <w:p w14:paraId="00E55BD6">
            <w:pPr>
              <w:keepNext w:val="0"/>
              <w:keepLines w:val="0"/>
              <w:pageBreakBefore w:val="0"/>
              <w:widowControl w:val="0"/>
              <w:kinsoku/>
              <w:wordWrap/>
              <w:overflowPunct/>
              <w:topLinePunct w:val="0"/>
              <w:autoSpaceDE/>
              <w:autoSpaceDN/>
              <w:bidi w:val="0"/>
              <w:adjustRightInd/>
              <w:snapToGrid/>
              <w:spacing w:after="180" w:line="240" w:lineRule="auto"/>
              <w:textAlignment w:val="auto"/>
              <w:rPr>
                <w:rFonts w:hint="default" w:ascii="Times New Roman" w:hAnsi="Times New Roman" w:cs="Times New Roman"/>
                <w:b/>
                <w:bCs/>
                <w:i/>
                <w:iCs/>
                <w:sz w:val="20"/>
                <w:szCs w:val="20"/>
                <w:highlight w:val="none"/>
                <w:lang w:val="en-US" w:eastAsia="zh-CN"/>
              </w:rPr>
            </w:pPr>
            <w:r>
              <w:rPr>
                <w:rFonts w:hint="default" w:ascii="Times New Roman" w:hAnsi="Times New Roman" w:cs="Times New Roman"/>
                <w:b/>
                <w:bCs/>
                <w:i/>
                <w:iCs/>
                <w:sz w:val="20"/>
                <w:szCs w:val="20"/>
                <w:highlight w:val="none"/>
                <w:lang w:val="en-US" w:eastAsia="zh-CN"/>
              </w:rPr>
              <w:t xml:space="preserve">Proposal 2: no need to consider both </w:t>
            </w:r>
            <m:oMath>
              <m:r>
                <m:rPr>
                  <m:sty m:val="bi"/>
                </m:rPr>
                <w:rPr>
                  <w:rFonts w:hint="default" w:ascii="Cambria Math" w:hAnsi="Cambria Math" w:cs="Times New Roman"/>
                  <w:sz w:val="20"/>
                  <w:szCs w:val="20"/>
                  <w:highlight w:val="none"/>
                  <w:lang w:val="en-US" w:eastAsia="zh-CN"/>
                </w:rPr>
                <m:t xml:space="preserve">BLER=1− </m:t>
              </m:r>
              <m:f>
                <m:fPr>
                  <m:ctrlPr>
                    <w:rPr>
                      <w:rFonts w:hint="default" w:ascii="Cambria Math" w:hAnsi="Cambria Math" w:cs="Times New Roman"/>
                      <w:b/>
                      <w:bCs/>
                      <w:i/>
                      <w:iCs/>
                      <w:sz w:val="20"/>
                      <w:szCs w:val="20"/>
                      <w:highlight w:val="none"/>
                      <w:lang w:eastAsia="zh-CN"/>
                    </w:rPr>
                  </m:ctrlPr>
                </m:fPr>
                <m:num>
                  <m:r>
                    <m:rPr>
                      <m:sty m:val="bi"/>
                    </m:rPr>
                    <w:rPr>
                      <w:rFonts w:hint="default" w:ascii="Cambria Math" w:hAnsi="Cambria Math" w:cs="Times New Roman"/>
                      <w:sz w:val="20"/>
                      <w:szCs w:val="20"/>
                      <w:highlight w:val="none"/>
                      <w:lang w:val="en-US" w:eastAsia="zh-CN"/>
                    </w:rPr>
                    <m:t>Number of responsed Message 1</m:t>
                  </m:r>
                  <m:ctrlPr>
                    <w:rPr>
                      <w:rFonts w:hint="default" w:ascii="Cambria Math" w:hAnsi="Cambria Math" w:cs="Times New Roman"/>
                      <w:b/>
                      <w:bCs/>
                      <w:i/>
                      <w:iCs/>
                      <w:sz w:val="20"/>
                      <w:szCs w:val="20"/>
                      <w:highlight w:val="none"/>
                      <w:lang w:eastAsia="zh-CN"/>
                    </w:rPr>
                  </m:ctrlPr>
                </m:num>
                <m:den>
                  <m:r>
                    <m:rPr>
                      <m:sty m:val="bi"/>
                    </m:rPr>
                    <w:rPr>
                      <w:rFonts w:hint="default" w:ascii="Cambria Math" w:hAnsi="Cambria Math" w:cs="Times New Roman"/>
                      <w:sz w:val="20"/>
                      <w:szCs w:val="20"/>
                      <w:highlight w:val="none"/>
                      <w:lang w:val="en-US" w:eastAsia="zh-CN"/>
                    </w:rPr>
                    <m:t xml:space="preserve">Number of transmitted Message 0 </m:t>
                  </m:r>
                  <m:ctrlPr>
                    <w:rPr>
                      <w:rFonts w:hint="default" w:ascii="Cambria Math" w:hAnsi="Cambria Math" w:cs="Times New Roman"/>
                      <w:b/>
                      <w:bCs/>
                      <w:i/>
                      <w:iCs/>
                      <w:sz w:val="20"/>
                      <w:szCs w:val="20"/>
                      <w:highlight w:val="none"/>
                      <w:lang w:eastAsia="zh-CN"/>
                    </w:rPr>
                  </m:ctrlPr>
                </m:den>
              </m:f>
            </m:oMath>
            <w:r>
              <w:rPr>
                <w:rFonts w:hint="default" w:ascii="Times New Roman" w:hAnsi="Times New Roman" w:cs="Times New Roman"/>
                <w:b/>
                <w:bCs/>
                <w:i/>
                <w:iCs/>
                <w:sz w:val="20"/>
                <w:szCs w:val="20"/>
                <w:highlight w:val="none"/>
                <w:lang w:eastAsia="zh-CN"/>
              </w:rPr>
              <w:t xml:space="preserve"> </w:t>
            </w:r>
            <w:r>
              <w:rPr>
                <w:rFonts w:hint="default" w:ascii="Times New Roman" w:hAnsi="Times New Roman" w:cs="Times New Roman"/>
                <w:b/>
                <w:bCs/>
                <w:i/>
                <w:iCs/>
                <w:sz w:val="20"/>
                <w:szCs w:val="20"/>
                <w:highlight w:val="none"/>
                <w:lang w:val="en-US" w:eastAsia="zh-CN"/>
              </w:rPr>
              <w:t>and</w:t>
            </w:r>
            <w:r>
              <w:rPr>
                <w:rFonts w:hint="default" w:ascii="Times New Roman" w:hAnsi="Times New Roman" w:cs="Times New Roman"/>
                <w:b/>
                <w:bCs/>
                <w:i/>
                <w:iCs/>
                <w:sz w:val="20"/>
                <w:szCs w:val="20"/>
                <w:highlight w:val="none"/>
                <w:lang w:eastAsia="zh-CN"/>
              </w:rPr>
              <w:t xml:space="preserve"> </w:t>
            </w:r>
            <m:oMath>
              <m:r>
                <m:rPr>
                  <m:sty m:val="bi"/>
                </m:rPr>
                <w:rPr>
                  <w:rFonts w:hint="default" w:ascii="Cambria Math" w:hAnsi="Cambria Math" w:cs="Times New Roman"/>
                  <w:sz w:val="20"/>
                  <w:szCs w:val="20"/>
                  <w:highlight w:val="none"/>
                  <w:lang w:val="en-US" w:eastAsia="zh-CN"/>
                </w:rPr>
                <m:t xml:space="preserve">BLER=1− </m:t>
              </m:r>
              <m:f>
                <m:fPr>
                  <m:ctrlPr>
                    <w:rPr>
                      <w:rFonts w:hint="default" w:ascii="Cambria Math" w:hAnsi="Cambria Math" w:cs="Times New Roman"/>
                      <w:b/>
                      <w:bCs/>
                      <w:i/>
                      <w:iCs/>
                      <w:sz w:val="20"/>
                      <w:szCs w:val="20"/>
                      <w:highlight w:val="none"/>
                      <w:lang w:eastAsia="zh-CN"/>
                    </w:rPr>
                  </m:ctrlPr>
                </m:fPr>
                <m:num>
                  <m:r>
                    <m:rPr>
                      <m:sty m:val="bi"/>
                    </m:rPr>
                    <w:rPr>
                      <w:rFonts w:hint="default" w:ascii="Cambria Math" w:hAnsi="Cambria Math" w:cs="Times New Roman"/>
                      <w:sz w:val="20"/>
                      <w:szCs w:val="20"/>
                      <w:highlight w:val="none"/>
                      <w:lang w:val="en-US" w:eastAsia="zh-CN"/>
                    </w:rPr>
                    <m:t>Number of responsed Message 3</m:t>
                  </m:r>
                  <m:ctrlPr>
                    <w:rPr>
                      <w:rFonts w:hint="default" w:ascii="Cambria Math" w:hAnsi="Cambria Math" w:cs="Times New Roman"/>
                      <w:b/>
                      <w:bCs/>
                      <w:i/>
                      <w:iCs/>
                      <w:sz w:val="20"/>
                      <w:szCs w:val="20"/>
                      <w:highlight w:val="none"/>
                      <w:lang w:eastAsia="zh-CN"/>
                    </w:rPr>
                  </m:ctrlPr>
                </m:num>
                <m:den>
                  <m:r>
                    <m:rPr>
                      <m:sty m:val="bi"/>
                    </m:rPr>
                    <w:rPr>
                      <w:rFonts w:hint="default" w:ascii="Cambria Math" w:hAnsi="Cambria Math" w:cs="Times New Roman"/>
                      <w:sz w:val="20"/>
                      <w:szCs w:val="20"/>
                      <w:highlight w:val="none"/>
                      <w:lang w:val="en-US" w:eastAsia="zh-CN"/>
                    </w:rPr>
                    <m:t xml:space="preserve">Number of transmitted Message 2 </m:t>
                  </m:r>
                  <m:ctrlPr>
                    <w:rPr>
                      <w:rFonts w:hint="default" w:ascii="Cambria Math" w:hAnsi="Cambria Math" w:cs="Times New Roman"/>
                      <w:b/>
                      <w:bCs/>
                      <w:i/>
                      <w:iCs/>
                      <w:sz w:val="20"/>
                      <w:szCs w:val="20"/>
                      <w:highlight w:val="none"/>
                      <w:lang w:eastAsia="zh-CN"/>
                    </w:rPr>
                  </m:ctrlPr>
                </m:den>
              </m:f>
            </m:oMath>
            <w:r>
              <w:rPr>
                <w:rFonts w:hint="default" w:ascii="Times New Roman" w:hAnsi="Times New Roman" w:cs="Times New Roman"/>
                <w:b/>
                <w:bCs/>
                <w:i/>
                <w:iCs/>
                <w:sz w:val="20"/>
                <w:szCs w:val="20"/>
                <w:highlight w:val="none"/>
                <w:lang w:val="en-US" w:eastAsia="zh-CN"/>
              </w:rPr>
              <w:t xml:space="preserve"> , it is preferred to adopt </w:t>
            </w:r>
            <m:oMath>
              <m:r>
                <m:rPr>
                  <m:sty m:val="bi"/>
                </m:rPr>
                <w:rPr>
                  <w:rFonts w:hint="default" w:ascii="Cambria Math" w:hAnsi="Cambria Math" w:cs="Times New Roman"/>
                  <w:sz w:val="20"/>
                  <w:szCs w:val="20"/>
                  <w:highlight w:val="none"/>
                  <w:lang w:val="en-US" w:eastAsia="zh-CN"/>
                </w:rPr>
                <m:t xml:space="preserve">BLER=1− </m:t>
              </m:r>
              <m:f>
                <m:fPr>
                  <m:ctrlPr>
                    <w:rPr>
                      <w:rFonts w:hint="default" w:ascii="Cambria Math" w:hAnsi="Cambria Math" w:cs="Times New Roman"/>
                      <w:b/>
                      <w:bCs/>
                      <w:i/>
                      <w:iCs/>
                      <w:sz w:val="20"/>
                      <w:szCs w:val="20"/>
                      <w:highlight w:val="none"/>
                      <w:lang w:eastAsia="zh-CN"/>
                    </w:rPr>
                  </m:ctrlPr>
                </m:fPr>
                <m:num>
                  <m:r>
                    <m:rPr>
                      <m:sty m:val="bi"/>
                    </m:rPr>
                    <w:rPr>
                      <w:rFonts w:hint="default" w:ascii="Cambria Math" w:hAnsi="Cambria Math" w:cs="Times New Roman"/>
                      <w:sz w:val="20"/>
                      <w:szCs w:val="20"/>
                      <w:highlight w:val="none"/>
                      <w:lang w:val="en-US" w:eastAsia="zh-CN"/>
                    </w:rPr>
                    <m:t>Number of responsed Message 1</m:t>
                  </m:r>
                  <m:ctrlPr>
                    <w:rPr>
                      <w:rFonts w:hint="default" w:ascii="Cambria Math" w:hAnsi="Cambria Math" w:cs="Times New Roman"/>
                      <w:b/>
                      <w:bCs/>
                      <w:i/>
                      <w:iCs/>
                      <w:sz w:val="20"/>
                      <w:szCs w:val="20"/>
                      <w:highlight w:val="none"/>
                      <w:lang w:eastAsia="zh-CN"/>
                    </w:rPr>
                  </m:ctrlPr>
                </m:num>
                <m:den>
                  <m:r>
                    <m:rPr>
                      <m:sty m:val="bi"/>
                    </m:rPr>
                    <w:rPr>
                      <w:rFonts w:hint="default" w:ascii="Cambria Math" w:hAnsi="Cambria Math" w:cs="Times New Roman"/>
                      <w:sz w:val="20"/>
                      <w:szCs w:val="20"/>
                      <w:highlight w:val="none"/>
                      <w:lang w:val="en-US" w:eastAsia="zh-CN"/>
                    </w:rPr>
                    <m:t xml:space="preserve">Number of transmitted Message 0 </m:t>
                  </m:r>
                  <m:ctrlPr>
                    <w:rPr>
                      <w:rFonts w:hint="default" w:ascii="Cambria Math" w:hAnsi="Cambria Math" w:cs="Times New Roman"/>
                      <w:b/>
                      <w:bCs/>
                      <w:i/>
                      <w:iCs/>
                      <w:sz w:val="20"/>
                      <w:szCs w:val="20"/>
                      <w:highlight w:val="none"/>
                      <w:lang w:eastAsia="zh-CN"/>
                    </w:rPr>
                  </m:ctrlPr>
                </m:den>
              </m:f>
            </m:oMath>
            <w:r>
              <w:rPr>
                <w:rFonts w:hint="default" w:ascii="Times New Roman" w:hAnsi="Times New Roman" w:cs="Times New Roman"/>
                <w:b/>
                <w:bCs/>
                <w:i/>
                <w:iCs/>
                <w:sz w:val="20"/>
                <w:szCs w:val="20"/>
                <w:highlight w:val="none"/>
                <w:lang w:val="en-US" w:eastAsia="zh-CN"/>
              </w:rPr>
              <w:t xml:space="preserve"> .</w:t>
            </w:r>
          </w:p>
          <w:p w14:paraId="4B484801">
            <w:pPr>
              <w:keepNext w:val="0"/>
              <w:keepLines w:val="0"/>
              <w:pageBreakBefore w:val="0"/>
              <w:widowControl w:val="0"/>
              <w:kinsoku/>
              <w:wordWrap/>
              <w:overflowPunct/>
              <w:topLinePunct w:val="0"/>
              <w:autoSpaceDE/>
              <w:autoSpaceDN/>
              <w:bidi w:val="0"/>
              <w:adjustRightInd/>
              <w:snapToGrid/>
              <w:spacing w:after="180" w:line="240" w:lineRule="auto"/>
              <w:textAlignment w:val="auto"/>
              <w:rPr>
                <w:rFonts w:hint="default" w:ascii="Times New Roman" w:hAnsi="Times New Roman" w:cs="Times New Roman"/>
                <w:b/>
                <w:bCs/>
                <w:i/>
                <w:iCs/>
                <w:sz w:val="20"/>
                <w:szCs w:val="20"/>
                <w:highlight w:val="none"/>
                <w:lang w:val="en-US" w:eastAsia="zh-CN"/>
              </w:rPr>
            </w:pPr>
            <w:r>
              <w:rPr>
                <w:rFonts w:hint="default" w:ascii="Times New Roman" w:hAnsi="Times New Roman" w:cs="Times New Roman"/>
                <w:b/>
                <w:bCs/>
                <w:i/>
                <w:iCs/>
                <w:sz w:val="20"/>
                <w:szCs w:val="20"/>
                <w:highlight w:val="none"/>
                <w:lang w:val="en-US" w:eastAsia="zh-CN"/>
              </w:rPr>
              <w:t>Proposal 3: it is proposed to use M value of 24 to define PRDCH requirements.</w:t>
            </w:r>
          </w:p>
          <w:p w14:paraId="670F311B">
            <w:pPr>
              <w:keepNext w:val="0"/>
              <w:keepLines w:val="0"/>
              <w:pageBreakBefore w:val="0"/>
              <w:widowControl w:val="0"/>
              <w:kinsoku/>
              <w:wordWrap/>
              <w:overflowPunct/>
              <w:topLinePunct w:val="0"/>
              <w:autoSpaceDE/>
              <w:autoSpaceDN/>
              <w:bidi w:val="0"/>
              <w:adjustRightInd/>
              <w:snapToGrid/>
              <w:spacing w:after="180" w:line="240" w:lineRule="auto"/>
              <w:textAlignment w:val="auto"/>
              <w:rPr>
                <w:rFonts w:hint="default" w:ascii="Times New Roman" w:hAnsi="Times New Roman" w:cs="Times New Roman"/>
                <w:b/>
                <w:bCs/>
                <w:i/>
                <w:iCs/>
                <w:sz w:val="20"/>
                <w:szCs w:val="20"/>
                <w:highlight w:val="none"/>
                <w:lang w:val="en-US" w:eastAsia="zh-CN"/>
              </w:rPr>
            </w:pPr>
            <w:r>
              <w:rPr>
                <w:rFonts w:hint="default" w:ascii="Times New Roman" w:hAnsi="Times New Roman" w:cs="Times New Roman"/>
                <w:b/>
                <w:bCs/>
                <w:i/>
                <w:iCs/>
                <w:sz w:val="20"/>
                <w:szCs w:val="20"/>
                <w:highlight w:val="none"/>
                <w:lang w:val="en-US" w:eastAsia="zh-CN"/>
              </w:rPr>
              <w:t xml:space="preserve">Proposal 4: it is proposed to use </w:t>
            </w:r>
            <w:r>
              <w:rPr>
                <w:rFonts w:hint="default" w:ascii="Times New Roman" w:hAnsi="Times New Roman" w:eastAsia="宋体" w:cs="Times New Roman"/>
                <w:b/>
                <w:bCs/>
                <w:i/>
                <w:iCs/>
                <w:sz w:val="20"/>
                <w:szCs w:val="20"/>
                <w:highlight w:val="none"/>
                <w:lang w:val="en-US" w:eastAsia="zh-CN"/>
              </w:rPr>
              <w:t>3 PRBs</w:t>
            </w:r>
            <w:r>
              <w:rPr>
                <w:rFonts w:hint="default" w:ascii="Times New Roman" w:hAnsi="Times New Roman" w:cs="Times New Roman"/>
                <w:b/>
                <w:bCs/>
                <w:i/>
                <w:iCs/>
                <w:sz w:val="20"/>
                <w:szCs w:val="20"/>
                <w:highlight w:val="none"/>
                <w:lang w:val="en-US" w:eastAsia="zh-CN"/>
              </w:rPr>
              <w:t xml:space="preserve"> to define PRDCH requirements.</w:t>
            </w:r>
          </w:p>
          <w:p w14:paraId="77477F1C">
            <w:pPr>
              <w:keepNext w:val="0"/>
              <w:keepLines w:val="0"/>
              <w:pageBreakBefore w:val="0"/>
              <w:widowControl w:val="0"/>
              <w:kinsoku/>
              <w:wordWrap/>
              <w:overflowPunct/>
              <w:topLinePunct w:val="0"/>
              <w:autoSpaceDE/>
              <w:autoSpaceDN/>
              <w:bidi w:val="0"/>
              <w:adjustRightInd/>
              <w:snapToGrid/>
              <w:spacing w:after="180" w:line="240" w:lineRule="auto"/>
              <w:textAlignment w:val="auto"/>
              <w:rPr>
                <w:rFonts w:hint="default" w:ascii="Times New Roman" w:hAnsi="Times New Roman" w:cs="Times New Roman"/>
                <w:b/>
                <w:bCs/>
                <w:i/>
                <w:iCs/>
                <w:sz w:val="20"/>
                <w:szCs w:val="20"/>
                <w:highlight w:val="none"/>
                <w:lang w:val="en-US" w:eastAsia="zh-CN"/>
              </w:rPr>
            </w:pPr>
            <w:r>
              <w:rPr>
                <w:rFonts w:hint="default" w:ascii="Times New Roman" w:hAnsi="Times New Roman" w:cs="Times New Roman"/>
                <w:b/>
                <w:bCs/>
                <w:i/>
                <w:iCs/>
                <w:sz w:val="20"/>
                <w:szCs w:val="20"/>
                <w:highlight w:val="none"/>
                <w:lang w:val="en-US" w:eastAsia="zh-CN"/>
              </w:rPr>
              <w:t xml:space="preserve">Proposal 5: it is proposed to adopt </w:t>
            </w:r>
            <w:r>
              <w:rPr>
                <w:rFonts w:hint="default" w:ascii="Times New Roman" w:hAnsi="Times New Roman" w:eastAsia="宋体" w:cs="Times New Roman"/>
                <w:b/>
                <w:bCs/>
                <w:i/>
                <w:iCs/>
                <w:sz w:val="20"/>
                <w:szCs w:val="20"/>
                <w:highlight w:val="none"/>
                <w:lang w:val="en-US" w:eastAsia="zh-CN"/>
              </w:rPr>
              <w:t>TDLA30-10</w:t>
            </w:r>
            <w:r>
              <w:rPr>
                <w:rFonts w:hint="default" w:ascii="Times New Roman" w:hAnsi="Times New Roman" w:cs="Times New Roman"/>
                <w:b/>
                <w:bCs/>
                <w:i/>
                <w:iCs/>
                <w:sz w:val="20"/>
                <w:szCs w:val="20"/>
                <w:highlight w:val="none"/>
                <w:lang w:val="en-US" w:eastAsia="zh-CN"/>
              </w:rPr>
              <w:t xml:space="preserve"> to define PRDCH requirements. </w:t>
            </w:r>
          </w:p>
          <w:p w14:paraId="161E8343">
            <w:pPr>
              <w:keepNext w:val="0"/>
              <w:keepLines w:val="0"/>
              <w:pageBreakBefore w:val="0"/>
              <w:widowControl w:val="0"/>
              <w:kinsoku/>
              <w:wordWrap/>
              <w:overflowPunct/>
              <w:topLinePunct w:val="0"/>
              <w:autoSpaceDE/>
              <w:autoSpaceDN/>
              <w:bidi w:val="0"/>
              <w:adjustRightInd/>
              <w:snapToGrid/>
              <w:spacing w:after="180" w:line="240" w:lineRule="auto"/>
              <w:textAlignment w:val="auto"/>
              <w:rPr>
                <w:rFonts w:hint="default" w:ascii="Times New Roman" w:hAnsi="Times New Roman" w:cs="Times New Roman"/>
                <w:b/>
                <w:bCs/>
                <w:i/>
                <w:iCs/>
                <w:sz w:val="20"/>
                <w:szCs w:val="20"/>
                <w:highlight w:val="none"/>
                <w:lang w:val="en-US" w:eastAsia="zh-CN"/>
              </w:rPr>
            </w:pPr>
            <w:r>
              <w:rPr>
                <w:rFonts w:hint="default" w:ascii="Times New Roman" w:hAnsi="Times New Roman" w:cs="Times New Roman"/>
                <w:b/>
                <w:bCs/>
                <w:i/>
                <w:iCs/>
                <w:sz w:val="20"/>
                <w:szCs w:val="20"/>
                <w:highlight w:val="none"/>
                <w:lang w:val="en-US" w:eastAsia="zh-CN"/>
              </w:rPr>
              <w:t>Proposal 6: t</w:t>
            </w:r>
            <w:r>
              <w:rPr>
                <w:rFonts w:hint="default" w:ascii="Times New Roman" w:hAnsi="Times New Roman" w:eastAsia="宋体" w:cs="Times New Roman"/>
                <w:b/>
                <w:bCs/>
                <w:i/>
                <w:iCs/>
                <w:sz w:val="20"/>
                <w:szCs w:val="20"/>
                <w:lang w:val="en-US" w:eastAsia="zh-CN"/>
              </w:rPr>
              <w:t xml:space="preserve">he demodulation requirements </w:t>
            </w:r>
            <w:r>
              <w:rPr>
                <w:rFonts w:hint="default" w:ascii="Times New Roman" w:hAnsi="Times New Roman" w:cs="Times New Roman"/>
                <w:b/>
                <w:bCs/>
                <w:i/>
                <w:iCs/>
                <w:sz w:val="20"/>
                <w:szCs w:val="20"/>
                <w:lang w:val="en-US" w:eastAsia="zh-CN"/>
              </w:rPr>
              <w:t>for A-IoT device is</w:t>
            </w:r>
            <w:r>
              <w:rPr>
                <w:rFonts w:hint="default" w:ascii="Times New Roman" w:hAnsi="Times New Roman" w:eastAsia="宋体" w:cs="Times New Roman"/>
                <w:b/>
                <w:bCs/>
                <w:i/>
                <w:iCs/>
                <w:sz w:val="20"/>
                <w:szCs w:val="20"/>
                <w:lang w:val="en-US" w:eastAsia="zh-CN"/>
              </w:rPr>
              <w:t xml:space="preserve"> captured in clause 10 of TS 38.191</w:t>
            </w:r>
            <w:r>
              <w:rPr>
                <w:rFonts w:hint="default" w:ascii="Times New Roman" w:hAnsi="Times New Roman" w:cs="Times New Roman"/>
                <w:b/>
                <w:bCs/>
                <w:i/>
                <w:iCs/>
                <w:sz w:val="20"/>
                <w:szCs w:val="20"/>
                <w:lang w:val="en-US" w:eastAsia="zh-CN"/>
              </w:rPr>
              <w:t>.</w:t>
            </w:r>
          </w:p>
          <w:p w14:paraId="151C32A5">
            <w:pPr>
              <w:overflowPunct w:val="0"/>
              <w:autoSpaceDE w:val="0"/>
              <w:autoSpaceDN w:val="0"/>
              <w:adjustRightInd w:val="0"/>
              <w:spacing w:after="0"/>
              <w:textAlignment w:val="baseline"/>
              <w:rPr>
                <w:rFonts w:hint="default" w:ascii="Times New Roman" w:hAnsi="Times New Roman" w:eastAsia="Yu Mincho" w:cs="Times New Roman"/>
                <w:b/>
                <w:bCs/>
                <w:sz w:val="20"/>
                <w:szCs w:val="20"/>
              </w:rPr>
            </w:pPr>
          </w:p>
        </w:tc>
      </w:tr>
      <w:tr w14:paraId="67C6B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62" w:type="dxa"/>
            <w:vAlign w:val="top"/>
          </w:tcPr>
          <w:p w14:paraId="57862C1A">
            <w:pPr>
              <w:keepNext w:val="0"/>
              <w:keepLines w:val="0"/>
              <w:widowControl/>
              <w:suppressLineNumbers w:val="0"/>
              <w:overflowPunct w:val="0"/>
              <w:autoSpaceDE w:val="0"/>
              <w:autoSpaceDN w:val="0"/>
              <w:adjustRightInd w:val="0"/>
              <w:spacing w:after="180"/>
              <w:jc w:val="left"/>
              <w:textAlignment w:val="top"/>
              <w:rPr>
                <w:rFonts w:hint="default" w:ascii="Times New Roman" w:hAnsi="Times New Roman" w:eastAsia="Yu Mincho" w:cs="Times New Roman"/>
                <w:b/>
                <w:bCs/>
                <w:sz w:val="20"/>
                <w:szCs w:val="20"/>
              </w:rPr>
            </w:pPr>
            <w:r>
              <w:rPr>
                <w:rFonts w:hint="default" w:ascii="Times New Roman" w:hAnsi="Times New Roman" w:eastAsia="宋体" w:cs="Times New Roman"/>
                <w:b/>
                <w:bCs/>
                <w:i w:val="0"/>
                <w:iCs w:val="0"/>
                <w:kern w:val="0"/>
                <w:sz w:val="20"/>
                <w:szCs w:val="20"/>
                <w:u w:val="single"/>
                <w:lang w:val="en-US" w:eastAsia="zh-CN" w:bidi="ar"/>
              </w:rPr>
              <w:fldChar w:fldCharType="begin"/>
            </w:r>
            <w:r>
              <w:rPr>
                <w:rFonts w:hint="default" w:ascii="Times New Roman" w:hAnsi="Times New Roman" w:eastAsia="宋体" w:cs="Times New Roman"/>
                <w:b/>
                <w:bCs/>
                <w:i w:val="0"/>
                <w:iCs w:val="0"/>
                <w:kern w:val="0"/>
                <w:sz w:val="20"/>
                <w:szCs w:val="20"/>
                <w:u w:val="single"/>
                <w:lang w:val="en-US" w:eastAsia="zh-CN" w:bidi="ar"/>
              </w:rPr>
              <w:instrText xml:space="preserve"> HYPERLINK "https://www.3gpp.org/ftp/tsg_ran/WG4_Radio/TSGR4_116bis/Docs/R4-2513693.zip" </w:instrText>
            </w:r>
            <w:r>
              <w:rPr>
                <w:rFonts w:hint="default" w:ascii="Times New Roman" w:hAnsi="Times New Roman" w:eastAsia="宋体" w:cs="Times New Roman"/>
                <w:b/>
                <w:bCs/>
                <w:i w:val="0"/>
                <w:iCs w:val="0"/>
                <w:kern w:val="0"/>
                <w:sz w:val="20"/>
                <w:szCs w:val="20"/>
                <w:u w:val="single"/>
                <w:lang w:val="en-US" w:eastAsia="zh-CN" w:bidi="ar"/>
              </w:rPr>
              <w:fldChar w:fldCharType="separate"/>
            </w:r>
            <w:r>
              <w:rPr>
                <w:rStyle w:val="57"/>
                <w:rFonts w:hint="default" w:ascii="Times New Roman" w:hAnsi="Times New Roman" w:eastAsia="宋体" w:cs="Times New Roman"/>
                <w:b/>
                <w:bCs/>
                <w:i w:val="0"/>
                <w:iCs w:val="0"/>
                <w:sz w:val="20"/>
                <w:szCs w:val="20"/>
                <w:u w:val="single"/>
              </w:rPr>
              <w:t>R4-2513693</w:t>
            </w:r>
            <w:r>
              <w:rPr>
                <w:rFonts w:hint="default" w:ascii="Times New Roman" w:hAnsi="Times New Roman" w:eastAsia="宋体" w:cs="Times New Roman"/>
                <w:b/>
                <w:bCs/>
                <w:i w:val="0"/>
                <w:iCs w:val="0"/>
                <w:kern w:val="0"/>
                <w:sz w:val="20"/>
                <w:szCs w:val="20"/>
                <w:u w:val="single"/>
                <w:lang w:val="en-US" w:eastAsia="zh-CN" w:bidi="ar"/>
              </w:rPr>
              <w:fldChar w:fldCharType="end"/>
            </w:r>
          </w:p>
        </w:tc>
        <w:tc>
          <w:tcPr>
            <w:tcW w:w="1159" w:type="dxa"/>
            <w:vAlign w:val="top"/>
          </w:tcPr>
          <w:p w14:paraId="6C29EDB5">
            <w:pPr>
              <w:keepNext w:val="0"/>
              <w:keepLines w:val="0"/>
              <w:widowControl/>
              <w:suppressLineNumbers w:val="0"/>
              <w:overflowPunct w:val="0"/>
              <w:autoSpaceDE w:val="0"/>
              <w:autoSpaceDN w:val="0"/>
              <w:adjustRightInd w:val="0"/>
              <w:spacing w:after="180"/>
              <w:jc w:val="left"/>
              <w:textAlignment w:val="top"/>
              <w:rPr>
                <w:rFonts w:hint="default" w:ascii="Times New Roman" w:hAnsi="Times New Roman" w:eastAsia="Yu Mincho" w:cs="Times New Roman"/>
                <w:b/>
                <w:bCs/>
                <w:sz w:val="20"/>
                <w:szCs w:val="20"/>
              </w:rPr>
            </w:pPr>
            <w:r>
              <w:rPr>
                <w:rFonts w:hint="default" w:ascii="Times New Roman" w:hAnsi="Times New Roman" w:eastAsia="宋体" w:cs="Times New Roman"/>
                <w:i w:val="0"/>
                <w:iCs w:val="0"/>
                <w:color w:val="000000"/>
                <w:kern w:val="0"/>
                <w:sz w:val="20"/>
                <w:szCs w:val="20"/>
                <w:u w:val="none"/>
                <w:lang w:val="en-US" w:eastAsia="zh-CN" w:bidi="ar"/>
              </w:rPr>
              <w:t>Qualcomm Incorporated</w:t>
            </w:r>
          </w:p>
        </w:tc>
        <w:tc>
          <w:tcPr>
            <w:tcW w:w="7336" w:type="dxa"/>
            <w:vAlign w:val="center"/>
          </w:tcPr>
          <w:p w14:paraId="6C9CC52F">
            <w:pPr>
              <w:overflowPunct w:val="0"/>
              <w:autoSpaceDE w:val="0"/>
              <w:autoSpaceDN w:val="0"/>
              <w:adjustRightInd w:val="0"/>
              <w:spacing w:after="180"/>
              <w:jc w:val="both"/>
              <w:textAlignment w:val="baseline"/>
              <w:rPr>
                <w:rFonts w:hint="default" w:ascii="Times New Roman" w:hAnsi="Times New Roman" w:cs="Times New Roman"/>
                <w:b/>
                <w:bCs/>
                <w:sz w:val="20"/>
                <w:szCs w:val="20"/>
                <w:lang w:eastAsia="zh-CN"/>
              </w:rPr>
            </w:pPr>
            <w:r>
              <w:rPr>
                <w:rFonts w:hint="default" w:ascii="Times New Roman" w:hAnsi="Times New Roman" w:cs="Times New Roman"/>
                <w:b/>
                <w:bCs/>
                <w:sz w:val="20"/>
                <w:szCs w:val="20"/>
                <w:lang w:eastAsia="zh-CN"/>
              </w:rPr>
              <w:t>Observation 1: The main difference between R2D reference sensitivity and demodulation requirements testing for PRDCH is whether fading channel, e.g., TDLA, is emulated.</w:t>
            </w:r>
          </w:p>
          <w:p w14:paraId="5D3D86DC">
            <w:pPr>
              <w:overflowPunct w:val="0"/>
              <w:autoSpaceDE w:val="0"/>
              <w:autoSpaceDN w:val="0"/>
              <w:adjustRightInd w:val="0"/>
              <w:spacing w:after="180"/>
              <w:jc w:val="both"/>
              <w:textAlignment w:val="baseline"/>
              <w:rPr>
                <w:rFonts w:hint="default" w:ascii="Times New Roman" w:hAnsi="Times New Roman" w:cs="Times New Roman"/>
                <w:b/>
                <w:bCs/>
                <w:sz w:val="20"/>
                <w:szCs w:val="20"/>
                <w:lang w:eastAsia="zh-CN"/>
              </w:rPr>
            </w:pPr>
            <w:r>
              <w:rPr>
                <w:rFonts w:hint="default" w:ascii="Times New Roman" w:hAnsi="Times New Roman" w:cs="Times New Roman"/>
                <w:b/>
                <w:bCs/>
                <w:sz w:val="20"/>
                <w:szCs w:val="20"/>
                <w:lang w:eastAsia="zh-CN"/>
              </w:rPr>
              <w:t xml:space="preserve">Observation 2:  With the current TRP and TRS test setup, it is challenging to add channel emulator to generate TDL-A fading channel. </w:t>
            </w:r>
          </w:p>
          <w:p w14:paraId="49E96FD5">
            <w:pPr>
              <w:overflowPunct w:val="0"/>
              <w:autoSpaceDE w:val="0"/>
              <w:autoSpaceDN w:val="0"/>
              <w:adjustRightInd w:val="0"/>
              <w:spacing w:after="180"/>
              <w:jc w:val="both"/>
              <w:textAlignment w:val="baseline"/>
              <w:rPr>
                <w:rFonts w:hint="default" w:ascii="Times New Roman" w:hAnsi="Times New Roman" w:cs="Times New Roman"/>
                <w:b/>
                <w:bCs/>
                <w:sz w:val="20"/>
                <w:szCs w:val="20"/>
                <w:lang w:eastAsia="zh-CN"/>
              </w:rPr>
            </w:pPr>
            <w:r>
              <w:rPr>
                <w:rFonts w:hint="default" w:ascii="Times New Roman" w:hAnsi="Times New Roman" w:cs="Times New Roman"/>
                <w:b/>
                <w:bCs/>
                <w:sz w:val="20"/>
                <w:szCs w:val="20"/>
                <w:lang w:eastAsia="zh-CN"/>
              </w:rPr>
              <w:t>Observation 3: The fading channel condition could differ across devices. This inconsistency poses a challenge that must be addressed if the fading channel is to be used for PRDCH demodulation requirements testing.</w:t>
            </w:r>
          </w:p>
          <w:p w14:paraId="1DAF4707">
            <w:pPr>
              <w:overflowPunct w:val="0"/>
              <w:autoSpaceDE w:val="0"/>
              <w:autoSpaceDN w:val="0"/>
              <w:adjustRightInd w:val="0"/>
              <w:spacing w:after="180"/>
              <w:jc w:val="both"/>
              <w:textAlignment w:val="baseline"/>
              <w:rPr>
                <w:rFonts w:hint="default" w:ascii="Times New Roman" w:hAnsi="Times New Roman" w:cs="Times New Roman"/>
                <w:b/>
                <w:bCs/>
                <w:sz w:val="20"/>
                <w:szCs w:val="20"/>
                <w:lang w:eastAsia="zh-CN"/>
              </w:rPr>
            </w:pPr>
            <w:r>
              <w:rPr>
                <w:rFonts w:hint="default" w:ascii="Times New Roman" w:hAnsi="Times New Roman" w:cs="Times New Roman"/>
                <w:b/>
                <w:bCs/>
                <w:sz w:val="20"/>
                <w:szCs w:val="20"/>
                <w:lang w:eastAsia="zh-CN"/>
              </w:rPr>
              <w:t>Observation 4:  Feasibility of applying ‘wireless cable’ approach to PRDCH demodulation testing is unclear and the test procedure would be very complicated including finding the proper test direction, calculating the feasible SNR range, etc., which is not proper for low-cost AIoT device testing.</w:t>
            </w:r>
          </w:p>
          <w:p w14:paraId="30F2C5D8">
            <w:pPr>
              <w:overflowPunct w:val="0"/>
              <w:autoSpaceDE w:val="0"/>
              <w:autoSpaceDN w:val="0"/>
              <w:adjustRightInd w:val="0"/>
              <w:spacing w:after="180"/>
              <w:jc w:val="both"/>
              <w:textAlignment w:val="baseline"/>
              <w:rPr>
                <w:rFonts w:hint="default" w:ascii="Times New Roman" w:hAnsi="Times New Roman" w:cs="Times New Roman"/>
                <w:b/>
                <w:bCs/>
                <w:sz w:val="20"/>
                <w:szCs w:val="20"/>
                <w:lang w:eastAsia="zh-CN"/>
              </w:rPr>
            </w:pPr>
            <w:r>
              <w:rPr>
                <w:rFonts w:hint="default" w:ascii="Times New Roman" w:hAnsi="Times New Roman" w:cs="Times New Roman"/>
                <w:b/>
                <w:bCs/>
                <w:sz w:val="20"/>
                <w:szCs w:val="20"/>
                <w:lang w:eastAsia="zh-CN"/>
              </w:rPr>
              <w:t>Proposal 1: RAN4 do NOT specify PRDCH demodulation requirement for device 1 in Rel-19.</w:t>
            </w:r>
          </w:p>
          <w:p w14:paraId="62F06E44">
            <w:pPr>
              <w:overflowPunct w:val="0"/>
              <w:autoSpaceDE w:val="0"/>
              <w:autoSpaceDN w:val="0"/>
              <w:adjustRightInd w:val="0"/>
              <w:spacing w:after="0"/>
              <w:textAlignment w:val="baseline"/>
              <w:rPr>
                <w:rFonts w:hint="default" w:ascii="Times New Roman" w:hAnsi="Times New Roman" w:eastAsia="Yu Mincho" w:cs="Times New Roman"/>
                <w:b/>
                <w:bCs/>
                <w:sz w:val="20"/>
                <w:szCs w:val="20"/>
              </w:rPr>
            </w:pPr>
          </w:p>
        </w:tc>
      </w:tr>
      <w:tr w14:paraId="60EE3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62" w:type="dxa"/>
            <w:vAlign w:val="top"/>
          </w:tcPr>
          <w:p w14:paraId="286B81F2">
            <w:pPr>
              <w:keepNext w:val="0"/>
              <w:keepLines w:val="0"/>
              <w:widowControl/>
              <w:suppressLineNumbers w:val="0"/>
              <w:overflowPunct w:val="0"/>
              <w:autoSpaceDE w:val="0"/>
              <w:autoSpaceDN w:val="0"/>
              <w:adjustRightInd w:val="0"/>
              <w:spacing w:after="180"/>
              <w:jc w:val="left"/>
              <w:textAlignment w:val="top"/>
              <w:rPr>
                <w:rFonts w:hint="default" w:ascii="Times New Roman" w:hAnsi="Times New Roman" w:eastAsia="Yu Mincho" w:cs="Times New Roman"/>
                <w:b/>
                <w:bCs/>
                <w:sz w:val="20"/>
                <w:szCs w:val="20"/>
              </w:rPr>
            </w:pPr>
            <w:r>
              <w:rPr>
                <w:rFonts w:hint="default" w:ascii="Times New Roman" w:hAnsi="Times New Roman" w:eastAsia="宋体" w:cs="Times New Roman"/>
                <w:b/>
                <w:bCs/>
                <w:i w:val="0"/>
                <w:iCs w:val="0"/>
                <w:kern w:val="0"/>
                <w:sz w:val="20"/>
                <w:szCs w:val="20"/>
                <w:u w:val="single"/>
                <w:lang w:val="en-US" w:eastAsia="zh-CN" w:bidi="ar"/>
              </w:rPr>
              <w:fldChar w:fldCharType="begin"/>
            </w:r>
            <w:r>
              <w:rPr>
                <w:rFonts w:hint="default" w:ascii="Times New Roman" w:hAnsi="Times New Roman" w:eastAsia="宋体" w:cs="Times New Roman"/>
                <w:b/>
                <w:bCs/>
                <w:i w:val="0"/>
                <w:iCs w:val="0"/>
                <w:kern w:val="0"/>
                <w:sz w:val="20"/>
                <w:szCs w:val="20"/>
                <w:u w:val="single"/>
                <w:lang w:val="en-US" w:eastAsia="zh-CN" w:bidi="ar"/>
              </w:rPr>
              <w:instrText xml:space="preserve"> HYPERLINK "https://www.3gpp.org/ftp/tsg_ran/WG4_Radio/TSGR4_116bis/Docs/R4-2513977.zip" </w:instrText>
            </w:r>
            <w:r>
              <w:rPr>
                <w:rFonts w:hint="default" w:ascii="Times New Roman" w:hAnsi="Times New Roman" w:eastAsia="宋体" w:cs="Times New Roman"/>
                <w:b/>
                <w:bCs/>
                <w:i w:val="0"/>
                <w:iCs w:val="0"/>
                <w:kern w:val="0"/>
                <w:sz w:val="20"/>
                <w:szCs w:val="20"/>
                <w:u w:val="single"/>
                <w:lang w:val="en-US" w:eastAsia="zh-CN" w:bidi="ar"/>
              </w:rPr>
              <w:fldChar w:fldCharType="separate"/>
            </w:r>
            <w:r>
              <w:rPr>
                <w:rStyle w:val="57"/>
                <w:rFonts w:hint="default" w:ascii="Times New Roman" w:hAnsi="Times New Roman" w:eastAsia="宋体" w:cs="Times New Roman"/>
                <w:b/>
                <w:bCs/>
                <w:i w:val="0"/>
                <w:iCs w:val="0"/>
                <w:sz w:val="20"/>
                <w:szCs w:val="20"/>
                <w:u w:val="single"/>
              </w:rPr>
              <w:t>R4-2513977</w:t>
            </w:r>
            <w:r>
              <w:rPr>
                <w:rFonts w:hint="default" w:ascii="Times New Roman" w:hAnsi="Times New Roman" w:eastAsia="宋体" w:cs="Times New Roman"/>
                <w:b/>
                <w:bCs/>
                <w:i w:val="0"/>
                <w:iCs w:val="0"/>
                <w:kern w:val="0"/>
                <w:sz w:val="20"/>
                <w:szCs w:val="20"/>
                <w:u w:val="single"/>
                <w:lang w:val="en-US" w:eastAsia="zh-CN" w:bidi="ar"/>
              </w:rPr>
              <w:fldChar w:fldCharType="end"/>
            </w:r>
          </w:p>
        </w:tc>
        <w:tc>
          <w:tcPr>
            <w:tcW w:w="1159" w:type="dxa"/>
            <w:vAlign w:val="top"/>
          </w:tcPr>
          <w:p w14:paraId="3733B7C3">
            <w:pPr>
              <w:keepNext w:val="0"/>
              <w:keepLines w:val="0"/>
              <w:widowControl/>
              <w:suppressLineNumbers w:val="0"/>
              <w:overflowPunct w:val="0"/>
              <w:autoSpaceDE w:val="0"/>
              <w:autoSpaceDN w:val="0"/>
              <w:adjustRightInd w:val="0"/>
              <w:spacing w:after="180"/>
              <w:jc w:val="left"/>
              <w:textAlignment w:val="top"/>
              <w:rPr>
                <w:rFonts w:hint="default" w:ascii="Times New Roman" w:hAnsi="Times New Roman" w:eastAsia="Yu Mincho" w:cs="Times New Roman"/>
                <w:b/>
                <w:bCs/>
                <w:sz w:val="20"/>
                <w:szCs w:val="20"/>
              </w:rPr>
            </w:pPr>
            <w:r>
              <w:rPr>
                <w:rFonts w:hint="default" w:ascii="Times New Roman" w:hAnsi="Times New Roman" w:eastAsia="宋体" w:cs="Times New Roman"/>
                <w:i w:val="0"/>
                <w:iCs w:val="0"/>
                <w:color w:val="000000"/>
                <w:kern w:val="0"/>
                <w:sz w:val="20"/>
                <w:szCs w:val="20"/>
                <w:u w:val="none"/>
                <w:lang w:val="en-US" w:eastAsia="zh-CN" w:bidi="ar"/>
              </w:rPr>
              <w:t>Ericsson</w:t>
            </w:r>
          </w:p>
        </w:tc>
        <w:tc>
          <w:tcPr>
            <w:tcW w:w="7336" w:type="dxa"/>
            <w:vAlign w:val="center"/>
          </w:tcPr>
          <w:p w14:paraId="6FB88E87">
            <w:pPr>
              <w:overflowPunct w:val="0"/>
              <w:autoSpaceDE w:val="0"/>
              <w:autoSpaceDN w:val="0"/>
              <w:adjustRightInd w:val="0"/>
              <w:spacing w:after="180"/>
              <w:textAlignment w:val="baseline"/>
              <w:rPr>
                <w:rFonts w:hint="default" w:ascii="Times New Roman" w:hAnsi="Times New Roman" w:cs="Times New Roman"/>
                <w:sz w:val="20"/>
                <w:szCs w:val="20"/>
              </w:rPr>
            </w:pPr>
            <w:r>
              <w:rPr>
                <w:rFonts w:hint="default" w:ascii="Times New Roman" w:hAnsi="Times New Roman" w:cs="Times New Roman"/>
                <w:sz w:val="20"/>
                <w:szCs w:val="20"/>
                <w:u w:val="single"/>
              </w:rPr>
              <w:t>Observations:</w:t>
            </w:r>
          </w:p>
          <w:p w14:paraId="1237048F">
            <w:pPr>
              <w:pStyle w:val="44"/>
              <w:tabs>
                <w:tab w:val="right" w:leader="dot" w:pos="9629"/>
              </w:tabs>
              <w:overflowPunct w:val="0"/>
              <w:autoSpaceDE w:val="0"/>
              <w:autoSpaceDN w:val="0"/>
              <w:adjustRightInd w:val="0"/>
              <w:spacing w:after="180"/>
              <w:textAlignment w:val="baseline"/>
              <w:rPr>
                <w:rFonts w:hint="default" w:ascii="Times New Roman" w:hAnsi="Times New Roman" w:cs="Times New Roman"/>
                <w:b w:val="0"/>
                <w:bCs w:val="0"/>
                <w:sz w:val="20"/>
                <w:szCs w:val="20"/>
                <w:lang w:eastAsia="zh-CN"/>
              </w:rPr>
            </w:pP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TOC \n \h \z \c "Observation" \x </w:instrText>
            </w:r>
            <w:r>
              <w:rPr>
                <w:rFonts w:hint="default" w:ascii="Times New Roman" w:hAnsi="Times New Roman" w:cs="Times New Roman"/>
                <w:sz w:val="20"/>
                <w:szCs w:val="20"/>
              </w:rPr>
              <w:fldChar w:fldCharType="separate"/>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\l "_Toc210407931" </w:instrText>
            </w:r>
            <w:r>
              <w:rPr>
                <w:rFonts w:hint="default" w:ascii="Times New Roman" w:hAnsi="Times New Roman" w:cs="Times New Roman"/>
                <w:sz w:val="20"/>
                <w:szCs w:val="20"/>
              </w:rPr>
              <w:fldChar w:fldCharType="separate"/>
            </w:r>
            <w:r>
              <w:rPr>
                <w:rStyle w:val="57"/>
                <w:rFonts w:hint="default" w:ascii="Times New Roman" w:hAnsi="Times New Roman" w:cs="Times New Roman"/>
                <w:sz w:val="20"/>
                <w:szCs w:val="20"/>
              </w:rPr>
              <w:t>Observation 1: A-IoT Device 1 RF Rx REFSENS requirement is set to achieve 10% BLER of PRDCH.</w:t>
            </w:r>
            <w:r>
              <w:rPr>
                <w:rStyle w:val="57"/>
                <w:rFonts w:hint="default" w:ascii="Times New Roman" w:hAnsi="Times New Roman" w:cs="Times New Roman"/>
                <w:sz w:val="20"/>
                <w:szCs w:val="20"/>
              </w:rPr>
              <w:fldChar w:fldCharType="end"/>
            </w:r>
          </w:p>
          <w:p w14:paraId="63B6A409">
            <w:pPr>
              <w:pStyle w:val="44"/>
              <w:tabs>
                <w:tab w:val="right" w:leader="dot" w:pos="9629"/>
              </w:tabs>
              <w:overflowPunct w:val="0"/>
              <w:autoSpaceDE w:val="0"/>
              <w:autoSpaceDN w:val="0"/>
              <w:adjustRightInd w:val="0"/>
              <w:spacing w:after="180"/>
              <w:textAlignment w:val="baseline"/>
              <w:rPr>
                <w:rFonts w:hint="default" w:ascii="Times New Roman" w:hAnsi="Times New Roman" w:cs="Times New Roman"/>
                <w:b w:val="0"/>
                <w:bCs w:val="0"/>
                <w:sz w:val="20"/>
                <w:szCs w:val="20"/>
                <w:lang w:eastAsia="zh-CN"/>
              </w:rPr>
            </w:pP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\l "_Toc210407932" </w:instrText>
            </w:r>
            <w:r>
              <w:rPr>
                <w:rFonts w:hint="default" w:ascii="Times New Roman" w:hAnsi="Times New Roman" w:cs="Times New Roman"/>
                <w:sz w:val="20"/>
                <w:szCs w:val="20"/>
              </w:rPr>
              <w:fldChar w:fldCharType="separate"/>
            </w:r>
            <w:r>
              <w:rPr>
                <w:rStyle w:val="57"/>
                <w:rFonts w:hint="default" w:ascii="Times New Roman" w:hAnsi="Times New Roman" w:cs="Times New Roman"/>
                <w:sz w:val="20"/>
                <w:szCs w:val="20"/>
              </w:rPr>
              <w:t>Observation 2: A-IoT Device 1 RF requirements are performed OTA.</w:t>
            </w:r>
            <w:r>
              <w:rPr>
                <w:rStyle w:val="57"/>
                <w:rFonts w:hint="default" w:ascii="Times New Roman" w:hAnsi="Times New Roman" w:cs="Times New Roman"/>
                <w:sz w:val="20"/>
                <w:szCs w:val="20"/>
              </w:rPr>
              <w:fldChar w:fldCharType="end"/>
            </w:r>
          </w:p>
          <w:p w14:paraId="70BFCF0C">
            <w:pPr>
              <w:pStyle w:val="44"/>
              <w:tabs>
                <w:tab w:val="right" w:leader="dot" w:pos="9629"/>
              </w:tabs>
              <w:overflowPunct w:val="0"/>
              <w:autoSpaceDE w:val="0"/>
              <w:autoSpaceDN w:val="0"/>
              <w:adjustRightInd w:val="0"/>
              <w:spacing w:after="180"/>
              <w:textAlignment w:val="baseline"/>
              <w:rPr>
                <w:rFonts w:hint="default" w:ascii="Times New Roman" w:hAnsi="Times New Roman" w:cs="Times New Roman"/>
                <w:b w:val="0"/>
                <w:bCs w:val="0"/>
                <w:sz w:val="20"/>
                <w:szCs w:val="20"/>
                <w:lang w:eastAsia="zh-CN"/>
              </w:rPr>
            </w:pP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\l "_Toc210407933" </w:instrText>
            </w:r>
            <w:r>
              <w:rPr>
                <w:rFonts w:hint="default" w:ascii="Times New Roman" w:hAnsi="Times New Roman" w:cs="Times New Roman"/>
                <w:sz w:val="20"/>
                <w:szCs w:val="20"/>
              </w:rPr>
              <w:fldChar w:fldCharType="separate"/>
            </w:r>
            <w:r>
              <w:rPr>
                <w:rStyle w:val="57"/>
                <w:rFonts w:hint="default" w:ascii="Times New Roman" w:hAnsi="Times New Roman" w:cs="Times New Roman"/>
                <w:sz w:val="20"/>
                <w:szCs w:val="20"/>
              </w:rPr>
              <w:t>Observation 3: Rel-19 A-IoT assumes Device 1 is used indoors with FR1 band n8.</w:t>
            </w:r>
            <w:r>
              <w:rPr>
                <w:rStyle w:val="57"/>
                <w:rFonts w:hint="default" w:ascii="Times New Roman" w:hAnsi="Times New Roman" w:cs="Times New Roman"/>
                <w:sz w:val="20"/>
                <w:szCs w:val="20"/>
              </w:rPr>
              <w:fldChar w:fldCharType="end"/>
            </w:r>
          </w:p>
          <w:p w14:paraId="09770124">
            <w:pPr>
              <w:pStyle w:val="44"/>
              <w:tabs>
                <w:tab w:val="right" w:leader="dot" w:pos="9629"/>
              </w:tabs>
              <w:overflowPunct w:val="0"/>
              <w:autoSpaceDE w:val="0"/>
              <w:autoSpaceDN w:val="0"/>
              <w:adjustRightInd w:val="0"/>
              <w:spacing w:after="180"/>
              <w:textAlignment w:val="baseline"/>
              <w:rPr>
                <w:rFonts w:hint="default" w:ascii="Times New Roman" w:hAnsi="Times New Roman" w:cs="Times New Roman"/>
                <w:b w:val="0"/>
                <w:bCs w:val="0"/>
                <w:sz w:val="20"/>
                <w:szCs w:val="20"/>
                <w:lang w:eastAsia="zh-CN"/>
              </w:rPr>
            </w:pP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\l "_Toc210407934" </w:instrText>
            </w:r>
            <w:r>
              <w:rPr>
                <w:rFonts w:hint="default" w:ascii="Times New Roman" w:hAnsi="Times New Roman" w:cs="Times New Roman"/>
                <w:sz w:val="20"/>
                <w:szCs w:val="20"/>
              </w:rPr>
              <w:fldChar w:fldCharType="separate"/>
            </w:r>
            <w:r>
              <w:rPr>
                <w:rStyle w:val="57"/>
                <w:rFonts w:hint="default" w:ascii="Times New Roman" w:hAnsi="Times New Roman" w:cs="Times New Roman"/>
                <w:sz w:val="20"/>
                <w:szCs w:val="20"/>
              </w:rPr>
              <w:t>Observation 4: Device 1 RF Rx REFSENS requirements can verify the functionality of PRDCH reception.</w:t>
            </w:r>
            <w:r>
              <w:rPr>
                <w:rStyle w:val="57"/>
                <w:rFonts w:hint="default" w:ascii="Times New Roman" w:hAnsi="Times New Roman" w:cs="Times New Roman"/>
                <w:sz w:val="20"/>
                <w:szCs w:val="20"/>
              </w:rPr>
              <w:fldChar w:fldCharType="end"/>
            </w:r>
          </w:p>
          <w:p w14:paraId="78015AC2">
            <w:pPr>
              <w:pStyle w:val="28"/>
              <w:overflowPunct w:val="0"/>
              <w:autoSpaceDE w:val="0"/>
              <w:autoSpaceDN w:val="0"/>
              <w:adjustRightInd w:val="0"/>
              <w:textAlignment w:val="baseline"/>
              <w:rPr>
                <w:rFonts w:hint="default" w:ascii="Times New Roman" w:hAnsi="Times New Roman" w:cs="Times New Roman"/>
                <w:b w:val="0"/>
                <w:bCs w:val="0"/>
                <w:sz w:val="20"/>
                <w:szCs w:val="20"/>
              </w:rPr>
            </w:pPr>
            <w:r>
              <w:rPr>
                <w:rFonts w:hint="default" w:ascii="Times New Roman" w:hAnsi="Times New Roman" w:cs="Times New Roman"/>
                <w:b w:val="0"/>
                <w:bCs w:val="0"/>
                <w:sz w:val="20"/>
                <w:szCs w:val="20"/>
              </w:rPr>
              <w:fldChar w:fldCharType="end"/>
            </w:r>
          </w:p>
          <w:p w14:paraId="60DBF2FA">
            <w:pPr>
              <w:pStyle w:val="28"/>
              <w:overflowPunct w:val="0"/>
              <w:autoSpaceDE w:val="0"/>
              <w:autoSpaceDN w:val="0"/>
              <w:adjustRightInd w:val="0"/>
              <w:textAlignment w:val="baseline"/>
              <w:rPr>
                <w:rFonts w:hint="default" w:ascii="Times New Roman" w:hAnsi="Times New Roman" w:cs="Times New Roman"/>
                <w:b w:val="0"/>
                <w:bCs w:val="0"/>
                <w:sz w:val="20"/>
                <w:szCs w:val="20"/>
                <w:u w:val="single"/>
              </w:rPr>
            </w:pPr>
            <w:r>
              <w:rPr>
                <w:rFonts w:hint="default" w:ascii="Times New Roman" w:hAnsi="Times New Roman" w:cs="Times New Roman"/>
                <w:b w:val="0"/>
                <w:bCs w:val="0"/>
                <w:sz w:val="20"/>
                <w:szCs w:val="20"/>
                <w:u w:val="single"/>
              </w:rPr>
              <w:t>Proposals:</w:t>
            </w:r>
          </w:p>
          <w:p w14:paraId="2036C1B9">
            <w:pPr>
              <w:pStyle w:val="44"/>
              <w:tabs>
                <w:tab w:val="right" w:leader="dot" w:pos="9629"/>
              </w:tabs>
              <w:overflowPunct w:val="0"/>
              <w:autoSpaceDE w:val="0"/>
              <w:autoSpaceDN w:val="0"/>
              <w:adjustRightInd w:val="0"/>
              <w:spacing w:after="180"/>
              <w:textAlignment w:val="baseline"/>
              <w:rPr>
                <w:rFonts w:hint="default" w:ascii="Times New Roman" w:hAnsi="Times New Roman" w:cs="Times New Roman"/>
                <w:b w:val="0"/>
                <w:bCs w:val="0"/>
                <w:sz w:val="20"/>
                <w:szCs w:val="20"/>
                <w:lang w:eastAsia="zh-CN"/>
              </w:rPr>
            </w:pP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TOC \n \h \z \c "Proposal" \x </w:instrText>
            </w:r>
            <w:r>
              <w:rPr>
                <w:rFonts w:hint="default" w:ascii="Times New Roman" w:hAnsi="Times New Roman" w:cs="Times New Roman"/>
                <w:sz w:val="20"/>
                <w:szCs w:val="20"/>
              </w:rPr>
              <w:fldChar w:fldCharType="separate"/>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\l "_Toc210407935" </w:instrText>
            </w:r>
            <w:r>
              <w:rPr>
                <w:rFonts w:hint="default" w:ascii="Times New Roman" w:hAnsi="Times New Roman" w:cs="Times New Roman"/>
                <w:sz w:val="20"/>
                <w:szCs w:val="20"/>
              </w:rPr>
              <w:fldChar w:fldCharType="separate"/>
            </w:r>
            <w:r>
              <w:rPr>
                <w:rStyle w:val="57"/>
                <w:rFonts w:hint="default" w:ascii="Times New Roman" w:hAnsi="Times New Roman" w:cs="Times New Roman"/>
                <w:sz w:val="20"/>
                <w:szCs w:val="20"/>
              </w:rPr>
              <w:t xml:space="preserve">Proposal 1: RAN4 </w:t>
            </w:r>
            <w:r>
              <w:rPr>
                <w:rStyle w:val="57"/>
                <w:rFonts w:hint="default" w:ascii="Times New Roman" w:hAnsi="Times New Roman" w:cs="Times New Roman"/>
                <w:sz w:val="20"/>
                <w:szCs w:val="20"/>
                <w:lang w:eastAsia="zh-CN"/>
              </w:rPr>
              <w:t>does not define PRDCH demodulation requirements in Rel-19 Ambient-IoT WI.</w:t>
            </w:r>
            <w:r>
              <w:rPr>
                <w:rStyle w:val="57"/>
                <w:rFonts w:hint="default" w:ascii="Times New Roman" w:hAnsi="Times New Roman" w:cs="Times New Roman"/>
                <w:sz w:val="20"/>
                <w:szCs w:val="20"/>
                <w:lang w:eastAsia="zh-CN"/>
              </w:rPr>
              <w:fldChar w:fldCharType="end"/>
            </w:r>
          </w:p>
          <w:p w14:paraId="33F0EF4D">
            <w:pPr>
              <w:overflowPunct w:val="0"/>
              <w:autoSpaceDE w:val="0"/>
              <w:autoSpaceDN w:val="0"/>
              <w:adjustRightInd w:val="0"/>
              <w:spacing w:after="0"/>
              <w:textAlignment w:val="baseline"/>
              <w:rPr>
                <w:rFonts w:hint="default" w:ascii="Times New Roman" w:hAnsi="Times New Roman" w:eastAsia="Yu Mincho" w:cs="Times New Roman"/>
                <w:b/>
                <w:bCs/>
                <w:sz w:val="20"/>
                <w:szCs w:val="20"/>
              </w:rPr>
            </w:pPr>
            <w:r>
              <w:rPr>
                <w:rFonts w:hint="default" w:ascii="Times New Roman" w:hAnsi="Times New Roman" w:cs="Times New Roman"/>
                <w:sz w:val="20"/>
                <w:szCs w:val="20"/>
              </w:rPr>
              <w:fldChar w:fldCharType="end"/>
            </w:r>
          </w:p>
        </w:tc>
      </w:tr>
    </w:tbl>
    <w:p w14:paraId="2506EBE6">
      <w:pPr>
        <w:rPr>
          <w:rFonts w:hint="default" w:ascii="Arial" w:hAnsi="Arial" w:cs="Arial"/>
          <w:b w:val="0"/>
          <w:bCs w:val="0"/>
          <w:i w:val="0"/>
          <w:iCs w:val="0"/>
          <w:sz w:val="16"/>
          <w:szCs w:val="16"/>
          <w:lang w:eastAsia="en-US"/>
        </w:rPr>
      </w:pPr>
    </w:p>
    <w:p w14:paraId="626CD89D">
      <w:pPr>
        <w:rPr>
          <w:i/>
          <w:color w:val="0070C0"/>
        </w:rPr>
      </w:pPr>
    </w:p>
    <w:p w14:paraId="666B14C6">
      <w:pPr>
        <w:pStyle w:val="3"/>
      </w:pPr>
      <w:r>
        <w:rPr>
          <w:rFonts w:hint="eastAsia"/>
        </w:rPr>
        <w:t>Open issues</w:t>
      </w:r>
      <w:r>
        <w:t xml:space="preserve"> summary</w:t>
      </w:r>
    </w:p>
    <w:p w14:paraId="08644AB4">
      <w:pPr>
        <w:rPr>
          <w:i/>
          <w:color w:val="0070C0"/>
        </w:rPr>
      </w:pPr>
      <w:r>
        <w:rPr>
          <w:rFonts w:hint="eastAsia"/>
          <w:i/>
          <w:color w:val="0070C0"/>
        </w:rPr>
        <w:t xml:space="preserve">Before </w:t>
      </w:r>
      <w:r>
        <w:rPr>
          <w:i/>
          <w:color w:val="0070C0"/>
        </w:rPr>
        <w:t>f2f m</w:t>
      </w:r>
      <w:r>
        <w:rPr>
          <w:rFonts w:hint="eastAsia"/>
          <w:i/>
          <w:color w:val="0070C0"/>
        </w:rPr>
        <w:t xml:space="preserve">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66E0419B">
      <w:pPr>
        <w:rPr>
          <w:i/>
          <w:color w:val="0070C0"/>
        </w:rPr>
      </w:pPr>
    </w:p>
    <w:p w14:paraId="237BAA8C">
      <w:pPr>
        <w:rPr>
          <w:b/>
          <w:color w:val="0070C0"/>
          <w:u w:val="single"/>
          <w:lang w:eastAsia="ko-KR"/>
        </w:rPr>
      </w:pPr>
    </w:p>
    <w:p w14:paraId="243706C0">
      <w:pPr>
        <w:pStyle w:val="4"/>
        <w:rPr>
          <w:rFonts w:hint="eastAsia"/>
          <w:lang w:val="en-US" w:eastAsia="ko-KR"/>
        </w:rPr>
      </w:pPr>
      <w:r>
        <w:rPr>
          <w:rFonts w:hint="eastAsia"/>
          <w:lang w:val="en-US" w:eastAsia="zh-CN"/>
        </w:rPr>
        <w:t xml:space="preserve"> Sub-topic 2-1: Whether to define PRDCH demodulation requirements for device 1</w:t>
      </w:r>
    </w:p>
    <w:p w14:paraId="58154D30">
      <w:pPr>
        <w:rPr>
          <w:lang w:eastAsia="ko-KR"/>
        </w:rPr>
      </w:pPr>
    </w:p>
    <w:p w14:paraId="062DEE5D">
      <w:pPr>
        <w:pStyle w:val="5"/>
        <w:keepNext/>
        <w:keepLines/>
        <w:pageBreakBefore w:val="0"/>
        <w:widowControl/>
        <w:numPr>
          <w:ilvl w:val="3"/>
          <w:numId w:val="0"/>
        </w:numPr>
        <w:kinsoku/>
        <w:wordWrap/>
        <w:overflowPunct/>
        <w:topLinePunct w:val="0"/>
        <w:autoSpaceDE/>
        <w:autoSpaceDN/>
        <w:bidi w:val="0"/>
        <w:adjustRightInd/>
        <w:snapToGrid/>
        <w:ind w:leftChars="0"/>
        <w:textAlignment w:val="auto"/>
        <w:outlineLvl w:val="3"/>
        <w:rPr>
          <w:rFonts w:ascii="Times New Roman" w:hAnsi="Times New Roman" w:eastAsia="宋体" w:cs="Times New Roman"/>
          <w:b/>
          <w:bCs/>
          <w:color w:val="0070C0"/>
          <w:sz w:val="24"/>
          <w:szCs w:val="24"/>
          <w:highlight w:val="none"/>
          <w:lang w:val="en-US" w:eastAsia="zh-CN" w:bidi="ar-SA"/>
        </w:rPr>
      </w:pPr>
      <w:r>
        <w:rPr>
          <w:rFonts w:ascii="Times New Roman" w:hAnsi="Times New Roman" w:eastAsia="宋体" w:cs="Times New Roman"/>
          <w:b/>
          <w:bCs/>
          <w:color w:val="0070C0"/>
          <w:sz w:val="24"/>
          <w:szCs w:val="24"/>
          <w:highlight w:val="none"/>
          <w:lang w:val="en-US" w:eastAsia="zh-CN" w:bidi="ar-SA"/>
        </w:rPr>
        <w:t xml:space="preserve">Issue </w:t>
      </w:r>
      <w:r>
        <w:rPr>
          <w:rFonts w:hint="eastAsia" w:ascii="Times New Roman" w:hAnsi="Times New Roman" w:cs="Times New Roman"/>
          <w:b/>
          <w:bCs/>
          <w:color w:val="0070C0"/>
          <w:sz w:val="24"/>
          <w:szCs w:val="24"/>
          <w:highlight w:val="none"/>
          <w:lang w:val="en-US" w:eastAsia="zh-CN" w:bidi="ar-SA"/>
        </w:rPr>
        <w:t>2</w:t>
      </w:r>
      <w:r>
        <w:rPr>
          <w:rFonts w:ascii="Times New Roman" w:hAnsi="Times New Roman" w:eastAsia="宋体" w:cs="Times New Roman"/>
          <w:b/>
          <w:bCs/>
          <w:color w:val="0070C0"/>
          <w:sz w:val="24"/>
          <w:szCs w:val="24"/>
          <w:highlight w:val="none"/>
          <w:lang w:val="en-US" w:eastAsia="zh-CN" w:bidi="ar-SA"/>
        </w:rPr>
        <w:t>-</w:t>
      </w:r>
      <w:r>
        <w:rPr>
          <w:rFonts w:hint="eastAsia" w:ascii="Times New Roman" w:hAnsi="Times New Roman" w:eastAsia="宋体" w:cs="Times New Roman"/>
          <w:b/>
          <w:bCs/>
          <w:color w:val="0070C0"/>
          <w:sz w:val="24"/>
          <w:szCs w:val="24"/>
          <w:highlight w:val="none"/>
          <w:lang w:val="en-US" w:eastAsia="zh-CN" w:bidi="ar-SA"/>
        </w:rPr>
        <w:t>1</w:t>
      </w:r>
      <w:r>
        <w:rPr>
          <w:rFonts w:hint="eastAsia" w:ascii="Times New Roman" w:hAnsi="Times New Roman" w:cs="Times New Roman"/>
          <w:b/>
          <w:bCs/>
          <w:color w:val="0070C0"/>
          <w:sz w:val="24"/>
          <w:szCs w:val="24"/>
          <w:highlight w:val="none"/>
          <w:lang w:val="en-US" w:eastAsia="zh-CN" w:bidi="ar-SA"/>
        </w:rPr>
        <w:t>-1</w:t>
      </w:r>
      <w:r>
        <w:rPr>
          <w:rFonts w:ascii="Times New Roman" w:hAnsi="Times New Roman" w:eastAsia="宋体" w:cs="Times New Roman"/>
          <w:b/>
          <w:bCs/>
          <w:color w:val="0070C0"/>
          <w:sz w:val="24"/>
          <w:szCs w:val="24"/>
          <w:highlight w:val="none"/>
          <w:lang w:val="en-US" w:eastAsia="zh-CN" w:bidi="ar-SA"/>
        </w:rPr>
        <w:t xml:space="preserve">: </w:t>
      </w:r>
      <w:r>
        <w:rPr>
          <w:rFonts w:hint="eastAsia" w:ascii="Times New Roman" w:hAnsi="Times New Roman" w:cs="Times New Roman"/>
          <w:b/>
          <w:bCs/>
          <w:color w:val="0070C0"/>
          <w:sz w:val="24"/>
          <w:szCs w:val="24"/>
          <w:highlight w:val="none"/>
          <w:lang w:val="en-US" w:eastAsia="zh-CN" w:bidi="ar-SA"/>
        </w:rPr>
        <w:t xml:space="preserve">Whether to </w:t>
      </w:r>
      <w:r>
        <w:rPr>
          <w:rFonts w:hint="eastAsia" w:ascii="Times New Roman" w:hAnsi="Times New Roman" w:eastAsia="宋体" w:cs="Times New Roman"/>
          <w:b/>
          <w:bCs/>
          <w:color w:val="0070C0"/>
          <w:sz w:val="24"/>
          <w:szCs w:val="24"/>
          <w:highlight w:val="none"/>
          <w:lang w:val="en-US" w:eastAsia="zh-CN" w:bidi="ar-SA"/>
        </w:rPr>
        <w:t>define PRDCH demodulation requirements</w:t>
      </w:r>
    </w:p>
    <w:p w14:paraId="4236E557">
      <w:pPr>
        <w:pStyle w:val="151"/>
        <w:numPr>
          <w:ilvl w:val="0"/>
          <w:numId w:val="11"/>
        </w:numPr>
        <w:overflowPunct/>
        <w:autoSpaceDE/>
        <w:autoSpaceDN/>
        <w:adjustRightInd/>
        <w:spacing w:after="120"/>
        <w:ind w:left="720" w:firstLineChars="0"/>
        <w:textAlignment w:val="auto"/>
        <w:rPr>
          <w:highlight w:val="none"/>
        </w:rPr>
      </w:pPr>
      <w:r>
        <w:rPr>
          <w:rFonts w:hint="eastAsia" w:eastAsia="宋体"/>
          <w:color w:val="0070C0"/>
          <w:highlight w:val="none"/>
          <w:lang w:val="en-US" w:eastAsia="zh-CN"/>
        </w:rPr>
        <w:t>Proposals from companies:</w:t>
      </w:r>
    </w:p>
    <w:p w14:paraId="3E53BACB">
      <w:pPr>
        <w:pStyle w:val="151"/>
        <w:numPr>
          <w:ilvl w:val="1"/>
          <w:numId w:val="11"/>
        </w:numPr>
        <w:spacing w:after="120"/>
        <w:ind w:left="1080" w:leftChars="0" w:hanging="360" w:firstLineChars="0"/>
        <w:rPr>
          <w:rFonts w:hint="eastAsia" w:eastAsia="宋体"/>
          <w:b w:val="0"/>
          <w:bCs/>
          <w:highlight w:val="none"/>
          <w:lang w:val="en-US" w:eastAsia="zh-CN"/>
        </w:rPr>
      </w:pPr>
      <w:r>
        <w:rPr>
          <w:rFonts w:hint="eastAsia" w:eastAsia="宋体"/>
          <w:b w:val="0"/>
          <w:bCs/>
          <w:highlight w:val="none"/>
          <w:lang w:val="en-US" w:eastAsia="zh-CN"/>
        </w:rPr>
        <w:t>Option 1 (Samsung, CMCC):  RAN4 can consider define PRDCH demodulation requirement targeting high data rates</w:t>
      </w:r>
    </w:p>
    <w:p w14:paraId="0146DBC0">
      <w:pPr>
        <w:pStyle w:val="151"/>
        <w:numPr>
          <w:ilvl w:val="1"/>
          <w:numId w:val="11"/>
        </w:numPr>
        <w:spacing w:after="120"/>
        <w:ind w:left="1080" w:leftChars="0" w:hanging="360" w:firstLineChars="0"/>
        <w:rPr>
          <w:rFonts w:hint="eastAsia" w:eastAsia="宋体"/>
          <w:b w:val="0"/>
          <w:bCs/>
          <w:highlight w:val="none"/>
          <w:lang w:val="en-US" w:eastAsia="zh-CN"/>
        </w:rPr>
      </w:pPr>
      <w:r>
        <w:rPr>
          <w:rFonts w:hint="eastAsia" w:eastAsia="宋体"/>
          <w:b w:val="0"/>
          <w:bCs/>
          <w:highlight w:val="none"/>
          <w:lang w:val="en-US" w:eastAsia="zh-CN"/>
        </w:rPr>
        <w:t>Option 2 (Huawei, HiSilicon, Qualcomm, Ericsson): RAN4 to not define PRDCH demodulation requirements for Ambient-IoT.</w:t>
      </w:r>
    </w:p>
    <w:p w14:paraId="0D1A64CA">
      <w:pPr>
        <w:pStyle w:val="151"/>
        <w:numPr>
          <w:ilvl w:val="0"/>
          <w:numId w:val="0"/>
        </w:numPr>
        <w:spacing w:after="120"/>
        <w:ind w:left="720" w:leftChars="0"/>
        <w:rPr>
          <w:rFonts w:hint="eastAsia" w:eastAsia="宋体"/>
          <w:b w:val="0"/>
          <w:bCs/>
          <w:highlight w:val="none"/>
          <w:lang w:val="en-US" w:eastAsia="zh-CN"/>
        </w:rPr>
      </w:pPr>
    </w:p>
    <w:p w14:paraId="0D3B0862">
      <w:pPr>
        <w:pStyle w:val="151"/>
        <w:numPr>
          <w:ilvl w:val="0"/>
          <w:numId w:val="11"/>
        </w:numPr>
        <w:overflowPunct/>
        <w:autoSpaceDE/>
        <w:autoSpaceDN/>
        <w:adjustRightInd/>
        <w:spacing w:after="120"/>
        <w:ind w:left="720" w:firstLineChars="0"/>
        <w:textAlignment w:val="auto"/>
        <w:rPr>
          <w:rFonts w:eastAsia="宋体"/>
          <w:color w:val="0070C0"/>
          <w:highlight w:val="none"/>
        </w:rPr>
      </w:pPr>
      <w:r>
        <w:rPr>
          <w:rFonts w:eastAsia="宋体"/>
          <w:color w:val="0070C0"/>
          <w:highlight w:val="none"/>
        </w:rPr>
        <w:t>Recommended WF</w:t>
      </w:r>
    </w:p>
    <w:p w14:paraId="2896AB6D">
      <w:pPr>
        <w:pStyle w:val="151"/>
        <w:numPr>
          <w:ilvl w:val="1"/>
          <w:numId w:val="11"/>
        </w:numPr>
        <w:overflowPunct/>
        <w:autoSpaceDE/>
        <w:autoSpaceDN/>
        <w:adjustRightInd/>
        <w:spacing w:after="180"/>
        <w:ind w:firstLineChars="0"/>
        <w:textAlignment w:val="auto"/>
        <w:rPr>
          <w:rFonts w:eastAsia="宋体"/>
          <w:highlight w:val="none"/>
        </w:rPr>
      </w:pPr>
      <w:r>
        <w:rPr>
          <w:rFonts w:eastAsia="宋体"/>
          <w:highlight w:val="none"/>
        </w:rPr>
        <w:t xml:space="preserve">[Moderator]: </w:t>
      </w:r>
    </w:p>
    <w:p w14:paraId="66E52EE8">
      <w:pPr>
        <w:pStyle w:val="151"/>
        <w:numPr>
          <w:ilvl w:val="2"/>
          <w:numId w:val="11"/>
        </w:numPr>
        <w:overflowPunct/>
        <w:autoSpaceDE/>
        <w:autoSpaceDN/>
        <w:adjustRightInd/>
        <w:spacing w:after="180"/>
        <w:ind w:left="1800" w:leftChars="0" w:hanging="360" w:firstLineChars="0"/>
        <w:textAlignment w:val="auto"/>
        <w:rPr>
          <w:rFonts w:eastAsia="宋体"/>
          <w:highlight w:val="none"/>
        </w:rPr>
      </w:pPr>
      <w:r>
        <w:rPr>
          <w:rFonts w:hint="eastAsia" w:eastAsia="宋体" w:cs="Times New Roman"/>
          <w:highlight w:val="none"/>
          <w:lang w:val="en-US" w:eastAsia="zh-CN"/>
        </w:rPr>
        <w:t>F</w:t>
      </w:r>
      <w:r>
        <w:rPr>
          <w:rFonts w:hint="eastAsia" w:ascii="Times New Roman" w:hAnsi="Times New Roman" w:eastAsia="宋体" w:cs="Times New Roman"/>
          <w:highlight w:val="none"/>
          <w:lang w:val="en-US" w:eastAsia="zh-CN"/>
        </w:rPr>
        <w:t>urther d</w:t>
      </w:r>
      <w:r>
        <w:rPr>
          <w:rFonts w:hint="eastAsia" w:eastAsia="宋体"/>
          <w:highlight w:val="none"/>
          <w:lang w:val="en-US" w:eastAsia="zh-CN"/>
        </w:rPr>
        <w:t>iscuss above two options</w:t>
      </w:r>
    </w:p>
    <w:p w14:paraId="2A8097F3">
      <w:pPr>
        <w:pStyle w:val="151"/>
        <w:numPr>
          <w:ilvl w:val="0"/>
          <w:numId w:val="0"/>
        </w:numPr>
        <w:overflowPunct/>
        <w:autoSpaceDE/>
        <w:autoSpaceDN/>
        <w:adjustRightInd/>
        <w:spacing w:after="180"/>
        <w:textAlignment w:val="auto"/>
        <w:rPr>
          <w:rFonts w:eastAsia="宋体"/>
          <w:highlight w:val="none"/>
        </w:rPr>
      </w:pPr>
    </w:p>
    <w:p w14:paraId="6A873BE9">
      <w:pPr>
        <w:rPr>
          <w:rFonts w:hint="eastAsia" w:eastAsia="宋体"/>
          <w:highlight w:val="none"/>
          <w:lang w:val="en-US" w:eastAsia="ko-KR"/>
        </w:rPr>
      </w:pPr>
    </w:p>
    <w:p w14:paraId="28EC89C6">
      <w:pPr>
        <w:rPr>
          <w:rFonts w:hint="eastAsia" w:eastAsia="宋体"/>
          <w:highlight w:val="none"/>
          <w:lang w:val="en-US" w:eastAsia="ko-KR"/>
        </w:rPr>
      </w:pPr>
    </w:p>
    <w:p w14:paraId="793F3D7E">
      <w:pPr>
        <w:pStyle w:val="4"/>
        <w:rPr>
          <w:rFonts w:hint="eastAsia"/>
          <w:lang w:val="en-US" w:eastAsia="ko-KR"/>
        </w:rPr>
      </w:pPr>
      <w:r>
        <w:rPr>
          <w:rFonts w:hint="eastAsia"/>
          <w:lang w:val="en-US" w:eastAsia="zh-CN"/>
        </w:rPr>
        <w:t xml:space="preserve"> Sub-topic 2-2: If it is agreed to define PRDCH demodulation requirements for device 1, how to define PRDCH demodulation requirements</w:t>
      </w:r>
    </w:p>
    <w:p w14:paraId="78235582">
      <w:pPr>
        <w:rPr>
          <w:rFonts w:hint="eastAsia" w:eastAsia="宋体"/>
          <w:highlight w:val="none"/>
          <w:lang w:val="en-US" w:eastAsia="ko-KR"/>
        </w:rPr>
      </w:pPr>
    </w:p>
    <w:p w14:paraId="58A27651">
      <w:pPr>
        <w:pStyle w:val="5"/>
        <w:keepNext/>
        <w:keepLines/>
        <w:pageBreakBefore w:val="0"/>
        <w:widowControl/>
        <w:numPr>
          <w:ilvl w:val="3"/>
          <w:numId w:val="0"/>
        </w:numPr>
        <w:kinsoku/>
        <w:wordWrap/>
        <w:overflowPunct/>
        <w:topLinePunct w:val="0"/>
        <w:autoSpaceDE/>
        <w:autoSpaceDN/>
        <w:bidi w:val="0"/>
        <w:adjustRightInd/>
        <w:snapToGrid/>
        <w:ind w:leftChars="0"/>
        <w:textAlignment w:val="auto"/>
        <w:outlineLvl w:val="3"/>
        <w:rPr>
          <w:rFonts w:ascii="Times New Roman" w:hAnsi="Times New Roman" w:eastAsia="宋体" w:cs="Times New Roman"/>
          <w:b/>
          <w:bCs/>
          <w:color w:val="0070C0"/>
          <w:sz w:val="24"/>
          <w:szCs w:val="24"/>
          <w:highlight w:val="none"/>
          <w:lang w:val="en-US" w:eastAsia="zh-CN" w:bidi="ar-SA"/>
        </w:rPr>
      </w:pPr>
      <w:r>
        <w:rPr>
          <w:rFonts w:ascii="Times New Roman" w:hAnsi="Times New Roman" w:eastAsia="宋体" w:cs="Times New Roman"/>
          <w:b/>
          <w:bCs/>
          <w:color w:val="0070C0"/>
          <w:sz w:val="24"/>
          <w:szCs w:val="24"/>
          <w:highlight w:val="none"/>
          <w:lang w:val="en-US" w:eastAsia="zh-CN" w:bidi="ar-SA"/>
        </w:rPr>
        <w:t xml:space="preserve">Issue </w:t>
      </w:r>
      <w:r>
        <w:rPr>
          <w:rFonts w:hint="eastAsia" w:ascii="Times New Roman" w:hAnsi="Times New Roman" w:cs="Times New Roman"/>
          <w:b/>
          <w:bCs/>
          <w:color w:val="0070C0"/>
          <w:sz w:val="24"/>
          <w:szCs w:val="24"/>
          <w:highlight w:val="none"/>
          <w:lang w:val="en-US" w:eastAsia="zh-CN" w:bidi="ar-SA"/>
        </w:rPr>
        <w:t>2</w:t>
      </w:r>
      <w:r>
        <w:rPr>
          <w:rFonts w:ascii="Times New Roman" w:hAnsi="Times New Roman" w:eastAsia="宋体" w:cs="Times New Roman"/>
          <w:b/>
          <w:bCs/>
          <w:color w:val="0070C0"/>
          <w:sz w:val="24"/>
          <w:szCs w:val="24"/>
          <w:highlight w:val="none"/>
          <w:lang w:val="en-US" w:eastAsia="zh-CN" w:bidi="ar-SA"/>
        </w:rPr>
        <w:t>-</w:t>
      </w:r>
      <w:r>
        <w:rPr>
          <w:rFonts w:hint="eastAsia" w:ascii="Times New Roman" w:hAnsi="Times New Roman" w:cs="Times New Roman"/>
          <w:b/>
          <w:bCs/>
          <w:color w:val="0070C0"/>
          <w:sz w:val="24"/>
          <w:szCs w:val="24"/>
          <w:highlight w:val="none"/>
          <w:lang w:val="en-US" w:eastAsia="zh-CN" w:bidi="ar-SA"/>
        </w:rPr>
        <w:t>2-1</w:t>
      </w:r>
      <w:r>
        <w:rPr>
          <w:rFonts w:ascii="Times New Roman" w:hAnsi="Times New Roman" w:eastAsia="宋体" w:cs="Times New Roman"/>
          <w:b/>
          <w:bCs/>
          <w:color w:val="0070C0"/>
          <w:sz w:val="24"/>
          <w:szCs w:val="24"/>
          <w:highlight w:val="none"/>
          <w:lang w:val="en-US" w:eastAsia="zh-CN" w:bidi="ar-SA"/>
        </w:rPr>
        <w:t xml:space="preserve">: </w:t>
      </w:r>
      <w:r>
        <w:rPr>
          <w:rFonts w:hint="eastAsia" w:ascii="Times New Roman" w:hAnsi="Times New Roman" w:cs="Times New Roman"/>
          <w:b/>
          <w:bCs/>
          <w:color w:val="0070C0"/>
          <w:sz w:val="24"/>
          <w:szCs w:val="24"/>
          <w:highlight w:val="none"/>
          <w:lang w:val="en-US" w:eastAsia="zh-CN" w:bidi="ar-SA"/>
        </w:rPr>
        <w:t>Test methodology</w:t>
      </w:r>
      <w:r>
        <w:rPr>
          <w:rFonts w:ascii="Times New Roman" w:hAnsi="Times New Roman" w:eastAsia="宋体" w:cs="Times New Roman"/>
          <w:b/>
          <w:bCs/>
          <w:color w:val="0070C0"/>
          <w:sz w:val="24"/>
          <w:szCs w:val="24"/>
          <w:highlight w:val="none"/>
          <w:lang w:val="en-US" w:eastAsia="zh-CN" w:bidi="ar-SA"/>
        </w:rPr>
        <w:t xml:space="preserve"> </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14:paraId="321EA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7" w:type="dxa"/>
          </w:tcPr>
          <w:p w14:paraId="315F6D89">
            <w:pPr>
              <w:pStyle w:val="151"/>
              <w:numPr>
                <w:ilvl w:val="0"/>
                <w:numId w:val="0"/>
              </w:numPr>
              <w:overflowPunct/>
              <w:autoSpaceDE/>
              <w:autoSpaceDN/>
              <w:adjustRightInd/>
              <w:spacing w:after="120"/>
              <w:textAlignment w:val="auto"/>
              <w:rPr>
                <w:rFonts w:hint="default" w:ascii="Times New Roman" w:hAnsi="Times New Roman" w:eastAsia="宋体" w:cs="Times New Roman"/>
                <w:b/>
                <w:bCs/>
                <w:sz w:val="24"/>
                <w:szCs w:val="24"/>
                <w:highlight w:val="none"/>
                <w:vertAlign w:val="baseline"/>
                <w:lang w:val="en-US" w:eastAsia="zh-CN"/>
              </w:rPr>
            </w:pPr>
            <w:r>
              <w:rPr>
                <w:rFonts w:hint="default" w:ascii="Times New Roman" w:hAnsi="Times New Roman" w:eastAsia="宋体" w:cs="Times New Roman"/>
                <w:b/>
                <w:bCs/>
                <w:sz w:val="24"/>
                <w:szCs w:val="24"/>
                <w:highlight w:val="none"/>
                <w:vertAlign w:val="baseline"/>
                <w:lang w:val="en-US" w:eastAsia="zh-CN"/>
              </w:rPr>
              <w:t>Agreements in last meeting (R4-2512603)</w:t>
            </w:r>
          </w:p>
          <w:p w14:paraId="1BA7796F">
            <w:pPr>
              <w:overflowPunct w:val="0"/>
              <w:autoSpaceDE w:val="0"/>
              <w:autoSpaceDN w:val="0"/>
              <w:adjustRightInd w:val="0"/>
              <w:spacing w:after="180"/>
              <w:textAlignment w:val="baseline"/>
              <w:rPr>
                <w:rFonts w:hint="default" w:ascii="Times New Roman" w:hAnsi="Times New Roman" w:cs="Times New Roman"/>
                <w:b/>
                <w:color w:val="000000" w:themeColor="text1"/>
                <w:sz w:val="24"/>
                <w:szCs w:val="24"/>
                <w:u w:val="single"/>
                <w:lang w:eastAsia="ko-KR"/>
                <w14:textFill>
                  <w14:solidFill>
                    <w14:schemeClr w14:val="tx1"/>
                  </w14:solidFill>
                </w14:textFill>
              </w:rPr>
            </w:pPr>
            <w:r>
              <w:rPr>
                <w:rFonts w:hint="default" w:ascii="Times New Roman" w:hAnsi="Times New Roman" w:cs="Times New Roman"/>
                <w:b/>
                <w:color w:val="000000" w:themeColor="text1"/>
                <w:sz w:val="24"/>
                <w:szCs w:val="24"/>
                <w:u w:val="single"/>
                <w:lang w:eastAsia="ko-KR"/>
                <w14:textFill>
                  <w14:solidFill>
                    <w14:schemeClr w14:val="tx1"/>
                  </w14:solidFill>
                </w14:textFill>
              </w:rPr>
              <w:t>Issue 2-2: Test methodology</w:t>
            </w:r>
          </w:p>
          <w:p w14:paraId="02EA5D63">
            <w:pPr>
              <w:pStyle w:val="151"/>
              <w:numPr>
                <w:ilvl w:val="0"/>
                <w:numId w:val="11"/>
              </w:numPr>
              <w:overflowPunct/>
              <w:autoSpaceDE/>
              <w:autoSpaceDN/>
              <w:adjustRightInd/>
              <w:spacing w:after="120"/>
              <w:ind w:firstLineChars="0"/>
              <w:textAlignment w:val="auto"/>
              <w:rPr>
                <w:rFonts w:hint="default" w:ascii="Times New Roman" w:hAnsi="Times New Roman" w:eastAsia="宋体" w:cs="Times New Roman"/>
                <w:color w:val="000000" w:themeColor="text1"/>
                <w:sz w:val="24"/>
                <w:szCs w:val="24"/>
                <w:lang w:eastAsia="zh-CN"/>
                <w14:textFill>
                  <w14:solidFill>
                    <w14:schemeClr w14:val="tx1"/>
                  </w14:solidFill>
                </w14:textFill>
              </w:rPr>
            </w:pPr>
            <w:r>
              <w:rPr>
                <w:rFonts w:hint="default" w:ascii="Times New Roman" w:hAnsi="Times New Roman" w:eastAsia="宋体" w:cs="Times New Roman"/>
                <w:color w:val="000000" w:themeColor="text1"/>
                <w:sz w:val="24"/>
                <w:szCs w:val="24"/>
                <w:lang w:eastAsia="zh-CN"/>
                <w14:textFill>
                  <w14:solidFill>
                    <w14:schemeClr w14:val="tx1"/>
                  </w14:solidFill>
                </w14:textFill>
              </w:rPr>
              <w:t>Agreement</w:t>
            </w:r>
          </w:p>
          <w:p w14:paraId="740D4C12">
            <w:pPr>
              <w:pStyle w:val="151"/>
              <w:numPr>
                <w:ilvl w:val="0"/>
                <w:numId w:val="16"/>
              </w:numPr>
              <w:spacing w:after="120"/>
              <w:ind w:firstLineChars="0"/>
              <w:rPr>
                <w:rFonts w:hint="default" w:ascii="Times New Roman" w:hAnsi="Times New Roman" w:cs="Times New Roman"/>
                <w:sz w:val="24"/>
                <w:szCs w:val="24"/>
                <w:lang w:val="en-US" w:eastAsia="zh-CN"/>
              </w:rPr>
            </w:pPr>
            <w:r>
              <w:rPr>
                <w:rFonts w:hint="default" w:ascii="Times New Roman" w:hAnsi="Times New Roman" w:cs="Times New Roman"/>
                <w:sz w:val="24"/>
                <w:szCs w:val="24"/>
                <w:lang w:eastAsia="zh-CN"/>
              </w:rPr>
              <w:t xml:space="preserve">10% BLER with </w:t>
            </w:r>
            <m:oMath>
              <m:r>
                <m:rPr>
                  <m:sty m:val="p"/>
                </m:rPr>
                <w:rPr>
                  <w:rFonts w:hint="default" w:ascii="Cambria Math" w:hAnsi="Cambria Math" w:cs="Times New Roman"/>
                  <w:sz w:val="24"/>
                  <w:szCs w:val="24"/>
                  <w:lang w:val="en-US" w:eastAsia="zh-CN"/>
                </w:rPr>
                <m:t xml:space="preserve">BLER=1− </m:t>
              </m:r>
              <m:f>
                <m:fPr>
                  <m:ctrlPr>
                    <w:rPr>
                      <w:rFonts w:hint="default" w:ascii="Cambria Math" w:hAnsi="Cambria Math" w:cs="Times New Roman"/>
                      <w:sz w:val="24"/>
                      <w:szCs w:val="24"/>
                      <w:lang w:eastAsia="zh-CN"/>
                    </w:rPr>
                  </m:ctrlPr>
                </m:fPr>
                <m:num>
                  <m:r>
                    <m:rPr>
                      <m:sty m:val="p"/>
                    </m:rPr>
                    <w:rPr>
                      <w:rFonts w:hint="default" w:ascii="Cambria Math" w:hAnsi="Cambria Math" w:cs="Times New Roman"/>
                      <w:sz w:val="24"/>
                      <w:szCs w:val="24"/>
                      <w:lang w:val="en-US" w:eastAsia="zh-CN"/>
                    </w:rPr>
                    <m:t>Number of responsed Message 1</m:t>
                  </m:r>
                  <m:ctrlPr>
                    <w:rPr>
                      <w:rFonts w:hint="default" w:ascii="Cambria Math" w:hAnsi="Cambria Math" w:cs="Times New Roman"/>
                      <w:sz w:val="24"/>
                      <w:szCs w:val="24"/>
                      <w:lang w:eastAsia="zh-CN"/>
                    </w:rPr>
                  </m:ctrlPr>
                </m:num>
                <m:den>
                  <m:r>
                    <m:rPr>
                      <m:sty m:val="p"/>
                    </m:rPr>
                    <w:rPr>
                      <w:rFonts w:hint="default" w:ascii="Cambria Math" w:hAnsi="Cambria Math" w:cs="Times New Roman"/>
                      <w:sz w:val="24"/>
                      <w:szCs w:val="24"/>
                      <w:lang w:val="en-US" w:eastAsia="zh-CN"/>
                    </w:rPr>
                    <m:t xml:space="preserve">Number of transmitted Message 0 </m:t>
                  </m:r>
                  <m:ctrlPr>
                    <w:rPr>
                      <w:rFonts w:hint="default" w:ascii="Cambria Math" w:hAnsi="Cambria Math" w:cs="Times New Roman"/>
                      <w:sz w:val="24"/>
                      <w:szCs w:val="24"/>
                      <w:lang w:eastAsia="zh-CN"/>
                    </w:rPr>
                  </m:ctrlPr>
                </m:den>
              </m:f>
            </m:oMath>
            <w:r>
              <w:rPr>
                <w:rFonts w:hint="default" w:ascii="Times New Roman" w:hAnsi="Times New Roman" w:cs="Times New Roman"/>
                <w:sz w:val="24"/>
                <w:szCs w:val="24"/>
                <w:lang w:eastAsia="zh-CN"/>
              </w:rPr>
              <w:t xml:space="preserve"> or </w:t>
            </w:r>
            <m:oMath>
              <m:r>
                <m:rPr>
                  <m:sty m:val="p"/>
                </m:rPr>
                <w:rPr>
                  <w:rFonts w:hint="default" w:ascii="Cambria Math" w:hAnsi="Cambria Math" w:cs="Times New Roman"/>
                  <w:sz w:val="24"/>
                  <w:szCs w:val="24"/>
                  <w:lang w:val="en-US" w:eastAsia="zh-CN"/>
                </w:rPr>
                <m:t xml:space="preserve">BLER=1− </m:t>
              </m:r>
              <m:f>
                <m:fPr>
                  <m:ctrlPr>
                    <w:rPr>
                      <w:rFonts w:hint="default" w:ascii="Cambria Math" w:hAnsi="Cambria Math" w:cs="Times New Roman"/>
                      <w:sz w:val="24"/>
                      <w:szCs w:val="24"/>
                      <w:lang w:eastAsia="zh-CN"/>
                    </w:rPr>
                  </m:ctrlPr>
                </m:fPr>
                <m:num>
                  <m:r>
                    <m:rPr>
                      <m:sty m:val="p"/>
                    </m:rPr>
                    <w:rPr>
                      <w:rFonts w:hint="default" w:ascii="Cambria Math" w:hAnsi="Cambria Math" w:cs="Times New Roman"/>
                      <w:sz w:val="24"/>
                      <w:szCs w:val="24"/>
                      <w:lang w:val="en-US" w:eastAsia="zh-CN"/>
                    </w:rPr>
                    <m:t>Number of responsed Message 3</m:t>
                  </m:r>
                  <m:ctrlPr>
                    <w:rPr>
                      <w:rFonts w:hint="default" w:ascii="Cambria Math" w:hAnsi="Cambria Math" w:cs="Times New Roman"/>
                      <w:sz w:val="24"/>
                      <w:szCs w:val="24"/>
                      <w:lang w:eastAsia="zh-CN"/>
                    </w:rPr>
                  </m:ctrlPr>
                </m:num>
                <m:den>
                  <m:r>
                    <m:rPr>
                      <m:sty m:val="p"/>
                    </m:rPr>
                    <w:rPr>
                      <w:rFonts w:hint="default" w:ascii="Cambria Math" w:hAnsi="Cambria Math" w:cs="Times New Roman"/>
                      <w:sz w:val="24"/>
                      <w:szCs w:val="24"/>
                      <w:lang w:val="en-US" w:eastAsia="zh-CN"/>
                    </w:rPr>
                    <m:t xml:space="preserve">Number of transmitted Message 2 </m:t>
                  </m:r>
                  <m:ctrlPr>
                    <w:rPr>
                      <w:rFonts w:hint="default" w:ascii="Cambria Math" w:hAnsi="Cambria Math" w:cs="Times New Roman"/>
                      <w:sz w:val="24"/>
                      <w:szCs w:val="24"/>
                      <w:lang w:eastAsia="zh-CN"/>
                    </w:rPr>
                  </m:ctrlPr>
                </m:den>
              </m:f>
            </m:oMath>
          </w:p>
          <w:p w14:paraId="3D2C35B8">
            <w:pPr>
              <w:overflowPunct w:val="0"/>
              <w:autoSpaceDE w:val="0"/>
              <w:autoSpaceDN w:val="0"/>
              <w:adjustRightInd w:val="0"/>
              <w:spacing w:after="120"/>
              <w:ind w:left="1080"/>
              <w:textAlignment w:val="baseline"/>
              <w:rPr>
                <w:rFonts w:hint="default" w:ascii="Times New Roman" w:hAnsi="Times New Roman" w:cs="Times New Roman"/>
                <w:sz w:val="24"/>
                <w:szCs w:val="24"/>
                <w:lang w:val="en-US" w:eastAsia="zh-CN"/>
              </w:rPr>
            </w:pPr>
            <w:r>
              <w:rPr>
                <w:rFonts w:hint="default" w:ascii="Times New Roman" w:hAnsi="Times New Roman" w:cs="Times New Roman"/>
                <w:sz w:val="24"/>
                <w:szCs w:val="24"/>
                <w:lang w:eastAsia="zh-CN"/>
              </w:rPr>
              <w:t>for testing</w:t>
            </w:r>
          </w:p>
          <w:p w14:paraId="6415A2E4">
            <w:pPr>
              <w:pStyle w:val="151"/>
              <w:numPr>
                <w:ilvl w:val="1"/>
                <w:numId w:val="16"/>
              </w:numPr>
              <w:spacing w:after="120"/>
              <w:ind w:firstLineChars="0"/>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val="en-US" w:eastAsia="zh-CN"/>
              </w:rPr>
              <w:t xml:space="preserve">During countering the number of responded Message 1 or 3, the </w:t>
            </w:r>
            <w:r>
              <w:rPr>
                <w:rFonts w:hint="default" w:ascii="Times New Roman" w:hAnsi="Times New Roman" w:cs="Times New Roman"/>
                <w:sz w:val="24"/>
                <w:szCs w:val="24"/>
                <w:lang w:eastAsia="zh-CN"/>
              </w:rPr>
              <w:t>TE should check if the responded Message 1 or Message 3 is the correct response of Message 0 or Message 2 by checking the device ID</w:t>
            </w:r>
          </w:p>
          <w:p w14:paraId="6E233162">
            <w:pPr>
              <w:pStyle w:val="151"/>
              <w:numPr>
                <w:ilvl w:val="1"/>
                <w:numId w:val="16"/>
              </w:numPr>
              <w:spacing w:after="120"/>
              <w:ind w:firstLineChars="0"/>
              <w:rPr>
                <w:rFonts w:hint="default" w:ascii="Times New Roman" w:hAnsi="Times New Roman" w:eastAsia="宋体" w:cs="Times New Roman"/>
                <w:sz w:val="24"/>
                <w:szCs w:val="24"/>
                <w:highlight w:val="none"/>
                <w:vertAlign w:val="baseline"/>
                <w:lang w:val="en-US" w:eastAsia="zh-CN"/>
              </w:rPr>
            </w:pPr>
            <w:r>
              <w:rPr>
                <w:rFonts w:hint="default" w:ascii="Times New Roman" w:hAnsi="Times New Roman" w:cs="Times New Roman" w:eastAsiaTheme="minorEastAsia"/>
                <w:sz w:val="24"/>
                <w:szCs w:val="24"/>
                <w:lang w:eastAsia="zh-CN"/>
              </w:rPr>
              <w:t>Further discuss the message type to be tested</w:t>
            </w:r>
          </w:p>
        </w:tc>
      </w:tr>
    </w:tbl>
    <w:p w14:paraId="7A45F840">
      <w:pPr>
        <w:pStyle w:val="151"/>
        <w:numPr>
          <w:ilvl w:val="0"/>
          <w:numId w:val="0"/>
        </w:numPr>
        <w:overflowPunct/>
        <w:autoSpaceDE/>
        <w:autoSpaceDN/>
        <w:adjustRightInd/>
        <w:spacing w:after="120"/>
        <w:ind w:left="360" w:leftChars="0"/>
        <w:textAlignment w:val="auto"/>
        <w:rPr>
          <w:highlight w:val="none"/>
        </w:rPr>
      </w:pPr>
    </w:p>
    <w:p w14:paraId="4D52A0EF">
      <w:pPr>
        <w:pStyle w:val="151"/>
        <w:numPr>
          <w:ilvl w:val="0"/>
          <w:numId w:val="11"/>
        </w:numPr>
        <w:overflowPunct/>
        <w:autoSpaceDE/>
        <w:autoSpaceDN/>
        <w:adjustRightInd/>
        <w:spacing w:after="120"/>
        <w:ind w:left="720" w:firstLineChars="0"/>
        <w:textAlignment w:val="auto"/>
        <w:rPr>
          <w:highlight w:val="none"/>
        </w:rPr>
      </w:pPr>
      <w:r>
        <w:rPr>
          <w:rFonts w:hint="eastAsia" w:eastAsia="宋体"/>
          <w:color w:val="0070C0"/>
          <w:highlight w:val="none"/>
          <w:lang w:val="en-US" w:eastAsia="zh-CN"/>
        </w:rPr>
        <w:t>Proposals from companies:</w:t>
      </w:r>
    </w:p>
    <w:p w14:paraId="0FCEF442">
      <w:pPr>
        <w:pStyle w:val="151"/>
        <w:numPr>
          <w:ilvl w:val="1"/>
          <w:numId w:val="11"/>
        </w:numPr>
        <w:spacing w:after="120"/>
        <w:ind w:left="1080" w:leftChars="0" w:hanging="360" w:firstLineChars="0"/>
        <w:rPr>
          <w:rFonts w:hint="eastAsia" w:eastAsia="宋体"/>
          <w:b w:val="0"/>
          <w:bCs/>
          <w:highlight w:val="none"/>
          <w:lang w:val="en-US" w:eastAsia="zh-CN"/>
        </w:rPr>
      </w:pPr>
      <w:r>
        <w:rPr>
          <w:rFonts w:hint="eastAsia" w:eastAsia="宋体"/>
          <w:b w:val="0"/>
          <w:bCs/>
          <w:highlight w:val="none"/>
          <w:lang w:val="en-US" w:eastAsia="zh-CN"/>
        </w:rPr>
        <w:t xml:space="preserve">Option 1 (Samsung, CMCC):  </w:t>
      </w:r>
    </w:p>
    <w:p w14:paraId="2604385C">
      <w:pPr>
        <w:pStyle w:val="151"/>
        <w:numPr>
          <w:ilvl w:val="2"/>
          <w:numId w:val="11"/>
        </w:numPr>
        <w:spacing w:after="120"/>
        <w:ind w:left="1800" w:leftChars="0" w:hanging="360" w:firstLineChars="0"/>
        <w:rPr>
          <w:rFonts w:hint="default" w:ascii="Times New Roman" w:hAnsi="Times New Roman" w:eastAsia="宋体" w:cs="Times New Roman"/>
          <w:b w:val="0"/>
          <w:bCs/>
          <w:i w:val="0"/>
          <w:iCs w:val="0"/>
          <w:sz w:val="24"/>
          <w:szCs w:val="24"/>
          <w:highlight w:val="none"/>
          <w:lang w:val="en-US" w:eastAsia="zh-CN"/>
        </w:rPr>
      </w:pPr>
      <w:r>
        <w:rPr>
          <w:rFonts w:hint="default" w:ascii="Times New Roman" w:hAnsi="Times New Roman" w:eastAsia="宋体" w:cs="Times New Roman"/>
          <w:b w:val="0"/>
          <w:bCs/>
          <w:i w:val="0"/>
          <w:iCs w:val="0"/>
          <w:sz w:val="24"/>
          <w:szCs w:val="24"/>
          <w:highlight w:val="none"/>
          <w:lang w:val="en-US" w:eastAsia="zh-CN"/>
        </w:rPr>
        <w:t>RAN4 to consider the message 0 to test A-IoT device demodulation requirement</w:t>
      </w:r>
    </w:p>
    <w:p w14:paraId="66807193">
      <w:pPr>
        <w:pStyle w:val="151"/>
        <w:numPr>
          <w:ilvl w:val="0"/>
          <w:numId w:val="0"/>
        </w:numPr>
        <w:spacing w:after="120"/>
        <w:ind w:left="720" w:leftChars="0"/>
        <w:rPr>
          <w:rFonts w:hint="eastAsia" w:eastAsia="宋体"/>
          <w:b w:val="0"/>
          <w:bCs/>
          <w:highlight w:val="none"/>
          <w:lang w:val="en-US" w:eastAsia="zh-CN"/>
        </w:rPr>
      </w:pPr>
      <m:oMathPara>
        <m:oMath>
          <m:r>
            <m:rPr>
              <m:sty m:val="p"/>
            </m:rPr>
            <w:rPr>
              <w:rFonts w:hint="default" w:ascii="Cambria Math" w:hAnsi="Cambria Math" w:cs="Times New Roman"/>
              <w:sz w:val="24"/>
              <w:szCs w:val="24"/>
              <w:highlight w:val="none"/>
              <w:lang w:val="en-US" w:eastAsia="zh-CN"/>
            </w:rPr>
            <m:t xml:space="preserve">BLER=1− </m:t>
          </m:r>
          <m:f>
            <m:fPr>
              <m:ctrlPr>
                <w:rPr>
                  <w:rFonts w:hint="default" w:ascii="Cambria Math" w:hAnsi="Cambria Math" w:eastAsia="Times New Roman" w:cs="Times New Roman"/>
                  <w:b w:val="0"/>
                  <w:bCs/>
                  <w:sz w:val="24"/>
                  <w:szCs w:val="24"/>
                  <w:lang w:val="en-US" w:eastAsia="zh-CN" w:bidi="ar-SA"/>
                </w:rPr>
              </m:ctrlPr>
            </m:fPr>
            <m:num>
              <m:r>
                <m:rPr>
                  <m:sty m:val="p"/>
                </m:rPr>
                <w:rPr>
                  <w:rFonts w:hint="default" w:ascii="Cambria Math" w:hAnsi="Cambria Math" w:eastAsia="Times New Roman" w:cs="Times New Roman"/>
                  <w:sz w:val="24"/>
                  <w:szCs w:val="24"/>
                  <w:lang w:val="en-US" w:eastAsia="zh-CN" w:bidi="ar-SA"/>
                </w:rPr>
                <m:t>Number of responsed Message 1</m:t>
              </m:r>
              <m:ctrlPr>
                <w:rPr>
                  <w:rFonts w:hint="default" w:ascii="Cambria Math" w:hAnsi="Cambria Math" w:eastAsia="Times New Roman" w:cs="Times New Roman"/>
                  <w:b w:val="0"/>
                  <w:bCs/>
                  <w:sz w:val="24"/>
                  <w:szCs w:val="24"/>
                  <w:lang w:val="en-US" w:eastAsia="zh-CN" w:bidi="ar-SA"/>
                </w:rPr>
              </m:ctrlPr>
            </m:num>
            <m:den>
              <m:r>
                <m:rPr>
                  <m:sty m:val="p"/>
                </m:rPr>
                <w:rPr>
                  <w:rFonts w:hint="default" w:ascii="Cambria Math" w:hAnsi="Cambria Math" w:eastAsia="Times New Roman" w:cs="Times New Roman"/>
                  <w:sz w:val="24"/>
                  <w:szCs w:val="24"/>
                  <w:lang w:val="en-US" w:eastAsia="zh-CN" w:bidi="ar-SA"/>
                </w:rPr>
                <m:t xml:space="preserve">Number of transmitted Message 0 </m:t>
              </m:r>
              <m:ctrlPr>
                <w:rPr>
                  <w:rFonts w:hint="default" w:ascii="Cambria Math" w:hAnsi="Cambria Math" w:eastAsia="Times New Roman" w:cs="Times New Roman"/>
                  <w:b w:val="0"/>
                  <w:bCs/>
                  <w:sz w:val="24"/>
                  <w:szCs w:val="24"/>
                  <w:lang w:val="en-US" w:eastAsia="zh-CN" w:bidi="ar-SA"/>
                </w:rPr>
              </m:ctrlPr>
            </m:den>
          </m:f>
        </m:oMath>
      </m:oMathPara>
    </w:p>
    <w:p w14:paraId="5E6531CC">
      <w:pPr>
        <w:pStyle w:val="151"/>
        <w:numPr>
          <w:ilvl w:val="1"/>
          <w:numId w:val="11"/>
        </w:numPr>
        <w:spacing w:after="120"/>
        <w:ind w:left="1080" w:leftChars="0" w:hanging="360" w:firstLineChars="0"/>
        <w:rPr>
          <w:rFonts w:hint="eastAsia" w:eastAsia="宋体"/>
          <w:b w:val="0"/>
          <w:bCs/>
          <w:highlight w:val="none"/>
          <w:lang w:val="en-US" w:eastAsia="zh-CN"/>
        </w:rPr>
      </w:pPr>
      <w:r>
        <w:rPr>
          <w:rFonts w:hint="eastAsia" w:eastAsia="宋体"/>
          <w:b w:val="0"/>
          <w:bCs/>
          <w:highlight w:val="none"/>
          <w:lang w:val="en-US" w:eastAsia="zh-CN"/>
        </w:rPr>
        <w:t xml:space="preserve">Option 2 (Huawei, HiSilicon): </w:t>
      </w:r>
    </w:p>
    <w:p w14:paraId="755689A0">
      <w:pPr>
        <w:pStyle w:val="151"/>
        <w:numPr>
          <w:ilvl w:val="2"/>
          <w:numId w:val="11"/>
        </w:numPr>
        <w:spacing w:after="120"/>
        <w:ind w:left="1800" w:leftChars="0" w:hanging="360" w:firstLineChars="0"/>
        <w:rPr>
          <w:rFonts w:hint="eastAsia" w:ascii="Times New Roman" w:hAnsi="Times New Roman" w:eastAsia="宋体" w:cs="Times New Roman"/>
          <w:b w:val="0"/>
          <w:bCs/>
          <w:highlight w:val="none"/>
          <w:lang w:val="en-US" w:eastAsia="zh-CN"/>
        </w:rPr>
      </w:pPr>
      <w:r>
        <w:rPr>
          <w:rFonts w:hint="eastAsia" w:ascii="Times New Roman" w:hAnsi="Times New Roman" w:eastAsia="宋体" w:cs="Times New Roman"/>
          <w:b w:val="0"/>
          <w:bCs/>
          <w:highlight w:val="none"/>
          <w:lang w:val="en-US" w:eastAsia="zh-CN"/>
        </w:rPr>
        <w:t xml:space="preserve">RAN4 to consider message 2 and 3 and use following formular for test methodology </w:t>
      </w:r>
    </w:p>
    <w:p w14:paraId="3032CB4C">
      <w:pPr>
        <w:pStyle w:val="175"/>
        <w:spacing w:after="120"/>
        <w:rPr>
          <w:rFonts w:hint="eastAsia" w:eastAsia="宋体"/>
          <w:b w:val="0"/>
          <w:bCs/>
          <w:highlight w:val="none"/>
          <w:lang w:val="en-US" w:eastAsia="zh-CN"/>
        </w:rPr>
      </w:pPr>
      <m:oMathPara>
        <m:oMath>
          <m:r>
            <m:rPr>
              <m:sty m:val="p"/>
            </m:rPr>
            <w:rPr>
              <w:rFonts w:hint="default" w:ascii="Cambria Math" w:hAnsi="Cambria Math" w:cs="Times New Roman"/>
              <w:szCs w:val="24"/>
              <w:lang w:val="en-US"/>
            </w:rPr>
            <m:t xml:space="preserve">BLER=1− </m:t>
          </m:r>
          <m:f>
            <m:fPr>
              <m:ctrlPr>
                <w:rPr>
                  <w:rFonts w:hint="default" w:ascii="Cambria Math" w:hAnsi="Cambria Math" w:cs="Times New Roman"/>
                  <w:b w:val="0"/>
                  <w:bCs/>
                  <w:szCs w:val="24"/>
                </w:rPr>
              </m:ctrlPr>
            </m:fPr>
            <m:num>
              <m:r>
                <m:rPr>
                  <m:sty m:val="p"/>
                </m:rPr>
                <w:rPr>
                  <w:rFonts w:hint="default" w:ascii="Cambria Math" w:hAnsi="Cambria Math" w:cs="Times New Roman"/>
                  <w:szCs w:val="24"/>
                  <w:lang w:val="en-US"/>
                </w:rPr>
                <m:t>Number of responsed Message 3</m:t>
              </m:r>
              <m:ctrlPr>
                <w:rPr>
                  <w:rFonts w:hint="default" w:ascii="Cambria Math" w:hAnsi="Cambria Math" w:cs="Times New Roman"/>
                  <w:b w:val="0"/>
                  <w:bCs/>
                  <w:szCs w:val="24"/>
                </w:rPr>
              </m:ctrlPr>
            </m:num>
            <m:den>
              <m:r>
                <m:rPr>
                  <m:sty m:val="p"/>
                </m:rPr>
                <w:rPr>
                  <w:rFonts w:hint="default" w:ascii="Cambria Math" w:hAnsi="Cambria Math" w:cs="Times New Roman"/>
                  <w:szCs w:val="24"/>
                  <w:lang w:val="en-US"/>
                </w:rPr>
                <m:t xml:space="preserve">Number of transmitted Message 2 </m:t>
              </m:r>
              <m:ctrlPr>
                <w:rPr>
                  <w:rFonts w:hint="default" w:ascii="Cambria Math" w:hAnsi="Cambria Math" w:cs="Times New Roman"/>
                  <w:b w:val="0"/>
                  <w:bCs/>
                  <w:szCs w:val="24"/>
                </w:rPr>
              </m:ctrlPr>
            </m:den>
          </m:f>
        </m:oMath>
      </m:oMathPara>
    </w:p>
    <w:p w14:paraId="0708E0FD">
      <w:pPr>
        <w:pStyle w:val="151"/>
        <w:numPr>
          <w:ilvl w:val="0"/>
          <w:numId w:val="0"/>
        </w:numPr>
        <w:spacing w:after="120"/>
        <w:ind w:left="720" w:leftChars="0"/>
        <w:rPr>
          <w:rFonts w:hint="eastAsia" w:eastAsia="宋体"/>
          <w:b w:val="0"/>
          <w:bCs/>
          <w:highlight w:val="none"/>
          <w:lang w:val="en-US" w:eastAsia="zh-CN"/>
        </w:rPr>
      </w:pPr>
    </w:p>
    <w:p w14:paraId="44521A14">
      <w:pPr>
        <w:pStyle w:val="151"/>
        <w:numPr>
          <w:ilvl w:val="0"/>
          <w:numId w:val="11"/>
        </w:numPr>
        <w:overflowPunct/>
        <w:autoSpaceDE/>
        <w:autoSpaceDN/>
        <w:adjustRightInd/>
        <w:spacing w:after="120"/>
        <w:ind w:left="720" w:firstLineChars="0"/>
        <w:textAlignment w:val="auto"/>
        <w:rPr>
          <w:rFonts w:eastAsia="宋体"/>
          <w:color w:val="0070C0"/>
          <w:highlight w:val="none"/>
        </w:rPr>
      </w:pPr>
      <w:r>
        <w:rPr>
          <w:rFonts w:eastAsia="宋体"/>
          <w:color w:val="0070C0"/>
          <w:highlight w:val="none"/>
        </w:rPr>
        <w:t>Recommended WF</w:t>
      </w:r>
    </w:p>
    <w:p w14:paraId="00F8B48D">
      <w:pPr>
        <w:pStyle w:val="151"/>
        <w:numPr>
          <w:ilvl w:val="1"/>
          <w:numId w:val="11"/>
        </w:numPr>
        <w:overflowPunct/>
        <w:autoSpaceDE/>
        <w:autoSpaceDN/>
        <w:adjustRightInd/>
        <w:spacing w:after="180"/>
        <w:ind w:firstLineChars="0"/>
        <w:textAlignment w:val="auto"/>
        <w:rPr>
          <w:rFonts w:eastAsia="宋体"/>
          <w:highlight w:val="none"/>
        </w:rPr>
      </w:pPr>
      <w:r>
        <w:rPr>
          <w:rFonts w:eastAsia="宋体"/>
          <w:highlight w:val="none"/>
        </w:rPr>
        <w:t xml:space="preserve">[Moderator]: </w:t>
      </w:r>
    </w:p>
    <w:p w14:paraId="14EE33F5">
      <w:pPr>
        <w:pStyle w:val="151"/>
        <w:numPr>
          <w:ilvl w:val="2"/>
          <w:numId w:val="11"/>
        </w:numPr>
        <w:overflowPunct/>
        <w:autoSpaceDE/>
        <w:autoSpaceDN/>
        <w:adjustRightInd/>
        <w:spacing w:after="180"/>
        <w:ind w:left="1800" w:leftChars="0" w:hanging="360" w:firstLineChars="0"/>
        <w:textAlignment w:val="auto"/>
        <w:rPr>
          <w:rFonts w:hint="default"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If it is agreed to define PRDCH demodulation requirements for device 1, further discuss above two options</w:t>
      </w:r>
    </w:p>
    <w:p w14:paraId="7C981D7C">
      <w:pPr>
        <w:rPr>
          <w:rFonts w:hint="eastAsia" w:eastAsia="宋体"/>
          <w:lang w:val="en-US" w:eastAsia="ko-KR"/>
        </w:rPr>
      </w:pPr>
    </w:p>
    <w:p w14:paraId="5E4BF744">
      <w:pPr>
        <w:pStyle w:val="5"/>
        <w:keepNext/>
        <w:keepLines/>
        <w:pageBreakBefore w:val="0"/>
        <w:widowControl/>
        <w:numPr>
          <w:ilvl w:val="3"/>
          <w:numId w:val="0"/>
        </w:numPr>
        <w:kinsoku/>
        <w:wordWrap/>
        <w:overflowPunct/>
        <w:topLinePunct w:val="0"/>
        <w:autoSpaceDE/>
        <w:autoSpaceDN/>
        <w:bidi w:val="0"/>
        <w:adjustRightInd/>
        <w:snapToGrid/>
        <w:ind w:leftChars="0"/>
        <w:textAlignment w:val="auto"/>
        <w:outlineLvl w:val="3"/>
        <w:rPr>
          <w:rFonts w:ascii="Times New Roman" w:hAnsi="Times New Roman" w:eastAsia="宋体" w:cs="Times New Roman"/>
          <w:b/>
          <w:bCs/>
          <w:color w:val="0070C0"/>
          <w:sz w:val="24"/>
          <w:szCs w:val="24"/>
          <w:highlight w:val="none"/>
          <w:lang w:val="en-US" w:eastAsia="zh-CN" w:bidi="ar-SA"/>
        </w:rPr>
      </w:pPr>
      <w:r>
        <w:rPr>
          <w:rFonts w:ascii="Times New Roman" w:hAnsi="Times New Roman" w:eastAsia="宋体" w:cs="Times New Roman"/>
          <w:b/>
          <w:bCs/>
          <w:color w:val="0070C0"/>
          <w:sz w:val="24"/>
          <w:szCs w:val="24"/>
          <w:highlight w:val="none"/>
          <w:lang w:val="en-US" w:eastAsia="zh-CN" w:bidi="ar-SA"/>
        </w:rPr>
        <w:t xml:space="preserve">Issue </w:t>
      </w:r>
      <w:r>
        <w:rPr>
          <w:rFonts w:hint="eastAsia" w:ascii="Times New Roman" w:hAnsi="Times New Roman" w:cs="Times New Roman"/>
          <w:b/>
          <w:bCs/>
          <w:color w:val="0070C0"/>
          <w:sz w:val="24"/>
          <w:szCs w:val="24"/>
          <w:highlight w:val="none"/>
          <w:lang w:val="en-US" w:eastAsia="zh-CN" w:bidi="ar-SA"/>
        </w:rPr>
        <w:t>2</w:t>
      </w:r>
      <w:r>
        <w:rPr>
          <w:rFonts w:ascii="Times New Roman" w:hAnsi="Times New Roman" w:eastAsia="宋体" w:cs="Times New Roman"/>
          <w:b/>
          <w:bCs/>
          <w:color w:val="0070C0"/>
          <w:sz w:val="24"/>
          <w:szCs w:val="24"/>
          <w:highlight w:val="none"/>
          <w:lang w:val="en-US" w:eastAsia="zh-CN" w:bidi="ar-SA"/>
        </w:rPr>
        <w:t>-</w:t>
      </w:r>
      <w:r>
        <w:rPr>
          <w:rFonts w:hint="eastAsia" w:ascii="Times New Roman" w:hAnsi="Times New Roman" w:cs="Times New Roman"/>
          <w:b/>
          <w:bCs/>
          <w:color w:val="0070C0"/>
          <w:sz w:val="24"/>
          <w:szCs w:val="24"/>
          <w:highlight w:val="none"/>
          <w:lang w:val="en-US" w:eastAsia="zh-CN" w:bidi="ar-SA"/>
        </w:rPr>
        <w:t>2-2</w:t>
      </w:r>
      <w:r>
        <w:rPr>
          <w:rFonts w:ascii="Times New Roman" w:hAnsi="Times New Roman" w:eastAsia="宋体" w:cs="Times New Roman"/>
          <w:b/>
          <w:bCs/>
          <w:color w:val="0070C0"/>
          <w:sz w:val="24"/>
          <w:szCs w:val="24"/>
          <w:highlight w:val="none"/>
          <w:lang w:val="en-US" w:eastAsia="zh-CN" w:bidi="ar-SA"/>
        </w:rPr>
        <w:t xml:space="preserve">: </w:t>
      </w:r>
      <w:r>
        <w:rPr>
          <w:rFonts w:hint="eastAsia" w:ascii="Times New Roman" w:hAnsi="Times New Roman" w:cs="Times New Roman"/>
          <w:b/>
          <w:bCs/>
          <w:color w:val="0070C0"/>
          <w:sz w:val="24"/>
          <w:szCs w:val="24"/>
          <w:highlight w:val="none"/>
          <w:lang w:val="en-US" w:eastAsia="zh-CN" w:bidi="ar-SA"/>
        </w:rPr>
        <w:t>TBS</w:t>
      </w:r>
      <w:r>
        <w:rPr>
          <w:rFonts w:ascii="Times New Roman" w:hAnsi="Times New Roman" w:eastAsia="宋体" w:cs="Times New Roman"/>
          <w:b/>
          <w:bCs/>
          <w:color w:val="0070C0"/>
          <w:sz w:val="24"/>
          <w:szCs w:val="24"/>
          <w:highlight w:val="none"/>
          <w:lang w:val="en-US" w:eastAsia="zh-CN" w:bidi="ar-SA"/>
        </w:rPr>
        <w:t xml:space="preserve"> </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14:paraId="1573E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7" w:type="dxa"/>
          </w:tcPr>
          <w:p w14:paraId="5FD78EB4">
            <w:pPr>
              <w:pStyle w:val="151"/>
              <w:numPr>
                <w:ilvl w:val="0"/>
                <w:numId w:val="0"/>
              </w:numPr>
              <w:overflowPunct/>
              <w:autoSpaceDE/>
              <w:autoSpaceDN/>
              <w:adjustRightInd/>
              <w:spacing w:after="120"/>
              <w:textAlignment w:val="auto"/>
              <w:rPr>
                <w:rFonts w:hint="default" w:ascii="Times New Roman" w:hAnsi="Times New Roman" w:eastAsia="宋体" w:cs="Times New Roman"/>
                <w:b/>
                <w:bCs/>
                <w:sz w:val="24"/>
                <w:szCs w:val="24"/>
                <w:highlight w:val="none"/>
                <w:vertAlign w:val="baseline"/>
                <w:lang w:val="en-US" w:eastAsia="zh-CN"/>
              </w:rPr>
            </w:pPr>
            <w:r>
              <w:rPr>
                <w:rFonts w:hint="default" w:ascii="Times New Roman" w:hAnsi="Times New Roman" w:eastAsia="宋体" w:cs="Times New Roman"/>
                <w:b/>
                <w:bCs/>
                <w:sz w:val="24"/>
                <w:szCs w:val="24"/>
                <w:highlight w:val="none"/>
                <w:vertAlign w:val="baseline"/>
                <w:lang w:val="en-US" w:eastAsia="zh-CN"/>
              </w:rPr>
              <w:t>Agreements in last meeting (R4-2512603)</w:t>
            </w:r>
          </w:p>
          <w:p w14:paraId="306E158E">
            <w:pPr>
              <w:overflowPunct w:val="0"/>
              <w:autoSpaceDE w:val="0"/>
              <w:autoSpaceDN w:val="0"/>
              <w:adjustRightInd w:val="0"/>
              <w:spacing w:after="180"/>
              <w:textAlignment w:val="baseline"/>
              <w:rPr>
                <w:rFonts w:hint="default" w:ascii="Times New Roman" w:hAnsi="Times New Roman" w:cs="Times New Roman"/>
                <w:b/>
                <w:color w:val="000000" w:themeColor="text1"/>
                <w:sz w:val="24"/>
                <w:szCs w:val="24"/>
                <w:u w:val="single"/>
                <w:lang w:eastAsia="ko-KR"/>
                <w14:textFill>
                  <w14:solidFill>
                    <w14:schemeClr w14:val="tx1"/>
                  </w14:solidFill>
                </w14:textFill>
              </w:rPr>
            </w:pPr>
            <w:r>
              <w:rPr>
                <w:rFonts w:hint="default" w:ascii="Times New Roman" w:hAnsi="Times New Roman" w:cs="Times New Roman"/>
                <w:b/>
                <w:color w:val="000000" w:themeColor="text1"/>
                <w:sz w:val="24"/>
                <w:szCs w:val="24"/>
                <w:u w:val="single"/>
                <w:lang w:eastAsia="ko-KR"/>
                <w14:textFill>
                  <w14:solidFill>
                    <w14:schemeClr w14:val="tx1"/>
                  </w14:solidFill>
                </w14:textFill>
              </w:rPr>
              <w:t>Issue 2-7: TBS</w:t>
            </w:r>
          </w:p>
          <w:p w14:paraId="0A3DB22B">
            <w:pPr>
              <w:pStyle w:val="151"/>
              <w:numPr>
                <w:ilvl w:val="0"/>
                <w:numId w:val="11"/>
              </w:numPr>
              <w:overflowPunct/>
              <w:autoSpaceDE/>
              <w:autoSpaceDN/>
              <w:adjustRightInd/>
              <w:spacing w:after="120"/>
              <w:ind w:firstLineChars="0"/>
              <w:textAlignment w:val="auto"/>
              <w:rPr>
                <w:rFonts w:hint="default" w:ascii="Times New Roman" w:hAnsi="Times New Roman" w:eastAsia="宋体" w:cs="Times New Roman"/>
                <w:color w:val="000000" w:themeColor="text1"/>
                <w:sz w:val="24"/>
                <w:szCs w:val="24"/>
                <w:lang w:eastAsia="zh-CN"/>
                <w14:textFill>
                  <w14:solidFill>
                    <w14:schemeClr w14:val="tx1"/>
                  </w14:solidFill>
                </w14:textFill>
              </w:rPr>
            </w:pPr>
            <w:r>
              <w:rPr>
                <w:rFonts w:hint="default" w:ascii="Times New Roman" w:hAnsi="Times New Roman" w:eastAsia="宋体" w:cs="Times New Roman"/>
                <w:color w:val="000000" w:themeColor="text1"/>
                <w:sz w:val="24"/>
                <w:szCs w:val="24"/>
                <w:lang w:eastAsia="zh-CN"/>
                <w14:textFill>
                  <w14:solidFill>
                    <w14:schemeClr w14:val="tx1"/>
                  </w14:solidFill>
                </w14:textFill>
              </w:rPr>
              <w:t>Way forward</w:t>
            </w:r>
          </w:p>
          <w:p w14:paraId="7BE8DD54">
            <w:pPr>
              <w:pStyle w:val="151"/>
              <w:numPr>
                <w:ilvl w:val="0"/>
                <w:numId w:val="16"/>
              </w:numPr>
              <w:spacing w:after="120"/>
              <w:ind w:firstLineChars="0"/>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Option 1: 20 bits</w:t>
            </w:r>
          </w:p>
          <w:p w14:paraId="2F7FEB2F">
            <w:pPr>
              <w:pStyle w:val="151"/>
              <w:numPr>
                <w:ilvl w:val="0"/>
                <w:numId w:val="16"/>
              </w:numPr>
              <w:spacing w:after="120"/>
              <w:ind w:firstLineChars="0"/>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Option 2: 96 bits</w:t>
            </w:r>
          </w:p>
          <w:p w14:paraId="2D5243A6">
            <w:pPr>
              <w:pStyle w:val="151"/>
              <w:numPr>
                <w:ilvl w:val="0"/>
                <w:numId w:val="16"/>
              </w:numPr>
              <w:spacing w:after="120"/>
              <w:ind w:firstLineChars="0"/>
              <w:rPr>
                <w:rFonts w:hint="default" w:ascii="Times New Roman" w:hAnsi="Times New Roman" w:eastAsia="宋体" w:cs="Times New Roman"/>
                <w:sz w:val="24"/>
                <w:szCs w:val="24"/>
                <w:highlight w:val="none"/>
                <w:vertAlign w:val="baseline"/>
                <w:lang w:val="en-US" w:eastAsia="zh-CN"/>
              </w:rPr>
            </w:pPr>
            <w:r>
              <w:rPr>
                <w:rFonts w:hint="default" w:ascii="Times New Roman" w:hAnsi="Times New Roman" w:cs="Times New Roman" w:eastAsiaTheme="minorEastAsia"/>
                <w:sz w:val="24"/>
                <w:szCs w:val="24"/>
                <w:lang w:eastAsia="zh-CN"/>
              </w:rPr>
              <w:t>Other options are not precluded</w:t>
            </w:r>
          </w:p>
        </w:tc>
      </w:tr>
    </w:tbl>
    <w:p w14:paraId="49FAE93B">
      <w:pPr>
        <w:pStyle w:val="151"/>
        <w:numPr>
          <w:ilvl w:val="0"/>
          <w:numId w:val="0"/>
        </w:numPr>
        <w:overflowPunct/>
        <w:autoSpaceDE/>
        <w:autoSpaceDN/>
        <w:adjustRightInd/>
        <w:spacing w:after="120"/>
        <w:ind w:left="360" w:leftChars="0"/>
        <w:textAlignment w:val="auto"/>
        <w:rPr>
          <w:highlight w:val="none"/>
        </w:rPr>
      </w:pPr>
    </w:p>
    <w:p w14:paraId="1A74556D">
      <w:pPr>
        <w:pStyle w:val="151"/>
        <w:numPr>
          <w:ilvl w:val="0"/>
          <w:numId w:val="11"/>
        </w:numPr>
        <w:overflowPunct/>
        <w:autoSpaceDE/>
        <w:autoSpaceDN/>
        <w:adjustRightInd/>
        <w:spacing w:after="120"/>
        <w:ind w:left="720" w:firstLineChars="0"/>
        <w:textAlignment w:val="auto"/>
        <w:rPr>
          <w:highlight w:val="none"/>
        </w:rPr>
      </w:pPr>
      <w:r>
        <w:rPr>
          <w:rFonts w:hint="eastAsia" w:eastAsia="宋体"/>
          <w:color w:val="0070C0"/>
          <w:highlight w:val="none"/>
          <w:lang w:val="en-US" w:eastAsia="zh-CN"/>
        </w:rPr>
        <w:t>Proposals from companies:</w:t>
      </w:r>
    </w:p>
    <w:p w14:paraId="3521D00D">
      <w:pPr>
        <w:pStyle w:val="151"/>
        <w:numPr>
          <w:ilvl w:val="1"/>
          <w:numId w:val="11"/>
        </w:numPr>
        <w:spacing w:after="120"/>
        <w:ind w:left="1080" w:leftChars="0" w:hanging="360" w:firstLineChars="0"/>
        <w:rPr>
          <w:rFonts w:hint="eastAsia" w:eastAsia="宋体"/>
          <w:b w:val="0"/>
          <w:bCs/>
          <w:highlight w:val="none"/>
          <w:lang w:val="en-US" w:eastAsia="zh-CN"/>
        </w:rPr>
      </w:pPr>
      <w:r>
        <w:rPr>
          <w:rFonts w:hint="eastAsia" w:eastAsia="宋体"/>
          <w:b w:val="0"/>
          <w:bCs/>
          <w:highlight w:val="none"/>
          <w:lang w:val="en-US" w:eastAsia="zh-CN"/>
        </w:rPr>
        <w:t xml:space="preserve">Option 1 (Samsung, Huawei, HiSilicon):  </w:t>
      </w:r>
      <w:r>
        <w:t xml:space="preserve"> 96 bits TBS</w:t>
      </w:r>
    </w:p>
    <w:p w14:paraId="37FA3EA9">
      <w:pPr>
        <w:pStyle w:val="151"/>
        <w:numPr>
          <w:ilvl w:val="0"/>
          <w:numId w:val="0"/>
        </w:numPr>
        <w:spacing w:after="120"/>
        <w:ind w:left="720" w:leftChars="0"/>
        <w:rPr>
          <w:rFonts w:hint="eastAsia" w:eastAsia="宋体"/>
          <w:b w:val="0"/>
          <w:bCs/>
          <w:highlight w:val="none"/>
          <w:lang w:val="en-US" w:eastAsia="zh-CN"/>
        </w:rPr>
      </w:pPr>
    </w:p>
    <w:p w14:paraId="661EC782">
      <w:pPr>
        <w:pStyle w:val="151"/>
        <w:numPr>
          <w:ilvl w:val="0"/>
          <w:numId w:val="11"/>
        </w:numPr>
        <w:overflowPunct/>
        <w:autoSpaceDE/>
        <w:autoSpaceDN/>
        <w:adjustRightInd/>
        <w:spacing w:after="120"/>
        <w:ind w:left="720" w:firstLineChars="0"/>
        <w:textAlignment w:val="auto"/>
        <w:rPr>
          <w:rFonts w:eastAsia="宋体"/>
          <w:color w:val="0070C0"/>
          <w:highlight w:val="none"/>
        </w:rPr>
      </w:pPr>
      <w:r>
        <w:rPr>
          <w:rFonts w:eastAsia="宋体"/>
          <w:color w:val="0070C0"/>
          <w:highlight w:val="none"/>
        </w:rPr>
        <w:t>Recommended WF</w:t>
      </w:r>
    </w:p>
    <w:p w14:paraId="25E32920">
      <w:pPr>
        <w:pStyle w:val="151"/>
        <w:numPr>
          <w:ilvl w:val="1"/>
          <w:numId w:val="11"/>
        </w:numPr>
        <w:overflowPunct/>
        <w:autoSpaceDE/>
        <w:autoSpaceDN/>
        <w:adjustRightInd/>
        <w:spacing w:after="180"/>
        <w:ind w:firstLineChars="0"/>
        <w:textAlignment w:val="auto"/>
        <w:rPr>
          <w:rFonts w:eastAsia="宋体"/>
          <w:highlight w:val="none"/>
        </w:rPr>
      </w:pPr>
      <w:r>
        <w:rPr>
          <w:rFonts w:eastAsia="宋体"/>
          <w:highlight w:val="none"/>
        </w:rPr>
        <w:t xml:space="preserve">[Moderator]: </w:t>
      </w:r>
    </w:p>
    <w:p w14:paraId="1D3C62E3">
      <w:pPr>
        <w:pStyle w:val="151"/>
        <w:numPr>
          <w:ilvl w:val="2"/>
          <w:numId w:val="11"/>
        </w:numPr>
        <w:overflowPunct/>
        <w:autoSpaceDE/>
        <w:autoSpaceDN/>
        <w:adjustRightInd/>
        <w:spacing w:after="180"/>
        <w:ind w:left="1800" w:leftChars="0" w:hanging="360" w:firstLineChars="0"/>
        <w:textAlignment w:val="auto"/>
        <w:rPr>
          <w:rFonts w:hint="eastAsia" w:ascii="Times New Roman" w:hAnsi="Times New Roman" w:eastAsia="宋体" w:cs="Times New Roman"/>
          <w:highlight w:val="none"/>
          <w:lang w:val="en-US" w:eastAsia="ko-KR"/>
        </w:rPr>
      </w:pPr>
      <w:r>
        <w:rPr>
          <w:rFonts w:hint="eastAsia" w:ascii="Times New Roman" w:hAnsi="Times New Roman" w:eastAsia="宋体" w:cs="Times New Roman"/>
          <w:highlight w:val="none"/>
          <w:lang w:val="en-US" w:eastAsia="zh-CN"/>
        </w:rPr>
        <w:t>If it is agreed to define PRDCH demodulation requirements for device 1, use 96 bits TBS</w:t>
      </w:r>
    </w:p>
    <w:p w14:paraId="68079D0D">
      <w:pPr>
        <w:rPr>
          <w:rFonts w:hint="eastAsia" w:eastAsia="宋体"/>
          <w:lang w:val="en-US" w:eastAsia="ko-KR"/>
        </w:rPr>
      </w:pPr>
    </w:p>
    <w:p w14:paraId="52AC3C3F">
      <w:pPr>
        <w:pStyle w:val="5"/>
        <w:keepNext/>
        <w:keepLines/>
        <w:pageBreakBefore w:val="0"/>
        <w:widowControl/>
        <w:numPr>
          <w:ilvl w:val="3"/>
          <w:numId w:val="0"/>
        </w:numPr>
        <w:kinsoku/>
        <w:wordWrap/>
        <w:overflowPunct/>
        <w:topLinePunct w:val="0"/>
        <w:autoSpaceDE/>
        <w:autoSpaceDN/>
        <w:bidi w:val="0"/>
        <w:adjustRightInd/>
        <w:snapToGrid/>
        <w:ind w:leftChars="0"/>
        <w:textAlignment w:val="auto"/>
        <w:outlineLvl w:val="3"/>
        <w:rPr>
          <w:rFonts w:ascii="Times New Roman" w:hAnsi="Times New Roman" w:eastAsia="宋体" w:cs="Times New Roman"/>
          <w:b/>
          <w:bCs/>
          <w:color w:val="0070C0"/>
          <w:sz w:val="24"/>
          <w:szCs w:val="24"/>
          <w:highlight w:val="none"/>
          <w:lang w:val="en-US" w:eastAsia="zh-CN" w:bidi="ar-SA"/>
        </w:rPr>
      </w:pPr>
      <w:r>
        <w:rPr>
          <w:rFonts w:ascii="Times New Roman" w:hAnsi="Times New Roman" w:eastAsia="宋体" w:cs="Times New Roman"/>
          <w:b/>
          <w:bCs/>
          <w:color w:val="0070C0"/>
          <w:sz w:val="24"/>
          <w:szCs w:val="24"/>
          <w:highlight w:val="none"/>
          <w:lang w:val="en-US" w:eastAsia="zh-CN" w:bidi="ar-SA"/>
        </w:rPr>
        <w:t xml:space="preserve">Issue </w:t>
      </w:r>
      <w:r>
        <w:rPr>
          <w:rFonts w:hint="eastAsia" w:ascii="Times New Roman" w:hAnsi="Times New Roman" w:cs="Times New Roman"/>
          <w:b/>
          <w:bCs/>
          <w:color w:val="0070C0"/>
          <w:sz w:val="24"/>
          <w:szCs w:val="24"/>
          <w:highlight w:val="none"/>
          <w:lang w:val="en-US" w:eastAsia="zh-CN" w:bidi="ar-SA"/>
        </w:rPr>
        <w:t>2</w:t>
      </w:r>
      <w:r>
        <w:rPr>
          <w:rFonts w:ascii="Times New Roman" w:hAnsi="Times New Roman" w:eastAsia="宋体" w:cs="Times New Roman"/>
          <w:b/>
          <w:bCs/>
          <w:color w:val="0070C0"/>
          <w:sz w:val="24"/>
          <w:szCs w:val="24"/>
          <w:highlight w:val="none"/>
          <w:lang w:val="en-US" w:eastAsia="zh-CN" w:bidi="ar-SA"/>
        </w:rPr>
        <w:t>-</w:t>
      </w:r>
      <w:r>
        <w:rPr>
          <w:rFonts w:hint="eastAsia" w:ascii="Times New Roman" w:hAnsi="Times New Roman" w:cs="Times New Roman"/>
          <w:b/>
          <w:bCs/>
          <w:color w:val="0070C0"/>
          <w:sz w:val="24"/>
          <w:szCs w:val="24"/>
          <w:highlight w:val="none"/>
          <w:lang w:val="en-US" w:eastAsia="zh-CN" w:bidi="ar-SA"/>
        </w:rPr>
        <w:t>2-3</w:t>
      </w:r>
      <w:r>
        <w:rPr>
          <w:rFonts w:ascii="Times New Roman" w:hAnsi="Times New Roman" w:eastAsia="宋体" w:cs="Times New Roman"/>
          <w:b/>
          <w:bCs/>
          <w:color w:val="0070C0"/>
          <w:sz w:val="24"/>
          <w:szCs w:val="24"/>
          <w:highlight w:val="none"/>
          <w:lang w:val="en-US" w:eastAsia="zh-CN" w:bidi="ar-SA"/>
        </w:rPr>
        <w:t xml:space="preserve">: </w:t>
      </w:r>
      <w:r>
        <w:rPr>
          <w:rFonts w:hint="eastAsia" w:ascii="Times New Roman" w:hAnsi="Times New Roman" w:cs="Times New Roman"/>
          <w:b/>
          <w:bCs/>
          <w:color w:val="0070C0"/>
          <w:sz w:val="24"/>
          <w:szCs w:val="24"/>
          <w:highlight w:val="none"/>
          <w:lang w:val="en-US" w:eastAsia="zh-CN" w:bidi="ar-SA"/>
        </w:rPr>
        <w:t>M value</w:t>
      </w:r>
      <w:r>
        <w:rPr>
          <w:rFonts w:ascii="Times New Roman" w:hAnsi="Times New Roman" w:eastAsia="宋体" w:cs="Times New Roman"/>
          <w:b/>
          <w:bCs/>
          <w:color w:val="0070C0"/>
          <w:sz w:val="24"/>
          <w:szCs w:val="24"/>
          <w:highlight w:val="none"/>
          <w:lang w:val="en-US" w:eastAsia="zh-CN" w:bidi="ar-SA"/>
        </w:rPr>
        <w:t xml:space="preserve"> </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14:paraId="34CFD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7" w:type="dxa"/>
          </w:tcPr>
          <w:p w14:paraId="26788A94">
            <w:pPr>
              <w:pStyle w:val="151"/>
              <w:numPr>
                <w:ilvl w:val="0"/>
                <w:numId w:val="0"/>
              </w:numPr>
              <w:overflowPunct/>
              <w:autoSpaceDE/>
              <w:autoSpaceDN/>
              <w:adjustRightInd/>
              <w:spacing w:after="120"/>
              <w:textAlignment w:val="auto"/>
              <w:rPr>
                <w:rFonts w:hint="default" w:ascii="Times New Roman" w:hAnsi="Times New Roman" w:eastAsia="宋体" w:cs="Times New Roman"/>
                <w:b/>
                <w:bCs/>
                <w:sz w:val="24"/>
                <w:szCs w:val="24"/>
                <w:highlight w:val="none"/>
                <w:vertAlign w:val="baseline"/>
                <w:lang w:val="en-US" w:eastAsia="zh-CN"/>
              </w:rPr>
            </w:pPr>
            <w:r>
              <w:rPr>
                <w:rFonts w:hint="default" w:ascii="Times New Roman" w:hAnsi="Times New Roman" w:eastAsia="宋体" w:cs="Times New Roman"/>
                <w:b/>
                <w:bCs/>
                <w:sz w:val="24"/>
                <w:szCs w:val="24"/>
                <w:highlight w:val="none"/>
                <w:vertAlign w:val="baseline"/>
                <w:lang w:val="en-US" w:eastAsia="zh-CN"/>
              </w:rPr>
              <w:t>Agreements in last meeting (R4-2512603)</w:t>
            </w:r>
          </w:p>
          <w:p w14:paraId="7F76A765">
            <w:pPr>
              <w:overflowPunct w:val="0"/>
              <w:autoSpaceDE w:val="0"/>
              <w:autoSpaceDN w:val="0"/>
              <w:adjustRightInd w:val="0"/>
              <w:spacing w:after="180"/>
              <w:textAlignment w:val="baseline"/>
              <w:rPr>
                <w:rFonts w:hint="default" w:ascii="Times New Roman" w:hAnsi="Times New Roman" w:cs="Times New Roman"/>
                <w:b/>
                <w:color w:val="0070C0"/>
                <w:sz w:val="24"/>
                <w:szCs w:val="24"/>
                <w:u w:val="single"/>
                <w:lang w:val="en-US" w:eastAsia="zh-CN"/>
              </w:rPr>
            </w:pPr>
            <w:r>
              <w:rPr>
                <w:rFonts w:hint="default" w:ascii="Times New Roman" w:hAnsi="Times New Roman" w:cs="Times New Roman"/>
                <w:b/>
                <w:color w:val="000000" w:themeColor="text1"/>
                <w:sz w:val="24"/>
                <w:szCs w:val="24"/>
                <w:u w:val="single"/>
                <w:lang w:eastAsia="ko-KR"/>
                <w14:textFill>
                  <w14:solidFill>
                    <w14:schemeClr w14:val="tx1"/>
                  </w14:solidFill>
                </w14:textFill>
              </w:rPr>
              <w:t>Issue 2-10: M-chips for OOK</w:t>
            </w:r>
          </w:p>
          <w:p w14:paraId="0600D76A">
            <w:pPr>
              <w:pStyle w:val="151"/>
              <w:numPr>
                <w:ilvl w:val="0"/>
                <w:numId w:val="11"/>
              </w:numPr>
              <w:tabs>
                <w:tab w:val="left" w:pos="0"/>
              </w:tabs>
              <w:overflowPunct/>
              <w:autoSpaceDE/>
              <w:autoSpaceDN/>
              <w:adjustRightInd/>
              <w:spacing w:after="120"/>
              <w:ind w:firstLineChars="0"/>
              <w:textAlignment w:val="auto"/>
              <w:rPr>
                <w:rFonts w:hint="default" w:ascii="Times New Roman" w:hAnsi="Times New Roman" w:eastAsia="宋体" w:cs="Times New Roman"/>
                <w:bCs/>
                <w:sz w:val="24"/>
                <w:szCs w:val="24"/>
                <w:lang w:eastAsia="zh-CN"/>
              </w:rPr>
            </w:pPr>
            <w:r>
              <w:rPr>
                <w:rFonts w:hint="default" w:ascii="Times New Roman" w:hAnsi="Times New Roman" w:eastAsia="宋体" w:cs="Times New Roman"/>
                <w:bCs/>
                <w:sz w:val="24"/>
                <w:szCs w:val="24"/>
                <w:lang w:eastAsia="zh-CN"/>
              </w:rPr>
              <w:t>Way forward</w:t>
            </w:r>
          </w:p>
          <w:p w14:paraId="6954AB96">
            <w:pPr>
              <w:pStyle w:val="151"/>
              <w:numPr>
                <w:ilvl w:val="1"/>
                <w:numId w:val="11"/>
              </w:numPr>
              <w:tabs>
                <w:tab w:val="left" w:pos="0"/>
              </w:tabs>
              <w:overflowPunct/>
              <w:autoSpaceDE/>
              <w:autoSpaceDN/>
              <w:adjustRightInd/>
              <w:spacing w:after="120"/>
              <w:ind w:firstLineChars="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Option 1: 6</w:t>
            </w:r>
          </w:p>
          <w:p w14:paraId="70478E87">
            <w:pPr>
              <w:pStyle w:val="151"/>
              <w:numPr>
                <w:ilvl w:val="1"/>
                <w:numId w:val="11"/>
              </w:numPr>
              <w:tabs>
                <w:tab w:val="left" w:pos="0"/>
              </w:tabs>
              <w:overflowPunct/>
              <w:autoSpaceDE/>
              <w:autoSpaceDN/>
              <w:adjustRightInd/>
              <w:spacing w:after="120"/>
              <w:ind w:firstLineChars="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Option 2: 24</w:t>
            </w:r>
          </w:p>
          <w:p w14:paraId="082C230B">
            <w:pPr>
              <w:pStyle w:val="151"/>
              <w:numPr>
                <w:ilvl w:val="1"/>
                <w:numId w:val="11"/>
              </w:numPr>
              <w:tabs>
                <w:tab w:val="left" w:pos="0"/>
              </w:tabs>
              <w:overflowPunct/>
              <w:autoSpaceDE/>
              <w:autoSpaceDN/>
              <w:adjustRightInd/>
              <w:spacing w:after="120"/>
              <w:ind w:firstLineChars="0"/>
              <w:textAlignment w:val="auto"/>
              <w:rPr>
                <w:rFonts w:hint="default" w:ascii="Times New Roman" w:hAnsi="Times New Roman" w:eastAsia="宋体" w:cs="Times New Roman"/>
                <w:sz w:val="24"/>
                <w:szCs w:val="24"/>
                <w:highlight w:val="none"/>
                <w:vertAlign w:val="baseline"/>
                <w:lang w:val="en-US" w:eastAsia="zh-CN"/>
              </w:rPr>
            </w:pPr>
            <w:r>
              <w:rPr>
                <w:rFonts w:hint="default" w:ascii="Times New Roman" w:hAnsi="Times New Roman" w:eastAsia="宋体" w:cs="Times New Roman"/>
                <w:sz w:val="24"/>
                <w:szCs w:val="24"/>
                <w:lang w:val="en-US" w:eastAsia="zh-CN"/>
              </w:rPr>
              <w:t>Other options are not precluded</w:t>
            </w:r>
          </w:p>
        </w:tc>
      </w:tr>
    </w:tbl>
    <w:p w14:paraId="2D17B41F">
      <w:pPr>
        <w:pStyle w:val="151"/>
        <w:numPr>
          <w:ilvl w:val="0"/>
          <w:numId w:val="0"/>
        </w:numPr>
        <w:overflowPunct/>
        <w:autoSpaceDE/>
        <w:autoSpaceDN/>
        <w:adjustRightInd/>
        <w:spacing w:after="120"/>
        <w:ind w:left="360" w:leftChars="0"/>
        <w:textAlignment w:val="auto"/>
        <w:rPr>
          <w:highlight w:val="none"/>
        </w:rPr>
      </w:pPr>
    </w:p>
    <w:p w14:paraId="1E496B6F">
      <w:pPr>
        <w:pStyle w:val="151"/>
        <w:numPr>
          <w:ilvl w:val="0"/>
          <w:numId w:val="11"/>
        </w:numPr>
        <w:overflowPunct/>
        <w:autoSpaceDE/>
        <w:autoSpaceDN/>
        <w:adjustRightInd/>
        <w:spacing w:after="120"/>
        <w:ind w:left="720" w:firstLineChars="0"/>
        <w:textAlignment w:val="auto"/>
        <w:rPr>
          <w:highlight w:val="none"/>
        </w:rPr>
      </w:pPr>
      <w:r>
        <w:rPr>
          <w:rFonts w:hint="eastAsia" w:eastAsia="宋体"/>
          <w:color w:val="0070C0"/>
          <w:highlight w:val="none"/>
          <w:lang w:val="en-US" w:eastAsia="zh-CN"/>
        </w:rPr>
        <w:t>Proposals from companies:</w:t>
      </w:r>
    </w:p>
    <w:p w14:paraId="1D6DBCAB">
      <w:pPr>
        <w:pStyle w:val="151"/>
        <w:numPr>
          <w:ilvl w:val="1"/>
          <w:numId w:val="11"/>
        </w:numPr>
        <w:spacing w:after="120"/>
        <w:ind w:left="1080" w:leftChars="0" w:hanging="360" w:firstLineChars="0"/>
        <w:rPr>
          <w:rFonts w:hint="eastAsia" w:eastAsia="宋体"/>
          <w:b w:val="0"/>
          <w:bCs/>
          <w:highlight w:val="none"/>
          <w:lang w:val="en-US" w:eastAsia="zh-CN"/>
        </w:rPr>
      </w:pPr>
      <w:r>
        <w:rPr>
          <w:rFonts w:hint="eastAsia" w:eastAsia="宋体"/>
          <w:b w:val="0"/>
          <w:bCs/>
          <w:highlight w:val="none"/>
          <w:lang w:val="en-US" w:eastAsia="zh-CN"/>
        </w:rPr>
        <w:t xml:space="preserve">Option 1 (Samsung, Huawei, HiSilicon, CMCC):  </w:t>
      </w:r>
      <w:r>
        <w:t>M=24</w:t>
      </w:r>
    </w:p>
    <w:p w14:paraId="600163E5">
      <w:pPr>
        <w:pStyle w:val="151"/>
        <w:numPr>
          <w:ilvl w:val="0"/>
          <w:numId w:val="0"/>
        </w:numPr>
        <w:spacing w:after="120"/>
        <w:ind w:left="720" w:leftChars="0"/>
        <w:rPr>
          <w:rFonts w:hint="eastAsia" w:eastAsia="宋体"/>
          <w:b w:val="0"/>
          <w:bCs/>
          <w:highlight w:val="none"/>
          <w:lang w:val="en-US" w:eastAsia="zh-CN"/>
        </w:rPr>
      </w:pPr>
    </w:p>
    <w:p w14:paraId="0C828401">
      <w:pPr>
        <w:pStyle w:val="151"/>
        <w:numPr>
          <w:ilvl w:val="0"/>
          <w:numId w:val="11"/>
        </w:numPr>
        <w:overflowPunct/>
        <w:autoSpaceDE/>
        <w:autoSpaceDN/>
        <w:adjustRightInd/>
        <w:spacing w:after="120"/>
        <w:ind w:left="720" w:firstLineChars="0"/>
        <w:textAlignment w:val="auto"/>
        <w:rPr>
          <w:rFonts w:eastAsia="宋体"/>
          <w:color w:val="0070C0"/>
          <w:highlight w:val="none"/>
        </w:rPr>
      </w:pPr>
      <w:r>
        <w:rPr>
          <w:rFonts w:eastAsia="宋体"/>
          <w:color w:val="0070C0"/>
          <w:highlight w:val="none"/>
        </w:rPr>
        <w:t>Recommended WF</w:t>
      </w:r>
    </w:p>
    <w:p w14:paraId="7C76C585">
      <w:pPr>
        <w:pStyle w:val="151"/>
        <w:numPr>
          <w:ilvl w:val="1"/>
          <w:numId w:val="11"/>
        </w:numPr>
        <w:overflowPunct/>
        <w:autoSpaceDE/>
        <w:autoSpaceDN/>
        <w:adjustRightInd/>
        <w:spacing w:after="180"/>
        <w:ind w:firstLineChars="0"/>
        <w:textAlignment w:val="auto"/>
        <w:rPr>
          <w:rFonts w:eastAsia="宋体"/>
          <w:highlight w:val="none"/>
        </w:rPr>
      </w:pPr>
      <w:r>
        <w:rPr>
          <w:rFonts w:eastAsia="宋体"/>
          <w:highlight w:val="none"/>
        </w:rPr>
        <w:t xml:space="preserve">[Moderator]: </w:t>
      </w:r>
    </w:p>
    <w:p w14:paraId="39BB8806">
      <w:pPr>
        <w:pStyle w:val="151"/>
        <w:numPr>
          <w:ilvl w:val="2"/>
          <w:numId w:val="11"/>
        </w:numPr>
        <w:overflowPunct/>
        <w:autoSpaceDE/>
        <w:autoSpaceDN/>
        <w:adjustRightInd/>
        <w:spacing w:after="180"/>
        <w:ind w:left="1800" w:leftChars="0" w:hanging="360" w:firstLineChars="0"/>
        <w:textAlignment w:val="auto"/>
        <w:rPr>
          <w:rFonts w:hint="default" w:ascii="Times New Roman" w:hAnsi="Times New Roman" w:eastAsia="宋体" w:cs="Times New Roman"/>
          <w:highlight w:val="none"/>
          <w:lang w:val="en-US" w:eastAsia="ko-KR"/>
        </w:rPr>
      </w:pPr>
      <w:r>
        <w:rPr>
          <w:rFonts w:hint="eastAsia" w:ascii="Times New Roman" w:hAnsi="Times New Roman" w:eastAsia="宋体" w:cs="Times New Roman"/>
          <w:highlight w:val="none"/>
          <w:lang w:val="en-US" w:eastAsia="zh-CN"/>
        </w:rPr>
        <w:t xml:space="preserve">If it is agreed to define PRDCH demodulation requirements for device 1, use M=24 </w:t>
      </w:r>
    </w:p>
    <w:p w14:paraId="3B06930C">
      <w:pPr>
        <w:rPr>
          <w:rFonts w:hint="eastAsia" w:eastAsia="宋体"/>
          <w:lang w:val="en-US" w:eastAsia="ko-KR"/>
        </w:rPr>
      </w:pPr>
    </w:p>
    <w:p w14:paraId="782C3ECB">
      <w:pPr>
        <w:pStyle w:val="5"/>
        <w:keepNext/>
        <w:keepLines/>
        <w:pageBreakBefore w:val="0"/>
        <w:widowControl/>
        <w:numPr>
          <w:ilvl w:val="3"/>
          <w:numId w:val="0"/>
        </w:numPr>
        <w:kinsoku/>
        <w:wordWrap/>
        <w:overflowPunct/>
        <w:topLinePunct w:val="0"/>
        <w:autoSpaceDE/>
        <w:autoSpaceDN/>
        <w:bidi w:val="0"/>
        <w:adjustRightInd/>
        <w:snapToGrid/>
        <w:ind w:leftChars="0"/>
        <w:textAlignment w:val="auto"/>
        <w:outlineLvl w:val="3"/>
        <w:rPr>
          <w:rFonts w:ascii="Times New Roman" w:hAnsi="Times New Roman" w:eastAsia="宋体" w:cs="Times New Roman"/>
          <w:b/>
          <w:bCs/>
          <w:color w:val="0070C0"/>
          <w:sz w:val="24"/>
          <w:szCs w:val="24"/>
          <w:highlight w:val="none"/>
          <w:lang w:val="en-US" w:eastAsia="zh-CN" w:bidi="ar-SA"/>
        </w:rPr>
      </w:pPr>
      <w:r>
        <w:rPr>
          <w:rFonts w:ascii="Times New Roman" w:hAnsi="Times New Roman" w:eastAsia="宋体" w:cs="Times New Roman"/>
          <w:b/>
          <w:bCs/>
          <w:color w:val="0070C0"/>
          <w:sz w:val="24"/>
          <w:szCs w:val="24"/>
          <w:highlight w:val="none"/>
          <w:lang w:val="en-US" w:eastAsia="zh-CN" w:bidi="ar-SA"/>
        </w:rPr>
        <w:t xml:space="preserve">Issue </w:t>
      </w:r>
      <w:r>
        <w:rPr>
          <w:rFonts w:hint="eastAsia" w:ascii="Times New Roman" w:hAnsi="Times New Roman" w:cs="Times New Roman"/>
          <w:b/>
          <w:bCs/>
          <w:color w:val="0070C0"/>
          <w:sz w:val="24"/>
          <w:szCs w:val="24"/>
          <w:highlight w:val="none"/>
          <w:lang w:val="en-US" w:eastAsia="zh-CN" w:bidi="ar-SA"/>
        </w:rPr>
        <w:t>2</w:t>
      </w:r>
      <w:r>
        <w:rPr>
          <w:rFonts w:ascii="Times New Roman" w:hAnsi="Times New Roman" w:eastAsia="宋体" w:cs="Times New Roman"/>
          <w:b/>
          <w:bCs/>
          <w:color w:val="0070C0"/>
          <w:sz w:val="24"/>
          <w:szCs w:val="24"/>
          <w:highlight w:val="none"/>
          <w:lang w:val="en-US" w:eastAsia="zh-CN" w:bidi="ar-SA"/>
        </w:rPr>
        <w:t>-</w:t>
      </w:r>
      <w:r>
        <w:rPr>
          <w:rFonts w:hint="eastAsia" w:ascii="Times New Roman" w:hAnsi="Times New Roman" w:cs="Times New Roman"/>
          <w:b/>
          <w:bCs/>
          <w:color w:val="0070C0"/>
          <w:sz w:val="24"/>
          <w:szCs w:val="24"/>
          <w:highlight w:val="none"/>
          <w:lang w:val="en-US" w:eastAsia="zh-CN" w:bidi="ar-SA"/>
        </w:rPr>
        <w:t>2-4</w:t>
      </w:r>
      <w:r>
        <w:rPr>
          <w:rFonts w:ascii="Times New Roman" w:hAnsi="Times New Roman" w:eastAsia="宋体" w:cs="Times New Roman"/>
          <w:b/>
          <w:bCs/>
          <w:color w:val="0070C0"/>
          <w:sz w:val="24"/>
          <w:szCs w:val="24"/>
          <w:highlight w:val="none"/>
          <w:lang w:val="en-US" w:eastAsia="zh-CN" w:bidi="ar-SA"/>
        </w:rPr>
        <w:t xml:space="preserve">: </w:t>
      </w:r>
      <w:r>
        <w:rPr>
          <w:rFonts w:hint="eastAsia" w:ascii="Times New Roman" w:hAnsi="Times New Roman" w:eastAsia="宋体" w:cs="Times New Roman"/>
          <w:b/>
          <w:bCs/>
          <w:color w:val="0070C0"/>
          <w:sz w:val="24"/>
          <w:szCs w:val="24"/>
          <w:highlight w:val="none"/>
          <w:lang w:val="en-US" w:eastAsia="zh-CN" w:bidi="ar-SA"/>
        </w:rPr>
        <w:t>Channel Bandwidth</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14:paraId="6A3AB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7" w:type="dxa"/>
          </w:tcPr>
          <w:p w14:paraId="325B8B95">
            <w:pPr>
              <w:pStyle w:val="151"/>
              <w:numPr>
                <w:ilvl w:val="0"/>
                <w:numId w:val="0"/>
              </w:numPr>
              <w:overflowPunct/>
              <w:autoSpaceDE/>
              <w:autoSpaceDN/>
              <w:adjustRightInd/>
              <w:spacing w:after="120"/>
              <w:textAlignment w:val="auto"/>
              <w:rPr>
                <w:rFonts w:hint="default" w:ascii="Times New Roman" w:hAnsi="Times New Roman" w:eastAsia="宋体" w:cs="Times New Roman"/>
                <w:b/>
                <w:bCs/>
                <w:sz w:val="24"/>
                <w:szCs w:val="24"/>
                <w:highlight w:val="none"/>
                <w:vertAlign w:val="baseline"/>
                <w:lang w:val="en-US" w:eastAsia="zh-CN"/>
              </w:rPr>
            </w:pPr>
            <w:r>
              <w:rPr>
                <w:rFonts w:hint="default" w:ascii="Times New Roman" w:hAnsi="Times New Roman" w:eastAsia="宋体" w:cs="Times New Roman"/>
                <w:b/>
                <w:bCs/>
                <w:sz w:val="24"/>
                <w:szCs w:val="24"/>
                <w:highlight w:val="none"/>
                <w:vertAlign w:val="baseline"/>
                <w:lang w:val="en-US" w:eastAsia="zh-CN"/>
              </w:rPr>
              <w:t>Agreements in last meeting (R4-2512603)</w:t>
            </w:r>
          </w:p>
          <w:p w14:paraId="64B8AB22">
            <w:pPr>
              <w:overflowPunct w:val="0"/>
              <w:autoSpaceDE w:val="0"/>
              <w:autoSpaceDN w:val="0"/>
              <w:adjustRightInd w:val="0"/>
              <w:spacing w:after="180"/>
              <w:textAlignment w:val="baseline"/>
              <w:rPr>
                <w:b/>
                <w:color w:val="0070C0"/>
                <w:u w:val="single"/>
                <w:lang w:val="en-US" w:eastAsia="zh-CN"/>
              </w:rPr>
            </w:pPr>
            <w:r>
              <w:rPr>
                <w:rFonts w:hint="eastAsia"/>
                <w:b/>
                <w:color w:val="000000" w:themeColor="text1"/>
                <w:u w:val="single"/>
                <w:lang w:eastAsia="ko-KR"/>
                <w14:textFill>
                  <w14:solidFill>
                    <w14:schemeClr w14:val="tx1"/>
                  </w14:solidFill>
                </w14:textFill>
              </w:rPr>
              <w:t>Issue 2-</w:t>
            </w:r>
            <w:r>
              <w:rPr>
                <w:b/>
                <w:color w:val="000000" w:themeColor="text1"/>
                <w:u w:val="single"/>
                <w:lang w:eastAsia="ko-KR"/>
                <w14:textFill>
                  <w14:solidFill>
                    <w14:schemeClr w14:val="tx1"/>
                  </w14:solidFill>
                </w14:textFill>
              </w:rPr>
              <w:t>12</w:t>
            </w:r>
            <w:r>
              <w:rPr>
                <w:rFonts w:hint="eastAsia"/>
                <w:b/>
                <w:color w:val="000000" w:themeColor="text1"/>
                <w:u w:val="single"/>
                <w:lang w:eastAsia="ko-KR"/>
                <w14:textFill>
                  <w14:solidFill>
                    <w14:schemeClr w14:val="tx1"/>
                  </w14:solidFill>
                </w14:textFill>
              </w:rPr>
              <w:t xml:space="preserve">: </w:t>
            </w:r>
            <w:r>
              <w:rPr>
                <w:b/>
                <w:color w:val="000000" w:themeColor="text1"/>
                <w:u w:val="single"/>
                <w:lang w:eastAsia="ko-KR"/>
                <w14:textFill>
                  <w14:solidFill>
                    <w14:schemeClr w14:val="tx1"/>
                  </w14:solidFill>
                </w14:textFill>
              </w:rPr>
              <w:t>Channel Bandwidth</w:t>
            </w:r>
          </w:p>
          <w:p w14:paraId="1B8A1431">
            <w:pPr>
              <w:pStyle w:val="151"/>
              <w:numPr>
                <w:ilvl w:val="0"/>
                <w:numId w:val="11"/>
              </w:numPr>
              <w:tabs>
                <w:tab w:val="left" w:pos="0"/>
              </w:tabs>
              <w:overflowPunct/>
              <w:autoSpaceDE/>
              <w:autoSpaceDN/>
              <w:adjustRightInd/>
              <w:spacing w:after="120"/>
              <w:ind w:firstLineChars="0"/>
              <w:textAlignment w:val="auto"/>
              <w:rPr>
                <w:rFonts w:eastAsia="宋体"/>
                <w:bCs/>
                <w:szCs w:val="24"/>
                <w:lang w:eastAsia="zh-CN"/>
              </w:rPr>
            </w:pPr>
            <w:r>
              <w:rPr>
                <w:rFonts w:eastAsia="宋体"/>
                <w:bCs/>
                <w:szCs w:val="24"/>
                <w:lang w:eastAsia="zh-CN"/>
              </w:rPr>
              <w:t>Way forward</w:t>
            </w:r>
          </w:p>
          <w:p w14:paraId="1B35514D">
            <w:pPr>
              <w:pStyle w:val="151"/>
              <w:numPr>
                <w:ilvl w:val="1"/>
                <w:numId w:val="11"/>
              </w:numPr>
              <w:tabs>
                <w:tab w:val="left" w:pos="0"/>
              </w:tabs>
              <w:overflowPunct/>
              <w:autoSpaceDE/>
              <w:autoSpaceDN/>
              <w:adjustRightInd/>
              <w:spacing w:after="120"/>
              <w:ind w:firstLineChars="0"/>
              <w:textAlignment w:val="auto"/>
              <w:rPr>
                <w:rFonts w:eastAsia="宋体"/>
                <w:szCs w:val="24"/>
                <w:lang w:val="en-US" w:eastAsia="zh-CN"/>
              </w:rPr>
            </w:pPr>
            <w:r>
              <w:rPr>
                <w:rFonts w:eastAsia="宋体"/>
                <w:szCs w:val="24"/>
                <w:lang w:val="en-US" w:eastAsia="zh-CN"/>
              </w:rPr>
              <w:t>Option 1: 2 PRBs</w:t>
            </w:r>
          </w:p>
          <w:p w14:paraId="677CC4F9">
            <w:pPr>
              <w:pStyle w:val="151"/>
              <w:numPr>
                <w:ilvl w:val="1"/>
                <w:numId w:val="11"/>
              </w:numPr>
              <w:tabs>
                <w:tab w:val="left" w:pos="0"/>
              </w:tabs>
              <w:overflowPunct/>
              <w:autoSpaceDE/>
              <w:autoSpaceDN/>
              <w:adjustRightInd/>
              <w:spacing w:after="120"/>
              <w:ind w:firstLineChars="0"/>
              <w:textAlignment w:val="auto"/>
              <w:rPr>
                <w:rFonts w:eastAsia="宋体"/>
                <w:szCs w:val="24"/>
                <w:lang w:val="en-US" w:eastAsia="zh-CN"/>
              </w:rPr>
            </w:pPr>
            <w:r>
              <w:rPr>
                <w:rFonts w:hint="eastAsia" w:eastAsia="宋体"/>
                <w:szCs w:val="24"/>
                <w:lang w:val="en-US" w:eastAsia="zh-CN"/>
              </w:rPr>
              <w:t>O</w:t>
            </w:r>
            <w:r>
              <w:rPr>
                <w:rFonts w:eastAsia="宋体"/>
                <w:szCs w:val="24"/>
                <w:lang w:val="en-US" w:eastAsia="zh-CN"/>
              </w:rPr>
              <w:t>ption 2: 3 PRBs</w:t>
            </w:r>
          </w:p>
          <w:p w14:paraId="7494F3BA">
            <w:pPr>
              <w:pStyle w:val="151"/>
              <w:numPr>
                <w:ilvl w:val="1"/>
                <w:numId w:val="11"/>
              </w:numPr>
              <w:tabs>
                <w:tab w:val="left" w:pos="0"/>
              </w:tabs>
              <w:overflowPunct/>
              <w:autoSpaceDE/>
              <w:autoSpaceDN/>
              <w:adjustRightInd/>
              <w:spacing w:after="120"/>
              <w:ind w:firstLineChars="0"/>
              <w:textAlignment w:val="auto"/>
              <w:rPr>
                <w:rFonts w:hint="default" w:ascii="Times New Roman" w:hAnsi="Times New Roman" w:eastAsia="宋体" w:cs="Times New Roman"/>
                <w:sz w:val="24"/>
                <w:szCs w:val="24"/>
                <w:highlight w:val="none"/>
                <w:vertAlign w:val="baseline"/>
                <w:lang w:val="en-US" w:eastAsia="zh-CN"/>
              </w:rPr>
            </w:pPr>
            <w:r>
              <w:rPr>
                <w:rFonts w:eastAsia="宋体"/>
                <w:szCs w:val="24"/>
                <w:lang w:val="en-US" w:eastAsia="zh-CN"/>
              </w:rPr>
              <w:t xml:space="preserve">Other options are not precluded </w:t>
            </w:r>
          </w:p>
        </w:tc>
      </w:tr>
    </w:tbl>
    <w:p w14:paraId="3356E41C">
      <w:pPr>
        <w:pStyle w:val="151"/>
        <w:numPr>
          <w:ilvl w:val="0"/>
          <w:numId w:val="0"/>
        </w:numPr>
        <w:overflowPunct/>
        <w:autoSpaceDE/>
        <w:autoSpaceDN/>
        <w:adjustRightInd/>
        <w:spacing w:after="120"/>
        <w:ind w:left="360" w:leftChars="0"/>
        <w:textAlignment w:val="auto"/>
        <w:rPr>
          <w:highlight w:val="none"/>
        </w:rPr>
      </w:pPr>
    </w:p>
    <w:p w14:paraId="59DA88D7">
      <w:pPr>
        <w:pStyle w:val="151"/>
        <w:numPr>
          <w:ilvl w:val="0"/>
          <w:numId w:val="11"/>
        </w:numPr>
        <w:overflowPunct/>
        <w:autoSpaceDE/>
        <w:autoSpaceDN/>
        <w:adjustRightInd/>
        <w:spacing w:after="120"/>
        <w:ind w:left="720" w:firstLineChars="0"/>
        <w:textAlignment w:val="auto"/>
        <w:rPr>
          <w:highlight w:val="none"/>
        </w:rPr>
      </w:pPr>
      <w:r>
        <w:rPr>
          <w:rFonts w:hint="eastAsia" w:eastAsia="宋体"/>
          <w:color w:val="0070C0"/>
          <w:highlight w:val="none"/>
          <w:lang w:val="en-US" w:eastAsia="zh-CN"/>
        </w:rPr>
        <w:t>Proposals from companies:</w:t>
      </w:r>
    </w:p>
    <w:p w14:paraId="77F45E35">
      <w:pPr>
        <w:pStyle w:val="151"/>
        <w:numPr>
          <w:ilvl w:val="1"/>
          <w:numId w:val="11"/>
        </w:numPr>
        <w:spacing w:after="120"/>
        <w:ind w:left="1080" w:leftChars="0" w:hanging="360" w:firstLineChars="0"/>
        <w:rPr>
          <w:rFonts w:hint="eastAsia" w:eastAsia="宋体"/>
          <w:b w:val="0"/>
          <w:bCs/>
          <w:highlight w:val="none"/>
          <w:lang w:val="en-US" w:eastAsia="zh-CN"/>
        </w:rPr>
      </w:pPr>
      <w:r>
        <w:rPr>
          <w:rFonts w:hint="eastAsia" w:eastAsia="宋体"/>
          <w:b w:val="0"/>
          <w:bCs/>
          <w:highlight w:val="none"/>
          <w:lang w:val="en-US" w:eastAsia="zh-CN"/>
        </w:rPr>
        <w:t xml:space="preserve">Option 1 (Samsung, Huawei, HiSilicon, CMCC):  </w:t>
      </w:r>
      <w:r>
        <w:rPr>
          <w:rFonts w:eastAsiaTheme="minorEastAsia"/>
        </w:rPr>
        <w:t>3PRBs</w:t>
      </w:r>
    </w:p>
    <w:p w14:paraId="12490066">
      <w:pPr>
        <w:pStyle w:val="151"/>
        <w:numPr>
          <w:ilvl w:val="0"/>
          <w:numId w:val="0"/>
        </w:numPr>
        <w:spacing w:after="120"/>
        <w:ind w:left="720" w:leftChars="0"/>
        <w:rPr>
          <w:rFonts w:hint="eastAsia" w:eastAsia="宋体"/>
          <w:b w:val="0"/>
          <w:bCs/>
          <w:highlight w:val="none"/>
          <w:lang w:val="en-US" w:eastAsia="zh-CN"/>
        </w:rPr>
      </w:pPr>
    </w:p>
    <w:p w14:paraId="6009D68C">
      <w:pPr>
        <w:pStyle w:val="151"/>
        <w:numPr>
          <w:ilvl w:val="0"/>
          <w:numId w:val="11"/>
        </w:numPr>
        <w:overflowPunct/>
        <w:autoSpaceDE/>
        <w:autoSpaceDN/>
        <w:adjustRightInd/>
        <w:spacing w:after="120"/>
        <w:ind w:left="720" w:firstLineChars="0"/>
        <w:textAlignment w:val="auto"/>
        <w:rPr>
          <w:rFonts w:eastAsia="宋体"/>
          <w:color w:val="0070C0"/>
          <w:highlight w:val="none"/>
        </w:rPr>
      </w:pPr>
      <w:r>
        <w:rPr>
          <w:rFonts w:eastAsia="宋体"/>
          <w:color w:val="0070C0"/>
          <w:highlight w:val="none"/>
        </w:rPr>
        <w:t>Recommended WF</w:t>
      </w:r>
    </w:p>
    <w:p w14:paraId="417659DF">
      <w:pPr>
        <w:pStyle w:val="151"/>
        <w:numPr>
          <w:ilvl w:val="1"/>
          <w:numId w:val="11"/>
        </w:numPr>
        <w:overflowPunct/>
        <w:autoSpaceDE/>
        <w:autoSpaceDN/>
        <w:adjustRightInd/>
        <w:spacing w:after="180"/>
        <w:ind w:firstLineChars="0"/>
        <w:textAlignment w:val="auto"/>
        <w:rPr>
          <w:rFonts w:eastAsia="宋体"/>
          <w:highlight w:val="none"/>
        </w:rPr>
      </w:pPr>
      <w:r>
        <w:rPr>
          <w:rFonts w:eastAsia="宋体"/>
          <w:highlight w:val="none"/>
        </w:rPr>
        <w:t xml:space="preserve">[Moderator]: </w:t>
      </w:r>
    </w:p>
    <w:p w14:paraId="4E17E001">
      <w:pPr>
        <w:pStyle w:val="151"/>
        <w:numPr>
          <w:ilvl w:val="2"/>
          <w:numId w:val="11"/>
        </w:numPr>
        <w:overflowPunct/>
        <w:autoSpaceDE/>
        <w:autoSpaceDN/>
        <w:adjustRightInd/>
        <w:spacing w:after="180"/>
        <w:ind w:left="1800" w:leftChars="0" w:hanging="360" w:firstLineChars="0"/>
        <w:textAlignment w:val="auto"/>
        <w:rPr>
          <w:rFonts w:hint="default" w:ascii="Times New Roman" w:hAnsi="Times New Roman" w:eastAsia="宋体" w:cs="Times New Roman"/>
          <w:highlight w:val="none"/>
          <w:lang w:val="en-US" w:eastAsia="ko-KR"/>
        </w:rPr>
      </w:pPr>
      <w:r>
        <w:rPr>
          <w:rFonts w:hint="eastAsia" w:ascii="Times New Roman" w:hAnsi="Times New Roman" w:eastAsia="宋体" w:cs="Times New Roman"/>
          <w:highlight w:val="none"/>
          <w:lang w:val="en-US" w:eastAsia="zh-CN"/>
        </w:rPr>
        <w:t xml:space="preserve">If it is agreed to define PRDCH demodulation requirements for device 1, use </w:t>
      </w:r>
      <w:r>
        <w:rPr>
          <w:rFonts w:eastAsiaTheme="minorEastAsia"/>
        </w:rPr>
        <w:t>3PRBs</w:t>
      </w:r>
      <w:r>
        <w:rPr>
          <w:rFonts w:hint="eastAsia" w:ascii="Times New Roman" w:hAnsi="Times New Roman" w:eastAsia="宋体" w:cs="Times New Roman"/>
          <w:highlight w:val="none"/>
          <w:lang w:val="en-US" w:eastAsia="zh-CN"/>
        </w:rPr>
        <w:t xml:space="preserve"> </w:t>
      </w:r>
    </w:p>
    <w:p w14:paraId="3A7A0C34">
      <w:pPr>
        <w:rPr>
          <w:rFonts w:hint="eastAsia" w:eastAsia="宋体"/>
          <w:lang w:val="en-US" w:eastAsia="ko-KR"/>
        </w:rPr>
      </w:pPr>
    </w:p>
    <w:p w14:paraId="05219CF9">
      <w:pPr>
        <w:rPr>
          <w:rFonts w:hint="eastAsia" w:eastAsia="宋体"/>
          <w:lang w:val="en-US" w:eastAsia="ko-KR"/>
        </w:rPr>
      </w:pPr>
    </w:p>
    <w:p w14:paraId="4E25368B">
      <w:pPr>
        <w:pStyle w:val="5"/>
        <w:keepNext/>
        <w:keepLines/>
        <w:pageBreakBefore w:val="0"/>
        <w:widowControl/>
        <w:numPr>
          <w:ilvl w:val="3"/>
          <w:numId w:val="0"/>
        </w:numPr>
        <w:kinsoku/>
        <w:wordWrap/>
        <w:overflowPunct/>
        <w:topLinePunct w:val="0"/>
        <w:autoSpaceDE/>
        <w:autoSpaceDN/>
        <w:bidi w:val="0"/>
        <w:adjustRightInd/>
        <w:snapToGrid/>
        <w:ind w:leftChars="0"/>
        <w:textAlignment w:val="auto"/>
        <w:outlineLvl w:val="3"/>
        <w:rPr>
          <w:rFonts w:hint="default" w:ascii="Times New Roman" w:hAnsi="Times New Roman" w:eastAsia="宋体" w:cs="Times New Roman"/>
          <w:b/>
          <w:bCs/>
          <w:color w:val="0070C0"/>
          <w:sz w:val="24"/>
          <w:szCs w:val="24"/>
          <w:highlight w:val="none"/>
          <w:lang w:val="en-US" w:eastAsia="zh-CN" w:bidi="ar-SA"/>
        </w:rPr>
      </w:pPr>
      <w:r>
        <w:rPr>
          <w:rFonts w:ascii="Times New Roman" w:hAnsi="Times New Roman" w:eastAsia="宋体" w:cs="Times New Roman"/>
          <w:b/>
          <w:bCs/>
          <w:color w:val="0070C0"/>
          <w:sz w:val="24"/>
          <w:szCs w:val="24"/>
          <w:highlight w:val="none"/>
          <w:lang w:val="en-US" w:eastAsia="zh-CN" w:bidi="ar-SA"/>
        </w:rPr>
        <w:t xml:space="preserve">Issue </w:t>
      </w:r>
      <w:r>
        <w:rPr>
          <w:rFonts w:hint="eastAsia" w:ascii="Times New Roman" w:hAnsi="Times New Roman" w:cs="Times New Roman"/>
          <w:b/>
          <w:bCs/>
          <w:color w:val="0070C0"/>
          <w:sz w:val="24"/>
          <w:szCs w:val="24"/>
          <w:highlight w:val="none"/>
          <w:lang w:val="en-US" w:eastAsia="zh-CN" w:bidi="ar-SA"/>
        </w:rPr>
        <w:t>2</w:t>
      </w:r>
      <w:r>
        <w:rPr>
          <w:rFonts w:ascii="Times New Roman" w:hAnsi="Times New Roman" w:eastAsia="宋体" w:cs="Times New Roman"/>
          <w:b/>
          <w:bCs/>
          <w:color w:val="0070C0"/>
          <w:sz w:val="24"/>
          <w:szCs w:val="24"/>
          <w:highlight w:val="none"/>
          <w:lang w:val="en-US" w:eastAsia="zh-CN" w:bidi="ar-SA"/>
        </w:rPr>
        <w:t>-</w:t>
      </w:r>
      <w:r>
        <w:rPr>
          <w:rFonts w:hint="eastAsia" w:ascii="Times New Roman" w:hAnsi="Times New Roman" w:cs="Times New Roman"/>
          <w:b/>
          <w:bCs/>
          <w:color w:val="0070C0"/>
          <w:sz w:val="24"/>
          <w:szCs w:val="24"/>
          <w:highlight w:val="none"/>
          <w:lang w:val="en-US" w:eastAsia="zh-CN" w:bidi="ar-SA"/>
        </w:rPr>
        <w:t>2-5</w:t>
      </w:r>
      <w:r>
        <w:rPr>
          <w:rFonts w:ascii="Times New Roman" w:hAnsi="Times New Roman" w:eastAsia="宋体" w:cs="Times New Roman"/>
          <w:b/>
          <w:bCs/>
          <w:color w:val="0070C0"/>
          <w:sz w:val="24"/>
          <w:szCs w:val="24"/>
          <w:highlight w:val="none"/>
          <w:lang w:val="en-US" w:eastAsia="zh-CN" w:bidi="ar-SA"/>
        </w:rPr>
        <w:t xml:space="preserve">: </w:t>
      </w:r>
      <w:r>
        <w:rPr>
          <w:rFonts w:hint="eastAsia" w:ascii="Times New Roman" w:hAnsi="Times New Roman" w:eastAsia="宋体" w:cs="Times New Roman"/>
          <w:b/>
          <w:bCs/>
          <w:color w:val="0070C0"/>
          <w:sz w:val="24"/>
          <w:szCs w:val="24"/>
          <w:highlight w:val="none"/>
          <w:lang w:val="en-US" w:eastAsia="zh-CN" w:bidi="ar-SA"/>
        </w:rPr>
        <w:t xml:space="preserve">Channel </w:t>
      </w:r>
      <w:r>
        <w:rPr>
          <w:rFonts w:hint="eastAsia" w:ascii="Times New Roman" w:hAnsi="Times New Roman" w:cs="Times New Roman"/>
          <w:b/>
          <w:bCs/>
          <w:color w:val="0070C0"/>
          <w:sz w:val="24"/>
          <w:szCs w:val="24"/>
          <w:highlight w:val="none"/>
          <w:lang w:val="en-US" w:eastAsia="zh-CN" w:bidi="ar-SA"/>
        </w:rPr>
        <w:t>model</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14:paraId="5AFBC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7" w:type="dxa"/>
          </w:tcPr>
          <w:p w14:paraId="28712837">
            <w:pPr>
              <w:pStyle w:val="151"/>
              <w:numPr>
                <w:ilvl w:val="0"/>
                <w:numId w:val="0"/>
              </w:numPr>
              <w:overflowPunct/>
              <w:autoSpaceDE/>
              <w:autoSpaceDN/>
              <w:adjustRightInd/>
              <w:spacing w:after="120"/>
              <w:textAlignment w:val="auto"/>
              <w:rPr>
                <w:rFonts w:hint="default" w:ascii="Times New Roman" w:hAnsi="Times New Roman" w:eastAsia="宋体" w:cs="Times New Roman"/>
                <w:b/>
                <w:bCs/>
                <w:sz w:val="24"/>
                <w:szCs w:val="24"/>
                <w:highlight w:val="none"/>
                <w:vertAlign w:val="baseline"/>
                <w:lang w:val="en-US" w:eastAsia="zh-CN"/>
              </w:rPr>
            </w:pPr>
            <w:r>
              <w:rPr>
                <w:rFonts w:hint="default" w:ascii="Times New Roman" w:hAnsi="Times New Roman" w:eastAsia="宋体" w:cs="Times New Roman"/>
                <w:b/>
                <w:bCs/>
                <w:sz w:val="24"/>
                <w:szCs w:val="24"/>
                <w:highlight w:val="none"/>
                <w:vertAlign w:val="baseline"/>
                <w:lang w:val="en-US" w:eastAsia="zh-CN"/>
              </w:rPr>
              <w:t>Agreements in last meeting (R4-2512603)</w:t>
            </w:r>
          </w:p>
          <w:p w14:paraId="08B8B577">
            <w:pPr>
              <w:overflowPunct w:val="0"/>
              <w:autoSpaceDE w:val="0"/>
              <w:autoSpaceDN w:val="0"/>
              <w:adjustRightInd w:val="0"/>
              <w:spacing w:after="180"/>
              <w:textAlignment w:val="baseline"/>
              <w:rPr>
                <w:b/>
                <w:color w:val="0070C0"/>
                <w:u w:val="single"/>
                <w:lang w:val="en-US" w:eastAsia="zh-CN"/>
              </w:rPr>
            </w:pPr>
            <w:r>
              <w:rPr>
                <w:rFonts w:hint="eastAsia"/>
                <w:b/>
                <w:color w:val="000000" w:themeColor="text1"/>
                <w:u w:val="single"/>
                <w:lang w:eastAsia="ko-KR"/>
                <w14:textFill>
                  <w14:solidFill>
                    <w14:schemeClr w14:val="tx1"/>
                  </w14:solidFill>
                </w14:textFill>
              </w:rPr>
              <w:t>Issue 2-</w:t>
            </w:r>
            <w:r>
              <w:rPr>
                <w:b/>
                <w:color w:val="000000" w:themeColor="text1"/>
                <w:u w:val="single"/>
                <w:lang w:eastAsia="ko-KR"/>
                <w14:textFill>
                  <w14:solidFill>
                    <w14:schemeClr w14:val="tx1"/>
                  </w14:solidFill>
                </w14:textFill>
              </w:rPr>
              <w:t>13</w:t>
            </w:r>
            <w:r>
              <w:rPr>
                <w:rFonts w:hint="eastAsia"/>
                <w:b/>
                <w:color w:val="000000" w:themeColor="text1"/>
                <w:u w:val="single"/>
                <w:lang w:eastAsia="ko-KR"/>
                <w14:textFill>
                  <w14:solidFill>
                    <w14:schemeClr w14:val="tx1"/>
                  </w14:solidFill>
                </w14:textFill>
              </w:rPr>
              <w:t xml:space="preserve">: </w:t>
            </w:r>
            <w:r>
              <w:rPr>
                <w:b/>
                <w:color w:val="000000" w:themeColor="text1"/>
                <w:u w:val="single"/>
                <w:lang w:eastAsia="ko-KR"/>
                <w14:textFill>
                  <w14:solidFill>
                    <w14:schemeClr w14:val="tx1"/>
                  </w14:solidFill>
                </w14:textFill>
              </w:rPr>
              <w:t>Channel model</w:t>
            </w:r>
          </w:p>
          <w:p w14:paraId="31164FA0">
            <w:pPr>
              <w:pStyle w:val="151"/>
              <w:numPr>
                <w:ilvl w:val="0"/>
                <w:numId w:val="11"/>
              </w:numPr>
              <w:tabs>
                <w:tab w:val="left" w:pos="0"/>
              </w:tabs>
              <w:overflowPunct/>
              <w:autoSpaceDE/>
              <w:autoSpaceDN/>
              <w:adjustRightInd/>
              <w:spacing w:after="120"/>
              <w:ind w:firstLineChars="0"/>
              <w:textAlignment w:val="auto"/>
              <w:rPr>
                <w:rFonts w:eastAsia="宋体"/>
                <w:bCs/>
                <w:szCs w:val="24"/>
                <w:lang w:eastAsia="zh-CN"/>
              </w:rPr>
            </w:pPr>
            <w:r>
              <w:rPr>
                <w:rFonts w:eastAsia="宋体"/>
                <w:bCs/>
                <w:szCs w:val="24"/>
                <w:lang w:eastAsia="zh-CN"/>
              </w:rPr>
              <w:t>Way forward</w:t>
            </w:r>
          </w:p>
          <w:p w14:paraId="3FF98C36">
            <w:pPr>
              <w:pStyle w:val="151"/>
              <w:numPr>
                <w:ilvl w:val="1"/>
                <w:numId w:val="11"/>
              </w:numPr>
              <w:tabs>
                <w:tab w:val="left" w:pos="0"/>
              </w:tabs>
              <w:overflowPunct/>
              <w:autoSpaceDE/>
              <w:autoSpaceDN/>
              <w:adjustRightInd/>
              <w:spacing w:after="120"/>
              <w:ind w:firstLineChars="0"/>
              <w:textAlignment w:val="auto"/>
              <w:rPr>
                <w:rFonts w:eastAsia="宋体"/>
                <w:szCs w:val="24"/>
                <w:lang w:val="en-US" w:eastAsia="zh-CN"/>
              </w:rPr>
            </w:pPr>
            <w:r>
              <w:rPr>
                <w:rFonts w:eastAsia="宋体"/>
                <w:szCs w:val="24"/>
                <w:lang w:val="en-US" w:eastAsia="zh-CN"/>
              </w:rPr>
              <w:t xml:space="preserve">Option 1: </w:t>
            </w:r>
            <w:r>
              <w:rPr>
                <w:rFonts w:hint="eastAsia" w:eastAsia="宋体"/>
                <w:szCs w:val="24"/>
                <w:lang w:val="en-US" w:eastAsia="zh-CN"/>
              </w:rPr>
              <w:t>TDLA30-10</w:t>
            </w:r>
          </w:p>
          <w:p w14:paraId="6784BF23">
            <w:pPr>
              <w:pStyle w:val="151"/>
              <w:numPr>
                <w:ilvl w:val="1"/>
                <w:numId w:val="11"/>
              </w:numPr>
              <w:tabs>
                <w:tab w:val="left" w:pos="0"/>
              </w:tabs>
              <w:overflowPunct/>
              <w:autoSpaceDE/>
              <w:autoSpaceDN/>
              <w:adjustRightInd/>
              <w:spacing w:after="120"/>
              <w:ind w:firstLineChars="0"/>
              <w:textAlignment w:val="auto"/>
              <w:rPr>
                <w:rFonts w:eastAsia="宋体"/>
                <w:szCs w:val="24"/>
                <w:lang w:val="en-US" w:eastAsia="zh-CN"/>
              </w:rPr>
            </w:pPr>
            <w:r>
              <w:rPr>
                <w:rFonts w:hint="eastAsia" w:eastAsia="宋体"/>
                <w:szCs w:val="24"/>
                <w:lang w:val="en-US" w:eastAsia="zh-CN"/>
              </w:rPr>
              <w:t>O</w:t>
            </w:r>
            <w:r>
              <w:rPr>
                <w:rFonts w:eastAsia="宋体"/>
                <w:szCs w:val="24"/>
                <w:lang w:val="en-US" w:eastAsia="zh-CN"/>
              </w:rPr>
              <w:t>ther options are not precluded</w:t>
            </w:r>
          </w:p>
          <w:p w14:paraId="65EE973F">
            <w:pPr>
              <w:pStyle w:val="151"/>
              <w:numPr>
                <w:ilvl w:val="1"/>
                <w:numId w:val="11"/>
              </w:numPr>
              <w:spacing w:after="180"/>
              <w:ind w:firstLineChars="0"/>
              <w:rPr>
                <w:rFonts w:hint="default" w:ascii="Times New Roman" w:hAnsi="Times New Roman" w:eastAsia="宋体" w:cs="Times New Roman"/>
                <w:sz w:val="24"/>
                <w:szCs w:val="24"/>
                <w:highlight w:val="none"/>
                <w:vertAlign w:val="baseline"/>
                <w:lang w:val="en-US" w:eastAsia="zh-CN"/>
              </w:rPr>
            </w:pPr>
            <w:r>
              <w:rPr>
                <w:rFonts w:eastAsia="宋体"/>
                <w:szCs w:val="24"/>
                <w:lang w:val="en-US" w:eastAsia="zh-CN"/>
              </w:rPr>
              <w:t xml:space="preserve">TE vendors are encouraged to check the feasibility to emulate TDL channel in the chamber for Device 1 testing </w:t>
            </w:r>
          </w:p>
        </w:tc>
      </w:tr>
    </w:tbl>
    <w:p w14:paraId="43249890">
      <w:pPr>
        <w:pStyle w:val="151"/>
        <w:numPr>
          <w:ilvl w:val="0"/>
          <w:numId w:val="0"/>
        </w:numPr>
        <w:overflowPunct/>
        <w:autoSpaceDE/>
        <w:autoSpaceDN/>
        <w:adjustRightInd/>
        <w:spacing w:after="120"/>
        <w:ind w:left="360" w:leftChars="0"/>
        <w:textAlignment w:val="auto"/>
        <w:rPr>
          <w:highlight w:val="none"/>
        </w:rPr>
      </w:pPr>
    </w:p>
    <w:p w14:paraId="7D464A32">
      <w:pPr>
        <w:pStyle w:val="151"/>
        <w:numPr>
          <w:ilvl w:val="0"/>
          <w:numId w:val="11"/>
        </w:numPr>
        <w:overflowPunct/>
        <w:autoSpaceDE/>
        <w:autoSpaceDN/>
        <w:adjustRightInd/>
        <w:spacing w:after="120"/>
        <w:ind w:left="720" w:firstLineChars="0"/>
        <w:textAlignment w:val="auto"/>
        <w:rPr>
          <w:highlight w:val="none"/>
        </w:rPr>
      </w:pPr>
      <w:r>
        <w:rPr>
          <w:rFonts w:hint="eastAsia" w:eastAsia="宋体"/>
          <w:color w:val="0070C0"/>
          <w:highlight w:val="none"/>
          <w:lang w:val="en-US" w:eastAsia="zh-CN"/>
        </w:rPr>
        <w:t>Proposals from companies:</w:t>
      </w:r>
    </w:p>
    <w:p w14:paraId="1B9D6206">
      <w:pPr>
        <w:pStyle w:val="151"/>
        <w:numPr>
          <w:ilvl w:val="1"/>
          <w:numId w:val="11"/>
        </w:numPr>
        <w:spacing w:after="120"/>
        <w:ind w:left="1080" w:leftChars="0" w:hanging="360" w:firstLineChars="0"/>
        <w:rPr>
          <w:rFonts w:hint="eastAsia" w:eastAsia="宋体"/>
          <w:b w:val="0"/>
          <w:bCs/>
          <w:highlight w:val="none"/>
          <w:lang w:val="en-US" w:eastAsia="zh-CN"/>
        </w:rPr>
      </w:pPr>
      <w:r>
        <w:rPr>
          <w:rFonts w:hint="eastAsia" w:eastAsia="宋体"/>
          <w:b w:val="0"/>
          <w:bCs/>
          <w:highlight w:val="none"/>
          <w:lang w:val="en-US" w:eastAsia="zh-CN"/>
        </w:rPr>
        <w:t>Option 1 (Samsung, Huawei, HiSilicon, CMCC):  RAN4 can consider the TDLA30-10 channel for defining the A-IoT device demodulation requirement if the feasibility to emulated TDL channel in the chamber for Device 1 testing is confirmed from TE vendors</w:t>
      </w:r>
    </w:p>
    <w:p w14:paraId="5CE184B9">
      <w:pPr>
        <w:pStyle w:val="151"/>
        <w:numPr>
          <w:ilvl w:val="0"/>
          <w:numId w:val="0"/>
        </w:numPr>
        <w:spacing w:after="120"/>
        <w:ind w:left="720" w:leftChars="0"/>
        <w:rPr>
          <w:rFonts w:hint="eastAsia" w:eastAsia="宋体"/>
          <w:b w:val="0"/>
          <w:bCs/>
          <w:highlight w:val="none"/>
          <w:lang w:val="en-US" w:eastAsia="zh-CN"/>
        </w:rPr>
      </w:pPr>
    </w:p>
    <w:p w14:paraId="64AE17D9">
      <w:pPr>
        <w:pStyle w:val="151"/>
        <w:numPr>
          <w:ilvl w:val="0"/>
          <w:numId w:val="11"/>
        </w:numPr>
        <w:overflowPunct/>
        <w:autoSpaceDE/>
        <w:autoSpaceDN/>
        <w:adjustRightInd/>
        <w:spacing w:after="120"/>
        <w:ind w:left="720" w:firstLineChars="0"/>
        <w:textAlignment w:val="auto"/>
        <w:rPr>
          <w:rFonts w:eastAsia="宋体"/>
          <w:color w:val="0070C0"/>
          <w:highlight w:val="none"/>
        </w:rPr>
      </w:pPr>
      <w:r>
        <w:rPr>
          <w:rFonts w:eastAsia="宋体"/>
          <w:color w:val="0070C0"/>
          <w:highlight w:val="none"/>
        </w:rPr>
        <w:t>Recommended WF</w:t>
      </w:r>
    </w:p>
    <w:p w14:paraId="10A6E16D">
      <w:pPr>
        <w:pStyle w:val="151"/>
        <w:numPr>
          <w:ilvl w:val="1"/>
          <w:numId w:val="11"/>
        </w:numPr>
        <w:overflowPunct/>
        <w:autoSpaceDE/>
        <w:autoSpaceDN/>
        <w:adjustRightInd/>
        <w:spacing w:after="180"/>
        <w:ind w:firstLineChars="0"/>
        <w:textAlignment w:val="auto"/>
        <w:rPr>
          <w:rFonts w:eastAsia="宋体"/>
          <w:highlight w:val="none"/>
        </w:rPr>
      </w:pPr>
      <w:r>
        <w:rPr>
          <w:rFonts w:eastAsia="宋体"/>
          <w:highlight w:val="none"/>
        </w:rPr>
        <w:t xml:space="preserve">[Moderator]: </w:t>
      </w:r>
    </w:p>
    <w:p w14:paraId="7C619E13">
      <w:pPr>
        <w:pStyle w:val="151"/>
        <w:numPr>
          <w:ilvl w:val="2"/>
          <w:numId w:val="11"/>
        </w:numPr>
        <w:overflowPunct/>
        <w:autoSpaceDE/>
        <w:autoSpaceDN/>
        <w:adjustRightInd/>
        <w:spacing w:after="180"/>
        <w:ind w:left="1800" w:leftChars="0" w:hanging="360" w:firstLineChars="0"/>
        <w:textAlignment w:val="auto"/>
        <w:rPr>
          <w:rFonts w:hint="eastAsia" w:ascii="Times New Roman" w:hAnsi="Times New Roman" w:eastAsia="宋体" w:cs="Times New Roman"/>
          <w:highlight w:val="none"/>
          <w:lang w:val="en-US" w:eastAsia="ko-KR"/>
        </w:rPr>
      </w:pPr>
      <w:r>
        <w:rPr>
          <w:rFonts w:hint="eastAsia" w:ascii="Times New Roman" w:hAnsi="Times New Roman" w:eastAsia="宋体" w:cs="Times New Roman"/>
          <w:highlight w:val="none"/>
          <w:lang w:val="en-US" w:eastAsia="zh-CN"/>
        </w:rPr>
        <w:t>If it is agreed to define PRDCH demodulation requirements for device 1, RAN4 can consider the TDLA30-10 channel for defining the A-IoT device demodulation requirement if the feasibility to emulated TDL channel in the chamber for Device 1 testing is confirmed from TE vendors</w:t>
      </w:r>
    </w:p>
    <w:p w14:paraId="35486451">
      <w:pPr>
        <w:rPr>
          <w:rFonts w:hint="eastAsia" w:eastAsia="宋体"/>
          <w:lang w:val="en-US" w:eastAsia="ko-KR"/>
        </w:rPr>
      </w:pPr>
    </w:p>
    <w:p w14:paraId="1980B0CB">
      <w:pPr>
        <w:pStyle w:val="5"/>
        <w:keepNext/>
        <w:keepLines/>
        <w:pageBreakBefore w:val="0"/>
        <w:widowControl/>
        <w:numPr>
          <w:ilvl w:val="3"/>
          <w:numId w:val="0"/>
        </w:numPr>
        <w:kinsoku/>
        <w:wordWrap/>
        <w:overflowPunct/>
        <w:topLinePunct w:val="0"/>
        <w:autoSpaceDE/>
        <w:autoSpaceDN/>
        <w:bidi w:val="0"/>
        <w:adjustRightInd/>
        <w:snapToGrid/>
        <w:ind w:leftChars="0"/>
        <w:textAlignment w:val="auto"/>
        <w:outlineLvl w:val="3"/>
        <w:rPr>
          <w:rFonts w:ascii="Times New Roman" w:hAnsi="Times New Roman" w:eastAsia="宋体" w:cs="Times New Roman"/>
          <w:b/>
          <w:bCs/>
          <w:color w:val="0070C0"/>
          <w:sz w:val="24"/>
          <w:szCs w:val="24"/>
          <w:highlight w:val="none"/>
          <w:lang w:val="en-US" w:eastAsia="zh-CN" w:bidi="ar-SA"/>
        </w:rPr>
      </w:pPr>
      <w:r>
        <w:rPr>
          <w:rFonts w:ascii="Times New Roman" w:hAnsi="Times New Roman" w:eastAsia="宋体" w:cs="Times New Roman"/>
          <w:b/>
          <w:bCs/>
          <w:color w:val="0070C0"/>
          <w:sz w:val="24"/>
          <w:szCs w:val="24"/>
          <w:highlight w:val="none"/>
          <w:lang w:val="en-US" w:eastAsia="zh-CN" w:bidi="ar-SA"/>
        </w:rPr>
        <w:t xml:space="preserve">Issue </w:t>
      </w:r>
      <w:r>
        <w:rPr>
          <w:rFonts w:hint="eastAsia" w:ascii="Times New Roman" w:hAnsi="Times New Roman" w:cs="Times New Roman"/>
          <w:b/>
          <w:bCs/>
          <w:color w:val="0070C0"/>
          <w:sz w:val="24"/>
          <w:szCs w:val="24"/>
          <w:highlight w:val="none"/>
          <w:lang w:val="en-US" w:eastAsia="zh-CN" w:bidi="ar-SA"/>
        </w:rPr>
        <w:t>2</w:t>
      </w:r>
      <w:r>
        <w:rPr>
          <w:rFonts w:ascii="Times New Roman" w:hAnsi="Times New Roman" w:eastAsia="宋体" w:cs="Times New Roman"/>
          <w:b/>
          <w:bCs/>
          <w:color w:val="0070C0"/>
          <w:sz w:val="24"/>
          <w:szCs w:val="24"/>
          <w:highlight w:val="none"/>
          <w:lang w:val="en-US" w:eastAsia="zh-CN" w:bidi="ar-SA"/>
        </w:rPr>
        <w:t>-</w:t>
      </w:r>
      <w:r>
        <w:rPr>
          <w:rFonts w:hint="eastAsia" w:ascii="Times New Roman" w:hAnsi="Times New Roman" w:cs="Times New Roman"/>
          <w:b/>
          <w:bCs/>
          <w:color w:val="0070C0"/>
          <w:sz w:val="24"/>
          <w:szCs w:val="24"/>
          <w:highlight w:val="none"/>
          <w:lang w:val="en-US" w:eastAsia="zh-CN" w:bidi="ar-SA"/>
        </w:rPr>
        <w:t>2-6</w:t>
      </w:r>
      <w:r>
        <w:rPr>
          <w:rFonts w:ascii="Times New Roman" w:hAnsi="Times New Roman" w:eastAsia="宋体" w:cs="Times New Roman"/>
          <w:b/>
          <w:bCs/>
          <w:color w:val="0070C0"/>
          <w:sz w:val="24"/>
          <w:szCs w:val="24"/>
          <w:highlight w:val="none"/>
          <w:lang w:val="en-US" w:eastAsia="zh-CN" w:bidi="ar-SA"/>
        </w:rPr>
        <w:t xml:space="preserve">: </w:t>
      </w:r>
      <w:r>
        <w:rPr>
          <w:rFonts w:hint="eastAsia" w:ascii="Times New Roman" w:hAnsi="Times New Roman" w:eastAsia="宋体" w:cs="Times New Roman"/>
          <w:b/>
          <w:bCs/>
          <w:color w:val="0070C0"/>
          <w:sz w:val="24"/>
          <w:szCs w:val="24"/>
          <w:highlight w:val="none"/>
          <w:lang w:val="en-US" w:eastAsia="zh-CN" w:bidi="ar-SA"/>
        </w:rPr>
        <w:t>Specification structure</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14:paraId="767EF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7" w:type="dxa"/>
          </w:tcPr>
          <w:p w14:paraId="2AEF81E0">
            <w:pPr>
              <w:pStyle w:val="151"/>
              <w:numPr>
                <w:ilvl w:val="0"/>
                <w:numId w:val="0"/>
              </w:numPr>
              <w:overflowPunct/>
              <w:autoSpaceDE/>
              <w:autoSpaceDN/>
              <w:adjustRightInd/>
              <w:spacing w:after="120"/>
              <w:textAlignment w:val="auto"/>
              <w:rPr>
                <w:rFonts w:hint="default" w:ascii="Times New Roman" w:hAnsi="Times New Roman" w:eastAsia="宋体" w:cs="Times New Roman"/>
                <w:b/>
                <w:bCs/>
                <w:sz w:val="24"/>
                <w:szCs w:val="24"/>
                <w:highlight w:val="none"/>
                <w:vertAlign w:val="baseline"/>
                <w:lang w:val="en-US" w:eastAsia="zh-CN"/>
              </w:rPr>
            </w:pPr>
            <w:r>
              <w:rPr>
                <w:rFonts w:hint="default" w:ascii="Times New Roman" w:hAnsi="Times New Roman" w:eastAsia="宋体" w:cs="Times New Roman"/>
                <w:b/>
                <w:bCs/>
                <w:sz w:val="24"/>
                <w:szCs w:val="24"/>
                <w:highlight w:val="none"/>
                <w:vertAlign w:val="baseline"/>
                <w:lang w:val="en-US" w:eastAsia="zh-CN"/>
              </w:rPr>
              <w:t>Agreements in last meeting (R4-2512603)</w:t>
            </w:r>
          </w:p>
          <w:p w14:paraId="75EDD427">
            <w:pPr>
              <w:overflowPunct w:val="0"/>
              <w:autoSpaceDE w:val="0"/>
              <w:autoSpaceDN w:val="0"/>
              <w:adjustRightInd w:val="0"/>
              <w:spacing w:after="180"/>
              <w:textAlignment w:val="baseline"/>
              <w:rPr>
                <w:b/>
                <w:color w:val="0070C0"/>
                <w:u w:val="single"/>
                <w:lang w:val="en-US" w:eastAsia="zh-CN"/>
              </w:rPr>
            </w:pPr>
            <w:r>
              <w:rPr>
                <w:rFonts w:hint="eastAsia"/>
                <w:b/>
                <w:color w:val="000000" w:themeColor="text1"/>
                <w:u w:val="single"/>
                <w:lang w:eastAsia="ko-KR"/>
                <w14:textFill>
                  <w14:solidFill>
                    <w14:schemeClr w14:val="tx1"/>
                  </w14:solidFill>
                </w14:textFill>
              </w:rPr>
              <w:t>Issue 2-</w:t>
            </w:r>
            <w:r>
              <w:rPr>
                <w:b/>
                <w:color w:val="000000" w:themeColor="text1"/>
                <w:u w:val="single"/>
                <w:lang w:eastAsia="ko-KR"/>
                <w14:textFill>
                  <w14:solidFill>
                    <w14:schemeClr w14:val="tx1"/>
                  </w14:solidFill>
                </w14:textFill>
              </w:rPr>
              <w:t>14</w:t>
            </w:r>
            <w:r>
              <w:rPr>
                <w:rFonts w:hint="eastAsia"/>
                <w:b/>
                <w:color w:val="000000" w:themeColor="text1"/>
                <w:u w:val="single"/>
                <w:lang w:eastAsia="ko-KR"/>
                <w14:textFill>
                  <w14:solidFill>
                    <w14:schemeClr w14:val="tx1"/>
                  </w14:solidFill>
                </w14:textFill>
              </w:rPr>
              <w:t xml:space="preserve">: </w:t>
            </w:r>
            <w:r>
              <w:rPr>
                <w:b/>
                <w:color w:val="000000" w:themeColor="text1"/>
                <w:u w:val="single"/>
                <w:lang w:eastAsia="ko-KR"/>
                <w14:textFill>
                  <w14:solidFill>
                    <w14:schemeClr w14:val="tx1"/>
                  </w14:solidFill>
                </w14:textFill>
              </w:rPr>
              <w:t>Specification structure (if specified)</w:t>
            </w:r>
          </w:p>
          <w:p w14:paraId="3FF0C49E">
            <w:pPr>
              <w:pStyle w:val="151"/>
              <w:numPr>
                <w:ilvl w:val="0"/>
                <w:numId w:val="11"/>
              </w:numPr>
              <w:tabs>
                <w:tab w:val="left" w:pos="0"/>
              </w:tabs>
              <w:overflowPunct/>
              <w:autoSpaceDE/>
              <w:autoSpaceDN/>
              <w:adjustRightInd/>
              <w:spacing w:after="120"/>
              <w:ind w:firstLineChars="0"/>
              <w:textAlignment w:val="auto"/>
              <w:rPr>
                <w:rFonts w:eastAsia="宋体"/>
                <w:bCs/>
                <w:szCs w:val="24"/>
                <w:lang w:eastAsia="zh-CN"/>
              </w:rPr>
            </w:pPr>
            <w:r>
              <w:rPr>
                <w:rFonts w:eastAsia="宋体"/>
                <w:bCs/>
                <w:szCs w:val="24"/>
                <w:lang w:eastAsia="zh-CN"/>
              </w:rPr>
              <w:t>Way forward</w:t>
            </w:r>
          </w:p>
          <w:p w14:paraId="12B3C355">
            <w:pPr>
              <w:pStyle w:val="151"/>
              <w:numPr>
                <w:ilvl w:val="1"/>
                <w:numId w:val="11"/>
              </w:numPr>
              <w:tabs>
                <w:tab w:val="left" w:pos="0"/>
              </w:tabs>
              <w:overflowPunct/>
              <w:autoSpaceDE/>
              <w:autoSpaceDN/>
              <w:adjustRightInd/>
              <w:spacing w:after="120"/>
              <w:ind w:firstLineChars="0"/>
              <w:textAlignment w:val="auto"/>
              <w:rPr>
                <w:rFonts w:eastAsia="宋体"/>
                <w:szCs w:val="24"/>
                <w:lang w:val="en-US" w:eastAsia="zh-CN"/>
              </w:rPr>
            </w:pPr>
            <w:r>
              <w:rPr>
                <w:rFonts w:eastAsia="宋体"/>
                <w:szCs w:val="24"/>
                <w:lang w:val="en-US" w:eastAsia="zh-CN"/>
              </w:rPr>
              <w:t>Option 1: RAN4 should specify the Ambient IoT device demodulation requirements in “Ambient IoT device radio transmission and reception”</w:t>
            </w:r>
          </w:p>
          <w:p w14:paraId="3FDF717F">
            <w:pPr>
              <w:pStyle w:val="151"/>
              <w:numPr>
                <w:ilvl w:val="1"/>
                <w:numId w:val="11"/>
              </w:numPr>
              <w:tabs>
                <w:tab w:val="left" w:pos="0"/>
              </w:tabs>
              <w:overflowPunct/>
              <w:autoSpaceDE/>
              <w:autoSpaceDN/>
              <w:adjustRightInd/>
              <w:spacing w:after="120"/>
              <w:ind w:firstLineChars="0"/>
              <w:textAlignment w:val="auto"/>
              <w:rPr>
                <w:rFonts w:hint="default" w:ascii="Times New Roman" w:hAnsi="Times New Roman" w:eastAsia="宋体" w:cs="Times New Roman"/>
                <w:sz w:val="24"/>
                <w:szCs w:val="24"/>
                <w:highlight w:val="none"/>
                <w:vertAlign w:val="baseline"/>
                <w:lang w:val="en-US" w:eastAsia="zh-CN"/>
              </w:rPr>
            </w:pPr>
            <w:r>
              <w:rPr>
                <w:rFonts w:hint="eastAsia" w:eastAsia="宋体"/>
                <w:szCs w:val="24"/>
                <w:lang w:val="en-US" w:eastAsia="zh-CN"/>
              </w:rPr>
              <w:t>O</w:t>
            </w:r>
            <w:r>
              <w:rPr>
                <w:rFonts w:eastAsia="宋体"/>
                <w:szCs w:val="24"/>
                <w:lang w:val="en-US" w:eastAsia="zh-CN"/>
              </w:rPr>
              <w:t xml:space="preserve">ption 2: The demodulation requirements can be captured in clause 10 of TS 38.191 </w:t>
            </w:r>
          </w:p>
        </w:tc>
      </w:tr>
    </w:tbl>
    <w:p w14:paraId="22FA602C">
      <w:pPr>
        <w:pStyle w:val="151"/>
        <w:numPr>
          <w:ilvl w:val="0"/>
          <w:numId w:val="0"/>
        </w:numPr>
        <w:overflowPunct/>
        <w:autoSpaceDE/>
        <w:autoSpaceDN/>
        <w:adjustRightInd/>
        <w:spacing w:after="120"/>
        <w:ind w:left="360" w:leftChars="0"/>
        <w:textAlignment w:val="auto"/>
        <w:rPr>
          <w:highlight w:val="none"/>
        </w:rPr>
      </w:pPr>
    </w:p>
    <w:p w14:paraId="3AAC6CC8">
      <w:pPr>
        <w:pStyle w:val="151"/>
        <w:numPr>
          <w:ilvl w:val="0"/>
          <w:numId w:val="11"/>
        </w:numPr>
        <w:overflowPunct/>
        <w:autoSpaceDE/>
        <w:autoSpaceDN/>
        <w:adjustRightInd/>
        <w:spacing w:after="120"/>
        <w:ind w:left="720" w:firstLineChars="0"/>
        <w:textAlignment w:val="auto"/>
        <w:rPr>
          <w:highlight w:val="none"/>
        </w:rPr>
      </w:pPr>
      <w:r>
        <w:rPr>
          <w:rFonts w:hint="eastAsia" w:eastAsia="宋体"/>
          <w:color w:val="0070C0"/>
          <w:highlight w:val="none"/>
          <w:lang w:val="en-US" w:eastAsia="zh-CN"/>
        </w:rPr>
        <w:t>Proposals from companies:</w:t>
      </w:r>
    </w:p>
    <w:p w14:paraId="1845C5DF">
      <w:pPr>
        <w:pStyle w:val="151"/>
        <w:numPr>
          <w:ilvl w:val="1"/>
          <w:numId w:val="11"/>
        </w:numPr>
        <w:spacing w:after="120"/>
        <w:ind w:left="1080" w:leftChars="0" w:hanging="360" w:firstLineChars="0"/>
        <w:rPr>
          <w:rFonts w:hint="eastAsia" w:eastAsia="宋体"/>
          <w:b w:val="0"/>
          <w:bCs/>
          <w:highlight w:val="none"/>
          <w:lang w:val="en-US" w:eastAsia="zh-CN"/>
        </w:rPr>
      </w:pPr>
      <w:r>
        <w:rPr>
          <w:rFonts w:hint="eastAsia" w:eastAsia="宋体"/>
          <w:b w:val="0"/>
          <w:bCs/>
          <w:highlight w:val="none"/>
          <w:lang w:val="en-US" w:eastAsia="zh-CN"/>
        </w:rPr>
        <w:t>Option 1 (Samsung, CMCC):  RAN4 specifies the corresponding Ambient IoT device demodulation requirement into 38.191. And captured the demodulation requirements into the clause 10 of 38.191</w:t>
      </w:r>
    </w:p>
    <w:p w14:paraId="5E6032B7">
      <w:pPr>
        <w:pStyle w:val="151"/>
        <w:numPr>
          <w:ilvl w:val="0"/>
          <w:numId w:val="0"/>
        </w:numPr>
        <w:spacing w:after="120"/>
        <w:ind w:left="720" w:leftChars="0"/>
        <w:rPr>
          <w:rFonts w:hint="eastAsia" w:eastAsia="宋体"/>
          <w:b w:val="0"/>
          <w:bCs/>
          <w:highlight w:val="none"/>
          <w:lang w:val="en-US" w:eastAsia="zh-CN"/>
        </w:rPr>
      </w:pPr>
    </w:p>
    <w:p w14:paraId="54693F3E">
      <w:pPr>
        <w:pStyle w:val="151"/>
        <w:numPr>
          <w:ilvl w:val="0"/>
          <w:numId w:val="11"/>
        </w:numPr>
        <w:overflowPunct/>
        <w:autoSpaceDE/>
        <w:autoSpaceDN/>
        <w:adjustRightInd/>
        <w:spacing w:after="120"/>
        <w:ind w:left="720" w:firstLineChars="0"/>
        <w:textAlignment w:val="auto"/>
        <w:rPr>
          <w:rFonts w:eastAsia="宋体"/>
          <w:color w:val="0070C0"/>
          <w:highlight w:val="none"/>
        </w:rPr>
      </w:pPr>
      <w:r>
        <w:rPr>
          <w:rFonts w:eastAsia="宋体"/>
          <w:color w:val="0070C0"/>
          <w:highlight w:val="none"/>
        </w:rPr>
        <w:t>Recommended WF</w:t>
      </w:r>
    </w:p>
    <w:p w14:paraId="01229083">
      <w:pPr>
        <w:pStyle w:val="151"/>
        <w:numPr>
          <w:ilvl w:val="1"/>
          <w:numId w:val="11"/>
        </w:numPr>
        <w:overflowPunct/>
        <w:autoSpaceDE/>
        <w:autoSpaceDN/>
        <w:adjustRightInd/>
        <w:spacing w:after="180"/>
        <w:ind w:firstLineChars="0"/>
        <w:textAlignment w:val="auto"/>
        <w:rPr>
          <w:rFonts w:eastAsia="宋体"/>
          <w:highlight w:val="none"/>
        </w:rPr>
      </w:pPr>
      <w:r>
        <w:rPr>
          <w:rFonts w:eastAsia="宋体"/>
          <w:highlight w:val="none"/>
        </w:rPr>
        <w:t xml:space="preserve">[Moderator]: </w:t>
      </w:r>
    </w:p>
    <w:p w14:paraId="0BE03785">
      <w:pPr>
        <w:pStyle w:val="151"/>
        <w:numPr>
          <w:ilvl w:val="2"/>
          <w:numId w:val="11"/>
        </w:numPr>
        <w:overflowPunct/>
        <w:autoSpaceDE/>
        <w:autoSpaceDN/>
        <w:adjustRightInd/>
        <w:spacing w:after="180"/>
        <w:ind w:left="1800" w:leftChars="0" w:hanging="360" w:firstLineChars="0"/>
        <w:textAlignment w:val="auto"/>
        <w:rPr>
          <w:rFonts w:hint="default" w:ascii="Times New Roman" w:hAnsi="Times New Roman" w:eastAsia="宋体" w:cs="Times New Roman"/>
          <w:highlight w:val="none"/>
          <w:lang w:val="en-US" w:eastAsia="ko-KR"/>
        </w:rPr>
      </w:pPr>
      <w:r>
        <w:rPr>
          <w:rFonts w:hint="eastAsia" w:ascii="Times New Roman" w:hAnsi="Times New Roman" w:eastAsia="宋体" w:cs="Times New Roman"/>
          <w:highlight w:val="none"/>
          <w:lang w:val="en-US" w:eastAsia="zh-CN"/>
        </w:rPr>
        <w:t>If it is agreed to define PRDCH demodulation requirements for device 1, the demodulation requirements for A-IoT device 1 are captured in clause 10 of TS 38.191.</w:t>
      </w:r>
    </w:p>
    <w:p w14:paraId="567A04EE">
      <w:pPr>
        <w:rPr>
          <w:rFonts w:hint="eastAsia" w:eastAsia="宋体"/>
          <w:lang w:val="en-US" w:eastAsia="ko-KR"/>
        </w:rPr>
      </w:pPr>
    </w:p>
    <w:p w14:paraId="2EE85CF3">
      <w:pPr>
        <w:pStyle w:val="2"/>
        <w:rPr>
          <w:rFonts w:eastAsia="Yu Mincho"/>
          <w:lang w:val="en-US"/>
        </w:rPr>
      </w:pPr>
      <w:r>
        <w:rPr>
          <w:lang w:val="en-US" w:eastAsia="ja-JP"/>
        </w:rPr>
        <w:t>Topic #</w:t>
      </w:r>
      <w:r>
        <w:rPr>
          <w:rFonts w:hint="eastAsia"/>
          <w:lang w:val="en-US" w:eastAsia="zh-CN"/>
        </w:rPr>
        <w:t>3</w:t>
      </w:r>
      <w:r>
        <w:rPr>
          <w:lang w:val="en-US" w:eastAsia="ja-JP"/>
        </w:rPr>
        <w:t xml:space="preserve">: </w:t>
      </w:r>
      <w:r>
        <w:rPr>
          <w:rFonts w:hint="eastAsia" w:eastAsia="Yu Mincho"/>
          <w:lang w:val="en-US"/>
        </w:rPr>
        <w:t>Demodulation performance requirements for Ambient-IoT BS</w:t>
      </w:r>
      <w:r>
        <w:rPr>
          <w:rFonts w:eastAsia="Yu Mincho"/>
          <w:lang w:val="en-US"/>
        </w:rPr>
        <w:t xml:space="preserve"> (</w:t>
      </w:r>
      <w:r>
        <w:rPr>
          <w:rFonts w:hint="eastAsia" w:eastAsia="宋体"/>
          <w:lang w:val="en-US" w:eastAsia="zh-CN"/>
        </w:rPr>
        <w:t>6</w:t>
      </w:r>
      <w:r>
        <w:rPr>
          <w:rFonts w:eastAsia="Yu Mincho"/>
        </w:rPr>
        <w:t>.</w:t>
      </w:r>
      <w:r>
        <w:rPr>
          <w:rFonts w:hint="eastAsia" w:eastAsia="宋体"/>
          <w:lang w:val="en-US" w:eastAsia="zh-CN"/>
        </w:rPr>
        <w:t>14</w:t>
      </w:r>
      <w:r>
        <w:rPr>
          <w:rFonts w:eastAsia="Yu Mincho"/>
        </w:rPr>
        <w:t>.</w:t>
      </w:r>
      <w:r>
        <w:rPr>
          <w:rFonts w:hint="eastAsia"/>
          <w:lang w:val="en-US" w:eastAsia="zh-CN"/>
        </w:rPr>
        <w:t>5</w:t>
      </w:r>
      <w:r>
        <w:rPr>
          <w:rFonts w:eastAsia="Yu Mincho"/>
          <w:lang w:val="en-US"/>
        </w:rPr>
        <w:t>)</w:t>
      </w:r>
    </w:p>
    <w:p w14:paraId="4F78D18E">
      <w:pPr>
        <w:pStyle w:val="3"/>
      </w:pPr>
      <w:r>
        <w:rPr>
          <w:rFonts w:hint="eastAsia"/>
        </w:rPr>
        <w:t>Companies</w:t>
      </w:r>
      <w:r>
        <w:t>’ contributions summary</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2"/>
        <w:gridCol w:w="1159"/>
        <w:gridCol w:w="7336"/>
      </w:tblGrid>
      <w:tr w14:paraId="6A0E0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62" w:type="dxa"/>
            <w:vAlign w:val="center"/>
          </w:tcPr>
          <w:p w14:paraId="4D54796B">
            <w:pPr>
              <w:overflowPunct w:val="0"/>
              <w:autoSpaceDE w:val="0"/>
              <w:autoSpaceDN w:val="0"/>
              <w:adjustRightInd w:val="0"/>
              <w:spacing w:after="0"/>
              <w:textAlignment w:val="baseline"/>
              <w:rPr>
                <w:rFonts w:hint="default" w:ascii="Times New Roman" w:hAnsi="Times New Roman" w:cs="Times New Roman"/>
                <w:b/>
                <w:bCs/>
                <w:sz w:val="20"/>
                <w:szCs w:val="20"/>
              </w:rPr>
            </w:pPr>
            <w:r>
              <w:rPr>
                <w:rFonts w:hint="default" w:ascii="Times New Roman" w:hAnsi="Times New Roman" w:eastAsia="Yu Mincho" w:cs="Times New Roman"/>
                <w:b/>
                <w:bCs/>
                <w:sz w:val="20"/>
                <w:szCs w:val="20"/>
              </w:rPr>
              <w:t>T-doc number</w:t>
            </w:r>
          </w:p>
        </w:tc>
        <w:tc>
          <w:tcPr>
            <w:tcW w:w="1159" w:type="dxa"/>
            <w:vAlign w:val="center"/>
          </w:tcPr>
          <w:p w14:paraId="3F449D99">
            <w:pPr>
              <w:overflowPunct w:val="0"/>
              <w:autoSpaceDE w:val="0"/>
              <w:autoSpaceDN w:val="0"/>
              <w:adjustRightInd w:val="0"/>
              <w:spacing w:after="0"/>
              <w:textAlignment w:val="baseline"/>
              <w:rPr>
                <w:rFonts w:hint="default" w:ascii="Times New Roman" w:hAnsi="Times New Roman" w:cs="Times New Roman"/>
                <w:b/>
                <w:bCs/>
                <w:sz w:val="20"/>
                <w:szCs w:val="20"/>
              </w:rPr>
            </w:pPr>
            <w:r>
              <w:rPr>
                <w:rFonts w:hint="default" w:ascii="Times New Roman" w:hAnsi="Times New Roman" w:eastAsia="Yu Mincho" w:cs="Times New Roman"/>
                <w:b/>
                <w:bCs/>
                <w:sz w:val="20"/>
                <w:szCs w:val="20"/>
              </w:rPr>
              <w:t>Company</w:t>
            </w:r>
          </w:p>
        </w:tc>
        <w:tc>
          <w:tcPr>
            <w:tcW w:w="7336" w:type="dxa"/>
            <w:vAlign w:val="center"/>
          </w:tcPr>
          <w:p w14:paraId="7B08EB8F">
            <w:pPr>
              <w:overflowPunct w:val="0"/>
              <w:autoSpaceDE w:val="0"/>
              <w:autoSpaceDN w:val="0"/>
              <w:adjustRightInd w:val="0"/>
              <w:spacing w:after="0"/>
              <w:textAlignment w:val="baseline"/>
              <w:rPr>
                <w:rFonts w:hint="default" w:ascii="Times New Roman" w:hAnsi="Times New Roman" w:cs="Times New Roman"/>
                <w:b/>
                <w:bCs/>
                <w:sz w:val="20"/>
                <w:szCs w:val="20"/>
              </w:rPr>
            </w:pPr>
            <w:r>
              <w:rPr>
                <w:rFonts w:hint="default" w:ascii="Times New Roman" w:hAnsi="Times New Roman" w:eastAsia="Yu Mincho" w:cs="Times New Roman"/>
                <w:b/>
                <w:bCs/>
                <w:sz w:val="20"/>
                <w:szCs w:val="20"/>
              </w:rPr>
              <w:t>Proposals / Observations</w:t>
            </w:r>
          </w:p>
        </w:tc>
      </w:tr>
      <w:tr w14:paraId="7DAEA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62" w:type="dxa"/>
            <w:vAlign w:val="top"/>
          </w:tcPr>
          <w:p w14:paraId="6740D5B0">
            <w:pPr>
              <w:keepNext w:val="0"/>
              <w:keepLines w:val="0"/>
              <w:widowControl/>
              <w:suppressLineNumbers w:val="0"/>
              <w:overflowPunct w:val="0"/>
              <w:autoSpaceDE w:val="0"/>
              <w:autoSpaceDN w:val="0"/>
              <w:adjustRightInd w:val="0"/>
              <w:spacing w:after="180"/>
              <w:jc w:val="left"/>
              <w:textAlignment w:val="top"/>
              <w:rPr>
                <w:rFonts w:hint="default" w:ascii="Times New Roman" w:hAnsi="Times New Roman" w:eastAsia="Yu Mincho" w:cs="Times New Roman"/>
                <w:b/>
                <w:bCs/>
                <w:sz w:val="20"/>
                <w:szCs w:val="20"/>
              </w:rPr>
            </w:pPr>
            <w:r>
              <w:rPr>
                <w:rFonts w:hint="default" w:ascii="Times New Roman" w:hAnsi="Times New Roman" w:eastAsia="宋体" w:cs="Times New Roman"/>
                <w:b/>
                <w:bCs/>
                <w:i w:val="0"/>
                <w:iCs w:val="0"/>
                <w:kern w:val="0"/>
                <w:sz w:val="20"/>
                <w:szCs w:val="20"/>
                <w:u w:val="single"/>
                <w:lang w:val="en-US" w:eastAsia="zh-CN" w:bidi="ar"/>
              </w:rPr>
              <w:fldChar w:fldCharType="begin"/>
            </w:r>
            <w:r>
              <w:rPr>
                <w:rFonts w:hint="default" w:ascii="Times New Roman" w:hAnsi="Times New Roman" w:eastAsia="宋体" w:cs="Times New Roman"/>
                <w:b/>
                <w:bCs/>
                <w:i w:val="0"/>
                <w:iCs w:val="0"/>
                <w:kern w:val="0"/>
                <w:sz w:val="20"/>
                <w:szCs w:val="20"/>
                <w:u w:val="single"/>
                <w:lang w:val="en-US" w:eastAsia="zh-CN" w:bidi="ar"/>
              </w:rPr>
              <w:instrText xml:space="preserve"> HYPERLINK "https://www.3gpp.org/ftp/tsg_ran/WG4_Radio/TSGR4_116bis/Docs/R4-2513397.zip" </w:instrText>
            </w:r>
            <w:r>
              <w:rPr>
                <w:rFonts w:hint="default" w:ascii="Times New Roman" w:hAnsi="Times New Roman" w:eastAsia="宋体" w:cs="Times New Roman"/>
                <w:b/>
                <w:bCs/>
                <w:i w:val="0"/>
                <w:iCs w:val="0"/>
                <w:kern w:val="0"/>
                <w:sz w:val="20"/>
                <w:szCs w:val="20"/>
                <w:u w:val="single"/>
                <w:lang w:val="en-US" w:eastAsia="zh-CN" w:bidi="ar"/>
              </w:rPr>
              <w:fldChar w:fldCharType="separate"/>
            </w:r>
            <w:r>
              <w:rPr>
                <w:rStyle w:val="57"/>
                <w:rFonts w:hint="default" w:ascii="Times New Roman" w:hAnsi="Times New Roman" w:eastAsia="宋体" w:cs="Times New Roman"/>
                <w:b/>
                <w:bCs/>
                <w:i w:val="0"/>
                <w:iCs w:val="0"/>
                <w:sz w:val="20"/>
                <w:szCs w:val="20"/>
                <w:u w:val="single"/>
              </w:rPr>
              <w:t>R4-2513397</w:t>
            </w:r>
            <w:r>
              <w:rPr>
                <w:rFonts w:hint="default" w:ascii="Times New Roman" w:hAnsi="Times New Roman" w:eastAsia="宋体" w:cs="Times New Roman"/>
                <w:b/>
                <w:bCs/>
                <w:i w:val="0"/>
                <w:iCs w:val="0"/>
                <w:kern w:val="0"/>
                <w:sz w:val="20"/>
                <w:szCs w:val="20"/>
                <w:u w:val="single"/>
                <w:lang w:val="en-US" w:eastAsia="zh-CN" w:bidi="ar"/>
              </w:rPr>
              <w:fldChar w:fldCharType="end"/>
            </w:r>
          </w:p>
        </w:tc>
        <w:tc>
          <w:tcPr>
            <w:tcW w:w="1159" w:type="dxa"/>
            <w:vAlign w:val="top"/>
          </w:tcPr>
          <w:p w14:paraId="299AF6C4">
            <w:pPr>
              <w:keepNext w:val="0"/>
              <w:keepLines w:val="0"/>
              <w:widowControl/>
              <w:suppressLineNumbers w:val="0"/>
              <w:overflowPunct w:val="0"/>
              <w:autoSpaceDE w:val="0"/>
              <w:autoSpaceDN w:val="0"/>
              <w:adjustRightInd w:val="0"/>
              <w:spacing w:after="180"/>
              <w:jc w:val="left"/>
              <w:textAlignment w:val="top"/>
              <w:rPr>
                <w:rFonts w:hint="default" w:ascii="Times New Roman" w:hAnsi="Times New Roman" w:eastAsia="Yu Mincho" w:cs="Times New Roman"/>
                <w:b/>
                <w:bCs/>
                <w:sz w:val="20"/>
                <w:szCs w:val="20"/>
              </w:rPr>
            </w:pPr>
            <w:r>
              <w:rPr>
                <w:rFonts w:hint="default" w:ascii="Times New Roman" w:hAnsi="Times New Roman" w:eastAsia="宋体" w:cs="Times New Roman"/>
                <w:i w:val="0"/>
                <w:iCs w:val="0"/>
                <w:color w:val="000000"/>
                <w:kern w:val="0"/>
                <w:sz w:val="20"/>
                <w:szCs w:val="20"/>
                <w:u w:val="none"/>
                <w:lang w:val="en-US" w:eastAsia="zh-CN" w:bidi="ar"/>
              </w:rPr>
              <w:t>Samsung</w:t>
            </w:r>
          </w:p>
        </w:tc>
        <w:tc>
          <w:tcPr>
            <w:tcW w:w="7336" w:type="dxa"/>
            <w:vAlign w:val="center"/>
          </w:tcPr>
          <w:p w14:paraId="38B6E4EC">
            <w:pPr>
              <w:overflowPunct w:val="0"/>
              <w:autoSpaceDE w:val="0"/>
              <w:autoSpaceDN w:val="0"/>
              <w:adjustRightInd w:val="0"/>
              <w:spacing w:after="180"/>
              <w:jc w:val="both"/>
              <w:textAlignment w:val="baseline"/>
              <w:rPr>
                <w:rFonts w:hint="default" w:ascii="Times New Roman" w:hAnsi="Times New Roman" w:cs="Times New Roman"/>
                <w:b/>
                <w:bCs/>
                <w:sz w:val="20"/>
                <w:szCs w:val="20"/>
              </w:rPr>
            </w:pPr>
            <w:r>
              <w:rPr>
                <w:rFonts w:hint="default" w:ascii="Times New Roman" w:hAnsi="Times New Roman" w:cs="Times New Roman"/>
                <w:b/>
                <w:bCs/>
                <w:sz w:val="20"/>
                <w:szCs w:val="20"/>
              </w:rPr>
              <w:t xml:space="preserve">FFS to define PDRCH requirement </w:t>
            </w:r>
          </w:p>
          <w:p w14:paraId="7F1E42B6">
            <w:pPr>
              <w:overflowPunct w:val="0"/>
              <w:autoSpaceDE w:val="0"/>
              <w:autoSpaceDN w:val="0"/>
              <w:adjustRightInd w:val="0"/>
              <w:spacing w:after="180"/>
              <w:jc w:val="both"/>
              <w:textAlignment w:val="baseline"/>
              <w:rPr>
                <w:rFonts w:hint="default" w:ascii="Times New Roman" w:hAnsi="Times New Roman" w:cs="Times New Roman"/>
                <w:sz w:val="20"/>
                <w:szCs w:val="20"/>
              </w:rPr>
            </w:pPr>
            <w:r>
              <w:rPr>
                <w:rFonts w:hint="default" w:ascii="Times New Roman" w:hAnsi="Times New Roman" w:cs="Times New Roman"/>
                <w:b/>
                <w:bCs/>
                <w:sz w:val="20"/>
                <w:szCs w:val="20"/>
              </w:rPr>
              <w:t>Observation 1:  From the test procedure perspective, CFA based random-access procedure was considered for testing with D2R message type as message 1</w:t>
            </w:r>
          </w:p>
          <w:p w14:paraId="46F247D0">
            <w:pPr>
              <w:overflowPunct w:val="0"/>
              <w:autoSpaceDE w:val="0"/>
              <w:autoSpaceDN w:val="0"/>
              <w:adjustRightInd w:val="0"/>
              <w:spacing w:after="180"/>
              <w:jc w:val="both"/>
              <w:textAlignment w:val="baseline"/>
              <w:rPr>
                <w:rFonts w:hint="default" w:ascii="Times New Roman" w:hAnsi="Times New Roman" w:cs="Times New Roman"/>
                <w:sz w:val="20"/>
                <w:szCs w:val="20"/>
              </w:rPr>
            </w:pPr>
            <w:r>
              <w:rPr>
                <w:rFonts w:hint="default" w:ascii="Times New Roman" w:hAnsi="Times New Roman" w:cs="Times New Roman"/>
                <w:b/>
                <w:bCs/>
                <w:sz w:val="20"/>
                <w:szCs w:val="20"/>
              </w:rPr>
              <w:t>Observation 2:  From the test configuration perspective, no repetition was configured.</w:t>
            </w:r>
          </w:p>
          <w:p w14:paraId="0E37D432">
            <w:pPr>
              <w:overflowPunct w:val="0"/>
              <w:autoSpaceDE w:val="0"/>
              <w:autoSpaceDN w:val="0"/>
              <w:adjustRightInd w:val="0"/>
              <w:spacing w:after="180"/>
              <w:jc w:val="both"/>
              <w:textAlignment w:val="baseline"/>
              <w:rPr>
                <w:rFonts w:hint="default" w:ascii="Times New Roman" w:hAnsi="Times New Roman" w:cs="Times New Roman"/>
                <w:sz w:val="20"/>
                <w:szCs w:val="20"/>
              </w:rPr>
            </w:pPr>
            <w:r>
              <w:rPr>
                <w:rFonts w:hint="default" w:ascii="Times New Roman" w:hAnsi="Times New Roman" w:cs="Times New Roman"/>
                <w:b/>
                <w:bCs/>
                <w:sz w:val="20"/>
                <w:szCs w:val="20"/>
              </w:rPr>
              <w:t xml:space="preserve">Proposal 1:  RAN4 could consider to define the PDRCH demodulation requirement </w:t>
            </w:r>
          </w:p>
          <w:p w14:paraId="015C40C0">
            <w:pPr>
              <w:overflowPunct w:val="0"/>
              <w:autoSpaceDE w:val="0"/>
              <w:autoSpaceDN w:val="0"/>
              <w:adjustRightInd w:val="0"/>
              <w:spacing w:after="180"/>
              <w:jc w:val="both"/>
              <w:textAlignment w:val="baseline"/>
              <w:rPr>
                <w:rFonts w:hint="default" w:ascii="Times New Roman" w:hAnsi="Times New Roman" w:cs="Times New Roman"/>
                <w:b/>
                <w:bCs/>
                <w:sz w:val="20"/>
                <w:szCs w:val="20"/>
                <w:lang w:eastAsia="zh-CN"/>
              </w:rPr>
            </w:pPr>
            <w:r>
              <w:rPr>
                <w:rFonts w:hint="default" w:ascii="Times New Roman" w:hAnsi="Times New Roman" w:cs="Times New Roman"/>
                <w:b/>
                <w:sz w:val="20"/>
                <w:szCs w:val="20"/>
                <w:lang w:eastAsia="zh-CN"/>
              </w:rPr>
              <w:t xml:space="preserve">Specification structure  </w:t>
            </w:r>
          </w:p>
          <w:p w14:paraId="35F95176">
            <w:pPr>
              <w:overflowPunct w:val="0"/>
              <w:autoSpaceDE w:val="0"/>
              <w:autoSpaceDN w:val="0"/>
              <w:adjustRightInd w:val="0"/>
              <w:spacing w:after="180"/>
              <w:jc w:val="both"/>
              <w:textAlignment w:val="baseline"/>
              <w:rPr>
                <w:rFonts w:hint="default" w:ascii="Times New Roman" w:hAnsi="Times New Roman" w:cs="Times New Roman"/>
                <w:b/>
                <w:bCs/>
                <w:sz w:val="20"/>
                <w:szCs w:val="20"/>
              </w:rPr>
            </w:pPr>
            <w:r>
              <w:rPr>
                <w:rFonts w:hint="default" w:ascii="Times New Roman" w:hAnsi="Times New Roman" w:cs="Times New Roman"/>
                <w:b/>
                <w:bCs/>
                <w:sz w:val="20"/>
                <w:szCs w:val="20"/>
              </w:rPr>
              <w:t>Proposal 2:  RAN4 specifies the corresponding Ambient IoT BS demodulation requirement into 38.194 and Ambient IoT BS conformance testing into 38.195, separately. And captured the demodulation requirements into the clause of TS 38.194/195</w:t>
            </w:r>
          </w:p>
          <w:p w14:paraId="5BD00C68">
            <w:pPr>
              <w:overflowPunct w:val="0"/>
              <w:autoSpaceDE w:val="0"/>
              <w:autoSpaceDN w:val="0"/>
              <w:adjustRightInd w:val="0"/>
              <w:spacing w:after="180"/>
              <w:jc w:val="both"/>
              <w:textAlignment w:val="baseline"/>
              <w:rPr>
                <w:rFonts w:hint="default" w:ascii="Times New Roman" w:hAnsi="Times New Roman" w:cs="Times New Roman"/>
                <w:b/>
                <w:sz w:val="20"/>
                <w:szCs w:val="20"/>
                <w:lang w:eastAsia="zh-CN"/>
              </w:rPr>
            </w:pPr>
            <w:r>
              <w:rPr>
                <w:rFonts w:hint="default" w:ascii="Times New Roman" w:hAnsi="Times New Roman" w:cs="Times New Roman"/>
                <w:b/>
                <w:sz w:val="20"/>
                <w:szCs w:val="20"/>
                <w:lang w:eastAsia="zh-CN"/>
              </w:rPr>
              <w:t xml:space="preserve">Modulation </w:t>
            </w:r>
          </w:p>
          <w:p w14:paraId="5CC0642D">
            <w:pPr>
              <w:overflowPunct w:val="0"/>
              <w:autoSpaceDE w:val="0"/>
              <w:autoSpaceDN w:val="0"/>
              <w:adjustRightInd w:val="0"/>
              <w:spacing w:after="180"/>
              <w:jc w:val="both"/>
              <w:textAlignment w:val="baseline"/>
              <w:rPr>
                <w:rFonts w:hint="default" w:ascii="Times New Roman" w:hAnsi="Times New Roman" w:cs="Times New Roman"/>
                <w:b/>
                <w:bCs/>
                <w:sz w:val="20"/>
                <w:szCs w:val="20"/>
                <w:lang w:eastAsia="zh-CN"/>
              </w:rPr>
            </w:pPr>
            <w:r>
              <w:rPr>
                <w:rFonts w:hint="default" w:ascii="Times New Roman" w:hAnsi="Times New Roman" w:cs="Times New Roman"/>
                <w:b/>
                <w:sz w:val="20"/>
                <w:szCs w:val="20"/>
                <w:lang w:eastAsia="zh-CN"/>
              </w:rPr>
              <w:t>Proposal 3:</w:t>
            </w:r>
            <w:r>
              <w:rPr>
                <w:rFonts w:hint="default" w:ascii="Times New Roman" w:hAnsi="Times New Roman" w:cs="Times New Roman"/>
                <w:b/>
                <w:bCs/>
                <w:sz w:val="20"/>
                <w:szCs w:val="20"/>
                <w:lang w:eastAsia="zh-CN"/>
              </w:rPr>
              <w:t xml:space="preserve"> RAN4 should cover both BPSK and OOK modulation scheme when defining PDRCH requirement</w:t>
            </w:r>
          </w:p>
          <w:p w14:paraId="44D2DB5A">
            <w:pPr>
              <w:overflowPunct w:val="0"/>
              <w:autoSpaceDE w:val="0"/>
              <w:autoSpaceDN w:val="0"/>
              <w:adjustRightInd w:val="0"/>
              <w:spacing w:after="180"/>
              <w:jc w:val="both"/>
              <w:textAlignment w:val="baseline"/>
              <w:rPr>
                <w:rFonts w:hint="default" w:ascii="Times New Roman" w:hAnsi="Times New Roman" w:cs="Times New Roman"/>
                <w:b/>
                <w:sz w:val="20"/>
                <w:szCs w:val="20"/>
                <w:lang w:eastAsia="zh-CN"/>
              </w:rPr>
            </w:pPr>
            <w:r>
              <w:rPr>
                <w:rFonts w:hint="default" w:ascii="Times New Roman" w:hAnsi="Times New Roman" w:cs="Times New Roman"/>
                <w:b/>
                <w:sz w:val="20"/>
                <w:szCs w:val="20"/>
                <w:lang w:eastAsia="zh-CN"/>
              </w:rPr>
              <w:t>Waveform</w:t>
            </w:r>
          </w:p>
          <w:p w14:paraId="73D0CBAD">
            <w:pPr>
              <w:overflowPunct w:val="0"/>
              <w:autoSpaceDE w:val="0"/>
              <w:autoSpaceDN w:val="0"/>
              <w:adjustRightInd w:val="0"/>
              <w:spacing w:after="180"/>
              <w:jc w:val="both"/>
              <w:textAlignment w:val="baseline"/>
              <w:rPr>
                <w:rFonts w:hint="default" w:ascii="Times New Roman" w:hAnsi="Times New Roman" w:cs="Times New Roman"/>
                <w:b/>
                <w:bCs/>
                <w:sz w:val="20"/>
                <w:szCs w:val="20"/>
                <w:lang w:eastAsia="zh-CN"/>
              </w:rPr>
            </w:pPr>
            <w:r>
              <w:rPr>
                <w:rFonts w:hint="default" w:ascii="Times New Roman" w:hAnsi="Times New Roman" w:cs="Times New Roman"/>
                <w:b/>
                <w:sz w:val="20"/>
                <w:szCs w:val="20"/>
                <w:lang w:eastAsia="zh-CN"/>
              </w:rPr>
              <w:t>Proposal 4:</w:t>
            </w:r>
            <w:r>
              <w:rPr>
                <w:rFonts w:hint="default" w:ascii="Times New Roman" w:hAnsi="Times New Roman" w:cs="Times New Roman"/>
                <w:b/>
                <w:bCs/>
                <w:sz w:val="20"/>
                <w:szCs w:val="20"/>
                <w:lang w:eastAsia="zh-CN"/>
              </w:rPr>
              <w:t xml:space="preserve"> Following the WID, RAN4 should consider the waveform with backscattering a carrier wave for defining PDRCH requirement, FFS on consider the unmodulated single tone CW for PDRCH requirement.</w:t>
            </w:r>
          </w:p>
          <w:p w14:paraId="46DC3B2A">
            <w:pPr>
              <w:overflowPunct w:val="0"/>
              <w:autoSpaceDE w:val="0"/>
              <w:autoSpaceDN w:val="0"/>
              <w:adjustRightInd w:val="0"/>
              <w:spacing w:after="180"/>
              <w:jc w:val="both"/>
              <w:textAlignment w:val="baseline"/>
              <w:rPr>
                <w:rFonts w:hint="default" w:ascii="Times New Roman" w:hAnsi="Times New Roman" w:cs="Times New Roman"/>
                <w:b/>
                <w:sz w:val="20"/>
                <w:szCs w:val="20"/>
                <w:lang w:eastAsia="zh-CN"/>
              </w:rPr>
            </w:pPr>
            <w:r>
              <w:rPr>
                <w:rFonts w:hint="default" w:ascii="Times New Roman" w:hAnsi="Times New Roman" w:cs="Times New Roman"/>
                <w:b/>
                <w:sz w:val="20"/>
                <w:szCs w:val="20"/>
                <w:lang w:eastAsia="zh-CN"/>
              </w:rPr>
              <w:t>Block level Repetition</w:t>
            </w:r>
          </w:p>
          <w:p w14:paraId="62F4AF68">
            <w:pPr>
              <w:overflowPunct w:val="0"/>
              <w:autoSpaceDE w:val="0"/>
              <w:autoSpaceDN w:val="0"/>
              <w:adjustRightInd w:val="0"/>
              <w:spacing w:after="180"/>
              <w:jc w:val="both"/>
              <w:textAlignment w:val="baseline"/>
              <w:rPr>
                <w:rFonts w:hint="default" w:ascii="Times New Roman" w:hAnsi="Times New Roman" w:cs="Times New Roman"/>
                <w:b/>
                <w:bCs/>
                <w:sz w:val="20"/>
                <w:szCs w:val="20"/>
                <w:lang w:eastAsia="zh-CN"/>
              </w:rPr>
            </w:pPr>
            <w:r>
              <w:rPr>
                <w:rFonts w:hint="default" w:ascii="Times New Roman" w:hAnsi="Times New Roman" w:cs="Times New Roman"/>
                <w:b/>
                <w:sz w:val="20"/>
                <w:szCs w:val="20"/>
                <w:lang w:eastAsia="zh-CN"/>
              </w:rPr>
              <w:t>Proposal 5:</w:t>
            </w:r>
            <w:r>
              <w:rPr>
                <w:rFonts w:hint="default" w:ascii="Times New Roman" w:hAnsi="Times New Roman" w:cs="Times New Roman"/>
                <w:b/>
                <w:bCs/>
                <w:sz w:val="20"/>
                <w:szCs w:val="20"/>
                <w:lang w:eastAsia="zh-CN"/>
              </w:rPr>
              <w:t xml:space="preserve"> RAN4 can consider block-level repetition at least as 2 when defining PDRCH requirement, FFS on considering block-level repetition as 1 for requirement </w:t>
            </w:r>
          </w:p>
          <w:p w14:paraId="15B65A43">
            <w:pPr>
              <w:overflowPunct w:val="0"/>
              <w:autoSpaceDE w:val="0"/>
              <w:autoSpaceDN w:val="0"/>
              <w:adjustRightInd w:val="0"/>
              <w:spacing w:after="180"/>
              <w:jc w:val="both"/>
              <w:textAlignment w:val="baseline"/>
              <w:rPr>
                <w:rFonts w:hint="default" w:ascii="Times New Roman" w:hAnsi="Times New Roman" w:cs="Times New Roman"/>
                <w:b/>
                <w:sz w:val="20"/>
                <w:szCs w:val="20"/>
                <w:lang w:eastAsia="zh-CN"/>
              </w:rPr>
            </w:pPr>
            <w:r>
              <w:rPr>
                <w:rFonts w:hint="default" w:ascii="Times New Roman" w:hAnsi="Times New Roman" w:cs="Times New Roman"/>
                <w:b/>
                <w:sz w:val="20"/>
                <w:szCs w:val="20"/>
                <w:lang w:eastAsia="zh-CN"/>
              </w:rPr>
              <w:t>D2R bandwidth</w:t>
            </w:r>
          </w:p>
          <w:p w14:paraId="291508D1">
            <w:pPr>
              <w:overflowPunct w:val="0"/>
              <w:autoSpaceDE w:val="0"/>
              <w:autoSpaceDN w:val="0"/>
              <w:adjustRightInd w:val="0"/>
              <w:spacing w:after="180"/>
              <w:jc w:val="both"/>
              <w:textAlignment w:val="baseline"/>
              <w:rPr>
                <w:rFonts w:hint="default" w:ascii="Times New Roman" w:hAnsi="Times New Roman" w:cs="Times New Roman"/>
                <w:b/>
                <w:sz w:val="20"/>
                <w:szCs w:val="20"/>
                <w:lang w:eastAsia="zh-CN"/>
              </w:rPr>
            </w:pPr>
            <w:r>
              <w:rPr>
                <w:rFonts w:hint="default" w:ascii="Times New Roman" w:hAnsi="Times New Roman" w:cs="Times New Roman"/>
                <w:b/>
                <w:sz w:val="20"/>
                <w:szCs w:val="20"/>
                <w:lang w:eastAsia="zh-CN"/>
              </w:rPr>
              <w:t xml:space="preserve">Observation 3: the D2R channel bandwidth is decided based on {Tb, Tc, R} and SFO assumption </w:t>
            </w:r>
          </w:p>
          <w:p w14:paraId="48C99A76">
            <w:pPr>
              <w:overflowPunct w:val="0"/>
              <w:autoSpaceDE w:val="0"/>
              <w:autoSpaceDN w:val="0"/>
              <w:adjustRightInd w:val="0"/>
              <w:spacing w:after="180"/>
              <w:jc w:val="both"/>
              <w:textAlignment w:val="baseline"/>
              <w:rPr>
                <w:rFonts w:hint="default" w:ascii="Times New Roman" w:hAnsi="Times New Roman" w:cs="Times New Roman"/>
                <w:b/>
                <w:sz w:val="20"/>
                <w:szCs w:val="20"/>
                <w:lang w:eastAsia="zh-CN"/>
              </w:rPr>
            </w:pPr>
            <w:r>
              <w:rPr>
                <w:rFonts w:hint="default" w:ascii="Times New Roman" w:hAnsi="Times New Roman" w:cs="Times New Roman"/>
                <w:b/>
                <w:sz w:val="20"/>
                <w:szCs w:val="20"/>
                <w:lang w:eastAsia="zh-CN"/>
              </w:rPr>
              <w:t>Proposal 6:</w:t>
            </w:r>
            <w:r>
              <w:rPr>
                <w:rFonts w:hint="default" w:ascii="Times New Roman" w:hAnsi="Times New Roman" w:cs="Times New Roman"/>
                <w:b/>
                <w:bCs/>
                <w:sz w:val="20"/>
                <w:szCs w:val="20"/>
                <w:lang w:eastAsia="zh-CN"/>
              </w:rPr>
              <w:t xml:space="preserve"> Pending on the collusion of SFO assumption, RAN4 should further discuss how to select the proper CBW when defining PDRCH requirements</w:t>
            </w:r>
          </w:p>
          <w:p w14:paraId="61347A5F">
            <w:pPr>
              <w:overflowPunct w:val="0"/>
              <w:autoSpaceDE w:val="0"/>
              <w:autoSpaceDN w:val="0"/>
              <w:adjustRightInd w:val="0"/>
              <w:spacing w:after="180"/>
              <w:jc w:val="both"/>
              <w:textAlignment w:val="baseline"/>
              <w:rPr>
                <w:rFonts w:hint="default" w:ascii="Times New Roman" w:hAnsi="Times New Roman" w:cs="Times New Roman"/>
                <w:b/>
                <w:sz w:val="20"/>
                <w:szCs w:val="20"/>
                <w:lang w:eastAsia="zh-CN"/>
              </w:rPr>
            </w:pPr>
            <w:r>
              <w:rPr>
                <w:rFonts w:hint="default" w:ascii="Times New Roman" w:hAnsi="Times New Roman" w:cs="Times New Roman"/>
                <w:b/>
                <w:sz w:val="20"/>
                <w:szCs w:val="20"/>
                <w:lang w:eastAsia="zh-CN"/>
              </w:rPr>
              <w:t>SFO assumption</w:t>
            </w:r>
          </w:p>
          <w:p w14:paraId="122CF755">
            <w:pPr>
              <w:overflowPunct w:val="0"/>
              <w:autoSpaceDE w:val="0"/>
              <w:autoSpaceDN w:val="0"/>
              <w:adjustRightInd w:val="0"/>
              <w:spacing w:after="180"/>
              <w:jc w:val="both"/>
              <w:textAlignment w:val="baseline"/>
              <w:rPr>
                <w:rFonts w:hint="default" w:ascii="Times New Roman" w:hAnsi="Times New Roman" w:cs="Times New Roman"/>
                <w:b/>
                <w:sz w:val="20"/>
                <w:szCs w:val="20"/>
                <w:lang w:eastAsia="zh-CN"/>
              </w:rPr>
            </w:pPr>
            <w:r>
              <w:rPr>
                <w:rFonts w:hint="default" w:ascii="Times New Roman" w:hAnsi="Times New Roman" w:cs="Times New Roman"/>
                <w:b/>
                <w:sz w:val="20"/>
                <w:szCs w:val="20"/>
                <w:lang w:eastAsia="zh-CN"/>
              </w:rPr>
              <w:t>Proposal 7: RAN4 can consider the SFO assumption with randomly selected a value from the range of [</w:t>
            </w:r>
            <w:r>
              <w:rPr>
                <w:rFonts w:hint="default" w:ascii="Times New Roman" w:hAnsi="Times New Roman" w:eastAsia="等线" w:cs="Times New Roman"/>
                <w:b/>
                <w:sz w:val="20"/>
                <w:szCs w:val="20"/>
              </w:rPr>
              <w:t>10</w:t>
            </w:r>
            <w:r>
              <w:rPr>
                <w:rFonts w:hint="default" w:ascii="Times New Roman" w:hAnsi="Times New Roman" w:eastAsia="等线" w:cs="Times New Roman"/>
                <w:b/>
                <w:sz w:val="20"/>
                <w:szCs w:val="20"/>
                <w:vertAlign w:val="superscript"/>
              </w:rPr>
              <w:t>4</w:t>
            </w:r>
            <w:r>
              <w:rPr>
                <w:rFonts w:hint="default" w:ascii="Times New Roman" w:hAnsi="Times New Roman" w:eastAsia="等线" w:cs="Times New Roman"/>
                <w:b/>
                <w:sz w:val="20"/>
                <w:szCs w:val="20"/>
              </w:rPr>
              <w:t xml:space="preserve"> ppm~10</w:t>
            </w:r>
            <w:r>
              <w:rPr>
                <w:rFonts w:hint="default" w:ascii="Times New Roman" w:hAnsi="Times New Roman" w:eastAsia="等线" w:cs="Times New Roman"/>
                <w:b/>
                <w:sz w:val="20"/>
                <w:szCs w:val="20"/>
                <w:vertAlign w:val="superscript"/>
              </w:rPr>
              <w:t>5</w:t>
            </w:r>
            <w:r>
              <w:rPr>
                <w:rFonts w:hint="default" w:ascii="Times New Roman" w:hAnsi="Times New Roman" w:eastAsia="等线" w:cs="Times New Roman"/>
                <w:b/>
                <w:sz w:val="20"/>
                <w:szCs w:val="20"/>
              </w:rPr>
              <w:t xml:space="preserve"> ppm</w:t>
            </w:r>
            <w:r>
              <w:rPr>
                <w:rFonts w:hint="default" w:ascii="Times New Roman" w:hAnsi="Times New Roman" w:cs="Times New Roman"/>
                <w:b/>
                <w:sz w:val="20"/>
                <w:szCs w:val="20"/>
                <w:lang w:eastAsia="zh-CN"/>
              </w:rPr>
              <w:t xml:space="preserve">] when defining PDRCH requirement </w:t>
            </w:r>
          </w:p>
          <w:p w14:paraId="7BD1C605">
            <w:pPr>
              <w:overflowPunct w:val="0"/>
              <w:autoSpaceDE w:val="0"/>
              <w:autoSpaceDN w:val="0"/>
              <w:adjustRightInd w:val="0"/>
              <w:spacing w:after="180"/>
              <w:jc w:val="both"/>
              <w:textAlignment w:val="baseline"/>
              <w:rPr>
                <w:rFonts w:hint="default" w:ascii="Times New Roman" w:hAnsi="Times New Roman" w:cs="Times New Roman"/>
                <w:b/>
                <w:sz w:val="20"/>
                <w:szCs w:val="20"/>
                <w:lang w:eastAsia="zh-CN"/>
              </w:rPr>
            </w:pPr>
            <w:r>
              <w:rPr>
                <w:rFonts w:hint="default" w:ascii="Times New Roman" w:hAnsi="Times New Roman" w:cs="Times New Roman"/>
                <w:b/>
                <w:sz w:val="20"/>
                <w:szCs w:val="20"/>
                <w:lang w:eastAsia="zh-CN"/>
              </w:rPr>
              <w:t>Device sampling rate</w:t>
            </w:r>
          </w:p>
          <w:p w14:paraId="482461F2">
            <w:pPr>
              <w:overflowPunct w:val="0"/>
              <w:autoSpaceDE w:val="0"/>
              <w:autoSpaceDN w:val="0"/>
              <w:adjustRightInd w:val="0"/>
              <w:spacing w:after="180"/>
              <w:jc w:val="both"/>
              <w:textAlignment w:val="baseline"/>
              <w:rPr>
                <w:rFonts w:hint="default" w:ascii="Times New Roman" w:hAnsi="Times New Roman" w:cs="Times New Roman"/>
                <w:b/>
                <w:sz w:val="20"/>
                <w:szCs w:val="20"/>
                <w:lang w:eastAsia="zh-CN"/>
              </w:rPr>
            </w:pPr>
            <w:r>
              <w:rPr>
                <w:rFonts w:hint="default" w:ascii="Times New Roman" w:hAnsi="Times New Roman" w:cs="Times New Roman"/>
                <w:b/>
                <w:sz w:val="20"/>
                <w:szCs w:val="20"/>
                <w:lang w:eastAsia="zh-CN"/>
              </w:rPr>
              <w:t>Proposal 8:</w:t>
            </w:r>
            <w:r>
              <w:rPr>
                <w:rFonts w:hint="default" w:ascii="Times New Roman" w:hAnsi="Times New Roman" w:cs="Times New Roman"/>
                <w:b/>
                <w:bCs/>
                <w:sz w:val="20"/>
                <w:szCs w:val="20"/>
                <w:lang w:eastAsia="zh-CN"/>
              </w:rPr>
              <w:t xml:space="preserve"> RAN4 could consider the device sampling rate as 1.92MHz for alignment, adding  a note there is no restriction on AIoT device implementation. </w:t>
            </w:r>
          </w:p>
          <w:p w14:paraId="25F80A3A">
            <w:pPr>
              <w:overflowPunct w:val="0"/>
              <w:autoSpaceDE w:val="0"/>
              <w:autoSpaceDN w:val="0"/>
              <w:adjustRightInd w:val="0"/>
              <w:spacing w:after="180"/>
              <w:jc w:val="both"/>
              <w:textAlignment w:val="baseline"/>
              <w:rPr>
                <w:rFonts w:hint="default" w:ascii="Times New Roman" w:hAnsi="Times New Roman" w:cs="Times New Roman"/>
                <w:b/>
                <w:sz w:val="20"/>
                <w:szCs w:val="20"/>
                <w:lang w:eastAsia="zh-CN"/>
              </w:rPr>
            </w:pPr>
            <w:r>
              <w:rPr>
                <w:rFonts w:hint="default" w:ascii="Times New Roman" w:hAnsi="Times New Roman" w:cs="Times New Roman"/>
                <w:b/>
                <w:sz w:val="20"/>
                <w:szCs w:val="20"/>
                <w:lang w:eastAsia="zh-CN"/>
              </w:rPr>
              <w:t>TBS</w:t>
            </w:r>
          </w:p>
          <w:p w14:paraId="06004218">
            <w:pPr>
              <w:overflowPunct w:val="0"/>
              <w:autoSpaceDE w:val="0"/>
              <w:autoSpaceDN w:val="0"/>
              <w:adjustRightInd w:val="0"/>
              <w:spacing w:after="180"/>
              <w:jc w:val="both"/>
              <w:textAlignment w:val="baseline"/>
              <w:rPr>
                <w:rFonts w:hint="default" w:ascii="Times New Roman" w:hAnsi="Times New Roman" w:cs="Times New Roman"/>
                <w:b/>
                <w:bCs/>
                <w:sz w:val="20"/>
                <w:szCs w:val="20"/>
                <w:lang w:eastAsia="zh-CN"/>
              </w:rPr>
            </w:pPr>
            <w:r>
              <w:rPr>
                <w:rFonts w:hint="default" w:ascii="Times New Roman" w:hAnsi="Times New Roman" w:cs="Times New Roman"/>
                <w:b/>
                <w:sz w:val="20"/>
                <w:szCs w:val="20"/>
                <w:lang w:eastAsia="zh-CN"/>
              </w:rPr>
              <w:t>Proposal 9:</w:t>
            </w:r>
            <w:r>
              <w:rPr>
                <w:rFonts w:hint="default" w:ascii="Times New Roman" w:hAnsi="Times New Roman" w:cs="Times New Roman"/>
                <w:b/>
                <w:bCs/>
                <w:sz w:val="20"/>
                <w:szCs w:val="20"/>
                <w:lang w:eastAsia="zh-CN"/>
              </w:rPr>
              <w:t xml:space="preserve"> RAN4 can consider the value of TBS as 96 as starting point when defining PDRCH requirement.</w:t>
            </w:r>
          </w:p>
          <w:p w14:paraId="7E66F2A7">
            <w:pPr>
              <w:overflowPunct w:val="0"/>
              <w:autoSpaceDE w:val="0"/>
              <w:autoSpaceDN w:val="0"/>
              <w:adjustRightInd w:val="0"/>
              <w:spacing w:after="180"/>
              <w:jc w:val="both"/>
              <w:textAlignment w:val="baseline"/>
              <w:rPr>
                <w:rFonts w:hint="default" w:ascii="Times New Roman" w:hAnsi="Times New Roman" w:cs="Times New Roman"/>
                <w:b/>
                <w:sz w:val="20"/>
                <w:szCs w:val="20"/>
                <w:lang w:eastAsia="zh-CN"/>
              </w:rPr>
            </w:pPr>
            <w:r>
              <w:rPr>
                <w:rFonts w:hint="default" w:ascii="Times New Roman" w:hAnsi="Times New Roman" w:cs="Times New Roman"/>
                <w:b/>
                <w:sz w:val="20"/>
                <w:szCs w:val="20"/>
                <w:lang w:eastAsia="zh-CN"/>
              </w:rPr>
              <w:t xml:space="preserve">Channel Model </w:t>
            </w:r>
          </w:p>
          <w:p w14:paraId="6C0139EE">
            <w:pPr>
              <w:overflowPunct w:val="0"/>
              <w:autoSpaceDE w:val="0"/>
              <w:autoSpaceDN w:val="0"/>
              <w:adjustRightInd w:val="0"/>
              <w:spacing w:after="180"/>
              <w:jc w:val="both"/>
              <w:textAlignment w:val="baseline"/>
              <w:rPr>
                <w:rFonts w:hint="default" w:ascii="Times New Roman" w:hAnsi="Times New Roman" w:cs="Times New Roman"/>
                <w:b/>
                <w:bCs/>
                <w:sz w:val="20"/>
                <w:szCs w:val="20"/>
                <w:lang w:eastAsia="zh-CN"/>
              </w:rPr>
            </w:pPr>
            <w:r>
              <w:rPr>
                <w:rFonts w:hint="default" w:ascii="Times New Roman" w:hAnsi="Times New Roman" w:cs="Times New Roman"/>
                <w:b/>
                <w:sz w:val="20"/>
                <w:szCs w:val="20"/>
                <w:lang w:eastAsia="zh-CN"/>
              </w:rPr>
              <w:t>Proposal 10:</w:t>
            </w:r>
            <w:r>
              <w:rPr>
                <w:rFonts w:hint="default" w:ascii="Times New Roman" w:hAnsi="Times New Roman" w:cs="Times New Roman"/>
                <w:b/>
                <w:bCs/>
                <w:sz w:val="20"/>
                <w:szCs w:val="20"/>
                <w:lang w:eastAsia="zh-CN"/>
              </w:rPr>
              <w:t xml:space="preserve"> RAN4 consider TDLA30-10 channel for specifying PDRCH requirement.</w:t>
            </w:r>
          </w:p>
          <w:p w14:paraId="6CB99581">
            <w:pPr>
              <w:overflowPunct w:val="0"/>
              <w:autoSpaceDE w:val="0"/>
              <w:autoSpaceDN w:val="0"/>
              <w:adjustRightInd w:val="0"/>
              <w:spacing w:after="180"/>
              <w:jc w:val="both"/>
              <w:textAlignment w:val="baseline"/>
              <w:rPr>
                <w:rFonts w:hint="default" w:ascii="Times New Roman" w:hAnsi="Times New Roman" w:cs="Times New Roman"/>
                <w:b/>
                <w:bCs/>
                <w:sz w:val="20"/>
                <w:szCs w:val="20"/>
                <w:lang w:eastAsia="zh-CN"/>
              </w:rPr>
            </w:pPr>
            <w:r>
              <w:rPr>
                <w:rFonts w:hint="default" w:ascii="Times New Roman" w:hAnsi="Times New Roman" w:cs="Times New Roman"/>
                <w:b/>
                <w:bCs/>
                <w:sz w:val="20"/>
                <w:szCs w:val="20"/>
                <w:lang w:eastAsia="zh-CN"/>
              </w:rPr>
              <w:t xml:space="preserve">Reader detection assumption </w:t>
            </w:r>
          </w:p>
          <w:p w14:paraId="4C5470D2">
            <w:pPr>
              <w:overflowPunct w:val="0"/>
              <w:autoSpaceDE w:val="0"/>
              <w:autoSpaceDN w:val="0"/>
              <w:adjustRightInd w:val="0"/>
              <w:spacing w:after="180"/>
              <w:jc w:val="both"/>
              <w:textAlignment w:val="baseline"/>
              <w:rPr>
                <w:rFonts w:hint="default" w:ascii="Times New Roman" w:hAnsi="Times New Roman" w:cs="Times New Roman"/>
                <w:b/>
                <w:bCs/>
                <w:sz w:val="20"/>
                <w:szCs w:val="20"/>
                <w:lang w:eastAsia="zh-CN"/>
              </w:rPr>
            </w:pPr>
            <w:r>
              <w:rPr>
                <w:rFonts w:hint="default" w:ascii="Times New Roman" w:hAnsi="Times New Roman" w:cs="Times New Roman"/>
                <w:b/>
                <w:sz w:val="20"/>
                <w:szCs w:val="20"/>
                <w:lang w:eastAsia="zh-CN"/>
              </w:rPr>
              <w:t>Proposal 11:</w:t>
            </w:r>
            <w:r>
              <w:rPr>
                <w:rFonts w:hint="default" w:ascii="Times New Roman" w:hAnsi="Times New Roman" w:cs="Times New Roman"/>
                <w:b/>
                <w:bCs/>
                <w:sz w:val="20"/>
                <w:szCs w:val="20"/>
                <w:lang w:eastAsia="zh-CN"/>
              </w:rPr>
              <w:t xml:space="preserve"> RAN4 consider the coherent receiver when specifying PDRCH requirement</w:t>
            </w:r>
          </w:p>
          <w:p w14:paraId="614B3511">
            <w:pPr>
              <w:overflowPunct w:val="0"/>
              <w:autoSpaceDE w:val="0"/>
              <w:autoSpaceDN w:val="0"/>
              <w:adjustRightInd w:val="0"/>
              <w:spacing w:after="180"/>
              <w:jc w:val="both"/>
              <w:textAlignment w:val="baseline"/>
              <w:rPr>
                <w:rFonts w:hint="default" w:ascii="Times New Roman" w:hAnsi="Times New Roman" w:cs="Times New Roman"/>
                <w:b/>
                <w:bCs/>
                <w:sz w:val="20"/>
                <w:szCs w:val="20"/>
                <w:lang w:eastAsia="zh-CN"/>
              </w:rPr>
            </w:pPr>
            <w:r>
              <w:rPr>
                <w:rFonts w:hint="default" w:ascii="Times New Roman" w:hAnsi="Times New Roman" w:cs="Times New Roman"/>
                <w:b/>
                <w:bCs/>
                <w:sz w:val="20"/>
                <w:szCs w:val="20"/>
                <w:lang w:eastAsia="zh-CN"/>
              </w:rPr>
              <w:t>D2R message type for testing</w:t>
            </w:r>
          </w:p>
          <w:p w14:paraId="3072598C">
            <w:pPr>
              <w:overflowPunct w:val="0"/>
              <w:autoSpaceDE w:val="0"/>
              <w:autoSpaceDN w:val="0"/>
              <w:adjustRightInd w:val="0"/>
              <w:spacing w:after="180"/>
              <w:jc w:val="both"/>
              <w:textAlignment w:val="baseline"/>
              <w:rPr>
                <w:rFonts w:hint="default" w:ascii="Times New Roman" w:hAnsi="Times New Roman" w:cs="Times New Roman"/>
                <w:b/>
                <w:bCs/>
                <w:sz w:val="20"/>
                <w:szCs w:val="20"/>
                <w:lang w:eastAsia="zh-CN"/>
              </w:rPr>
            </w:pPr>
            <w:r>
              <w:rPr>
                <w:rFonts w:hint="default" w:ascii="Times New Roman" w:hAnsi="Times New Roman" w:cs="Times New Roman"/>
                <w:b/>
                <w:sz w:val="20"/>
                <w:szCs w:val="20"/>
                <w:lang w:eastAsia="zh-CN"/>
              </w:rPr>
              <w:t>Proposal 12:</w:t>
            </w:r>
            <w:r>
              <w:rPr>
                <w:rFonts w:hint="default" w:ascii="Times New Roman" w:hAnsi="Times New Roman" w:cs="Times New Roman"/>
                <w:b/>
                <w:bCs/>
                <w:sz w:val="20"/>
                <w:szCs w:val="20"/>
                <w:lang w:eastAsia="zh-CN"/>
              </w:rPr>
              <w:t xml:space="preserve"> RAN4 should consider the D2R message type as Message 3 for testing when defining the PDRCH requirement</w:t>
            </w:r>
          </w:p>
          <w:p w14:paraId="293C568E">
            <w:pPr>
              <w:overflowPunct w:val="0"/>
              <w:autoSpaceDE w:val="0"/>
              <w:autoSpaceDN w:val="0"/>
              <w:adjustRightInd w:val="0"/>
              <w:spacing w:after="180"/>
              <w:jc w:val="both"/>
              <w:textAlignment w:val="baseline"/>
              <w:rPr>
                <w:rFonts w:hint="default" w:ascii="Times New Roman" w:hAnsi="Times New Roman" w:cs="Times New Roman"/>
                <w:b/>
                <w:bCs/>
                <w:sz w:val="20"/>
                <w:szCs w:val="20"/>
                <w:lang w:eastAsia="zh-CN"/>
              </w:rPr>
            </w:pPr>
            <w:r>
              <w:rPr>
                <w:rFonts w:hint="default" w:ascii="Times New Roman" w:hAnsi="Times New Roman" w:cs="Times New Roman"/>
                <w:b/>
                <w:bCs/>
                <w:sz w:val="20"/>
                <w:szCs w:val="20"/>
                <w:lang w:eastAsia="zh-CN"/>
              </w:rPr>
              <w:t xml:space="preserve">D2R message structure for testing </w:t>
            </w:r>
          </w:p>
          <w:p w14:paraId="1A2D4DF7">
            <w:pPr>
              <w:overflowPunct w:val="0"/>
              <w:autoSpaceDE w:val="0"/>
              <w:autoSpaceDN w:val="0"/>
              <w:adjustRightInd w:val="0"/>
              <w:spacing w:after="180"/>
              <w:jc w:val="both"/>
              <w:textAlignment w:val="baseline"/>
              <w:rPr>
                <w:rFonts w:hint="default" w:ascii="Times New Roman" w:hAnsi="Times New Roman" w:cs="Times New Roman"/>
                <w:b/>
                <w:bCs/>
                <w:sz w:val="20"/>
                <w:szCs w:val="20"/>
                <w:lang w:eastAsia="zh-CN"/>
              </w:rPr>
            </w:pPr>
            <w:r>
              <w:rPr>
                <w:rFonts w:hint="default" w:ascii="Times New Roman" w:hAnsi="Times New Roman" w:cs="Times New Roman"/>
                <w:b/>
                <w:sz w:val="20"/>
                <w:szCs w:val="20"/>
                <w:lang w:eastAsia="zh-CN"/>
              </w:rPr>
              <w:t>Proposal 13:</w:t>
            </w:r>
            <w:r>
              <w:rPr>
                <w:rFonts w:hint="default" w:ascii="Times New Roman" w:hAnsi="Times New Roman" w:cs="Times New Roman"/>
                <w:b/>
                <w:bCs/>
                <w:sz w:val="20"/>
                <w:szCs w:val="20"/>
                <w:lang w:eastAsia="zh-CN"/>
              </w:rPr>
              <w:t xml:space="preserve"> RAN4 could consider long D2R transmission with midamble inserted with 31 bits Preamble and 31 bits Midamble when defining PDRCH requirements</w:t>
            </w:r>
          </w:p>
          <w:p w14:paraId="5361C8C4">
            <w:pPr>
              <w:overflowPunct w:val="0"/>
              <w:autoSpaceDE w:val="0"/>
              <w:autoSpaceDN w:val="0"/>
              <w:adjustRightInd w:val="0"/>
              <w:spacing w:after="180"/>
              <w:jc w:val="both"/>
              <w:textAlignment w:val="baseline"/>
              <w:rPr>
                <w:rFonts w:hint="default" w:ascii="Times New Roman" w:hAnsi="Times New Roman" w:cs="Times New Roman"/>
                <w:b/>
                <w:bCs/>
                <w:sz w:val="20"/>
                <w:szCs w:val="20"/>
                <w:lang w:eastAsia="zh-CN"/>
              </w:rPr>
            </w:pPr>
            <w:r>
              <w:rPr>
                <w:rFonts w:hint="default" w:ascii="Times New Roman" w:hAnsi="Times New Roman" w:cs="Times New Roman"/>
                <w:b/>
                <w:bCs/>
                <w:sz w:val="20"/>
                <w:szCs w:val="20"/>
                <w:lang w:eastAsia="zh-CN"/>
              </w:rPr>
              <w:t xml:space="preserve">Number of interval bits for D2R midamble insertion </w:t>
            </w:r>
          </w:p>
          <w:p w14:paraId="2D2827FE">
            <w:pPr>
              <w:overflowPunct w:val="0"/>
              <w:autoSpaceDE w:val="0"/>
              <w:autoSpaceDN w:val="0"/>
              <w:adjustRightInd w:val="0"/>
              <w:spacing w:after="180"/>
              <w:jc w:val="both"/>
              <w:textAlignment w:val="baseline"/>
              <w:rPr>
                <w:rFonts w:hint="default" w:ascii="Times New Roman" w:hAnsi="Times New Roman" w:cs="Times New Roman"/>
                <w:b/>
                <w:bCs/>
                <w:sz w:val="20"/>
                <w:szCs w:val="20"/>
                <w:lang w:eastAsia="zh-CN"/>
              </w:rPr>
            </w:pPr>
            <w:r>
              <w:rPr>
                <w:rFonts w:hint="default" w:ascii="Times New Roman" w:hAnsi="Times New Roman" w:cs="Times New Roman"/>
                <w:b/>
                <w:sz w:val="20"/>
                <w:szCs w:val="20"/>
                <w:lang w:eastAsia="zh-CN"/>
              </w:rPr>
              <w:t>Proposal 14:</w:t>
            </w:r>
            <w:r>
              <w:rPr>
                <w:rFonts w:hint="default" w:ascii="Times New Roman" w:hAnsi="Times New Roman" w:cs="Times New Roman"/>
                <w:b/>
                <w:bCs/>
                <w:sz w:val="20"/>
                <w:szCs w:val="20"/>
                <w:lang w:eastAsia="zh-CN"/>
              </w:rPr>
              <w:t xml:space="preserve"> RAN4 should discuss the value of interval bits for D2R midamble insertion. The value with 48 bits can be taken as starting point</w:t>
            </w:r>
          </w:p>
          <w:p w14:paraId="7A27250D">
            <w:pPr>
              <w:overflowPunct w:val="0"/>
              <w:autoSpaceDE w:val="0"/>
              <w:autoSpaceDN w:val="0"/>
              <w:adjustRightInd w:val="0"/>
              <w:spacing w:after="0"/>
              <w:textAlignment w:val="baseline"/>
              <w:rPr>
                <w:rFonts w:hint="default" w:ascii="Times New Roman" w:hAnsi="Times New Roman" w:eastAsia="Yu Mincho" w:cs="Times New Roman"/>
                <w:b/>
                <w:bCs/>
                <w:sz w:val="20"/>
                <w:szCs w:val="20"/>
              </w:rPr>
            </w:pPr>
          </w:p>
        </w:tc>
      </w:tr>
      <w:tr w14:paraId="69893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62" w:type="dxa"/>
            <w:vAlign w:val="top"/>
          </w:tcPr>
          <w:p w14:paraId="0511CF23">
            <w:pPr>
              <w:keepNext w:val="0"/>
              <w:keepLines w:val="0"/>
              <w:widowControl/>
              <w:suppressLineNumbers w:val="0"/>
              <w:overflowPunct w:val="0"/>
              <w:autoSpaceDE w:val="0"/>
              <w:autoSpaceDN w:val="0"/>
              <w:adjustRightInd w:val="0"/>
              <w:spacing w:after="180"/>
              <w:jc w:val="left"/>
              <w:textAlignment w:val="top"/>
              <w:rPr>
                <w:rFonts w:hint="default" w:ascii="Times New Roman" w:hAnsi="Times New Roman" w:eastAsia="Yu Mincho" w:cs="Times New Roman"/>
                <w:b/>
                <w:bCs/>
                <w:sz w:val="20"/>
                <w:szCs w:val="20"/>
              </w:rPr>
            </w:pPr>
            <w:r>
              <w:rPr>
                <w:rFonts w:hint="default" w:ascii="Times New Roman" w:hAnsi="Times New Roman" w:eastAsia="宋体" w:cs="Times New Roman"/>
                <w:b/>
                <w:bCs/>
                <w:i w:val="0"/>
                <w:iCs w:val="0"/>
                <w:kern w:val="0"/>
                <w:sz w:val="20"/>
                <w:szCs w:val="20"/>
                <w:u w:val="single"/>
                <w:lang w:val="en-US" w:eastAsia="zh-CN" w:bidi="ar"/>
              </w:rPr>
              <w:fldChar w:fldCharType="begin"/>
            </w:r>
            <w:r>
              <w:rPr>
                <w:rFonts w:hint="default" w:ascii="Times New Roman" w:hAnsi="Times New Roman" w:eastAsia="宋体" w:cs="Times New Roman"/>
                <w:b/>
                <w:bCs/>
                <w:i w:val="0"/>
                <w:iCs w:val="0"/>
                <w:kern w:val="0"/>
                <w:sz w:val="20"/>
                <w:szCs w:val="20"/>
                <w:u w:val="single"/>
                <w:lang w:val="en-US" w:eastAsia="zh-CN" w:bidi="ar"/>
              </w:rPr>
              <w:instrText xml:space="preserve"> HYPERLINK "https://www.3gpp.org/ftp/tsg_ran/WG4_Radio/TSGR4_116bis/Docs/R4-2513434.zip" </w:instrText>
            </w:r>
            <w:r>
              <w:rPr>
                <w:rFonts w:hint="default" w:ascii="Times New Roman" w:hAnsi="Times New Roman" w:eastAsia="宋体" w:cs="Times New Roman"/>
                <w:b/>
                <w:bCs/>
                <w:i w:val="0"/>
                <w:iCs w:val="0"/>
                <w:kern w:val="0"/>
                <w:sz w:val="20"/>
                <w:szCs w:val="20"/>
                <w:u w:val="single"/>
                <w:lang w:val="en-US" w:eastAsia="zh-CN" w:bidi="ar"/>
              </w:rPr>
              <w:fldChar w:fldCharType="separate"/>
            </w:r>
            <w:r>
              <w:rPr>
                <w:rStyle w:val="57"/>
                <w:rFonts w:hint="default" w:ascii="Times New Roman" w:hAnsi="Times New Roman" w:eastAsia="宋体" w:cs="Times New Roman"/>
                <w:b/>
                <w:bCs/>
                <w:i w:val="0"/>
                <w:iCs w:val="0"/>
                <w:sz w:val="20"/>
                <w:szCs w:val="20"/>
                <w:u w:val="single"/>
              </w:rPr>
              <w:t>R4-2513434</w:t>
            </w:r>
            <w:r>
              <w:rPr>
                <w:rFonts w:hint="default" w:ascii="Times New Roman" w:hAnsi="Times New Roman" w:eastAsia="宋体" w:cs="Times New Roman"/>
                <w:b/>
                <w:bCs/>
                <w:i w:val="0"/>
                <w:iCs w:val="0"/>
                <w:kern w:val="0"/>
                <w:sz w:val="20"/>
                <w:szCs w:val="20"/>
                <w:u w:val="single"/>
                <w:lang w:val="en-US" w:eastAsia="zh-CN" w:bidi="ar"/>
              </w:rPr>
              <w:fldChar w:fldCharType="end"/>
            </w:r>
          </w:p>
        </w:tc>
        <w:tc>
          <w:tcPr>
            <w:tcW w:w="1159" w:type="dxa"/>
            <w:vAlign w:val="top"/>
          </w:tcPr>
          <w:p w14:paraId="6ABF27C5">
            <w:pPr>
              <w:keepNext w:val="0"/>
              <w:keepLines w:val="0"/>
              <w:widowControl/>
              <w:suppressLineNumbers w:val="0"/>
              <w:overflowPunct w:val="0"/>
              <w:autoSpaceDE w:val="0"/>
              <w:autoSpaceDN w:val="0"/>
              <w:adjustRightInd w:val="0"/>
              <w:spacing w:after="180"/>
              <w:jc w:val="left"/>
              <w:textAlignment w:val="top"/>
              <w:rPr>
                <w:rFonts w:hint="default" w:ascii="Times New Roman" w:hAnsi="Times New Roman" w:eastAsia="Yu Mincho" w:cs="Times New Roman"/>
                <w:b/>
                <w:bCs/>
                <w:sz w:val="20"/>
                <w:szCs w:val="20"/>
              </w:rPr>
            </w:pPr>
            <w:r>
              <w:rPr>
                <w:rFonts w:hint="default" w:ascii="Times New Roman" w:hAnsi="Times New Roman" w:eastAsia="宋体" w:cs="Times New Roman"/>
                <w:i w:val="0"/>
                <w:iCs w:val="0"/>
                <w:color w:val="000000"/>
                <w:kern w:val="0"/>
                <w:sz w:val="20"/>
                <w:szCs w:val="20"/>
                <w:u w:val="none"/>
                <w:lang w:val="en-US" w:eastAsia="zh-CN" w:bidi="ar"/>
              </w:rPr>
              <w:t>Huawei,HiSilicon</w:t>
            </w:r>
          </w:p>
        </w:tc>
        <w:tc>
          <w:tcPr>
            <w:tcW w:w="7336" w:type="dxa"/>
            <w:vAlign w:val="center"/>
          </w:tcPr>
          <w:p w14:paraId="073A4E8B">
            <w:pPr>
              <w:pStyle w:val="175"/>
              <w:overflowPunct w:val="0"/>
              <w:autoSpaceDE w:val="0"/>
              <w:autoSpaceDN w:val="0"/>
              <w:adjustRightInd w:val="0"/>
              <w:spacing w:after="120"/>
              <w:textAlignment w:val="baseline"/>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Proposal 1: Define PDRCH demodulation requirements</w:t>
            </w:r>
          </w:p>
          <w:p w14:paraId="62E3E05E">
            <w:pPr>
              <w:pStyle w:val="175"/>
              <w:overflowPunct w:val="0"/>
              <w:autoSpaceDE w:val="0"/>
              <w:autoSpaceDN w:val="0"/>
              <w:adjustRightInd w:val="0"/>
              <w:spacing w:after="120"/>
              <w:textAlignment w:val="baseline"/>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 xml:space="preserve">Proposal 2: RAN4 to configure 31 bits preamble and additional midamble </w:t>
            </w:r>
          </w:p>
          <w:p w14:paraId="5B2366FD">
            <w:pPr>
              <w:pStyle w:val="177"/>
              <w:overflowPunct w:val="0"/>
              <w:autoSpaceDE w:val="0"/>
              <w:autoSpaceDN w:val="0"/>
              <w:adjustRightInd w:val="0"/>
              <w:spacing w:before="120" w:after="120"/>
              <w:textAlignment w:val="baseline"/>
              <w:rPr>
                <w:rFonts w:hint="default" w:ascii="Times New Roman" w:hAnsi="Times New Roman" w:cs="Times New Roman" w:eastAsiaTheme="minorEastAsia"/>
                <w:b/>
                <w:bCs/>
                <w:sz w:val="20"/>
                <w:szCs w:val="20"/>
                <w:lang w:val="en-US"/>
              </w:rPr>
            </w:pPr>
            <w:r>
              <w:rPr>
                <w:rFonts w:hint="default" w:ascii="Times New Roman" w:hAnsi="Times New Roman" w:cs="Times New Roman" w:eastAsiaTheme="minorEastAsia"/>
                <w:b/>
                <w:bCs/>
                <w:sz w:val="20"/>
                <w:szCs w:val="20"/>
                <w:lang w:val="en-US"/>
              </w:rPr>
              <w:t>Proposal 3: The reader detection assumption should be up to BS implementation</w:t>
            </w:r>
          </w:p>
          <w:p w14:paraId="7832E6E0">
            <w:pPr>
              <w:pStyle w:val="177"/>
              <w:overflowPunct w:val="0"/>
              <w:autoSpaceDE w:val="0"/>
              <w:autoSpaceDN w:val="0"/>
              <w:adjustRightInd w:val="0"/>
              <w:spacing w:before="120" w:after="120"/>
              <w:textAlignment w:val="baseline"/>
              <w:rPr>
                <w:rFonts w:hint="default" w:ascii="Times New Roman" w:hAnsi="Times New Roman" w:cs="Times New Roman" w:eastAsiaTheme="minorEastAsia"/>
                <w:b/>
                <w:bCs/>
                <w:sz w:val="20"/>
                <w:szCs w:val="20"/>
                <w:lang w:val="en-US"/>
              </w:rPr>
            </w:pPr>
            <w:r>
              <w:rPr>
                <w:rFonts w:hint="default" w:ascii="Times New Roman" w:hAnsi="Times New Roman" w:cs="Times New Roman" w:eastAsiaTheme="minorEastAsia"/>
                <w:b/>
                <w:bCs/>
                <w:sz w:val="20"/>
                <w:szCs w:val="20"/>
                <w:lang w:val="en-US"/>
              </w:rPr>
              <w:t xml:space="preserve">Proposal 4:  Consider OOK modulation </w:t>
            </w:r>
          </w:p>
          <w:p w14:paraId="53D01FF3">
            <w:pPr>
              <w:pStyle w:val="177"/>
              <w:overflowPunct w:val="0"/>
              <w:autoSpaceDE w:val="0"/>
              <w:autoSpaceDN w:val="0"/>
              <w:adjustRightInd w:val="0"/>
              <w:spacing w:before="120" w:after="120"/>
              <w:textAlignment w:val="baseline"/>
              <w:rPr>
                <w:rFonts w:hint="default" w:ascii="Times New Roman" w:hAnsi="Times New Roman" w:cs="Times New Roman" w:eastAsiaTheme="minorEastAsia"/>
                <w:b/>
                <w:bCs/>
                <w:sz w:val="20"/>
                <w:szCs w:val="20"/>
                <w:lang w:val="en-US"/>
              </w:rPr>
            </w:pPr>
            <w:r>
              <w:rPr>
                <w:rFonts w:hint="default" w:ascii="Times New Roman" w:hAnsi="Times New Roman" w:cs="Times New Roman" w:eastAsiaTheme="minorEastAsia"/>
                <w:b/>
                <w:bCs/>
                <w:sz w:val="20"/>
                <w:szCs w:val="20"/>
                <w:lang w:val="en-US"/>
              </w:rPr>
              <w:t>Proposal 5:  Prefer option 1, consider no repetition.</w:t>
            </w:r>
          </w:p>
          <w:p w14:paraId="7266A1CA">
            <w:pPr>
              <w:pStyle w:val="177"/>
              <w:overflowPunct w:val="0"/>
              <w:autoSpaceDE w:val="0"/>
              <w:autoSpaceDN w:val="0"/>
              <w:adjustRightInd w:val="0"/>
              <w:spacing w:before="120" w:after="120"/>
              <w:textAlignment w:val="baseline"/>
              <w:rPr>
                <w:rFonts w:hint="default" w:ascii="Times New Roman" w:hAnsi="Times New Roman" w:cs="Times New Roman" w:eastAsiaTheme="minorEastAsia"/>
                <w:b/>
                <w:bCs/>
                <w:sz w:val="20"/>
                <w:szCs w:val="20"/>
                <w:lang w:val="en-US"/>
              </w:rPr>
            </w:pPr>
            <w:r>
              <w:rPr>
                <w:rFonts w:hint="default" w:ascii="Times New Roman" w:hAnsi="Times New Roman" w:cs="Times New Roman" w:eastAsiaTheme="minorEastAsia"/>
                <w:b/>
                <w:bCs/>
                <w:sz w:val="20"/>
                <w:szCs w:val="20"/>
                <w:lang w:val="en-US"/>
              </w:rPr>
              <w:t>Proposal 6:  Prefer 10% SFO and 1.92MHz device sampling rate.</w:t>
            </w:r>
          </w:p>
          <w:p w14:paraId="6659AD87">
            <w:pPr>
              <w:pStyle w:val="175"/>
              <w:overflowPunct w:val="0"/>
              <w:autoSpaceDE w:val="0"/>
              <w:autoSpaceDN w:val="0"/>
              <w:adjustRightInd w:val="0"/>
              <w:spacing w:after="120"/>
              <w:textAlignment w:val="baseline"/>
              <w:rPr>
                <w:rFonts w:hint="default" w:ascii="Times New Roman" w:hAnsi="Times New Roman" w:cs="Times New Roman" w:eastAsiaTheme="minorEastAsia"/>
                <w:sz w:val="20"/>
                <w:szCs w:val="20"/>
                <w:lang w:val="en-US"/>
              </w:rPr>
            </w:pPr>
            <w:r>
              <w:rPr>
                <w:rFonts w:hint="default" w:ascii="Times New Roman" w:hAnsi="Times New Roman" w:cs="Times New Roman" w:eastAsiaTheme="minorEastAsia"/>
                <w:sz w:val="20"/>
                <w:szCs w:val="20"/>
                <w:lang w:val="en-US"/>
              </w:rPr>
              <w:t>Proposal 7: Define PDRCH demodulation requirements with message 3 reception.</w:t>
            </w:r>
          </w:p>
          <w:p w14:paraId="19630AA8">
            <w:pPr>
              <w:pStyle w:val="175"/>
              <w:overflowPunct w:val="0"/>
              <w:autoSpaceDE w:val="0"/>
              <w:autoSpaceDN w:val="0"/>
              <w:adjustRightInd w:val="0"/>
              <w:spacing w:after="120"/>
              <w:textAlignment w:val="baseline"/>
              <w:rPr>
                <w:rFonts w:hint="default" w:ascii="Times New Roman" w:hAnsi="Times New Roman" w:cs="Times New Roman" w:eastAsiaTheme="minorEastAsia"/>
                <w:sz w:val="20"/>
                <w:szCs w:val="20"/>
                <w:lang w:val="en-US"/>
              </w:rPr>
            </w:pPr>
            <w:r>
              <w:rPr>
                <w:rFonts w:hint="default" w:ascii="Times New Roman" w:hAnsi="Times New Roman" w:cs="Times New Roman" w:eastAsiaTheme="minorEastAsia"/>
                <w:sz w:val="20"/>
                <w:szCs w:val="20"/>
                <w:lang w:val="en-US"/>
              </w:rPr>
              <w:t>Proposal 8: Use TBS 96 bits.</w:t>
            </w:r>
          </w:p>
          <w:p w14:paraId="079C971E">
            <w:pPr>
              <w:pStyle w:val="175"/>
              <w:overflowPunct w:val="0"/>
              <w:autoSpaceDE w:val="0"/>
              <w:autoSpaceDN w:val="0"/>
              <w:adjustRightInd w:val="0"/>
              <w:spacing w:after="120"/>
              <w:textAlignment w:val="baseline"/>
              <w:rPr>
                <w:rFonts w:hint="default" w:ascii="Times New Roman" w:hAnsi="Times New Roman" w:cs="Times New Roman" w:eastAsiaTheme="minorEastAsia"/>
                <w:sz w:val="20"/>
                <w:szCs w:val="20"/>
                <w:lang w:val="en-US"/>
              </w:rPr>
            </w:pPr>
            <w:r>
              <w:rPr>
                <w:rFonts w:hint="default" w:ascii="Times New Roman" w:hAnsi="Times New Roman" w:cs="Times New Roman" w:eastAsiaTheme="minorEastAsia"/>
                <w:sz w:val="20"/>
                <w:szCs w:val="20"/>
                <w:lang w:val="en-US"/>
              </w:rPr>
              <w:t>Proposal 9: Use TDLA30-10</w:t>
            </w:r>
          </w:p>
          <w:p w14:paraId="1D5E0356">
            <w:pPr>
              <w:pStyle w:val="175"/>
              <w:overflowPunct w:val="0"/>
              <w:autoSpaceDE w:val="0"/>
              <w:autoSpaceDN w:val="0"/>
              <w:adjustRightInd w:val="0"/>
              <w:spacing w:after="120"/>
              <w:textAlignment w:val="baseline"/>
              <w:rPr>
                <w:rFonts w:hint="default" w:ascii="Times New Roman" w:hAnsi="Times New Roman" w:cs="Times New Roman" w:eastAsiaTheme="minorEastAsia"/>
                <w:sz w:val="20"/>
                <w:szCs w:val="20"/>
                <w:lang w:val="en-US"/>
              </w:rPr>
            </w:pPr>
            <w:r>
              <w:rPr>
                <w:rFonts w:hint="default" w:ascii="Times New Roman" w:hAnsi="Times New Roman" w:cs="Times New Roman" w:eastAsiaTheme="minorEastAsia"/>
                <w:sz w:val="20"/>
                <w:szCs w:val="20"/>
                <w:lang w:val="en-US"/>
              </w:rPr>
              <w:t>Proposal 10: Use (</w:t>
            </w:r>
            <m:oMath>
              <m:sSubSup>
                <m:sSubSupPr>
                  <m:ctrlPr>
                    <w:rPr>
                      <w:rFonts w:hint="default" w:ascii="Cambria Math" w:hAnsi="Cambria Math" w:cs="Times New Roman" w:eastAsiaTheme="minorEastAsia"/>
                      <w:sz w:val="20"/>
                      <w:szCs w:val="20"/>
                      <w:lang w:val="en-US"/>
                    </w:rPr>
                  </m:ctrlPr>
                </m:sSubSupPr>
                <m:e>
                  <m:r>
                    <m:rPr>
                      <m:sty m:val="bi"/>
                    </m:rPr>
                    <w:rPr>
                      <w:rFonts w:hint="default" w:ascii="Cambria Math" w:hAnsi="Cambria Math" w:cs="Times New Roman" w:eastAsiaTheme="minorEastAsia"/>
                      <w:sz w:val="20"/>
                      <w:szCs w:val="20"/>
                      <w:lang w:val="en-US"/>
                    </w:rPr>
                    <m:t>T</m:t>
                  </m:r>
                  <m:ctrlPr>
                    <w:rPr>
                      <w:rFonts w:hint="default" w:ascii="Cambria Math" w:hAnsi="Cambria Math" w:cs="Times New Roman" w:eastAsiaTheme="minorEastAsia"/>
                      <w:sz w:val="20"/>
                      <w:szCs w:val="20"/>
                      <w:lang w:val="en-US"/>
                    </w:rPr>
                  </m:ctrlPr>
                </m:e>
                <m:sub>
                  <m:r>
                    <m:rPr>
                      <m:nor/>
                      <m:sty m:val="p"/>
                    </m:rPr>
                    <w:rPr>
                      <w:rFonts w:hint="default" w:ascii="Cambria Math" w:hAnsi="Cambria Math" w:cs="Times New Roman" w:eastAsiaTheme="minorEastAsia"/>
                      <w:b w:val="0"/>
                      <w:i w:val="0"/>
                      <w:sz w:val="20"/>
                      <w:szCs w:val="20"/>
                      <w:lang w:val="en-US"/>
                    </w:rPr>
                    <m:t>chip</m:t>
                  </m:r>
                  <m:ctrlPr>
                    <w:rPr>
                      <w:rFonts w:hint="default" w:ascii="Cambria Math" w:hAnsi="Cambria Math" w:cs="Times New Roman" w:eastAsiaTheme="minorEastAsia"/>
                      <w:sz w:val="20"/>
                      <w:szCs w:val="20"/>
                      <w:lang w:val="en-US"/>
                    </w:rPr>
                  </m:ctrlPr>
                </m:sub>
                <m:sup>
                  <m:r>
                    <m:rPr>
                      <m:nor/>
                      <m:sty m:val="p"/>
                    </m:rPr>
                    <w:rPr>
                      <w:rFonts w:hint="default" w:ascii="Cambria Math" w:hAnsi="Cambria Math" w:cs="Times New Roman" w:eastAsiaTheme="minorEastAsia"/>
                      <w:b w:val="0"/>
                      <w:i w:val="0"/>
                      <w:sz w:val="20"/>
                      <w:szCs w:val="20"/>
                      <w:lang w:val="en-US"/>
                    </w:rPr>
                    <m:t>D2R</m:t>
                  </m:r>
                  <m:ctrlPr>
                    <w:rPr>
                      <w:rFonts w:hint="default" w:ascii="Cambria Math" w:hAnsi="Cambria Math" w:cs="Times New Roman" w:eastAsiaTheme="minorEastAsia"/>
                      <w:sz w:val="20"/>
                      <w:szCs w:val="20"/>
                      <w:lang w:val="en-US"/>
                    </w:rPr>
                  </m:ctrlPr>
                </m:sup>
              </m:sSubSup>
            </m:oMath>
            <w:r>
              <w:rPr>
                <w:rFonts w:hint="default" w:ascii="Times New Roman" w:hAnsi="Times New Roman" w:cs="Times New Roman" w:eastAsiaTheme="minorEastAsia"/>
                <w:sz w:val="20"/>
                <w:szCs w:val="20"/>
                <w:lang w:val="en-US"/>
              </w:rPr>
              <w:t xml:space="preserve">, </w:t>
            </w:r>
            <m:oMath>
              <m:sSubSup>
                <m:sSubSupPr>
                  <m:ctrlPr>
                    <w:rPr>
                      <w:rFonts w:hint="default" w:ascii="Cambria Math" w:hAnsi="Cambria Math" w:cs="Times New Roman" w:eastAsiaTheme="minorEastAsia"/>
                      <w:sz w:val="20"/>
                      <w:szCs w:val="20"/>
                      <w:lang w:val="en-US"/>
                    </w:rPr>
                  </m:ctrlPr>
                </m:sSubSupPr>
                <m:e>
                  <m:r>
                    <m:rPr>
                      <m:sty m:val="bi"/>
                    </m:rPr>
                    <w:rPr>
                      <w:rFonts w:hint="default" w:ascii="Cambria Math" w:hAnsi="Cambria Math" w:cs="Times New Roman" w:eastAsiaTheme="minorEastAsia"/>
                      <w:sz w:val="20"/>
                      <w:szCs w:val="20"/>
                      <w:lang w:val="en-US"/>
                    </w:rPr>
                    <m:t>T</m:t>
                  </m:r>
                  <m:ctrlPr>
                    <w:rPr>
                      <w:rFonts w:hint="default" w:ascii="Cambria Math" w:hAnsi="Cambria Math" w:cs="Times New Roman" w:eastAsiaTheme="minorEastAsia"/>
                      <w:sz w:val="20"/>
                      <w:szCs w:val="20"/>
                      <w:lang w:val="en-US"/>
                    </w:rPr>
                  </m:ctrlPr>
                </m:e>
                <m:sub>
                  <m:r>
                    <m:rPr>
                      <m:nor/>
                      <m:sty m:val="p"/>
                    </m:rPr>
                    <w:rPr>
                      <w:rFonts w:hint="default" w:ascii="Cambria Math" w:hAnsi="Cambria Math" w:cs="Times New Roman" w:eastAsiaTheme="minorEastAsia"/>
                      <w:b w:val="0"/>
                      <w:i w:val="0"/>
                      <w:sz w:val="20"/>
                      <w:szCs w:val="20"/>
                      <w:lang w:val="en-US"/>
                    </w:rPr>
                    <m:t>bit</m:t>
                  </m:r>
                  <m:ctrlPr>
                    <w:rPr>
                      <w:rFonts w:hint="default" w:ascii="Cambria Math" w:hAnsi="Cambria Math" w:cs="Times New Roman" w:eastAsiaTheme="minorEastAsia"/>
                      <w:sz w:val="20"/>
                      <w:szCs w:val="20"/>
                      <w:lang w:val="en-US"/>
                    </w:rPr>
                  </m:ctrlPr>
                </m:sub>
                <m:sup>
                  <m:r>
                    <m:rPr>
                      <m:nor/>
                      <m:sty m:val="p"/>
                    </m:rPr>
                    <w:rPr>
                      <w:rFonts w:hint="default" w:ascii="Cambria Math" w:hAnsi="Cambria Math" w:cs="Times New Roman" w:eastAsiaTheme="minorEastAsia"/>
                      <w:b w:val="0"/>
                      <w:i w:val="0"/>
                      <w:sz w:val="20"/>
                      <w:szCs w:val="20"/>
                      <w:lang w:val="en-US"/>
                    </w:rPr>
                    <m:t>D2R</m:t>
                  </m:r>
                  <m:ctrlPr>
                    <w:rPr>
                      <w:rFonts w:hint="default" w:ascii="Cambria Math" w:hAnsi="Cambria Math" w:cs="Times New Roman" w:eastAsiaTheme="minorEastAsia"/>
                      <w:sz w:val="20"/>
                      <w:szCs w:val="20"/>
                      <w:lang w:val="en-US"/>
                    </w:rPr>
                  </m:ctrlPr>
                </m:sup>
              </m:sSubSup>
            </m:oMath>
            <w:r>
              <w:rPr>
                <w:rFonts w:hint="default" w:ascii="Times New Roman" w:hAnsi="Times New Roman" w:cs="Times New Roman" w:eastAsiaTheme="minorEastAsia"/>
                <w:sz w:val="20"/>
                <w:szCs w:val="20"/>
                <w:lang w:val="en-US"/>
              </w:rPr>
              <w:t>,R=1)= (</w:t>
            </w:r>
            <m:oMath>
              <m:r>
                <m:rPr>
                  <m:sty m:val="b"/>
                </m:rPr>
                <w:rPr>
                  <w:rFonts w:hint="default" w:ascii="Cambria Math" w:hAnsi="Cambria Math" w:cs="Times New Roman" w:eastAsiaTheme="minorEastAsia"/>
                  <w:sz w:val="20"/>
                  <w:szCs w:val="20"/>
                  <w:lang w:val="en-US"/>
                </w:rPr>
                <m:t>133.33</m:t>
              </m:r>
            </m:oMath>
            <w:r>
              <w:rPr>
                <w:rFonts w:hint="default" w:ascii="Times New Roman" w:hAnsi="Times New Roman" w:cs="Times New Roman" w:eastAsiaTheme="minorEastAsia"/>
                <w:sz w:val="20"/>
                <w:szCs w:val="20"/>
                <w:lang w:val="en-US"/>
              </w:rPr>
              <w:t xml:space="preserve">, </w:t>
            </w:r>
            <m:oMath>
              <m:r>
                <m:rPr>
                  <m:sty m:val="b"/>
                </m:rPr>
                <w:rPr>
                  <w:rFonts w:hint="default" w:ascii="Cambria Math" w:hAnsi="Cambria Math" w:cs="Times New Roman" w:eastAsiaTheme="minorEastAsia"/>
                  <w:sz w:val="20"/>
                  <w:szCs w:val="20"/>
                  <w:lang w:val="en-US"/>
                </w:rPr>
                <m:t>66.67,</m:t>
              </m:r>
            </m:oMath>
            <w:r>
              <w:rPr>
                <w:rFonts w:hint="default" w:ascii="Times New Roman" w:hAnsi="Times New Roman" w:cs="Times New Roman" w:eastAsiaTheme="minorEastAsia"/>
                <w:sz w:val="20"/>
                <w:szCs w:val="20"/>
                <w:lang w:val="en-US"/>
              </w:rPr>
              <w:t xml:space="preserve"> R=1) as start point.</w:t>
            </w:r>
          </w:p>
          <w:p w14:paraId="3DABE9EF">
            <w:pPr>
              <w:pStyle w:val="175"/>
              <w:overflowPunct w:val="0"/>
              <w:autoSpaceDE w:val="0"/>
              <w:autoSpaceDN w:val="0"/>
              <w:adjustRightInd w:val="0"/>
              <w:spacing w:after="120"/>
              <w:textAlignment w:val="baseline"/>
              <w:rPr>
                <w:rFonts w:hint="default" w:ascii="Times New Roman" w:hAnsi="Times New Roman" w:cs="Times New Roman" w:eastAsiaTheme="minorEastAsia"/>
                <w:sz w:val="20"/>
                <w:szCs w:val="20"/>
                <w:lang w:val="en-US"/>
              </w:rPr>
            </w:pPr>
            <w:r>
              <w:rPr>
                <w:rFonts w:hint="default" w:ascii="Times New Roman" w:hAnsi="Times New Roman" w:cs="Times New Roman" w:eastAsiaTheme="minorEastAsia"/>
                <w:sz w:val="20"/>
                <w:szCs w:val="20"/>
                <w:lang w:val="en-US"/>
              </w:rPr>
              <w:t>Proposal 11: Don’t specify the test methodology for A-Iot BS demodulation test.</w:t>
            </w:r>
          </w:p>
          <w:p w14:paraId="7943CEB8">
            <w:pPr>
              <w:overflowPunct w:val="0"/>
              <w:autoSpaceDE w:val="0"/>
              <w:autoSpaceDN w:val="0"/>
              <w:adjustRightInd w:val="0"/>
              <w:spacing w:after="0"/>
              <w:textAlignment w:val="baseline"/>
              <w:rPr>
                <w:rFonts w:hint="default" w:ascii="Times New Roman" w:hAnsi="Times New Roman" w:eastAsia="Yu Mincho" w:cs="Times New Roman"/>
                <w:b/>
                <w:bCs/>
                <w:sz w:val="20"/>
                <w:szCs w:val="20"/>
              </w:rPr>
            </w:pPr>
          </w:p>
        </w:tc>
      </w:tr>
      <w:tr w14:paraId="43B07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62" w:type="dxa"/>
            <w:vAlign w:val="top"/>
          </w:tcPr>
          <w:p w14:paraId="530B6215">
            <w:pPr>
              <w:keepNext w:val="0"/>
              <w:keepLines w:val="0"/>
              <w:widowControl/>
              <w:suppressLineNumbers w:val="0"/>
              <w:overflowPunct w:val="0"/>
              <w:autoSpaceDE w:val="0"/>
              <w:autoSpaceDN w:val="0"/>
              <w:adjustRightInd w:val="0"/>
              <w:spacing w:after="180"/>
              <w:jc w:val="left"/>
              <w:textAlignment w:val="top"/>
              <w:rPr>
                <w:rFonts w:hint="default" w:ascii="Times New Roman" w:hAnsi="Times New Roman" w:eastAsia="Yu Mincho" w:cs="Times New Roman"/>
                <w:b/>
                <w:bCs/>
                <w:sz w:val="20"/>
                <w:szCs w:val="20"/>
              </w:rPr>
            </w:pPr>
            <w:r>
              <w:rPr>
                <w:rFonts w:hint="default" w:ascii="Times New Roman" w:hAnsi="Times New Roman" w:eastAsia="宋体" w:cs="Times New Roman"/>
                <w:b/>
                <w:bCs/>
                <w:i w:val="0"/>
                <w:iCs w:val="0"/>
                <w:kern w:val="0"/>
                <w:sz w:val="20"/>
                <w:szCs w:val="20"/>
                <w:u w:val="single"/>
                <w:lang w:val="en-US" w:eastAsia="zh-CN" w:bidi="ar"/>
              </w:rPr>
              <w:fldChar w:fldCharType="begin"/>
            </w:r>
            <w:r>
              <w:rPr>
                <w:rFonts w:hint="default" w:ascii="Times New Roman" w:hAnsi="Times New Roman" w:eastAsia="宋体" w:cs="Times New Roman"/>
                <w:b/>
                <w:bCs/>
                <w:i w:val="0"/>
                <w:iCs w:val="0"/>
                <w:kern w:val="0"/>
                <w:sz w:val="20"/>
                <w:szCs w:val="20"/>
                <w:u w:val="single"/>
                <w:lang w:val="en-US" w:eastAsia="zh-CN" w:bidi="ar"/>
              </w:rPr>
              <w:instrText xml:space="preserve"> HYPERLINK "https://www.3gpp.org/ftp/tsg_ran/WG4_Radio/TSGR4_116bis/Docs/R4-2513666.zip" </w:instrText>
            </w:r>
            <w:r>
              <w:rPr>
                <w:rFonts w:hint="default" w:ascii="Times New Roman" w:hAnsi="Times New Roman" w:eastAsia="宋体" w:cs="Times New Roman"/>
                <w:b/>
                <w:bCs/>
                <w:i w:val="0"/>
                <w:iCs w:val="0"/>
                <w:kern w:val="0"/>
                <w:sz w:val="20"/>
                <w:szCs w:val="20"/>
                <w:u w:val="single"/>
                <w:lang w:val="en-US" w:eastAsia="zh-CN" w:bidi="ar"/>
              </w:rPr>
              <w:fldChar w:fldCharType="separate"/>
            </w:r>
            <w:r>
              <w:rPr>
                <w:rStyle w:val="57"/>
                <w:rFonts w:hint="default" w:ascii="Times New Roman" w:hAnsi="Times New Roman" w:eastAsia="宋体" w:cs="Times New Roman"/>
                <w:b/>
                <w:bCs/>
                <w:i w:val="0"/>
                <w:iCs w:val="0"/>
                <w:sz w:val="20"/>
                <w:szCs w:val="20"/>
                <w:u w:val="single"/>
              </w:rPr>
              <w:t>R4-2513666</w:t>
            </w:r>
            <w:r>
              <w:rPr>
                <w:rFonts w:hint="default" w:ascii="Times New Roman" w:hAnsi="Times New Roman" w:eastAsia="宋体" w:cs="Times New Roman"/>
                <w:b/>
                <w:bCs/>
                <w:i w:val="0"/>
                <w:iCs w:val="0"/>
                <w:kern w:val="0"/>
                <w:sz w:val="20"/>
                <w:szCs w:val="20"/>
                <w:u w:val="single"/>
                <w:lang w:val="en-US" w:eastAsia="zh-CN" w:bidi="ar"/>
              </w:rPr>
              <w:fldChar w:fldCharType="end"/>
            </w:r>
          </w:p>
        </w:tc>
        <w:tc>
          <w:tcPr>
            <w:tcW w:w="1159" w:type="dxa"/>
            <w:vAlign w:val="top"/>
          </w:tcPr>
          <w:p w14:paraId="25714E45">
            <w:pPr>
              <w:keepNext w:val="0"/>
              <w:keepLines w:val="0"/>
              <w:widowControl/>
              <w:suppressLineNumbers w:val="0"/>
              <w:overflowPunct w:val="0"/>
              <w:autoSpaceDE w:val="0"/>
              <w:autoSpaceDN w:val="0"/>
              <w:adjustRightInd w:val="0"/>
              <w:spacing w:after="180"/>
              <w:jc w:val="left"/>
              <w:textAlignment w:val="top"/>
              <w:rPr>
                <w:rFonts w:hint="default" w:ascii="Times New Roman" w:hAnsi="Times New Roman" w:eastAsia="Yu Mincho" w:cs="Times New Roman"/>
                <w:b/>
                <w:bCs/>
                <w:sz w:val="20"/>
                <w:szCs w:val="20"/>
              </w:rPr>
            </w:pPr>
            <w:r>
              <w:rPr>
                <w:rFonts w:hint="default" w:ascii="Times New Roman" w:hAnsi="Times New Roman" w:eastAsia="宋体" w:cs="Times New Roman"/>
                <w:i w:val="0"/>
                <w:iCs w:val="0"/>
                <w:color w:val="000000"/>
                <w:kern w:val="0"/>
                <w:sz w:val="20"/>
                <w:szCs w:val="20"/>
                <w:u w:val="none"/>
                <w:lang w:val="en-US" w:eastAsia="zh-CN" w:bidi="ar"/>
              </w:rPr>
              <w:t>CMCC</w:t>
            </w:r>
          </w:p>
        </w:tc>
        <w:tc>
          <w:tcPr>
            <w:tcW w:w="7336" w:type="dxa"/>
            <w:vAlign w:val="center"/>
          </w:tcPr>
          <w:p w14:paraId="2B521006">
            <w:pPr>
              <w:keepNext w:val="0"/>
              <w:keepLines w:val="0"/>
              <w:pageBreakBefore w:val="0"/>
              <w:widowControl w:val="0"/>
              <w:kinsoku/>
              <w:wordWrap/>
              <w:overflowPunct/>
              <w:topLinePunct w:val="0"/>
              <w:autoSpaceDE/>
              <w:autoSpaceDN/>
              <w:bidi w:val="0"/>
              <w:adjustRightInd/>
              <w:snapToGrid/>
              <w:spacing w:after="180" w:line="240" w:lineRule="auto"/>
              <w:textAlignment w:val="auto"/>
              <w:rPr>
                <w:rFonts w:hint="default" w:ascii="Times New Roman" w:hAnsi="Times New Roman" w:eastAsia="等线" w:cs="Times New Roman"/>
                <w:b/>
                <w:bCs w:val="0"/>
                <w:i/>
                <w:iCs/>
                <w:color w:val="000000" w:themeColor="text1"/>
                <w:sz w:val="20"/>
                <w:szCs w:val="20"/>
                <w:highlight w:val="none"/>
                <w:lang w:val="en-US" w:eastAsia="zh-CN"/>
                <w14:textFill>
                  <w14:solidFill>
                    <w14:schemeClr w14:val="tx1"/>
                  </w14:solidFill>
                </w14:textFill>
              </w:rPr>
            </w:pPr>
            <w:r>
              <w:rPr>
                <w:rFonts w:hint="default" w:ascii="Times New Roman" w:hAnsi="Times New Roman" w:eastAsia="等线" w:cs="Times New Roman"/>
                <w:b/>
                <w:bCs w:val="0"/>
                <w:i/>
                <w:iCs/>
                <w:color w:val="000000" w:themeColor="text1"/>
                <w:sz w:val="20"/>
                <w:szCs w:val="20"/>
                <w:lang w:val="en-US" w:eastAsia="zh-CN"/>
                <w14:textFill>
                  <w14:solidFill>
                    <w14:schemeClr w14:val="tx1"/>
                  </w14:solidFill>
                </w14:textFill>
              </w:rPr>
              <w:t xml:space="preserve">Proposal 1: it is proposed to </w:t>
            </w:r>
            <w:r>
              <w:rPr>
                <w:rFonts w:hint="default" w:ascii="Times New Roman" w:hAnsi="Times New Roman" w:cs="Times New Roman"/>
                <w:b/>
                <w:bCs w:val="0"/>
                <w:i/>
                <w:iCs/>
                <w:sz w:val="20"/>
                <w:szCs w:val="20"/>
                <w:highlight w:val="none"/>
                <w:lang w:val="en-US" w:eastAsia="zh-CN"/>
              </w:rPr>
              <w:t>define PDRCH demodulation requirements for Ambient-IoT</w:t>
            </w:r>
            <w:r>
              <w:rPr>
                <w:rFonts w:hint="default" w:ascii="Times New Roman" w:hAnsi="Times New Roman" w:eastAsia="等线" w:cs="Times New Roman"/>
                <w:b/>
                <w:bCs w:val="0"/>
                <w:i/>
                <w:iCs/>
                <w:color w:val="000000" w:themeColor="text1"/>
                <w:sz w:val="20"/>
                <w:szCs w:val="20"/>
                <w:lang w:val="en-US" w:eastAsia="zh-CN"/>
                <w14:textFill>
                  <w14:solidFill>
                    <w14:schemeClr w14:val="tx1"/>
                  </w14:solidFill>
                </w14:textFill>
              </w:rPr>
              <w:t xml:space="preserve"> BS </w:t>
            </w:r>
            <w:r>
              <w:rPr>
                <w:rFonts w:hint="default" w:ascii="Times New Roman" w:hAnsi="Times New Roman" w:cs="Times New Roman"/>
                <w:b/>
                <w:bCs w:val="0"/>
                <w:i/>
                <w:iCs/>
                <w:sz w:val="20"/>
                <w:szCs w:val="20"/>
                <w:lang w:val="en-US" w:eastAsia="zh-CN"/>
              </w:rPr>
              <w:t>to guarantee the performance</w:t>
            </w:r>
            <w:r>
              <w:rPr>
                <w:rFonts w:hint="default" w:ascii="Times New Roman" w:hAnsi="Times New Roman" w:eastAsia="等线" w:cs="Times New Roman"/>
                <w:b/>
                <w:bCs w:val="0"/>
                <w:i/>
                <w:iCs/>
                <w:color w:val="000000" w:themeColor="text1"/>
                <w:sz w:val="20"/>
                <w:szCs w:val="20"/>
                <w:highlight w:val="none"/>
                <w:lang w:val="en-US" w:eastAsia="zh-CN"/>
                <w14:textFill>
                  <w14:solidFill>
                    <w14:schemeClr w14:val="tx1"/>
                  </w14:solidFill>
                </w14:textFill>
              </w:rPr>
              <w:t>.</w:t>
            </w:r>
          </w:p>
          <w:p w14:paraId="1548F28F">
            <w:pPr>
              <w:keepNext w:val="0"/>
              <w:keepLines w:val="0"/>
              <w:pageBreakBefore w:val="0"/>
              <w:widowControl w:val="0"/>
              <w:kinsoku/>
              <w:wordWrap/>
              <w:overflowPunct/>
              <w:topLinePunct w:val="0"/>
              <w:autoSpaceDE/>
              <w:autoSpaceDN/>
              <w:bidi w:val="0"/>
              <w:adjustRightInd/>
              <w:snapToGrid/>
              <w:spacing w:after="180" w:line="240" w:lineRule="auto"/>
              <w:textAlignment w:val="auto"/>
              <w:rPr>
                <w:rFonts w:hint="default" w:ascii="Times New Roman" w:hAnsi="Times New Roman" w:eastAsia="等线" w:cs="Times New Roman"/>
                <w:sz w:val="20"/>
                <w:szCs w:val="20"/>
                <w:lang w:val="en-US" w:eastAsia="zh-CN"/>
              </w:rPr>
            </w:pPr>
            <w:r>
              <w:rPr>
                <w:rFonts w:hint="default" w:ascii="Times New Roman" w:hAnsi="Times New Roman" w:eastAsia="宋体" w:cs="Times New Roman"/>
                <w:b/>
                <w:bCs/>
                <w:i/>
                <w:iCs/>
                <w:sz w:val="20"/>
                <w:szCs w:val="20"/>
                <w:lang w:val="en-US" w:eastAsia="zh-CN"/>
              </w:rPr>
              <w:t>Proposal 2: it is proposed to define PDRCH demodulation requirements with Message 1 reception. .</w:t>
            </w:r>
          </w:p>
          <w:p w14:paraId="3FB98ED7">
            <w:pPr>
              <w:overflowPunct w:val="0"/>
              <w:autoSpaceDE w:val="0"/>
              <w:autoSpaceDN w:val="0"/>
              <w:adjustRightInd w:val="0"/>
              <w:spacing w:after="180"/>
              <w:textAlignment w:val="baseline"/>
              <w:rPr>
                <w:rFonts w:hint="default" w:ascii="Times New Roman" w:hAnsi="Times New Roman" w:cs="Times New Roman"/>
                <w:b/>
                <w:bCs/>
                <w:i/>
                <w:iCs/>
                <w:sz w:val="20"/>
                <w:szCs w:val="20"/>
                <w:highlight w:val="none"/>
                <w:lang w:val="en-US" w:eastAsia="zh-CN"/>
              </w:rPr>
            </w:pPr>
            <w:r>
              <w:rPr>
                <w:rFonts w:hint="default" w:ascii="Times New Roman" w:hAnsi="Times New Roman" w:eastAsia="等线" w:cs="Times New Roman"/>
                <w:b/>
                <w:bCs/>
                <w:i/>
                <w:iCs/>
                <w:sz w:val="20"/>
                <w:szCs w:val="20"/>
                <w:lang w:val="en-US" w:eastAsia="zh-CN"/>
              </w:rPr>
              <w:t xml:space="preserve">Proposal 3: for SFO assumption, it is proposed to use </w:t>
            </w:r>
            <w:r>
              <w:rPr>
                <w:rFonts w:hint="default" w:ascii="Times New Roman" w:hAnsi="Times New Roman" w:eastAsia="宋体" w:cs="Times New Roman"/>
                <w:b/>
                <w:bCs/>
                <w:i/>
                <w:iCs/>
                <w:sz w:val="20"/>
                <w:szCs w:val="20"/>
                <w:highlight w:val="none"/>
                <w:lang w:eastAsia="zh-CN"/>
              </w:rPr>
              <w:t>10</w:t>
            </w:r>
            <w:r>
              <w:rPr>
                <w:rFonts w:hint="default" w:ascii="Times New Roman" w:hAnsi="Times New Roman" w:eastAsia="宋体" w:cs="Times New Roman"/>
                <w:b/>
                <w:bCs/>
                <w:i/>
                <w:iCs/>
                <w:sz w:val="20"/>
                <w:szCs w:val="20"/>
                <w:highlight w:val="none"/>
                <w:vertAlign w:val="superscript"/>
                <w:lang w:eastAsia="zh-CN"/>
              </w:rPr>
              <w:t>4</w:t>
            </w:r>
            <w:r>
              <w:rPr>
                <w:rFonts w:hint="default" w:ascii="Times New Roman" w:hAnsi="Times New Roman" w:eastAsia="宋体" w:cs="Times New Roman"/>
                <w:b/>
                <w:bCs/>
                <w:i/>
                <w:iCs/>
                <w:sz w:val="20"/>
                <w:szCs w:val="20"/>
                <w:highlight w:val="none"/>
                <w:lang w:eastAsia="zh-CN"/>
              </w:rPr>
              <w:t xml:space="preserve"> ppm~10</w:t>
            </w:r>
            <w:r>
              <w:rPr>
                <w:rFonts w:hint="default" w:ascii="Times New Roman" w:hAnsi="Times New Roman" w:eastAsia="宋体" w:cs="Times New Roman"/>
                <w:b/>
                <w:bCs/>
                <w:i/>
                <w:iCs/>
                <w:sz w:val="20"/>
                <w:szCs w:val="20"/>
                <w:highlight w:val="none"/>
                <w:vertAlign w:val="superscript"/>
                <w:lang w:eastAsia="zh-CN"/>
              </w:rPr>
              <w:t>5</w:t>
            </w:r>
            <w:r>
              <w:rPr>
                <w:rFonts w:hint="default" w:ascii="Times New Roman" w:hAnsi="Times New Roman" w:eastAsia="宋体" w:cs="Times New Roman"/>
                <w:b/>
                <w:bCs/>
                <w:i/>
                <w:iCs/>
                <w:sz w:val="20"/>
                <w:szCs w:val="20"/>
                <w:highlight w:val="none"/>
                <w:lang w:eastAsia="zh-CN"/>
              </w:rPr>
              <w:t xml:space="preserve"> ppm</w:t>
            </w:r>
            <w:r>
              <w:rPr>
                <w:rFonts w:hint="default" w:ascii="Times New Roman" w:hAnsi="Times New Roman" w:cs="Times New Roman"/>
                <w:b/>
                <w:bCs/>
                <w:i/>
                <w:iCs/>
                <w:sz w:val="20"/>
                <w:szCs w:val="20"/>
                <w:highlight w:val="none"/>
                <w:lang w:val="en-US" w:eastAsia="zh-CN"/>
              </w:rPr>
              <w:t>.</w:t>
            </w:r>
          </w:p>
          <w:p w14:paraId="30D439FC">
            <w:pPr>
              <w:overflowPunct w:val="0"/>
              <w:autoSpaceDE w:val="0"/>
              <w:autoSpaceDN w:val="0"/>
              <w:adjustRightInd w:val="0"/>
              <w:spacing w:after="180"/>
              <w:textAlignment w:val="baseline"/>
              <w:rPr>
                <w:rFonts w:hint="default" w:ascii="Times New Roman" w:hAnsi="Times New Roman" w:cs="Times New Roman"/>
                <w:b/>
                <w:bCs/>
                <w:i/>
                <w:iCs/>
                <w:sz w:val="20"/>
                <w:szCs w:val="20"/>
                <w:highlight w:val="none"/>
                <w:lang w:val="en-US" w:eastAsia="zh-CN"/>
              </w:rPr>
            </w:pPr>
          </w:p>
          <w:p w14:paraId="5AF5951F">
            <w:pPr>
              <w:keepNext w:val="0"/>
              <w:keepLines w:val="0"/>
              <w:pageBreakBefore w:val="0"/>
              <w:widowControl w:val="0"/>
              <w:kinsoku/>
              <w:wordWrap/>
              <w:overflowPunct/>
              <w:topLinePunct w:val="0"/>
              <w:autoSpaceDE/>
              <w:autoSpaceDN/>
              <w:bidi w:val="0"/>
              <w:adjustRightInd/>
              <w:snapToGrid/>
              <w:spacing w:after="180" w:line="240" w:lineRule="auto"/>
              <w:textAlignment w:val="auto"/>
              <w:rPr>
                <w:rFonts w:hint="default" w:ascii="Times New Roman" w:hAnsi="Times New Roman" w:cs="Times New Roman"/>
                <w:b/>
                <w:bCs/>
                <w:i/>
                <w:iCs/>
                <w:sz w:val="20"/>
                <w:szCs w:val="20"/>
                <w:highlight w:val="none"/>
                <w:lang w:val="en-US" w:eastAsia="zh-CN"/>
              </w:rPr>
            </w:pPr>
            <w:r>
              <w:rPr>
                <w:rFonts w:hint="default" w:ascii="Times New Roman" w:hAnsi="Times New Roman" w:cs="Times New Roman"/>
                <w:b/>
                <w:bCs/>
                <w:i/>
                <w:iCs/>
                <w:sz w:val="20"/>
                <w:szCs w:val="20"/>
                <w:highlight w:val="none"/>
                <w:lang w:val="en-US" w:eastAsia="zh-CN"/>
              </w:rPr>
              <w:t xml:space="preserve">Proposal 4: it is proposed to adopt </w:t>
            </w:r>
            <w:r>
              <w:rPr>
                <w:rFonts w:hint="default" w:ascii="Times New Roman" w:hAnsi="Times New Roman" w:eastAsia="宋体" w:cs="Times New Roman"/>
                <w:b/>
                <w:bCs/>
                <w:i/>
                <w:iCs/>
                <w:sz w:val="20"/>
                <w:szCs w:val="20"/>
                <w:highlight w:val="none"/>
                <w:lang w:val="en-US" w:eastAsia="zh-CN"/>
              </w:rPr>
              <w:t>TDLA30-10</w:t>
            </w:r>
            <w:r>
              <w:rPr>
                <w:rFonts w:hint="default" w:ascii="Times New Roman" w:hAnsi="Times New Roman" w:cs="Times New Roman"/>
                <w:b/>
                <w:bCs/>
                <w:i/>
                <w:iCs/>
                <w:sz w:val="20"/>
                <w:szCs w:val="20"/>
                <w:highlight w:val="none"/>
                <w:lang w:val="en-US" w:eastAsia="zh-CN"/>
              </w:rPr>
              <w:t xml:space="preserve"> to define PDRCH requirements. </w:t>
            </w:r>
          </w:p>
          <w:p w14:paraId="3144DABB">
            <w:pPr>
              <w:keepNext w:val="0"/>
              <w:keepLines w:val="0"/>
              <w:pageBreakBefore w:val="0"/>
              <w:widowControl w:val="0"/>
              <w:kinsoku/>
              <w:wordWrap/>
              <w:overflowPunct/>
              <w:topLinePunct w:val="0"/>
              <w:autoSpaceDE/>
              <w:autoSpaceDN/>
              <w:bidi w:val="0"/>
              <w:adjustRightInd/>
              <w:snapToGrid/>
              <w:spacing w:after="180" w:line="240" w:lineRule="auto"/>
              <w:textAlignment w:val="auto"/>
              <w:rPr>
                <w:rFonts w:hint="default" w:ascii="Times New Roman" w:hAnsi="Times New Roman" w:cs="Times New Roman"/>
                <w:b/>
                <w:bCs/>
                <w:i/>
                <w:iCs/>
                <w:sz w:val="20"/>
                <w:szCs w:val="20"/>
                <w:highlight w:val="none"/>
                <w:lang w:val="en-US" w:eastAsia="zh-CN"/>
              </w:rPr>
            </w:pPr>
            <w:r>
              <w:rPr>
                <w:rFonts w:hint="default" w:ascii="Times New Roman" w:hAnsi="Times New Roman" w:cs="Times New Roman"/>
                <w:b/>
                <w:bCs/>
                <w:i/>
                <w:iCs/>
                <w:sz w:val="20"/>
                <w:szCs w:val="20"/>
                <w:highlight w:val="none"/>
                <w:lang w:val="en-US" w:eastAsia="zh-CN"/>
              </w:rPr>
              <w:t>Proposal 5: t</w:t>
            </w:r>
            <w:r>
              <w:rPr>
                <w:rFonts w:hint="default" w:ascii="Times New Roman" w:hAnsi="Times New Roman" w:eastAsia="宋体" w:cs="Times New Roman"/>
                <w:b/>
                <w:bCs/>
                <w:i/>
                <w:iCs/>
                <w:sz w:val="20"/>
                <w:szCs w:val="20"/>
                <w:lang w:val="en-US" w:eastAsia="zh-CN"/>
              </w:rPr>
              <w:t xml:space="preserve">he demodulation requirements </w:t>
            </w:r>
            <w:r>
              <w:rPr>
                <w:rFonts w:hint="default" w:ascii="Times New Roman" w:hAnsi="Times New Roman" w:cs="Times New Roman"/>
                <w:b/>
                <w:bCs/>
                <w:i/>
                <w:iCs/>
                <w:sz w:val="20"/>
                <w:szCs w:val="20"/>
                <w:lang w:val="en-US" w:eastAsia="zh-CN"/>
              </w:rPr>
              <w:t>for Ambient IoT Base Station (BS) is</w:t>
            </w:r>
            <w:r>
              <w:rPr>
                <w:rFonts w:hint="default" w:ascii="Times New Roman" w:hAnsi="Times New Roman" w:eastAsia="宋体" w:cs="Times New Roman"/>
                <w:b/>
                <w:bCs/>
                <w:i/>
                <w:iCs/>
                <w:sz w:val="20"/>
                <w:szCs w:val="20"/>
                <w:lang w:val="en-US" w:eastAsia="zh-CN"/>
              </w:rPr>
              <w:t xml:space="preserve"> captured in TS 38.19</w:t>
            </w:r>
            <w:r>
              <w:rPr>
                <w:rFonts w:hint="default" w:ascii="Times New Roman" w:hAnsi="Times New Roman" w:cs="Times New Roman"/>
                <w:b/>
                <w:bCs/>
                <w:i/>
                <w:iCs/>
                <w:sz w:val="20"/>
                <w:szCs w:val="20"/>
                <w:lang w:val="en-US" w:eastAsia="zh-CN"/>
              </w:rPr>
              <w:t>4.</w:t>
            </w:r>
          </w:p>
          <w:p w14:paraId="61F92F68">
            <w:pPr>
              <w:overflowPunct w:val="0"/>
              <w:autoSpaceDE w:val="0"/>
              <w:autoSpaceDN w:val="0"/>
              <w:adjustRightInd w:val="0"/>
              <w:spacing w:after="0"/>
              <w:textAlignment w:val="baseline"/>
              <w:rPr>
                <w:rFonts w:hint="default" w:ascii="Times New Roman" w:hAnsi="Times New Roman" w:eastAsia="Yu Mincho" w:cs="Times New Roman"/>
                <w:b/>
                <w:bCs/>
                <w:sz w:val="20"/>
                <w:szCs w:val="20"/>
              </w:rPr>
            </w:pPr>
          </w:p>
        </w:tc>
      </w:tr>
      <w:tr w14:paraId="3F507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62" w:type="dxa"/>
            <w:vAlign w:val="top"/>
          </w:tcPr>
          <w:p w14:paraId="5EDAA833">
            <w:pPr>
              <w:keepNext w:val="0"/>
              <w:keepLines w:val="0"/>
              <w:widowControl/>
              <w:suppressLineNumbers w:val="0"/>
              <w:overflowPunct w:val="0"/>
              <w:autoSpaceDE w:val="0"/>
              <w:autoSpaceDN w:val="0"/>
              <w:adjustRightInd w:val="0"/>
              <w:spacing w:after="180"/>
              <w:jc w:val="left"/>
              <w:textAlignment w:val="top"/>
              <w:rPr>
                <w:rFonts w:hint="default" w:ascii="Times New Roman" w:hAnsi="Times New Roman" w:eastAsia="Yu Mincho" w:cs="Times New Roman"/>
                <w:b/>
                <w:bCs/>
                <w:sz w:val="20"/>
                <w:szCs w:val="20"/>
              </w:rPr>
            </w:pPr>
            <w:r>
              <w:rPr>
                <w:rFonts w:hint="default" w:ascii="Times New Roman" w:hAnsi="Times New Roman" w:eastAsia="宋体" w:cs="Times New Roman"/>
                <w:b/>
                <w:bCs/>
                <w:i w:val="0"/>
                <w:iCs w:val="0"/>
                <w:kern w:val="0"/>
                <w:sz w:val="20"/>
                <w:szCs w:val="20"/>
                <w:u w:val="single"/>
                <w:lang w:val="en-US" w:eastAsia="zh-CN" w:bidi="ar"/>
              </w:rPr>
              <w:fldChar w:fldCharType="begin"/>
            </w:r>
            <w:r>
              <w:rPr>
                <w:rFonts w:hint="default" w:ascii="Times New Roman" w:hAnsi="Times New Roman" w:eastAsia="宋体" w:cs="Times New Roman"/>
                <w:b/>
                <w:bCs/>
                <w:i w:val="0"/>
                <w:iCs w:val="0"/>
                <w:kern w:val="0"/>
                <w:sz w:val="20"/>
                <w:szCs w:val="20"/>
                <w:u w:val="single"/>
                <w:lang w:val="en-US" w:eastAsia="zh-CN" w:bidi="ar"/>
              </w:rPr>
              <w:instrText xml:space="preserve"> HYPERLINK "https://www.3gpp.org/ftp/tsg_ran/WG4_Radio/TSGR4_116bis/Docs/R4-2513978.zip" </w:instrText>
            </w:r>
            <w:r>
              <w:rPr>
                <w:rFonts w:hint="default" w:ascii="Times New Roman" w:hAnsi="Times New Roman" w:eastAsia="宋体" w:cs="Times New Roman"/>
                <w:b/>
                <w:bCs/>
                <w:i w:val="0"/>
                <w:iCs w:val="0"/>
                <w:kern w:val="0"/>
                <w:sz w:val="20"/>
                <w:szCs w:val="20"/>
                <w:u w:val="single"/>
                <w:lang w:val="en-US" w:eastAsia="zh-CN" w:bidi="ar"/>
              </w:rPr>
              <w:fldChar w:fldCharType="separate"/>
            </w:r>
            <w:r>
              <w:rPr>
                <w:rStyle w:val="57"/>
                <w:rFonts w:hint="default" w:ascii="Times New Roman" w:hAnsi="Times New Roman" w:eastAsia="宋体" w:cs="Times New Roman"/>
                <w:b/>
                <w:bCs/>
                <w:i w:val="0"/>
                <w:iCs w:val="0"/>
                <w:sz w:val="20"/>
                <w:szCs w:val="20"/>
                <w:u w:val="single"/>
              </w:rPr>
              <w:t>R4-2513978</w:t>
            </w:r>
            <w:r>
              <w:rPr>
                <w:rFonts w:hint="default" w:ascii="Times New Roman" w:hAnsi="Times New Roman" w:eastAsia="宋体" w:cs="Times New Roman"/>
                <w:b/>
                <w:bCs/>
                <w:i w:val="0"/>
                <w:iCs w:val="0"/>
                <w:kern w:val="0"/>
                <w:sz w:val="20"/>
                <w:szCs w:val="20"/>
                <w:u w:val="single"/>
                <w:lang w:val="en-US" w:eastAsia="zh-CN" w:bidi="ar"/>
              </w:rPr>
              <w:fldChar w:fldCharType="end"/>
            </w:r>
          </w:p>
        </w:tc>
        <w:tc>
          <w:tcPr>
            <w:tcW w:w="1159" w:type="dxa"/>
            <w:vAlign w:val="top"/>
          </w:tcPr>
          <w:p w14:paraId="7D74E4C4">
            <w:pPr>
              <w:keepNext w:val="0"/>
              <w:keepLines w:val="0"/>
              <w:widowControl/>
              <w:suppressLineNumbers w:val="0"/>
              <w:overflowPunct w:val="0"/>
              <w:autoSpaceDE w:val="0"/>
              <w:autoSpaceDN w:val="0"/>
              <w:adjustRightInd w:val="0"/>
              <w:spacing w:after="180"/>
              <w:jc w:val="left"/>
              <w:textAlignment w:val="top"/>
              <w:rPr>
                <w:rFonts w:hint="default" w:ascii="Times New Roman" w:hAnsi="Times New Roman" w:eastAsia="Yu Mincho" w:cs="Times New Roman"/>
                <w:b/>
                <w:bCs/>
                <w:sz w:val="20"/>
                <w:szCs w:val="20"/>
              </w:rPr>
            </w:pPr>
            <w:r>
              <w:rPr>
                <w:rFonts w:hint="default" w:ascii="Times New Roman" w:hAnsi="Times New Roman" w:eastAsia="宋体" w:cs="Times New Roman"/>
                <w:i w:val="0"/>
                <w:iCs w:val="0"/>
                <w:color w:val="000000"/>
                <w:kern w:val="0"/>
                <w:sz w:val="20"/>
                <w:szCs w:val="20"/>
                <w:u w:val="none"/>
                <w:lang w:val="en-US" w:eastAsia="zh-CN" w:bidi="ar"/>
              </w:rPr>
              <w:t>Ericsson</w:t>
            </w:r>
          </w:p>
        </w:tc>
        <w:tc>
          <w:tcPr>
            <w:tcW w:w="7336" w:type="dxa"/>
            <w:vAlign w:val="center"/>
          </w:tcPr>
          <w:p w14:paraId="3816BC75">
            <w:pPr>
              <w:overflowPunct w:val="0"/>
              <w:autoSpaceDE w:val="0"/>
              <w:autoSpaceDN w:val="0"/>
              <w:adjustRightInd w:val="0"/>
              <w:spacing w:after="180"/>
              <w:textAlignment w:val="baseline"/>
              <w:rPr>
                <w:rFonts w:hint="default" w:ascii="Times New Roman" w:hAnsi="Times New Roman" w:cs="Times New Roman"/>
                <w:sz w:val="20"/>
                <w:szCs w:val="20"/>
              </w:rPr>
            </w:pPr>
            <w:r>
              <w:rPr>
                <w:rFonts w:hint="default" w:ascii="Times New Roman" w:hAnsi="Times New Roman" w:cs="Times New Roman"/>
                <w:sz w:val="20"/>
                <w:szCs w:val="20"/>
                <w:u w:val="single"/>
              </w:rPr>
              <w:t>Observations:</w:t>
            </w:r>
          </w:p>
          <w:p w14:paraId="70619B50">
            <w:pPr>
              <w:pStyle w:val="44"/>
              <w:tabs>
                <w:tab w:val="right" w:leader="dot" w:pos="9629"/>
              </w:tabs>
              <w:overflowPunct w:val="0"/>
              <w:autoSpaceDE w:val="0"/>
              <w:autoSpaceDN w:val="0"/>
              <w:adjustRightInd w:val="0"/>
              <w:spacing w:after="180"/>
              <w:textAlignment w:val="baseline"/>
              <w:rPr>
                <w:rFonts w:hint="default" w:ascii="Times New Roman" w:hAnsi="Times New Roman" w:cs="Times New Roman"/>
                <w:b w:val="0"/>
                <w:bCs w:val="0"/>
                <w:sz w:val="20"/>
                <w:szCs w:val="20"/>
                <w:lang w:eastAsia="zh-CN"/>
              </w:rPr>
            </w:pP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TOC \n \h \z \c "Observation" \x </w:instrText>
            </w:r>
            <w:r>
              <w:rPr>
                <w:rFonts w:hint="default" w:ascii="Times New Roman" w:hAnsi="Times New Roman" w:cs="Times New Roman"/>
                <w:sz w:val="20"/>
                <w:szCs w:val="20"/>
              </w:rPr>
              <w:fldChar w:fldCharType="separate"/>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\l "_Toc210408122" </w:instrText>
            </w:r>
            <w:r>
              <w:rPr>
                <w:rFonts w:hint="default" w:ascii="Times New Roman" w:hAnsi="Times New Roman" w:cs="Times New Roman"/>
                <w:sz w:val="20"/>
                <w:szCs w:val="20"/>
              </w:rPr>
              <w:fldChar w:fldCharType="separate"/>
            </w:r>
            <w:r>
              <w:rPr>
                <w:rStyle w:val="57"/>
                <w:rFonts w:hint="default" w:ascii="Times New Roman" w:hAnsi="Times New Roman" w:cs="Times New Roman"/>
                <w:sz w:val="20"/>
                <w:szCs w:val="20"/>
              </w:rPr>
              <w:t>Observation 1: A-IoT BS RF Rx REFSENS requirement is set based on 10% BLER of PDRCH.</w:t>
            </w:r>
            <w:r>
              <w:rPr>
                <w:rStyle w:val="57"/>
                <w:rFonts w:hint="default" w:ascii="Times New Roman" w:hAnsi="Times New Roman" w:cs="Times New Roman"/>
                <w:sz w:val="20"/>
                <w:szCs w:val="20"/>
              </w:rPr>
              <w:fldChar w:fldCharType="end"/>
            </w:r>
          </w:p>
          <w:p w14:paraId="6B9030D7">
            <w:pPr>
              <w:pStyle w:val="44"/>
              <w:tabs>
                <w:tab w:val="right" w:leader="dot" w:pos="9629"/>
              </w:tabs>
              <w:overflowPunct w:val="0"/>
              <w:autoSpaceDE w:val="0"/>
              <w:autoSpaceDN w:val="0"/>
              <w:adjustRightInd w:val="0"/>
              <w:spacing w:after="180"/>
              <w:textAlignment w:val="baseline"/>
              <w:rPr>
                <w:rFonts w:hint="default" w:ascii="Times New Roman" w:hAnsi="Times New Roman" w:cs="Times New Roman"/>
                <w:b w:val="0"/>
                <w:bCs w:val="0"/>
                <w:sz w:val="20"/>
                <w:szCs w:val="20"/>
                <w:lang w:eastAsia="zh-CN"/>
              </w:rPr>
            </w:pP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\l "_Toc210408123" </w:instrText>
            </w:r>
            <w:r>
              <w:rPr>
                <w:rFonts w:hint="default" w:ascii="Times New Roman" w:hAnsi="Times New Roman" w:cs="Times New Roman"/>
                <w:sz w:val="20"/>
                <w:szCs w:val="20"/>
              </w:rPr>
              <w:fldChar w:fldCharType="separate"/>
            </w:r>
            <w:r>
              <w:rPr>
                <w:rStyle w:val="57"/>
                <w:rFonts w:hint="default" w:ascii="Times New Roman" w:hAnsi="Times New Roman" w:cs="Times New Roman"/>
                <w:sz w:val="20"/>
                <w:szCs w:val="20"/>
              </w:rPr>
              <w:t>Observation 2: A-IoT Device 1 is stationary.</w:t>
            </w:r>
            <w:r>
              <w:rPr>
                <w:rStyle w:val="57"/>
                <w:rFonts w:hint="default" w:ascii="Times New Roman" w:hAnsi="Times New Roman" w:cs="Times New Roman"/>
                <w:sz w:val="20"/>
                <w:szCs w:val="20"/>
              </w:rPr>
              <w:fldChar w:fldCharType="end"/>
            </w:r>
          </w:p>
          <w:p w14:paraId="562FFD08">
            <w:pPr>
              <w:pStyle w:val="28"/>
              <w:overflowPunct w:val="0"/>
              <w:autoSpaceDE w:val="0"/>
              <w:autoSpaceDN w:val="0"/>
              <w:adjustRightInd w:val="0"/>
              <w:textAlignment w:val="baseline"/>
              <w:rPr>
                <w:rFonts w:hint="default" w:ascii="Times New Roman" w:hAnsi="Times New Roman" w:cs="Times New Roman"/>
                <w:b w:val="0"/>
                <w:bCs w:val="0"/>
                <w:sz w:val="20"/>
                <w:szCs w:val="20"/>
              </w:rPr>
            </w:pPr>
            <w:r>
              <w:rPr>
                <w:rFonts w:hint="default" w:ascii="Times New Roman" w:hAnsi="Times New Roman" w:cs="Times New Roman"/>
                <w:b w:val="0"/>
                <w:bCs w:val="0"/>
                <w:sz w:val="20"/>
                <w:szCs w:val="20"/>
              </w:rPr>
              <w:fldChar w:fldCharType="end"/>
            </w:r>
          </w:p>
          <w:p w14:paraId="6A08F5BE">
            <w:pPr>
              <w:pStyle w:val="28"/>
              <w:overflowPunct w:val="0"/>
              <w:autoSpaceDE w:val="0"/>
              <w:autoSpaceDN w:val="0"/>
              <w:adjustRightInd w:val="0"/>
              <w:textAlignment w:val="baseline"/>
              <w:rPr>
                <w:rFonts w:hint="default" w:ascii="Times New Roman" w:hAnsi="Times New Roman" w:cs="Times New Roman"/>
                <w:b w:val="0"/>
                <w:bCs w:val="0"/>
                <w:sz w:val="20"/>
                <w:szCs w:val="20"/>
                <w:u w:val="single"/>
              </w:rPr>
            </w:pPr>
            <w:r>
              <w:rPr>
                <w:rFonts w:hint="default" w:ascii="Times New Roman" w:hAnsi="Times New Roman" w:cs="Times New Roman"/>
                <w:b w:val="0"/>
                <w:bCs w:val="0"/>
                <w:sz w:val="20"/>
                <w:szCs w:val="20"/>
                <w:u w:val="single"/>
              </w:rPr>
              <w:t>Proposals:</w:t>
            </w:r>
          </w:p>
          <w:p w14:paraId="654CC638">
            <w:pPr>
              <w:pStyle w:val="44"/>
              <w:tabs>
                <w:tab w:val="right" w:leader="dot" w:pos="9629"/>
              </w:tabs>
              <w:overflowPunct w:val="0"/>
              <w:autoSpaceDE w:val="0"/>
              <w:autoSpaceDN w:val="0"/>
              <w:adjustRightInd w:val="0"/>
              <w:spacing w:after="180"/>
              <w:textAlignment w:val="baseline"/>
              <w:rPr>
                <w:rFonts w:hint="default" w:ascii="Times New Roman" w:hAnsi="Times New Roman" w:cs="Times New Roman"/>
                <w:b w:val="0"/>
                <w:bCs w:val="0"/>
                <w:sz w:val="20"/>
                <w:szCs w:val="20"/>
                <w:lang w:eastAsia="zh-CN"/>
              </w:rPr>
            </w:pP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TOC \n \h \z \c "Proposal" \x </w:instrText>
            </w:r>
            <w:r>
              <w:rPr>
                <w:rFonts w:hint="default" w:ascii="Times New Roman" w:hAnsi="Times New Roman" w:cs="Times New Roman"/>
                <w:sz w:val="20"/>
                <w:szCs w:val="20"/>
              </w:rPr>
              <w:fldChar w:fldCharType="separate"/>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\l "_Toc210408124" </w:instrText>
            </w:r>
            <w:r>
              <w:rPr>
                <w:rFonts w:hint="default" w:ascii="Times New Roman" w:hAnsi="Times New Roman" w:cs="Times New Roman"/>
                <w:sz w:val="20"/>
                <w:szCs w:val="20"/>
              </w:rPr>
              <w:fldChar w:fldCharType="separate"/>
            </w:r>
            <w:r>
              <w:rPr>
                <w:rStyle w:val="57"/>
                <w:rFonts w:hint="default" w:ascii="Times New Roman" w:hAnsi="Times New Roman" w:cs="Times New Roman"/>
                <w:sz w:val="20"/>
                <w:szCs w:val="20"/>
              </w:rPr>
              <w:t xml:space="preserve">Proposal 1: RAN4 </w:t>
            </w:r>
            <w:r>
              <w:rPr>
                <w:rStyle w:val="57"/>
                <w:rFonts w:hint="default" w:ascii="Times New Roman" w:hAnsi="Times New Roman" w:cs="Times New Roman"/>
                <w:sz w:val="20"/>
                <w:szCs w:val="20"/>
                <w:lang w:eastAsia="zh-CN"/>
              </w:rPr>
              <w:t xml:space="preserve">does not define PDRCH demodulation requirements </w:t>
            </w:r>
            <w:r>
              <w:rPr>
                <w:rStyle w:val="57"/>
                <w:rFonts w:hint="default" w:ascii="Times New Roman" w:hAnsi="Times New Roman" w:cs="Times New Roman"/>
                <w:sz w:val="20"/>
                <w:szCs w:val="20"/>
              </w:rPr>
              <w:t xml:space="preserve">for Device 1 </w:t>
            </w:r>
            <w:r>
              <w:rPr>
                <w:rStyle w:val="57"/>
                <w:rFonts w:hint="default" w:ascii="Times New Roman" w:hAnsi="Times New Roman" w:cs="Times New Roman"/>
                <w:sz w:val="20"/>
                <w:szCs w:val="20"/>
                <w:lang w:eastAsia="zh-CN"/>
              </w:rPr>
              <w:t>in Rel-19 Ambient-IoT WI.</w:t>
            </w:r>
            <w:r>
              <w:rPr>
                <w:rStyle w:val="57"/>
                <w:rFonts w:hint="default" w:ascii="Times New Roman" w:hAnsi="Times New Roman" w:cs="Times New Roman"/>
                <w:sz w:val="20"/>
                <w:szCs w:val="20"/>
                <w:lang w:eastAsia="zh-CN"/>
              </w:rPr>
              <w:fldChar w:fldCharType="end"/>
            </w:r>
          </w:p>
          <w:p w14:paraId="0A3F90DA">
            <w:pPr>
              <w:overflowPunct w:val="0"/>
              <w:autoSpaceDE w:val="0"/>
              <w:autoSpaceDN w:val="0"/>
              <w:adjustRightInd w:val="0"/>
              <w:spacing w:after="0"/>
              <w:textAlignment w:val="baseline"/>
              <w:rPr>
                <w:rFonts w:hint="default" w:ascii="Times New Roman" w:hAnsi="Times New Roman" w:eastAsia="Yu Mincho" w:cs="Times New Roman"/>
                <w:b/>
                <w:bCs/>
                <w:sz w:val="20"/>
                <w:szCs w:val="20"/>
              </w:rPr>
            </w:pPr>
            <w:r>
              <w:rPr>
                <w:rFonts w:hint="default" w:ascii="Times New Roman" w:hAnsi="Times New Roman" w:cs="Times New Roman"/>
                <w:sz w:val="20"/>
                <w:szCs w:val="20"/>
              </w:rPr>
              <w:fldChar w:fldCharType="end"/>
            </w:r>
          </w:p>
        </w:tc>
      </w:tr>
      <w:tr w14:paraId="6C196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62" w:type="dxa"/>
            <w:vAlign w:val="top"/>
          </w:tcPr>
          <w:p w14:paraId="060F7562">
            <w:pPr>
              <w:keepNext w:val="0"/>
              <w:keepLines w:val="0"/>
              <w:widowControl/>
              <w:suppressLineNumbers w:val="0"/>
              <w:overflowPunct w:val="0"/>
              <w:autoSpaceDE w:val="0"/>
              <w:autoSpaceDN w:val="0"/>
              <w:adjustRightInd w:val="0"/>
              <w:spacing w:after="180"/>
              <w:jc w:val="left"/>
              <w:textAlignment w:val="top"/>
              <w:rPr>
                <w:rFonts w:hint="default" w:ascii="Times New Roman" w:hAnsi="Times New Roman" w:eastAsia="Yu Mincho" w:cs="Times New Roman"/>
                <w:b/>
                <w:bCs/>
                <w:sz w:val="20"/>
                <w:szCs w:val="20"/>
              </w:rPr>
            </w:pPr>
            <w:r>
              <w:rPr>
                <w:rFonts w:hint="default" w:ascii="Times New Roman" w:hAnsi="Times New Roman" w:eastAsia="宋体" w:cs="Times New Roman"/>
                <w:b/>
                <w:bCs/>
                <w:i w:val="0"/>
                <w:iCs w:val="0"/>
                <w:kern w:val="0"/>
                <w:sz w:val="20"/>
                <w:szCs w:val="20"/>
                <w:u w:val="single"/>
                <w:lang w:val="en-US" w:eastAsia="zh-CN" w:bidi="ar"/>
              </w:rPr>
              <w:fldChar w:fldCharType="begin"/>
            </w:r>
            <w:r>
              <w:rPr>
                <w:rFonts w:hint="default" w:ascii="Times New Roman" w:hAnsi="Times New Roman" w:eastAsia="宋体" w:cs="Times New Roman"/>
                <w:b/>
                <w:bCs/>
                <w:i w:val="0"/>
                <w:iCs w:val="0"/>
                <w:kern w:val="0"/>
                <w:sz w:val="20"/>
                <w:szCs w:val="20"/>
                <w:u w:val="single"/>
                <w:lang w:val="en-US" w:eastAsia="zh-CN" w:bidi="ar"/>
              </w:rPr>
              <w:instrText xml:space="preserve"> HYPERLINK "https://www.3gpp.org/ftp/tsg_ran/WG4_Radio/TSGR4_116bis/Docs/R4-2514147.zip" </w:instrText>
            </w:r>
            <w:r>
              <w:rPr>
                <w:rFonts w:hint="default" w:ascii="Times New Roman" w:hAnsi="Times New Roman" w:eastAsia="宋体" w:cs="Times New Roman"/>
                <w:b/>
                <w:bCs/>
                <w:i w:val="0"/>
                <w:iCs w:val="0"/>
                <w:kern w:val="0"/>
                <w:sz w:val="20"/>
                <w:szCs w:val="20"/>
                <w:u w:val="single"/>
                <w:lang w:val="en-US" w:eastAsia="zh-CN" w:bidi="ar"/>
              </w:rPr>
              <w:fldChar w:fldCharType="separate"/>
            </w:r>
            <w:r>
              <w:rPr>
                <w:rStyle w:val="57"/>
                <w:rFonts w:hint="default" w:ascii="Times New Roman" w:hAnsi="Times New Roman" w:eastAsia="宋体" w:cs="Times New Roman"/>
                <w:b/>
                <w:bCs/>
                <w:i w:val="0"/>
                <w:iCs w:val="0"/>
                <w:sz w:val="20"/>
                <w:szCs w:val="20"/>
                <w:u w:val="single"/>
              </w:rPr>
              <w:t>R4-2514147</w:t>
            </w:r>
            <w:r>
              <w:rPr>
                <w:rFonts w:hint="default" w:ascii="Times New Roman" w:hAnsi="Times New Roman" w:eastAsia="宋体" w:cs="Times New Roman"/>
                <w:b/>
                <w:bCs/>
                <w:i w:val="0"/>
                <w:iCs w:val="0"/>
                <w:kern w:val="0"/>
                <w:sz w:val="20"/>
                <w:szCs w:val="20"/>
                <w:u w:val="single"/>
                <w:lang w:val="en-US" w:eastAsia="zh-CN" w:bidi="ar"/>
              </w:rPr>
              <w:fldChar w:fldCharType="end"/>
            </w:r>
          </w:p>
        </w:tc>
        <w:tc>
          <w:tcPr>
            <w:tcW w:w="1159" w:type="dxa"/>
            <w:vAlign w:val="top"/>
          </w:tcPr>
          <w:p w14:paraId="7AF03A20">
            <w:pPr>
              <w:keepNext w:val="0"/>
              <w:keepLines w:val="0"/>
              <w:widowControl/>
              <w:suppressLineNumbers w:val="0"/>
              <w:overflowPunct w:val="0"/>
              <w:autoSpaceDE w:val="0"/>
              <w:autoSpaceDN w:val="0"/>
              <w:adjustRightInd w:val="0"/>
              <w:spacing w:after="180"/>
              <w:jc w:val="left"/>
              <w:textAlignment w:val="top"/>
              <w:rPr>
                <w:rFonts w:hint="default" w:ascii="Times New Roman" w:hAnsi="Times New Roman" w:eastAsia="Yu Mincho" w:cs="Times New Roman"/>
                <w:b/>
                <w:bCs/>
                <w:sz w:val="20"/>
                <w:szCs w:val="20"/>
              </w:rPr>
            </w:pPr>
            <w:r>
              <w:rPr>
                <w:rFonts w:hint="default" w:ascii="Times New Roman" w:hAnsi="Times New Roman" w:eastAsia="宋体" w:cs="Times New Roman"/>
                <w:i w:val="0"/>
                <w:iCs w:val="0"/>
                <w:color w:val="000000"/>
                <w:kern w:val="0"/>
                <w:sz w:val="20"/>
                <w:szCs w:val="20"/>
                <w:u w:val="none"/>
                <w:lang w:val="en-US" w:eastAsia="zh-CN" w:bidi="ar"/>
              </w:rPr>
              <w:t>ZTE Corporation, Sanechips</w:t>
            </w:r>
          </w:p>
        </w:tc>
        <w:tc>
          <w:tcPr>
            <w:tcW w:w="7336" w:type="dxa"/>
            <w:vAlign w:val="center"/>
          </w:tcPr>
          <w:p w14:paraId="6B3B120F">
            <w:pPr>
              <w:widowControl w:val="0"/>
              <w:overflowPunct w:val="0"/>
              <w:autoSpaceDE w:val="0"/>
              <w:autoSpaceDN w:val="0"/>
              <w:adjustRightInd w:val="0"/>
              <w:spacing w:before="240" w:beforeLines="100" w:after="180" w:afterLines="0" w:line="240" w:lineRule="auto"/>
              <w:textAlignment w:val="baseline"/>
              <w:rPr>
                <w:rFonts w:hint="default" w:ascii="Times New Roman" w:hAnsi="Times New Roman" w:cs="Times New Roman"/>
                <w:b/>
                <w:i/>
                <w:sz w:val="20"/>
                <w:szCs w:val="20"/>
              </w:rPr>
            </w:pPr>
            <w:r>
              <w:rPr>
                <w:rFonts w:hint="default" w:ascii="Times New Roman" w:hAnsi="Times New Roman" w:cs="Times New Roman"/>
                <w:b/>
                <w:i/>
                <w:sz w:val="20"/>
                <w:szCs w:val="20"/>
              </w:rPr>
              <w:t xml:space="preserve">Observation 1. The message 2 carries the data transmission from the device to the reader, including baseband processing functions, such as demodulation and decoding in reader side. </w:t>
            </w:r>
          </w:p>
          <w:p w14:paraId="2171ACA8">
            <w:pPr>
              <w:widowControl w:val="0"/>
              <w:overflowPunct w:val="0"/>
              <w:autoSpaceDE w:val="0"/>
              <w:autoSpaceDN w:val="0"/>
              <w:adjustRightInd w:val="0"/>
              <w:spacing w:before="240" w:beforeLines="100" w:after="180" w:afterLines="0" w:line="240" w:lineRule="auto"/>
              <w:textAlignment w:val="baseline"/>
              <w:rPr>
                <w:rFonts w:hint="default" w:ascii="Times New Roman" w:hAnsi="Times New Roman" w:cs="Times New Roman"/>
                <w:b/>
                <w:i/>
                <w:sz w:val="20"/>
                <w:szCs w:val="20"/>
              </w:rPr>
            </w:pPr>
            <w:r>
              <w:rPr>
                <w:rFonts w:hint="default" w:ascii="Times New Roman" w:hAnsi="Times New Roman" w:cs="Times New Roman"/>
                <w:b/>
                <w:i/>
                <w:sz w:val="20"/>
                <w:szCs w:val="20"/>
              </w:rPr>
              <w:t>Observation 2. A midamble is supported for clock synchronization and channel estimation.</w:t>
            </w:r>
          </w:p>
          <w:p w14:paraId="19DA24AE">
            <w:pPr>
              <w:widowControl w:val="0"/>
              <w:overflowPunct w:val="0"/>
              <w:autoSpaceDE w:val="0"/>
              <w:autoSpaceDN w:val="0"/>
              <w:adjustRightInd w:val="0"/>
              <w:spacing w:before="240" w:beforeLines="100" w:after="180" w:afterLines="0" w:line="240" w:lineRule="auto"/>
              <w:textAlignment w:val="baseline"/>
              <w:rPr>
                <w:rFonts w:hint="default" w:ascii="Times New Roman" w:hAnsi="Times New Roman" w:cs="Times New Roman"/>
                <w:b/>
                <w:i/>
                <w:sz w:val="20"/>
                <w:szCs w:val="20"/>
              </w:rPr>
            </w:pPr>
            <w:r>
              <w:rPr>
                <w:rFonts w:hint="default" w:ascii="Times New Roman" w:hAnsi="Times New Roman" w:cs="Times New Roman"/>
                <w:b/>
                <w:i/>
                <w:sz w:val="20"/>
                <w:szCs w:val="20"/>
              </w:rPr>
              <w:t xml:space="preserve">Proposal 1. Propose to consider PDRCH demodulation requirements with message 3 reception. </w:t>
            </w:r>
          </w:p>
          <w:p w14:paraId="30AB30A8">
            <w:pPr>
              <w:widowControl w:val="0"/>
              <w:overflowPunct w:val="0"/>
              <w:autoSpaceDE w:val="0"/>
              <w:autoSpaceDN w:val="0"/>
              <w:adjustRightInd w:val="0"/>
              <w:spacing w:before="240" w:beforeLines="100" w:after="180" w:afterLines="0" w:line="240" w:lineRule="auto"/>
              <w:textAlignment w:val="baseline"/>
              <w:rPr>
                <w:rFonts w:hint="default" w:ascii="Times New Roman" w:hAnsi="Times New Roman" w:cs="Times New Roman"/>
                <w:bCs/>
                <w:iCs/>
                <w:sz w:val="20"/>
                <w:szCs w:val="20"/>
              </w:rPr>
            </w:pPr>
            <w:r>
              <w:rPr>
                <w:rFonts w:hint="default" w:ascii="Times New Roman" w:hAnsi="Times New Roman" w:cs="Times New Roman"/>
                <w:b/>
                <w:i/>
                <w:sz w:val="20"/>
                <w:szCs w:val="20"/>
              </w:rPr>
              <w:t>Propose 2. Propose to consider long D2R transmission with midamble inserted with 31 bits Preamble and 31 bits Midamble.</w:t>
            </w:r>
          </w:p>
          <w:p w14:paraId="5AA8471E">
            <w:pPr>
              <w:widowControl w:val="0"/>
              <w:overflowPunct w:val="0"/>
              <w:autoSpaceDE w:val="0"/>
              <w:autoSpaceDN w:val="0"/>
              <w:adjustRightInd w:val="0"/>
              <w:spacing w:before="240" w:beforeLines="100" w:after="180" w:afterLines="0" w:line="240" w:lineRule="auto"/>
              <w:textAlignment w:val="baseline"/>
              <w:rPr>
                <w:rFonts w:hint="default" w:ascii="Times New Roman" w:hAnsi="Times New Roman" w:cs="Times New Roman"/>
                <w:bCs/>
                <w:iCs/>
                <w:sz w:val="20"/>
                <w:szCs w:val="20"/>
              </w:rPr>
            </w:pPr>
            <w:r>
              <w:rPr>
                <w:rFonts w:hint="default" w:ascii="Times New Roman" w:hAnsi="Times New Roman" w:cs="Times New Roman"/>
                <w:b/>
                <w:i/>
                <w:sz w:val="20"/>
                <w:szCs w:val="20"/>
              </w:rPr>
              <w:t>Propose 3. Propose to consider both BPSK and OOK modulation schemes.</w:t>
            </w:r>
          </w:p>
          <w:p w14:paraId="50FFD601">
            <w:pPr>
              <w:widowControl w:val="0"/>
              <w:overflowPunct w:val="0"/>
              <w:autoSpaceDE w:val="0"/>
              <w:autoSpaceDN w:val="0"/>
              <w:adjustRightInd w:val="0"/>
              <w:spacing w:before="240" w:beforeLines="100" w:after="180" w:afterLines="0" w:line="240" w:lineRule="auto"/>
              <w:textAlignment w:val="baseline"/>
              <w:rPr>
                <w:rFonts w:hint="default" w:ascii="Times New Roman" w:hAnsi="Times New Roman" w:cs="Times New Roman"/>
                <w:b/>
                <w:i/>
                <w:sz w:val="20"/>
                <w:szCs w:val="20"/>
              </w:rPr>
            </w:pPr>
            <w:r>
              <w:rPr>
                <w:rFonts w:hint="default" w:ascii="Times New Roman" w:hAnsi="Times New Roman" w:cs="Times New Roman"/>
                <w:b/>
                <w:i/>
                <w:sz w:val="20"/>
                <w:szCs w:val="20"/>
              </w:rPr>
              <w:t xml:space="preserve">Propose 4. Propose to consider unmodulated single tone waveform. </w:t>
            </w:r>
          </w:p>
          <w:p w14:paraId="554821E0">
            <w:pPr>
              <w:widowControl w:val="0"/>
              <w:overflowPunct w:val="0"/>
              <w:autoSpaceDE w:val="0"/>
              <w:autoSpaceDN w:val="0"/>
              <w:adjustRightInd w:val="0"/>
              <w:spacing w:before="240" w:beforeLines="100" w:after="180" w:afterLines="0" w:line="240" w:lineRule="auto"/>
              <w:textAlignment w:val="baseline"/>
              <w:rPr>
                <w:rFonts w:hint="default" w:ascii="Times New Roman" w:hAnsi="Times New Roman" w:cs="Times New Roman"/>
                <w:b/>
                <w:i/>
                <w:sz w:val="20"/>
                <w:szCs w:val="20"/>
              </w:rPr>
            </w:pPr>
            <w:r>
              <w:rPr>
                <w:rFonts w:hint="default" w:ascii="Times New Roman" w:hAnsi="Times New Roman" w:cs="Times New Roman"/>
                <w:b/>
                <w:i/>
                <w:sz w:val="20"/>
                <w:szCs w:val="20"/>
              </w:rPr>
              <w:t>Propose 5. Propose to consider 2 block level repetitions.</w:t>
            </w:r>
          </w:p>
          <w:p w14:paraId="725AFA4E">
            <w:pPr>
              <w:widowControl w:val="0"/>
              <w:overflowPunct w:val="0"/>
              <w:autoSpaceDE w:val="0"/>
              <w:autoSpaceDN w:val="0"/>
              <w:adjustRightInd w:val="0"/>
              <w:spacing w:before="240" w:beforeLines="100" w:after="180" w:afterLines="0" w:line="240" w:lineRule="auto"/>
              <w:textAlignment w:val="baseline"/>
              <w:rPr>
                <w:rFonts w:hint="default" w:ascii="Times New Roman" w:hAnsi="Times New Roman" w:cs="Times New Roman"/>
                <w:b/>
                <w:i/>
                <w:sz w:val="20"/>
                <w:szCs w:val="20"/>
              </w:rPr>
            </w:pPr>
            <w:r>
              <w:rPr>
                <w:rFonts w:hint="default" w:ascii="Times New Roman" w:hAnsi="Times New Roman" w:cs="Times New Roman"/>
                <w:b/>
                <w:i/>
                <w:sz w:val="20"/>
                <w:szCs w:val="20"/>
              </w:rPr>
              <w:t>Propose 6. Propose to consider10^4 ppm~10^5 ppm for D2R link evaluation.</w:t>
            </w:r>
          </w:p>
          <w:p w14:paraId="68671177">
            <w:pPr>
              <w:overflowPunct w:val="0"/>
              <w:autoSpaceDE w:val="0"/>
              <w:autoSpaceDN w:val="0"/>
              <w:adjustRightInd w:val="0"/>
              <w:spacing w:after="0"/>
              <w:textAlignment w:val="baseline"/>
              <w:rPr>
                <w:rFonts w:hint="default" w:ascii="Times New Roman" w:hAnsi="Times New Roman" w:eastAsia="Yu Mincho" w:cs="Times New Roman"/>
                <w:b/>
                <w:bCs/>
                <w:sz w:val="20"/>
                <w:szCs w:val="20"/>
              </w:rPr>
            </w:pPr>
          </w:p>
        </w:tc>
      </w:tr>
    </w:tbl>
    <w:p w14:paraId="4B85206B">
      <w:pPr>
        <w:rPr>
          <w:rFonts w:hint="default" w:ascii="Arial" w:hAnsi="Arial" w:cs="Arial"/>
          <w:b w:val="0"/>
          <w:bCs w:val="0"/>
          <w:i w:val="0"/>
          <w:iCs w:val="0"/>
          <w:sz w:val="16"/>
          <w:szCs w:val="16"/>
          <w:lang w:eastAsia="en-US"/>
        </w:rPr>
      </w:pPr>
    </w:p>
    <w:p w14:paraId="47725099">
      <w:pPr>
        <w:rPr>
          <w:i/>
          <w:color w:val="0070C0"/>
        </w:rPr>
      </w:pPr>
    </w:p>
    <w:p w14:paraId="307FA4D7">
      <w:pPr>
        <w:pStyle w:val="3"/>
      </w:pPr>
      <w:r>
        <w:rPr>
          <w:rFonts w:hint="eastAsia"/>
        </w:rPr>
        <w:t>Open issues</w:t>
      </w:r>
      <w:r>
        <w:t xml:space="preserve"> summary</w:t>
      </w:r>
    </w:p>
    <w:p w14:paraId="79C00049">
      <w:pPr>
        <w:rPr>
          <w:i/>
          <w:color w:val="0070C0"/>
        </w:rPr>
      </w:pPr>
      <w:r>
        <w:rPr>
          <w:rFonts w:hint="eastAsia"/>
          <w:i/>
          <w:color w:val="0070C0"/>
        </w:rPr>
        <w:t xml:space="preserve">Before </w:t>
      </w:r>
      <w:r>
        <w:rPr>
          <w:i/>
          <w:color w:val="0070C0"/>
        </w:rPr>
        <w:t>f2f m</w:t>
      </w:r>
      <w:r>
        <w:rPr>
          <w:rFonts w:hint="eastAsia"/>
          <w:i/>
          <w:color w:val="0070C0"/>
        </w:rPr>
        <w:t xml:space="preserve">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15660A7B">
      <w:pPr>
        <w:rPr>
          <w:i/>
          <w:color w:val="0070C0"/>
        </w:rPr>
      </w:pPr>
    </w:p>
    <w:p w14:paraId="76BE8989">
      <w:pPr>
        <w:rPr>
          <w:b/>
          <w:color w:val="0070C0"/>
          <w:u w:val="single"/>
          <w:lang w:eastAsia="ko-KR"/>
        </w:rPr>
      </w:pPr>
    </w:p>
    <w:p w14:paraId="5CB779E3">
      <w:pPr>
        <w:pStyle w:val="4"/>
        <w:rPr>
          <w:rFonts w:hint="eastAsia"/>
          <w:lang w:val="en-US" w:eastAsia="ko-KR"/>
        </w:rPr>
      </w:pPr>
      <w:r>
        <w:rPr>
          <w:rFonts w:hint="eastAsia"/>
          <w:lang w:val="en-US" w:eastAsia="zh-CN"/>
        </w:rPr>
        <w:t xml:space="preserve"> Sub-topic 3-1: Whether to define PDRCH demodulation requirements for Ambient-IoT BS</w:t>
      </w:r>
    </w:p>
    <w:p w14:paraId="71655547">
      <w:pPr>
        <w:rPr>
          <w:lang w:eastAsia="ko-KR"/>
        </w:rPr>
      </w:pPr>
    </w:p>
    <w:p w14:paraId="235DE501">
      <w:pPr>
        <w:pStyle w:val="5"/>
        <w:keepNext/>
        <w:keepLines/>
        <w:pageBreakBefore w:val="0"/>
        <w:widowControl/>
        <w:numPr>
          <w:ilvl w:val="3"/>
          <w:numId w:val="0"/>
        </w:numPr>
        <w:kinsoku/>
        <w:wordWrap/>
        <w:overflowPunct/>
        <w:topLinePunct w:val="0"/>
        <w:autoSpaceDE/>
        <w:autoSpaceDN/>
        <w:bidi w:val="0"/>
        <w:adjustRightInd/>
        <w:snapToGrid/>
        <w:ind w:leftChars="0"/>
        <w:textAlignment w:val="auto"/>
        <w:outlineLvl w:val="3"/>
        <w:rPr>
          <w:highlight w:val="none"/>
        </w:rPr>
      </w:pPr>
      <w:r>
        <w:rPr>
          <w:rFonts w:ascii="Times New Roman" w:hAnsi="Times New Roman" w:eastAsia="宋体" w:cs="Times New Roman"/>
          <w:b/>
          <w:bCs/>
          <w:color w:val="0070C0"/>
          <w:sz w:val="24"/>
          <w:szCs w:val="24"/>
          <w:highlight w:val="none"/>
          <w:lang w:val="en-US" w:eastAsia="zh-CN" w:bidi="ar-SA"/>
        </w:rPr>
        <w:t xml:space="preserve">Issue </w:t>
      </w:r>
      <w:r>
        <w:rPr>
          <w:rFonts w:hint="eastAsia" w:ascii="Times New Roman" w:hAnsi="Times New Roman" w:cs="Times New Roman"/>
          <w:b/>
          <w:bCs/>
          <w:color w:val="0070C0"/>
          <w:sz w:val="24"/>
          <w:szCs w:val="24"/>
          <w:highlight w:val="none"/>
          <w:lang w:val="en-US" w:eastAsia="zh-CN" w:bidi="ar-SA"/>
        </w:rPr>
        <w:t>3</w:t>
      </w:r>
      <w:r>
        <w:rPr>
          <w:rFonts w:ascii="Times New Roman" w:hAnsi="Times New Roman" w:eastAsia="宋体" w:cs="Times New Roman"/>
          <w:b/>
          <w:bCs/>
          <w:color w:val="0070C0"/>
          <w:sz w:val="24"/>
          <w:szCs w:val="24"/>
          <w:highlight w:val="none"/>
          <w:lang w:val="en-US" w:eastAsia="zh-CN" w:bidi="ar-SA"/>
        </w:rPr>
        <w:t>-</w:t>
      </w:r>
      <w:r>
        <w:rPr>
          <w:rFonts w:hint="eastAsia" w:ascii="Times New Roman" w:hAnsi="Times New Roman" w:eastAsia="宋体" w:cs="Times New Roman"/>
          <w:b/>
          <w:bCs/>
          <w:color w:val="0070C0"/>
          <w:sz w:val="24"/>
          <w:szCs w:val="24"/>
          <w:highlight w:val="none"/>
          <w:lang w:val="en-US" w:eastAsia="zh-CN" w:bidi="ar-SA"/>
        </w:rPr>
        <w:t>1</w:t>
      </w:r>
      <w:r>
        <w:rPr>
          <w:rFonts w:hint="eastAsia" w:ascii="Times New Roman" w:hAnsi="Times New Roman" w:cs="Times New Roman"/>
          <w:b/>
          <w:bCs/>
          <w:color w:val="0070C0"/>
          <w:sz w:val="24"/>
          <w:szCs w:val="24"/>
          <w:highlight w:val="none"/>
          <w:lang w:val="en-US" w:eastAsia="zh-CN" w:bidi="ar-SA"/>
        </w:rPr>
        <w:t>-1</w:t>
      </w:r>
      <w:r>
        <w:rPr>
          <w:rFonts w:ascii="Times New Roman" w:hAnsi="Times New Roman" w:eastAsia="宋体" w:cs="Times New Roman"/>
          <w:b/>
          <w:bCs/>
          <w:color w:val="0070C0"/>
          <w:sz w:val="24"/>
          <w:szCs w:val="24"/>
          <w:highlight w:val="none"/>
          <w:lang w:val="en-US" w:eastAsia="zh-CN" w:bidi="ar-SA"/>
        </w:rPr>
        <w:t xml:space="preserve">: </w:t>
      </w:r>
      <w:r>
        <w:rPr>
          <w:rFonts w:hint="eastAsia" w:ascii="Times New Roman" w:hAnsi="Times New Roman" w:cs="Times New Roman"/>
          <w:b/>
          <w:bCs/>
          <w:color w:val="0070C0"/>
          <w:sz w:val="24"/>
          <w:szCs w:val="24"/>
          <w:highlight w:val="none"/>
          <w:lang w:val="en-US" w:eastAsia="zh-CN" w:bidi="ar-SA"/>
        </w:rPr>
        <w:t xml:space="preserve">Whether to </w:t>
      </w:r>
      <w:r>
        <w:rPr>
          <w:rFonts w:hint="eastAsia" w:ascii="Times New Roman" w:hAnsi="Times New Roman" w:eastAsia="宋体" w:cs="Times New Roman"/>
          <w:b/>
          <w:bCs/>
          <w:color w:val="0070C0"/>
          <w:sz w:val="24"/>
          <w:szCs w:val="24"/>
          <w:highlight w:val="none"/>
          <w:lang w:val="en-US" w:eastAsia="zh-CN" w:bidi="ar-SA"/>
        </w:rPr>
        <w:t>define the P</w:t>
      </w:r>
      <w:r>
        <w:rPr>
          <w:rFonts w:hint="eastAsia" w:ascii="Times New Roman" w:hAnsi="Times New Roman" w:cs="Times New Roman"/>
          <w:b/>
          <w:bCs/>
          <w:color w:val="0070C0"/>
          <w:sz w:val="24"/>
          <w:szCs w:val="24"/>
          <w:highlight w:val="none"/>
          <w:lang w:val="en-US" w:eastAsia="zh-CN" w:bidi="ar-SA"/>
        </w:rPr>
        <w:t>D</w:t>
      </w:r>
      <w:r>
        <w:rPr>
          <w:rFonts w:hint="eastAsia" w:ascii="Times New Roman" w:hAnsi="Times New Roman" w:eastAsia="宋体" w:cs="Times New Roman"/>
          <w:b/>
          <w:bCs/>
          <w:color w:val="0070C0"/>
          <w:sz w:val="24"/>
          <w:szCs w:val="24"/>
          <w:highlight w:val="none"/>
          <w:lang w:val="en-US" w:eastAsia="zh-CN" w:bidi="ar-SA"/>
        </w:rPr>
        <w:t>RCH demodulation requirements</w:t>
      </w:r>
    </w:p>
    <w:p w14:paraId="156D2C95">
      <w:pPr>
        <w:pStyle w:val="151"/>
        <w:numPr>
          <w:ilvl w:val="0"/>
          <w:numId w:val="11"/>
        </w:numPr>
        <w:overflowPunct/>
        <w:autoSpaceDE/>
        <w:autoSpaceDN/>
        <w:adjustRightInd/>
        <w:spacing w:after="120"/>
        <w:ind w:left="720" w:firstLineChars="0"/>
        <w:textAlignment w:val="auto"/>
        <w:rPr>
          <w:highlight w:val="none"/>
        </w:rPr>
      </w:pPr>
      <w:r>
        <w:rPr>
          <w:rFonts w:hint="eastAsia" w:eastAsia="宋体"/>
          <w:color w:val="0070C0"/>
          <w:highlight w:val="none"/>
          <w:lang w:val="en-US" w:eastAsia="zh-CN"/>
        </w:rPr>
        <w:t>Proposals from companies:</w:t>
      </w:r>
    </w:p>
    <w:p w14:paraId="01248E66">
      <w:pPr>
        <w:pStyle w:val="151"/>
        <w:numPr>
          <w:ilvl w:val="1"/>
          <w:numId w:val="11"/>
        </w:numPr>
        <w:spacing w:after="120"/>
        <w:ind w:left="1080" w:leftChars="0" w:hanging="360" w:firstLineChars="0"/>
        <w:rPr>
          <w:rFonts w:hint="eastAsia" w:eastAsia="宋体"/>
          <w:b w:val="0"/>
          <w:bCs/>
          <w:highlight w:val="none"/>
          <w:lang w:val="en-US" w:eastAsia="zh-CN"/>
        </w:rPr>
      </w:pPr>
      <w:r>
        <w:rPr>
          <w:rFonts w:hint="eastAsia" w:eastAsia="宋体"/>
          <w:b w:val="0"/>
          <w:bCs/>
          <w:highlight w:val="none"/>
          <w:lang w:val="en-US" w:eastAsia="zh-CN"/>
        </w:rPr>
        <w:t>Option 1 (Samsung, Huawei, HiSilicon, CMCC):  Define PDRCH demodulation requirements</w:t>
      </w:r>
    </w:p>
    <w:p w14:paraId="79EF18C2">
      <w:pPr>
        <w:pStyle w:val="151"/>
        <w:numPr>
          <w:ilvl w:val="1"/>
          <w:numId w:val="11"/>
        </w:numPr>
        <w:spacing w:after="120"/>
        <w:ind w:left="1080" w:leftChars="0" w:hanging="360" w:firstLineChars="0"/>
        <w:rPr>
          <w:rFonts w:hint="eastAsia" w:eastAsia="宋体"/>
          <w:b w:val="0"/>
          <w:bCs/>
          <w:highlight w:val="none"/>
          <w:lang w:val="en-US" w:eastAsia="zh-CN"/>
        </w:rPr>
      </w:pPr>
      <w:r>
        <w:rPr>
          <w:rFonts w:hint="eastAsia" w:eastAsia="宋体"/>
          <w:b w:val="0"/>
          <w:bCs/>
          <w:highlight w:val="none"/>
          <w:lang w:val="en-US" w:eastAsia="zh-CN"/>
        </w:rPr>
        <w:t>Option 2 (Ericsson): RAN4 does not define PDRCH demodulation requirements for Device 1 in Rel-19 Ambient-IoT WI.</w:t>
      </w:r>
    </w:p>
    <w:p w14:paraId="0DCD7163">
      <w:pPr>
        <w:pStyle w:val="151"/>
        <w:numPr>
          <w:ilvl w:val="0"/>
          <w:numId w:val="0"/>
        </w:numPr>
        <w:spacing w:after="120"/>
        <w:ind w:left="720" w:leftChars="0"/>
        <w:rPr>
          <w:rFonts w:hint="eastAsia" w:eastAsia="宋体"/>
          <w:b w:val="0"/>
          <w:bCs/>
          <w:highlight w:val="none"/>
          <w:lang w:val="en-US" w:eastAsia="zh-CN"/>
        </w:rPr>
      </w:pPr>
    </w:p>
    <w:p w14:paraId="1444E49C">
      <w:pPr>
        <w:pStyle w:val="151"/>
        <w:numPr>
          <w:ilvl w:val="0"/>
          <w:numId w:val="11"/>
        </w:numPr>
        <w:overflowPunct/>
        <w:autoSpaceDE/>
        <w:autoSpaceDN/>
        <w:adjustRightInd/>
        <w:spacing w:after="120"/>
        <w:ind w:left="720" w:firstLineChars="0"/>
        <w:textAlignment w:val="auto"/>
        <w:rPr>
          <w:rFonts w:eastAsia="宋体"/>
          <w:color w:val="0070C0"/>
          <w:highlight w:val="none"/>
        </w:rPr>
      </w:pPr>
      <w:r>
        <w:rPr>
          <w:rFonts w:eastAsia="宋体"/>
          <w:color w:val="0070C0"/>
          <w:highlight w:val="none"/>
        </w:rPr>
        <w:t>Recommended WF</w:t>
      </w:r>
    </w:p>
    <w:p w14:paraId="1C7CCB35">
      <w:pPr>
        <w:pStyle w:val="151"/>
        <w:numPr>
          <w:ilvl w:val="1"/>
          <w:numId w:val="11"/>
        </w:numPr>
        <w:overflowPunct/>
        <w:autoSpaceDE/>
        <w:autoSpaceDN/>
        <w:adjustRightInd/>
        <w:spacing w:after="180"/>
        <w:ind w:firstLineChars="0"/>
        <w:textAlignment w:val="auto"/>
        <w:rPr>
          <w:rFonts w:eastAsia="宋体"/>
          <w:highlight w:val="none"/>
        </w:rPr>
      </w:pPr>
      <w:r>
        <w:rPr>
          <w:rFonts w:eastAsia="宋体"/>
          <w:highlight w:val="none"/>
        </w:rPr>
        <w:t xml:space="preserve">[Moderator]: </w:t>
      </w:r>
    </w:p>
    <w:p w14:paraId="7EE3A143">
      <w:pPr>
        <w:pStyle w:val="151"/>
        <w:numPr>
          <w:ilvl w:val="2"/>
          <w:numId w:val="11"/>
        </w:numPr>
        <w:overflowPunct/>
        <w:autoSpaceDE/>
        <w:autoSpaceDN/>
        <w:adjustRightInd/>
        <w:spacing w:after="180"/>
        <w:ind w:left="1800" w:leftChars="0" w:hanging="360" w:firstLineChars="0"/>
        <w:textAlignment w:val="auto"/>
        <w:rPr>
          <w:rFonts w:eastAsia="宋体"/>
          <w:highlight w:val="none"/>
        </w:rPr>
      </w:pPr>
      <w:r>
        <w:rPr>
          <w:rFonts w:hint="eastAsia" w:eastAsia="宋体" w:cs="Times New Roman"/>
          <w:highlight w:val="none"/>
          <w:lang w:val="en-US" w:eastAsia="zh-CN"/>
        </w:rPr>
        <w:t>F</w:t>
      </w:r>
      <w:r>
        <w:rPr>
          <w:rFonts w:hint="eastAsia" w:ascii="Times New Roman" w:hAnsi="Times New Roman" w:eastAsia="宋体" w:cs="Times New Roman"/>
          <w:highlight w:val="none"/>
          <w:lang w:val="en-US" w:eastAsia="zh-CN"/>
        </w:rPr>
        <w:t>urther d</w:t>
      </w:r>
      <w:r>
        <w:rPr>
          <w:rFonts w:hint="eastAsia" w:eastAsia="宋体"/>
          <w:highlight w:val="none"/>
          <w:lang w:val="en-US" w:eastAsia="zh-CN"/>
        </w:rPr>
        <w:t>iscuss above two options</w:t>
      </w:r>
    </w:p>
    <w:p w14:paraId="1B8E196C">
      <w:pPr>
        <w:rPr>
          <w:rFonts w:hint="eastAsia" w:eastAsia="宋体"/>
          <w:highlight w:val="none"/>
          <w:lang w:val="en-US" w:eastAsia="ko-KR"/>
        </w:rPr>
      </w:pPr>
    </w:p>
    <w:p w14:paraId="265A71A9">
      <w:pPr>
        <w:pStyle w:val="4"/>
        <w:rPr>
          <w:rFonts w:hint="eastAsia"/>
          <w:lang w:val="en-US" w:eastAsia="ko-KR"/>
        </w:rPr>
      </w:pPr>
      <w:r>
        <w:rPr>
          <w:rFonts w:hint="eastAsia"/>
          <w:lang w:val="en-US" w:eastAsia="zh-CN"/>
        </w:rPr>
        <w:t xml:space="preserve"> Sub-topic 3-2: If it is agreed to define PDRCH demodulation requirements for Ambient-IoT BS, how to define PDRCH demodulation requirements</w:t>
      </w:r>
    </w:p>
    <w:p w14:paraId="0B12A000">
      <w:pPr>
        <w:rPr>
          <w:rFonts w:hint="eastAsia" w:eastAsia="宋体"/>
          <w:highlight w:val="none"/>
          <w:lang w:val="en-US" w:eastAsia="ko-KR"/>
        </w:rPr>
      </w:pPr>
    </w:p>
    <w:p w14:paraId="12CA25F3">
      <w:pPr>
        <w:pStyle w:val="5"/>
        <w:keepNext/>
        <w:keepLines/>
        <w:pageBreakBefore w:val="0"/>
        <w:widowControl/>
        <w:numPr>
          <w:ilvl w:val="3"/>
          <w:numId w:val="0"/>
        </w:numPr>
        <w:kinsoku/>
        <w:wordWrap/>
        <w:overflowPunct/>
        <w:topLinePunct w:val="0"/>
        <w:autoSpaceDE/>
        <w:autoSpaceDN/>
        <w:bidi w:val="0"/>
        <w:adjustRightInd/>
        <w:snapToGrid/>
        <w:ind w:leftChars="0"/>
        <w:textAlignment w:val="auto"/>
        <w:outlineLvl w:val="3"/>
        <w:rPr>
          <w:rFonts w:ascii="Times New Roman" w:hAnsi="Times New Roman" w:eastAsia="宋体" w:cs="Times New Roman"/>
          <w:b/>
          <w:bCs/>
          <w:color w:val="0070C0"/>
          <w:sz w:val="24"/>
          <w:szCs w:val="24"/>
          <w:highlight w:val="none"/>
          <w:lang w:val="en-US" w:eastAsia="zh-CN" w:bidi="ar-SA"/>
        </w:rPr>
      </w:pPr>
      <w:r>
        <w:rPr>
          <w:rFonts w:ascii="Times New Roman" w:hAnsi="Times New Roman" w:eastAsia="宋体" w:cs="Times New Roman"/>
          <w:b/>
          <w:bCs/>
          <w:color w:val="0070C0"/>
          <w:sz w:val="24"/>
          <w:szCs w:val="24"/>
          <w:highlight w:val="none"/>
          <w:lang w:val="en-US" w:eastAsia="zh-CN" w:bidi="ar-SA"/>
        </w:rPr>
        <w:t xml:space="preserve">Issue </w:t>
      </w:r>
      <w:r>
        <w:rPr>
          <w:rFonts w:hint="eastAsia" w:ascii="Times New Roman" w:hAnsi="Times New Roman" w:cs="Times New Roman"/>
          <w:b/>
          <w:bCs/>
          <w:color w:val="0070C0"/>
          <w:sz w:val="24"/>
          <w:szCs w:val="24"/>
          <w:highlight w:val="none"/>
          <w:lang w:val="en-US" w:eastAsia="zh-CN" w:bidi="ar-SA"/>
        </w:rPr>
        <w:t>3</w:t>
      </w:r>
      <w:r>
        <w:rPr>
          <w:rFonts w:ascii="Times New Roman" w:hAnsi="Times New Roman" w:eastAsia="宋体" w:cs="Times New Roman"/>
          <w:b/>
          <w:bCs/>
          <w:color w:val="0070C0"/>
          <w:sz w:val="24"/>
          <w:szCs w:val="24"/>
          <w:highlight w:val="none"/>
          <w:lang w:val="en-US" w:eastAsia="zh-CN" w:bidi="ar-SA"/>
        </w:rPr>
        <w:t>-</w:t>
      </w:r>
      <w:r>
        <w:rPr>
          <w:rFonts w:hint="eastAsia" w:ascii="Times New Roman" w:hAnsi="Times New Roman" w:cs="Times New Roman"/>
          <w:b/>
          <w:bCs/>
          <w:color w:val="0070C0"/>
          <w:sz w:val="24"/>
          <w:szCs w:val="24"/>
          <w:highlight w:val="none"/>
          <w:lang w:val="en-US" w:eastAsia="zh-CN" w:bidi="ar-SA"/>
        </w:rPr>
        <w:t>2-0</w:t>
      </w:r>
      <w:r>
        <w:rPr>
          <w:rFonts w:ascii="Times New Roman" w:hAnsi="Times New Roman" w:eastAsia="宋体" w:cs="Times New Roman"/>
          <w:b/>
          <w:bCs/>
          <w:color w:val="0070C0"/>
          <w:sz w:val="24"/>
          <w:szCs w:val="24"/>
          <w:highlight w:val="none"/>
          <w:lang w:val="en-US" w:eastAsia="zh-CN" w:bidi="ar-SA"/>
        </w:rPr>
        <w:t xml:space="preserve">: </w:t>
      </w:r>
      <w:r>
        <w:rPr>
          <w:rFonts w:hint="eastAsia" w:ascii="Times New Roman" w:hAnsi="Times New Roman" w:cs="Times New Roman"/>
          <w:b/>
          <w:bCs/>
          <w:color w:val="0070C0"/>
          <w:sz w:val="24"/>
          <w:szCs w:val="24"/>
          <w:highlight w:val="none"/>
          <w:lang w:val="en-US" w:eastAsia="zh-CN" w:bidi="ar-SA"/>
        </w:rPr>
        <w:t>Test methodology</w:t>
      </w:r>
      <w:r>
        <w:rPr>
          <w:rFonts w:ascii="Times New Roman" w:hAnsi="Times New Roman" w:eastAsia="宋体" w:cs="Times New Roman"/>
          <w:b/>
          <w:bCs/>
          <w:color w:val="0070C0"/>
          <w:sz w:val="24"/>
          <w:szCs w:val="24"/>
          <w:highlight w:val="none"/>
          <w:lang w:val="en-US" w:eastAsia="zh-CN" w:bidi="ar-SA"/>
        </w:rPr>
        <w:t xml:space="preserve"> </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14:paraId="11808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7" w:type="dxa"/>
          </w:tcPr>
          <w:p w14:paraId="20C8D943">
            <w:pPr>
              <w:pStyle w:val="151"/>
              <w:numPr>
                <w:ilvl w:val="0"/>
                <w:numId w:val="0"/>
              </w:numPr>
              <w:overflowPunct/>
              <w:autoSpaceDE/>
              <w:autoSpaceDN/>
              <w:adjustRightInd/>
              <w:spacing w:after="120"/>
              <w:textAlignment w:val="auto"/>
              <w:rPr>
                <w:rFonts w:hint="default" w:ascii="Times New Roman" w:hAnsi="Times New Roman" w:eastAsia="宋体" w:cs="Times New Roman"/>
                <w:b/>
                <w:bCs/>
                <w:sz w:val="24"/>
                <w:szCs w:val="24"/>
                <w:highlight w:val="none"/>
                <w:vertAlign w:val="baseline"/>
                <w:lang w:val="en-US" w:eastAsia="zh-CN"/>
              </w:rPr>
            </w:pPr>
            <w:r>
              <w:rPr>
                <w:rFonts w:hint="default" w:ascii="Times New Roman" w:hAnsi="Times New Roman" w:eastAsia="宋体" w:cs="Times New Roman"/>
                <w:b/>
                <w:bCs/>
                <w:sz w:val="24"/>
                <w:szCs w:val="24"/>
                <w:highlight w:val="none"/>
                <w:vertAlign w:val="baseline"/>
                <w:lang w:val="en-US" w:eastAsia="zh-CN"/>
              </w:rPr>
              <w:t>Agreements in last meeting (R4-2512603)</w:t>
            </w:r>
          </w:p>
          <w:p w14:paraId="1378FAB0">
            <w:pPr>
              <w:overflowPunct w:val="0"/>
              <w:autoSpaceDE w:val="0"/>
              <w:autoSpaceDN w:val="0"/>
              <w:adjustRightInd w:val="0"/>
              <w:spacing w:after="180"/>
              <w:textAlignment w:val="baseline"/>
              <w:rPr>
                <w:b/>
                <w:u w:val="single"/>
                <w:lang w:eastAsia="ko-KR"/>
              </w:rPr>
            </w:pPr>
            <w:r>
              <w:rPr>
                <w:rFonts w:hint="eastAsia"/>
                <w:b/>
                <w:u w:val="single"/>
                <w:lang w:eastAsia="ko-KR"/>
              </w:rPr>
              <w:t xml:space="preserve">Issue </w:t>
            </w:r>
            <w:r>
              <w:rPr>
                <w:b/>
                <w:u w:val="single"/>
                <w:lang w:eastAsia="ko-KR"/>
              </w:rPr>
              <w:t>3</w:t>
            </w:r>
            <w:r>
              <w:rPr>
                <w:rFonts w:hint="eastAsia"/>
                <w:b/>
                <w:u w:val="single"/>
                <w:lang w:eastAsia="ko-KR"/>
              </w:rPr>
              <w:t>-</w:t>
            </w:r>
            <w:r>
              <w:rPr>
                <w:b/>
                <w:u w:val="single"/>
                <w:lang w:eastAsia="ko-KR"/>
              </w:rPr>
              <w:t>16</w:t>
            </w:r>
            <w:r>
              <w:rPr>
                <w:rFonts w:hint="eastAsia"/>
                <w:b/>
                <w:u w:val="single"/>
                <w:lang w:eastAsia="ko-KR"/>
              </w:rPr>
              <w:t xml:space="preserve">: </w:t>
            </w:r>
            <w:r>
              <w:rPr>
                <w:b/>
                <w:u w:val="single"/>
                <w:lang w:eastAsia="ko-KR"/>
              </w:rPr>
              <w:t>Test methodology</w:t>
            </w:r>
          </w:p>
          <w:p w14:paraId="2335E8B7">
            <w:pPr>
              <w:pStyle w:val="151"/>
              <w:numPr>
                <w:ilvl w:val="0"/>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Agreement</w:t>
            </w:r>
          </w:p>
          <w:p w14:paraId="79279A95">
            <w:pPr>
              <w:pStyle w:val="151"/>
              <w:numPr>
                <w:ilvl w:val="0"/>
                <w:numId w:val="16"/>
              </w:numPr>
              <w:spacing w:after="120"/>
              <w:ind w:left="1080" w:firstLineChars="0"/>
              <w:rPr>
                <w:szCs w:val="24"/>
                <w:lang w:val="en-US" w:eastAsia="zh-CN"/>
              </w:rPr>
            </w:pPr>
            <w:r>
              <w:rPr>
                <w:szCs w:val="24"/>
                <w:lang w:eastAsia="zh-CN"/>
              </w:rPr>
              <w:t xml:space="preserve">10% BLER with </w:t>
            </w:r>
            <m:oMath>
              <m:r>
                <m:rPr>
                  <m:sty m:val="p"/>
                </m:rPr>
                <w:rPr>
                  <w:rFonts w:hint="eastAsia" w:ascii="Cambria Math" w:hAnsi="Cambria Math"/>
                  <w:szCs w:val="24"/>
                  <w:lang w:val="en-US" w:eastAsia="zh-CN"/>
                </w:rPr>
                <m:t>BLER=</m:t>
              </m:r>
              <m:r>
                <m:rPr>
                  <m:sty m:val="p"/>
                </m:rPr>
                <w:rPr>
                  <w:rFonts w:ascii="Cambria Math" w:hAnsi="Cambria Math"/>
                  <w:szCs w:val="24"/>
                  <w:lang w:val="en-US" w:eastAsia="zh-CN"/>
                </w:rPr>
                <m:t xml:space="preserve">1− </m:t>
              </m:r>
              <m:f>
                <m:fPr>
                  <m:ctrlPr>
                    <w:rPr>
                      <w:rFonts w:ascii="Cambria Math" w:hAnsi="Cambria Math"/>
                      <w:szCs w:val="24"/>
                      <w:lang w:eastAsia="zh-CN"/>
                    </w:rPr>
                  </m:ctrlPr>
                </m:fPr>
                <m:num>
                  <m:r>
                    <m:rPr>
                      <m:sty m:val="p"/>
                    </m:rPr>
                    <w:rPr>
                      <w:rFonts w:hint="eastAsia" w:ascii="Cambria Math" w:hAnsi="Cambria Math"/>
                      <w:szCs w:val="24"/>
                      <w:lang w:val="en-US" w:eastAsia="zh-CN"/>
                    </w:rPr>
                    <m:t xml:space="preserve">Number of </m:t>
                  </m:r>
                  <m:r>
                    <m:rPr>
                      <m:sty m:val="p"/>
                    </m:rPr>
                    <w:rPr>
                      <w:rFonts w:ascii="Cambria Math" w:hAnsi="Cambria Math"/>
                      <w:szCs w:val="24"/>
                      <w:lang w:val="en-US" w:eastAsia="zh-CN"/>
                    </w:rPr>
                    <m:t>responsed Message 2</m:t>
                  </m:r>
                  <m:ctrlPr>
                    <w:rPr>
                      <w:rFonts w:ascii="Cambria Math" w:hAnsi="Cambria Math"/>
                      <w:szCs w:val="24"/>
                      <w:lang w:eastAsia="zh-CN"/>
                    </w:rPr>
                  </m:ctrlPr>
                </m:num>
                <m:den>
                  <m:r>
                    <m:rPr>
                      <m:sty m:val="p"/>
                    </m:rPr>
                    <w:rPr>
                      <w:rFonts w:hint="eastAsia" w:ascii="Cambria Math" w:hAnsi="Cambria Math"/>
                      <w:szCs w:val="24"/>
                      <w:lang w:val="en-US" w:eastAsia="zh-CN"/>
                    </w:rPr>
                    <m:t xml:space="preserve">Number of transmitted </m:t>
                  </m:r>
                  <m:r>
                    <m:rPr>
                      <m:sty m:val="p"/>
                    </m:rPr>
                    <w:rPr>
                      <w:rFonts w:ascii="Cambria Math" w:hAnsi="Cambria Math"/>
                      <w:szCs w:val="24"/>
                      <w:lang w:val="en-US" w:eastAsia="zh-CN"/>
                    </w:rPr>
                    <m:t>Message 1</m:t>
                  </m:r>
                  <m:r>
                    <m:rPr>
                      <m:sty m:val="p"/>
                    </m:rPr>
                    <w:rPr>
                      <w:rFonts w:hint="eastAsia" w:ascii="Cambria Math" w:hAnsi="Cambria Math"/>
                      <w:szCs w:val="24"/>
                      <w:lang w:val="en-US" w:eastAsia="zh-CN"/>
                    </w:rPr>
                    <m:t xml:space="preserve"> </m:t>
                  </m:r>
                  <m:ctrlPr>
                    <w:rPr>
                      <w:rFonts w:ascii="Cambria Math" w:hAnsi="Cambria Math"/>
                      <w:szCs w:val="24"/>
                      <w:lang w:eastAsia="zh-CN"/>
                    </w:rPr>
                  </m:ctrlPr>
                </m:den>
              </m:f>
            </m:oMath>
            <w:r>
              <w:rPr>
                <w:rFonts w:hint="eastAsia" w:eastAsiaTheme="minorEastAsia"/>
                <w:szCs w:val="24"/>
                <w:lang w:eastAsia="zh-CN"/>
              </w:rPr>
              <w:t xml:space="preserve"> </w:t>
            </w:r>
            <w:r>
              <w:rPr>
                <w:szCs w:val="24"/>
                <w:lang w:eastAsia="zh-CN"/>
              </w:rPr>
              <w:t>for testing</w:t>
            </w:r>
          </w:p>
          <w:p w14:paraId="51E6021E">
            <w:pPr>
              <w:pStyle w:val="151"/>
              <w:numPr>
                <w:ilvl w:val="1"/>
                <w:numId w:val="16"/>
              </w:numPr>
              <w:spacing w:after="120"/>
              <w:ind w:firstLineChars="0"/>
              <w:rPr>
                <w:rFonts w:hint="default" w:ascii="Times New Roman" w:hAnsi="Times New Roman" w:eastAsia="宋体" w:cs="Times New Roman"/>
                <w:sz w:val="24"/>
                <w:szCs w:val="24"/>
                <w:highlight w:val="none"/>
                <w:vertAlign w:val="baseline"/>
                <w:lang w:val="en-US" w:eastAsia="zh-CN"/>
              </w:rPr>
            </w:pPr>
            <w:r>
              <w:rPr>
                <w:rFonts w:eastAsiaTheme="minorEastAsia"/>
                <w:szCs w:val="24"/>
                <w:lang w:eastAsia="zh-CN"/>
              </w:rPr>
              <w:t>During countering the number of responded Message 2, the TE should check if the responded Message 2 is the correct response of Message 1.</w:t>
            </w:r>
          </w:p>
        </w:tc>
      </w:tr>
    </w:tbl>
    <w:p w14:paraId="751B3CB2">
      <w:pPr>
        <w:pStyle w:val="151"/>
        <w:numPr>
          <w:ilvl w:val="0"/>
          <w:numId w:val="0"/>
        </w:numPr>
        <w:overflowPunct/>
        <w:autoSpaceDE/>
        <w:autoSpaceDN/>
        <w:adjustRightInd/>
        <w:spacing w:after="120"/>
        <w:ind w:left="360" w:leftChars="0"/>
        <w:textAlignment w:val="auto"/>
        <w:rPr>
          <w:highlight w:val="none"/>
        </w:rPr>
      </w:pPr>
    </w:p>
    <w:p w14:paraId="23FA4E19">
      <w:pPr>
        <w:pStyle w:val="151"/>
        <w:numPr>
          <w:ilvl w:val="0"/>
          <w:numId w:val="11"/>
        </w:numPr>
        <w:overflowPunct/>
        <w:autoSpaceDE/>
        <w:autoSpaceDN/>
        <w:adjustRightInd/>
        <w:spacing w:after="120"/>
        <w:ind w:left="720" w:firstLineChars="0"/>
        <w:textAlignment w:val="auto"/>
        <w:rPr>
          <w:highlight w:val="none"/>
        </w:rPr>
      </w:pPr>
      <w:r>
        <w:rPr>
          <w:rFonts w:hint="eastAsia" w:eastAsia="宋体"/>
          <w:color w:val="0070C0"/>
          <w:highlight w:val="none"/>
          <w:lang w:val="en-US" w:eastAsia="zh-CN"/>
        </w:rPr>
        <w:t>Proposals from companies:</w:t>
      </w:r>
    </w:p>
    <w:p w14:paraId="21175E09">
      <w:pPr>
        <w:pStyle w:val="151"/>
        <w:numPr>
          <w:ilvl w:val="1"/>
          <w:numId w:val="11"/>
        </w:numPr>
        <w:spacing w:after="120"/>
        <w:ind w:left="1080" w:leftChars="0" w:hanging="360" w:firstLineChars="0"/>
        <w:rPr>
          <w:rFonts w:hint="eastAsia" w:eastAsia="宋体"/>
          <w:b w:val="0"/>
          <w:bCs/>
          <w:highlight w:val="none"/>
          <w:lang w:val="en-US" w:eastAsia="zh-CN"/>
        </w:rPr>
      </w:pPr>
      <w:r>
        <w:rPr>
          <w:rFonts w:hint="eastAsia" w:eastAsia="宋体"/>
          <w:b w:val="0"/>
          <w:bCs/>
          <w:highlight w:val="none"/>
          <w:lang w:val="en-US" w:eastAsia="zh-CN"/>
        </w:rPr>
        <w:t>Option 1 (Huawei, HiSilicon, ):  Don</w:t>
      </w:r>
      <w:r>
        <w:rPr>
          <w:rFonts w:hint="default" w:eastAsia="宋体"/>
          <w:b w:val="0"/>
          <w:bCs/>
          <w:highlight w:val="none"/>
          <w:lang w:val="en-US" w:eastAsia="zh-CN"/>
        </w:rPr>
        <w:t>’</w:t>
      </w:r>
      <w:r>
        <w:rPr>
          <w:rFonts w:hint="eastAsia" w:eastAsia="宋体"/>
          <w:b w:val="0"/>
          <w:bCs/>
          <w:highlight w:val="none"/>
          <w:lang w:val="en-US" w:eastAsia="zh-CN"/>
        </w:rPr>
        <w:t>t specify the test methodology for A-Iot BS demodulation test.</w:t>
      </w:r>
    </w:p>
    <w:p w14:paraId="07A40BFA">
      <w:pPr>
        <w:pStyle w:val="151"/>
        <w:numPr>
          <w:ilvl w:val="0"/>
          <w:numId w:val="0"/>
        </w:numPr>
        <w:spacing w:after="120"/>
        <w:ind w:left="720" w:leftChars="0"/>
        <w:rPr>
          <w:rFonts w:hint="eastAsia" w:eastAsia="宋体"/>
          <w:b w:val="0"/>
          <w:bCs/>
          <w:highlight w:val="none"/>
          <w:lang w:val="en-US" w:eastAsia="zh-CN"/>
        </w:rPr>
      </w:pPr>
    </w:p>
    <w:p w14:paraId="26D862E2">
      <w:pPr>
        <w:pStyle w:val="151"/>
        <w:numPr>
          <w:ilvl w:val="0"/>
          <w:numId w:val="11"/>
        </w:numPr>
        <w:overflowPunct/>
        <w:autoSpaceDE/>
        <w:autoSpaceDN/>
        <w:adjustRightInd/>
        <w:spacing w:after="120"/>
        <w:ind w:left="720" w:firstLineChars="0"/>
        <w:textAlignment w:val="auto"/>
        <w:rPr>
          <w:rFonts w:eastAsia="宋体"/>
          <w:color w:val="0070C0"/>
          <w:highlight w:val="none"/>
        </w:rPr>
      </w:pPr>
      <w:r>
        <w:rPr>
          <w:rFonts w:eastAsia="宋体"/>
          <w:color w:val="0070C0"/>
          <w:highlight w:val="none"/>
        </w:rPr>
        <w:t>Recommended WF</w:t>
      </w:r>
    </w:p>
    <w:p w14:paraId="15F6FE06">
      <w:pPr>
        <w:pStyle w:val="151"/>
        <w:numPr>
          <w:ilvl w:val="1"/>
          <w:numId w:val="11"/>
        </w:numPr>
        <w:overflowPunct/>
        <w:autoSpaceDE/>
        <w:autoSpaceDN/>
        <w:adjustRightInd/>
        <w:spacing w:after="180"/>
        <w:ind w:firstLineChars="0"/>
        <w:textAlignment w:val="auto"/>
        <w:rPr>
          <w:rFonts w:eastAsia="宋体"/>
          <w:highlight w:val="none"/>
        </w:rPr>
      </w:pPr>
      <w:r>
        <w:rPr>
          <w:rFonts w:eastAsia="宋体"/>
          <w:highlight w:val="none"/>
        </w:rPr>
        <w:t xml:space="preserve">[Moderator]: </w:t>
      </w:r>
    </w:p>
    <w:p w14:paraId="5FB3FFC2">
      <w:pPr>
        <w:pStyle w:val="151"/>
        <w:numPr>
          <w:ilvl w:val="2"/>
          <w:numId w:val="11"/>
        </w:numPr>
        <w:overflowPunct/>
        <w:autoSpaceDE/>
        <w:autoSpaceDN/>
        <w:adjustRightInd/>
        <w:spacing w:after="180"/>
        <w:ind w:left="1800" w:leftChars="0" w:hanging="360" w:firstLineChars="0"/>
        <w:textAlignment w:val="auto"/>
        <w:rPr>
          <w:rFonts w:hint="default" w:ascii="Times New Roman" w:hAnsi="Times New Roman" w:eastAsia="宋体" w:cs="Times New Roman"/>
          <w:highlight w:val="none"/>
          <w:lang w:val="en-US" w:eastAsia="zh-CN"/>
        </w:rPr>
      </w:pPr>
      <w:r>
        <w:rPr>
          <w:rFonts w:hint="eastAsia" w:eastAsia="宋体" w:cs="Times New Roman"/>
          <w:highlight w:val="none"/>
          <w:lang w:val="en-US" w:eastAsia="zh-CN"/>
        </w:rPr>
        <w:t xml:space="preserve">Check whether </w:t>
      </w:r>
      <w:r>
        <w:rPr>
          <w:rFonts w:hint="eastAsia" w:ascii="Times New Roman" w:hAnsi="Times New Roman" w:eastAsia="宋体" w:cs="Times New Roman"/>
          <w:highlight w:val="none"/>
          <w:lang w:val="en-US" w:eastAsia="zh-CN"/>
        </w:rPr>
        <w:t>option 1</w:t>
      </w:r>
      <w:r>
        <w:rPr>
          <w:rFonts w:hint="eastAsia" w:eastAsia="宋体" w:cs="Times New Roman"/>
          <w:highlight w:val="none"/>
          <w:lang w:val="en-US" w:eastAsia="zh-CN"/>
        </w:rPr>
        <w:t xml:space="preserve"> is agreeable</w:t>
      </w:r>
    </w:p>
    <w:p w14:paraId="377B53F3">
      <w:pPr>
        <w:rPr>
          <w:rFonts w:hint="eastAsia" w:eastAsia="宋体"/>
          <w:highlight w:val="none"/>
          <w:lang w:val="en-US" w:eastAsia="ko-KR"/>
        </w:rPr>
      </w:pPr>
    </w:p>
    <w:p w14:paraId="013C79D9">
      <w:pPr>
        <w:pStyle w:val="5"/>
        <w:keepNext/>
        <w:keepLines/>
        <w:pageBreakBefore w:val="0"/>
        <w:widowControl/>
        <w:numPr>
          <w:ilvl w:val="3"/>
          <w:numId w:val="0"/>
        </w:numPr>
        <w:kinsoku/>
        <w:wordWrap/>
        <w:overflowPunct/>
        <w:topLinePunct w:val="0"/>
        <w:autoSpaceDE/>
        <w:autoSpaceDN/>
        <w:bidi w:val="0"/>
        <w:adjustRightInd/>
        <w:snapToGrid/>
        <w:ind w:leftChars="0"/>
        <w:textAlignment w:val="auto"/>
        <w:outlineLvl w:val="3"/>
        <w:rPr>
          <w:rFonts w:ascii="Times New Roman" w:hAnsi="Times New Roman" w:eastAsia="宋体" w:cs="Times New Roman"/>
          <w:b/>
          <w:bCs/>
          <w:color w:val="0070C0"/>
          <w:sz w:val="24"/>
          <w:szCs w:val="24"/>
          <w:highlight w:val="none"/>
          <w:lang w:val="en-US" w:eastAsia="zh-CN" w:bidi="ar-SA"/>
        </w:rPr>
      </w:pPr>
      <w:r>
        <w:rPr>
          <w:rFonts w:ascii="Times New Roman" w:hAnsi="Times New Roman" w:eastAsia="宋体" w:cs="Times New Roman"/>
          <w:b/>
          <w:bCs/>
          <w:color w:val="0070C0"/>
          <w:sz w:val="24"/>
          <w:szCs w:val="24"/>
          <w:highlight w:val="none"/>
          <w:lang w:val="en-US" w:eastAsia="zh-CN" w:bidi="ar-SA"/>
        </w:rPr>
        <w:t xml:space="preserve">Issue </w:t>
      </w:r>
      <w:r>
        <w:rPr>
          <w:rFonts w:hint="eastAsia" w:ascii="Times New Roman" w:hAnsi="Times New Roman" w:cs="Times New Roman"/>
          <w:b/>
          <w:bCs/>
          <w:color w:val="0070C0"/>
          <w:sz w:val="24"/>
          <w:szCs w:val="24"/>
          <w:highlight w:val="none"/>
          <w:lang w:val="en-US" w:eastAsia="zh-CN" w:bidi="ar-SA"/>
        </w:rPr>
        <w:t>3</w:t>
      </w:r>
      <w:r>
        <w:rPr>
          <w:rFonts w:ascii="Times New Roman" w:hAnsi="Times New Roman" w:eastAsia="宋体" w:cs="Times New Roman"/>
          <w:b/>
          <w:bCs/>
          <w:color w:val="0070C0"/>
          <w:sz w:val="24"/>
          <w:szCs w:val="24"/>
          <w:highlight w:val="none"/>
          <w:lang w:val="en-US" w:eastAsia="zh-CN" w:bidi="ar-SA"/>
        </w:rPr>
        <w:t>-</w:t>
      </w:r>
      <w:r>
        <w:rPr>
          <w:rFonts w:hint="eastAsia" w:ascii="Times New Roman" w:hAnsi="Times New Roman" w:cs="Times New Roman"/>
          <w:b/>
          <w:bCs/>
          <w:color w:val="0070C0"/>
          <w:sz w:val="24"/>
          <w:szCs w:val="24"/>
          <w:highlight w:val="none"/>
          <w:lang w:val="en-US" w:eastAsia="zh-CN" w:bidi="ar-SA"/>
        </w:rPr>
        <w:t>2-1</w:t>
      </w:r>
      <w:r>
        <w:rPr>
          <w:rFonts w:ascii="Times New Roman" w:hAnsi="Times New Roman" w:eastAsia="宋体" w:cs="Times New Roman"/>
          <w:b/>
          <w:bCs/>
          <w:color w:val="0070C0"/>
          <w:sz w:val="24"/>
          <w:szCs w:val="24"/>
          <w:highlight w:val="none"/>
          <w:lang w:val="en-US" w:eastAsia="zh-CN" w:bidi="ar-SA"/>
        </w:rPr>
        <w:t xml:space="preserve">: </w:t>
      </w:r>
      <w:r>
        <w:rPr>
          <w:rFonts w:hint="eastAsia" w:ascii="Times New Roman" w:hAnsi="Times New Roman" w:cs="Times New Roman"/>
          <w:b/>
          <w:bCs/>
          <w:color w:val="0070C0"/>
          <w:sz w:val="24"/>
          <w:szCs w:val="24"/>
          <w:highlight w:val="none"/>
          <w:lang w:val="en-US" w:eastAsia="zh-CN" w:bidi="ar-SA"/>
        </w:rPr>
        <w:t>D2R message type for testing</w:t>
      </w:r>
      <w:r>
        <w:rPr>
          <w:rFonts w:ascii="Times New Roman" w:hAnsi="Times New Roman" w:eastAsia="宋体" w:cs="Times New Roman"/>
          <w:b/>
          <w:bCs/>
          <w:color w:val="0070C0"/>
          <w:sz w:val="24"/>
          <w:szCs w:val="24"/>
          <w:highlight w:val="none"/>
          <w:lang w:val="en-US" w:eastAsia="zh-CN" w:bidi="ar-SA"/>
        </w:rPr>
        <w:t xml:space="preserve"> </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14:paraId="1F9CD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7" w:type="dxa"/>
          </w:tcPr>
          <w:p w14:paraId="1B4F5462">
            <w:pPr>
              <w:pStyle w:val="151"/>
              <w:numPr>
                <w:ilvl w:val="0"/>
                <w:numId w:val="0"/>
              </w:numPr>
              <w:overflowPunct/>
              <w:autoSpaceDE/>
              <w:autoSpaceDN/>
              <w:adjustRightInd/>
              <w:spacing w:after="120"/>
              <w:textAlignment w:val="auto"/>
              <w:rPr>
                <w:rFonts w:hint="default" w:ascii="Times New Roman" w:hAnsi="Times New Roman" w:eastAsia="宋体" w:cs="Times New Roman"/>
                <w:b/>
                <w:bCs/>
                <w:sz w:val="24"/>
                <w:szCs w:val="24"/>
                <w:highlight w:val="none"/>
                <w:vertAlign w:val="baseline"/>
                <w:lang w:val="en-US" w:eastAsia="zh-CN"/>
              </w:rPr>
            </w:pPr>
            <w:r>
              <w:rPr>
                <w:rFonts w:hint="default" w:ascii="Times New Roman" w:hAnsi="Times New Roman" w:eastAsia="宋体" w:cs="Times New Roman"/>
                <w:b/>
                <w:bCs/>
                <w:sz w:val="24"/>
                <w:szCs w:val="24"/>
                <w:highlight w:val="none"/>
                <w:vertAlign w:val="baseline"/>
                <w:lang w:val="en-US" w:eastAsia="zh-CN"/>
              </w:rPr>
              <w:t>Agreements in last meeting (R4-2512603)</w:t>
            </w:r>
          </w:p>
          <w:p w14:paraId="246CA6B3">
            <w:pPr>
              <w:overflowPunct w:val="0"/>
              <w:autoSpaceDE w:val="0"/>
              <w:autoSpaceDN w:val="0"/>
              <w:adjustRightInd w:val="0"/>
              <w:spacing w:after="180"/>
              <w:textAlignment w:val="baseline"/>
              <w:rPr>
                <w:b/>
                <w:u w:val="single"/>
                <w:lang w:val="en-US" w:eastAsia="zh-CN"/>
              </w:rPr>
            </w:pPr>
            <w:r>
              <w:rPr>
                <w:rFonts w:hint="eastAsia"/>
                <w:b/>
                <w:u w:val="single"/>
                <w:lang w:val="en-US" w:eastAsia="zh-CN"/>
              </w:rPr>
              <w:t>Issue 3-</w:t>
            </w:r>
            <w:r>
              <w:rPr>
                <w:b/>
                <w:u w:val="single"/>
                <w:lang w:val="en-US" w:eastAsia="zh-CN"/>
              </w:rPr>
              <w:t>2</w:t>
            </w:r>
            <w:r>
              <w:rPr>
                <w:rFonts w:hint="eastAsia"/>
                <w:b/>
                <w:u w:val="single"/>
                <w:lang w:val="en-US" w:eastAsia="zh-CN"/>
              </w:rPr>
              <w:t>: D2R message type</w:t>
            </w:r>
            <w:r>
              <w:rPr>
                <w:b/>
                <w:u w:val="single"/>
                <w:lang w:val="en-US" w:eastAsia="zh-CN"/>
              </w:rPr>
              <w:t xml:space="preserve"> for testing</w:t>
            </w:r>
          </w:p>
          <w:p w14:paraId="7743DAB8">
            <w:pPr>
              <w:pStyle w:val="151"/>
              <w:numPr>
                <w:ilvl w:val="0"/>
                <w:numId w:val="11"/>
              </w:numPr>
              <w:tabs>
                <w:tab w:val="left" w:pos="0"/>
              </w:tabs>
              <w:overflowPunct/>
              <w:autoSpaceDE/>
              <w:autoSpaceDN/>
              <w:adjustRightInd/>
              <w:spacing w:after="120"/>
              <w:ind w:firstLineChars="0"/>
              <w:textAlignment w:val="auto"/>
              <w:rPr>
                <w:rFonts w:eastAsia="宋体"/>
                <w:bCs/>
                <w:szCs w:val="24"/>
                <w:lang w:eastAsia="zh-CN"/>
              </w:rPr>
            </w:pPr>
            <w:r>
              <w:rPr>
                <w:rFonts w:eastAsia="宋体"/>
                <w:bCs/>
                <w:szCs w:val="24"/>
                <w:lang w:eastAsia="zh-CN"/>
              </w:rPr>
              <w:t>Way forward</w:t>
            </w:r>
          </w:p>
          <w:p w14:paraId="012ABFCE">
            <w:pPr>
              <w:pStyle w:val="151"/>
              <w:numPr>
                <w:ilvl w:val="1"/>
                <w:numId w:val="11"/>
              </w:numPr>
              <w:tabs>
                <w:tab w:val="left" w:pos="0"/>
              </w:tabs>
              <w:overflowPunct/>
              <w:autoSpaceDE/>
              <w:autoSpaceDN/>
              <w:adjustRightInd/>
              <w:spacing w:after="120"/>
              <w:ind w:firstLineChars="0"/>
              <w:textAlignment w:val="auto"/>
              <w:rPr>
                <w:rFonts w:eastAsia="宋体"/>
                <w:szCs w:val="24"/>
                <w:lang w:val="en-US" w:eastAsia="zh-CN"/>
              </w:rPr>
            </w:pPr>
            <w:r>
              <w:rPr>
                <w:rFonts w:eastAsia="宋体"/>
                <w:szCs w:val="24"/>
                <w:lang w:eastAsia="zh-CN"/>
              </w:rPr>
              <w:t>Option 1</w:t>
            </w:r>
            <w:r>
              <w:rPr>
                <w:rFonts w:hint="eastAsia" w:eastAsia="宋体"/>
                <w:szCs w:val="24"/>
                <w:lang w:val="en-US" w:eastAsia="zh-CN"/>
              </w:rPr>
              <w:t xml:space="preserve">: </w:t>
            </w:r>
            <w:r>
              <w:rPr>
                <w:rFonts w:eastAsia="宋体"/>
                <w:szCs w:val="24"/>
                <w:lang w:val="en-US" w:eastAsia="zh-CN"/>
              </w:rPr>
              <w:t>D</w:t>
            </w:r>
            <w:r>
              <w:rPr>
                <w:rFonts w:hint="eastAsia" w:eastAsia="宋体"/>
                <w:szCs w:val="24"/>
                <w:lang w:val="en-US" w:eastAsia="zh-CN"/>
              </w:rPr>
              <w:t>efin</w:t>
            </w:r>
            <w:r>
              <w:rPr>
                <w:rFonts w:eastAsia="宋体"/>
                <w:szCs w:val="24"/>
                <w:lang w:val="en-US" w:eastAsia="zh-CN"/>
              </w:rPr>
              <w:t>e</w:t>
            </w:r>
            <w:r>
              <w:rPr>
                <w:rFonts w:hint="eastAsia" w:eastAsia="宋体"/>
                <w:szCs w:val="24"/>
                <w:lang w:val="en-US" w:eastAsia="zh-CN"/>
              </w:rPr>
              <w:t xml:space="preserve"> PDRCH demodulation requirements with Message </w:t>
            </w:r>
            <w:r>
              <w:rPr>
                <w:rFonts w:eastAsia="宋体"/>
                <w:szCs w:val="24"/>
                <w:lang w:val="en-US" w:eastAsia="zh-CN"/>
              </w:rPr>
              <w:t>1</w:t>
            </w:r>
            <w:r>
              <w:rPr>
                <w:rFonts w:hint="eastAsia" w:eastAsia="宋体"/>
                <w:szCs w:val="24"/>
                <w:lang w:val="en-US" w:eastAsia="zh-CN"/>
              </w:rPr>
              <w:t xml:space="preserve"> reception</w:t>
            </w:r>
          </w:p>
          <w:p w14:paraId="7D1D6827">
            <w:pPr>
              <w:pStyle w:val="151"/>
              <w:numPr>
                <w:ilvl w:val="1"/>
                <w:numId w:val="11"/>
              </w:numPr>
              <w:tabs>
                <w:tab w:val="left" w:pos="0"/>
              </w:tabs>
              <w:overflowPunct/>
              <w:autoSpaceDE/>
              <w:autoSpaceDN/>
              <w:adjustRightInd/>
              <w:spacing w:after="120"/>
              <w:ind w:firstLineChars="0"/>
              <w:textAlignment w:val="auto"/>
              <w:rPr>
                <w:rFonts w:hint="default" w:ascii="Times New Roman" w:hAnsi="Times New Roman" w:eastAsia="宋体" w:cs="Times New Roman"/>
                <w:sz w:val="24"/>
                <w:szCs w:val="24"/>
                <w:highlight w:val="none"/>
                <w:vertAlign w:val="baseline"/>
                <w:lang w:val="en-US" w:eastAsia="zh-CN"/>
              </w:rPr>
            </w:pPr>
            <w:r>
              <w:rPr>
                <w:rFonts w:hint="eastAsia" w:eastAsia="宋体"/>
                <w:szCs w:val="24"/>
                <w:lang w:val="en-US" w:eastAsia="zh-CN"/>
              </w:rPr>
              <w:t>O</w:t>
            </w:r>
            <w:r>
              <w:rPr>
                <w:rFonts w:eastAsia="宋体"/>
                <w:szCs w:val="24"/>
                <w:lang w:val="en-US" w:eastAsia="zh-CN"/>
              </w:rPr>
              <w:t>ption 2: D</w:t>
            </w:r>
            <w:r>
              <w:rPr>
                <w:rFonts w:hint="eastAsia" w:eastAsia="宋体"/>
                <w:szCs w:val="24"/>
                <w:lang w:val="en-US" w:eastAsia="zh-CN"/>
              </w:rPr>
              <w:t>efin</w:t>
            </w:r>
            <w:r>
              <w:rPr>
                <w:rFonts w:eastAsia="宋体"/>
                <w:szCs w:val="24"/>
                <w:lang w:val="en-US" w:eastAsia="zh-CN"/>
              </w:rPr>
              <w:t>e</w:t>
            </w:r>
            <w:r>
              <w:rPr>
                <w:rFonts w:hint="eastAsia" w:eastAsia="宋体"/>
                <w:szCs w:val="24"/>
                <w:lang w:val="en-US" w:eastAsia="zh-CN"/>
              </w:rPr>
              <w:t xml:space="preserve"> PDRCH demodulation requirements with Message 3 reception</w:t>
            </w:r>
          </w:p>
        </w:tc>
      </w:tr>
    </w:tbl>
    <w:p w14:paraId="2133C70A">
      <w:pPr>
        <w:pStyle w:val="151"/>
        <w:numPr>
          <w:ilvl w:val="0"/>
          <w:numId w:val="0"/>
        </w:numPr>
        <w:overflowPunct/>
        <w:autoSpaceDE/>
        <w:autoSpaceDN/>
        <w:adjustRightInd/>
        <w:spacing w:after="120"/>
        <w:ind w:left="360" w:leftChars="0"/>
        <w:textAlignment w:val="auto"/>
        <w:rPr>
          <w:highlight w:val="none"/>
        </w:rPr>
      </w:pPr>
    </w:p>
    <w:p w14:paraId="64ED515E">
      <w:pPr>
        <w:pStyle w:val="151"/>
        <w:numPr>
          <w:ilvl w:val="0"/>
          <w:numId w:val="11"/>
        </w:numPr>
        <w:overflowPunct/>
        <w:autoSpaceDE/>
        <w:autoSpaceDN/>
        <w:adjustRightInd/>
        <w:spacing w:after="120"/>
        <w:ind w:left="720" w:firstLineChars="0"/>
        <w:textAlignment w:val="auto"/>
        <w:rPr>
          <w:highlight w:val="none"/>
        </w:rPr>
      </w:pPr>
      <w:r>
        <w:rPr>
          <w:rFonts w:hint="eastAsia" w:eastAsia="宋体"/>
          <w:color w:val="0070C0"/>
          <w:highlight w:val="none"/>
          <w:lang w:val="en-US" w:eastAsia="zh-CN"/>
        </w:rPr>
        <w:t>Proposals from companies:</w:t>
      </w:r>
    </w:p>
    <w:p w14:paraId="692C2E8B">
      <w:pPr>
        <w:pStyle w:val="151"/>
        <w:numPr>
          <w:ilvl w:val="1"/>
          <w:numId w:val="11"/>
        </w:numPr>
        <w:spacing w:after="120"/>
        <w:ind w:left="1080" w:leftChars="0" w:hanging="360" w:firstLineChars="0"/>
        <w:rPr>
          <w:rFonts w:hint="eastAsia" w:eastAsia="宋体"/>
          <w:b w:val="0"/>
          <w:bCs/>
          <w:highlight w:val="none"/>
          <w:lang w:val="en-US" w:eastAsia="zh-CN"/>
        </w:rPr>
      </w:pPr>
      <w:r>
        <w:rPr>
          <w:rFonts w:hint="eastAsia" w:eastAsia="宋体"/>
          <w:b w:val="0"/>
          <w:bCs/>
          <w:highlight w:val="none"/>
          <w:lang w:val="en-US" w:eastAsia="zh-CN"/>
        </w:rPr>
        <w:t>Option 1 (Samsung, Huawei, HiSilicon, ZTE):  Define PDRCH demodulation requirements with message 3 reception.</w:t>
      </w:r>
    </w:p>
    <w:p w14:paraId="26146A19">
      <w:pPr>
        <w:pStyle w:val="151"/>
        <w:numPr>
          <w:ilvl w:val="1"/>
          <w:numId w:val="11"/>
        </w:numPr>
        <w:spacing w:after="120"/>
        <w:ind w:left="1080" w:leftChars="0" w:hanging="360" w:firstLineChars="0"/>
        <w:rPr>
          <w:rFonts w:hint="eastAsia" w:eastAsia="宋体"/>
          <w:b w:val="0"/>
          <w:bCs/>
          <w:highlight w:val="none"/>
          <w:lang w:val="en-US" w:eastAsia="zh-CN"/>
        </w:rPr>
      </w:pPr>
      <w:r>
        <w:rPr>
          <w:rFonts w:hint="eastAsia" w:eastAsia="宋体"/>
          <w:b w:val="0"/>
          <w:bCs/>
          <w:highlight w:val="none"/>
          <w:lang w:val="en-US" w:eastAsia="zh-CN"/>
        </w:rPr>
        <w:t>Option 2 (CMCC): it is proposed to define PDRCH demodulation requirements with Message 1 reception</w:t>
      </w:r>
    </w:p>
    <w:p w14:paraId="364B1980">
      <w:pPr>
        <w:pStyle w:val="151"/>
        <w:numPr>
          <w:ilvl w:val="0"/>
          <w:numId w:val="0"/>
        </w:numPr>
        <w:spacing w:after="120"/>
        <w:ind w:left="720" w:leftChars="0"/>
        <w:rPr>
          <w:rFonts w:hint="eastAsia" w:eastAsia="宋体"/>
          <w:b w:val="0"/>
          <w:bCs/>
          <w:highlight w:val="none"/>
          <w:lang w:val="en-US" w:eastAsia="zh-CN"/>
        </w:rPr>
      </w:pPr>
    </w:p>
    <w:p w14:paraId="2C2DE275">
      <w:pPr>
        <w:pStyle w:val="151"/>
        <w:numPr>
          <w:ilvl w:val="0"/>
          <w:numId w:val="11"/>
        </w:numPr>
        <w:overflowPunct/>
        <w:autoSpaceDE/>
        <w:autoSpaceDN/>
        <w:adjustRightInd/>
        <w:spacing w:after="120"/>
        <w:ind w:left="720" w:firstLineChars="0"/>
        <w:textAlignment w:val="auto"/>
        <w:rPr>
          <w:rFonts w:eastAsia="宋体"/>
          <w:color w:val="0070C0"/>
          <w:highlight w:val="none"/>
        </w:rPr>
      </w:pPr>
      <w:r>
        <w:rPr>
          <w:rFonts w:eastAsia="宋体"/>
          <w:color w:val="0070C0"/>
          <w:highlight w:val="none"/>
        </w:rPr>
        <w:t>Recommended WF</w:t>
      </w:r>
    </w:p>
    <w:p w14:paraId="5BBFFA35">
      <w:pPr>
        <w:pStyle w:val="151"/>
        <w:numPr>
          <w:ilvl w:val="1"/>
          <w:numId w:val="11"/>
        </w:numPr>
        <w:overflowPunct/>
        <w:autoSpaceDE/>
        <w:autoSpaceDN/>
        <w:adjustRightInd/>
        <w:spacing w:after="180"/>
        <w:ind w:firstLineChars="0"/>
        <w:textAlignment w:val="auto"/>
        <w:rPr>
          <w:rFonts w:eastAsia="宋体"/>
          <w:highlight w:val="none"/>
        </w:rPr>
      </w:pPr>
      <w:r>
        <w:rPr>
          <w:rFonts w:eastAsia="宋体"/>
          <w:highlight w:val="none"/>
        </w:rPr>
        <w:t xml:space="preserve">[Moderator]: </w:t>
      </w:r>
    </w:p>
    <w:p w14:paraId="51E6E573">
      <w:pPr>
        <w:pStyle w:val="151"/>
        <w:numPr>
          <w:ilvl w:val="2"/>
          <w:numId w:val="11"/>
        </w:numPr>
        <w:overflowPunct/>
        <w:autoSpaceDE/>
        <w:autoSpaceDN/>
        <w:adjustRightInd/>
        <w:spacing w:after="180"/>
        <w:ind w:left="1800" w:leftChars="0" w:hanging="360" w:firstLineChars="0"/>
        <w:textAlignment w:val="auto"/>
        <w:rPr>
          <w:rFonts w:eastAsia="宋体"/>
          <w:highlight w:val="none"/>
        </w:rPr>
      </w:pPr>
      <w:r>
        <w:rPr>
          <w:rFonts w:hint="eastAsia" w:eastAsia="宋体"/>
          <w:highlight w:val="none"/>
          <w:lang w:val="en-US" w:eastAsia="zh-CN"/>
        </w:rPr>
        <w:t>Suggest to follow majority view to go with Option 1</w:t>
      </w:r>
    </w:p>
    <w:p w14:paraId="768A9A39">
      <w:pPr>
        <w:pStyle w:val="151"/>
        <w:numPr>
          <w:ilvl w:val="3"/>
          <w:numId w:val="11"/>
        </w:numPr>
        <w:overflowPunct/>
        <w:autoSpaceDE/>
        <w:autoSpaceDN/>
        <w:adjustRightInd/>
        <w:spacing w:after="180"/>
        <w:ind w:left="2520" w:leftChars="0" w:hanging="360" w:firstLineChars="0"/>
        <w:textAlignment w:val="auto"/>
        <w:rPr>
          <w:rFonts w:eastAsia="宋体"/>
          <w:highlight w:val="none"/>
        </w:rPr>
      </w:pPr>
      <w:r>
        <w:rPr>
          <w:rFonts w:hint="eastAsia" w:eastAsia="宋体"/>
          <w:b w:val="0"/>
          <w:bCs/>
          <w:highlight w:val="none"/>
          <w:lang w:val="en-US" w:eastAsia="zh-CN"/>
        </w:rPr>
        <w:t>Define PDRCH demodulation requirements with message 3 reception</w:t>
      </w:r>
    </w:p>
    <w:p w14:paraId="78A54C4F">
      <w:pPr>
        <w:rPr>
          <w:rFonts w:hint="eastAsia" w:eastAsia="宋体"/>
          <w:highlight w:val="none"/>
          <w:lang w:val="en-US" w:eastAsia="ko-KR"/>
        </w:rPr>
      </w:pPr>
    </w:p>
    <w:p w14:paraId="2C2F333A">
      <w:pPr>
        <w:rPr>
          <w:rFonts w:hint="eastAsia" w:eastAsia="宋体"/>
          <w:lang w:val="en-US" w:eastAsia="ko-KR"/>
        </w:rPr>
      </w:pPr>
    </w:p>
    <w:p w14:paraId="078DAC5A">
      <w:pPr>
        <w:pStyle w:val="5"/>
        <w:keepNext/>
        <w:keepLines/>
        <w:pageBreakBefore w:val="0"/>
        <w:widowControl/>
        <w:numPr>
          <w:ilvl w:val="3"/>
          <w:numId w:val="0"/>
        </w:numPr>
        <w:kinsoku/>
        <w:wordWrap/>
        <w:overflowPunct/>
        <w:topLinePunct w:val="0"/>
        <w:autoSpaceDE/>
        <w:autoSpaceDN/>
        <w:bidi w:val="0"/>
        <w:adjustRightInd/>
        <w:snapToGrid/>
        <w:ind w:leftChars="0"/>
        <w:textAlignment w:val="auto"/>
        <w:outlineLvl w:val="3"/>
        <w:rPr>
          <w:rFonts w:ascii="Times New Roman" w:hAnsi="Times New Roman" w:eastAsia="宋体" w:cs="Times New Roman"/>
          <w:b/>
          <w:bCs/>
          <w:color w:val="0070C0"/>
          <w:sz w:val="24"/>
          <w:szCs w:val="24"/>
          <w:highlight w:val="none"/>
          <w:lang w:val="en-US" w:eastAsia="zh-CN" w:bidi="ar-SA"/>
        </w:rPr>
      </w:pPr>
      <w:r>
        <w:rPr>
          <w:rFonts w:ascii="Times New Roman" w:hAnsi="Times New Roman" w:eastAsia="宋体" w:cs="Times New Roman"/>
          <w:b/>
          <w:bCs/>
          <w:color w:val="0070C0"/>
          <w:sz w:val="24"/>
          <w:szCs w:val="24"/>
          <w:highlight w:val="none"/>
          <w:lang w:val="en-US" w:eastAsia="zh-CN" w:bidi="ar-SA"/>
        </w:rPr>
        <w:t xml:space="preserve">Issue </w:t>
      </w:r>
      <w:r>
        <w:rPr>
          <w:rFonts w:hint="eastAsia" w:ascii="Times New Roman" w:hAnsi="Times New Roman" w:cs="Times New Roman"/>
          <w:b/>
          <w:bCs/>
          <w:color w:val="0070C0"/>
          <w:sz w:val="24"/>
          <w:szCs w:val="24"/>
          <w:highlight w:val="none"/>
          <w:lang w:val="en-US" w:eastAsia="zh-CN" w:bidi="ar-SA"/>
        </w:rPr>
        <w:t>3</w:t>
      </w:r>
      <w:r>
        <w:rPr>
          <w:rFonts w:ascii="Times New Roman" w:hAnsi="Times New Roman" w:eastAsia="宋体" w:cs="Times New Roman"/>
          <w:b/>
          <w:bCs/>
          <w:color w:val="0070C0"/>
          <w:sz w:val="24"/>
          <w:szCs w:val="24"/>
          <w:highlight w:val="none"/>
          <w:lang w:val="en-US" w:eastAsia="zh-CN" w:bidi="ar-SA"/>
        </w:rPr>
        <w:t>-</w:t>
      </w:r>
      <w:r>
        <w:rPr>
          <w:rFonts w:hint="eastAsia" w:ascii="Times New Roman" w:hAnsi="Times New Roman" w:cs="Times New Roman"/>
          <w:b/>
          <w:bCs/>
          <w:color w:val="0070C0"/>
          <w:sz w:val="24"/>
          <w:szCs w:val="24"/>
          <w:highlight w:val="none"/>
          <w:lang w:val="en-US" w:eastAsia="zh-CN" w:bidi="ar-SA"/>
        </w:rPr>
        <w:t>2-2</w:t>
      </w:r>
      <w:r>
        <w:rPr>
          <w:rFonts w:ascii="Times New Roman" w:hAnsi="Times New Roman" w:eastAsia="宋体" w:cs="Times New Roman"/>
          <w:b/>
          <w:bCs/>
          <w:color w:val="0070C0"/>
          <w:sz w:val="24"/>
          <w:szCs w:val="24"/>
          <w:highlight w:val="none"/>
          <w:lang w:val="en-US" w:eastAsia="zh-CN" w:bidi="ar-SA"/>
        </w:rPr>
        <w:t xml:space="preserve">: </w:t>
      </w:r>
      <w:r>
        <w:rPr>
          <w:rFonts w:hint="eastAsia" w:ascii="Times New Roman" w:hAnsi="Times New Roman" w:cs="Times New Roman"/>
          <w:b/>
          <w:bCs/>
          <w:color w:val="0070C0"/>
          <w:sz w:val="24"/>
          <w:szCs w:val="24"/>
          <w:highlight w:val="none"/>
          <w:lang w:val="en-US" w:eastAsia="zh-CN" w:bidi="ar-SA"/>
        </w:rPr>
        <w:t>D2R message structure for testing</w:t>
      </w:r>
      <w:r>
        <w:rPr>
          <w:rFonts w:ascii="Times New Roman" w:hAnsi="Times New Roman" w:eastAsia="宋体" w:cs="Times New Roman"/>
          <w:b/>
          <w:bCs/>
          <w:color w:val="0070C0"/>
          <w:sz w:val="24"/>
          <w:szCs w:val="24"/>
          <w:highlight w:val="none"/>
          <w:lang w:val="en-US" w:eastAsia="zh-CN" w:bidi="ar-SA"/>
        </w:rPr>
        <w:t xml:space="preserve"> </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14:paraId="38BF1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7" w:type="dxa"/>
          </w:tcPr>
          <w:p w14:paraId="7B34B7FD">
            <w:pPr>
              <w:pStyle w:val="151"/>
              <w:numPr>
                <w:ilvl w:val="0"/>
                <w:numId w:val="0"/>
              </w:numPr>
              <w:overflowPunct/>
              <w:autoSpaceDE/>
              <w:autoSpaceDN/>
              <w:adjustRightInd/>
              <w:spacing w:after="120"/>
              <w:textAlignment w:val="auto"/>
              <w:rPr>
                <w:rFonts w:hint="default" w:ascii="Times New Roman" w:hAnsi="Times New Roman" w:eastAsia="宋体" w:cs="Times New Roman"/>
                <w:b/>
                <w:bCs/>
                <w:sz w:val="24"/>
                <w:szCs w:val="24"/>
                <w:highlight w:val="none"/>
                <w:vertAlign w:val="baseline"/>
                <w:lang w:val="en-US" w:eastAsia="zh-CN"/>
              </w:rPr>
            </w:pPr>
            <w:r>
              <w:rPr>
                <w:rFonts w:hint="default" w:ascii="Times New Roman" w:hAnsi="Times New Roman" w:eastAsia="宋体" w:cs="Times New Roman"/>
                <w:b/>
                <w:bCs/>
                <w:sz w:val="24"/>
                <w:szCs w:val="24"/>
                <w:highlight w:val="none"/>
                <w:vertAlign w:val="baseline"/>
                <w:lang w:val="en-US" w:eastAsia="zh-CN"/>
              </w:rPr>
              <w:t>Agreements in last meeting (R4-2512603)</w:t>
            </w:r>
          </w:p>
          <w:p w14:paraId="4640FBFF">
            <w:pPr>
              <w:overflowPunct w:val="0"/>
              <w:autoSpaceDE w:val="0"/>
              <w:autoSpaceDN w:val="0"/>
              <w:adjustRightInd w:val="0"/>
              <w:spacing w:after="180"/>
              <w:textAlignment w:val="baseline"/>
              <w:rPr>
                <w:b/>
                <w:u w:val="single"/>
                <w:lang w:val="en-US" w:eastAsia="zh-CN"/>
              </w:rPr>
            </w:pPr>
            <w:r>
              <w:rPr>
                <w:rFonts w:hint="eastAsia"/>
                <w:b/>
                <w:u w:val="single"/>
                <w:lang w:val="en-US" w:eastAsia="zh-CN"/>
              </w:rPr>
              <w:t>Issue 3-</w:t>
            </w:r>
            <w:r>
              <w:rPr>
                <w:b/>
                <w:u w:val="single"/>
                <w:lang w:val="en-US" w:eastAsia="zh-CN"/>
              </w:rPr>
              <w:t>3</w:t>
            </w:r>
            <w:r>
              <w:rPr>
                <w:rFonts w:hint="eastAsia"/>
                <w:b/>
                <w:u w:val="single"/>
                <w:lang w:val="en-US" w:eastAsia="zh-CN"/>
              </w:rPr>
              <w:t xml:space="preserve">: </w:t>
            </w:r>
            <w:r>
              <w:rPr>
                <w:b/>
                <w:u w:val="single"/>
                <w:lang w:val="en-US" w:eastAsia="zh-CN"/>
              </w:rPr>
              <w:t>D2R message structure for testing</w:t>
            </w:r>
          </w:p>
          <w:p w14:paraId="46103A15">
            <w:pPr>
              <w:pStyle w:val="151"/>
              <w:numPr>
                <w:ilvl w:val="0"/>
                <w:numId w:val="11"/>
              </w:numPr>
              <w:tabs>
                <w:tab w:val="left" w:pos="0"/>
              </w:tabs>
              <w:overflowPunct/>
              <w:autoSpaceDE/>
              <w:autoSpaceDN/>
              <w:adjustRightInd/>
              <w:spacing w:after="120"/>
              <w:ind w:firstLineChars="0"/>
              <w:textAlignment w:val="auto"/>
              <w:rPr>
                <w:rFonts w:eastAsia="宋体"/>
                <w:bCs/>
                <w:szCs w:val="24"/>
                <w:lang w:eastAsia="zh-CN"/>
              </w:rPr>
            </w:pPr>
            <w:r>
              <w:rPr>
                <w:rFonts w:eastAsia="宋体"/>
                <w:bCs/>
                <w:szCs w:val="24"/>
                <w:lang w:eastAsia="zh-CN"/>
              </w:rPr>
              <w:t>Way forward</w:t>
            </w:r>
          </w:p>
          <w:p w14:paraId="7791064D">
            <w:pPr>
              <w:pStyle w:val="151"/>
              <w:numPr>
                <w:ilvl w:val="1"/>
                <w:numId w:val="11"/>
              </w:numPr>
              <w:tabs>
                <w:tab w:val="left" w:pos="0"/>
              </w:tabs>
              <w:overflowPunct/>
              <w:autoSpaceDE/>
              <w:autoSpaceDN/>
              <w:adjustRightInd/>
              <w:spacing w:after="120"/>
              <w:ind w:firstLineChars="0"/>
              <w:textAlignment w:val="auto"/>
              <w:rPr>
                <w:rFonts w:eastAsia="宋体"/>
                <w:szCs w:val="24"/>
                <w:lang w:val="en-US" w:eastAsia="zh-CN"/>
              </w:rPr>
            </w:pPr>
            <w:r>
              <w:rPr>
                <w:rFonts w:hint="eastAsia" w:eastAsia="宋体"/>
                <w:szCs w:val="24"/>
                <w:lang w:val="en-US" w:eastAsia="zh-CN"/>
              </w:rPr>
              <w:t>O</w:t>
            </w:r>
            <w:r>
              <w:rPr>
                <w:rFonts w:eastAsia="宋体"/>
                <w:szCs w:val="24"/>
                <w:lang w:val="en-US" w:eastAsia="zh-CN"/>
              </w:rPr>
              <w:t xml:space="preserve">ption 1: Short D2R transmission without midamble with </w:t>
            </w:r>
            <w:r>
              <w:rPr>
                <w:rFonts w:hint="eastAsia" w:eastAsia="宋体"/>
                <w:szCs w:val="24"/>
                <w:lang w:val="en-US" w:eastAsia="zh-CN"/>
              </w:rPr>
              <w:t>31 bit</w:t>
            </w:r>
            <w:r>
              <w:rPr>
                <w:rFonts w:eastAsia="宋体"/>
                <w:szCs w:val="24"/>
                <w:lang w:val="en-US" w:eastAsia="zh-CN"/>
              </w:rPr>
              <w:t>s</w:t>
            </w:r>
            <w:r>
              <w:rPr>
                <w:rFonts w:hint="eastAsia" w:eastAsia="宋体"/>
                <w:szCs w:val="24"/>
                <w:lang w:val="en-US" w:eastAsia="zh-CN"/>
              </w:rPr>
              <w:t xml:space="preserve"> Preamble</w:t>
            </w:r>
          </w:p>
          <w:p w14:paraId="11ABAD8A">
            <w:pPr>
              <w:pStyle w:val="151"/>
              <w:numPr>
                <w:ilvl w:val="1"/>
                <w:numId w:val="11"/>
              </w:numPr>
              <w:tabs>
                <w:tab w:val="left" w:pos="0"/>
              </w:tabs>
              <w:overflowPunct/>
              <w:autoSpaceDE/>
              <w:autoSpaceDN/>
              <w:adjustRightInd/>
              <w:spacing w:after="120"/>
              <w:ind w:firstLineChars="0"/>
              <w:textAlignment w:val="auto"/>
              <w:rPr>
                <w:rFonts w:eastAsia="宋体"/>
                <w:szCs w:val="24"/>
                <w:lang w:val="en-US" w:eastAsia="zh-CN"/>
              </w:rPr>
            </w:pPr>
            <w:r>
              <w:rPr>
                <w:rFonts w:eastAsia="宋体"/>
                <w:szCs w:val="24"/>
                <w:lang w:val="en-US" w:eastAsia="zh-CN"/>
              </w:rPr>
              <w:t xml:space="preserve">Option 2: Long D2R transmission with midamble inserted with </w:t>
            </w:r>
            <w:r>
              <w:rPr>
                <w:rFonts w:hint="eastAsia" w:eastAsia="宋体"/>
                <w:szCs w:val="24"/>
                <w:lang w:val="en-US" w:eastAsia="zh-CN"/>
              </w:rPr>
              <w:t>31 bit</w:t>
            </w:r>
            <w:r>
              <w:rPr>
                <w:rFonts w:eastAsia="宋体"/>
                <w:szCs w:val="24"/>
                <w:lang w:val="en-US" w:eastAsia="zh-CN"/>
              </w:rPr>
              <w:t>s</w:t>
            </w:r>
            <w:r>
              <w:rPr>
                <w:rFonts w:hint="eastAsia" w:eastAsia="宋体"/>
                <w:szCs w:val="24"/>
                <w:lang w:val="en-US" w:eastAsia="zh-CN"/>
              </w:rPr>
              <w:t xml:space="preserve"> Preamble and 31 bit</w:t>
            </w:r>
            <w:r>
              <w:rPr>
                <w:rFonts w:eastAsia="宋体"/>
                <w:szCs w:val="24"/>
                <w:lang w:val="en-US" w:eastAsia="zh-CN"/>
              </w:rPr>
              <w:t>s</w:t>
            </w:r>
            <w:r>
              <w:rPr>
                <w:rFonts w:hint="eastAsia" w:eastAsia="宋体"/>
                <w:szCs w:val="24"/>
                <w:lang w:val="en-US" w:eastAsia="zh-CN"/>
              </w:rPr>
              <w:t xml:space="preserve"> Midamble</w:t>
            </w:r>
          </w:p>
          <w:p w14:paraId="568BD67F">
            <w:pPr>
              <w:pStyle w:val="151"/>
              <w:numPr>
                <w:ilvl w:val="1"/>
                <w:numId w:val="11"/>
              </w:numPr>
              <w:tabs>
                <w:tab w:val="left" w:pos="0"/>
              </w:tabs>
              <w:overflowPunct/>
              <w:autoSpaceDE/>
              <w:autoSpaceDN/>
              <w:adjustRightInd/>
              <w:spacing w:after="120"/>
              <w:ind w:firstLineChars="0"/>
              <w:textAlignment w:val="auto"/>
              <w:rPr>
                <w:rFonts w:hint="default" w:ascii="Times New Roman" w:hAnsi="Times New Roman" w:eastAsia="宋体" w:cs="Times New Roman"/>
                <w:sz w:val="24"/>
                <w:szCs w:val="24"/>
                <w:highlight w:val="none"/>
                <w:vertAlign w:val="baseline"/>
                <w:lang w:val="en-US" w:eastAsia="zh-CN"/>
              </w:rPr>
            </w:pPr>
            <w:r>
              <w:rPr>
                <w:rFonts w:hint="eastAsia" w:eastAsia="宋体"/>
                <w:szCs w:val="24"/>
                <w:lang w:val="en-US" w:eastAsia="zh-CN"/>
              </w:rPr>
              <w:t>O</w:t>
            </w:r>
            <w:r>
              <w:rPr>
                <w:rFonts w:eastAsia="宋体"/>
                <w:szCs w:val="24"/>
                <w:lang w:val="en-US" w:eastAsia="zh-CN"/>
              </w:rPr>
              <w:t>ther options are not precluded</w:t>
            </w:r>
          </w:p>
        </w:tc>
      </w:tr>
    </w:tbl>
    <w:p w14:paraId="1FDCF2EE">
      <w:pPr>
        <w:pStyle w:val="151"/>
        <w:numPr>
          <w:ilvl w:val="0"/>
          <w:numId w:val="0"/>
        </w:numPr>
        <w:overflowPunct/>
        <w:autoSpaceDE/>
        <w:autoSpaceDN/>
        <w:adjustRightInd/>
        <w:spacing w:after="120"/>
        <w:ind w:left="360" w:leftChars="0"/>
        <w:textAlignment w:val="auto"/>
        <w:rPr>
          <w:highlight w:val="none"/>
        </w:rPr>
      </w:pPr>
    </w:p>
    <w:p w14:paraId="7E293E68">
      <w:pPr>
        <w:pStyle w:val="151"/>
        <w:numPr>
          <w:ilvl w:val="0"/>
          <w:numId w:val="11"/>
        </w:numPr>
        <w:overflowPunct/>
        <w:autoSpaceDE/>
        <w:autoSpaceDN/>
        <w:adjustRightInd/>
        <w:spacing w:after="120"/>
        <w:ind w:left="720" w:firstLineChars="0"/>
        <w:textAlignment w:val="auto"/>
        <w:rPr>
          <w:highlight w:val="none"/>
        </w:rPr>
      </w:pPr>
      <w:r>
        <w:rPr>
          <w:rFonts w:hint="eastAsia" w:eastAsia="宋体"/>
          <w:color w:val="0070C0"/>
          <w:highlight w:val="none"/>
          <w:lang w:val="en-US" w:eastAsia="zh-CN"/>
        </w:rPr>
        <w:t>Proposals from companies:</w:t>
      </w:r>
    </w:p>
    <w:p w14:paraId="1A0AC374">
      <w:pPr>
        <w:pStyle w:val="151"/>
        <w:numPr>
          <w:ilvl w:val="1"/>
          <w:numId w:val="11"/>
        </w:numPr>
        <w:spacing w:after="120"/>
        <w:ind w:left="1080" w:leftChars="0" w:hanging="360" w:firstLineChars="0"/>
        <w:rPr>
          <w:rFonts w:hint="eastAsia" w:eastAsia="宋体"/>
          <w:b w:val="0"/>
          <w:bCs/>
          <w:highlight w:val="none"/>
          <w:lang w:val="en-US" w:eastAsia="zh-CN"/>
        </w:rPr>
      </w:pPr>
      <w:r>
        <w:rPr>
          <w:rFonts w:hint="eastAsia" w:eastAsia="宋体"/>
          <w:b w:val="0"/>
          <w:bCs/>
          <w:highlight w:val="none"/>
          <w:lang w:val="en-US" w:eastAsia="zh-CN"/>
        </w:rPr>
        <w:t>Option 1 (Samsung, Huawei, HiSilicon, ZTE):  RAN4 could consider long D2R transmission with midamble inserted with 31 bits Preamble and 31 bits Midamble when defining PDRCH requirements</w:t>
      </w:r>
    </w:p>
    <w:p w14:paraId="4C0CA36A">
      <w:pPr>
        <w:pStyle w:val="151"/>
        <w:numPr>
          <w:ilvl w:val="0"/>
          <w:numId w:val="0"/>
        </w:numPr>
        <w:spacing w:after="120"/>
        <w:ind w:left="720" w:leftChars="0"/>
        <w:rPr>
          <w:rFonts w:hint="eastAsia" w:eastAsia="宋体"/>
          <w:b w:val="0"/>
          <w:bCs/>
          <w:highlight w:val="none"/>
          <w:lang w:val="en-US" w:eastAsia="zh-CN"/>
        </w:rPr>
      </w:pPr>
    </w:p>
    <w:p w14:paraId="192DE61B">
      <w:pPr>
        <w:pStyle w:val="151"/>
        <w:numPr>
          <w:ilvl w:val="0"/>
          <w:numId w:val="11"/>
        </w:numPr>
        <w:overflowPunct/>
        <w:autoSpaceDE/>
        <w:autoSpaceDN/>
        <w:adjustRightInd/>
        <w:spacing w:after="120"/>
        <w:ind w:left="720" w:firstLineChars="0"/>
        <w:textAlignment w:val="auto"/>
        <w:rPr>
          <w:rFonts w:eastAsia="宋体"/>
          <w:color w:val="0070C0"/>
          <w:highlight w:val="none"/>
        </w:rPr>
      </w:pPr>
      <w:r>
        <w:rPr>
          <w:rFonts w:eastAsia="宋体"/>
          <w:color w:val="0070C0"/>
          <w:highlight w:val="none"/>
        </w:rPr>
        <w:t>Recommended WF</w:t>
      </w:r>
    </w:p>
    <w:p w14:paraId="0D5AE7F5">
      <w:pPr>
        <w:pStyle w:val="151"/>
        <w:numPr>
          <w:ilvl w:val="1"/>
          <w:numId w:val="11"/>
        </w:numPr>
        <w:overflowPunct/>
        <w:autoSpaceDE/>
        <w:autoSpaceDN/>
        <w:adjustRightInd/>
        <w:spacing w:after="180"/>
        <w:ind w:firstLineChars="0"/>
        <w:textAlignment w:val="auto"/>
        <w:rPr>
          <w:rFonts w:eastAsia="宋体"/>
          <w:highlight w:val="none"/>
        </w:rPr>
      </w:pPr>
      <w:r>
        <w:rPr>
          <w:rFonts w:eastAsia="宋体"/>
          <w:highlight w:val="none"/>
        </w:rPr>
        <w:t xml:space="preserve">[Moderator]: </w:t>
      </w:r>
    </w:p>
    <w:p w14:paraId="5B315917">
      <w:pPr>
        <w:pStyle w:val="151"/>
        <w:numPr>
          <w:ilvl w:val="2"/>
          <w:numId w:val="11"/>
        </w:numPr>
        <w:overflowPunct/>
        <w:autoSpaceDE/>
        <w:autoSpaceDN/>
        <w:adjustRightInd/>
        <w:spacing w:after="180"/>
        <w:ind w:left="1800" w:leftChars="0" w:hanging="360" w:firstLineChars="0"/>
        <w:textAlignment w:val="auto"/>
        <w:rPr>
          <w:rFonts w:eastAsia="宋体"/>
          <w:highlight w:val="none"/>
        </w:rPr>
      </w:pPr>
      <w:r>
        <w:rPr>
          <w:rFonts w:hint="eastAsia" w:eastAsia="宋体"/>
          <w:highlight w:val="none"/>
          <w:lang w:val="en-US" w:eastAsia="zh-CN"/>
        </w:rPr>
        <w:t>Companies</w:t>
      </w:r>
      <w:r>
        <w:rPr>
          <w:rFonts w:hint="default" w:eastAsia="宋体"/>
          <w:highlight w:val="none"/>
          <w:lang w:val="en-US" w:eastAsia="zh-CN"/>
        </w:rPr>
        <w:t>’</w:t>
      </w:r>
      <w:r>
        <w:rPr>
          <w:rFonts w:hint="eastAsia" w:eastAsia="宋体"/>
          <w:highlight w:val="none"/>
          <w:lang w:val="en-US" w:eastAsia="zh-CN"/>
        </w:rPr>
        <w:t xml:space="preserve"> views are aligned, to check whether following is agreeable</w:t>
      </w:r>
    </w:p>
    <w:p w14:paraId="2EC49CF6">
      <w:pPr>
        <w:pStyle w:val="151"/>
        <w:numPr>
          <w:ilvl w:val="3"/>
          <w:numId w:val="11"/>
        </w:numPr>
        <w:overflowPunct/>
        <w:autoSpaceDE/>
        <w:autoSpaceDN/>
        <w:adjustRightInd/>
        <w:spacing w:after="180"/>
        <w:ind w:left="2520" w:leftChars="0" w:hanging="360" w:firstLineChars="0"/>
        <w:textAlignment w:val="auto"/>
        <w:rPr>
          <w:rFonts w:eastAsia="宋体"/>
          <w:highlight w:val="none"/>
        </w:rPr>
      </w:pPr>
      <w:r>
        <w:rPr>
          <w:rFonts w:hint="eastAsia" w:eastAsia="宋体"/>
          <w:highlight w:val="none"/>
          <w:lang w:val="en-US" w:eastAsia="zh-CN"/>
        </w:rPr>
        <w:t xml:space="preserve">For </w:t>
      </w:r>
      <w:r>
        <w:rPr>
          <w:rFonts w:hint="eastAsia" w:eastAsia="宋体"/>
          <w:b w:val="0"/>
          <w:bCs/>
          <w:highlight w:val="none"/>
          <w:lang w:val="en-US" w:eastAsia="zh-CN"/>
        </w:rPr>
        <w:t xml:space="preserve">PDRCH requirements definition, consider </w:t>
      </w:r>
      <w:r>
        <w:rPr>
          <w:rFonts w:hint="eastAsia" w:eastAsia="宋体"/>
          <w:highlight w:val="none"/>
        </w:rPr>
        <w:t>D2R transmission with midamble inserted</w:t>
      </w:r>
      <w:r>
        <w:rPr>
          <w:rFonts w:hint="eastAsia" w:eastAsia="宋体"/>
          <w:highlight w:val="none"/>
          <w:lang w:val="en-US" w:eastAsia="zh-CN"/>
        </w:rPr>
        <w:t xml:space="preserve">, </w:t>
      </w:r>
      <w:r>
        <w:rPr>
          <w:rFonts w:hint="eastAsia" w:eastAsia="宋体"/>
          <w:highlight w:val="none"/>
        </w:rPr>
        <w:t>with 31 bits Preamble and 31 bits Midamble</w:t>
      </w:r>
    </w:p>
    <w:p w14:paraId="710B22A1">
      <w:pPr>
        <w:rPr>
          <w:rFonts w:hint="eastAsia" w:eastAsia="宋体"/>
          <w:lang w:val="en-US" w:eastAsia="ko-KR"/>
        </w:rPr>
      </w:pPr>
    </w:p>
    <w:p w14:paraId="5FD9C6E0">
      <w:pPr>
        <w:rPr>
          <w:rFonts w:hint="eastAsia" w:eastAsia="宋体"/>
          <w:lang w:val="en-US" w:eastAsia="ko-KR"/>
        </w:rPr>
      </w:pPr>
    </w:p>
    <w:p w14:paraId="2C71B550">
      <w:pPr>
        <w:pStyle w:val="5"/>
        <w:keepNext/>
        <w:keepLines/>
        <w:pageBreakBefore w:val="0"/>
        <w:widowControl/>
        <w:numPr>
          <w:ilvl w:val="3"/>
          <w:numId w:val="0"/>
        </w:numPr>
        <w:kinsoku/>
        <w:wordWrap/>
        <w:overflowPunct/>
        <w:topLinePunct w:val="0"/>
        <w:autoSpaceDE/>
        <w:autoSpaceDN/>
        <w:bidi w:val="0"/>
        <w:adjustRightInd/>
        <w:snapToGrid/>
        <w:ind w:leftChars="0"/>
        <w:textAlignment w:val="auto"/>
        <w:outlineLvl w:val="3"/>
        <w:rPr>
          <w:rFonts w:ascii="Times New Roman" w:hAnsi="Times New Roman" w:eastAsia="宋体" w:cs="Times New Roman"/>
          <w:b/>
          <w:bCs/>
          <w:color w:val="0070C0"/>
          <w:sz w:val="24"/>
          <w:szCs w:val="24"/>
          <w:highlight w:val="none"/>
          <w:lang w:val="en-US" w:eastAsia="zh-CN" w:bidi="ar-SA"/>
        </w:rPr>
      </w:pPr>
      <w:r>
        <w:rPr>
          <w:rFonts w:ascii="Times New Roman" w:hAnsi="Times New Roman" w:eastAsia="宋体" w:cs="Times New Roman"/>
          <w:b/>
          <w:bCs/>
          <w:color w:val="0070C0"/>
          <w:sz w:val="24"/>
          <w:szCs w:val="24"/>
          <w:highlight w:val="none"/>
          <w:lang w:val="en-US" w:eastAsia="zh-CN" w:bidi="ar-SA"/>
        </w:rPr>
        <w:t xml:space="preserve">Issue </w:t>
      </w:r>
      <w:r>
        <w:rPr>
          <w:rFonts w:hint="eastAsia" w:ascii="Times New Roman" w:hAnsi="Times New Roman" w:cs="Times New Roman"/>
          <w:b/>
          <w:bCs/>
          <w:color w:val="0070C0"/>
          <w:sz w:val="24"/>
          <w:szCs w:val="24"/>
          <w:highlight w:val="none"/>
          <w:lang w:val="en-US" w:eastAsia="zh-CN" w:bidi="ar-SA"/>
        </w:rPr>
        <w:t>3</w:t>
      </w:r>
      <w:r>
        <w:rPr>
          <w:rFonts w:ascii="Times New Roman" w:hAnsi="Times New Roman" w:eastAsia="宋体" w:cs="Times New Roman"/>
          <w:b/>
          <w:bCs/>
          <w:color w:val="0070C0"/>
          <w:sz w:val="24"/>
          <w:szCs w:val="24"/>
          <w:highlight w:val="none"/>
          <w:lang w:val="en-US" w:eastAsia="zh-CN" w:bidi="ar-SA"/>
        </w:rPr>
        <w:t>-</w:t>
      </w:r>
      <w:r>
        <w:rPr>
          <w:rFonts w:hint="eastAsia" w:ascii="Times New Roman" w:hAnsi="Times New Roman" w:cs="Times New Roman"/>
          <w:b/>
          <w:bCs/>
          <w:color w:val="0070C0"/>
          <w:sz w:val="24"/>
          <w:szCs w:val="24"/>
          <w:highlight w:val="none"/>
          <w:lang w:val="en-US" w:eastAsia="zh-CN" w:bidi="ar-SA"/>
        </w:rPr>
        <w:t>2-3</w:t>
      </w:r>
      <w:r>
        <w:rPr>
          <w:rFonts w:ascii="Times New Roman" w:hAnsi="Times New Roman" w:eastAsia="宋体" w:cs="Times New Roman"/>
          <w:b/>
          <w:bCs/>
          <w:color w:val="0070C0"/>
          <w:sz w:val="24"/>
          <w:szCs w:val="24"/>
          <w:highlight w:val="none"/>
          <w:lang w:val="en-US" w:eastAsia="zh-CN" w:bidi="ar-SA"/>
        </w:rPr>
        <w:t xml:space="preserve">: </w:t>
      </w:r>
      <w:r>
        <w:rPr>
          <w:rFonts w:hint="eastAsia" w:ascii="Times New Roman" w:hAnsi="Times New Roman" w:cs="Times New Roman"/>
          <w:b/>
          <w:bCs/>
          <w:color w:val="0070C0"/>
          <w:sz w:val="24"/>
          <w:szCs w:val="24"/>
          <w:highlight w:val="none"/>
          <w:lang w:val="en-US" w:eastAsia="zh-CN" w:bidi="ar-SA"/>
        </w:rPr>
        <w:t>Reader detection assumption</w:t>
      </w:r>
      <w:r>
        <w:rPr>
          <w:rFonts w:ascii="Times New Roman" w:hAnsi="Times New Roman" w:eastAsia="宋体" w:cs="Times New Roman"/>
          <w:b/>
          <w:bCs/>
          <w:color w:val="0070C0"/>
          <w:sz w:val="24"/>
          <w:szCs w:val="24"/>
          <w:highlight w:val="none"/>
          <w:lang w:val="en-US" w:eastAsia="zh-CN" w:bidi="ar-SA"/>
        </w:rPr>
        <w:t xml:space="preserve"> </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14:paraId="6E1DC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7" w:type="dxa"/>
          </w:tcPr>
          <w:p w14:paraId="4DCF02A2">
            <w:pPr>
              <w:pStyle w:val="151"/>
              <w:numPr>
                <w:ilvl w:val="0"/>
                <w:numId w:val="0"/>
              </w:numPr>
              <w:overflowPunct/>
              <w:autoSpaceDE/>
              <w:autoSpaceDN/>
              <w:adjustRightInd/>
              <w:spacing w:after="120"/>
              <w:textAlignment w:val="auto"/>
              <w:rPr>
                <w:rFonts w:hint="default" w:ascii="Times New Roman" w:hAnsi="Times New Roman" w:eastAsia="宋体" w:cs="Times New Roman"/>
                <w:b/>
                <w:bCs/>
                <w:sz w:val="24"/>
                <w:szCs w:val="24"/>
                <w:highlight w:val="none"/>
                <w:vertAlign w:val="baseline"/>
                <w:lang w:val="en-US" w:eastAsia="zh-CN"/>
              </w:rPr>
            </w:pPr>
            <w:r>
              <w:rPr>
                <w:rFonts w:hint="default" w:ascii="Times New Roman" w:hAnsi="Times New Roman" w:eastAsia="宋体" w:cs="Times New Roman"/>
                <w:b/>
                <w:bCs/>
                <w:sz w:val="24"/>
                <w:szCs w:val="24"/>
                <w:highlight w:val="none"/>
                <w:vertAlign w:val="baseline"/>
                <w:lang w:val="en-US" w:eastAsia="zh-CN"/>
              </w:rPr>
              <w:t>Agreements in last meeting (R4-2512603)</w:t>
            </w:r>
          </w:p>
          <w:p w14:paraId="1C28849B">
            <w:pPr>
              <w:overflowPunct w:val="0"/>
              <w:autoSpaceDE w:val="0"/>
              <w:autoSpaceDN w:val="0"/>
              <w:adjustRightInd w:val="0"/>
              <w:spacing w:after="180"/>
              <w:textAlignment w:val="baseline"/>
              <w:rPr>
                <w:b/>
                <w:u w:val="single"/>
                <w:lang w:val="en-US" w:eastAsia="zh-CN"/>
              </w:rPr>
            </w:pPr>
            <w:r>
              <w:rPr>
                <w:rFonts w:hint="eastAsia"/>
                <w:b/>
                <w:u w:val="single"/>
                <w:lang w:val="en-US" w:eastAsia="zh-CN"/>
              </w:rPr>
              <w:t>Issue 3-</w:t>
            </w:r>
            <w:r>
              <w:rPr>
                <w:b/>
                <w:u w:val="single"/>
                <w:lang w:val="en-US" w:eastAsia="zh-CN"/>
              </w:rPr>
              <w:t>4</w:t>
            </w:r>
            <w:r>
              <w:rPr>
                <w:rFonts w:hint="eastAsia"/>
                <w:b/>
                <w:u w:val="single"/>
                <w:lang w:val="en-US" w:eastAsia="zh-CN"/>
              </w:rPr>
              <w:t>: Reader detection assumption</w:t>
            </w:r>
          </w:p>
          <w:p w14:paraId="5973E994">
            <w:pPr>
              <w:pStyle w:val="151"/>
              <w:numPr>
                <w:ilvl w:val="0"/>
                <w:numId w:val="11"/>
              </w:numPr>
              <w:tabs>
                <w:tab w:val="left" w:pos="0"/>
              </w:tabs>
              <w:overflowPunct/>
              <w:autoSpaceDE/>
              <w:autoSpaceDN/>
              <w:adjustRightInd/>
              <w:spacing w:after="120"/>
              <w:ind w:firstLineChars="0"/>
              <w:textAlignment w:val="auto"/>
              <w:rPr>
                <w:rFonts w:eastAsia="宋体"/>
                <w:bCs/>
                <w:szCs w:val="24"/>
                <w:lang w:eastAsia="zh-CN"/>
              </w:rPr>
            </w:pPr>
            <w:r>
              <w:rPr>
                <w:rFonts w:eastAsia="宋体"/>
                <w:bCs/>
                <w:szCs w:val="24"/>
                <w:lang w:eastAsia="zh-CN"/>
              </w:rPr>
              <w:t>Way forward</w:t>
            </w:r>
          </w:p>
          <w:p w14:paraId="4ED4B73E">
            <w:pPr>
              <w:pStyle w:val="151"/>
              <w:numPr>
                <w:ilvl w:val="1"/>
                <w:numId w:val="11"/>
              </w:numPr>
              <w:tabs>
                <w:tab w:val="left" w:pos="0"/>
              </w:tabs>
              <w:overflowPunct/>
              <w:autoSpaceDE/>
              <w:autoSpaceDN/>
              <w:adjustRightInd/>
              <w:spacing w:after="120"/>
              <w:ind w:firstLineChars="0"/>
              <w:textAlignment w:val="auto"/>
              <w:rPr>
                <w:rFonts w:eastAsia="宋体"/>
                <w:szCs w:val="24"/>
                <w:lang w:val="en-US" w:eastAsia="zh-CN"/>
              </w:rPr>
            </w:pPr>
            <w:r>
              <w:rPr>
                <w:rFonts w:eastAsia="宋体"/>
                <w:szCs w:val="24"/>
                <w:lang w:val="en-US" w:eastAsia="zh-CN"/>
              </w:rPr>
              <w:t>Option 1: C</w:t>
            </w:r>
            <w:r>
              <w:rPr>
                <w:rFonts w:hint="eastAsia" w:eastAsia="宋体"/>
                <w:szCs w:val="24"/>
                <w:lang w:val="en-US" w:eastAsia="zh-CN"/>
              </w:rPr>
              <w:t>oherence detection</w:t>
            </w:r>
          </w:p>
          <w:p w14:paraId="6C1B0A05">
            <w:pPr>
              <w:pStyle w:val="151"/>
              <w:numPr>
                <w:ilvl w:val="1"/>
                <w:numId w:val="11"/>
              </w:numPr>
              <w:tabs>
                <w:tab w:val="left" w:pos="0"/>
              </w:tabs>
              <w:overflowPunct/>
              <w:autoSpaceDE/>
              <w:autoSpaceDN/>
              <w:adjustRightInd/>
              <w:spacing w:after="120"/>
              <w:ind w:firstLineChars="0"/>
              <w:textAlignment w:val="auto"/>
              <w:rPr>
                <w:rFonts w:hint="default" w:ascii="Times New Roman" w:hAnsi="Times New Roman" w:eastAsia="宋体" w:cs="Times New Roman"/>
                <w:sz w:val="24"/>
                <w:szCs w:val="24"/>
                <w:highlight w:val="none"/>
                <w:vertAlign w:val="baseline"/>
                <w:lang w:val="en-US" w:eastAsia="zh-CN"/>
              </w:rPr>
            </w:pPr>
            <w:r>
              <w:rPr>
                <w:rFonts w:hint="eastAsia" w:eastAsia="宋体"/>
                <w:szCs w:val="24"/>
                <w:lang w:val="en-US" w:eastAsia="zh-CN"/>
              </w:rPr>
              <w:t>O</w:t>
            </w:r>
            <w:r>
              <w:rPr>
                <w:rFonts w:eastAsia="宋体"/>
                <w:szCs w:val="24"/>
                <w:lang w:val="en-US" w:eastAsia="zh-CN"/>
              </w:rPr>
              <w:t>ther options are not precluded</w:t>
            </w:r>
          </w:p>
        </w:tc>
      </w:tr>
    </w:tbl>
    <w:p w14:paraId="3677B9FB">
      <w:pPr>
        <w:pStyle w:val="151"/>
        <w:numPr>
          <w:ilvl w:val="0"/>
          <w:numId w:val="0"/>
        </w:numPr>
        <w:overflowPunct/>
        <w:autoSpaceDE/>
        <w:autoSpaceDN/>
        <w:adjustRightInd/>
        <w:spacing w:after="120"/>
        <w:ind w:left="360" w:leftChars="0"/>
        <w:textAlignment w:val="auto"/>
        <w:rPr>
          <w:highlight w:val="none"/>
        </w:rPr>
      </w:pPr>
    </w:p>
    <w:p w14:paraId="6C01C043">
      <w:pPr>
        <w:pStyle w:val="151"/>
        <w:numPr>
          <w:ilvl w:val="0"/>
          <w:numId w:val="11"/>
        </w:numPr>
        <w:overflowPunct/>
        <w:autoSpaceDE/>
        <w:autoSpaceDN/>
        <w:adjustRightInd/>
        <w:spacing w:after="120"/>
        <w:ind w:left="720" w:firstLineChars="0"/>
        <w:textAlignment w:val="auto"/>
        <w:rPr>
          <w:highlight w:val="none"/>
        </w:rPr>
      </w:pPr>
      <w:r>
        <w:rPr>
          <w:rFonts w:hint="eastAsia" w:eastAsia="宋体"/>
          <w:color w:val="0070C0"/>
          <w:highlight w:val="none"/>
          <w:lang w:val="en-US" w:eastAsia="zh-CN"/>
        </w:rPr>
        <w:t>Proposals from companies:</w:t>
      </w:r>
    </w:p>
    <w:p w14:paraId="1577AD4F">
      <w:pPr>
        <w:pStyle w:val="151"/>
        <w:numPr>
          <w:ilvl w:val="1"/>
          <w:numId w:val="11"/>
        </w:numPr>
        <w:spacing w:after="120"/>
        <w:ind w:left="1080" w:leftChars="0" w:hanging="360" w:firstLineChars="0"/>
        <w:rPr>
          <w:rFonts w:hint="eastAsia" w:eastAsia="宋体"/>
          <w:b w:val="0"/>
          <w:bCs/>
          <w:highlight w:val="none"/>
          <w:lang w:val="en-US" w:eastAsia="zh-CN"/>
        </w:rPr>
      </w:pPr>
      <w:r>
        <w:rPr>
          <w:rFonts w:hint="eastAsia" w:eastAsia="宋体"/>
          <w:b w:val="0"/>
          <w:bCs/>
          <w:highlight w:val="none"/>
          <w:lang w:val="en-US" w:eastAsia="zh-CN"/>
        </w:rPr>
        <w:t>Option 1 (Samsung):  RAN4 consider the coherent receiver when specifying PDRCH requirement</w:t>
      </w:r>
    </w:p>
    <w:p w14:paraId="0DB8F8F0">
      <w:pPr>
        <w:pStyle w:val="151"/>
        <w:numPr>
          <w:ilvl w:val="1"/>
          <w:numId w:val="11"/>
        </w:numPr>
        <w:spacing w:after="120"/>
        <w:ind w:left="1080" w:leftChars="0" w:hanging="360" w:firstLineChars="0"/>
        <w:rPr>
          <w:rFonts w:hint="eastAsia" w:eastAsia="宋体"/>
          <w:b w:val="0"/>
          <w:bCs/>
          <w:highlight w:val="none"/>
          <w:lang w:val="en-US" w:eastAsia="zh-CN"/>
        </w:rPr>
      </w:pPr>
      <w:r>
        <w:rPr>
          <w:rFonts w:hint="eastAsia" w:eastAsia="宋体"/>
          <w:b w:val="0"/>
          <w:bCs/>
          <w:highlight w:val="none"/>
          <w:lang w:val="en-US" w:eastAsia="zh-CN"/>
        </w:rPr>
        <w:t>Option 2 (Huawei, HiSilicon): The reader detection assumption should be up to BS implementation</w:t>
      </w:r>
    </w:p>
    <w:p w14:paraId="5C3EB756">
      <w:pPr>
        <w:pStyle w:val="151"/>
        <w:numPr>
          <w:ilvl w:val="0"/>
          <w:numId w:val="0"/>
        </w:numPr>
        <w:spacing w:after="120"/>
        <w:ind w:left="720" w:leftChars="0"/>
        <w:rPr>
          <w:rFonts w:hint="eastAsia" w:eastAsia="宋体"/>
          <w:b w:val="0"/>
          <w:bCs/>
          <w:highlight w:val="none"/>
          <w:lang w:val="en-US" w:eastAsia="zh-CN"/>
        </w:rPr>
      </w:pPr>
    </w:p>
    <w:p w14:paraId="4458158A">
      <w:pPr>
        <w:pStyle w:val="151"/>
        <w:numPr>
          <w:ilvl w:val="0"/>
          <w:numId w:val="11"/>
        </w:numPr>
        <w:overflowPunct/>
        <w:autoSpaceDE/>
        <w:autoSpaceDN/>
        <w:adjustRightInd/>
        <w:spacing w:after="120"/>
        <w:ind w:left="720" w:firstLineChars="0"/>
        <w:textAlignment w:val="auto"/>
        <w:rPr>
          <w:rFonts w:eastAsia="宋体"/>
          <w:color w:val="0070C0"/>
          <w:highlight w:val="none"/>
        </w:rPr>
      </w:pPr>
      <w:r>
        <w:rPr>
          <w:rFonts w:eastAsia="宋体"/>
          <w:color w:val="0070C0"/>
          <w:highlight w:val="none"/>
        </w:rPr>
        <w:t>Recommended WF</w:t>
      </w:r>
    </w:p>
    <w:p w14:paraId="427069A6">
      <w:pPr>
        <w:pStyle w:val="151"/>
        <w:numPr>
          <w:ilvl w:val="1"/>
          <w:numId w:val="11"/>
        </w:numPr>
        <w:overflowPunct/>
        <w:autoSpaceDE/>
        <w:autoSpaceDN/>
        <w:adjustRightInd/>
        <w:spacing w:after="180"/>
        <w:ind w:firstLineChars="0"/>
        <w:textAlignment w:val="auto"/>
        <w:rPr>
          <w:rFonts w:eastAsia="宋体"/>
          <w:highlight w:val="none"/>
        </w:rPr>
      </w:pPr>
      <w:r>
        <w:rPr>
          <w:rFonts w:eastAsia="宋体"/>
          <w:highlight w:val="none"/>
        </w:rPr>
        <w:t xml:space="preserve">[Moderator]: </w:t>
      </w:r>
    </w:p>
    <w:p w14:paraId="6D477A05">
      <w:pPr>
        <w:pStyle w:val="151"/>
        <w:numPr>
          <w:ilvl w:val="2"/>
          <w:numId w:val="11"/>
        </w:numPr>
        <w:overflowPunct/>
        <w:autoSpaceDE/>
        <w:autoSpaceDN/>
        <w:adjustRightInd/>
        <w:spacing w:after="180"/>
        <w:ind w:left="1800" w:leftChars="0" w:hanging="360" w:firstLineChars="0"/>
        <w:textAlignment w:val="auto"/>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For reader detection assumption, further discuss following options</w:t>
      </w:r>
    </w:p>
    <w:p w14:paraId="362B431D">
      <w:pPr>
        <w:pStyle w:val="151"/>
        <w:numPr>
          <w:ilvl w:val="3"/>
          <w:numId w:val="11"/>
        </w:numPr>
        <w:overflowPunct/>
        <w:autoSpaceDE/>
        <w:autoSpaceDN/>
        <w:adjustRightInd/>
        <w:spacing w:after="180"/>
        <w:ind w:left="2520" w:leftChars="0" w:hanging="360" w:firstLineChars="0"/>
        <w:textAlignment w:val="auto"/>
        <w:rPr>
          <w:rFonts w:hint="eastAsia" w:ascii="Times New Roman" w:hAnsi="Times New Roman" w:eastAsia="宋体" w:cs="Times New Roman"/>
          <w:highlight w:val="none"/>
          <w:lang w:val="en-US" w:eastAsia="zh-CN"/>
        </w:rPr>
      </w:pPr>
      <w:r>
        <w:rPr>
          <w:rFonts w:hint="eastAsia" w:eastAsia="宋体" w:cs="Times New Roman"/>
          <w:highlight w:val="none"/>
          <w:lang w:val="en-US" w:eastAsia="zh-CN"/>
        </w:rPr>
        <w:t xml:space="preserve">Option 1: </w:t>
      </w:r>
      <w:r>
        <w:rPr>
          <w:rFonts w:hint="eastAsia" w:ascii="Times New Roman" w:hAnsi="Times New Roman" w:eastAsia="宋体" w:cs="Times New Roman"/>
          <w:highlight w:val="none"/>
          <w:lang w:val="en-US" w:eastAsia="zh-CN"/>
        </w:rPr>
        <w:t>Coherent receiver</w:t>
      </w:r>
    </w:p>
    <w:p w14:paraId="10BCFA2D">
      <w:pPr>
        <w:pStyle w:val="151"/>
        <w:numPr>
          <w:ilvl w:val="3"/>
          <w:numId w:val="11"/>
        </w:numPr>
        <w:overflowPunct/>
        <w:autoSpaceDE/>
        <w:autoSpaceDN/>
        <w:adjustRightInd/>
        <w:spacing w:after="180"/>
        <w:ind w:left="2520" w:leftChars="0" w:hanging="360" w:firstLineChars="0"/>
        <w:textAlignment w:val="auto"/>
        <w:rPr>
          <w:rFonts w:hint="default" w:ascii="Times New Roman" w:hAnsi="Times New Roman" w:eastAsia="宋体" w:cs="Times New Roman"/>
          <w:highlight w:val="none"/>
          <w:lang w:val="en-US" w:eastAsia="zh-CN"/>
        </w:rPr>
      </w:pPr>
      <w:r>
        <w:rPr>
          <w:rFonts w:hint="eastAsia" w:eastAsia="宋体" w:cs="Times New Roman"/>
          <w:highlight w:val="none"/>
          <w:lang w:val="en-US" w:eastAsia="zh-CN"/>
        </w:rPr>
        <w:t xml:space="preserve">Option 2: </w:t>
      </w:r>
      <w:r>
        <w:rPr>
          <w:rFonts w:hint="eastAsia" w:ascii="Times New Roman" w:hAnsi="Times New Roman" w:eastAsia="宋体" w:cs="Times New Roman"/>
          <w:highlight w:val="none"/>
          <w:lang w:val="en-US" w:eastAsia="zh-CN"/>
        </w:rPr>
        <w:t>Up to BS implementation</w:t>
      </w:r>
    </w:p>
    <w:p w14:paraId="0A2EE5A5">
      <w:pPr>
        <w:rPr>
          <w:rFonts w:hint="eastAsia" w:eastAsia="宋体"/>
          <w:lang w:val="en-US" w:eastAsia="ko-KR"/>
        </w:rPr>
      </w:pPr>
    </w:p>
    <w:p w14:paraId="17A8CCC3">
      <w:pPr>
        <w:rPr>
          <w:rFonts w:hint="eastAsia" w:eastAsia="宋体"/>
          <w:lang w:val="en-US" w:eastAsia="ko-KR"/>
        </w:rPr>
      </w:pPr>
    </w:p>
    <w:p w14:paraId="6B9A5DF2">
      <w:pPr>
        <w:pStyle w:val="5"/>
        <w:keepNext/>
        <w:keepLines/>
        <w:pageBreakBefore w:val="0"/>
        <w:widowControl/>
        <w:numPr>
          <w:ilvl w:val="3"/>
          <w:numId w:val="0"/>
        </w:numPr>
        <w:kinsoku/>
        <w:wordWrap/>
        <w:overflowPunct/>
        <w:topLinePunct w:val="0"/>
        <w:autoSpaceDE/>
        <w:autoSpaceDN/>
        <w:bidi w:val="0"/>
        <w:adjustRightInd/>
        <w:snapToGrid/>
        <w:ind w:leftChars="0"/>
        <w:textAlignment w:val="auto"/>
        <w:outlineLvl w:val="3"/>
        <w:rPr>
          <w:rFonts w:hint="default" w:ascii="Times New Roman" w:hAnsi="Times New Roman" w:eastAsia="宋体" w:cs="Times New Roman"/>
          <w:b/>
          <w:bCs/>
          <w:color w:val="0070C0"/>
          <w:sz w:val="24"/>
          <w:szCs w:val="24"/>
          <w:highlight w:val="none"/>
          <w:lang w:val="en-US" w:eastAsia="zh-CN" w:bidi="ar-SA"/>
        </w:rPr>
      </w:pPr>
      <w:r>
        <w:rPr>
          <w:rFonts w:ascii="Times New Roman" w:hAnsi="Times New Roman" w:eastAsia="宋体" w:cs="Times New Roman"/>
          <w:b/>
          <w:bCs/>
          <w:color w:val="0070C0"/>
          <w:sz w:val="24"/>
          <w:szCs w:val="24"/>
          <w:highlight w:val="none"/>
          <w:lang w:val="en-US" w:eastAsia="zh-CN" w:bidi="ar-SA"/>
        </w:rPr>
        <w:t xml:space="preserve">Issue </w:t>
      </w:r>
      <w:r>
        <w:rPr>
          <w:rFonts w:hint="eastAsia" w:ascii="Times New Roman" w:hAnsi="Times New Roman" w:cs="Times New Roman"/>
          <w:b/>
          <w:bCs/>
          <w:color w:val="0070C0"/>
          <w:sz w:val="24"/>
          <w:szCs w:val="24"/>
          <w:highlight w:val="none"/>
          <w:lang w:val="en-US" w:eastAsia="zh-CN" w:bidi="ar-SA"/>
        </w:rPr>
        <w:t>3</w:t>
      </w:r>
      <w:r>
        <w:rPr>
          <w:rFonts w:ascii="Times New Roman" w:hAnsi="Times New Roman" w:eastAsia="宋体" w:cs="Times New Roman"/>
          <w:b/>
          <w:bCs/>
          <w:color w:val="0070C0"/>
          <w:sz w:val="24"/>
          <w:szCs w:val="24"/>
          <w:highlight w:val="none"/>
          <w:lang w:val="en-US" w:eastAsia="zh-CN" w:bidi="ar-SA"/>
        </w:rPr>
        <w:t>-</w:t>
      </w:r>
      <w:r>
        <w:rPr>
          <w:rFonts w:hint="eastAsia" w:ascii="Times New Roman" w:hAnsi="Times New Roman" w:cs="Times New Roman"/>
          <w:b/>
          <w:bCs/>
          <w:color w:val="0070C0"/>
          <w:sz w:val="24"/>
          <w:szCs w:val="24"/>
          <w:highlight w:val="none"/>
          <w:lang w:val="en-US" w:eastAsia="zh-CN" w:bidi="ar-SA"/>
        </w:rPr>
        <w:t>2-3</w:t>
      </w:r>
      <w:r>
        <w:rPr>
          <w:rFonts w:ascii="Times New Roman" w:hAnsi="Times New Roman" w:eastAsia="宋体" w:cs="Times New Roman"/>
          <w:b/>
          <w:bCs/>
          <w:color w:val="0070C0"/>
          <w:sz w:val="24"/>
          <w:szCs w:val="24"/>
          <w:highlight w:val="none"/>
          <w:lang w:val="en-US" w:eastAsia="zh-CN" w:bidi="ar-SA"/>
        </w:rPr>
        <w:t xml:space="preserve">: </w:t>
      </w:r>
      <w:r>
        <w:rPr>
          <w:rFonts w:hint="eastAsia" w:ascii="Times New Roman" w:hAnsi="Times New Roman" w:cs="Times New Roman"/>
          <w:b/>
          <w:bCs/>
          <w:color w:val="0070C0"/>
          <w:sz w:val="24"/>
          <w:szCs w:val="24"/>
          <w:highlight w:val="none"/>
          <w:lang w:val="en-US" w:eastAsia="zh-CN" w:bidi="ar-SA"/>
        </w:rPr>
        <w:t>Modulation</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14:paraId="1DE3C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7" w:type="dxa"/>
          </w:tcPr>
          <w:p w14:paraId="66EA4059">
            <w:pPr>
              <w:pStyle w:val="151"/>
              <w:numPr>
                <w:ilvl w:val="0"/>
                <w:numId w:val="0"/>
              </w:numPr>
              <w:overflowPunct/>
              <w:autoSpaceDE/>
              <w:autoSpaceDN/>
              <w:adjustRightInd/>
              <w:spacing w:after="120"/>
              <w:textAlignment w:val="auto"/>
              <w:rPr>
                <w:rFonts w:hint="default" w:ascii="Times New Roman" w:hAnsi="Times New Roman" w:eastAsia="宋体" w:cs="Times New Roman"/>
                <w:b/>
                <w:bCs/>
                <w:sz w:val="24"/>
                <w:szCs w:val="24"/>
                <w:highlight w:val="none"/>
                <w:vertAlign w:val="baseline"/>
                <w:lang w:val="en-US" w:eastAsia="zh-CN"/>
              </w:rPr>
            </w:pPr>
            <w:r>
              <w:rPr>
                <w:rFonts w:hint="default" w:ascii="Times New Roman" w:hAnsi="Times New Roman" w:eastAsia="宋体" w:cs="Times New Roman"/>
                <w:b/>
                <w:bCs/>
                <w:sz w:val="24"/>
                <w:szCs w:val="24"/>
                <w:highlight w:val="none"/>
                <w:vertAlign w:val="baseline"/>
                <w:lang w:val="en-US" w:eastAsia="zh-CN"/>
              </w:rPr>
              <w:t>Agreements in last meeting (R4-2512603)</w:t>
            </w:r>
          </w:p>
          <w:p w14:paraId="2AEA31CF">
            <w:pPr>
              <w:overflowPunct w:val="0"/>
              <w:autoSpaceDE w:val="0"/>
              <w:autoSpaceDN w:val="0"/>
              <w:adjustRightInd w:val="0"/>
              <w:spacing w:after="180"/>
              <w:textAlignment w:val="baseline"/>
              <w:rPr>
                <w:b/>
                <w:u w:val="single"/>
                <w:lang w:val="en-US" w:eastAsia="zh-CN"/>
              </w:rPr>
            </w:pPr>
            <w:r>
              <w:rPr>
                <w:rFonts w:hint="eastAsia"/>
                <w:b/>
                <w:u w:val="single"/>
                <w:lang w:val="en-US" w:eastAsia="zh-CN"/>
              </w:rPr>
              <w:t>Issue 3-</w:t>
            </w:r>
            <w:r>
              <w:rPr>
                <w:b/>
                <w:u w:val="single"/>
                <w:lang w:val="en-US" w:eastAsia="zh-CN"/>
              </w:rPr>
              <w:t>7</w:t>
            </w:r>
            <w:r>
              <w:rPr>
                <w:rFonts w:hint="eastAsia"/>
                <w:b/>
                <w:u w:val="single"/>
                <w:lang w:val="en-US" w:eastAsia="zh-CN"/>
              </w:rPr>
              <w:t>: Modulation</w:t>
            </w:r>
          </w:p>
          <w:p w14:paraId="75858A05">
            <w:pPr>
              <w:pStyle w:val="151"/>
              <w:numPr>
                <w:ilvl w:val="0"/>
                <w:numId w:val="11"/>
              </w:numPr>
              <w:tabs>
                <w:tab w:val="left" w:pos="0"/>
              </w:tabs>
              <w:overflowPunct/>
              <w:autoSpaceDE/>
              <w:autoSpaceDN/>
              <w:adjustRightInd/>
              <w:spacing w:after="120"/>
              <w:ind w:firstLineChars="0"/>
              <w:textAlignment w:val="auto"/>
              <w:rPr>
                <w:rFonts w:eastAsia="宋体"/>
                <w:bCs/>
                <w:szCs w:val="24"/>
                <w:lang w:eastAsia="zh-CN"/>
              </w:rPr>
            </w:pPr>
            <w:r>
              <w:rPr>
                <w:rFonts w:eastAsia="宋体"/>
                <w:bCs/>
                <w:szCs w:val="24"/>
                <w:lang w:eastAsia="zh-CN"/>
              </w:rPr>
              <w:t>Way forward</w:t>
            </w:r>
          </w:p>
          <w:p w14:paraId="1F0CC805">
            <w:pPr>
              <w:pStyle w:val="151"/>
              <w:numPr>
                <w:ilvl w:val="1"/>
                <w:numId w:val="11"/>
              </w:numPr>
              <w:tabs>
                <w:tab w:val="left" w:pos="0"/>
              </w:tabs>
              <w:overflowPunct/>
              <w:autoSpaceDE/>
              <w:autoSpaceDN/>
              <w:adjustRightInd/>
              <w:spacing w:after="120"/>
              <w:ind w:firstLineChars="0"/>
              <w:textAlignment w:val="auto"/>
              <w:rPr>
                <w:rFonts w:eastAsia="宋体"/>
                <w:szCs w:val="24"/>
                <w:lang w:val="en-US" w:eastAsia="zh-CN"/>
              </w:rPr>
            </w:pPr>
            <w:r>
              <w:rPr>
                <w:rFonts w:eastAsia="宋体"/>
                <w:szCs w:val="24"/>
                <w:lang w:val="en-US" w:eastAsia="zh-CN"/>
              </w:rPr>
              <w:t>Option</w:t>
            </w:r>
            <w:r>
              <w:rPr>
                <w:rFonts w:hint="eastAsia" w:eastAsia="宋体"/>
                <w:szCs w:val="24"/>
                <w:lang w:val="en-US" w:eastAsia="zh-CN"/>
              </w:rPr>
              <w:t xml:space="preserve"> 1:</w:t>
            </w:r>
            <w:r>
              <w:rPr>
                <w:rFonts w:eastAsia="宋体"/>
                <w:szCs w:val="24"/>
                <w:lang w:val="en-US" w:eastAsia="zh-CN"/>
              </w:rPr>
              <w:t xml:space="preserve"> B</w:t>
            </w:r>
            <w:r>
              <w:rPr>
                <w:rFonts w:hint="eastAsia" w:eastAsia="宋体"/>
                <w:szCs w:val="24"/>
                <w:lang w:val="en-US" w:eastAsia="zh-CN"/>
              </w:rPr>
              <w:t>oth BPSK and OOK modulation scheme</w:t>
            </w:r>
          </w:p>
          <w:p w14:paraId="3EBE7D5F">
            <w:pPr>
              <w:pStyle w:val="151"/>
              <w:numPr>
                <w:ilvl w:val="1"/>
                <w:numId w:val="11"/>
              </w:numPr>
              <w:tabs>
                <w:tab w:val="left" w:pos="0"/>
              </w:tabs>
              <w:overflowPunct/>
              <w:autoSpaceDE/>
              <w:autoSpaceDN/>
              <w:adjustRightInd/>
              <w:spacing w:after="120"/>
              <w:ind w:firstLineChars="0"/>
              <w:textAlignment w:val="auto"/>
              <w:rPr>
                <w:rFonts w:hint="default" w:ascii="Times New Roman" w:hAnsi="Times New Roman" w:eastAsia="宋体" w:cs="Times New Roman"/>
                <w:sz w:val="24"/>
                <w:szCs w:val="24"/>
                <w:highlight w:val="none"/>
                <w:vertAlign w:val="baseline"/>
                <w:lang w:val="en-US" w:eastAsia="zh-CN"/>
              </w:rPr>
            </w:pPr>
            <w:r>
              <w:rPr>
                <w:rFonts w:eastAsia="宋体"/>
                <w:szCs w:val="24"/>
                <w:lang w:val="en-US" w:eastAsia="zh-CN"/>
              </w:rPr>
              <w:t>Option</w:t>
            </w:r>
            <w:r>
              <w:rPr>
                <w:rFonts w:hint="eastAsia" w:eastAsia="宋体"/>
                <w:szCs w:val="24"/>
                <w:lang w:val="en-US" w:eastAsia="zh-CN"/>
              </w:rPr>
              <w:t xml:space="preserve"> 2: OOK modulation</w:t>
            </w:r>
          </w:p>
        </w:tc>
      </w:tr>
    </w:tbl>
    <w:p w14:paraId="6C1DE88B">
      <w:pPr>
        <w:pStyle w:val="151"/>
        <w:numPr>
          <w:ilvl w:val="0"/>
          <w:numId w:val="0"/>
        </w:numPr>
        <w:overflowPunct/>
        <w:autoSpaceDE/>
        <w:autoSpaceDN/>
        <w:adjustRightInd/>
        <w:spacing w:after="120"/>
        <w:ind w:left="360" w:leftChars="0"/>
        <w:textAlignment w:val="auto"/>
        <w:rPr>
          <w:highlight w:val="none"/>
        </w:rPr>
      </w:pPr>
    </w:p>
    <w:p w14:paraId="2352ECC4">
      <w:pPr>
        <w:pStyle w:val="151"/>
        <w:numPr>
          <w:ilvl w:val="0"/>
          <w:numId w:val="11"/>
        </w:numPr>
        <w:overflowPunct/>
        <w:autoSpaceDE/>
        <w:autoSpaceDN/>
        <w:adjustRightInd/>
        <w:spacing w:after="120"/>
        <w:ind w:left="720" w:firstLineChars="0"/>
        <w:textAlignment w:val="auto"/>
        <w:rPr>
          <w:highlight w:val="none"/>
        </w:rPr>
      </w:pPr>
      <w:r>
        <w:rPr>
          <w:rFonts w:hint="eastAsia" w:eastAsia="宋体"/>
          <w:color w:val="0070C0"/>
          <w:highlight w:val="none"/>
          <w:lang w:val="en-US" w:eastAsia="zh-CN"/>
        </w:rPr>
        <w:t>Proposals from companies:</w:t>
      </w:r>
    </w:p>
    <w:p w14:paraId="340DF225">
      <w:pPr>
        <w:pStyle w:val="151"/>
        <w:numPr>
          <w:ilvl w:val="1"/>
          <w:numId w:val="11"/>
        </w:numPr>
        <w:spacing w:after="120"/>
        <w:ind w:left="1080" w:leftChars="0" w:hanging="360" w:firstLineChars="0"/>
        <w:rPr>
          <w:rFonts w:hint="eastAsia" w:eastAsia="宋体"/>
          <w:b w:val="0"/>
          <w:bCs/>
          <w:highlight w:val="none"/>
          <w:lang w:val="en-US" w:eastAsia="zh-CN"/>
        </w:rPr>
      </w:pPr>
      <w:r>
        <w:rPr>
          <w:rFonts w:hint="eastAsia" w:eastAsia="宋体"/>
          <w:b w:val="0"/>
          <w:bCs/>
          <w:highlight w:val="none"/>
          <w:lang w:val="en-US" w:eastAsia="zh-CN"/>
        </w:rPr>
        <w:t>Option 1 (Samsung):  RAN4 should cover both BPSK and OOK modulation scheme when defining PDRCH requirement</w:t>
      </w:r>
    </w:p>
    <w:p w14:paraId="27197412">
      <w:pPr>
        <w:pStyle w:val="151"/>
        <w:numPr>
          <w:ilvl w:val="1"/>
          <w:numId w:val="11"/>
        </w:numPr>
        <w:spacing w:after="120"/>
        <w:ind w:left="1080" w:leftChars="0" w:hanging="360" w:firstLineChars="0"/>
        <w:rPr>
          <w:rFonts w:hint="eastAsia" w:eastAsia="宋体"/>
          <w:b w:val="0"/>
          <w:bCs/>
          <w:highlight w:val="none"/>
          <w:lang w:val="en-US" w:eastAsia="zh-CN"/>
        </w:rPr>
      </w:pPr>
      <w:r>
        <w:rPr>
          <w:rFonts w:hint="eastAsia" w:eastAsia="宋体"/>
          <w:b w:val="0"/>
          <w:bCs/>
          <w:highlight w:val="none"/>
          <w:lang w:val="en-US" w:eastAsia="zh-CN"/>
        </w:rPr>
        <w:t>Option 2 (Huawei, HiSilicon): Consider OOK modulation</w:t>
      </w:r>
    </w:p>
    <w:p w14:paraId="6C34B51A">
      <w:pPr>
        <w:pStyle w:val="151"/>
        <w:numPr>
          <w:ilvl w:val="0"/>
          <w:numId w:val="0"/>
        </w:numPr>
        <w:spacing w:after="120"/>
        <w:ind w:left="720" w:leftChars="0"/>
        <w:rPr>
          <w:rFonts w:hint="eastAsia" w:eastAsia="宋体"/>
          <w:b w:val="0"/>
          <w:bCs/>
          <w:highlight w:val="none"/>
          <w:lang w:val="en-US" w:eastAsia="zh-CN"/>
        </w:rPr>
      </w:pPr>
    </w:p>
    <w:p w14:paraId="2319D579">
      <w:pPr>
        <w:pStyle w:val="151"/>
        <w:numPr>
          <w:ilvl w:val="0"/>
          <w:numId w:val="11"/>
        </w:numPr>
        <w:overflowPunct/>
        <w:autoSpaceDE/>
        <w:autoSpaceDN/>
        <w:adjustRightInd/>
        <w:spacing w:after="120"/>
        <w:ind w:left="720" w:firstLineChars="0"/>
        <w:textAlignment w:val="auto"/>
        <w:rPr>
          <w:rFonts w:eastAsia="宋体"/>
          <w:color w:val="0070C0"/>
          <w:highlight w:val="none"/>
        </w:rPr>
      </w:pPr>
      <w:r>
        <w:rPr>
          <w:rFonts w:eastAsia="宋体"/>
          <w:color w:val="0070C0"/>
          <w:highlight w:val="none"/>
        </w:rPr>
        <w:t>Recommended WF</w:t>
      </w:r>
    </w:p>
    <w:p w14:paraId="34D3B189">
      <w:pPr>
        <w:pStyle w:val="151"/>
        <w:numPr>
          <w:ilvl w:val="1"/>
          <w:numId w:val="11"/>
        </w:numPr>
        <w:overflowPunct/>
        <w:autoSpaceDE/>
        <w:autoSpaceDN/>
        <w:adjustRightInd/>
        <w:spacing w:after="180"/>
        <w:ind w:firstLineChars="0"/>
        <w:textAlignment w:val="auto"/>
        <w:rPr>
          <w:rFonts w:eastAsia="宋体"/>
          <w:highlight w:val="none"/>
        </w:rPr>
      </w:pPr>
      <w:r>
        <w:rPr>
          <w:rFonts w:eastAsia="宋体"/>
          <w:highlight w:val="none"/>
        </w:rPr>
        <w:t xml:space="preserve">[Moderator]: </w:t>
      </w:r>
    </w:p>
    <w:p w14:paraId="4A652AD4">
      <w:pPr>
        <w:pStyle w:val="151"/>
        <w:numPr>
          <w:ilvl w:val="2"/>
          <w:numId w:val="11"/>
        </w:numPr>
        <w:overflowPunct/>
        <w:autoSpaceDE/>
        <w:autoSpaceDN/>
        <w:adjustRightInd/>
        <w:spacing w:after="180"/>
        <w:ind w:left="1800" w:leftChars="0" w:hanging="360" w:firstLineChars="0"/>
        <w:textAlignment w:val="auto"/>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For modulation, further discuss following options</w:t>
      </w:r>
    </w:p>
    <w:p w14:paraId="67022A7B">
      <w:pPr>
        <w:pStyle w:val="151"/>
        <w:numPr>
          <w:ilvl w:val="3"/>
          <w:numId w:val="11"/>
        </w:numPr>
        <w:overflowPunct/>
        <w:autoSpaceDE/>
        <w:autoSpaceDN/>
        <w:adjustRightInd/>
        <w:spacing w:after="180"/>
        <w:ind w:left="2520" w:leftChars="0" w:hanging="360" w:firstLineChars="0"/>
        <w:textAlignment w:val="auto"/>
        <w:rPr>
          <w:rFonts w:hint="eastAsia" w:eastAsia="宋体"/>
          <w:lang w:val="en-US" w:eastAsia="ko-KR"/>
        </w:rPr>
      </w:pPr>
      <w:r>
        <w:rPr>
          <w:rFonts w:hint="eastAsia" w:eastAsia="宋体" w:cs="Times New Roman"/>
          <w:highlight w:val="none"/>
          <w:lang w:val="en-US" w:eastAsia="zh-CN"/>
        </w:rPr>
        <w:t xml:space="preserve">Option 1: </w:t>
      </w:r>
      <w:r>
        <w:rPr>
          <w:rFonts w:hint="eastAsia" w:ascii="Times New Roman" w:hAnsi="Times New Roman" w:eastAsia="宋体" w:cs="Times New Roman"/>
          <w:highlight w:val="none"/>
          <w:lang w:val="en-US" w:eastAsia="zh-CN"/>
        </w:rPr>
        <w:t xml:space="preserve">Consider both </w:t>
      </w:r>
      <w:r>
        <w:rPr>
          <w:rFonts w:hint="eastAsia" w:eastAsia="宋体"/>
          <w:b w:val="0"/>
          <w:bCs/>
          <w:highlight w:val="none"/>
          <w:lang w:val="en-US" w:eastAsia="zh-CN"/>
        </w:rPr>
        <w:t>BPSK and OOK modulation</w:t>
      </w:r>
    </w:p>
    <w:p w14:paraId="761362A1">
      <w:pPr>
        <w:pStyle w:val="151"/>
        <w:numPr>
          <w:ilvl w:val="3"/>
          <w:numId w:val="11"/>
        </w:numPr>
        <w:overflowPunct/>
        <w:autoSpaceDE/>
        <w:autoSpaceDN/>
        <w:adjustRightInd/>
        <w:spacing w:after="180"/>
        <w:ind w:left="2520" w:leftChars="0" w:hanging="360" w:firstLineChars="0"/>
        <w:textAlignment w:val="auto"/>
        <w:rPr>
          <w:rFonts w:hint="eastAsia" w:eastAsia="宋体"/>
          <w:lang w:val="en-US" w:eastAsia="ko-KR"/>
        </w:rPr>
      </w:pPr>
      <w:r>
        <w:rPr>
          <w:rFonts w:hint="eastAsia" w:eastAsia="宋体" w:cs="Times New Roman"/>
          <w:highlight w:val="none"/>
          <w:lang w:val="en-US" w:eastAsia="zh-CN"/>
        </w:rPr>
        <w:t xml:space="preserve">Option 2: </w:t>
      </w:r>
      <w:r>
        <w:rPr>
          <w:rFonts w:hint="eastAsia" w:eastAsia="宋体"/>
          <w:b w:val="0"/>
          <w:bCs/>
          <w:highlight w:val="none"/>
          <w:lang w:val="en-US" w:eastAsia="zh-CN"/>
        </w:rPr>
        <w:t>Consider OOK modulation</w:t>
      </w:r>
    </w:p>
    <w:p w14:paraId="5ACEB80F">
      <w:pPr>
        <w:rPr>
          <w:rFonts w:hint="eastAsia" w:eastAsia="宋体"/>
          <w:lang w:val="en-US" w:eastAsia="ko-KR"/>
        </w:rPr>
      </w:pPr>
    </w:p>
    <w:p w14:paraId="2FF75F97">
      <w:pPr>
        <w:pStyle w:val="5"/>
        <w:keepNext/>
        <w:keepLines/>
        <w:pageBreakBefore w:val="0"/>
        <w:widowControl/>
        <w:numPr>
          <w:ilvl w:val="3"/>
          <w:numId w:val="0"/>
        </w:numPr>
        <w:kinsoku/>
        <w:wordWrap/>
        <w:overflowPunct/>
        <w:topLinePunct w:val="0"/>
        <w:autoSpaceDE/>
        <w:autoSpaceDN/>
        <w:bidi w:val="0"/>
        <w:adjustRightInd/>
        <w:snapToGrid/>
        <w:ind w:leftChars="0"/>
        <w:textAlignment w:val="auto"/>
        <w:outlineLvl w:val="3"/>
        <w:rPr>
          <w:rFonts w:hint="default" w:ascii="Times New Roman" w:hAnsi="Times New Roman" w:eastAsia="宋体" w:cs="Times New Roman"/>
          <w:b/>
          <w:bCs/>
          <w:color w:val="0070C0"/>
          <w:sz w:val="24"/>
          <w:szCs w:val="24"/>
          <w:highlight w:val="none"/>
          <w:lang w:val="en-US" w:eastAsia="zh-CN" w:bidi="ar-SA"/>
        </w:rPr>
      </w:pPr>
      <w:r>
        <w:rPr>
          <w:rFonts w:ascii="Times New Roman" w:hAnsi="Times New Roman" w:eastAsia="宋体" w:cs="Times New Roman"/>
          <w:b/>
          <w:bCs/>
          <w:color w:val="0070C0"/>
          <w:sz w:val="24"/>
          <w:szCs w:val="24"/>
          <w:highlight w:val="none"/>
          <w:lang w:val="en-US" w:eastAsia="zh-CN" w:bidi="ar-SA"/>
        </w:rPr>
        <w:t xml:space="preserve">Issue </w:t>
      </w:r>
      <w:r>
        <w:rPr>
          <w:rFonts w:hint="eastAsia" w:ascii="Times New Roman" w:hAnsi="Times New Roman" w:cs="Times New Roman"/>
          <w:b/>
          <w:bCs/>
          <w:color w:val="0070C0"/>
          <w:sz w:val="24"/>
          <w:szCs w:val="24"/>
          <w:highlight w:val="none"/>
          <w:lang w:val="en-US" w:eastAsia="zh-CN" w:bidi="ar-SA"/>
        </w:rPr>
        <w:t>3</w:t>
      </w:r>
      <w:r>
        <w:rPr>
          <w:rFonts w:ascii="Times New Roman" w:hAnsi="Times New Roman" w:eastAsia="宋体" w:cs="Times New Roman"/>
          <w:b/>
          <w:bCs/>
          <w:color w:val="0070C0"/>
          <w:sz w:val="24"/>
          <w:szCs w:val="24"/>
          <w:highlight w:val="none"/>
          <w:lang w:val="en-US" w:eastAsia="zh-CN" w:bidi="ar-SA"/>
        </w:rPr>
        <w:t>-</w:t>
      </w:r>
      <w:r>
        <w:rPr>
          <w:rFonts w:hint="eastAsia" w:ascii="Times New Roman" w:hAnsi="Times New Roman" w:cs="Times New Roman"/>
          <w:b/>
          <w:bCs/>
          <w:color w:val="0070C0"/>
          <w:sz w:val="24"/>
          <w:szCs w:val="24"/>
          <w:highlight w:val="none"/>
          <w:lang w:val="en-US" w:eastAsia="zh-CN" w:bidi="ar-SA"/>
        </w:rPr>
        <w:t>2-4</w:t>
      </w:r>
      <w:r>
        <w:rPr>
          <w:rFonts w:ascii="Times New Roman" w:hAnsi="Times New Roman" w:eastAsia="宋体" w:cs="Times New Roman"/>
          <w:b/>
          <w:bCs/>
          <w:color w:val="0070C0"/>
          <w:sz w:val="24"/>
          <w:szCs w:val="24"/>
          <w:highlight w:val="none"/>
          <w:lang w:val="en-US" w:eastAsia="zh-CN" w:bidi="ar-SA"/>
        </w:rPr>
        <w:t xml:space="preserve">: </w:t>
      </w:r>
      <w:r>
        <w:rPr>
          <w:rFonts w:hint="eastAsia" w:ascii="Times New Roman" w:hAnsi="Times New Roman" w:cs="Times New Roman"/>
          <w:b/>
          <w:bCs/>
          <w:color w:val="0070C0"/>
          <w:sz w:val="24"/>
          <w:szCs w:val="24"/>
          <w:highlight w:val="none"/>
          <w:lang w:val="en-US" w:eastAsia="zh-CN" w:bidi="ar-SA"/>
        </w:rPr>
        <w:t>Waveform</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14:paraId="0B5C1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7" w:type="dxa"/>
          </w:tcPr>
          <w:p w14:paraId="3872895E">
            <w:pPr>
              <w:pStyle w:val="151"/>
              <w:numPr>
                <w:ilvl w:val="0"/>
                <w:numId w:val="0"/>
              </w:numPr>
              <w:overflowPunct/>
              <w:autoSpaceDE/>
              <w:autoSpaceDN/>
              <w:adjustRightInd/>
              <w:spacing w:after="120"/>
              <w:textAlignment w:val="auto"/>
              <w:rPr>
                <w:rFonts w:hint="default" w:ascii="Times New Roman" w:hAnsi="Times New Roman" w:eastAsia="宋体" w:cs="Times New Roman"/>
                <w:b/>
                <w:bCs/>
                <w:sz w:val="24"/>
                <w:szCs w:val="24"/>
                <w:highlight w:val="none"/>
                <w:vertAlign w:val="baseline"/>
                <w:lang w:val="en-US" w:eastAsia="zh-CN"/>
              </w:rPr>
            </w:pPr>
            <w:r>
              <w:rPr>
                <w:rFonts w:hint="default" w:ascii="Times New Roman" w:hAnsi="Times New Roman" w:eastAsia="宋体" w:cs="Times New Roman"/>
                <w:b/>
                <w:bCs/>
                <w:sz w:val="24"/>
                <w:szCs w:val="24"/>
                <w:highlight w:val="none"/>
                <w:vertAlign w:val="baseline"/>
                <w:lang w:val="en-US" w:eastAsia="zh-CN"/>
              </w:rPr>
              <w:t>Agreements in last meeting (R4-2512603)</w:t>
            </w:r>
          </w:p>
          <w:p w14:paraId="0FAFD757">
            <w:pPr>
              <w:overflowPunct w:val="0"/>
              <w:autoSpaceDE w:val="0"/>
              <w:autoSpaceDN w:val="0"/>
              <w:adjustRightInd w:val="0"/>
              <w:spacing w:after="180"/>
              <w:textAlignment w:val="baseline"/>
              <w:rPr>
                <w:b/>
                <w:u w:val="single"/>
                <w:lang w:val="en-US" w:eastAsia="zh-CN"/>
              </w:rPr>
            </w:pPr>
            <w:r>
              <w:rPr>
                <w:rFonts w:hint="eastAsia"/>
                <w:b/>
                <w:u w:val="single"/>
                <w:lang w:val="en-US" w:eastAsia="zh-CN"/>
              </w:rPr>
              <w:t>Issue 3-</w:t>
            </w:r>
            <w:r>
              <w:rPr>
                <w:b/>
                <w:u w:val="single"/>
                <w:lang w:val="en-US" w:eastAsia="zh-CN"/>
              </w:rPr>
              <w:t>8</w:t>
            </w:r>
            <w:r>
              <w:rPr>
                <w:rFonts w:hint="eastAsia"/>
                <w:b/>
                <w:u w:val="single"/>
                <w:lang w:val="en-US" w:eastAsia="zh-CN"/>
              </w:rPr>
              <w:t>: Waveform</w:t>
            </w:r>
          </w:p>
          <w:p w14:paraId="67E4EAD0">
            <w:pPr>
              <w:pStyle w:val="151"/>
              <w:numPr>
                <w:ilvl w:val="0"/>
                <w:numId w:val="11"/>
              </w:numPr>
              <w:tabs>
                <w:tab w:val="left" w:pos="0"/>
              </w:tabs>
              <w:overflowPunct/>
              <w:autoSpaceDE/>
              <w:autoSpaceDN/>
              <w:adjustRightInd/>
              <w:spacing w:after="120"/>
              <w:ind w:firstLineChars="0"/>
              <w:textAlignment w:val="auto"/>
              <w:rPr>
                <w:rFonts w:eastAsia="宋体"/>
                <w:bCs/>
                <w:szCs w:val="24"/>
                <w:lang w:eastAsia="zh-CN"/>
              </w:rPr>
            </w:pPr>
            <w:r>
              <w:rPr>
                <w:rFonts w:eastAsia="宋体"/>
                <w:bCs/>
                <w:szCs w:val="24"/>
                <w:lang w:eastAsia="zh-CN"/>
              </w:rPr>
              <w:t>Way forward</w:t>
            </w:r>
          </w:p>
          <w:p w14:paraId="54110EF8">
            <w:pPr>
              <w:pStyle w:val="151"/>
              <w:numPr>
                <w:ilvl w:val="1"/>
                <w:numId w:val="11"/>
              </w:numPr>
              <w:tabs>
                <w:tab w:val="left" w:pos="0"/>
              </w:tabs>
              <w:overflowPunct/>
              <w:autoSpaceDE/>
              <w:autoSpaceDN/>
              <w:adjustRightInd/>
              <w:spacing w:after="120"/>
              <w:ind w:firstLineChars="0"/>
              <w:textAlignment w:val="auto"/>
              <w:rPr>
                <w:rFonts w:eastAsia="宋体"/>
                <w:szCs w:val="24"/>
                <w:lang w:val="en-US" w:eastAsia="zh-CN"/>
              </w:rPr>
            </w:pPr>
            <w:r>
              <w:rPr>
                <w:rFonts w:eastAsia="宋体"/>
                <w:szCs w:val="24"/>
                <w:lang w:val="en-US" w:eastAsia="zh-CN"/>
              </w:rPr>
              <w:t>Option 1</w:t>
            </w:r>
            <w:r>
              <w:rPr>
                <w:rFonts w:hint="eastAsia" w:eastAsia="宋体"/>
                <w:szCs w:val="24"/>
                <w:lang w:val="en-US" w:eastAsia="zh-CN"/>
              </w:rPr>
              <w:t xml:space="preserve">: backscattering a carrier wave (CW) </w:t>
            </w:r>
          </w:p>
          <w:p w14:paraId="0A149A43">
            <w:pPr>
              <w:pStyle w:val="151"/>
              <w:numPr>
                <w:ilvl w:val="1"/>
                <w:numId w:val="11"/>
              </w:numPr>
              <w:tabs>
                <w:tab w:val="left" w:pos="0"/>
              </w:tabs>
              <w:overflowPunct/>
              <w:autoSpaceDE/>
              <w:autoSpaceDN/>
              <w:adjustRightInd/>
              <w:spacing w:after="120"/>
              <w:ind w:firstLineChars="0"/>
              <w:textAlignment w:val="auto"/>
              <w:rPr>
                <w:rFonts w:hint="default" w:ascii="Times New Roman" w:hAnsi="Times New Roman" w:eastAsia="宋体" w:cs="Times New Roman"/>
                <w:sz w:val="24"/>
                <w:szCs w:val="24"/>
                <w:highlight w:val="none"/>
                <w:vertAlign w:val="baseline"/>
                <w:lang w:val="en-US" w:eastAsia="zh-CN"/>
              </w:rPr>
            </w:pPr>
            <w:r>
              <w:rPr>
                <w:rFonts w:eastAsia="宋体"/>
                <w:szCs w:val="24"/>
                <w:lang w:val="en-US" w:eastAsia="zh-CN"/>
              </w:rPr>
              <w:t>Option 2</w:t>
            </w:r>
            <w:r>
              <w:rPr>
                <w:rFonts w:hint="eastAsia" w:eastAsia="宋体"/>
                <w:szCs w:val="24"/>
                <w:lang w:val="en-US" w:eastAsia="zh-CN"/>
              </w:rPr>
              <w:t>: Unmodulated single tone (CW)</w:t>
            </w:r>
          </w:p>
        </w:tc>
      </w:tr>
    </w:tbl>
    <w:p w14:paraId="4A56809C">
      <w:pPr>
        <w:pStyle w:val="151"/>
        <w:numPr>
          <w:ilvl w:val="0"/>
          <w:numId w:val="0"/>
        </w:numPr>
        <w:overflowPunct/>
        <w:autoSpaceDE/>
        <w:autoSpaceDN/>
        <w:adjustRightInd/>
        <w:spacing w:after="120"/>
        <w:ind w:left="360" w:leftChars="0"/>
        <w:textAlignment w:val="auto"/>
        <w:rPr>
          <w:highlight w:val="none"/>
        </w:rPr>
      </w:pPr>
    </w:p>
    <w:p w14:paraId="0CD03189">
      <w:pPr>
        <w:pStyle w:val="151"/>
        <w:numPr>
          <w:ilvl w:val="0"/>
          <w:numId w:val="11"/>
        </w:numPr>
        <w:overflowPunct/>
        <w:autoSpaceDE/>
        <w:autoSpaceDN/>
        <w:adjustRightInd/>
        <w:spacing w:after="120"/>
        <w:ind w:left="720" w:firstLineChars="0"/>
        <w:textAlignment w:val="auto"/>
        <w:rPr>
          <w:highlight w:val="none"/>
        </w:rPr>
      </w:pPr>
      <w:r>
        <w:rPr>
          <w:rFonts w:hint="eastAsia" w:eastAsia="宋体"/>
          <w:color w:val="0070C0"/>
          <w:highlight w:val="none"/>
          <w:lang w:val="en-US" w:eastAsia="zh-CN"/>
        </w:rPr>
        <w:t>Proposals from companies:</w:t>
      </w:r>
    </w:p>
    <w:p w14:paraId="0BE43407">
      <w:pPr>
        <w:pStyle w:val="151"/>
        <w:numPr>
          <w:ilvl w:val="1"/>
          <w:numId w:val="11"/>
        </w:numPr>
        <w:spacing w:after="120"/>
        <w:ind w:left="1080" w:leftChars="0" w:hanging="360" w:firstLineChars="0"/>
        <w:rPr>
          <w:rFonts w:hint="eastAsia" w:eastAsia="宋体"/>
          <w:b w:val="0"/>
          <w:bCs/>
          <w:highlight w:val="none"/>
          <w:lang w:val="en-US" w:eastAsia="zh-CN"/>
        </w:rPr>
      </w:pPr>
      <w:r>
        <w:rPr>
          <w:rFonts w:hint="eastAsia" w:eastAsia="宋体"/>
          <w:b w:val="0"/>
          <w:bCs/>
          <w:highlight w:val="none"/>
          <w:lang w:val="en-US" w:eastAsia="zh-CN"/>
        </w:rPr>
        <w:t>Option 1 (Samsung):  Following the WID, RAN4 should consider the waveform with backscattering a carrier wave for defining PDRCH requirement, FFS on consider the unmodulated single tone CW for PDRCH requirement.</w:t>
      </w:r>
    </w:p>
    <w:p w14:paraId="770169FC">
      <w:pPr>
        <w:pStyle w:val="151"/>
        <w:numPr>
          <w:ilvl w:val="1"/>
          <w:numId w:val="11"/>
        </w:numPr>
        <w:spacing w:after="120"/>
        <w:ind w:left="1080" w:leftChars="0" w:hanging="360" w:firstLineChars="0"/>
        <w:rPr>
          <w:rFonts w:hint="eastAsia" w:eastAsia="宋体"/>
          <w:b w:val="0"/>
          <w:bCs/>
          <w:highlight w:val="none"/>
          <w:lang w:val="en-US" w:eastAsia="zh-CN"/>
        </w:rPr>
      </w:pPr>
      <w:r>
        <w:rPr>
          <w:rFonts w:hint="eastAsia" w:eastAsia="宋体"/>
          <w:b w:val="0"/>
          <w:bCs/>
          <w:highlight w:val="none"/>
          <w:lang w:val="en-US" w:eastAsia="zh-CN"/>
        </w:rPr>
        <w:t>Option 2 (ZTE): Propose to consider unmodulated single tone waveform.</w:t>
      </w:r>
    </w:p>
    <w:p w14:paraId="6DBB1A07">
      <w:pPr>
        <w:pStyle w:val="151"/>
        <w:numPr>
          <w:ilvl w:val="0"/>
          <w:numId w:val="0"/>
        </w:numPr>
        <w:spacing w:after="120"/>
        <w:ind w:left="720" w:leftChars="0"/>
        <w:rPr>
          <w:rFonts w:hint="eastAsia" w:eastAsia="宋体"/>
          <w:b w:val="0"/>
          <w:bCs/>
          <w:highlight w:val="none"/>
          <w:lang w:val="en-US" w:eastAsia="zh-CN"/>
        </w:rPr>
      </w:pPr>
    </w:p>
    <w:p w14:paraId="1FE13D47">
      <w:pPr>
        <w:pStyle w:val="151"/>
        <w:numPr>
          <w:ilvl w:val="0"/>
          <w:numId w:val="11"/>
        </w:numPr>
        <w:overflowPunct/>
        <w:autoSpaceDE/>
        <w:autoSpaceDN/>
        <w:adjustRightInd/>
        <w:spacing w:after="120"/>
        <w:ind w:left="720" w:firstLineChars="0"/>
        <w:textAlignment w:val="auto"/>
        <w:rPr>
          <w:rFonts w:eastAsia="宋体"/>
          <w:color w:val="0070C0"/>
          <w:highlight w:val="none"/>
        </w:rPr>
      </w:pPr>
      <w:r>
        <w:rPr>
          <w:rFonts w:eastAsia="宋体"/>
          <w:color w:val="0070C0"/>
          <w:highlight w:val="none"/>
        </w:rPr>
        <w:t>Recommended WF</w:t>
      </w:r>
    </w:p>
    <w:p w14:paraId="0E11713C">
      <w:pPr>
        <w:pStyle w:val="151"/>
        <w:numPr>
          <w:ilvl w:val="1"/>
          <w:numId w:val="11"/>
        </w:numPr>
        <w:overflowPunct/>
        <w:autoSpaceDE/>
        <w:autoSpaceDN/>
        <w:adjustRightInd/>
        <w:spacing w:after="180"/>
        <w:ind w:firstLineChars="0"/>
        <w:textAlignment w:val="auto"/>
        <w:rPr>
          <w:rFonts w:hint="default" w:eastAsia="宋体"/>
          <w:lang w:val="en-US" w:eastAsia="zh-CN"/>
        </w:rPr>
      </w:pPr>
      <w:r>
        <w:rPr>
          <w:rFonts w:eastAsia="宋体"/>
          <w:highlight w:val="none"/>
        </w:rPr>
        <w:t xml:space="preserve">[Moderator]: </w:t>
      </w:r>
    </w:p>
    <w:p w14:paraId="11A16537">
      <w:pPr>
        <w:pStyle w:val="151"/>
        <w:numPr>
          <w:ilvl w:val="2"/>
          <w:numId w:val="11"/>
        </w:numPr>
        <w:overflowPunct/>
        <w:autoSpaceDE/>
        <w:autoSpaceDN/>
        <w:adjustRightInd/>
        <w:spacing w:after="180"/>
        <w:ind w:left="1800" w:leftChars="0" w:hanging="360" w:firstLineChars="0"/>
        <w:textAlignment w:val="auto"/>
        <w:rPr>
          <w:rFonts w:hint="default" w:eastAsia="宋体"/>
          <w:lang w:val="en-US" w:eastAsia="zh-CN"/>
        </w:rPr>
      </w:pPr>
      <w:r>
        <w:rPr>
          <w:rFonts w:hint="eastAsia" w:eastAsia="宋体"/>
          <w:lang w:val="en-US" w:eastAsia="zh-CN"/>
        </w:rPr>
        <w:t>Further discuss above two options</w:t>
      </w:r>
    </w:p>
    <w:p w14:paraId="73EFAD81">
      <w:pPr>
        <w:rPr>
          <w:rFonts w:hint="eastAsia" w:eastAsia="宋体"/>
          <w:lang w:val="en-US" w:eastAsia="ko-KR"/>
        </w:rPr>
      </w:pPr>
    </w:p>
    <w:p w14:paraId="4C34077C">
      <w:pPr>
        <w:pStyle w:val="5"/>
        <w:keepNext/>
        <w:keepLines/>
        <w:pageBreakBefore w:val="0"/>
        <w:widowControl/>
        <w:numPr>
          <w:ilvl w:val="3"/>
          <w:numId w:val="0"/>
        </w:numPr>
        <w:kinsoku/>
        <w:wordWrap/>
        <w:overflowPunct/>
        <w:topLinePunct w:val="0"/>
        <w:autoSpaceDE/>
        <w:autoSpaceDN/>
        <w:bidi w:val="0"/>
        <w:adjustRightInd/>
        <w:snapToGrid/>
        <w:ind w:leftChars="0"/>
        <w:textAlignment w:val="auto"/>
        <w:outlineLvl w:val="3"/>
        <w:rPr>
          <w:rFonts w:ascii="Times New Roman" w:hAnsi="Times New Roman" w:eastAsia="宋体" w:cs="Times New Roman"/>
          <w:b/>
          <w:bCs/>
          <w:color w:val="0070C0"/>
          <w:sz w:val="24"/>
          <w:szCs w:val="24"/>
          <w:highlight w:val="none"/>
          <w:lang w:val="en-US" w:eastAsia="zh-CN" w:bidi="ar-SA"/>
        </w:rPr>
      </w:pPr>
      <w:r>
        <w:rPr>
          <w:rFonts w:ascii="Times New Roman" w:hAnsi="Times New Roman" w:eastAsia="宋体" w:cs="Times New Roman"/>
          <w:b/>
          <w:bCs/>
          <w:color w:val="0070C0"/>
          <w:sz w:val="24"/>
          <w:szCs w:val="24"/>
          <w:highlight w:val="none"/>
          <w:lang w:val="en-US" w:eastAsia="zh-CN" w:bidi="ar-SA"/>
        </w:rPr>
        <w:t xml:space="preserve">Issue </w:t>
      </w:r>
      <w:r>
        <w:rPr>
          <w:rFonts w:hint="eastAsia" w:ascii="Times New Roman" w:hAnsi="Times New Roman" w:cs="Times New Roman"/>
          <w:b/>
          <w:bCs/>
          <w:color w:val="0070C0"/>
          <w:sz w:val="24"/>
          <w:szCs w:val="24"/>
          <w:highlight w:val="none"/>
          <w:lang w:val="en-US" w:eastAsia="zh-CN" w:bidi="ar-SA"/>
        </w:rPr>
        <w:t>3</w:t>
      </w:r>
      <w:r>
        <w:rPr>
          <w:rFonts w:ascii="Times New Roman" w:hAnsi="Times New Roman" w:eastAsia="宋体" w:cs="Times New Roman"/>
          <w:b/>
          <w:bCs/>
          <w:color w:val="0070C0"/>
          <w:sz w:val="24"/>
          <w:szCs w:val="24"/>
          <w:highlight w:val="none"/>
          <w:lang w:val="en-US" w:eastAsia="zh-CN" w:bidi="ar-SA"/>
        </w:rPr>
        <w:t>-</w:t>
      </w:r>
      <w:r>
        <w:rPr>
          <w:rFonts w:hint="eastAsia" w:ascii="Times New Roman" w:hAnsi="Times New Roman" w:cs="Times New Roman"/>
          <w:b/>
          <w:bCs/>
          <w:color w:val="0070C0"/>
          <w:sz w:val="24"/>
          <w:szCs w:val="24"/>
          <w:highlight w:val="none"/>
          <w:lang w:val="en-US" w:eastAsia="zh-CN" w:bidi="ar-SA"/>
        </w:rPr>
        <w:t>2-6</w:t>
      </w:r>
      <w:r>
        <w:rPr>
          <w:rFonts w:ascii="Times New Roman" w:hAnsi="Times New Roman" w:eastAsia="宋体" w:cs="Times New Roman"/>
          <w:b/>
          <w:bCs/>
          <w:color w:val="0070C0"/>
          <w:sz w:val="24"/>
          <w:szCs w:val="24"/>
          <w:highlight w:val="none"/>
          <w:lang w:val="en-US" w:eastAsia="zh-CN" w:bidi="ar-SA"/>
        </w:rPr>
        <w:t xml:space="preserve">: </w:t>
      </w:r>
      <w:r>
        <w:rPr>
          <w:rFonts w:hint="eastAsia" w:ascii="Times New Roman" w:hAnsi="Times New Roman" w:eastAsia="宋体" w:cs="Times New Roman"/>
          <w:b/>
          <w:bCs/>
          <w:color w:val="0070C0"/>
          <w:sz w:val="24"/>
          <w:szCs w:val="24"/>
          <w:highlight w:val="none"/>
          <w:lang w:val="en-US" w:eastAsia="zh-CN" w:bidi="ar-SA"/>
        </w:rPr>
        <w:t>Block level Repetition</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14:paraId="516C7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7" w:type="dxa"/>
          </w:tcPr>
          <w:p w14:paraId="422E597F">
            <w:pPr>
              <w:pStyle w:val="151"/>
              <w:numPr>
                <w:ilvl w:val="0"/>
                <w:numId w:val="0"/>
              </w:numPr>
              <w:overflowPunct/>
              <w:autoSpaceDE/>
              <w:autoSpaceDN/>
              <w:adjustRightInd/>
              <w:spacing w:after="120"/>
              <w:textAlignment w:val="auto"/>
              <w:rPr>
                <w:rFonts w:hint="default" w:ascii="Times New Roman" w:hAnsi="Times New Roman" w:eastAsia="宋体" w:cs="Times New Roman"/>
                <w:b/>
                <w:bCs/>
                <w:sz w:val="24"/>
                <w:szCs w:val="24"/>
                <w:highlight w:val="none"/>
                <w:vertAlign w:val="baseline"/>
                <w:lang w:val="en-US" w:eastAsia="zh-CN"/>
              </w:rPr>
            </w:pPr>
            <w:r>
              <w:rPr>
                <w:rFonts w:hint="default" w:ascii="Times New Roman" w:hAnsi="Times New Roman" w:eastAsia="宋体" w:cs="Times New Roman"/>
                <w:b/>
                <w:bCs/>
                <w:sz w:val="24"/>
                <w:szCs w:val="24"/>
                <w:highlight w:val="none"/>
                <w:vertAlign w:val="baseline"/>
                <w:lang w:val="en-US" w:eastAsia="zh-CN"/>
              </w:rPr>
              <w:t>Agreements in last meeting (R4-2512603)</w:t>
            </w:r>
          </w:p>
          <w:p w14:paraId="570C65BB">
            <w:pPr>
              <w:overflowPunct w:val="0"/>
              <w:autoSpaceDE w:val="0"/>
              <w:autoSpaceDN w:val="0"/>
              <w:adjustRightInd w:val="0"/>
              <w:spacing w:after="180"/>
              <w:textAlignment w:val="baseline"/>
              <w:rPr>
                <w:b/>
                <w:u w:val="single"/>
                <w:lang w:val="en-US" w:eastAsia="zh-CN"/>
              </w:rPr>
            </w:pPr>
            <w:r>
              <w:rPr>
                <w:rFonts w:hint="eastAsia"/>
                <w:b/>
                <w:u w:val="single"/>
                <w:lang w:val="en-US" w:eastAsia="zh-CN"/>
              </w:rPr>
              <w:t>Issue 3-1</w:t>
            </w:r>
            <w:r>
              <w:rPr>
                <w:b/>
                <w:u w:val="single"/>
                <w:lang w:val="en-US" w:eastAsia="zh-CN"/>
              </w:rPr>
              <w:t>0</w:t>
            </w:r>
            <w:r>
              <w:rPr>
                <w:rFonts w:hint="eastAsia"/>
                <w:b/>
                <w:u w:val="single"/>
                <w:lang w:val="en-US" w:eastAsia="zh-CN"/>
              </w:rPr>
              <w:t xml:space="preserve">: </w:t>
            </w:r>
            <w:r>
              <w:rPr>
                <w:b/>
                <w:u w:val="single"/>
                <w:lang w:val="en-US" w:eastAsia="zh-CN"/>
              </w:rPr>
              <w:t xml:space="preserve">Block level </w:t>
            </w:r>
            <w:r>
              <w:rPr>
                <w:rFonts w:hint="eastAsia"/>
                <w:b/>
                <w:u w:val="single"/>
                <w:lang w:val="en-US" w:eastAsia="zh-CN"/>
              </w:rPr>
              <w:t>Repetition</w:t>
            </w:r>
          </w:p>
          <w:p w14:paraId="11A7A0BC">
            <w:pPr>
              <w:pStyle w:val="151"/>
              <w:numPr>
                <w:ilvl w:val="0"/>
                <w:numId w:val="11"/>
              </w:numPr>
              <w:tabs>
                <w:tab w:val="left" w:pos="0"/>
              </w:tabs>
              <w:overflowPunct/>
              <w:autoSpaceDE/>
              <w:autoSpaceDN/>
              <w:adjustRightInd/>
              <w:spacing w:after="120"/>
              <w:ind w:firstLineChars="0"/>
              <w:textAlignment w:val="auto"/>
              <w:rPr>
                <w:rFonts w:eastAsia="宋体"/>
                <w:bCs/>
                <w:szCs w:val="24"/>
                <w:lang w:eastAsia="zh-CN"/>
              </w:rPr>
            </w:pPr>
            <w:r>
              <w:rPr>
                <w:rFonts w:eastAsia="宋体"/>
                <w:bCs/>
                <w:szCs w:val="24"/>
                <w:lang w:eastAsia="zh-CN"/>
              </w:rPr>
              <w:t>Way forward</w:t>
            </w:r>
          </w:p>
          <w:p w14:paraId="137F30CF">
            <w:pPr>
              <w:pStyle w:val="151"/>
              <w:numPr>
                <w:ilvl w:val="1"/>
                <w:numId w:val="11"/>
              </w:numPr>
              <w:tabs>
                <w:tab w:val="left" w:pos="0"/>
              </w:tabs>
              <w:overflowPunct/>
              <w:autoSpaceDE/>
              <w:autoSpaceDN/>
              <w:adjustRightInd/>
              <w:spacing w:after="120"/>
              <w:ind w:firstLineChars="0"/>
              <w:textAlignment w:val="auto"/>
              <w:rPr>
                <w:rFonts w:eastAsia="宋体"/>
                <w:szCs w:val="24"/>
                <w:lang w:val="en-US" w:eastAsia="zh-CN"/>
              </w:rPr>
            </w:pPr>
            <w:r>
              <w:rPr>
                <w:rFonts w:eastAsia="宋体"/>
                <w:szCs w:val="24"/>
                <w:lang w:val="en-US" w:eastAsia="zh-CN"/>
              </w:rPr>
              <w:t>Option 1: 1</w:t>
            </w:r>
          </w:p>
          <w:p w14:paraId="1000547D">
            <w:pPr>
              <w:pStyle w:val="151"/>
              <w:numPr>
                <w:ilvl w:val="1"/>
                <w:numId w:val="11"/>
              </w:numPr>
              <w:tabs>
                <w:tab w:val="left" w:pos="0"/>
              </w:tabs>
              <w:overflowPunct/>
              <w:autoSpaceDE/>
              <w:autoSpaceDN/>
              <w:adjustRightInd/>
              <w:spacing w:after="120"/>
              <w:ind w:firstLineChars="0"/>
              <w:textAlignment w:val="auto"/>
              <w:rPr>
                <w:rFonts w:hint="default" w:ascii="Times New Roman" w:hAnsi="Times New Roman" w:eastAsia="宋体" w:cs="Times New Roman"/>
                <w:sz w:val="24"/>
                <w:szCs w:val="24"/>
                <w:highlight w:val="none"/>
                <w:vertAlign w:val="baseline"/>
                <w:lang w:val="en-US" w:eastAsia="zh-CN"/>
              </w:rPr>
            </w:pPr>
            <w:r>
              <w:rPr>
                <w:rFonts w:eastAsia="宋体"/>
                <w:szCs w:val="24"/>
                <w:lang w:val="en-US" w:eastAsia="zh-CN"/>
              </w:rPr>
              <w:t>Option 2: 2</w:t>
            </w:r>
          </w:p>
        </w:tc>
      </w:tr>
    </w:tbl>
    <w:p w14:paraId="47CABBE4">
      <w:pPr>
        <w:pStyle w:val="151"/>
        <w:numPr>
          <w:ilvl w:val="0"/>
          <w:numId w:val="0"/>
        </w:numPr>
        <w:overflowPunct/>
        <w:autoSpaceDE/>
        <w:autoSpaceDN/>
        <w:adjustRightInd/>
        <w:spacing w:after="120"/>
        <w:ind w:left="360" w:leftChars="0"/>
        <w:textAlignment w:val="auto"/>
        <w:rPr>
          <w:highlight w:val="none"/>
        </w:rPr>
      </w:pPr>
    </w:p>
    <w:p w14:paraId="68299E33">
      <w:pPr>
        <w:pStyle w:val="151"/>
        <w:numPr>
          <w:ilvl w:val="0"/>
          <w:numId w:val="11"/>
        </w:numPr>
        <w:overflowPunct/>
        <w:autoSpaceDE/>
        <w:autoSpaceDN/>
        <w:adjustRightInd/>
        <w:spacing w:after="120"/>
        <w:ind w:left="720" w:firstLineChars="0"/>
        <w:textAlignment w:val="auto"/>
        <w:rPr>
          <w:highlight w:val="none"/>
        </w:rPr>
      </w:pPr>
      <w:r>
        <w:rPr>
          <w:rFonts w:hint="eastAsia" w:eastAsia="宋体"/>
          <w:color w:val="0070C0"/>
          <w:highlight w:val="none"/>
          <w:lang w:val="en-US" w:eastAsia="zh-CN"/>
        </w:rPr>
        <w:t>Proposals from companies:</w:t>
      </w:r>
    </w:p>
    <w:p w14:paraId="41B2D2A5">
      <w:pPr>
        <w:pStyle w:val="151"/>
        <w:numPr>
          <w:ilvl w:val="1"/>
          <w:numId w:val="11"/>
        </w:numPr>
        <w:spacing w:after="120"/>
        <w:ind w:left="1080" w:leftChars="0" w:hanging="360" w:firstLineChars="0"/>
        <w:rPr>
          <w:rFonts w:hint="eastAsia" w:eastAsia="宋体"/>
          <w:b w:val="0"/>
          <w:bCs/>
          <w:highlight w:val="none"/>
          <w:lang w:val="en-US" w:eastAsia="zh-CN"/>
        </w:rPr>
      </w:pPr>
      <w:r>
        <w:rPr>
          <w:rFonts w:hint="eastAsia" w:eastAsia="宋体"/>
          <w:b w:val="0"/>
          <w:bCs/>
          <w:highlight w:val="none"/>
          <w:lang w:val="en-US" w:eastAsia="zh-CN"/>
        </w:rPr>
        <w:t>Option 1 (Samsung):  RAN4 can consider block-level repetition at least as 2 when defining PDRCH requirement, FFS on considering block-level repetition as 1 for requirement</w:t>
      </w:r>
    </w:p>
    <w:p w14:paraId="6567BA3E">
      <w:pPr>
        <w:pStyle w:val="151"/>
        <w:numPr>
          <w:ilvl w:val="1"/>
          <w:numId w:val="11"/>
        </w:numPr>
        <w:spacing w:after="120"/>
        <w:ind w:left="1080" w:leftChars="0" w:hanging="360" w:firstLineChars="0"/>
        <w:rPr>
          <w:rFonts w:hint="eastAsia" w:eastAsia="宋体"/>
          <w:b w:val="0"/>
          <w:bCs/>
          <w:highlight w:val="none"/>
          <w:lang w:val="en-US" w:eastAsia="zh-CN"/>
        </w:rPr>
      </w:pPr>
      <w:r>
        <w:rPr>
          <w:rFonts w:hint="eastAsia" w:eastAsia="宋体"/>
          <w:b w:val="0"/>
          <w:bCs/>
          <w:highlight w:val="none"/>
          <w:lang w:val="en-US" w:eastAsia="zh-CN"/>
        </w:rPr>
        <w:t>Option 2 (Huawei, HiSilicon): consider no repetition</w:t>
      </w:r>
    </w:p>
    <w:p w14:paraId="688D1066">
      <w:pPr>
        <w:pStyle w:val="151"/>
        <w:numPr>
          <w:ilvl w:val="1"/>
          <w:numId w:val="11"/>
        </w:numPr>
        <w:spacing w:after="120"/>
        <w:ind w:left="1080" w:leftChars="0" w:hanging="360" w:firstLineChars="0"/>
        <w:rPr>
          <w:rFonts w:hint="eastAsia" w:eastAsia="宋体"/>
          <w:b w:val="0"/>
          <w:bCs/>
          <w:highlight w:val="none"/>
          <w:lang w:val="en-US" w:eastAsia="zh-CN"/>
        </w:rPr>
      </w:pPr>
      <w:r>
        <w:rPr>
          <w:rFonts w:hint="eastAsia" w:eastAsia="宋体"/>
          <w:b w:val="0"/>
          <w:bCs/>
          <w:highlight w:val="none"/>
          <w:lang w:val="en-US" w:eastAsia="zh-CN"/>
        </w:rPr>
        <w:t>Option 3 (ZTE): Propose to consider 2 block level repetitions.</w:t>
      </w:r>
    </w:p>
    <w:p w14:paraId="0805BE7C">
      <w:pPr>
        <w:pStyle w:val="151"/>
        <w:numPr>
          <w:ilvl w:val="0"/>
          <w:numId w:val="0"/>
        </w:numPr>
        <w:spacing w:after="120"/>
        <w:ind w:left="720" w:leftChars="0"/>
        <w:rPr>
          <w:rFonts w:hint="eastAsia" w:eastAsia="宋体"/>
          <w:b w:val="0"/>
          <w:bCs/>
          <w:highlight w:val="none"/>
          <w:lang w:val="en-US" w:eastAsia="zh-CN"/>
        </w:rPr>
      </w:pPr>
    </w:p>
    <w:p w14:paraId="22BA68B6">
      <w:pPr>
        <w:pStyle w:val="151"/>
        <w:numPr>
          <w:ilvl w:val="0"/>
          <w:numId w:val="11"/>
        </w:numPr>
        <w:overflowPunct/>
        <w:autoSpaceDE/>
        <w:autoSpaceDN/>
        <w:adjustRightInd/>
        <w:spacing w:after="120"/>
        <w:ind w:left="720" w:firstLineChars="0"/>
        <w:textAlignment w:val="auto"/>
        <w:rPr>
          <w:rFonts w:eastAsia="宋体"/>
          <w:color w:val="0070C0"/>
          <w:highlight w:val="none"/>
        </w:rPr>
      </w:pPr>
      <w:r>
        <w:rPr>
          <w:rFonts w:eastAsia="宋体"/>
          <w:color w:val="0070C0"/>
          <w:highlight w:val="none"/>
        </w:rPr>
        <w:t>Recommended WF</w:t>
      </w:r>
    </w:p>
    <w:p w14:paraId="455868FF">
      <w:pPr>
        <w:pStyle w:val="151"/>
        <w:numPr>
          <w:ilvl w:val="1"/>
          <w:numId w:val="11"/>
        </w:numPr>
        <w:overflowPunct/>
        <w:autoSpaceDE/>
        <w:autoSpaceDN/>
        <w:adjustRightInd/>
        <w:spacing w:after="180"/>
        <w:ind w:firstLineChars="0"/>
        <w:textAlignment w:val="auto"/>
        <w:rPr>
          <w:rFonts w:eastAsia="宋体"/>
          <w:highlight w:val="none"/>
        </w:rPr>
      </w:pPr>
      <w:r>
        <w:rPr>
          <w:rFonts w:eastAsia="宋体"/>
          <w:highlight w:val="none"/>
        </w:rPr>
        <w:t xml:space="preserve">[Moderator]: </w:t>
      </w:r>
    </w:p>
    <w:p w14:paraId="04C81E34">
      <w:pPr>
        <w:pStyle w:val="151"/>
        <w:numPr>
          <w:ilvl w:val="2"/>
          <w:numId w:val="11"/>
        </w:numPr>
        <w:overflowPunct/>
        <w:autoSpaceDE/>
        <w:autoSpaceDN/>
        <w:adjustRightInd/>
        <w:spacing w:after="180"/>
        <w:ind w:left="1800" w:leftChars="0" w:hanging="360" w:firstLineChars="0"/>
        <w:textAlignment w:val="auto"/>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 xml:space="preserve">For </w:t>
      </w:r>
      <w:r>
        <w:rPr>
          <w:rFonts w:hint="eastAsia" w:eastAsia="宋体"/>
          <w:b w:val="0"/>
          <w:bCs/>
          <w:highlight w:val="none"/>
          <w:lang w:val="en-US" w:eastAsia="zh-CN"/>
        </w:rPr>
        <w:t>block-level repetition</w:t>
      </w:r>
      <w:r>
        <w:rPr>
          <w:rFonts w:hint="eastAsia" w:ascii="Times New Roman" w:hAnsi="Times New Roman" w:eastAsia="宋体" w:cs="Times New Roman"/>
          <w:highlight w:val="none"/>
          <w:lang w:val="en-US" w:eastAsia="zh-CN"/>
        </w:rPr>
        <w:t>, further discuss following options</w:t>
      </w:r>
    </w:p>
    <w:p w14:paraId="2F2DC7DB">
      <w:pPr>
        <w:pStyle w:val="151"/>
        <w:numPr>
          <w:ilvl w:val="3"/>
          <w:numId w:val="11"/>
        </w:numPr>
        <w:overflowPunct/>
        <w:autoSpaceDE/>
        <w:autoSpaceDN/>
        <w:adjustRightInd/>
        <w:spacing w:after="180"/>
        <w:ind w:left="2520" w:leftChars="0" w:hanging="360" w:firstLineChars="0"/>
        <w:textAlignment w:val="auto"/>
        <w:rPr>
          <w:rFonts w:hint="eastAsia" w:eastAsia="宋体"/>
          <w:lang w:val="en-US" w:eastAsia="ko-KR"/>
        </w:rPr>
      </w:pPr>
      <w:r>
        <w:rPr>
          <w:rFonts w:hint="eastAsia" w:eastAsia="宋体" w:cs="Times New Roman"/>
          <w:highlight w:val="none"/>
          <w:lang w:val="en-US" w:eastAsia="zh-CN"/>
        </w:rPr>
        <w:t xml:space="preserve">Option 1: </w:t>
      </w:r>
      <w:r>
        <w:rPr>
          <w:rFonts w:hint="eastAsia" w:ascii="Times New Roman" w:hAnsi="Times New Roman" w:eastAsia="宋体" w:cs="Times New Roman"/>
          <w:highlight w:val="none"/>
          <w:lang w:val="en-US" w:eastAsia="zh-CN"/>
        </w:rPr>
        <w:t xml:space="preserve">Consider </w:t>
      </w:r>
      <w:r>
        <w:rPr>
          <w:rFonts w:hint="eastAsia" w:eastAsia="宋体"/>
          <w:b w:val="0"/>
          <w:bCs/>
          <w:highlight w:val="none"/>
          <w:lang w:val="en-US" w:eastAsia="zh-CN"/>
        </w:rPr>
        <w:t>block-level repetition as 2</w:t>
      </w:r>
    </w:p>
    <w:p w14:paraId="1D47E9A5">
      <w:pPr>
        <w:pStyle w:val="151"/>
        <w:numPr>
          <w:ilvl w:val="3"/>
          <w:numId w:val="11"/>
        </w:numPr>
        <w:overflowPunct/>
        <w:autoSpaceDE/>
        <w:autoSpaceDN/>
        <w:adjustRightInd/>
        <w:spacing w:after="180"/>
        <w:ind w:left="2520" w:leftChars="0" w:hanging="360" w:firstLineChars="0"/>
        <w:textAlignment w:val="auto"/>
        <w:rPr>
          <w:rFonts w:hint="eastAsia" w:eastAsia="宋体"/>
          <w:lang w:val="en-US" w:eastAsia="ko-KR"/>
        </w:rPr>
      </w:pPr>
      <w:r>
        <w:rPr>
          <w:rFonts w:hint="eastAsia" w:eastAsia="宋体" w:cs="Times New Roman"/>
          <w:highlight w:val="none"/>
          <w:lang w:val="en-US" w:eastAsia="zh-CN"/>
        </w:rPr>
        <w:t xml:space="preserve">Option 2: </w:t>
      </w:r>
      <w:r>
        <w:rPr>
          <w:rFonts w:hint="eastAsia" w:eastAsia="宋体"/>
          <w:b w:val="0"/>
          <w:bCs/>
          <w:highlight w:val="none"/>
          <w:lang w:val="en-US" w:eastAsia="zh-CN"/>
        </w:rPr>
        <w:t>Consider no repetition</w:t>
      </w:r>
    </w:p>
    <w:p w14:paraId="69210CDB">
      <w:pPr>
        <w:rPr>
          <w:rFonts w:hint="eastAsia" w:eastAsia="宋体"/>
          <w:lang w:val="en-US" w:eastAsia="ko-KR"/>
        </w:rPr>
      </w:pPr>
    </w:p>
    <w:p w14:paraId="6BD50BA3">
      <w:pPr>
        <w:rPr>
          <w:rFonts w:hint="eastAsia" w:eastAsia="宋体"/>
          <w:lang w:val="en-US" w:eastAsia="ko-KR"/>
        </w:rPr>
      </w:pPr>
    </w:p>
    <w:p w14:paraId="077A408A">
      <w:pPr>
        <w:pStyle w:val="5"/>
        <w:keepNext/>
        <w:keepLines/>
        <w:pageBreakBefore w:val="0"/>
        <w:widowControl/>
        <w:numPr>
          <w:ilvl w:val="3"/>
          <w:numId w:val="0"/>
        </w:numPr>
        <w:kinsoku/>
        <w:wordWrap/>
        <w:overflowPunct/>
        <w:topLinePunct w:val="0"/>
        <w:autoSpaceDE/>
        <w:autoSpaceDN/>
        <w:bidi w:val="0"/>
        <w:adjustRightInd/>
        <w:snapToGrid/>
        <w:ind w:leftChars="0"/>
        <w:textAlignment w:val="auto"/>
        <w:outlineLvl w:val="3"/>
        <w:rPr>
          <w:rFonts w:ascii="Times New Roman" w:hAnsi="Times New Roman" w:eastAsia="宋体" w:cs="Times New Roman"/>
          <w:b/>
          <w:bCs/>
          <w:color w:val="0070C0"/>
          <w:sz w:val="24"/>
          <w:szCs w:val="24"/>
          <w:highlight w:val="none"/>
          <w:lang w:val="en-US" w:eastAsia="zh-CN" w:bidi="ar-SA"/>
        </w:rPr>
      </w:pPr>
      <w:r>
        <w:rPr>
          <w:rFonts w:ascii="Times New Roman" w:hAnsi="Times New Roman" w:eastAsia="宋体" w:cs="Times New Roman"/>
          <w:b/>
          <w:bCs/>
          <w:color w:val="0070C0"/>
          <w:sz w:val="24"/>
          <w:szCs w:val="24"/>
          <w:highlight w:val="none"/>
          <w:lang w:val="en-US" w:eastAsia="zh-CN" w:bidi="ar-SA"/>
        </w:rPr>
        <w:t xml:space="preserve">Issue </w:t>
      </w:r>
      <w:r>
        <w:rPr>
          <w:rFonts w:hint="eastAsia" w:ascii="Times New Roman" w:hAnsi="Times New Roman" w:cs="Times New Roman"/>
          <w:b/>
          <w:bCs/>
          <w:color w:val="0070C0"/>
          <w:sz w:val="24"/>
          <w:szCs w:val="24"/>
          <w:highlight w:val="none"/>
          <w:lang w:val="en-US" w:eastAsia="zh-CN" w:bidi="ar-SA"/>
        </w:rPr>
        <w:t>3</w:t>
      </w:r>
      <w:r>
        <w:rPr>
          <w:rFonts w:ascii="Times New Roman" w:hAnsi="Times New Roman" w:eastAsia="宋体" w:cs="Times New Roman"/>
          <w:b/>
          <w:bCs/>
          <w:color w:val="0070C0"/>
          <w:sz w:val="24"/>
          <w:szCs w:val="24"/>
          <w:highlight w:val="none"/>
          <w:lang w:val="en-US" w:eastAsia="zh-CN" w:bidi="ar-SA"/>
        </w:rPr>
        <w:t>-</w:t>
      </w:r>
      <w:r>
        <w:rPr>
          <w:rFonts w:hint="eastAsia" w:ascii="Times New Roman" w:hAnsi="Times New Roman" w:cs="Times New Roman"/>
          <w:b/>
          <w:bCs/>
          <w:color w:val="0070C0"/>
          <w:sz w:val="24"/>
          <w:szCs w:val="24"/>
          <w:highlight w:val="none"/>
          <w:lang w:val="en-US" w:eastAsia="zh-CN" w:bidi="ar-SA"/>
        </w:rPr>
        <w:t>2-7</w:t>
      </w:r>
      <w:r>
        <w:rPr>
          <w:rFonts w:ascii="Times New Roman" w:hAnsi="Times New Roman" w:eastAsia="宋体" w:cs="Times New Roman"/>
          <w:b/>
          <w:bCs/>
          <w:color w:val="0070C0"/>
          <w:sz w:val="24"/>
          <w:szCs w:val="24"/>
          <w:highlight w:val="none"/>
          <w:lang w:val="en-US" w:eastAsia="zh-CN" w:bidi="ar-SA"/>
        </w:rPr>
        <w:t xml:space="preserve">: </w:t>
      </w:r>
      <w:r>
        <w:rPr>
          <w:rFonts w:hint="eastAsia" w:ascii="Times New Roman" w:hAnsi="Times New Roman" w:eastAsia="宋体" w:cs="Times New Roman"/>
          <w:b/>
          <w:bCs/>
          <w:color w:val="0070C0"/>
          <w:sz w:val="24"/>
          <w:szCs w:val="24"/>
          <w:highlight w:val="none"/>
          <w:lang w:val="en-US" w:eastAsia="zh-CN" w:bidi="ar-SA"/>
        </w:rPr>
        <w:t>SFO assumption</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14:paraId="3734F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7" w:type="dxa"/>
          </w:tcPr>
          <w:p w14:paraId="080FFA10">
            <w:pPr>
              <w:pStyle w:val="151"/>
              <w:numPr>
                <w:ilvl w:val="0"/>
                <w:numId w:val="0"/>
              </w:numPr>
              <w:overflowPunct/>
              <w:autoSpaceDE/>
              <w:autoSpaceDN/>
              <w:adjustRightInd/>
              <w:spacing w:after="120"/>
              <w:textAlignment w:val="auto"/>
              <w:rPr>
                <w:rFonts w:hint="default" w:ascii="Times New Roman" w:hAnsi="Times New Roman" w:eastAsia="宋体" w:cs="Times New Roman"/>
                <w:b/>
                <w:bCs/>
                <w:sz w:val="24"/>
                <w:szCs w:val="24"/>
                <w:highlight w:val="none"/>
                <w:vertAlign w:val="baseline"/>
                <w:lang w:val="en-US" w:eastAsia="zh-CN"/>
              </w:rPr>
            </w:pPr>
            <w:r>
              <w:rPr>
                <w:rFonts w:hint="default" w:ascii="Times New Roman" w:hAnsi="Times New Roman" w:eastAsia="宋体" w:cs="Times New Roman"/>
                <w:b/>
                <w:bCs/>
                <w:sz w:val="24"/>
                <w:szCs w:val="24"/>
                <w:highlight w:val="none"/>
                <w:vertAlign w:val="baseline"/>
                <w:lang w:val="en-US" w:eastAsia="zh-CN"/>
              </w:rPr>
              <w:t>Agreements in last meeting (R4-2512603)</w:t>
            </w:r>
          </w:p>
          <w:p w14:paraId="713E7AA7">
            <w:pPr>
              <w:overflowPunct w:val="0"/>
              <w:autoSpaceDE w:val="0"/>
              <w:autoSpaceDN w:val="0"/>
              <w:adjustRightInd w:val="0"/>
              <w:spacing w:after="180"/>
              <w:textAlignment w:val="baseline"/>
              <w:rPr>
                <w:b/>
                <w:u w:val="single"/>
                <w:lang w:val="en-US" w:eastAsia="zh-CN"/>
              </w:rPr>
            </w:pPr>
            <w:r>
              <w:rPr>
                <w:rFonts w:hint="eastAsia"/>
                <w:b/>
                <w:u w:val="single"/>
                <w:lang w:val="en-US" w:eastAsia="zh-CN"/>
              </w:rPr>
              <w:t>Issue 3-1</w:t>
            </w:r>
            <w:r>
              <w:rPr>
                <w:b/>
                <w:u w:val="single"/>
                <w:lang w:val="en-US" w:eastAsia="zh-CN"/>
              </w:rPr>
              <w:t>1</w:t>
            </w:r>
            <w:r>
              <w:rPr>
                <w:rFonts w:hint="eastAsia"/>
                <w:b/>
                <w:u w:val="single"/>
                <w:lang w:val="en-US" w:eastAsia="zh-CN"/>
              </w:rPr>
              <w:t>: SFO assumption</w:t>
            </w:r>
          </w:p>
          <w:p w14:paraId="04F45BF2">
            <w:pPr>
              <w:pStyle w:val="151"/>
              <w:numPr>
                <w:ilvl w:val="0"/>
                <w:numId w:val="11"/>
              </w:numPr>
              <w:tabs>
                <w:tab w:val="left" w:pos="0"/>
              </w:tabs>
              <w:overflowPunct/>
              <w:autoSpaceDE/>
              <w:autoSpaceDN/>
              <w:adjustRightInd/>
              <w:spacing w:after="120"/>
              <w:ind w:firstLineChars="0"/>
              <w:textAlignment w:val="auto"/>
              <w:rPr>
                <w:rFonts w:eastAsia="宋体"/>
                <w:bCs/>
                <w:szCs w:val="24"/>
                <w:lang w:eastAsia="zh-CN"/>
              </w:rPr>
            </w:pPr>
            <w:r>
              <w:rPr>
                <w:rFonts w:eastAsia="宋体"/>
                <w:bCs/>
                <w:szCs w:val="24"/>
                <w:lang w:eastAsia="zh-CN"/>
              </w:rPr>
              <w:t>Way forward</w:t>
            </w:r>
          </w:p>
          <w:p w14:paraId="2D780F62">
            <w:pPr>
              <w:pStyle w:val="151"/>
              <w:numPr>
                <w:ilvl w:val="1"/>
                <w:numId w:val="11"/>
              </w:numPr>
              <w:tabs>
                <w:tab w:val="left" w:pos="0"/>
              </w:tabs>
              <w:overflowPunct/>
              <w:autoSpaceDE/>
              <w:autoSpaceDN/>
              <w:adjustRightInd/>
              <w:spacing w:after="120"/>
              <w:ind w:firstLineChars="0"/>
              <w:textAlignment w:val="auto"/>
              <w:rPr>
                <w:rFonts w:eastAsia="宋体"/>
                <w:szCs w:val="24"/>
                <w:lang w:val="en-US" w:eastAsia="zh-CN"/>
              </w:rPr>
            </w:pPr>
            <w:r>
              <w:rPr>
                <w:rFonts w:eastAsia="宋体"/>
                <w:szCs w:val="24"/>
                <w:lang w:val="en-US" w:eastAsia="zh-CN"/>
              </w:rPr>
              <w:t>Option</w:t>
            </w:r>
            <w:r>
              <w:rPr>
                <w:rFonts w:hint="eastAsia" w:eastAsia="宋体"/>
                <w:szCs w:val="24"/>
                <w:lang w:val="en-US" w:eastAsia="zh-CN"/>
              </w:rPr>
              <w:t xml:space="preserve"> 1: </w:t>
            </w:r>
            <w:r>
              <w:rPr>
                <w:rFonts w:eastAsia="宋体"/>
                <w:szCs w:val="24"/>
                <w:lang w:eastAsia="zh-CN"/>
              </w:rPr>
              <w:t>10</w:t>
            </w:r>
            <w:r>
              <w:rPr>
                <w:rFonts w:eastAsia="宋体"/>
                <w:szCs w:val="24"/>
                <w:vertAlign w:val="superscript"/>
                <w:lang w:eastAsia="zh-CN"/>
              </w:rPr>
              <w:t>4</w:t>
            </w:r>
            <w:r>
              <w:rPr>
                <w:rFonts w:eastAsia="宋体"/>
                <w:szCs w:val="24"/>
                <w:lang w:eastAsia="zh-CN"/>
              </w:rPr>
              <w:t xml:space="preserve"> ppm~10</w:t>
            </w:r>
            <w:r>
              <w:rPr>
                <w:rFonts w:eastAsia="宋体"/>
                <w:szCs w:val="24"/>
                <w:vertAlign w:val="superscript"/>
                <w:lang w:eastAsia="zh-CN"/>
              </w:rPr>
              <w:t>5</w:t>
            </w:r>
            <w:r>
              <w:rPr>
                <w:rFonts w:eastAsia="宋体"/>
                <w:szCs w:val="24"/>
                <w:lang w:eastAsia="zh-CN"/>
              </w:rPr>
              <w:t xml:space="preserve"> ppm</w:t>
            </w:r>
          </w:p>
          <w:p w14:paraId="71665170">
            <w:pPr>
              <w:pStyle w:val="151"/>
              <w:numPr>
                <w:ilvl w:val="1"/>
                <w:numId w:val="11"/>
              </w:numPr>
              <w:tabs>
                <w:tab w:val="left" w:pos="0"/>
              </w:tabs>
              <w:overflowPunct/>
              <w:autoSpaceDE/>
              <w:autoSpaceDN/>
              <w:adjustRightInd/>
              <w:spacing w:after="120"/>
              <w:ind w:firstLineChars="0"/>
              <w:textAlignment w:val="auto"/>
              <w:rPr>
                <w:rFonts w:hint="default" w:ascii="Times New Roman" w:hAnsi="Times New Roman" w:eastAsia="宋体" w:cs="Times New Roman"/>
                <w:sz w:val="24"/>
                <w:szCs w:val="24"/>
                <w:highlight w:val="none"/>
                <w:vertAlign w:val="baseline"/>
                <w:lang w:val="en-US" w:eastAsia="zh-CN"/>
              </w:rPr>
            </w:pPr>
            <w:r>
              <w:rPr>
                <w:rFonts w:hint="eastAsia" w:eastAsia="宋体"/>
                <w:szCs w:val="24"/>
                <w:lang w:val="en-US" w:eastAsia="zh-CN"/>
              </w:rPr>
              <w:t>O</w:t>
            </w:r>
            <w:r>
              <w:rPr>
                <w:rFonts w:eastAsia="宋体"/>
                <w:szCs w:val="24"/>
                <w:lang w:val="en-US" w:eastAsia="zh-CN"/>
              </w:rPr>
              <w:t>ther options</w:t>
            </w:r>
          </w:p>
        </w:tc>
      </w:tr>
    </w:tbl>
    <w:p w14:paraId="4A77F711">
      <w:pPr>
        <w:pStyle w:val="151"/>
        <w:numPr>
          <w:ilvl w:val="0"/>
          <w:numId w:val="0"/>
        </w:numPr>
        <w:overflowPunct/>
        <w:autoSpaceDE/>
        <w:autoSpaceDN/>
        <w:adjustRightInd/>
        <w:spacing w:after="120"/>
        <w:ind w:left="360" w:leftChars="0"/>
        <w:textAlignment w:val="auto"/>
        <w:rPr>
          <w:highlight w:val="none"/>
        </w:rPr>
      </w:pPr>
    </w:p>
    <w:p w14:paraId="61DCA340">
      <w:pPr>
        <w:pStyle w:val="151"/>
        <w:numPr>
          <w:ilvl w:val="0"/>
          <w:numId w:val="11"/>
        </w:numPr>
        <w:overflowPunct/>
        <w:autoSpaceDE/>
        <w:autoSpaceDN/>
        <w:adjustRightInd/>
        <w:spacing w:after="120"/>
        <w:ind w:left="720" w:firstLineChars="0"/>
        <w:textAlignment w:val="auto"/>
        <w:rPr>
          <w:highlight w:val="none"/>
        </w:rPr>
      </w:pPr>
      <w:r>
        <w:rPr>
          <w:rFonts w:hint="eastAsia" w:eastAsia="宋体"/>
          <w:color w:val="0070C0"/>
          <w:highlight w:val="none"/>
          <w:lang w:val="en-US" w:eastAsia="zh-CN"/>
        </w:rPr>
        <w:t>Proposals from companies:</w:t>
      </w:r>
    </w:p>
    <w:p w14:paraId="00CCD397">
      <w:pPr>
        <w:pStyle w:val="151"/>
        <w:numPr>
          <w:ilvl w:val="1"/>
          <w:numId w:val="11"/>
        </w:numPr>
        <w:spacing w:after="120"/>
        <w:ind w:left="1080" w:leftChars="0" w:hanging="360" w:firstLineChars="0"/>
        <w:rPr>
          <w:rFonts w:hint="eastAsia" w:eastAsia="宋体"/>
          <w:b w:val="0"/>
          <w:bCs/>
          <w:highlight w:val="none"/>
          <w:lang w:val="en-US" w:eastAsia="zh-CN"/>
        </w:rPr>
      </w:pPr>
      <w:r>
        <w:rPr>
          <w:rFonts w:hint="eastAsia" w:eastAsia="宋体"/>
          <w:b w:val="0"/>
          <w:bCs/>
          <w:highlight w:val="none"/>
          <w:lang w:val="en-US" w:eastAsia="zh-CN"/>
        </w:rPr>
        <w:t>Option 1 (Samsung):   RAN4 can consider the SFO assumption with randomly selected a value from the range of [10</w:t>
      </w:r>
      <w:r>
        <w:rPr>
          <w:rFonts w:hint="eastAsia" w:eastAsia="宋体"/>
          <w:b w:val="0"/>
          <w:bCs/>
          <w:highlight w:val="none"/>
          <w:vertAlign w:val="superscript"/>
          <w:lang w:val="en-US" w:eastAsia="zh-CN"/>
        </w:rPr>
        <w:t>4</w:t>
      </w:r>
      <w:r>
        <w:rPr>
          <w:rFonts w:hint="eastAsia" w:eastAsia="宋体"/>
          <w:b w:val="0"/>
          <w:bCs/>
          <w:highlight w:val="none"/>
          <w:lang w:val="en-US" w:eastAsia="zh-CN"/>
        </w:rPr>
        <w:t xml:space="preserve"> ppm~10</w:t>
      </w:r>
      <w:r>
        <w:rPr>
          <w:rFonts w:hint="eastAsia" w:eastAsia="宋体"/>
          <w:b w:val="0"/>
          <w:bCs/>
          <w:highlight w:val="none"/>
          <w:vertAlign w:val="superscript"/>
          <w:lang w:val="en-US" w:eastAsia="zh-CN"/>
        </w:rPr>
        <w:t>5</w:t>
      </w:r>
      <w:r>
        <w:rPr>
          <w:rFonts w:hint="eastAsia" w:eastAsia="宋体"/>
          <w:b w:val="0"/>
          <w:bCs/>
          <w:highlight w:val="none"/>
          <w:lang w:val="en-US" w:eastAsia="zh-CN"/>
        </w:rPr>
        <w:t xml:space="preserve"> ppm] when defining PDRCH requirement</w:t>
      </w:r>
    </w:p>
    <w:p w14:paraId="0F9796C1">
      <w:pPr>
        <w:pStyle w:val="151"/>
        <w:numPr>
          <w:ilvl w:val="1"/>
          <w:numId w:val="11"/>
        </w:numPr>
        <w:spacing w:after="120"/>
        <w:ind w:left="1080" w:leftChars="0" w:hanging="360" w:firstLineChars="0"/>
        <w:rPr>
          <w:rFonts w:hint="eastAsia" w:eastAsia="宋体"/>
          <w:b w:val="0"/>
          <w:bCs/>
          <w:highlight w:val="none"/>
          <w:lang w:val="en-US" w:eastAsia="zh-CN"/>
        </w:rPr>
      </w:pPr>
      <w:r>
        <w:rPr>
          <w:rFonts w:hint="eastAsia" w:eastAsia="宋体"/>
          <w:b w:val="0"/>
          <w:bCs/>
          <w:highlight w:val="none"/>
          <w:lang w:val="en-US" w:eastAsia="zh-CN"/>
        </w:rPr>
        <w:t>Option 2 (Huawei, HiSilicon): prefer 10% SFO, i,e, 10</w:t>
      </w:r>
      <w:r>
        <w:rPr>
          <w:rFonts w:hint="eastAsia" w:eastAsia="宋体"/>
          <w:b w:val="0"/>
          <w:bCs/>
          <w:highlight w:val="none"/>
          <w:vertAlign w:val="superscript"/>
          <w:lang w:val="en-US" w:eastAsia="zh-CN"/>
        </w:rPr>
        <w:t>5</w:t>
      </w:r>
      <w:r>
        <w:rPr>
          <w:rFonts w:hint="eastAsia" w:eastAsia="宋体"/>
          <w:b w:val="0"/>
          <w:bCs/>
          <w:highlight w:val="none"/>
          <w:lang w:val="en-US" w:eastAsia="zh-CN"/>
        </w:rPr>
        <w:t xml:space="preserve"> ppm</w:t>
      </w:r>
    </w:p>
    <w:p w14:paraId="6605C520">
      <w:pPr>
        <w:pStyle w:val="151"/>
        <w:numPr>
          <w:ilvl w:val="1"/>
          <w:numId w:val="11"/>
        </w:numPr>
        <w:spacing w:after="120"/>
        <w:ind w:left="1080" w:leftChars="0" w:hanging="360" w:firstLineChars="0"/>
        <w:rPr>
          <w:rFonts w:hint="eastAsia" w:eastAsia="宋体"/>
          <w:b w:val="0"/>
          <w:bCs w:val="0"/>
          <w:i w:val="0"/>
          <w:iCs w:val="0"/>
          <w:sz w:val="24"/>
          <w:szCs w:val="24"/>
          <w:highlight w:val="none"/>
          <w:lang w:val="en-US" w:eastAsia="zh-CN"/>
        </w:rPr>
      </w:pPr>
      <w:r>
        <w:rPr>
          <w:rFonts w:hint="eastAsia" w:eastAsia="宋体"/>
          <w:b w:val="0"/>
          <w:bCs/>
          <w:highlight w:val="none"/>
          <w:lang w:val="en-US" w:eastAsia="zh-CN"/>
        </w:rPr>
        <w:t xml:space="preserve">Option 3 (CMCC, ZTE): </w:t>
      </w:r>
      <w:r>
        <w:rPr>
          <w:rFonts w:hint="eastAsia" w:ascii="Times New Roman" w:hAnsi="Times New Roman" w:eastAsia="等线" w:cs="Times New Roman"/>
          <w:b w:val="0"/>
          <w:bCs w:val="0"/>
          <w:i w:val="0"/>
          <w:iCs w:val="0"/>
          <w:sz w:val="24"/>
          <w:szCs w:val="24"/>
          <w:lang w:val="en-US" w:eastAsia="zh-CN"/>
        </w:rPr>
        <w:t xml:space="preserve"> for SFO assumption, it is proposed to use </w:t>
      </w:r>
      <w:r>
        <w:rPr>
          <w:rFonts w:hint="default" w:ascii="Times New Roman" w:hAnsi="Times New Roman" w:eastAsia="宋体" w:cs="Times New Roman"/>
          <w:b w:val="0"/>
          <w:bCs w:val="0"/>
          <w:i w:val="0"/>
          <w:iCs w:val="0"/>
          <w:sz w:val="24"/>
          <w:szCs w:val="24"/>
          <w:highlight w:val="none"/>
          <w:lang w:eastAsia="zh-CN"/>
        </w:rPr>
        <w:t>10</w:t>
      </w:r>
      <w:r>
        <w:rPr>
          <w:rFonts w:hint="default" w:ascii="Times New Roman" w:hAnsi="Times New Roman" w:eastAsia="宋体" w:cs="Times New Roman"/>
          <w:b w:val="0"/>
          <w:bCs w:val="0"/>
          <w:i w:val="0"/>
          <w:iCs w:val="0"/>
          <w:sz w:val="24"/>
          <w:szCs w:val="24"/>
          <w:highlight w:val="none"/>
          <w:vertAlign w:val="superscript"/>
          <w:lang w:eastAsia="zh-CN"/>
        </w:rPr>
        <w:t>4</w:t>
      </w:r>
      <w:r>
        <w:rPr>
          <w:rFonts w:hint="default" w:ascii="Times New Roman" w:hAnsi="Times New Roman" w:eastAsia="宋体" w:cs="Times New Roman"/>
          <w:b w:val="0"/>
          <w:bCs w:val="0"/>
          <w:i w:val="0"/>
          <w:iCs w:val="0"/>
          <w:sz w:val="24"/>
          <w:szCs w:val="24"/>
          <w:highlight w:val="none"/>
          <w:lang w:eastAsia="zh-CN"/>
        </w:rPr>
        <w:t xml:space="preserve"> ppm~10</w:t>
      </w:r>
      <w:r>
        <w:rPr>
          <w:rFonts w:hint="default" w:ascii="Times New Roman" w:hAnsi="Times New Roman" w:eastAsia="宋体" w:cs="Times New Roman"/>
          <w:b w:val="0"/>
          <w:bCs w:val="0"/>
          <w:i w:val="0"/>
          <w:iCs w:val="0"/>
          <w:sz w:val="24"/>
          <w:szCs w:val="24"/>
          <w:highlight w:val="none"/>
          <w:vertAlign w:val="superscript"/>
          <w:lang w:eastAsia="zh-CN"/>
        </w:rPr>
        <w:t>5</w:t>
      </w:r>
      <w:r>
        <w:rPr>
          <w:rFonts w:hint="default" w:ascii="Times New Roman" w:hAnsi="Times New Roman" w:eastAsia="宋体" w:cs="Times New Roman"/>
          <w:b w:val="0"/>
          <w:bCs w:val="0"/>
          <w:i w:val="0"/>
          <w:iCs w:val="0"/>
          <w:sz w:val="24"/>
          <w:szCs w:val="24"/>
          <w:highlight w:val="none"/>
          <w:lang w:eastAsia="zh-CN"/>
        </w:rPr>
        <w:t xml:space="preserve"> ppm</w:t>
      </w:r>
    </w:p>
    <w:p w14:paraId="33EF3BE1">
      <w:pPr>
        <w:pStyle w:val="151"/>
        <w:numPr>
          <w:ilvl w:val="0"/>
          <w:numId w:val="0"/>
        </w:numPr>
        <w:spacing w:after="120"/>
        <w:ind w:left="720" w:leftChars="0"/>
        <w:rPr>
          <w:rFonts w:hint="eastAsia" w:eastAsia="宋体"/>
          <w:b w:val="0"/>
          <w:bCs/>
          <w:highlight w:val="none"/>
          <w:lang w:val="en-US" w:eastAsia="zh-CN"/>
        </w:rPr>
      </w:pPr>
    </w:p>
    <w:p w14:paraId="5AD307EB">
      <w:pPr>
        <w:pStyle w:val="151"/>
        <w:numPr>
          <w:ilvl w:val="0"/>
          <w:numId w:val="11"/>
        </w:numPr>
        <w:overflowPunct/>
        <w:autoSpaceDE/>
        <w:autoSpaceDN/>
        <w:adjustRightInd/>
        <w:spacing w:after="120"/>
        <w:ind w:left="720" w:firstLineChars="0"/>
        <w:textAlignment w:val="auto"/>
        <w:rPr>
          <w:rFonts w:eastAsia="宋体"/>
          <w:color w:val="0070C0"/>
          <w:highlight w:val="none"/>
        </w:rPr>
      </w:pPr>
      <w:r>
        <w:rPr>
          <w:rFonts w:eastAsia="宋体"/>
          <w:color w:val="0070C0"/>
          <w:highlight w:val="none"/>
        </w:rPr>
        <w:t>Recommended WF</w:t>
      </w:r>
    </w:p>
    <w:p w14:paraId="4439DFE6">
      <w:pPr>
        <w:pStyle w:val="151"/>
        <w:numPr>
          <w:ilvl w:val="1"/>
          <w:numId w:val="11"/>
        </w:numPr>
        <w:overflowPunct/>
        <w:autoSpaceDE/>
        <w:autoSpaceDN/>
        <w:adjustRightInd/>
        <w:spacing w:after="180"/>
        <w:ind w:firstLineChars="0"/>
        <w:textAlignment w:val="auto"/>
        <w:rPr>
          <w:rFonts w:eastAsia="宋体"/>
          <w:highlight w:val="none"/>
        </w:rPr>
      </w:pPr>
      <w:r>
        <w:rPr>
          <w:rFonts w:eastAsia="宋体"/>
          <w:highlight w:val="none"/>
        </w:rPr>
        <w:t xml:space="preserve">[Moderator]: </w:t>
      </w:r>
    </w:p>
    <w:p w14:paraId="601569A9">
      <w:pPr>
        <w:pStyle w:val="151"/>
        <w:numPr>
          <w:ilvl w:val="2"/>
          <w:numId w:val="11"/>
        </w:numPr>
        <w:overflowPunct/>
        <w:autoSpaceDE/>
        <w:autoSpaceDN/>
        <w:adjustRightInd/>
        <w:spacing w:after="180"/>
        <w:ind w:left="1800" w:leftChars="0" w:hanging="360" w:firstLineChars="0"/>
        <w:textAlignment w:val="auto"/>
        <w:rPr>
          <w:rFonts w:hint="eastAsia" w:eastAsia="宋体"/>
          <w:highlight w:val="none"/>
        </w:rPr>
      </w:pPr>
      <w:r>
        <w:rPr>
          <w:rFonts w:hint="eastAsia" w:eastAsia="宋体"/>
          <w:highlight w:val="none"/>
        </w:rPr>
        <w:t>to check whether following is agreeable</w:t>
      </w:r>
    </w:p>
    <w:p w14:paraId="79146E9D">
      <w:pPr>
        <w:pStyle w:val="151"/>
        <w:numPr>
          <w:ilvl w:val="3"/>
          <w:numId w:val="11"/>
        </w:numPr>
        <w:overflowPunct/>
        <w:autoSpaceDE/>
        <w:autoSpaceDN/>
        <w:adjustRightInd/>
        <w:spacing w:after="180"/>
        <w:ind w:left="2520" w:leftChars="0" w:hanging="360" w:firstLineChars="0"/>
        <w:textAlignment w:val="auto"/>
        <w:rPr>
          <w:rFonts w:eastAsia="宋体"/>
          <w:highlight w:val="none"/>
        </w:rPr>
      </w:pPr>
      <w:r>
        <w:rPr>
          <w:rFonts w:hint="eastAsia" w:eastAsia="宋体"/>
          <w:highlight w:val="none"/>
        </w:rPr>
        <w:t xml:space="preserve">For PDRCH requirements definition, consider </w:t>
      </w:r>
      <w:r>
        <w:rPr>
          <w:rFonts w:hint="eastAsia" w:eastAsia="宋体"/>
          <w:b w:val="0"/>
          <w:bCs/>
          <w:highlight w:val="none"/>
          <w:lang w:val="en-US" w:eastAsia="zh-CN"/>
        </w:rPr>
        <w:t>10% SFO, i,e, 10</w:t>
      </w:r>
      <w:r>
        <w:rPr>
          <w:rFonts w:hint="eastAsia" w:eastAsia="宋体"/>
          <w:b w:val="0"/>
          <w:bCs/>
          <w:highlight w:val="none"/>
          <w:vertAlign w:val="superscript"/>
          <w:lang w:val="en-US" w:eastAsia="zh-CN"/>
        </w:rPr>
        <w:t>5</w:t>
      </w:r>
      <w:r>
        <w:rPr>
          <w:rFonts w:hint="eastAsia" w:eastAsia="宋体"/>
          <w:b w:val="0"/>
          <w:bCs/>
          <w:highlight w:val="none"/>
          <w:lang w:val="en-US" w:eastAsia="zh-CN"/>
        </w:rPr>
        <w:t xml:space="preserve"> ppm</w:t>
      </w:r>
    </w:p>
    <w:p w14:paraId="1E6501C3">
      <w:pPr>
        <w:rPr>
          <w:rFonts w:hint="eastAsia" w:eastAsia="宋体"/>
          <w:lang w:val="en-US" w:eastAsia="ko-KR"/>
        </w:rPr>
      </w:pPr>
    </w:p>
    <w:p w14:paraId="2B144DCF">
      <w:pPr>
        <w:rPr>
          <w:rFonts w:hint="eastAsia" w:eastAsia="宋体"/>
          <w:lang w:val="en-US" w:eastAsia="ko-KR"/>
        </w:rPr>
      </w:pPr>
    </w:p>
    <w:p w14:paraId="03D172E1">
      <w:pPr>
        <w:rPr>
          <w:rFonts w:hint="eastAsia" w:eastAsia="宋体"/>
          <w:lang w:val="en-US" w:eastAsia="ko-KR"/>
        </w:rPr>
      </w:pPr>
    </w:p>
    <w:p w14:paraId="782DBCB6">
      <w:pPr>
        <w:pStyle w:val="5"/>
        <w:keepNext/>
        <w:keepLines/>
        <w:pageBreakBefore w:val="0"/>
        <w:widowControl/>
        <w:numPr>
          <w:ilvl w:val="3"/>
          <w:numId w:val="0"/>
        </w:numPr>
        <w:kinsoku/>
        <w:wordWrap/>
        <w:overflowPunct/>
        <w:topLinePunct w:val="0"/>
        <w:autoSpaceDE/>
        <w:autoSpaceDN/>
        <w:bidi w:val="0"/>
        <w:adjustRightInd/>
        <w:snapToGrid/>
        <w:ind w:leftChars="0"/>
        <w:textAlignment w:val="auto"/>
        <w:outlineLvl w:val="3"/>
        <w:rPr>
          <w:rFonts w:ascii="Times New Roman" w:hAnsi="Times New Roman" w:eastAsia="宋体" w:cs="Times New Roman"/>
          <w:b/>
          <w:bCs/>
          <w:color w:val="0070C0"/>
          <w:sz w:val="24"/>
          <w:szCs w:val="24"/>
          <w:highlight w:val="none"/>
          <w:lang w:val="en-US" w:eastAsia="zh-CN" w:bidi="ar-SA"/>
        </w:rPr>
      </w:pPr>
      <w:r>
        <w:rPr>
          <w:rFonts w:ascii="Times New Roman" w:hAnsi="Times New Roman" w:eastAsia="宋体" w:cs="Times New Roman"/>
          <w:b/>
          <w:bCs/>
          <w:color w:val="0070C0"/>
          <w:sz w:val="24"/>
          <w:szCs w:val="24"/>
          <w:highlight w:val="none"/>
          <w:lang w:val="en-US" w:eastAsia="zh-CN" w:bidi="ar-SA"/>
        </w:rPr>
        <w:t xml:space="preserve">Issue </w:t>
      </w:r>
      <w:r>
        <w:rPr>
          <w:rFonts w:hint="eastAsia" w:ascii="Times New Roman" w:hAnsi="Times New Roman" w:cs="Times New Roman"/>
          <w:b/>
          <w:bCs/>
          <w:color w:val="0070C0"/>
          <w:sz w:val="24"/>
          <w:szCs w:val="24"/>
          <w:highlight w:val="none"/>
          <w:lang w:val="en-US" w:eastAsia="zh-CN" w:bidi="ar-SA"/>
        </w:rPr>
        <w:t>3</w:t>
      </w:r>
      <w:r>
        <w:rPr>
          <w:rFonts w:ascii="Times New Roman" w:hAnsi="Times New Roman" w:eastAsia="宋体" w:cs="Times New Roman"/>
          <w:b/>
          <w:bCs/>
          <w:color w:val="0070C0"/>
          <w:sz w:val="24"/>
          <w:szCs w:val="24"/>
          <w:highlight w:val="none"/>
          <w:lang w:val="en-US" w:eastAsia="zh-CN" w:bidi="ar-SA"/>
        </w:rPr>
        <w:t>-</w:t>
      </w:r>
      <w:r>
        <w:rPr>
          <w:rFonts w:hint="eastAsia" w:ascii="Times New Roman" w:hAnsi="Times New Roman" w:cs="Times New Roman"/>
          <w:b/>
          <w:bCs/>
          <w:color w:val="0070C0"/>
          <w:sz w:val="24"/>
          <w:szCs w:val="24"/>
          <w:highlight w:val="none"/>
          <w:lang w:val="en-US" w:eastAsia="zh-CN" w:bidi="ar-SA"/>
        </w:rPr>
        <w:t>2-8</w:t>
      </w:r>
      <w:r>
        <w:rPr>
          <w:rFonts w:ascii="Times New Roman" w:hAnsi="Times New Roman" w:eastAsia="宋体" w:cs="Times New Roman"/>
          <w:b/>
          <w:bCs/>
          <w:color w:val="0070C0"/>
          <w:sz w:val="24"/>
          <w:szCs w:val="24"/>
          <w:highlight w:val="none"/>
          <w:lang w:val="en-US" w:eastAsia="zh-CN" w:bidi="ar-SA"/>
        </w:rPr>
        <w:t xml:space="preserve">: </w:t>
      </w:r>
      <w:r>
        <w:rPr>
          <w:rFonts w:hint="eastAsia" w:ascii="Times New Roman" w:hAnsi="Times New Roman" w:eastAsia="宋体" w:cs="Times New Roman"/>
          <w:b/>
          <w:bCs/>
          <w:color w:val="0070C0"/>
          <w:sz w:val="24"/>
          <w:szCs w:val="24"/>
          <w:highlight w:val="none"/>
          <w:lang w:val="en-US" w:eastAsia="zh-CN" w:bidi="ar-SA"/>
        </w:rPr>
        <w:t>Device sampling rate</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14:paraId="65F74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7" w:type="dxa"/>
          </w:tcPr>
          <w:p w14:paraId="777917FC">
            <w:pPr>
              <w:pStyle w:val="151"/>
              <w:numPr>
                <w:ilvl w:val="0"/>
                <w:numId w:val="0"/>
              </w:numPr>
              <w:overflowPunct/>
              <w:autoSpaceDE/>
              <w:autoSpaceDN/>
              <w:adjustRightInd/>
              <w:spacing w:after="120"/>
              <w:textAlignment w:val="auto"/>
              <w:rPr>
                <w:rFonts w:hint="default" w:ascii="Times New Roman" w:hAnsi="Times New Roman" w:eastAsia="宋体" w:cs="Times New Roman"/>
                <w:b/>
                <w:bCs/>
                <w:sz w:val="24"/>
                <w:szCs w:val="24"/>
                <w:highlight w:val="none"/>
                <w:vertAlign w:val="baseline"/>
                <w:lang w:val="en-US" w:eastAsia="zh-CN"/>
              </w:rPr>
            </w:pPr>
            <w:r>
              <w:rPr>
                <w:rFonts w:hint="default" w:ascii="Times New Roman" w:hAnsi="Times New Roman" w:eastAsia="宋体" w:cs="Times New Roman"/>
                <w:b/>
                <w:bCs/>
                <w:sz w:val="24"/>
                <w:szCs w:val="24"/>
                <w:highlight w:val="none"/>
                <w:vertAlign w:val="baseline"/>
                <w:lang w:val="en-US" w:eastAsia="zh-CN"/>
              </w:rPr>
              <w:t>Agreements in last meeting (R4-2512603)</w:t>
            </w:r>
          </w:p>
          <w:p w14:paraId="7EB513F5">
            <w:pPr>
              <w:overflowPunct w:val="0"/>
              <w:autoSpaceDE w:val="0"/>
              <w:autoSpaceDN w:val="0"/>
              <w:adjustRightInd w:val="0"/>
              <w:spacing w:after="180"/>
              <w:textAlignment w:val="baseline"/>
              <w:rPr>
                <w:b/>
                <w:u w:val="single"/>
                <w:lang w:val="en-US" w:eastAsia="zh-CN"/>
              </w:rPr>
            </w:pPr>
            <w:r>
              <w:rPr>
                <w:rFonts w:hint="eastAsia"/>
                <w:b/>
                <w:u w:val="single"/>
                <w:lang w:val="en-US" w:eastAsia="zh-CN"/>
              </w:rPr>
              <w:t>Issue 3-1</w:t>
            </w:r>
            <w:r>
              <w:rPr>
                <w:b/>
                <w:u w:val="single"/>
                <w:lang w:val="en-US" w:eastAsia="zh-CN"/>
              </w:rPr>
              <w:t>2</w:t>
            </w:r>
            <w:r>
              <w:rPr>
                <w:rFonts w:hint="eastAsia"/>
                <w:b/>
                <w:u w:val="single"/>
                <w:lang w:val="en-US" w:eastAsia="zh-CN"/>
              </w:rPr>
              <w:t>: Device sampling rate</w:t>
            </w:r>
          </w:p>
          <w:p w14:paraId="03CB967E">
            <w:pPr>
              <w:pStyle w:val="151"/>
              <w:numPr>
                <w:ilvl w:val="0"/>
                <w:numId w:val="11"/>
              </w:numPr>
              <w:tabs>
                <w:tab w:val="left" w:pos="0"/>
              </w:tabs>
              <w:overflowPunct/>
              <w:autoSpaceDE/>
              <w:autoSpaceDN/>
              <w:adjustRightInd/>
              <w:spacing w:after="120"/>
              <w:ind w:firstLineChars="0"/>
              <w:textAlignment w:val="auto"/>
              <w:rPr>
                <w:rFonts w:eastAsia="宋体"/>
                <w:bCs/>
                <w:szCs w:val="24"/>
                <w:lang w:eastAsia="zh-CN"/>
              </w:rPr>
            </w:pPr>
            <w:r>
              <w:rPr>
                <w:rFonts w:eastAsia="宋体"/>
                <w:bCs/>
                <w:szCs w:val="24"/>
                <w:lang w:eastAsia="zh-CN"/>
              </w:rPr>
              <w:t>Way forward</w:t>
            </w:r>
          </w:p>
          <w:p w14:paraId="3459163F">
            <w:pPr>
              <w:pStyle w:val="151"/>
              <w:numPr>
                <w:ilvl w:val="1"/>
                <w:numId w:val="11"/>
              </w:numPr>
              <w:tabs>
                <w:tab w:val="left" w:pos="0"/>
              </w:tabs>
              <w:overflowPunct/>
              <w:autoSpaceDE/>
              <w:autoSpaceDN/>
              <w:adjustRightInd/>
              <w:spacing w:after="120"/>
              <w:ind w:firstLineChars="0"/>
              <w:textAlignment w:val="auto"/>
              <w:rPr>
                <w:rFonts w:eastAsia="宋体"/>
                <w:szCs w:val="24"/>
                <w:lang w:val="en-US" w:eastAsia="zh-CN"/>
              </w:rPr>
            </w:pPr>
            <w:r>
              <w:rPr>
                <w:rFonts w:eastAsia="宋体"/>
                <w:szCs w:val="24"/>
                <w:lang w:val="en-US" w:eastAsia="zh-CN"/>
              </w:rPr>
              <w:t>Option</w:t>
            </w:r>
            <w:r>
              <w:rPr>
                <w:rFonts w:hint="eastAsia" w:eastAsia="宋体"/>
                <w:szCs w:val="24"/>
                <w:lang w:val="en-US" w:eastAsia="zh-CN"/>
              </w:rPr>
              <w:t xml:space="preserve"> 1: 1.92MHz device sampling rate</w:t>
            </w:r>
          </w:p>
          <w:p w14:paraId="681E324F">
            <w:pPr>
              <w:pStyle w:val="151"/>
              <w:numPr>
                <w:ilvl w:val="1"/>
                <w:numId w:val="11"/>
              </w:numPr>
              <w:tabs>
                <w:tab w:val="left" w:pos="0"/>
              </w:tabs>
              <w:overflowPunct/>
              <w:autoSpaceDE/>
              <w:autoSpaceDN/>
              <w:adjustRightInd/>
              <w:spacing w:after="120"/>
              <w:ind w:firstLineChars="0"/>
              <w:textAlignment w:val="auto"/>
              <w:rPr>
                <w:rFonts w:hint="default" w:ascii="Times New Roman" w:hAnsi="Times New Roman" w:eastAsia="宋体" w:cs="Times New Roman"/>
                <w:sz w:val="24"/>
                <w:szCs w:val="24"/>
                <w:highlight w:val="none"/>
                <w:vertAlign w:val="baseline"/>
                <w:lang w:val="en-US" w:eastAsia="zh-CN"/>
              </w:rPr>
            </w:pPr>
            <w:r>
              <w:rPr>
                <w:rFonts w:hint="eastAsia" w:eastAsia="宋体"/>
                <w:szCs w:val="24"/>
                <w:lang w:val="en-US" w:eastAsia="zh-CN"/>
              </w:rPr>
              <w:t>O</w:t>
            </w:r>
            <w:r>
              <w:rPr>
                <w:rFonts w:eastAsia="宋体"/>
                <w:szCs w:val="24"/>
                <w:lang w:val="en-US" w:eastAsia="zh-CN"/>
              </w:rPr>
              <w:t>ther options</w:t>
            </w:r>
          </w:p>
        </w:tc>
      </w:tr>
    </w:tbl>
    <w:p w14:paraId="6F173570">
      <w:pPr>
        <w:pStyle w:val="151"/>
        <w:numPr>
          <w:ilvl w:val="0"/>
          <w:numId w:val="0"/>
        </w:numPr>
        <w:overflowPunct/>
        <w:autoSpaceDE/>
        <w:autoSpaceDN/>
        <w:adjustRightInd/>
        <w:spacing w:after="120"/>
        <w:ind w:left="360" w:leftChars="0"/>
        <w:textAlignment w:val="auto"/>
        <w:rPr>
          <w:highlight w:val="none"/>
        </w:rPr>
      </w:pPr>
    </w:p>
    <w:p w14:paraId="5B62B6E6">
      <w:pPr>
        <w:pStyle w:val="151"/>
        <w:numPr>
          <w:ilvl w:val="0"/>
          <w:numId w:val="11"/>
        </w:numPr>
        <w:overflowPunct/>
        <w:autoSpaceDE/>
        <w:autoSpaceDN/>
        <w:adjustRightInd/>
        <w:spacing w:after="120"/>
        <w:ind w:left="720" w:firstLineChars="0"/>
        <w:textAlignment w:val="auto"/>
        <w:rPr>
          <w:highlight w:val="none"/>
        </w:rPr>
      </w:pPr>
      <w:r>
        <w:rPr>
          <w:rFonts w:hint="eastAsia" w:eastAsia="宋体"/>
          <w:color w:val="0070C0"/>
          <w:highlight w:val="none"/>
          <w:lang w:val="en-US" w:eastAsia="zh-CN"/>
        </w:rPr>
        <w:t>Proposals from companies:</w:t>
      </w:r>
    </w:p>
    <w:p w14:paraId="03439858">
      <w:pPr>
        <w:pStyle w:val="151"/>
        <w:numPr>
          <w:ilvl w:val="1"/>
          <w:numId w:val="11"/>
        </w:numPr>
        <w:spacing w:after="120"/>
        <w:ind w:left="1080" w:leftChars="0" w:hanging="360" w:firstLineChars="0"/>
        <w:rPr>
          <w:rFonts w:hint="eastAsia" w:eastAsia="宋体"/>
          <w:b w:val="0"/>
          <w:bCs/>
          <w:highlight w:val="none"/>
          <w:lang w:val="en-US" w:eastAsia="zh-CN"/>
        </w:rPr>
      </w:pPr>
      <w:r>
        <w:rPr>
          <w:rFonts w:hint="eastAsia" w:eastAsia="宋体"/>
          <w:b w:val="0"/>
          <w:bCs/>
          <w:highlight w:val="none"/>
          <w:lang w:val="en-US" w:eastAsia="zh-CN"/>
        </w:rPr>
        <w:t>Option 1 (Samsung):   RAN4 could consider the device sampling rate as 1.92MHz for alignment, adding  a note there is no restriction on AIoT device  implementation.</w:t>
      </w:r>
    </w:p>
    <w:p w14:paraId="7ED19124">
      <w:pPr>
        <w:pStyle w:val="151"/>
        <w:numPr>
          <w:ilvl w:val="1"/>
          <w:numId w:val="11"/>
        </w:numPr>
        <w:spacing w:after="120"/>
        <w:ind w:left="1080" w:leftChars="0" w:hanging="360" w:firstLineChars="0"/>
        <w:rPr>
          <w:rFonts w:hint="eastAsia" w:eastAsia="宋体"/>
          <w:b w:val="0"/>
          <w:bCs/>
          <w:highlight w:val="none"/>
          <w:lang w:val="en-US" w:eastAsia="zh-CN"/>
        </w:rPr>
      </w:pPr>
      <w:r>
        <w:rPr>
          <w:rFonts w:hint="eastAsia" w:eastAsia="宋体"/>
          <w:b w:val="0"/>
          <w:bCs/>
          <w:highlight w:val="none"/>
          <w:lang w:val="en-US" w:eastAsia="zh-CN"/>
        </w:rPr>
        <w:t>Option 2 (Huawei, HiSilicon): 1.92MHz device sampling rate</w:t>
      </w:r>
    </w:p>
    <w:p w14:paraId="6521D681">
      <w:pPr>
        <w:pStyle w:val="151"/>
        <w:numPr>
          <w:ilvl w:val="0"/>
          <w:numId w:val="0"/>
        </w:numPr>
        <w:spacing w:after="120"/>
        <w:ind w:left="720" w:leftChars="0"/>
        <w:rPr>
          <w:rFonts w:hint="eastAsia" w:eastAsia="宋体"/>
          <w:b w:val="0"/>
          <w:bCs/>
          <w:highlight w:val="none"/>
          <w:lang w:val="en-US" w:eastAsia="zh-CN"/>
        </w:rPr>
      </w:pPr>
    </w:p>
    <w:p w14:paraId="5F22F9BA">
      <w:pPr>
        <w:pStyle w:val="151"/>
        <w:numPr>
          <w:ilvl w:val="0"/>
          <w:numId w:val="11"/>
        </w:numPr>
        <w:overflowPunct/>
        <w:autoSpaceDE/>
        <w:autoSpaceDN/>
        <w:adjustRightInd/>
        <w:spacing w:after="120"/>
        <w:ind w:left="720" w:firstLineChars="0"/>
        <w:textAlignment w:val="auto"/>
        <w:rPr>
          <w:rFonts w:eastAsia="宋体"/>
          <w:color w:val="0070C0"/>
          <w:highlight w:val="none"/>
        </w:rPr>
      </w:pPr>
      <w:r>
        <w:rPr>
          <w:rFonts w:eastAsia="宋体"/>
          <w:color w:val="0070C0"/>
          <w:highlight w:val="none"/>
        </w:rPr>
        <w:t>Recommended WF</w:t>
      </w:r>
    </w:p>
    <w:p w14:paraId="449E3C67">
      <w:pPr>
        <w:pStyle w:val="151"/>
        <w:numPr>
          <w:ilvl w:val="1"/>
          <w:numId w:val="11"/>
        </w:numPr>
        <w:overflowPunct/>
        <w:autoSpaceDE/>
        <w:autoSpaceDN/>
        <w:adjustRightInd/>
        <w:spacing w:after="180"/>
        <w:ind w:firstLineChars="0"/>
        <w:textAlignment w:val="auto"/>
        <w:rPr>
          <w:rFonts w:hint="eastAsia" w:eastAsia="宋体"/>
          <w:lang w:val="en-US" w:eastAsia="ko-KR"/>
        </w:rPr>
      </w:pPr>
      <w:r>
        <w:rPr>
          <w:rFonts w:eastAsia="宋体"/>
          <w:highlight w:val="none"/>
        </w:rPr>
        <w:t xml:space="preserve">[Moderator]: </w:t>
      </w:r>
    </w:p>
    <w:p w14:paraId="11B61EF6">
      <w:pPr>
        <w:pStyle w:val="151"/>
        <w:numPr>
          <w:ilvl w:val="2"/>
          <w:numId w:val="11"/>
        </w:numPr>
        <w:overflowPunct/>
        <w:autoSpaceDE/>
        <w:autoSpaceDN/>
        <w:adjustRightInd/>
        <w:spacing w:after="180"/>
        <w:ind w:left="1800" w:leftChars="0" w:hanging="360" w:firstLineChars="0"/>
        <w:textAlignment w:val="auto"/>
        <w:rPr>
          <w:rFonts w:hint="eastAsia" w:eastAsia="宋体"/>
          <w:lang w:val="en-US" w:eastAsia="ko-KR"/>
        </w:rPr>
      </w:pPr>
      <w:r>
        <w:rPr>
          <w:rFonts w:hint="eastAsia" w:eastAsia="宋体"/>
          <w:b w:val="0"/>
          <w:bCs/>
          <w:highlight w:val="none"/>
          <w:lang w:val="en-US" w:eastAsia="zh-CN"/>
        </w:rPr>
        <w:t>Consider 1.92MHz device sampling rate</w:t>
      </w:r>
    </w:p>
    <w:p w14:paraId="70E88F88">
      <w:pPr>
        <w:rPr>
          <w:rFonts w:hint="eastAsia" w:eastAsia="宋体"/>
          <w:lang w:val="en-US" w:eastAsia="ko-KR"/>
        </w:rPr>
      </w:pPr>
    </w:p>
    <w:p w14:paraId="2808B7CC">
      <w:pPr>
        <w:pStyle w:val="5"/>
        <w:keepNext/>
        <w:keepLines/>
        <w:pageBreakBefore w:val="0"/>
        <w:widowControl/>
        <w:numPr>
          <w:ilvl w:val="3"/>
          <w:numId w:val="0"/>
        </w:numPr>
        <w:kinsoku/>
        <w:wordWrap/>
        <w:overflowPunct/>
        <w:topLinePunct w:val="0"/>
        <w:autoSpaceDE/>
        <w:autoSpaceDN/>
        <w:bidi w:val="0"/>
        <w:adjustRightInd/>
        <w:snapToGrid/>
        <w:ind w:leftChars="0"/>
        <w:textAlignment w:val="auto"/>
        <w:outlineLvl w:val="3"/>
        <w:rPr>
          <w:rFonts w:hint="default" w:ascii="Times New Roman" w:hAnsi="Times New Roman" w:eastAsia="宋体" w:cs="Times New Roman"/>
          <w:b/>
          <w:bCs/>
          <w:color w:val="0070C0"/>
          <w:sz w:val="24"/>
          <w:szCs w:val="24"/>
          <w:highlight w:val="none"/>
          <w:lang w:val="en-US" w:eastAsia="zh-CN" w:bidi="ar-SA"/>
        </w:rPr>
      </w:pPr>
      <w:r>
        <w:rPr>
          <w:rFonts w:ascii="Times New Roman" w:hAnsi="Times New Roman" w:eastAsia="宋体" w:cs="Times New Roman"/>
          <w:b/>
          <w:bCs/>
          <w:color w:val="0070C0"/>
          <w:sz w:val="24"/>
          <w:szCs w:val="24"/>
          <w:highlight w:val="none"/>
          <w:lang w:val="en-US" w:eastAsia="zh-CN" w:bidi="ar-SA"/>
        </w:rPr>
        <w:t xml:space="preserve">Issue </w:t>
      </w:r>
      <w:r>
        <w:rPr>
          <w:rFonts w:hint="eastAsia" w:ascii="Times New Roman" w:hAnsi="Times New Roman" w:cs="Times New Roman"/>
          <w:b/>
          <w:bCs/>
          <w:color w:val="0070C0"/>
          <w:sz w:val="24"/>
          <w:szCs w:val="24"/>
          <w:highlight w:val="none"/>
          <w:lang w:val="en-US" w:eastAsia="zh-CN" w:bidi="ar-SA"/>
        </w:rPr>
        <w:t>3</w:t>
      </w:r>
      <w:r>
        <w:rPr>
          <w:rFonts w:ascii="Times New Roman" w:hAnsi="Times New Roman" w:eastAsia="宋体" w:cs="Times New Roman"/>
          <w:b/>
          <w:bCs/>
          <w:color w:val="0070C0"/>
          <w:sz w:val="24"/>
          <w:szCs w:val="24"/>
          <w:highlight w:val="none"/>
          <w:lang w:val="en-US" w:eastAsia="zh-CN" w:bidi="ar-SA"/>
        </w:rPr>
        <w:t>-</w:t>
      </w:r>
      <w:r>
        <w:rPr>
          <w:rFonts w:hint="eastAsia" w:ascii="Times New Roman" w:hAnsi="Times New Roman" w:cs="Times New Roman"/>
          <w:b/>
          <w:bCs/>
          <w:color w:val="0070C0"/>
          <w:sz w:val="24"/>
          <w:szCs w:val="24"/>
          <w:highlight w:val="none"/>
          <w:lang w:val="en-US" w:eastAsia="zh-CN" w:bidi="ar-SA"/>
        </w:rPr>
        <w:t>2-9</w:t>
      </w:r>
      <w:r>
        <w:rPr>
          <w:rFonts w:ascii="Times New Roman" w:hAnsi="Times New Roman" w:eastAsia="宋体" w:cs="Times New Roman"/>
          <w:b/>
          <w:bCs/>
          <w:color w:val="0070C0"/>
          <w:sz w:val="24"/>
          <w:szCs w:val="24"/>
          <w:highlight w:val="none"/>
          <w:lang w:val="en-US" w:eastAsia="zh-CN" w:bidi="ar-SA"/>
        </w:rPr>
        <w:t xml:space="preserve">: </w:t>
      </w:r>
      <w:r>
        <w:rPr>
          <w:rFonts w:hint="eastAsia" w:ascii="Times New Roman" w:hAnsi="Times New Roman" w:cs="Times New Roman"/>
          <w:b/>
          <w:bCs/>
          <w:color w:val="0070C0"/>
          <w:sz w:val="24"/>
          <w:szCs w:val="24"/>
          <w:highlight w:val="none"/>
          <w:lang w:val="en-US" w:eastAsia="zh-CN" w:bidi="ar-SA"/>
        </w:rPr>
        <w:t>TBS</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14:paraId="1C983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7" w:type="dxa"/>
          </w:tcPr>
          <w:p w14:paraId="14A63F75">
            <w:pPr>
              <w:pStyle w:val="151"/>
              <w:numPr>
                <w:ilvl w:val="0"/>
                <w:numId w:val="0"/>
              </w:numPr>
              <w:overflowPunct/>
              <w:autoSpaceDE/>
              <w:autoSpaceDN/>
              <w:adjustRightInd/>
              <w:spacing w:after="120"/>
              <w:textAlignment w:val="auto"/>
              <w:rPr>
                <w:rFonts w:hint="default" w:ascii="Times New Roman" w:hAnsi="Times New Roman" w:eastAsia="宋体" w:cs="Times New Roman"/>
                <w:b/>
                <w:bCs/>
                <w:sz w:val="24"/>
                <w:szCs w:val="24"/>
                <w:highlight w:val="none"/>
                <w:vertAlign w:val="baseline"/>
                <w:lang w:val="en-US" w:eastAsia="zh-CN"/>
              </w:rPr>
            </w:pPr>
            <w:r>
              <w:rPr>
                <w:rFonts w:hint="default" w:ascii="Times New Roman" w:hAnsi="Times New Roman" w:eastAsia="宋体" w:cs="Times New Roman"/>
                <w:b/>
                <w:bCs/>
                <w:sz w:val="24"/>
                <w:szCs w:val="24"/>
                <w:highlight w:val="none"/>
                <w:vertAlign w:val="baseline"/>
                <w:lang w:val="en-US" w:eastAsia="zh-CN"/>
              </w:rPr>
              <w:t>Agreements in last meeting (R4-2512603)</w:t>
            </w:r>
          </w:p>
          <w:p w14:paraId="54A123F6">
            <w:pPr>
              <w:overflowPunct w:val="0"/>
              <w:autoSpaceDE w:val="0"/>
              <w:autoSpaceDN w:val="0"/>
              <w:adjustRightInd w:val="0"/>
              <w:spacing w:after="180"/>
              <w:textAlignment w:val="baseline"/>
              <w:rPr>
                <w:b/>
                <w:u w:val="single"/>
                <w:lang w:val="en-US" w:eastAsia="zh-CN"/>
              </w:rPr>
            </w:pPr>
            <w:r>
              <w:rPr>
                <w:rFonts w:hint="eastAsia"/>
                <w:b/>
                <w:u w:val="single"/>
                <w:lang w:val="en-US" w:eastAsia="zh-CN"/>
              </w:rPr>
              <w:t>Issue 3-1</w:t>
            </w:r>
            <w:r>
              <w:rPr>
                <w:b/>
                <w:u w:val="single"/>
                <w:lang w:val="en-US" w:eastAsia="zh-CN"/>
              </w:rPr>
              <w:t>3</w:t>
            </w:r>
            <w:r>
              <w:rPr>
                <w:rFonts w:hint="eastAsia"/>
                <w:b/>
                <w:u w:val="single"/>
                <w:lang w:val="en-US" w:eastAsia="zh-CN"/>
              </w:rPr>
              <w:t>: TBS</w:t>
            </w:r>
          </w:p>
          <w:p w14:paraId="44ED6CB5">
            <w:pPr>
              <w:pStyle w:val="151"/>
              <w:numPr>
                <w:ilvl w:val="0"/>
                <w:numId w:val="11"/>
              </w:numPr>
              <w:tabs>
                <w:tab w:val="left" w:pos="0"/>
              </w:tabs>
              <w:overflowPunct/>
              <w:autoSpaceDE/>
              <w:autoSpaceDN/>
              <w:adjustRightInd/>
              <w:spacing w:after="120"/>
              <w:ind w:firstLineChars="0"/>
              <w:textAlignment w:val="auto"/>
              <w:rPr>
                <w:rFonts w:eastAsia="宋体"/>
                <w:bCs/>
                <w:szCs w:val="24"/>
                <w:lang w:eastAsia="zh-CN"/>
              </w:rPr>
            </w:pPr>
            <w:r>
              <w:rPr>
                <w:rFonts w:eastAsia="宋体"/>
                <w:bCs/>
                <w:szCs w:val="24"/>
                <w:lang w:eastAsia="zh-CN"/>
              </w:rPr>
              <w:t>Way forward</w:t>
            </w:r>
          </w:p>
          <w:p w14:paraId="63703B83">
            <w:pPr>
              <w:pStyle w:val="151"/>
              <w:numPr>
                <w:ilvl w:val="1"/>
                <w:numId w:val="11"/>
              </w:numPr>
              <w:tabs>
                <w:tab w:val="left" w:pos="0"/>
              </w:tabs>
              <w:overflowPunct/>
              <w:autoSpaceDE/>
              <w:autoSpaceDN/>
              <w:adjustRightInd/>
              <w:spacing w:after="120"/>
              <w:ind w:firstLineChars="0"/>
              <w:textAlignment w:val="auto"/>
              <w:rPr>
                <w:rFonts w:eastAsia="宋体"/>
                <w:szCs w:val="24"/>
                <w:lang w:val="en-US" w:eastAsia="zh-CN"/>
              </w:rPr>
            </w:pPr>
            <w:r>
              <w:rPr>
                <w:rFonts w:eastAsia="宋体"/>
                <w:szCs w:val="24"/>
                <w:lang w:val="en-US" w:eastAsia="zh-CN"/>
              </w:rPr>
              <w:t>Option</w:t>
            </w:r>
            <w:r>
              <w:rPr>
                <w:rFonts w:hint="eastAsia" w:eastAsia="宋体"/>
                <w:szCs w:val="24"/>
                <w:lang w:val="en-US" w:eastAsia="zh-CN"/>
              </w:rPr>
              <w:t xml:space="preserve"> 1: </w:t>
            </w:r>
            <w:r>
              <w:rPr>
                <w:rFonts w:eastAsia="宋体"/>
                <w:szCs w:val="24"/>
                <w:lang w:val="en-US" w:eastAsia="zh-CN"/>
              </w:rPr>
              <w:t>96 bits</w:t>
            </w:r>
          </w:p>
          <w:p w14:paraId="7C8EC40A">
            <w:pPr>
              <w:pStyle w:val="151"/>
              <w:numPr>
                <w:ilvl w:val="1"/>
                <w:numId w:val="11"/>
              </w:numPr>
              <w:tabs>
                <w:tab w:val="left" w:pos="0"/>
              </w:tabs>
              <w:overflowPunct/>
              <w:autoSpaceDE/>
              <w:autoSpaceDN/>
              <w:adjustRightInd/>
              <w:spacing w:after="120"/>
              <w:ind w:firstLineChars="0"/>
              <w:textAlignment w:val="auto"/>
              <w:rPr>
                <w:rFonts w:hint="default" w:ascii="Times New Roman" w:hAnsi="Times New Roman" w:eastAsia="宋体" w:cs="Times New Roman"/>
                <w:sz w:val="24"/>
                <w:szCs w:val="24"/>
                <w:highlight w:val="none"/>
                <w:vertAlign w:val="baseline"/>
                <w:lang w:val="en-US" w:eastAsia="zh-CN"/>
              </w:rPr>
            </w:pPr>
            <w:r>
              <w:rPr>
                <w:rFonts w:hint="eastAsia" w:eastAsia="宋体"/>
                <w:szCs w:val="24"/>
                <w:lang w:val="en-US" w:eastAsia="zh-CN"/>
              </w:rPr>
              <w:t>O</w:t>
            </w:r>
            <w:r>
              <w:rPr>
                <w:rFonts w:eastAsia="宋体"/>
                <w:szCs w:val="24"/>
                <w:lang w:val="en-US" w:eastAsia="zh-CN"/>
              </w:rPr>
              <w:t>ther options</w:t>
            </w:r>
          </w:p>
        </w:tc>
      </w:tr>
    </w:tbl>
    <w:p w14:paraId="4CA82CAC">
      <w:pPr>
        <w:pStyle w:val="151"/>
        <w:numPr>
          <w:ilvl w:val="0"/>
          <w:numId w:val="0"/>
        </w:numPr>
        <w:overflowPunct/>
        <w:autoSpaceDE/>
        <w:autoSpaceDN/>
        <w:adjustRightInd/>
        <w:spacing w:after="120"/>
        <w:ind w:left="360" w:leftChars="0"/>
        <w:textAlignment w:val="auto"/>
        <w:rPr>
          <w:highlight w:val="none"/>
        </w:rPr>
      </w:pPr>
    </w:p>
    <w:p w14:paraId="085C754E">
      <w:pPr>
        <w:pStyle w:val="151"/>
        <w:numPr>
          <w:ilvl w:val="0"/>
          <w:numId w:val="11"/>
        </w:numPr>
        <w:overflowPunct/>
        <w:autoSpaceDE/>
        <w:autoSpaceDN/>
        <w:adjustRightInd/>
        <w:spacing w:after="120"/>
        <w:ind w:left="720" w:firstLineChars="0"/>
        <w:textAlignment w:val="auto"/>
        <w:rPr>
          <w:highlight w:val="none"/>
        </w:rPr>
      </w:pPr>
      <w:r>
        <w:rPr>
          <w:rFonts w:hint="eastAsia" w:eastAsia="宋体"/>
          <w:color w:val="0070C0"/>
          <w:highlight w:val="none"/>
          <w:lang w:val="en-US" w:eastAsia="zh-CN"/>
        </w:rPr>
        <w:t>Proposals from companies:</w:t>
      </w:r>
    </w:p>
    <w:p w14:paraId="59CC1493">
      <w:pPr>
        <w:pStyle w:val="151"/>
        <w:numPr>
          <w:ilvl w:val="1"/>
          <w:numId w:val="11"/>
        </w:numPr>
        <w:spacing w:after="120"/>
        <w:ind w:left="1080" w:leftChars="0" w:hanging="360" w:firstLineChars="0"/>
        <w:rPr>
          <w:rFonts w:hint="eastAsia" w:eastAsia="宋体"/>
          <w:b w:val="0"/>
          <w:bCs/>
          <w:highlight w:val="none"/>
          <w:lang w:val="en-US" w:eastAsia="zh-CN"/>
        </w:rPr>
      </w:pPr>
      <w:r>
        <w:rPr>
          <w:rFonts w:hint="eastAsia" w:eastAsia="宋体"/>
          <w:b w:val="0"/>
          <w:bCs/>
          <w:highlight w:val="none"/>
          <w:lang w:val="en-US" w:eastAsia="zh-CN"/>
        </w:rPr>
        <w:t xml:space="preserve">Option 1 (Samsung, Huawei, HiSilicon):  RAN4 consider the value of TBS as 96 bits when defining PDRCH requirement </w:t>
      </w:r>
    </w:p>
    <w:p w14:paraId="447A8C65">
      <w:pPr>
        <w:pStyle w:val="151"/>
        <w:numPr>
          <w:ilvl w:val="0"/>
          <w:numId w:val="0"/>
        </w:numPr>
        <w:spacing w:after="120"/>
        <w:ind w:left="720" w:leftChars="0"/>
        <w:rPr>
          <w:rFonts w:hint="eastAsia" w:eastAsia="宋体"/>
          <w:b w:val="0"/>
          <w:bCs/>
          <w:highlight w:val="none"/>
          <w:lang w:val="en-US" w:eastAsia="zh-CN"/>
        </w:rPr>
      </w:pPr>
    </w:p>
    <w:p w14:paraId="6624E4C1">
      <w:pPr>
        <w:pStyle w:val="151"/>
        <w:numPr>
          <w:ilvl w:val="0"/>
          <w:numId w:val="11"/>
        </w:numPr>
        <w:overflowPunct/>
        <w:autoSpaceDE/>
        <w:autoSpaceDN/>
        <w:adjustRightInd/>
        <w:spacing w:after="120"/>
        <w:ind w:left="720" w:firstLineChars="0"/>
        <w:textAlignment w:val="auto"/>
        <w:rPr>
          <w:rFonts w:eastAsia="宋体"/>
          <w:color w:val="0070C0"/>
          <w:highlight w:val="none"/>
        </w:rPr>
      </w:pPr>
      <w:r>
        <w:rPr>
          <w:rFonts w:eastAsia="宋体"/>
          <w:color w:val="0070C0"/>
          <w:highlight w:val="none"/>
        </w:rPr>
        <w:t>Recommended WF</w:t>
      </w:r>
    </w:p>
    <w:p w14:paraId="1BEF7E6F">
      <w:pPr>
        <w:pStyle w:val="151"/>
        <w:numPr>
          <w:ilvl w:val="1"/>
          <w:numId w:val="11"/>
        </w:numPr>
        <w:overflowPunct/>
        <w:autoSpaceDE/>
        <w:autoSpaceDN/>
        <w:adjustRightInd/>
        <w:spacing w:after="180"/>
        <w:ind w:firstLineChars="0"/>
        <w:textAlignment w:val="auto"/>
        <w:rPr>
          <w:rFonts w:eastAsia="宋体"/>
          <w:highlight w:val="none"/>
        </w:rPr>
      </w:pPr>
      <w:r>
        <w:rPr>
          <w:rFonts w:eastAsia="宋体"/>
          <w:highlight w:val="none"/>
        </w:rPr>
        <w:t xml:space="preserve">[Moderator]: </w:t>
      </w:r>
    </w:p>
    <w:p w14:paraId="6D15FF16">
      <w:pPr>
        <w:pStyle w:val="151"/>
        <w:numPr>
          <w:ilvl w:val="2"/>
          <w:numId w:val="11"/>
        </w:numPr>
        <w:overflowPunct/>
        <w:autoSpaceDE/>
        <w:autoSpaceDN/>
        <w:adjustRightInd/>
        <w:spacing w:after="180"/>
        <w:ind w:left="1800" w:leftChars="0" w:hanging="360" w:firstLineChars="0"/>
        <w:textAlignment w:val="auto"/>
        <w:rPr>
          <w:rFonts w:eastAsia="宋体"/>
          <w:highlight w:val="none"/>
        </w:rPr>
      </w:pPr>
      <w:r>
        <w:rPr>
          <w:rFonts w:hint="eastAsia" w:eastAsia="宋体"/>
          <w:highlight w:val="none"/>
          <w:lang w:val="en-US" w:eastAsia="zh-CN"/>
        </w:rPr>
        <w:t xml:space="preserve">Consider TBS of 96 bits for </w:t>
      </w:r>
      <w:r>
        <w:rPr>
          <w:rFonts w:hint="eastAsia" w:eastAsia="宋体"/>
          <w:b w:val="0"/>
          <w:bCs/>
          <w:highlight w:val="none"/>
          <w:lang w:val="en-US" w:eastAsia="zh-CN"/>
        </w:rPr>
        <w:t>PDRCH requirement definition</w:t>
      </w:r>
    </w:p>
    <w:p w14:paraId="0666EEFE">
      <w:pPr>
        <w:rPr>
          <w:rFonts w:hint="eastAsia" w:eastAsia="宋体"/>
          <w:lang w:val="en-US" w:eastAsia="ko-KR"/>
        </w:rPr>
      </w:pPr>
    </w:p>
    <w:p w14:paraId="265A53D6">
      <w:pPr>
        <w:rPr>
          <w:rFonts w:hint="eastAsia" w:eastAsia="宋体"/>
          <w:lang w:val="en-US" w:eastAsia="ko-KR"/>
        </w:rPr>
      </w:pPr>
    </w:p>
    <w:p w14:paraId="717B5D1B">
      <w:pPr>
        <w:rPr>
          <w:rFonts w:hint="eastAsia" w:eastAsia="宋体"/>
          <w:lang w:val="en-US" w:eastAsia="ko-KR"/>
        </w:rPr>
      </w:pPr>
    </w:p>
    <w:p w14:paraId="3B7C2171">
      <w:pPr>
        <w:pStyle w:val="5"/>
        <w:keepNext/>
        <w:keepLines/>
        <w:pageBreakBefore w:val="0"/>
        <w:widowControl/>
        <w:numPr>
          <w:ilvl w:val="3"/>
          <w:numId w:val="0"/>
        </w:numPr>
        <w:kinsoku/>
        <w:wordWrap/>
        <w:overflowPunct/>
        <w:topLinePunct w:val="0"/>
        <w:autoSpaceDE/>
        <w:autoSpaceDN/>
        <w:bidi w:val="0"/>
        <w:adjustRightInd/>
        <w:snapToGrid/>
        <w:ind w:leftChars="0"/>
        <w:textAlignment w:val="auto"/>
        <w:outlineLvl w:val="3"/>
        <w:rPr>
          <w:rFonts w:ascii="Times New Roman" w:hAnsi="Times New Roman" w:eastAsia="宋体" w:cs="Times New Roman"/>
          <w:b/>
          <w:bCs/>
          <w:color w:val="0070C0"/>
          <w:sz w:val="24"/>
          <w:szCs w:val="24"/>
          <w:highlight w:val="none"/>
          <w:lang w:val="en-US" w:eastAsia="zh-CN" w:bidi="ar-SA"/>
        </w:rPr>
      </w:pPr>
      <w:r>
        <w:rPr>
          <w:rFonts w:ascii="Times New Roman" w:hAnsi="Times New Roman" w:eastAsia="宋体" w:cs="Times New Roman"/>
          <w:b/>
          <w:bCs/>
          <w:color w:val="0070C0"/>
          <w:sz w:val="24"/>
          <w:szCs w:val="24"/>
          <w:highlight w:val="none"/>
          <w:lang w:val="en-US" w:eastAsia="zh-CN" w:bidi="ar-SA"/>
        </w:rPr>
        <w:t xml:space="preserve">Issue </w:t>
      </w:r>
      <w:r>
        <w:rPr>
          <w:rFonts w:hint="eastAsia" w:ascii="Times New Roman" w:hAnsi="Times New Roman" w:cs="Times New Roman"/>
          <w:b/>
          <w:bCs/>
          <w:color w:val="0070C0"/>
          <w:sz w:val="24"/>
          <w:szCs w:val="24"/>
          <w:highlight w:val="none"/>
          <w:lang w:val="en-US" w:eastAsia="zh-CN" w:bidi="ar-SA"/>
        </w:rPr>
        <w:t>3</w:t>
      </w:r>
      <w:r>
        <w:rPr>
          <w:rFonts w:ascii="Times New Roman" w:hAnsi="Times New Roman" w:eastAsia="宋体" w:cs="Times New Roman"/>
          <w:b/>
          <w:bCs/>
          <w:color w:val="0070C0"/>
          <w:sz w:val="24"/>
          <w:szCs w:val="24"/>
          <w:highlight w:val="none"/>
          <w:lang w:val="en-US" w:eastAsia="zh-CN" w:bidi="ar-SA"/>
        </w:rPr>
        <w:t>-</w:t>
      </w:r>
      <w:r>
        <w:rPr>
          <w:rFonts w:hint="eastAsia" w:ascii="Times New Roman" w:hAnsi="Times New Roman" w:cs="Times New Roman"/>
          <w:b/>
          <w:bCs/>
          <w:color w:val="0070C0"/>
          <w:sz w:val="24"/>
          <w:szCs w:val="24"/>
          <w:highlight w:val="none"/>
          <w:lang w:val="en-US" w:eastAsia="zh-CN" w:bidi="ar-SA"/>
        </w:rPr>
        <w:t>2-10</w:t>
      </w:r>
      <w:r>
        <w:rPr>
          <w:rFonts w:ascii="Times New Roman" w:hAnsi="Times New Roman" w:eastAsia="宋体" w:cs="Times New Roman"/>
          <w:b/>
          <w:bCs/>
          <w:color w:val="0070C0"/>
          <w:sz w:val="24"/>
          <w:szCs w:val="24"/>
          <w:highlight w:val="none"/>
          <w:lang w:val="en-US" w:eastAsia="zh-CN" w:bidi="ar-SA"/>
        </w:rPr>
        <w:t xml:space="preserve">: </w:t>
      </w:r>
      <w:r>
        <w:rPr>
          <w:rFonts w:hint="eastAsia" w:ascii="Times New Roman" w:hAnsi="Times New Roman" w:eastAsia="宋体" w:cs="Times New Roman"/>
          <w:b/>
          <w:bCs/>
          <w:color w:val="0070C0"/>
          <w:sz w:val="24"/>
          <w:szCs w:val="24"/>
          <w:highlight w:val="none"/>
          <w:lang w:val="en-US" w:eastAsia="zh-CN" w:bidi="ar-SA"/>
        </w:rPr>
        <w:t>CBW</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14:paraId="0399D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7" w:type="dxa"/>
          </w:tcPr>
          <w:p w14:paraId="2EEA1B48">
            <w:pPr>
              <w:pStyle w:val="151"/>
              <w:numPr>
                <w:ilvl w:val="0"/>
                <w:numId w:val="0"/>
              </w:numPr>
              <w:overflowPunct/>
              <w:autoSpaceDE/>
              <w:autoSpaceDN/>
              <w:adjustRightInd/>
              <w:spacing w:after="120"/>
              <w:textAlignment w:val="auto"/>
              <w:rPr>
                <w:rFonts w:hint="default" w:ascii="Times New Roman" w:hAnsi="Times New Roman" w:eastAsia="宋体" w:cs="Times New Roman"/>
                <w:b/>
                <w:bCs/>
                <w:sz w:val="24"/>
                <w:szCs w:val="24"/>
                <w:highlight w:val="none"/>
                <w:vertAlign w:val="baseline"/>
                <w:lang w:val="en-US" w:eastAsia="zh-CN"/>
              </w:rPr>
            </w:pPr>
            <w:r>
              <w:rPr>
                <w:rFonts w:hint="default" w:ascii="Times New Roman" w:hAnsi="Times New Roman" w:eastAsia="宋体" w:cs="Times New Roman"/>
                <w:b/>
                <w:bCs/>
                <w:sz w:val="24"/>
                <w:szCs w:val="24"/>
                <w:highlight w:val="none"/>
                <w:vertAlign w:val="baseline"/>
                <w:lang w:val="en-US" w:eastAsia="zh-CN"/>
              </w:rPr>
              <w:t>Agreements in last meeting (R4-2512603)</w:t>
            </w:r>
          </w:p>
          <w:p w14:paraId="4211C796">
            <w:pPr>
              <w:overflowPunct w:val="0"/>
              <w:autoSpaceDE w:val="0"/>
              <w:autoSpaceDN w:val="0"/>
              <w:adjustRightInd w:val="0"/>
              <w:spacing w:after="180"/>
              <w:textAlignment w:val="baseline"/>
              <w:rPr>
                <w:b/>
                <w:u w:val="single"/>
                <w:lang w:val="en-US" w:eastAsia="zh-CN"/>
              </w:rPr>
            </w:pPr>
            <w:r>
              <w:rPr>
                <w:rFonts w:hint="eastAsia"/>
                <w:b/>
                <w:u w:val="single"/>
                <w:lang w:val="en-US" w:eastAsia="zh-CN"/>
              </w:rPr>
              <w:t>Issue 3-1</w:t>
            </w:r>
            <w:r>
              <w:rPr>
                <w:b/>
                <w:u w:val="single"/>
                <w:lang w:val="en-US" w:eastAsia="zh-CN"/>
              </w:rPr>
              <w:t>4</w:t>
            </w:r>
            <w:r>
              <w:rPr>
                <w:rFonts w:hint="eastAsia"/>
                <w:b/>
                <w:u w:val="single"/>
                <w:lang w:val="en-US" w:eastAsia="zh-CN"/>
              </w:rPr>
              <w:t>: CBW</w:t>
            </w:r>
          </w:p>
          <w:p w14:paraId="3F22ADF1">
            <w:pPr>
              <w:pStyle w:val="151"/>
              <w:numPr>
                <w:ilvl w:val="0"/>
                <w:numId w:val="11"/>
              </w:numPr>
              <w:tabs>
                <w:tab w:val="left" w:pos="0"/>
              </w:tabs>
              <w:overflowPunct/>
              <w:autoSpaceDE/>
              <w:autoSpaceDN/>
              <w:adjustRightInd/>
              <w:spacing w:after="120"/>
              <w:ind w:firstLineChars="0"/>
              <w:textAlignment w:val="auto"/>
              <w:rPr>
                <w:rFonts w:eastAsia="宋体"/>
                <w:bCs/>
                <w:szCs w:val="24"/>
                <w:lang w:eastAsia="zh-CN"/>
              </w:rPr>
            </w:pPr>
            <w:r>
              <w:rPr>
                <w:rFonts w:eastAsia="宋体"/>
                <w:bCs/>
                <w:szCs w:val="24"/>
                <w:lang w:eastAsia="zh-CN"/>
              </w:rPr>
              <w:t>Way forward</w:t>
            </w:r>
          </w:p>
          <w:p w14:paraId="3077D855">
            <w:pPr>
              <w:pStyle w:val="151"/>
              <w:numPr>
                <w:ilvl w:val="1"/>
                <w:numId w:val="11"/>
              </w:numPr>
              <w:tabs>
                <w:tab w:val="left" w:pos="0"/>
              </w:tabs>
              <w:overflowPunct/>
              <w:autoSpaceDE/>
              <w:autoSpaceDN/>
              <w:adjustRightInd/>
              <w:spacing w:after="120"/>
              <w:ind w:firstLineChars="0"/>
              <w:textAlignment w:val="auto"/>
              <w:rPr>
                <w:rFonts w:eastAsia="宋体"/>
                <w:szCs w:val="24"/>
                <w:lang w:val="en-US" w:eastAsia="zh-CN"/>
              </w:rPr>
            </w:pPr>
            <w:r>
              <w:rPr>
                <w:rFonts w:eastAsia="宋体"/>
                <w:szCs w:val="24"/>
                <w:lang w:val="en-US" w:eastAsia="zh-CN"/>
              </w:rPr>
              <w:t>Option</w:t>
            </w:r>
            <w:r>
              <w:rPr>
                <w:rFonts w:hint="eastAsia" w:eastAsia="宋体"/>
                <w:szCs w:val="24"/>
                <w:lang w:val="en-US" w:eastAsia="zh-CN"/>
              </w:rPr>
              <w:t xml:space="preserve"> 1: further discuss how to select the proper CBW</w:t>
            </w:r>
          </w:p>
          <w:p w14:paraId="268855BD">
            <w:pPr>
              <w:pStyle w:val="151"/>
              <w:numPr>
                <w:ilvl w:val="1"/>
                <w:numId w:val="11"/>
              </w:numPr>
              <w:tabs>
                <w:tab w:val="left" w:pos="0"/>
              </w:tabs>
              <w:overflowPunct/>
              <w:autoSpaceDE/>
              <w:autoSpaceDN/>
              <w:adjustRightInd/>
              <w:spacing w:after="120"/>
              <w:ind w:firstLineChars="0"/>
              <w:textAlignment w:val="auto"/>
              <w:rPr>
                <w:rFonts w:hint="default" w:ascii="Times New Roman" w:hAnsi="Times New Roman" w:eastAsia="宋体" w:cs="Times New Roman"/>
                <w:sz w:val="24"/>
                <w:szCs w:val="24"/>
                <w:highlight w:val="none"/>
                <w:vertAlign w:val="baseline"/>
                <w:lang w:val="en-US" w:eastAsia="zh-CN"/>
              </w:rPr>
            </w:pPr>
            <w:r>
              <w:rPr>
                <w:rFonts w:eastAsia="宋体"/>
                <w:szCs w:val="24"/>
                <w:lang w:val="en-US" w:eastAsia="zh-CN"/>
              </w:rPr>
              <w:t>Option</w:t>
            </w:r>
            <w:r>
              <w:rPr>
                <w:rFonts w:hint="eastAsia" w:eastAsia="宋体"/>
                <w:szCs w:val="24"/>
                <w:lang w:val="en-US" w:eastAsia="zh-CN"/>
              </w:rPr>
              <w:t xml:space="preserve"> 2: postpone the channel bandwidth and (Tb, Tc, R) discussion until related core part is stable</w:t>
            </w:r>
          </w:p>
        </w:tc>
      </w:tr>
    </w:tbl>
    <w:p w14:paraId="43356AC1">
      <w:pPr>
        <w:pStyle w:val="151"/>
        <w:numPr>
          <w:ilvl w:val="0"/>
          <w:numId w:val="0"/>
        </w:numPr>
        <w:overflowPunct/>
        <w:autoSpaceDE/>
        <w:autoSpaceDN/>
        <w:adjustRightInd/>
        <w:spacing w:after="120"/>
        <w:ind w:left="360" w:leftChars="0"/>
        <w:textAlignment w:val="auto"/>
        <w:rPr>
          <w:highlight w:val="none"/>
        </w:rPr>
      </w:pPr>
    </w:p>
    <w:p w14:paraId="458E9724">
      <w:pPr>
        <w:pStyle w:val="151"/>
        <w:numPr>
          <w:ilvl w:val="0"/>
          <w:numId w:val="11"/>
        </w:numPr>
        <w:overflowPunct/>
        <w:autoSpaceDE/>
        <w:autoSpaceDN/>
        <w:adjustRightInd/>
        <w:spacing w:after="120"/>
        <w:ind w:left="720" w:firstLineChars="0"/>
        <w:textAlignment w:val="auto"/>
        <w:rPr>
          <w:highlight w:val="none"/>
        </w:rPr>
      </w:pPr>
      <w:r>
        <w:rPr>
          <w:rFonts w:hint="eastAsia" w:eastAsia="宋体"/>
          <w:color w:val="0070C0"/>
          <w:highlight w:val="none"/>
          <w:lang w:val="en-US" w:eastAsia="zh-CN"/>
        </w:rPr>
        <w:t>Proposals from companies:</w:t>
      </w:r>
    </w:p>
    <w:p w14:paraId="70542F10">
      <w:pPr>
        <w:pStyle w:val="151"/>
        <w:numPr>
          <w:ilvl w:val="1"/>
          <w:numId w:val="11"/>
        </w:numPr>
        <w:spacing w:after="120"/>
        <w:ind w:left="1080" w:leftChars="0" w:hanging="360" w:firstLineChars="0"/>
        <w:rPr>
          <w:rFonts w:hint="eastAsia" w:eastAsia="宋体"/>
          <w:b w:val="0"/>
          <w:bCs/>
          <w:highlight w:val="none"/>
          <w:lang w:val="en-US" w:eastAsia="zh-CN"/>
        </w:rPr>
      </w:pPr>
      <w:r>
        <w:rPr>
          <w:rFonts w:hint="eastAsia" w:eastAsia="宋体"/>
          <w:b w:val="0"/>
          <w:bCs/>
          <w:highlight w:val="none"/>
          <w:lang w:val="en-US" w:eastAsia="zh-CN"/>
        </w:rPr>
        <w:t xml:space="preserve">Option 1 (Samsung): Pending on the collusion of SFO assumption, RAN4 should further discuss how to select the proper CBW when defining PDRCH requirements  </w:t>
      </w:r>
    </w:p>
    <w:p w14:paraId="47BDA7D9">
      <w:pPr>
        <w:pStyle w:val="151"/>
        <w:numPr>
          <w:ilvl w:val="1"/>
          <w:numId w:val="11"/>
        </w:numPr>
        <w:spacing w:after="120"/>
        <w:ind w:left="1080" w:leftChars="0" w:hanging="360" w:firstLineChars="0"/>
        <w:rPr>
          <w:rFonts w:hint="eastAsia" w:eastAsia="宋体"/>
          <w:b w:val="0"/>
          <w:bCs/>
          <w:highlight w:val="none"/>
          <w:lang w:val="en-US" w:eastAsia="zh-CN"/>
        </w:rPr>
      </w:pPr>
      <w:r>
        <w:rPr>
          <w:rFonts w:hint="eastAsia" w:eastAsia="宋体"/>
          <w:b w:val="0"/>
          <w:bCs/>
          <w:highlight w:val="none"/>
          <w:lang w:val="en-US" w:eastAsia="zh-CN"/>
        </w:rPr>
        <w:t xml:space="preserve">Option 2 (Huawei, HiSilicon): </w:t>
      </w:r>
      <w:r>
        <w:rPr>
          <w:rFonts w:eastAsiaTheme="minorEastAsia"/>
          <w:lang w:val="en-US"/>
        </w:rPr>
        <w:t>Use (</w:t>
      </w:r>
      <m:oMath>
        <m:sSubSup>
          <m:sSubSupPr>
            <m:ctrlPr>
              <w:rPr>
                <w:rFonts w:ascii="Cambria Math" w:hAnsi="Cambria Math" w:eastAsiaTheme="minorEastAsia"/>
                <w:lang w:val="en-US"/>
              </w:rPr>
            </m:ctrlPr>
          </m:sSubSupPr>
          <m:e>
            <m:r>
              <m:rPr>
                <m:sty m:val="bi"/>
              </m:rPr>
              <w:rPr>
                <w:rFonts w:ascii="Cambria Math" w:hAnsi="Cambria Math" w:eastAsiaTheme="minorEastAsia"/>
                <w:lang w:val="en-US"/>
              </w:rPr>
              <m:t>T</m:t>
            </m:r>
            <m:ctrlPr>
              <w:rPr>
                <w:rFonts w:ascii="Cambria Math" w:hAnsi="Cambria Math" w:eastAsiaTheme="minorEastAsia"/>
                <w:lang w:val="en-US"/>
              </w:rPr>
            </m:ctrlPr>
          </m:e>
          <m:sub>
            <m:r>
              <m:rPr>
                <m:nor/>
                <m:sty m:val="p"/>
              </m:rPr>
              <w:rPr>
                <w:rFonts w:eastAsiaTheme="minorEastAsia"/>
                <w:b w:val="0"/>
                <w:i w:val="0"/>
                <w:lang w:val="en-US"/>
              </w:rPr>
              <m:t>chip</m:t>
            </m:r>
            <m:ctrlPr>
              <w:rPr>
                <w:rFonts w:ascii="Cambria Math" w:hAnsi="Cambria Math" w:eastAsiaTheme="minorEastAsia"/>
                <w:lang w:val="en-US"/>
              </w:rPr>
            </m:ctrlPr>
          </m:sub>
          <m:sup>
            <m:r>
              <m:rPr>
                <m:nor/>
                <m:sty m:val="p"/>
              </m:rPr>
              <w:rPr>
                <w:rFonts w:eastAsiaTheme="minorEastAsia"/>
                <w:b w:val="0"/>
                <w:i w:val="0"/>
                <w:lang w:val="en-US"/>
              </w:rPr>
              <m:t>D2R</m:t>
            </m:r>
            <m:ctrlPr>
              <w:rPr>
                <w:rFonts w:ascii="Cambria Math" w:hAnsi="Cambria Math" w:eastAsiaTheme="minorEastAsia"/>
                <w:lang w:val="en-US"/>
              </w:rPr>
            </m:ctrlPr>
          </m:sup>
        </m:sSubSup>
      </m:oMath>
      <w:r>
        <w:rPr>
          <w:rFonts w:hint="eastAsia" w:eastAsiaTheme="minorEastAsia"/>
          <w:lang w:val="en-US"/>
        </w:rPr>
        <w:t>,</w:t>
      </w:r>
      <w:r>
        <w:rPr>
          <w:rFonts w:eastAsiaTheme="minorEastAsia"/>
          <w:lang w:val="en-US"/>
        </w:rPr>
        <w:t xml:space="preserve"> </w:t>
      </w:r>
      <m:oMath>
        <m:sSubSup>
          <m:sSubSupPr>
            <m:ctrlPr>
              <w:rPr>
                <w:rFonts w:ascii="Cambria Math" w:hAnsi="Cambria Math" w:eastAsiaTheme="minorEastAsia"/>
                <w:lang w:val="en-US"/>
              </w:rPr>
            </m:ctrlPr>
          </m:sSubSupPr>
          <m:e>
            <m:r>
              <m:rPr>
                <m:sty m:val="bi"/>
              </m:rPr>
              <w:rPr>
                <w:rFonts w:ascii="Cambria Math" w:hAnsi="Cambria Math" w:eastAsiaTheme="minorEastAsia"/>
                <w:lang w:val="en-US"/>
              </w:rPr>
              <m:t>T</m:t>
            </m:r>
            <m:ctrlPr>
              <w:rPr>
                <w:rFonts w:ascii="Cambria Math" w:hAnsi="Cambria Math" w:eastAsiaTheme="minorEastAsia"/>
                <w:lang w:val="en-US"/>
              </w:rPr>
            </m:ctrlPr>
          </m:e>
          <m:sub>
            <m:r>
              <m:rPr>
                <m:nor/>
                <m:sty m:val="p"/>
              </m:rPr>
              <w:rPr>
                <w:rFonts w:eastAsiaTheme="minorEastAsia"/>
                <w:b w:val="0"/>
                <w:i w:val="0"/>
                <w:lang w:val="en-US"/>
              </w:rPr>
              <m:t>bit</m:t>
            </m:r>
            <m:ctrlPr>
              <w:rPr>
                <w:rFonts w:ascii="Cambria Math" w:hAnsi="Cambria Math" w:eastAsiaTheme="minorEastAsia"/>
                <w:lang w:val="en-US"/>
              </w:rPr>
            </m:ctrlPr>
          </m:sub>
          <m:sup>
            <m:r>
              <m:rPr>
                <m:nor/>
                <m:sty m:val="p"/>
              </m:rPr>
              <w:rPr>
                <w:rFonts w:eastAsiaTheme="minorEastAsia"/>
                <w:b w:val="0"/>
                <w:i w:val="0"/>
                <w:lang w:val="en-US"/>
              </w:rPr>
              <m:t>D2R</m:t>
            </m:r>
            <m:ctrlPr>
              <w:rPr>
                <w:rFonts w:ascii="Cambria Math" w:hAnsi="Cambria Math" w:eastAsiaTheme="minorEastAsia"/>
                <w:lang w:val="en-US"/>
              </w:rPr>
            </m:ctrlPr>
          </m:sup>
        </m:sSubSup>
      </m:oMath>
      <w:r>
        <w:rPr>
          <w:rFonts w:hint="eastAsia" w:eastAsiaTheme="minorEastAsia"/>
          <w:lang w:val="en-US"/>
        </w:rPr>
        <w:t>,</w:t>
      </w:r>
      <w:r>
        <w:rPr>
          <w:rFonts w:eastAsiaTheme="minorEastAsia"/>
          <w:lang w:val="en-US"/>
        </w:rPr>
        <w:t>R=1)= (</w:t>
      </w:r>
      <m:oMath>
        <m:r>
          <m:rPr>
            <m:sty m:val="b"/>
          </m:rPr>
          <w:rPr>
            <w:rFonts w:hint="default" w:ascii="Cambria Math" w:hAnsi="Cambria Math" w:cs="Times New Roman" w:eastAsiaTheme="minorEastAsia"/>
            <w:sz w:val="24"/>
            <w:szCs w:val="24"/>
            <w:lang w:val="en-US"/>
          </w:rPr>
          <m:t>133.33</m:t>
        </m:r>
      </m:oMath>
      <w:r>
        <w:rPr>
          <w:rFonts w:hint="default" w:ascii="Times New Roman" w:hAnsi="Times New Roman" w:cs="Times New Roman" w:eastAsiaTheme="minorEastAsia"/>
          <w:sz w:val="24"/>
          <w:szCs w:val="24"/>
          <w:lang w:val="en-US"/>
        </w:rPr>
        <w:t xml:space="preserve">, </w:t>
      </w:r>
      <m:oMath>
        <m:r>
          <m:rPr>
            <m:sty m:val="b"/>
          </m:rPr>
          <w:rPr>
            <w:rFonts w:hint="default" w:ascii="Cambria Math" w:hAnsi="Cambria Math" w:cs="Times New Roman" w:eastAsiaTheme="minorEastAsia"/>
            <w:sz w:val="24"/>
            <w:szCs w:val="24"/>
            <w:lang w:val="en-US"/>
          </w:rPr>
          <m:t>66.67,</m:t>
        </m:r>
      </m:oMath>
      <w:r>
        <w:rPr>
          <w:rFonts w:hint="default" w:ascii="Times New Roman" w:hAnsi="Times New Roman" w:cs="Times New Roman" w:eastAsiaTheme="minorEastAsia"/>
          <w:sz w:val="24"/>
          <w:szCs w:val="24"/>
          <w:lang w:val="en-US"/>
        </w:rPr>
        <w:t xml:space="preserve"> R</w:t>
      </w:r>
      <w:r>
        <w:rPr>
          <w:rFonts w:eastAsiaTheme="minorEastAsia"/>
          <w:lang w:val="en-US"/>
        </w:rPr>
        <w:t>=1) as start point</w:t>
      </w:r>
    </w:p>
    <w:p w14:paraId="5E2D1583">
      <w:pPr>
        <w:pStyle w:val="151"/>
        <w:numPr>
          <w:ilvl w:val="0"/>
          <w:numId w:val="0"/>
        </w:numPr>
        <w:spacing w:after="120"/>
        <w:ind w:left="720" w:leftChars="0"/>
        <w:rPr>
          <w:rFonts w:hint="eastAsia" w:eastAsia="宋体"/>
          <w:b w:val="0"/>
          <w:bCs/>
          <w:highlight w:val="none"/>
          <w:lang w:val="en-US" w:eastAsia="zh-CN"/>
        </w:rPr>
      </w:pPr>
    </w:p>
    <w:p w14:paraId="242CF07F">
      <w:pPr>
        <w:pStyle w:val="151"/>
        <w:numPr>
          <w:ilvl w:val="0"/>
          <w:numId w:val="11"/>
        </w:numPr>
        <w:overflowPunct/>
        <w:autoSpaceDE/>
        <w:autoSpaceDN/>
        <w:adjustRightInd/>
        <w:spacing w:after="120"/>
        <w:ind w:left="720" w:firstLineChars="0"/>
        <w:textAlignment w:val="auto"/>
        <w:rPr>
          <w:rFonts w:eastAsia="宋体"/>
          <w:color w:val="0070C0"/>
          <w:highlight w:val="none"/>
        </w:rPr>
      </w:pPr>
      <w:r>
        <w:rPr>
          <w:rFonts w:eastAsia="宋体"/>
          <w:color w:val="0070C0"/>
          <w:highlight w:val="none"/>
        </w:rPr>
        <w:t>Recommended WF</w:t>
      </w:r>
    </w:p>
    <w:p w14:paraId="1A802E04">
      <w:pPr>
        <w:pStyle w:val="151"/>
        <w:numPr>
          <w:ilvl w:val="1"/>
          <w:numId w:val="11"/>
        </w:numPr>
        <w:overflowPunct/>
        <w:autoSpaceDE/>
        <w:autoSpaceDN/>
        <w:adjustRightInd/>
        <w:spacing w:after="180"/>
        <w:ind w:firstLineChars="0"/>
        <w:textAlignment w:val="auto"/>
        <w:rPr>
          <w:rFonts w:hint="default" w:eastAsia="宋体"/>
          <w:lang w:val="en-US" w:eastAsia="zh-CN"/>
        </w:rPr>
      </w:pPr>
      <w:r>
        <w:rPr>
          <w:rFonts w:eastAsia="宋体"/>
          <w:highlight w:val="none"/>
        </w:rPr>
        <w:t xml:space="preserve">[Moderator]: </w:t>
      </w:r>
    </w:p>
    <w:p w14:paraId="7DB81B82">
      <w:pPr>
        <w:pStyle w:val="151"/>
        <w:numPr>
          <w:ilvl w:val="2"/>
          <w:numId w:val="11"/>
        </w:numPr>
        <w:overflowPunct/>
        <w:autoSpaceDE/>
        <w:autoSpaceDN/>
        <w:adjustRightInd/>
        <w:spacing w:after="180"/>
        <w:ind w:left="1800" w:leftChars="0" w:hanging="360" w:firstLineChars="0"/>
        <w:textAlignment w:val="auto"/>
        <w:rPr>
          <w:rFonts w:hint="default" w:eastAsia="宋体"/>
          <w:lang w:val="en-US" w:eastAsia="zh-CN"/>
        </w:rPr>
      </w:pPr>
      <w:r>
        <w:rPr>
          <w:rFonts w:hint="eastAsia" w:eastAsia="宋体"/>
          <w:lang w:val="en-US" w:eastAsia="zh-CN"/>
        </w:rPr>
        <w:t>To check whether option 2 is agreeable</w:t>
      </w:r>
    </w:p>
    <w:p w14:paraId="22EB71A8">
      <w:pPr>
        <w:rPr>
          <w:rFonts w:hint="eastAsia" w:eastAsia="宋体"/>
          <w:lang w:val="en-US" w:eastAsia="ko-KR"/>
        </w:rPr>
      </w:pPr>
    </w:p>
    <w:p w14:paraId="15F336A7">
      <w:pPr>
        <w:pStyle w:val="5"/>
        <w:keepNext/>
        <w:keepLines/>
        <w:pageBreakBefore w:val="0"/>
        <w:widowControl/>
        <w:numPr>
          <w:ilvl w:val="3"/>
          <w:numId w:val="0"/>
        </w:numPr>
        <w:kinsoku/>
        <w:wordWrap/>
        <w:overflowPunct/>
        <w:topLinePunct w:val="0"/>
        <w:autoSpaceDE/>
        <w:autoSpaceDN/>
        <w:bidi w:val="0"/>
        <w:adjustRightInd/>
        <w:snapToGrid/>
        <w:ind w:leftChars="0"/>
        <w:textAlignment w:val="auto"/>
        <w:outlineLvl w:val="3"/>
        <w:rPr>
          <w:rFonts w:ascii="Times New Roman" w:hAnsi="Times New Roman" w:eastAsia="宋体" w:cs="Times New Roman"/>
          <w:b/>
          <w:bCs/>
          <w:color w:val="0070C0"/>
          <w:sz w:val="24"/>
          <w:szCs w:val="24"/>
          <w:highlight w:val="none"/>
          <w:lang w:val="en-US" w:eastAsia="zh-CN" w:bidi="ar-SA"/>
        </w:rPr>
      </w:pPr>
      <w:r>
        <w:rPr>
          <w:rFonts w:ascii="Times New Roman" w:hAnsi="Times New Roman" w:eastAsia="宋体" w:cs="Times New Roman"/>
          <w:b/>
          <w:bCs/>
          <w:color w:val="0070C0"/>
          <w:sz w:val="24"/>
          <w:szCs w:val="24"/>
          <w:highlight w:val="none"/>
          <w:lang w:val="en-US" w:eastAsia="zh-CN" w:bidi="ar-SA"/>
        </w:rPr>
        <w:t xml:space="preserve">Issue </w:t>
      </w:r>
      <w:r>
        <w:rPr>
          <w:rFonts w:hint="eastAsia" w:ascii="Times New Roman" w:hAnsi="Times New Roman" w:cs="Times New Roman"/>
          <w:b/>
          <w:bCs/>
          <w:color w:val="0070C0"/>
          <w:sz w:val="24"/>
          <w:szCs w:val="24"/>
          <w:highlight w:val="none"/>
          <w:lang w:val="en-US" w:eastAsia="zh-CN" w:bidi="ar-SA"/>
        </w:rPr>
        <w:t>3</w:t>
      </w:r>
      <w:r>
        <w:rPr>
          <w:rFonts w:ascii="Times New Roman" w:hAnsi="Times New Roman" w:eastAsia="宋体" w:cs="Times New Roman"/>
          <w:b/>
          <w:bCs/>
          <w:color w:val="0070C0"/>
          <w:sz w:val="24"/>
          <w:szCs w:val="24"/>
          <w:highlight w:val="none"/>
          <w:lang w:val="en-US" w:eastAsia="zh-CN" w:bidi="ar-SA"/>
        </w:rPr>
        <w:t>-</w:t>
      </w:r>
      <w:r>
        <w:rPr>
          <w:rFonts w:hint="eastAsia" w:ascii="Times New Roman" w:hAnsi="Times New Roman" w:cs="Times New Roman"/>
          <w:b/>
          <w:bCs/>
          <w:color w:val="0070C0"/>
          <w:sz w:val="24"/>
          <w:szCs w:val="24"/>
          <w:highlight w:val="none"/>
          <w:lang w:val="en-US" w:eastAsia="zh-CN" w:bidi="ar-SA"/>
        </w:rPr>
        <w:t>2-13</w:t>
      </w:r>
      <w:r>
        <w:rPr>
          <w:rFonts w:ascii="Times New Roman" w:hAnsi="Times New Roman" w:eastAsia="宋体" w:cs="Times New Roman"/>
          <w:b/>
          <w:bCs/>
          <w:color w:val="0070C0"/>
          <w:sz w:val="24"/>
          <w:szCs w:val="24"/>
          <w:highlight w:val="none"/>
          <w:lang w:val="en-US" w:eastAsia="zh-CN" w:bidi="ar-SA"/>
        </w:rPr>
        <w:t xml:space="preserve">: </w:t>
      </w:r>
      <w:r>
        <w:rPr>
          <w:rFonts w:hint="eastAsia" w:ascii="Times New Roman" w:hAnsi="Times New Roman" w:eastAsia="宋体" w:cs="Times New Roman"/>
          <w:b/>
          <w:bCs/>
          <w:color w:val="0070C0"/>
          <w:sz w:val="24"/>
          <w:szCs w:val="24"/>
          <w:highlight w:val="none"/>
          <w:lang w:val="en-US" w:eastAsia="zh-CN" w:bidi="ar-SA"/>
        </w:rPr>
        <w:t>Number of interval bits for D2R midamble insertion</w:t>
      </w:r>
    </w:p>
    <w:p w14:paraId="0B3A73E7">
      <w:pPr>
        <w:pStyle w:val="151"/>
        <w:numPr>
          <w:ilvl w:val="0"/>
          <w:numId w:val="0"/>
        </w:numPr>
        <w:overflowPunct/>
        <w:autoSpaceDE/>
        <w:autoSpaceDN/>
        <w:adjustRightInd/>
        <w:spacing w:after="120"/>
        <w:ind w:left="360" w:leftChars="0"/>
        <w:textAlignment w:val="auto"/>
        <w:rPr>
          <w:highlight w:val="none"/>
        </w:rPr>
      </w:pPr>
    </w:p>
    <w:p w14:paraId="6C9FAEA3">
      <w:pPr>
        <w:pStyle w:val="151"/>
        <w:numPr>
          <w:ilvl w:val="0"/>
          <w:numId w:val="11"/>
        </w:numPr>
        <w:overflowPunct/>
        <w:autoSpaceDE/>
        <w:autoSpaceDN/>
        <w:adjustRightInd/>
        <w:spacing w:after="120"/>
        <w:ind w:left="720" w:firstLineChars="0"/>
        <w:textAlignment w:val="auto"/>
        <w:rPr>
          <w:highlight w:val="none"/>
        </w:rPr>
      </w:pPr>
      <w:r>
        <w:rPr>
          <w:rFonts w:hint="eastAsia" w:eastAsia="宋体"/>
          <w:color w:val="0070C0"/>
          <w:highlight w:val="none"/>
          <w:lang w:val="en-US" w:eastAsia="zh-CN"/>
        </w:rPr>
        <w:t>Proposals from companies:</w:t>
      </w:r>
    </w:p>
    <w:p w14:paraId="3E619B22">
      <w:pPr>
        <w:pStyle w:val="151"/>
        <w:numPr>
          <w:ilvl w:val="1"/>
          <w:numId w:val="11"/>
        </w:numPr>
        <w:spacing w:after="120"/>
        <w:ind w:left="1080" w:leftChars="0" w:hanging="360" w:firstLineChars="0"/>
        <w:rPr>
          <w:rFonts w:hint="eastAsia" w:eastAsia="宋体"/>
          <w:b w:val="0"/>
          <w:bCs/>
          <w:highlight w:val="none"/>
          <w:lang w:val="en-US" w:eastAsia="zh-CN"/>
        </w:rPr>
      </w:pPr>
      <w:r>
        <w:rPr>
          <w:rFonts w:hint="eastAsia" w:eastAsia="宋体"/>
          <w:b w:val="0"/>
          <w:bCs/>
          <w:highlight w:val="none"/>
          <w:lang w:val="en-US" w:eastAsia="zh-CN"/>
        </w:rPr>
        <w:t xml:space="preserve">Option 1 (Samsung):  RAN4 should discuss the value of interval bits for D2R midamble insertion. The value with 48 bits can be taken as starting point </w:t>
      </w:r>
    </w:p>
    <w:p w14:paraId="44357420">
      <w:pPr>
        <w:pStyle w:val="151"/>
        <w:numPr>
          <w:ilvl w:val="0"/>
          <w:numId w:val="0"/>
        </w:numPr>
        <w:spacing w:after="120"/>
        <w:ind w:left="720" w:leftChars="0"/>
        <w:rPr>
          <w:rFonts w:hint="eastAsia" w:eastAsia="宋体"/>
          <w:b w:val="0"/>
          <w:bCs/>
          <w:highlight w:val="none"/>
          <w:lang w:val="en-US" w:eastAsia="zh-CN"/>
        </w:rPr>
      </w:pPr>
    </w:p>
    <w:p w14:paraId="70C9209F">
      <w:pPr>
        <w:pStyle w:val="151"/>
        <w:numPr>
          <w:ilvl w:val="0"/>
          <w:numId w:val="11"/>
        </w:numPr>
        <w:overflowPunct/>
        <w:autoSpaceDE/>
        <w:autoSpaceDN/>
        <w:adjustRightInd/>
        <w:spacing w:after="120"/>
        <w:ind w:left="720" w:firstLineChars="0"/>
        <w:textAlignment w:val="auto"/>
        <w:rPr>
          <w:rFonts w:eastAsia="宋体"/>
          <w:color w:val="0070C0"/>
          <w:highlight w:val="none"/>
        </w:rPr>
      </w:pPr>
      <w:r>
        <w:rPr>
          <w:rFonts w:eastAsia="宋体"/>
          <w:color w:val="0070C0"/>
          <w:highlight w:val="none"/>
        </w:rPr>
        <w:t>Recommended WF</w:t>
      </w:r>
    </w:p>
    <w:p w14:paraId="02E6AF08">
      <w:pPr>
        <w:pStyle w:val="151"/>
        <w:numPr>
          <w:ilvl w:val="1"/>
          <w:numId w:val="11"/>
        </w:numPr>
        <w:overflowPunct/>
        <w:autoSpaceDE/>
        <w:autoSpaceDN/>
        <w:adjustRightInd/>
        <w:spacing w:after="180"/>
        <w:ind w:firstLineChars="0"/>
        <w:textAlignment w:val="auto"/>
        <w:rPr>
          <w:rFonts w:hint="eastAsia" w:eastAsia="宋体"/>
          <w:lang w:val="en-US" w:eastAsia="ko-KR"/>
        </w:rPr>
      </w:pPr>
      <w:r>
        <w:rPr>
          <w:rFonts w:eastAsia="宋体"/>
          <w:highlight w:val="none"/>
        </w:rPr>
        <w:t xml:space="preserve">[Moderator]: </w:t>
      </w:r>
    </w:p>
    <w:p w14:paraId="1F4695DB">
      <w:pPr>
        <w:pStyle w:val="151"/>
        <w:numPr>
          <w:ilvl w:val="2"/>
          <w:numId w:val="11"/>
        </w:numPr>
        <w:overflowPunct/>
        <w:autoSpaceDE/>
        <w:autoSpaceDN/>
        <w:adjustRightInd/>
        <w:spacing w:after="180"/>
        <w:ind w:left="1800" w:leftChars="0" w:hanging="360" w:firstLineChars="0"/>
        <w:textAlignment w:val="auto"/>
        <w:rPr>
          <w:rFonts w:hint="eastAsia" w:eastAsia="宋体"/>
          <w:lang w:val="en-US" w:eastAsia="ko-KR"/>
        </w:rPr>
      </w:pPr>
      <w:r>
        <w:rPr>
          <w:rFonts w:hint="eastAsia" w:eastAsia="宋体"/>
          <w:highlight w:val="none"/>
          <w:lang w:val="en-US" w:eastAsia="zh-CN"/>
        </w:rPr>
        <w:t>Discuss option 1</w:t>
      </w:r>
    </w:p>
    <w:p w14:paraId="7CEA2631">
      <w:pPr>
        <w:rPr>
          <w:rFonts w:hint="eastAsia" w:eastAsia="宋体"/>
          <w:lang w:val="en-US" w:eastAsia="ko-KR"/>
        </w:rPr>
      </w:pPr>
    </w:p>
    <w:p w14:paraId="0547A29D">
      <w:pPr>
        <w:rPr>
          <w:rFonts w:hint="eastAsia" w:eastAsia="宋体"/>
          <w:lang w:val="en-US" w:eastAsia="ko-KR"/>
        </w:rPr>
      </w:pPr>
    </w:p>
    <w:p w14:paraId="73AFE56F">
      <w:pPr>
        <w:pStyle w:val="5"/>
        <w:keepNext/>
        <w:keepLines/>
        <w:pageBreakBefore w:val="0"/>
        <w:widowControl/>
        <w:numPr>
          <w:ilvl w:val="3"/>
          <w:numId w:val="0"/>
        </w:numPr>
        <w:kinsoku/>
        <w:wordWrap/>
        <w:overflowPunct/>
        <w:topLinePunct w:val="0"/>
        <w:autoSpaceDE/>
        <w:autoSpaceDN/>
        <w:bidi w:val="0"/>
        <w:adjustRightInd/>
        <w:snapToGrid/>
        <w:ind w:leftChars="0"/>
        <w:textAlignment w:val="auto"/>
        <w:outlineLvl w:val="3"/>
        <w:rPr>
          <w:rFonts w:hint="default" w:ascii="Times New Roman" w:hAnsi="Times New Roman" w:eastAsia="宋体" w:cs="Times New Roman"/>
          <w:b/>
          <w:bCs/>
          <w:color w:val="0070C0"/>
          <w:sz w:val="24"/>
          <w:szCs w:val="24"/>
          <w:highlight w:val="none"/>
          <w:lang w:val="en-US" w:eastAsia="zh-CN" w:bidi="ar-SA"/>
        </w:rPr>
      </w:pPr>
      <w:r>
        <w:rPr>
          <w:rFonts w:ascii="Times New Roman" w:hAnsi="Times New Roman" w:eastAsia="宋体" w:cs="Times New Roman"/>
          <w:b/>
          <w:bCs/>
          <w:color w:val="0070C0"/>
          <w:sz w:val="24"/>
          <w:szCs w:val="24"/>
          <w:highlight w:val="none"/>
          <w:lang w:val="en-US" w:eastAsia="zh-CN" w:bidi="ar-SA"/>
        </w:rPr>
        <w:t xml:space="preserve">Issue </w:t>
      </w:r>
      <w:r>
        <w:rPr>
          <w:rFonts w:hint="eastAsia" w:ascii="Times New Roman" w:hAnsi="Times New Roman" w:cs="Times New Roman"/>
          <w:b/>
          <w:bCs/>
          <w:color w:val="0070C0"/>
          <w:sz w:val="24"/>
          <w:szCs w:val="24"/>
          <w:highlight w:val="none"/>
          <w:lang w:val="en-US" w:eastAsia="zh-CN" w:bidi="ar-SA"/>
        </w:rPr>
        <w:t>3</w:t>
      </w:r>
      <w:r>
        <w:rPr>
          <w:rFonts w:ascii="Times New Roman" w:hAnsi="Times New Roman" w:eastAsia="宋体" w:cs="Times New Roman"/>
          <w:b/>
          <w:bCs/>
          <w:color w:val="0070C0"/>
          <w:sz w:val="24"/>
          <w:szCs w:val="24"/>
          <w:highlight w:val="none"/>
          <w:lang w:val="en-US" w:eastAsia="zh-CN" w:bidi="ar-SA"/>
        </w:rPr>
        <w:t>-</w:t>
      </w:r>
      <w:r>
        <w:rPr>
          <w:rFonts w:hint="eastAsia" w:ascii="Times New Roman" w:hAnsi="Times New Roman" w:cs="Times New Roman"/>
          <w:b/>
          <w:bCs/>
          <w:color w:val="0070C0"/>
          <w:sz w:val="24"/>
          <w:szCs w:val="24"/>
          <w:highlight w:val="none"/>
          <w:lang w:val="en-US" w:eastAsia="zh-CN" w:bidi="ar-SA"/>
        </w:rPr>
        <w:t>2-11</w:t>
      </w:r>
      <w:r>
        <w:rPr>
          <w:rFonts w:ascii="Times New Roman" w:hAnsi="Times New Roman" w:eastAsia="宋体" w:cs="Times New Roman"/>
          <w:b/>
          <w:bCs/>
          <w:color w:val="0070C0"/>
          <w:sz w:val="24"/>
          <w:szCs w:val="24"/>
          <w:highlight w:val="none"/>
          <w:lang w:val="en-US" w:eastAsia="zh-CN" w:bidi="ar-SA"/>
        </w:rPr>
        <w:t xml:space="preserve">: </w:t>
      </w:r>
      <w:r>
        <w:rPr>
          <w:rFonts w:hint="eastAsia" w:ascii="Times New Roman" w:hAnsi="Times New Roman" w:cs="Times New Roman"/>
          <w:b/>
          <w:bCs/>
          <w:color w:val="0070C0"/>
          <w:sz w:val="24"/>
          <w:szCs w:val="24"/>
          <w:highlight w:val="none"/>
          <w:lang w:val="en-US" w:eastAsia="zh-CN" w:bidi="ar-SA"/>
        </w:rPr>
        <w:t>Channel model</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14:paraId="1A8CC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7" w:type="dxa"/>
          </w:tcPr>
          <w:p w14:paraId="7C5089ED">
            <w:pPr>
              <w:pStyle w:val="151"/>
              <w:numPr>
                <w:ilvl w:val="0"/>
                <w:numId w:val="0"/>
              </w:numPr>
              <w:overflowPunct/>
              <w:autoSpaceDE/>
              <w:autoSpaceDN/>
              <w:adjustRightInd/>
              <w:spacing w:after="120"/>
              <w:textAlignment w:val="auto"/>
              <w:rPr>
                <w:rFonts w:hint="default" w:ascii="Times New Roman" w:hAnsi="Times New Roman" w:eastAsia="宋体" w:cs="Times New Roman"/>
                <w:b/>
                <w:bCs/>
                <w:sz w:val="24"/>
                <w:szCs w:val="24"/>
                <w:highlight w:val="none"/>
                <w:vertAlign w:val="baseline"/>
                <w:lang w:val="en-US" w:eastAsia="zh-CN"/>
              </w:rPr>
            </w:pPr>
            <w:r>
              <w:rPr>
                <w:rFonts w:hint="default" w:ascii="Times New Roman" w:hAnsi="Times New Roman" w:eastAsia="宋体" w:cs="Times New Roman"/>
                <w:b/>
                <w:bCs/>
                <w:sz w:val="24"/>
                <w:szCs w:val="24"/>
                <w:highlight w:val="none"/>
                <w:vertAlign w:val="baseline"/>
                <w:lang w:val="en-US" w:eastAsia="zh-CN"/>
              </w:rPr>
              <w:t>Agreements in last meeting (R4-2512603)</w:t>
            </w:r>
          </w:p>
          <w:p w14:paraId="336C9A2A">
            <w:pPr>
              <w:overflowPunct w:val="0"/>
              <w:autoSpaceDE w:val="0"/>
              <w:autoSpaceDN w:val="0"/>
              <w:adjustRightInd w:val="0"/>
              <w:spacing w:after="180"/>
              <w:textAlignment w:val="baseline"/>
              <w:rPr>
                <w:b/>
                <w:u w:val="single"/>
                <w:lang w:val="en-US" w:eastAsia="zh-CN"/>
              </w:rPr>
            </w:pPr>
            <w:r>
              <w:rPr>
                <w:rFonts w:hint="eastAsia"/>
                <w:b/>
                <w:u w:val="single"/>
                <w:lang w:val="en-US" w:eastAsia="zh-CN"/>
              </w:rPr>
              <w:t>Issue 3-1</w:t>
            </w:r>
            <w:r>
              <w:rPr>
                <w:b/>
                <w:u w:val="single"/>
                <w:lang w:val="en-US" w:eastAsia="zh-CN"/>
              </w:rPr>
              <w:t>5</w:t>
            </w:r>
            <w:r>
              <w:rPr>
                <w:rFonts w:hint="eastAsia"/>
                <w:b/>
                <w:u w:val="single"/>
                <w:lang w:val="en-US" w:eastAsia="zh-CN"/>
              </w:rPr>
              <w:t>: Channel model</w:t>
            </w:r>
          </w:p>
          <w:p w14:paraId="5FE845B3">
            <w:pPr>
              <w:pStyle w:val="151"/>
              <w:numPr>
                <w:ilvl w:val="0"/>
                <w:numId w:val="11"/>
              </w:numPr>
              <w:tabs>
                <w:tab w:val="left" w:pos="0"/>
              </w:tabs>
              <w:overflowPunct/>
              <w:autoSpaceDE/>
              <w:autoSpaceDN/>
              <w:adjustRightInd/>
              <w:spacing w:after="120"/>
              <w:ind w:firstLineChars="0"/>
              <w:textAlignment w:val="auto"/>
              <w:rPr>
                <w:rFonts w:eastAsia="宋体"/>
                <w:bCs/>
                <w:szCs w:val="24"/>
                <w:lang w:eastAsia="zh-CN"/>
              </w:rPr>
            </w:pPr>
            <w:r>
              <w:rPr>
                <w:rFonts w:eastAsia="宋体"/>
                <w:bCs/>
                <w:szCs w:val="24"/>
                <w:lang w:eastAsia="zh-CN"/>
              </w:rPr>
              <w:t>Way forward</w:t>
            </w:r>
          </w:p>
          <w:p w14:paraId="1B4A97DD">
            <w:pPr>
              <w:pStyle w:val="151"/>
              <w:numPr>
                <w:ilvl w:val="1"/>
                <w:numId w:val="11"/>
              </w:numPr>
              <w:tabs>
                <w:tab w:val="left" w:pos="0"/>
              </w:tabs>
              <w:overflowPunct/>
              <w:autoSpaceDE/>
              <w:autoSpaceDN/>
              <w:adjustRightInd/>
              <w:spacing w:after="120"/>
              <w:ind w:firstLineChars="0"/>
              <w:textAlignment w:val="auto"/>
              <w:rPr>
                <w:rFonts w:eastAsia="宋体"/>
                <w:szCs w:val="24"/>
                <w:lang w:val="en-US" w:eastAsia="zh-CN"/>
              </w:rPr>
            </w:pPr>
            <w:r>
              <w:rPr>
                <w:rFonts w:eastAsia="宋体"/>
                <w:szCs w:val="24"/>
                <w:lang w:val="en-US" w:eastAsia="zh-CN"/>
              </w:rPr>
              <w:t xml:space="preserve">Option 1: </w:t>
            </w:r>
            <w:r>
              <w:rPr>
                <w:rFonts w:hint="eastAsia" w:eastAsia="宋体"/>
                <w:szCs w:val="24"/>
                <w:lang w:val="en-US" w:eastAsia="zh-CN"/>
              </w:rPr>
              <w:t>TDL-A</w:t>
            </w:r>
            <w:r>
              <w:rPr>
                <w:rFonts w:eastAsia="宋体"/>
                <w:szCs w:val="24"/>
                <w:lang w:val="en-US" w:eastAsia="zh-CN"/>
              </w:rPr>
              <w:t>30-10</w:t>
            </w:r>
          </w:p>
          <w:p w14:paraId="5BFFEA87">
            <w:pPr>
              <w:pStyle w:val="151"/>
              <w:numPr>
                <w:ilvl w:val="1"/>
                <w:numId w:val="11"/>
              </w:numPr>
              <w:tabs>
                <w:tab w:val="left" w:pos="0"/>
              </w:tabs>
              <w:overflowPunct/>
              <w:autoSpaceDE/>
              <w:autoSpaceDN/>
              <w:adjustRightInd/>
              <w:spacing w:after="120"/>
              <w:ind w:firstLineChars="0"/>
              <w:textAlignment w:val="auto"/>
              <w:rPr>
                <w:rFonts w:hint="default" w:ascii="Times New Roman" w:hAnsi="Times New Roman" w:eastAsia="宋体" w:cs="Times New Roman"/>
                <w:sz w:val="24"/>
                <w:szCs w:val="24"/>
                <w:highlight w:val="none"/>
                <w:vertAlign w:val="baseline"/>
                <w:lang w:val="en-US" w:eastAsia="zh-CN"/>
              </w:rPr>
            </w:pPr>
            <w:r>
              <w:rPr>
                <w:rFonts w:hint="eastAsia" w:eastAsia="宋体"/>
                <w:szCs w:val="24"/>
                <w:lang w:val="en-US" w:eastAsia="zh-CN"/>
              </w:rPr>
              <w:t>O</w:t>
            </w:r>
            <w:r>
              <w:rPr>
                <w:rFonts w:eastAsia="宋体"/>
                <w:szCs w:val="24"/>
                <w:lang w:val="en-US" w:eastAsia="zh-CN"/>
              </w:rPr>
              <w:t xml:space="preserve">ther options are precluded </w:t>
            </w:r>
          </w:p>
        </w:tc>
      </w:tr>
    </w:tbl>
    <w:p w14:paraId="0E15D1D2">
      <w:pPr>
        <w:pStyle w:val="151"/>
        <w:numPr>
          <w:ilvl w:val="0"/>
          <w:numId w:val="0"/>
        </w:numPr>
        <w:overflowPunct/>
        <w:autoSpaceDE/>
        <w:autoSpaceDN/>
        <w:adjustRightInd/>
        <w:spacing w:after="120"/>
        <w:ind w:left="360" w:leftChars="0"/>
        <w:textAlignment w:val="auto"/>
        <w:rPr>
          <w:highlight w:val="none"/>
        </w:rPr>
      </w:pPr>
    </w:p>
    <w:p w14:paraId="67210C9E">
      <w:pPr>
        <w:pStyle w:val="151"/>
        <w:numPr>
          <w:ilvl w:val="0"/>
          <w:numId w:val="11"/>
        </w:numPr>
        <w:overflowPunct/>
        <w:autoSpaceDE/>
        <w:autoSpaceDN/>
        <w:adjustRightInd/>
        <w:spacing w:after="120"/>
        <w:ind w:left="720" w:firstLineChars="0"/>
        <w:textAlignment w:val="auto"/>
        <w:rPr>
          <w:highlight w:val="none"/>
        </w:rPr>
      </w:pPr>
      <w:r>
        <w:rPr>
          <w:rFonts w:hint="eastAsia" w:eastAsia="宋体"/>
          <w:color w:val="0070C0"/>
          <w:highlight w:val="none"/>
          <w:lang w:val="en-US" w:eastAsia="zh-CN"/>
        </w:rPr>
        <w:t>Proposals from companies:</w:t>
      </w:r>
    </w:p>
    <w:p w14:paraId="0E6443CF">
      <w:pPr>
        <w:pStyle w:val="151"/>
        <w:numPr>
          <w:ilvl w:val="1"/>
          <w:numId w:val="11"/>
        </w:numPr>
        <w:spacing w:after="120"/>
        <w:ind w:left="1080" w:leftChars="0" w:hanging="360" w:firstLineChars="0"/>
        <w:rPr>
          <w:rFonts w:hint="eastAsia" w:eastAsia="宋体"/>
          <w:b w:val="0"/>
          <w:bCs/>
          <w:highlight w:val="none"/>
          <w:lang w:val="en-US" w:eastAsia="zh-CN"/>
        </w:rPr>
      </w:pPr>
      <w:r>
        <w:rPr>
          <w:rFonts w:hint="eastAsia" w:eastAsia="宋体"/>
          <w:b w:val="0"/>
          <w:bCs/>
          <w:highlight w:val="none"/>
          <w:lang w:val="en-US" w:eastAsia="zh-CN"/>
        </w:rPr>
        <w:t>Option 1 (Samsung, Huawei, HiSilicon, CMCC):  use TDLA30-10 channel for specifying PDRCH requirement</w:t>
      </w:r>
    </w:p>
    <w:p w14:paraId="481E3B2E">
      <w:pPr>
        <w:pStyle w:val="151"/>
        <w:numPr>
          <w:ilvl w:val="0"/>
          <w:numId w:val="0"/>
        </w:numPr>
        <w:spacing w:after="120"/>
        <w:ind w:left="720" w:leftChars="0"/>
        <w:rPr>
          <w:rFonts w:hint="eastAsia" w:eastAsia="宋体"/>
          <w:b w:val="0"/>
          <w:bCs/>
          <w:highlight w:val="none"/>
          <w:lang w:val="en-US" w:eastAsia="zh-CN"/>
        </w:rPr>
      </w:pPr>
    </w:p>
    <w:p w14:paraId="43E5F01B">
      <w:pPr>
        <w:pStyle w:val="151"/>
        <w:numPr>
          <w:ilvl w:val="0"/>
          <w:numId w:val="11"/>
        </w:numPr>
        <w:overflowPunct/>
        <w:autoSpaceDE/>
        <w:autoSpaceDN/>
        <w:adjustRightInd/>
        <w:spacing w:after="120"/>
        <w:ind w:left="720" w:firstLineChars="0"/>
        <w:textAlignment w:val="auto"/>
        <w:rPr>
          <w:rFonts w:eastAsia="宋体"/>
          <w:color w:val="0070C0"/>
          <w:highlight w:val="none"/>
        </w:rPr>
      </w:pPr>
      <w:r>
        <w:rPr>
          <w:rFonts w:eastAsia="宋体"/>
          <w:color w:val="0070C0"/>
          <w:highlight w:val="none"/>
        </w:rPr>
        <w:t>Recommended WF</w:t>
      </w:r>
    </w:p>
    <w:p w14:paraId="50DFA860">
      <w:pPr>
        <w:pStyle w:val="151"/>
        <w:numPr>
          <w:ilvl w:val="1"/>
          <w:numId w:val="11"/>
        </w:numPr>
        <w:overflowPunct/>
        <w:autoSpaceDE/>
        <w:autoSpaceDN/>
        <w:adjustRightInd/>
        <w:spacing w:after="180"/>
        <w:ind w:firstLineChars="0"/>
        <w:textAlignment w:val="auto"/>
        <w:rPr>
          <w:rFonts w:eastAsia="宋体"/>
          <w:highlight w:val="none"/>
        </w:rPr>
      </w:pPr>
      <w:r>
        <w:rPr>
          <w:rFonts w:eastAsia="宋体"/>
          <w:highlight w:val="none"/>
        </w:rPr>
        <w:t xml:space="preserve">[Moderator]: </w:t>
      </w:r>
    </w:p>
    <w:p w14:paraId="0603E877">
      <w:pPr>
        <w:pStyle w:val="151"/>
        <w:numPr>
          <w:ilvl w:val="2"/>
          <w:numId w:val="11"/>
        </w:numPr>
        <w:overflowPunct/>
        <w:autoSpaceDE/>
        <w:autoSpaceDN/>
        <w:adjustRightInd/>
        <w:spacing w:after="180"/>
        <w:ind w:left="1800" w:leftChars="0" w:hanging="360" w:firstLineChars="0"/>
        <w:textAlignment w:val="auto"/>
        <w:rPr>
          <w:rFonts w:eastAsia="宋体"/>
          <w:highlight w:val="none"/>
        </w:rPr>
      </w:pPr>
      <w:r>
        <w:rPr>
          <w:rFonts w:hint="eastAsia" w:eastAsia="宋体"/>
          <w:b w:val="0"/>
          <w:bCs/>
          <w:highlight w:val="none"/>
          <w:lang w:val="en-US" w:eastAsia="zh-CN"/>
        </w:rPr>
        <w:t>Use TDLA30-10 channel for specifying PDRCH requirement</w:t>
      </w:r>
    </w:p>
    <w:p w14:paraId="75182E28">
      <w:pPr>
        <w:rPr>
          <w:rFonts w:hint="eastAsia" w:eastAsia="宋体"/>
          <w:lang w:val="en-US" w:eastAsia="ko-KR"/>
        </w:rPr>
      </w:pPr>
    </w:p>
    <w:p w14:paraId="61C0DB97">
      <w:pPr>
        <w:rPr>
          <w:rFonts w:hint="eastAsia" w:eastAsia="宋体"/>
          <w:lang w:val="en-US" w:eastAsia="ko-KR"/>
        </w:rPr>
      </w:pPr>
    </w:p>
    <w:p w14:paraId="10E29484">
      <w:pPr>
        <w:pStyle w:val="5"/>
        <w:keepNext/>
        <w:keepLines/>
        <w:pageBreakBefore w:val="0"/>
        <w:widowControl/>
        <w:numPr>
          <w:ilvl w:val="3"/>
          <w:numId w:val="0"/>
        </w:numPr>
        <w:kinsoku/>
        <w:wordWrap/>
        <w:overflowPunct/>
        <w:topLinePunct w:val="0"/>
        <w:autoSpaceDE/>
        <w:autoSpaceDN/>
        <w:bidi w:val="0"/>
        <w:adjustRightInd/>
        <w:snapToGrid/>
        <w:ind w:leftChars="0"/>
        <w:textAlignment w:val="auto"/>
        <w:outlineLvl w:val="3"/>
        <w:rPr>
          <w:rFonts w:ascii="Times New Roman" w:hAnsi="Times New Roman" w:eastAsia="宋体" w:cs="Times New Roman"/>
          <w:b/>
          <w:bCs/>
          <w:color w:val="0070C0"/>
          <w:sz w:val="24"/>
          <w:szCs w:val="24"/>
          <w:highlight w:val="none"/>
          <w:lang w:val="en-US" w:eastAsia="zh-CN" w:bidi="ar-SA"/>
        </w:rPr>
      </w:pPr>
      <w:r>
        <w:rPr>
          <w:rFonts w:ascii="Times New Roman" w:hAnsi="Times New Roman" w:eastAsia="宋体" w:cs="Times New Roman"/>
          <w:b/>
          <w:bCs/>
          <w:color w:val="0070C0"/>
          <w:sz w:val="24"/>
          <w:szCs w:val="24"/>
          <w:highlight w:val="none"/>
          <w:lang w:val="en-US" w:eastAsia="zh-CN" w:bidi="ar-SA"/>
        </w:rPr>
        <w:t xml:space="preserve">Issue </w:t>
      </w:r>
      <w:r>
        <w:rPr>
          <w:rFonts w:hint="eastAsia" w:ascii="Times New Roman" w:hAnsi="Times New Roman" w:cs="Times New Roman"/>
          <w:b/>
          <w:bCs/>
          <w:color w:val="0070C0"/>
          <w:sz w:val="24"/>
          <w:szCs w:val="24"/>
          <w:highlight w:val="none"/>
          <w:lang w:val="en-US" w:eastAsia="zh-CN" w:bidi="ar-SA"/>
        </w:rPr>
        <w:t>3</w:t>
      </w:r>
      <w:r>
        <w:rPr>
          <w:rFonts w:ascii="Times New Roman" w:hAnsi="Times New Roman" w:eastAsia="宋体" w:cs="Times New Roman"/>
          <w:b/>
          <w:bCs/>
          <w:color w:val="0070C0"/>
          <w:sz w:val="24"/>
          <w:szCs w:val="24"/>
          <w:highlight w:val="none"/>
          <w:lang w:val="en-US" w:eastAsia="zh-CN" w:bidi="ar-SA"/>
        </w:rPr>
        <w:t>-</w:t>
      </w:r>
      <w:r>
        <w:rPr>
          <w:rFonts w:hint="eastAsia" w:ascii="Times New Roman" w:hAnsi="Times New Roman" w:cs="Times New Roman"/>
          <w:b/>
          <w:bCs/>
          <w:color w:val="0070C0"/>
          <w:sz w:val="24"/>
          <w:szCs w:val="24"/>
          <w:highlight w:val="none"/>
          <w:lang w:val="en-US" w:eastAsia="zh-CN" w:bidi="ar-SA"/>
        </w:rPr>
        <w:t>2-12</w:t>
      </w:r>
      <w:r>
        <w:rPr>
          <w:rFonts w:ascii="Times New Roman" w:hAnsi="Times New Roman" w:eastAsia="宋体" w:cs="Times New Roman"/>
          <w:b/>
          <w:bCs/>
          <w:color w:val="0070C0"/>
          <w:sz w:val="24"/>
          <w:szCs w:val="24"/>
          <w:highlight w:val="none"/>
          <w:lang w:val="en-US" w:eastAsia="zh-CN" w:bidi="ar-SA"/>
        </w:rPr>
        <w:t xml:space="preserve">: </w:t>
      </w:r>
      <w:r>
        <w:rPr>
          <w:rFonts w:hint="eastAsia" w:ascii="Times New Roman" w:hAnsi="Times New Roman" w:eastAsia="宋体" w:cs="Times New Roman"/>
          <w:b/>
          <w:bCs/>
          <w:color w:val="0070C0"/>
          <w:sz w:val="24"/>
          <w:szCs w:val="24"/>
          <w:highlight w:val="none"/>
          <w:lang w:val="en-US" w:eastAsia="zh-CN" w:bidi="ar-SA"/>
        </w:rPr>
        <w:t>Specification structure</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14:paraId="21BA7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7" w:type="dxa"/>
          </w:tcPr>
          <w:p w14:paraId="430831A9">
            <w:pPr>
              <w:pStyle w:val="151"/>
              <w:numPr>
                <w:ilvl w:val="0"/>
                <w:numId w:val="0"/>
              </w:numPr>
              <w:overflowPunct/>
              <w:autoSpaceDE/>
              <w:autoSpaceDN/>
              <w:adjustRightInd/>
              <w:spacing w:after="120"/>
              <w:textAlignment w:val="auto"/>
              <w:rPr>
                <w:rFonts w:hint="default" w:ascii="Times New Roman" w:hAnsi="Times New Roman" w:eastAsia="宋体" w:cs="Times New Roman"/>
                <w:b/>
                <w:bCs/>
                <w:sz w:val="24"/>
                <w:szCs w:val="24"/>
                <w:highlight w:val="none"/>
                <w:vertAlign w:val="baseline"/>
                <w:lang w:val="en-US" w:eastAsia="zh-CN"/>
              </w:rPr>
            </w:pPr>
            <w:r>
              <w:rPr>
                <w:rFonts w:hint="default" w:ascii="Times New Roman" w:hAnsi="Times New Roman" w:eastAsia="宋体" w:cs="Times New Roman"/>
                <w:b/>
                <w:bCs/>
                <w:sz w:val="24"/>
                <w:szCs w:val="24"/>
                <w:highlight w:val="none"/>
                <w:vertAlign w:val="baseline"/>
                <w:lang w:val="en-US" w:eastAsia="zh-CN"/>
              </w:rPr>
              <w:t>Agreements in last meeting (R4-2512603)</w:t>
            </w:r>
          </w:p>
          <w:p w14:paraId="473FD63F">
            <w:pPr>
              <w:overflowPunct w:val="0"/>
              <w:autoSpaceDE w:val="0"/>
              <w:autoSpaceDN w:val="0"/>
              <w:adjustRightInd w:val="0"/>
              <w:spacing w:after="180"/>
              <w:textAlignment w:val="baseline"/>
              <w:rPr>
                <w:b/>
                <w:u w:val="single"/>
                <w:lang w:val="en-US" w:eastAsia="zh-CN"/>
              </w:rPr>
            </w:pPr>
            <w:r>
              <w:rPr>
                <w:rFonts w:hint="eastAsia"/>
                <w:b/>
                <w:u w:val="single"/>
                <w:lang w:val="en-US" w:eastAsia="zh-CN"/>
              </w:rPr>
              <w:t>Issue 3-1</w:t>
            </w:r>
            <w:r>
              <w:rPr>
                <w:b/>
                <w:u w:val="single"/>
                <w:lang w:val="en-US" w:eastAsia="zh-CN"/>
              </w:rPr>
              <w:t>7</w:t>
            </w:r>
            <w:r>
              <w:rPr>
                <w:rFonts w:hint="eastAsia"/>
                <w:b/>
                <w:u w:val="single"/>
                <w:lang w:val="en-US" w:eastAsia="zh-CN"/>
              </w:rPr>
              <w:t>: Specification structure</w:t>
            </w:r>
          </w:p>
          <w:p w14:paraId="770B1C81">
            <w:pPr>
              <w:pStyle w:val="151"/>
              <w:numPr>
                <w:ilvl w:val="0"/>
                <w:numId w:val="11"/>
              </w:numPr>
              <w:tabs>
                <w:tab w:val="left" w:pos="0"/>
              </w:tabs>
              <w:overflowPunct/>
              <w:autoSpaceDE/>
              <w:autoSpaceDN/>
              <w:adjustRightInd/>
              <w:spacing w:after="120"/>
              <w:ind w:firstLineChars="0"/>
              <w:textAlignment w:val="auto"/>
              <w:rPr>
                <w:rFonts w:eastAsia="宋体"/>
                <w:b/>
                <w:bCs/>
                <w:szCs w:val="24"/>
                <w:lang w:eastAsia="zh-CN"/>
              </w:rPr>
            </w:pPr>
            <w:r>
              <w:rPr>
                <w:rFonts w:eastAsia="宋体"/>
                <w:b/>
                <w:bCs/>
                <w:szCs w:val="24"/>
                <w:lang w:eastAsia="zh-CN"/>
              </w:rPr>
              <w:t>Way forward</w:t>
            </w:r>
          </w:p>
          <w:p w14:paraId="0051771B">
            <w:pPr>
              <w:pStyle w:val="151"/>
              <w:numPr>
                <w:ilvl w:val="1"/>
                <w:numId w:val="11"/>
              </w:numPr>
              <w:tabs>
                <w:tab w:val="left" w:pos="0"/>
              </w:tabs>
              <w:overflowPunct/>
              <w:autoSpaceDE/>
              <w:autoSpaceDN/>
              <w:adjustRightInd/>
              <w:spacing w:after="120"/>
              <w:ind w:firstLineChars="0"/>
              <w:textAlignment w:val="auto"/>
              <w:rPr>
                <w:rFonts w:eastAsia="宋体"/>
                <w:szCs w:val="24"/>
                <w:lang w:val="en-US" w:eastAsia="zh-CN"/>
              </w:rPr>
            </w:pPr>
            <w:r>
              <w:rPr>
                <w:rFonts w:eastAsia="宋体"/>
                <w:szCs w:val="24"/>
                <w:lang w:eastAsia="zh-CN"/>
              </w:rPr>
              <w:t>Option</w:t>
            </w:r>
            <w:r>
              <w:rPr>
                <w:rFonts w:hint="eastAsia" w:eastAsia="宋体"/>
                <w:szCs w:val="24"/>
                <w:lang w:val="en-US" w:eastAsia="zh-CN"/>
              </w:rPr>
              <w:t xml:space="preserve"> 1: Specify the Ambient IoT BS demodulation requirements in “Ambient IoT Base Station (BS) and Carrier-Wave (CW) node radio transmission and reception” and “Ambient IoT Base Station (BS) and Carrier-Wave (CW) node conformance testing” if RAN4 agreed to define the Ambient IoT BS demodulation requirements.</w:t>
            </w:r>
          </w:p>
          <w:p w14:paraId="2AFD3B83">
            <w:pPr>
              <w:pStyle w:val="151"/>
              <w:numPr>
                <w:ilvl w:val="1"/>
                <w:numId w:val="11"/>
              </w:numPr>
              <w:tabs>
                <w:tab w:val="left" w:pos="0"/>
              </w:tabs>
              <w:overflowPunct/>
              <w:autoSpaceDE/>
              <w:autoSpaceDN/>
              <w:adjustRightInd/>
              <w:spacing w:after="120"/>
              <w:ind w:firstLineChars="0"/>
              <w:textAlignment w:val="auto"/>
              <w:rPr>
                <w:rFonts w:hint="default" w:ascii="Times New Roman" w:hAnsi="Times New Roman" w:eastAsia="宋体" w:cs="Times New Roman"/>
                <w:sz w:val="24"/>
                <w:szCs w:val="24"/>
                <w:highlight w:val="none"/>
                <w:vertAlign w:val="baseline"/>
                <w:lang w:val="en-US" w:eastAsia="zh-CN"/>
              </w:rPr>
            </w:pPr>
            <w:r>
              <w:rPr>
                <w:rFonts w:eastAsia="宋体"/>
                <w:szCs w:val="24"/>
                <w:lang w:val="en-US" w:eastAsia="zh-CN"/>
              </w:rPr>
              <w:t>Option</w:t>
            </w:r>
            <w:r>
              <w:rPr>
                <w:rFonts w:hint="eastAsia" w:eastAsia="宋体"/>
                <w:szCs w:val="24"/>
                <w:lang w:val="en-US" w:eastAsia="zh-CN"/>
              </w:rPr>
              <w:t xml:space="preserve"> 2: The demodulation requirements can be captured in clause 10 of TS 38.19</w:t>
            </w:r>
            <w:r>
              <w:rPr>
                <w:rFonts w:eastAsia="宋体"/>
                <w:szCs w:val="24"/>
                <w:lang w:val="en-US" w:eastAsia="zh-CN"/>
              </w:rPr>
              <w:t>4/195.</w:t>
            </w:r>
          </w:p>
        </w:tc>
      </w:tr>
    </w:tbl>
    <w:p w14:paraId="4304A0FB">
      <w:pPr>
        <w:pStyle w:val="151"/>
        <w:numPr>
          <w:ilvl w:val="0"/>
          <w:numId w:val="0"/>
        </w:numPr>
        <w:overflowPunct/>
        <w:autoSpaceDE/>
        <w:autoSpaceDN/>
        <w:adjustRightInd/>
        <w:spacing w:after="120"/>
        <w:ind w:left="360" w:leftChars="0"/>
        <w:textAlignment w:val="auto"/>
        <w:rPr>
          <w:highlight w:val="none"/>
        </w:rPr>
      </w:pPr>
    </w:p>
    <w:p w14:paraId="5B504F6C">
      <w:pPr>
        <w:pStyle w:val="151"/>
        <w:numPr>
          <w:ilvl w:val="0"/>
          <w:numId w:val="11"/>
        </w:numPr>
        <w:overflowPunct/>
        <w:autoSpaceDE/>
        <w:autoSpaceDN/>
        <w:adjustRightInd/>
        <w:spacing w:after="120"/>
        <w:ind w:left="720" w:firstLineChars="0"/>
        <w:textAlignment w:val="auto"/>
        <w:rPr>
          <w:highlight w:val="none"/>
        </w:rPr>
      </w:pPr>
      <w:r>
        <w:rPr>
          <w:rFonts w:hint="eastAsia" w:eastAsia="宋体"/>
          <w:color w:val="0070C0"/>
          <w:highlight w:val="none"/>
          <w:lang w:val="en-US" w:eastAsia="zh-CN"/>
        </w:rPr>
        <w:t>Proposals from companies:</w:t>
      </w:r>
    </w:p>
    <w:p w14:paraId="0D97A3CC">
      <w:pPr>
        <w:pStyle w:val="151"/>
        <w:numPr>
          <w:ilvl w:val="1"/>
          <w:numId w:val="11"/>
        </w:numPr>
        <w:spacing w:after="120"/>
        <w:ind w:left="1080" w:leftChars="0" w:hanging="360" w:firstLineChars="0"/>
        <w:rPr>
          <w:rFonts w:hint="eastAsia" w:eastAsia="宋体"/>
          <w:b w:val="0"/>
          <w:bCs/>
          <w:highlight w:val="none"/>
          <w:lang w:val="en-US" w:eastAsia="zh-CN"/>
        </w:rPr>
      </w:pPr>
      <w:r>
        <w:rPr>
          <w:rFonts w:hint="eastAsia" w:eastAsia="宋体"/>
          <w:b w:val="0"/>
          <w:bCs/>
          <w:highlight w:val="none"/>
          <w:lang w:val="en-US" w:eastAsia="zh-CN"/>
        </w:rPr>
        <w:t xml:space="preserve">Option 1 (Samsung):  RAN4 specifies the corresponding Ambient IoT BS demodulation requirement into 38.194 and Ambient IoT BS conformance testing into 38.195, separately. And captured the demodulation requirements into the clause 10 of TS 38.194/195 </w:t>
      </w:r>
    </w:p>
    <w:p w14:paraId="66187D17">
      <w:pPr>
        <w:pStyle w:val="151"/>
        <w:numPr>
          <w:ilvl w:val="1"/>
          <w:numId w:val="11"/>
        </w:numPr>
        <w:spacing w:after="120"/>
        <w:ind w:left="1080" w:leftChars="0" w:hanging="360" w:firstLineChars="0"/>
        <w:rPr>
          <w:rFonts w:hint="eastAsia" w:eastAsia="宋体"/>
          <w:b w:val="0"/>
          <w:bCs/>
          <w:highlight w:val="none"/>
          <w:lang w:val="en-US" w:eastAsia="zh-CN"/>
        </w:rPr>
      </w:pPr>
      <w:r>
        <w:rPr>
          <w:rFonts w:hint="eastAsia" w:eastAsia="宋体"/>
          <w:b w:val="0"/>
          <w:bCs/>
          <w:highlight w:val="none"/>
          <w:lang w:val="en-US" w:eastAsia="zh-CN"/>
        </w:rPr>
        <w:t>Option 2 (CMCC): the demodulation requirements for Ambient IoT Base Station (BS) is captured in TS 38.194</w:t>
      </w:r>
    </w:p>
    <w:p w14:paraId="47576369">
      <w:pPr>
        <w:pStyle w:val="151"/>
        <w:numPr>
          <w:ilvl w:val="0"/>
          <w:numId w:val="0"/>
        </w:numPr>
        <w:spacing w:after="120"/>
        <w:ind w:left="720" w:leftChars="0"/>
        <w:rPr>
          <w:rFonts w:hint="eastAsia" w:eastAsia="宋体"/>
          <w:b w:val="0"/>
          <w:bCs/>
          <w:highlight w:val="none"/>
          <w:lang w:val="en-US" w:eastAsia="zh-CN"/>
        </w:rPr>
      </w:pPr>
    </w:p>
    <w:p w14:paraId="59B7DAD5">
      <w:pPr>
        <w:pStyle w:val="151"/>
        <w:numPr>
          <w:ilvl w:val="0"/>
          <w:numId w:val="11"/>
        </w:numPr>
        <w:overflowPunct/>
        <w:autoSpaceDE/>
        <w:autoSpaceDN/>
        <w:adjustRightInd/>
        <w:spacing w:after="120"/>
        <w:ind w:left="720" w:firstLineChars="0"/>
        <w:textAlignment w:val="auto"/>
        <w:rPr>
          <w:rFonts w:eastAsia="宋体"/>
          <w:color w:val="0070C0"/>
          <w:highlight w:val="none"/>
        </w:rPr>
      </w:pPr>
      <w:r>
        <w:rPr>
          <w:rFonts w:eastAsia="宋体"/>
          <w:color w:val="0070C0"/>
          <w:highlight w:val="none"/>
        </w:rPr>
        <w:t>Recommended WF</w:t>
      </w:r>
    </w:p>
    <w:p w14:paraId="2370B9D7">
      <w:pPr>
        <w:pStyle w:val="151"/>
        <w:numPr>
          <w:ilvl w:val="1"/>
          <w:numId w:val="11"/>
        </w:numPr>
        <w:overflowPunct/>
        <w:autoSpaceDE/>
        <w:autoSpaceDN/>
        <w:adjustRightInd/>
        <w:spacing w:after="180"/>
        <w:ind w:firstLineChars="0"/>
        <w:textAlignment w:val="auto"/>
        <w:rPr>
          <w:rFonts w:hint="eastAsia" w:eastAsia="宋体"/>
          <w:lang w:val="en-US" w:eastAsia="ko-KR"/>
        </w:rPr>
      </w:pPr>
      <w:r>
        <w:rPr>
          <w:rFonts w:eastAsia="宋体"/>
          <w:highlight w:val="none"/>
        </w:rPr>
        <w:t xml:space="preserve">[Moderator]: </w:t>
      </w:r>
    </w:p>
    <w:p w14:paraId="03049B3F">
      <w:pPr>
        <w:pStyle w:val="151"/>
        <w:numPr>
          <w:ilvl w:val="2"/>
          <w:numId w:val="11"/>
        </w:numPr>
        <w:overflowPunct/>
        <w:autoSpaceDE/>
        <w:autoSpaceDN/>
        <w:adjustRightInd/>
        <w:spacing w:after="180"/>
        <w:ind w:left="1800" w:leftChars="0" w:hanging="360" w:firstLineChars="0"/>
        <w:textAlignment w:val="auto"/>
        <w:rPr>
          <w:rFonts w:hint="eastAsia" w:eastAsia="宋体"/>
          <w:lang w:val="en-US" w:eastAsia="ko-KR"/>
        </w:rPr>
      </w:pPr>
      <w:r>
        <w:rPr>
          <w:rFonts w:hint="eastAsia" w:eastAsia="宋体"/>
          <w:b w:val="0"/>
          <w:bCs/>
          <w:highlight w:val="none"/>
          <w:lang w:val="en-US" w:eastAsia="zh-CN"/>
        </w:rPr>
        <w:t>T</w:t>
      </w:r>
      <w:bookmarkStart w:id="1" w:name="_GoBack"/>
      <w:bookmarkEnd w:id="1"/>
      <w:r>
        <w:rPr>
          <w:rFonts w:hint="eastAsia" w:eastAsia="宋体"/>
          <w:b w:val="0"/>
          <w:bCs/>
          <w:highlight w:val="none"/>
          <w:lang w:val="en-US" w:eastAsia="zh-CN"/>
        </w:rPr>
        <w:t>he demodulation requirements for Ambient IoT Base Station (BS) is captured in TS 38.194/195</w:t>
      </w:r>
    </w:p>
    <w:sectPr>
      <w:footnotePr>
        <w:numRestart w:val="eachSect"/>
      </w:footnotePr>
      <w:pgSz w:w="11907" w:h="16840"/>
      <w:pgMar w:top="1133" w:right="1133" w:bottom="1416" w:left="1133" w:header="850" w:footer="340" w:gutter="0"/>
      <w:cols w:space="720" w:num="1"/>
      <w:formProt w:val="0"/>
      <w:docGrid w:linePitch="27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Yu Mincho">
    <w:altName w:val="MS Mincho"/>
    <w:panose1 w:val="02020400000000000000"/>
    <w:charset w:val="80"/>
    <w:family w:val="roman"/>
    <w:pitch w:val="default"/>
    <w:sig w:usb0="00000000" w:usb1="00000000" w:usb2="00000012" w:usb3="00000000" w:csb0="0002009F" w:csb1="00000000"/>
  </w:font>
  <w:font w:name="Arial Unicode MS">
    <w:panose1 w:val="020B0604020202020204"/>
    <w:charset w:val="80"/>
    <w:family w:val="swiss"/>
    <w:pitch w:val="default"/>
    <w:sig w:usb0="FFFFFFFF" w:usb1="E9FFFFFF" w:usb2="0000003F" w:usb3="00000000" w:csb0="603F01FF" w:csb1="FFFF0000"/>
  </w:font>
  <w:font w:name="Malgun Gothic">
    <w:panose1 w:val="020B0503020000020004"/>
    <w:charset w:val="81"/>
    <w:family w:val="swiss"/>
    <w:pitch w:val="default"/>
    <w:sig w:usb0="9000002F" w:usb1="29D77CFB" w:usb2="00000012" w:usb3="00000000" w:csb0="00080001" w:csb1="00000000"/>
  </w:font>
  <w:font w:name="MS Mincho">
    <w:panose1 w:val="02020609040205080304"/>
    <w:charset w:val="80"/>
    <w:family w:val="modern"/>
    <w:pitch w:val="default"/>
    <w:sig w:usb0="A00002BF" w:usb1="68C7FCFB" w:usb2="00000010" w:usb3="00000000" w:csb0="4002009F" w:csb1="DFD7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Symbol">
    <w:panose1 w:val="05050102010706020507"/>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4EBD7E"/>
    <w:multiLevelType w:val="singleLevel"/>
    <w:tmpl w:val="B44EBD7E"/>
    <w:lvl w:ilvl="0" w:tentative="0">
      <w:start w:val="1"/>
      <w:numFmt w:val="bullet"/>
      <w:lvlText w:val=""/>
      <w:lvlJc w:val="left"/>
      <w:pPr>
        <w:tabs>
          <w:tab w:val="left" w:pos="1260"/>
        </w:tabs>
        <w:ind w:left="1680" w:hanging="420"/>
      </w:pPr>
      <w:rPr>
        <w:rFonts w:hint="default" w:ascii="Wingdings" w:hAnsi="Wingdings"/>
      </w:rPr>
    </w:lvl>
  </w:abstractNum>
  <w:abstractNum w:abstractNumId="1">
    <w:nsid w:val="D82F2CEF"/>
    <w:multiLevelType w:val="singleLevel"/>
    <w:tmpl w:val="D82F2CEF"/>
    <w:lvl w:ilvl="0" w:tentative="0">
      <w:start w:val="1"/>
      <w:numFmt w:val="bullet"/>
      <w:lvlText w:val=""/>
      <w:lvlJc w:val="left"/>
      <w:pPr>
        <w:tabs>
          <w:tab w:val="left" w:pos="1260"/>
        </w:tabs>
        <w:ind w:left="1680" w:hanging="420"/>
      </w:pPr>
      <w:rPr>
        <w:rFonts w:hint="default" w:ascii="Wingdings" w:hAnsi="Wingdings"/>
      </w:rPr>
    </w:lvl>
  </w:abstractNum>
  <w:abstractNum w:abstractNumId="2">
    <w:nsid w:val="F61D9EE4"/>
    <w:multiLevelType w:val="singleLevel"/>
    <w:tmpl w:val="F61D9EE4"/>
    <w:lvl w:ilvl="0" w:tentative="0">
      <w:start w:val="1"/>
      <w:numFmt w:val="bullet"/>
      <w:lvlText w:val=""/>
      <w:lvlJc w:val="left"/>
      <w:pPr>
        <w:tabs>
          <w:tab w:val="left" w:pos="2100"/>
        </w:tabs>
        <w:ind w:left="2520" w:hanging="420"/>
      </w:pPr>
      <w:rPr>
        <w:rFonts w:hint="default" w:ascii="Wingdings" w:hAnsi="Wingdings"/>
      </w:rPr>
    </w:lvl>
  </w:abstractNum>
  <w:abstractNum w:abstractNumId="3">
    <w:nsid w:val="FC703EA2"/>
    <w:multiLevelType w:val="multilevel"/>
    <w:tmpl w:val="FC703EA2"/>
    <w:lvl w:ilvl="0" w:tentative="0">
      <w:start w:val="1"/>
      <w:numFmt w:val="bullet"/>
      <w:lvlText w:val=""/>
      <w:lvlJc w:val="left"/>
      <w:pPr>
        <w:tabs>
          <w:tab w:val="left" w:pos="1680"/>
        </w:tabs>
        <w:ind w:left="2100" w:hanging="420"/>
      </w:pPr>
      <w:rPr>
        <w:rFonts w:hint="default" w:ascii="Wingdings" w:hAnsi="Wingdings"/>
      </w:rPr>
    </w:lvl>
    <w:lvl w:ilvl="1" w:tentative="0">
      <w:start w:val="1"/>
      <w:numFmt w:val="bullet"/>
      <w:lvlText w:val=""/>
      <w:lvlJc w:val="left"/>
      <w:pPr>
        <w:tabs>
          <w:tab w:val="left" w:pos="840"/>
        </w:tabs>
        <w:ind w:left="2520" w:leftChars="0" w:hanging="420" w:firstLineChars="0"/>
      </w:pPr>
      <w:rPr>
        <w:rFonts w:hint="default" w:ascii="Wingdings" w:hAnsi="Wingdings"/>
      </w:rPr>
    </w:lvl>
    <w:lvl w:ilvl="2" w:tentative="0">
      <w:start w:val="1"/>
      <w:numFmt w:val="bullet"/>
      <w:lvlText w:val=""/>
      <w:lvlJc w:val="left"/>
      <w:pPr>
        <w:tabs>
          <w:tab w:val="left" w:pos="1260"/>
        </w:tabs>
        <w:ind w:left="2940" w:leftChars="0" w:hanging="420" w:firstLineChars="0"/>
      </w:pPr>
      <w:rPr>
        <w:rFonts w:hint="default" w:ascii="Wingdings" w:hAnsi="Wingdings"/>
      </w:rPr>
    </w:lvl>
    <w:lvl w:ilvl="3" w:tentative="0">
      <w:start w:val="1"/>
      <w:numFmt w:val="bullet"/>
      <w:lvlText w:val=""/>
      <w:lvlJc w:val="left"/>
      <w:pPr>
        <w:tabs>
          <w:tab w:val="left" w:pos="1680"/>
        </w:tabs>
        <w:ind w:left="3360" w:leftChars="0" w:hanging="420" w:firstLineChars="0"/>
      </w:pPr>
      <w:rPr>
        <w:rFonts w:hint="default" w:ascii="Wingdings" w:hAnsi="Wingdings"/>
      </w:rPr>
    </w:lvl>
    <w:lvl w:ilvl="4" w:tentative="0">
      <w:start w:val="1"/>
      <w:numFmt w:val="bullet"/>
      <w:lvlText w:val=""/>
      <w:lvlJc w:val="left"/>
      <w:pPr>
        <w:tabs>
          <w:tab w:val="left" w:pos="2100"/>
        </w:tabs>
        <w:ind w:left="3780" w:leftChars="0" w:hanging="420" w:firstLineChars="0"/>
      </w:pPr>
      <w:rPr>
        <w:rFonts w:hint="default" w:ascii="Wingdings" w:hAnsi="Wingdings"/>
      </w:rPr>
    </w:lvl>
    <w:lvl w:ilvl="5" w:tentative="0">
      <w:start w:val="1"/>
      <w:numFmt w:val="bullet"/>
      <w:lvlText w:val=""/>
      <w:lvlJc w:val="left"/>
      <w:pPr>
        <w:tabs>
          <w:tab w:val="left" w:pos="2520"/>
        </w:tabs>
        <w:ind w:left="4200" w:leftChars="0" w:hanging="420" w:firstLineChars="0"/>
      </w:pPr>
      <w:rPr>
        <w:rFonts w:hint="default" w:ascii="Wingdings" w:hAnsi="Wingdings"/>
      </w:rPr>
    </w:lvl>
    <w:lvl w:ilvl="6" w:tentative="0">
      <w:start w:val="1"/>
      <w:numFmt w:val="bullet"/>
      <w:lvlText w:val=""/>
      <w:lvlJc w:val="left"/>
      <w:pPr>
        <w:tabs>
          <w:tab w:val="left" w:pos="2940"/>
        </w:tabs>
        <w:ind w:left="4620" w:leftChars="0" w:hanging="420" w:firstLineChars="0"/>
      </w:pPr>
      <w:rPr>
        <w:rFonts w:hint="default" w:ascii="Wingdings" w:hAnsi="Wingdings"/>
      </w:rPr>
    </w:lvl>
    <w:lvl w:ilvl="7" w:tentative="0">
      <w:start w:val="1"/>
      <w:numFmt w:val="bullet"/>
      <w:lvlText w:val=""/>
      <w:lvlJc w:val="left"/>
      <w:pPr>
        <w:tabs>
          <w:tab w:val="left" w:pos="3360"/>
        </w:tabs>
        <w:ind w:left="5040" w:leftChars="0" w:hanging="420" w:firstLineChars="0"/>
      </w:pPr>
      <w:rPr>
        <w:rFonts w:hint="default" w:ascii="Wingdings" w:hAnsi="Wingdings"/>
      </w:rPr>
    </w:lvl>
    <w:lvl w:ilvl="8" w:tentative="0">
      <w:start w:val="1"/>
      <w:numFmt w:val="bullet"/>
      <w:lvlText w:val=""/>
      <w:lvlJc w:val="left"/>
      <w:pPr>
        <w:tabs>
          <w:tab w:val="left" w:pos="3780"/>
        </w:tabs>
        <w:ind w:left="5460" w:leftChars="0" w:hanging="420" w:firstLineChars="0"/>
      </w:pPr>
      <w:rPr>
        <w:rFonts w:hint="default" w:ascii="Wingdings" w:hAnsi="Wingdings"/>
      </w:rPr>
    </w:lvl>
  </w:abstractNum>
  <w:abstractNum w:abstractNumId="4">
    <w:nsid w:val="0FDA06A3"/>
    <w:multiLevelType w:val="singleLevel"/>
    <w:tmpl w:val="0FDA06A3"/>
    <w:lvl w:ilvl="0" w:tentative="0">
      <w:start w:val="1"/>
      <w:numFmt w:val="decimal"/>
      <w:suff w:val="space"/>
      <w:lvlText w:val="%1."/>
      <w:lvlJc w:val="left"/>
    </w:lvl>
  </w:abstractNum>
  <w:abstractNum w:abstractNumId="5">
    <w:nsid w:val="13F43827"/>
    <w:multiLevelType w:val="multilevel"/>
    <w:tmpl w:val="13F4382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1CF477E7"/>
    <w:multiLevelType w:val="singleLevel"/>
    <w:tmpl w:val="1CF477E7"/>
    <w:lvl w:ilvl="0" w:tentative="0">
      <w:start w:val="1"/>
      <w:numFmt w:val="decimal"/>
      <w:suff w:val="space"/>
      <w:lvlText w:val="%1."/>
      <w:lvlJc w:val="left"/>
    </w:lvl>
  </w:abstractNum>
  <w:abstractNum w:abstractNumId="7">
    <w:nsid w:val="1FBB0305"/>
    <w:multiLevelType w:val="multilevel"/>
    <w:tmpl w:val="1FBB0305"/>
    <w:lvl w:ilvl="0" w:tentative="0">
      <w:start w:val="1"/>
      <w:numFmt w:val="bullet"/>
      <w:lvlText w:val=""/>
      <w:lvlJc w:val="left"/>
      <w:pPr>
        <w:ind w:left="360" w:hanging="360"/>
      </w:pPr>
      <w:rPr>
        <w:rFonts w:hint="default" w:ascii="Wingdings" w:hAnsi="Wingding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2242694D"/>
    <w:multiLevelType w:val="multilevel"/>
    <w:tmpl w:val="2242694D"/>
    <w:lvl w:ilvl="0" w:tentative="0">
      <w:start w:val="1"/>
      <w:numFmt w:val="bullet"/>
      <w:lvlText w:val="o"/>
      <w:lvlJc w:val="left"/>
      <w:pPr>
        <w:ind w:left="1500" w:hanging="420"/>
      </w:pPr>
      <w:rPr>
        <w:rFonts w:hint="default" w:ascii="Courier New" w:hAnsi="Courier New" w:cs="Courier New"/>
      </w:rPr>
    </w:lvl>
    <w:lvl w:ilvl="1" w:tentative="0">
      <w:start w:val="1"/>
      <w:numFmt w:val="bullet"/>
      <w:lvlText w:val="-"/>
      <w:lvlJc w:val="left"/>
      <w:pPr>
        <w:ind w:left="1920" w:hanging="420"/>
      </w:pPr>
      <w:rPr>
        <w:rFonts w:hint="default" w:ascii="宋体" w:hAnsi="宋体"/>
      </w:rPr>
    </w:lvl>
    <w:lvl w:ilvl="2" w:tentative="0">
      <w:start w:val="1"/>
      <w:numFmt w:val="bullet"/>
      <w:lvlText w:val=""/>
      <w:lvlJc w:val="left"/>
      <w:pPr>
        <w:ind w:left="2340" w:hanging="420"/>
      </w:pPr>
      <w:rPr>
        <w:rFonts w:hint="default" w:ascii="Wingdings" w:hAnsi="Wingdings"/>
      </w:rPr>
    </w:lvl>
    <w:lvl w:ilvl="3" w:tentative="0">
      <w:start w:val="1"/>
      <w:numFmt w:val="bullet"/>
      <w:lvlText w:val=""/>
      <w:lvlJc w:val="left"/>
      <w:pPr>
        <w:ind w:left="2760" w:hanging="420"/>
      </w:pPr>
      <w:rPr>
        <w:rFonts w:hint="default" w:ascii="Wingdings" w:hAnsi="Wingdings"/>
      </w:rPr>
    </w:lvl>
    <w:lvl w:ilvl="4" w:tentative="0">
      <w:start w:val="1"/>
      <w:numFmt w:val="bullet"/>
      <w:lvlText w:val=""/>
      <w:lvlJc w:val="left"/>
      <w:pPr>
        <w:ind w:left="3180" w:hanging="420"/>
      </w:pPr>
      <w:rPr>
        <w:rFonts w:hint="default" w:ascii="Wingdings" w:hAnsi="Wingdings"/>
      </w:rPr>
    </w:lvl>
    <w:lvl w:ilvl="5" w:tentative="0">
      <w:start w:val="1"/>
      <w:numFmt w:val="bullet"/>
      <w:lvlText w:val=""/>
      <w:lvlJc w:val="left"/>
      <w:pPr>
        <w:ind w:left="3600" w:hanging="420"/>
      </w:pPr>
      <w:rPr>
        <w:rFonts w:hint="default" w:ascii="Wingdings" w:hAnsi="Wingdings"/>
      </w:rPr>
    </w:lvl>
    <w:lvl w:ilvl="6" w:tentative="0">
      <w:start w:val="1"/>
      <w:numFmt w:val="bullet"/>
      <w:lvlText w:val=""/>
      <w:lvlJc w:val="left"/>
      <w:pPr>
        <w:ind w:left="4020" w:hanging="420"/>
      </w:pPr>
      <w:rPr>
        <w:rFonts w:hint="default" w:ascii="Wingdings" w:hAnsi="Wingdings"/>
      </w:rPr>
    </w:lvl>
    <w:lvl w:ilvl="7" w:tentative="0">
      <w:start w:val="1"/>
      <w:numFmt w:val="bullet"/>
      <w:lvlText w:val=""/>
      <w:lvlJc w:val="left"/>
      <w:pPr>
        <w:ind w:left="4440" w:hanging="420"/>
      </w:pPr>
      <w:rPr>
        <w:rFonts w:hint="default" w:ascii="Wingdings" w:hAnsi="Wingdings"/>
      </w:rPr>
    </w:lvl>
    <w:lvl w:ilvl="8" w:tentative="0">
      <w:start w:val="1"/>
      <w:numFmt w:val="bullet"/>
      <w:lvlText w:val=""/>
      <w:lvlJc w:val="left"/>
      <w:pPr>
        <w:ind w:left="4860" w:hanging="420"/>
      </w:pPr>
      <w:rPr>
        <w:rFonts w:hint="default" w:ascii="Wingdings" w:hAnsi="Wingdings"/>
      </w:rPr>
    </w:lvl>
  </w:abstractNum>
  <w:abstractNum w:abstractNumId="9">
    <w:nsid w:val="3AD37A3D"/>
    <w:multiLevelType w:val="multilevel"/>
    <w:tmpl w:val="3AD37A3D"/>
    <w:lvl w:ilvl="0" w:tentative="0">
      <w:start w:val="0"/>
      <w:numFmt w:val="decimal"/>
      <w:pStyle w:val="2"/>
      <w:lvlText w:val="%1"/>
      <w:lvlJc w:val="left"/>
      <w:pPr>
        <w:ind w:left="432" w:hanging="432"/>
      </w:pPr>
      <w:rPr>
        <w:rFonts w:hint="eastAsia"/>
      </w:rPr>
    </w:lvl>
    <w:lvl w:ilvl="1" w:tentative="0">
      <w:start w:val="1"/>
      <w:numFmt w:val="decimal"/>
      <w:pStyle w:val="3"/>
      <w:lvlText w:val="%1.%2"/>
      <w:lvlJc w:val="left"/>
      <w:pPr>
        <w:ind w:left="576" w:hanging="576"/>
      </w:pPr>
      <w:rPr>
        <w:rFonts w:hint="eastAsia"/>
      </w:rPr>
    </w:lvl>
    <w:lvl w:ilvl="2" w:tentative="0">
      <w:start w:val="1"/>
      <w:numFmt w:val="decimal"/>
      <w:pStyle w:val="4"/>
      <w:lvlText w:val="%1.%2.%3"/>
      <w:lvlJc w:val="left"/>
      <w:pPr>
        <w:ind w:left="720" w:hanging="720"/>
      </w:pPr>
      <w:rPr>
        <w:rFonts w:hint="eastAsia"/>
      </w:rPr>
    </w:lvl>
    <w:lvl w:ilvl="3" w:tentative="0">
      <w:start w:val="1"/>
      <w:numFmt w:val="decimal"/>
      <w:pStyle w:val="5"/>
      <w:lvlText w:val="%1.%2.%3.%4"/>
      <w:lvlJc w:val="left"/>
      <w:pPr>
        <w:ind w:left="864" w:hanging="864"/>
      </w:pPr>
      <w:rPr>
        <w:rFonts w:hint="eastAsia"/>
        <w:b w:val="0"/>
        <w:bCs/>
        <w:color w:val="auto"/>
      </w:rPr>
    </w:lvl>
    <w:lvl w:ilvl="4" w:tentative="0">
      <w:start w:val="1"/>
      <w:numFmt w:val="decimal"/>
      <w:pStyle w:val="6"/>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9"/>
      <w:lvlText w:val="%1.%2.%3.%4.%5.%6.%7"/>
      <w:lvlJc w:val="left"/>
      <w:pPr>
        <w:ind w:left="1296" w:hanging="1296"/>
      </w:pPr>
      <w:rPr>
        <w:rFonts w:hint="eastAsia"/>
      </w:rPr>
    </w:lvl>
    <w:lvl w:ilvl="7" w:tentative="0">
      <w:start w:val="1"/>
      <w:numFmt w:val="decimal"/>
      <w:pStyle w:val="10"/>
      <w:lvlText w:val="%1.%2.%3.%4.%5.%6.%7.%8"/>
      <w:lvlJc w:val="left"/>
      <w:pPr>
        <w:ind w:left="1440" w:hanging="1440"/>
      </w:pPr>
      <w:rPr>
        <w:rFonts w:hint="eastAsia"/>
      </w:rPr>
    </w:lvl>
    <w:lvl w:ilvl="8" w:tentative="0">
      <w:start w:val="1"/>
      <w:numFmt w:val="decimal"/>
      <w:pStyle w:val="11"/>
      <w:lvlText w:val="%1.%2.%3.%4.%5.%6.%7.%8.%9"/>
      <w:lvlJc w:val="left"/>
      <w:pPr>
        <w:ind w:left="1584" w:hanging="1584"/>
      </w:pPr>
      <w:rPr>
        <w:rFonts w:hint="eastAsia"/>
      </w:rPr>
    </w:lvl>
  </w:abstractNum>
  <w:abstractNum w:abstractNumId="10">
    <w:nsid w:val="46B43B9D"/>
    <w:multiLevelType w:val="multilevel"/>
    <w:tmpl w:val="46B43B9D"/>
    <w:lvl w:ilvl="0" w:tentative="0">
      <w:start w:val="1"/>
      <w:numFmt w:val="decimal"/>
      <w:pStyle w:val="172"/>
      <w:suff w:val="space"/>
      <w:lvlText w:val="Observation %1:"/>
      <w:lvlJc w:val="left"/>
      <w:pPr>
        <w:ind w:left="360" w:hanging="360"/>
      </w:pPr>
      <w:rPr>
        <w:rFonts w:hint="default" w:ascii="Times New Roman" w:hAnsi="Times New Roman"/>
        <w:b/>
        <w:i w:val="0"/>
        <w:color w:val="auto"/>
        <w:sz w:val="20"/>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1">
    <w:nsid w:val="4D6E3167"/>
    <w:multiLevelType w:val="multilevel"/>
    <w:tmpl w:val="4D6E3167"/>
    <w:lvl w:ilvl="0" w:tentative="0">
      <w:start w:val="1"/>
      <w:numFmt w:val="decimal"/>
      <w:pStyle w:val="163"/>
      <w:suff w:val="space"/>
      <w:lvlText w:val="Proposal #%1:"/>
      <w:lvlJc w:val="left"/>
      <w:pPr>
        <w:ind w:left="1070" w:hanging="360"/>
      </w:pPr>
      <w:rPr>
        <w:rFonts w:hint="default" w:ascii="Times New Roman" w:hAnsi="Times New Roman"/>
        <w:b w:val="0"/>
        <w:i w:val="0"/>
        <w:color w:val="auto"/>
        <w:sz w:val="20"/>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2">
    <w:nsid w:val="58B73482"/>
    <w:multiLevelType w:val="multilevel"/>
    <w:tmpl w:val="58B73482"/>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3">
    <w:nsid w:val="64FC657A"/>
    <w:multiLevelType w:val="multilevel"/>
    <w:tmpl w:val="64FC657A"/>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4">
    <w:nsid w:val="691943A3"/>
    <w:multiLevelType w:val="multilevel"/>
    <w:tmpl w:val="691943A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7EF425A1"/>
    <w:multiLevelType w:val="multilevel"/>
    <w:tmpl w:val="7EF425A1"/>
    <w:lvl w:ilvl="0" w:tentative="0">
      <w:start w:val="1"/>
      <w:numFmt w:val="bullet"/>
      <w:lvlText w:val=""/>
      <w:lvlJc w:val="left"/>
      <w:pPr>
        <w:ind w:left="766" w:hanging="360"/>
      </w:pPr>
      <w:rPr>
        <w:rFonts w:hint="default" w:ascii="Symbol" w:hAnsi="Symbol"/>
      </w:rPr>
    </w:lvl>
    <w:lvl w:ilvl="1" w:tentative="0">
      <w:start w:val="1"/>
      <w:numFmt w:val="bullet"/>
      <w:lvlText w:val="o"/>
      <w:lvlJc w:val="left"/>
      <w:pPr>
        <w:ind w:left="1486" w:hanging="360"/>
      </w:pPr>
      <w:rPr>
        <w:rFonts w:hint="default" w:ascii="Courier New" w:hAnsi="Courier New" w:cs="Courier New"/>
      </w:rPr>
    </w:lvl>
    <w:lvl w:ilvl="2" w:tentative="0">
      <w:start w:val="1"/>
      <w:numFmt w:val="bullet"/>
      <w:lvlText w:val=""/>
      <w:lvlJc w:val="left"/>
      <w:pPr>
        <w:ind w:left="2206" w:hanging="360"/>
      </w:pPr>
      <w:rPr>
        <w:rFonts w:hint="default" w:ascii="Wingdings" w:hAnsi="Wingdings"/>
      </w:rPr>
    </w:lvl>
    <w:lvl w:ilvl="3" w:tentative="0">
      <w:start w:val="1"/>
      <w:numFmt w:val="bullet"/>
      <w:lvlText w:val=""/>
      <w:lvlJc w:val="left"/>
      <w:pPr>
        <w:ind w:left="2926" w:hanging="360"/>
      </w:pPr>
      <w:rPr>
        <w:rFonts w:hint="default" w:ascii="Symbol" w:hAnsi="Symbol"/>
      </w:rPr>
    </w:lvl>
    <w:lvl w:ilvl="4" w:tentative="0">
      <w:start w:val="1"/>
      <w:numFmt w:val="bullet"/>
      <w:lvlText w:val="o"/>
      <w:lvlJc w:val="left"/>
      <w:pPr>
        <w:ind w:left="3646" w:hanging="360"/>
      </w:pPr>
      <w:rPr>
        <w:rFonts w:hint="default" w:ascii="Courier New" w:hAnsi="Courier New" w:cs="Courier New"/>
      </w:rPr>
    </w:lvl>
    <w:lvl w:ilvl="5" w:tentative="0">
      <w:start w:val="1"/>
      <w:numFmt w:val="bullet"/>
      <w:lvlText w:val=""/>
      <w:lvlJc w:val="left"/>
      <w:pPr>
        <w:ind w:left="4366" w:hanging="360"/>
      </w:pPr>
      <w:rPr>
        <w:rFonts w:hint="default" w:ascii="Wingdings" w:hAnsi="Wingdings"/>
      </w:rPr>
    </w:lvl>
    <w:lvl w:ilvl="6" w:tentative="0">
      <w:start w:val="1"/>
      <w:numFmt w:val="bullet"/>
      <w:lvlText w:val=""/>
      <w:lvlJc w:val="left"/>
      <w:pPr>
        <w:ind w:left="5086" w:hanging="360"/>
      </w:pPr>
      <w:rPr>
        <w:rFonts w:hint="default" w:ascii="Symbol" w:hAnsi="Symbol"/>
      </w:rPr>
    </w:lvl>
    <w:lvl w:ilvl="7" w:tentative="0">
      <w:start w:val="1"/>
      <w:numFmt w:val="bullet"/>
      <w:lvlText w:val="o"/>
      <w:lvlJc w:val="left"/>
      <w:pPr>
        <w:ind w:left="5806" w:hanging="360"/>
      </w:pPr>
      <w:rPr>
        <w:rFonts w:hint="default" w:ascii="Courier New" w:hAnsi="Courier New" w:cs="Courier New"/>
      </w:rPr>
    </w:lvl>
    <w:lvl w:ilvl="8" w:tentative="0">
      <w:start w:val="1"/>
      <w:numFmt w:val="bullet"/>
      <w:lvlText w:val=""/>
      <w:lvlJc w:val="left"/>
      <w:pPr>
        <w:ind w:left="6526" w:hanging="360"/>
      </w:pPr>
      <w:rPr>
        <w:rFonts w:hint="default" w:ascii="Wingdings" w:hAnsi="Wingdings"/>
      </w:rPr>
    </w:lvl>
  </w:abstractNum>
  <w:num w:numId="1">
    <w:abstractNumId w:val="9"/>
  </w:num>
  <w:num w:numId="2">
    <w:abstractNumId w:val="11"/>
  </w:num>
  <w:num w:numId="3">
    <w:abstractNumId w:val="10"/>
  </w:num>
  <w:num w:numId="4">
    <w:abstractNumId w:val="15"/>
  </w:num>
  <w:num w:numId="5">
    <w:abstractNumId w:val="7"/>
  </w:num>
  <w:num w:numId="6">
    <w:abstractNumId w:val="13"/>
  </w:num>
  <w:num w:numId="7">
    <w:abstractNumId w:val="5"/>
  </w:num>
  <w:num w:numId="8">
    <w:abstractNumId w:val="6"/>
  </w:num>
  <w:num w:numId="9">
    <w:abstractNumId w:val="14"/>
  </w:num>
  <w:num w:numId="10">
    <w:abstractNumId w:val="0"/>
  </w:num>
  <w:num w:numId="11">
    <w:abstractNumId w:val="12"/>
  </w:num>
  <w:num w:numId="12">
    <w:abstractNumId w:val="4"/>
  </w:num>
  <w:num w:numId="13">
    <w:abstractNumId w:val="1"/>
  </w:num>
  <w:num w:numId="14">
    <w:abstractNumId w:val="3"/>
  </w:num>
  <w:num w:numId="15">
    <w:abstractNumId w:val="2"/>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84"/>
  <w:hyphenationZone w:val="425"/>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numRestart w:val="eachSect"/>
  </w:foot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65"/>
    <w:rsid w:val="00000DC7"/>
    <w:rsid w:val="00001594"/>
    <w:rsid w:val="00001EE0"/>
    <w:rsid w:val="0000223C"/>
    <w:rsid w:val="00004165"/>
    <w:rsid w:val="000052FB"/>
    <w:rsid w:val="00006D04"/>
    <w:rsid w:val="00011EA8"/>
    <w:rsid w:val="00013E78"/>
    <w:rsid w:val="00015760"/>
    <w:rsid w:val="00015A06"/>
    <w:rsid w:val="00015C55"/>
    <w:rsid w:val="00016A52"/>
    <w:rsid w:val="00020C56"/>
    <w:rsid w:val="00020DFA"/>
    <w:rsid w:val="00021CC6"/>
    <w:rsid w:val="00022DDC"/>
    <w:rsid w:val="00023A3A"/>
    <w:rsid w:val="00025341"/>
    <w:rsid w:val="00026ACC"/>
    <w:rsid w:val="00027856"/>
    <w:rsid w:val="000300AB"/>
    <w:rsid w:val="00031556"/>
    <w:rsid w:val="0003171D"/>
    <w:rsid w:val="000319AE"/>
    <w:rsid w:val="00031C1D"/>
    <w:rsid w:val="0003399B"/>
    <w:rsid w:val="00033BF5"/>
    <w:rsid w:val="00034812"/>
    <w:rsid w:val="00035C50"/>
    <w:rsid w:val="00036131"/>
    <w:rsid w:val="00036C83"/>
    <w:rsid w:val="000374C5"/>
    <w:rsid w:val="0003752E"/>
    <w:rsid w:val="000405FB"/>
    <w:rsid w:val="0004154B"/>
    <w:rsid w:val="00043CA7"/>
    <w:rsid w:val="00043CF0"/>
    <w:rsid w:val="000441BA"/>
    <w:rsid w:val="000457A1"/>
    <w:rsid w:val="00045871"/>
    <w:rsid w:val="0004790B"/>
    <w:rsid w:val="00047D4B"/>
    <w:rsid w:val="00050001"/>
    <w:rsid w:val="000504E6"/>
    <w:rsid w:val="00052041"/>
    <w:rsid w:val="0005326A"/>
    <w:rsid w:val="0005456F"/>
    <w:rsid w:val="00054C6E"/>
    <w:rsid w:val="00055FEB"/>
    <w:rsid w:val="000561C7"/>
    <w:rsid w:val="00056F68"/>
    <w:rsid w:val="00057766"/>
    <w:rsid w:val="00057F7A"/>
    <w:rsid w:val="0006266D"/>
    <w:rsid w:val="00062B23"/>
    <w:rsid w:val="00063437"/>
    <w:rsid w:val="00063625"/>
    <w:rsid w:val="00064B89"/>
    <w:rsid w:val="00065506"/>
    <w:rsid w:val="000664F1"/>
    <w:rsid w:val="00067BCE"/>
    <w:rsid w:val="000722CF"/>
    <w:rsid w:val="00072B00"/>
    <w:rsid w:val="000737E0"/>
    <w:rsid w:val="0007382E"/>
    <w:rsid w:val="00073E65"/>
    <w:rsid w:val="000766E1"/>
    <w:rsid w:val="000771E1"/>
    <w:rsid w:val="00077FF6"/>
    <w:rsid w:val="00080D82"/>
    <w:rsid w:val="00081692"/>
    <w:rsid w:val="00082A40"/>
    <w:rsid w:val="00082C46"/>
    <w:rsid w:val="000837F9"/>
    <w:rsid w:val="00083F28"/>
    <w:rsid w:val="00084102"/>
    <w:rsid w:val="00085A0E"/>
    <w:rsid w:val="00086605"/>
    <w:rsid w:val="0008749B"/>
    <w:rsid w:val="00087548"/>
    <w:rsid w:val="00090F12"/>
    <w:rsid w:val="000919BB"/>
    <w:rsid w:val="000924F5"/>
    <w:rsid w:val="000927BB"/>
    <w:rsid w:val="000935A7"/>
    <w:rsid w:val="00093E7E"/>
    <w:rsid w:val="00097A73"/>
    <w:rsid w:val="000A0CAD"/>
    <w:rsid w:val="000A0FB6"/>
    <w:rsid w:val="000A1830"/>
    <w:rsid w:val="000A3380"/>
    <w:rsid w:val="000A3AA4"/>
    <w:rsid w:val="000A4121"/>
    <w:rsid w:val="000A4195"/>
    <w:rsid w:val="000A4AA3"/>
    <w:rsid w:val="000A4D33"/>
    <w:rsid w:val="000A550E"/>
    <w:rsid w:val="000A7E3F"/>
    <w:rsid w:val="000B0641"/>
    <w:rsid w:val="000B0960"/>
    <w:rsid w:val="000B0D96"/>
    <w:rsid w:val="000B143D"/>
    <w:rsid w:val="000B195D"/>
    <w:rsid w:val="000B1A55"/>
    <w:rsid w:val="000B20BB"/>
    <w:rsid w:val="000B2454"/>
    <w:rsid w:val="000B2EF6"/>
    <w:rsid w:val="000B2EF8"/>
    <w:rsid w:val="000B2FA6"/>
    <w:rsid w:val="000B3B38"/>
    <w:rsid w:val="000B3DE5"/>
    <w:rsid w:val="000B4AA0"/>
    <w:rsid w:val="000B5491"/>
    <w:rsid w:val="000B7441"/>
    <w:rsid w:val="000B7EDB"/>
    <w:rsid w:val="000C03D1"/>
    <w:rsid w:val="000C03FB"/>
    <w:rsid w:val="000C0C7D"/>
    <w:rsid w:val="000C1CC8"/>
    <w:rsid w:val="000C2553"/>
    <w:rsid w:val="000C38C3"/>
    <w:rsid w:val="000C3ECE"/>
    <w:rsid w:val="000C4549"/>
    <w:rsid w:val="000C6383"/>
    <w:rsid w:val="000C693A"/>
    <w:rsid w:val="000C75C3"/>
    <w:rsid w:val="000D09FD"/>
    <w:rsid w:val="000D0B77"/>
    <w:rsid w:val="000D19DE"/>
    <w:rsid w:val="000D235D"/>
    <w:rsid w:val="000D26CF"/>
    <w:rsid w:val="000D355F"/>
    <w:rsid w:val="000D3D60"/>
    <w:rsid w:val="000D44FB"/>
    <w:rsid w:val="000D574B"/>
    <w:rsid w:val="000D6694"/>
    <w:rsid w:val="000D6CFC"/>
    <w:rsid w:val="000D7C28"/>
    <w:rsid w:val="000E1385"/>
    <w:rsid w:val="000E2453"/>
    <w:rsid w:val="000E2674"/>
    <w:rsid w:val="000E37F4"/>
    <w:rsid w:val="000E4117"/>
    <w:rsid w:val="000E5026"/>
    <w:rsid w:val="000E537B"/>
    <w:rsid w:val="000E564D"/>
    <w:rsid w:val="000E57D0"/>
    <w:rsid w:val="000E657F"/>
    <w:rsid w:val="000E719F"/>
    <w:rsid w:val="000E7858"/>
    <w:rsid w:val="000E7C1B"/>
    <w:rsid w:val="000F20E9"/>
    <w:rsid w:val="000F39CA"/>
    <w:rsid w:val="000F4C53"/>
    <w:rsid w:val="000F55F8"/>
    <w:rsid w:val="000F5BF2"/>
    <w:rsid w:val="000F5C91"/>
    <w:rsid w:val="00100FDE"/>
    <w:rsid w:val="001019BE"/>
    <w:rsid w:val="001035CE"/>
    <w:rsid w:val="00105454"/>
    <w:rsid w:val="00105603"/>
    <w:rsid w:val="00105DFD"/>
    <w:rsid w:val="00106F33"/>
    <w:rsid w:val="00107277"/>
    <w:rsid w:val="00107927"/>
    <w:rsid w:val="00110E26"/>
    <w:rsid w:val="00111321"/>
    <w:rsid w:val="00111C0C"/>
    <w:rsid w:val="001128E7"/>
    <w:rsid w:val="00112FA9"/>
    <w:rsid w:val="00114EB5"/>
    <w:rsid w:val="00117BD6"/>
    <w:rsid w:val="00117FF3"/>
    <w:rsid w:val="001206C2"/>
    <w:rsid w:val="0012108C"/>
    <w:rsid w:val="00121339"/>
    <w:rsid w:val="00121978"/>
    <w:rsid w:val="00121B58"/>
    <w:rsid w:val="00121FEA"/>
    <w:rsid w:val="00122721"/>
    <w:rsid w:val="00123422"/>
    <w:rsid w:val="001242D4"/>
    <w:rsid w:val="00124B6A"/>
    <w:rsid w:val="0012648F"/>
    <w:rsid w:val="00126A40"/>
    <w:rsid w:val="00130462"/>
    <w:rsid w:val="00131F48"/>
    <w:rsid w:val="001323CA"/>
    <w:rsid w:val="00133887"/>
    <w:rsid w:val="001348E1"/>
    <w:rsid w:val="00136D4C"/>
    <w:rsid w:val="001374A5"/>
    <w:rsid w:val="00141825"/>
    <w:rsid w:val="00142538"/>
    <w:rsid w:val="001426D2"/>
    <w:rsid w:val="00142BB9"/>
    <w:rsid w:val="001434B0"/>
    <w:rsid w:val="00144683"/>
    <w:rsid w:val="00144F96"/>
    <w:rsid w:val="00150A99"/>
    <w:rsid w:val="00151EAC"/>
    <w:rsid w:val="00153528"/>
    <w:rsid w:val="00154AB8"/>
    <w:rsid w:val="00154E68"/>
    <w:rsid w:val="00156747"/>
    <w:rsid w:val="00156816"/>
    <w:rsid w:val="001572C1"/>
    <w:rsid w:val="001618BF"/>
    <w:rsid w:val="00162548"/>
    <w:rsid w:val="0016311A"/>
    <w:rsid w:val="00163449"/>
    <w:rsid w:val="001644AF"/>
    <w:rsid w:val="00164C1F"/>
    <w:rsid w:val="00164FF1"/>
    <w:rsid w:val="0016541B"/>
    <w:rsid w:val="00167D49"/>
    <w:rsid w:val="001703A3"/>
    <w:rsid w:val="00172183"/>
    <w:rsid w:val="0017237E"/>
    <w:rsid w:val="00173785"/>
    <w:rsid w:val="0017453D"/>
    <w:rsid w:val="001751AB"/>
    <w:rsid w:val="001755EF"/>
    <w:rsid w:val="00175A3F"/>
    <w:rsid w:val="0017636D"/>
    <w:rsid w:val="001776A0"/>
    <w:rsid w:val="001808BA"/>
    <w:rsid w:val="00180A31"/>
    <w:rsid w:val="00180E09"/>
    <w:rsid w:val="00181ED8"/>
    <w:rsid w:val="00182227"/>
    <w:rsid w:val="00182779"/>
    <w:rsid w:val="00183D4C"/>
    <w:rsid w:val="00183F6D"/>
    <w:rsid w:val="00184D38"/>
    <w:rsid w:val="0018670E"/>
    <w:rsid w:val="0019130D"/>
    <w:rsid w:val="0019219A"/>
    <w:rsid w:val="0019304D"/>
    <w:rsid w:val="00193B27"/>
    <w:rsid w:val="00195077"/>
    <w:rsid w:val="001953FC"/>
    <w:rsid w:val="001A033F"/>
    <w:rsid w:val="001A046B"/>
    <w:rsid w:val="001A04B1"/>
    <w:rsid w:val="001A0739"/>
    <w:rsid w:val="001A08AA"/>
    <w:rsid w:val="001A0C8A"/>
    <w:rsid w:val="001A112A"/>
    <w:rsid w:val="001A274E"/>
    <w:rsid w:val="001A2A2B"/>
    <w:rsid w:val="001A43A7"/>
    <w:rsid w:val="001A59CB"/>
    <w:rsid w:val="001A65AC"/>
    <w:rsid w:val="001B0D41"/>
    <w:rsid w:val="001B1972"/>
    <w:rsid w:val="001B2877"/>
    <w:rsid w:val="001B3898"/>
    <w:rsid w:val="001B6BC9"/>
    <w:rsid w:val="001B7991"/>
    <w:rsid w:val="001B7C4A"/>
    <w:rsid w:val="001C0C59"/>
    <w:rsid w:val="001C1409"/>
    <w:rsid w:val="001C2AE6"/>
    <w:rsid w:val="001C3264"/>
    <w:rsid w:val="001C4A89"/>
    <w:rsid w:val="001C5B82"/>
    <w:rsid w:val="001C6177"/>
    <w:rsid w:val="001D0363"/>
    <w:rsid w:val="001D1139"/>
    <w:rsid w:val="001D1249"/>
    <w:rsid w:val="001D12B4"/>
    <w:rsid w:val="001D1B07"/>
    <w:rsid w:val="001D1BB9"/>
    <w:rsid w:val="001D4FDF"/>
    <w:rsid w:val="001D65D2"/>
    <w:rsid w:val="001D73AD"/>
    <w:rsid w:val="001D7D94"/>
    <w:rsid w:val="001D7E6F"/>
    <w:rsid w:val="001E0011"/>
    <w:rsid w:val="001E0A28"/>
    <w:rsid w:val="001E3826"/>
    <w:rsid w:val="001E3A9E"/>
    <w:rsid w:val="001E4218"/>
    <w:rsid w:val="001E6C4D"/>
    <w:rsid w:val="001F0374"/>
    <w:rsid w:val="001F04BE"/>
    <w:rsid w:val="001F051F"/>
    <w:rsid w:val="001F0B20"/>
    <w:rsid w:val="001F22A5"/>
    <w:rsid w:val="001F4485"/>
    <w:rsid w:val="001F5106"/>
    <w:rsid w:val="001F7BFA"/>
    <w:rsid w:val="00200A62"/>
    <w:rsid w:val="00202181"/>
    <w:rsid w:val="00202639"/>
    <w:rsid w:val="00203740"/>
    <w:rsid w:val="002102FA"/>
    <w:rsid w:val="002114D8"/>
    <w:rsid w:val="00211A0D"/>
    <w:rsid w:val="00211A23"/>
    <w:rsid w:val="00212FEF"/>
    <w:rsid w:val="002138EA"/>
    <w:rsid w:val="002139EA"/>
    <w:rsid w:val="00213F84"/>
    <w:rsid w:val="0021405A"/>
    <w:rsid w:val="00214FBD"/>
    <w:rsid w:val="002158C9"/>
    <w:rsid w:val="00216209"/>
    <w:rsid w:val="00216586"/>
    <w:rsid w:val="00216D62"/>
    <w:rsid w:val="002178F2"/>
    <w:rsid w:val="002202FD"/>
    <w:rsid w:val="00221E08"/>
    <w:rsid w:val="002224AB"/>
    <w:rsid w:val="00222897"/>
    <w:rsid w:val="00222B0C"/>
    <w:rsid w:val="0022370B"/>
    <w:rsid w:val="00223D4C"/>
    <w:rsid w:val="00223E21"/>
    <w:rsid w:val="002246D6"/>
    <w:rsid w:val="0022773A"/>
    <w:rsid w:val="00227E32"/>
    <w:rsid w:val="00230846"/>
    <w:rsid w:val="00232C1F"/>
    <w:rsid w:val="0023418E"/>
    <w:rsid w:val="00235394"/>
    <w:rsid w:val="00235577"/>
    <w:rsid w:val="002371B2"/>
    <w:rsid w:val="002435CA"/>
    <w:rsid w:val="0024469F"/>
    <w:rsid w:val="00245634"/>
    <w:rsid w:val="00247489"/>
    <w:rsid w:val="00247D53"/>
    <w:rsid w:val="00250B5B"/>
    <w:rsid w:val="0025115A"/>
    <w:rsid w:val="0025258F"/>
    <w:rsid w:val="00252DB8"/>
    <w:rsid w:val="00252EB6"/>
    <w:rsid w:val="002537BC"/>
    <w:rsid w:val="0025392D"/>
    <w:rsid w:val="00253BA0"/>
    <w:rsid w:val="00254142"/>
    <w:rsid w:val="00255C58"/>
    <w:rsid w:val="00260EC7"/>
    <w:rsid w:val="00261539"/>
    <w:rsid w:val="0026179F"/>
    <w:rsid w:val="002621B6"/>
    <w:rsid w:val="002666AE"/>
    <w:rsid w:val="00267B71"/>
    <w:rsid w:val="0027040E"/>
    <w:rsid w:val="00270542"/>
    <w:rsid w:val="00271652"/>
    <w:rsid w:val="0027166C"/>
    <w:rsid w:val="00271E32"/>
    <w:rsid w:val="002731B1"/>
    <w:rsid w:val="002749FC"/>
    <w:rsid w:val="00274B6B"/>
    <w:rsid w:val="00274E1A"/>
    <w:rsid w:val="00274E25"/>
    <w:rsid w:val="002760C0"/>
    <w:rsid w:val="002775B1"/>
    <w:rsid w:val="002775B9"/>
    <w:rsid w:val="00280DE3"/>
    <w:rsid w:val="002811C4"/>
    <w:rsid w:val="00281F31"/>
    <w:rsid w:val="00282213"/>
    <w:rsid w:val="00282E1C"/>
    <w:rsid w:val="00284016"/>
    <w:rsid w:val="002845E4"/>
    <w:rsid w:val="00284E4C"/>
    <w:rsid w:val="00285273"/>
    <w:rsid w:val="002853BE"/>
    <w:rsid w:val="002858BF"/>
    <w:rsid w:val="002872B9"/>
    <w:rsid w:val="0029157B"/>
    <w:rsid w:val="002939AF"/>
    <w:rsid w:val="00294491"/>
    <w:rsid w:val="00294BDE"/>
    <w:rsid w:val="002A0316"/>
    <w:rsid w:val="002A0CED"/>
    <w:rsid w:val="002A282D"/>
    <w:rsid w:val="002A3162"/>
    <w:rsid w:val="002A3C4D"/>
    <w:rsid w:val="002A428F"/>
    <w:rsid w:val="002A4CD0"/>
    <w:rsid w:val="002A5491"/>
    <w:rsid w:val="002A55ED"/>
    <w:rsid w:val="002A6006"/>
    <w:rsid w:val="002A7022"/>
    <w:rsid w:val="002A7DA6"/>
    <w:rsid w:val="002B0221"/>
    <w:rsid w:val="002B073B"/>
    <w:rsid w:val="002B1AB3"/>
    <w:rsid w:val="002B1B77"/>
    <w:rsid w:val="002B21D1"/>
    <w:rsid w:val="002B3406"/>
    <w:rsid w:val="002B377F"/>
    <w:rsid w:val="002B3ED1"/>
    <w:rsid w:val="002B516C"/>
    <w:rsid w:val="002B5E1D"/>
    <w:rsid w:val="002B60C1"/>
    <w:rsid w:val="002B69F4"/>
    <w:rsid w:val="002B6BFA"/>
    <w:rsid w:val="002B707F"/>
    <w:rsid w:val="002B7FBD"/>
    <w:rsid w:val="002C14B3"/>
    <w:rsid w:val="002C4B52"/>
    <w:rsid w:val="002C5405"/>
    <w:rsid w:val="002C63B2"/>
    <w:rsid w:val="002D0161"/>
    <w:rsid w:val="002D0248"/>
    <w:rsid w:val="002D03E5"/>
    <w:rsid w:val="002D1168"/>
    <w:rsid w:val="002D21BC"/>
    <w:rsid w:val="002D36EB"/>
    <w:rsid w:val="002D6151"/>
    <w:rsid w:val="002D6BDF"/>
    <w:rsid w:val="002D7480"/>
    <w:rsid w:val="002E2CE9"/>
    <w:rsid w:val="002E3BF7"/>
    <w:rsid w:val="002E403E"/>
    <w:rsid w:val="002E44BD"/>
    <w:rsid w:val="002E4C74"/>
    <w:rsid w:val="002F03C5"/>
    <w:rsid w:val="002F11BE"/>
    <w:rsid w:val="002F158C"/>
    <w:rsid w:val="002F1A13"/>
    <w:rsid w:val="002F2516"/>
    <w:rsid w:val="002F27F1"/>
    <w:rsid w:val="002F2E0A"/>
    <w:rsid w:val="002F3119"/>
    <w:rsid w:val="002F4093"/>
    <w:rsid w:val="002F5636"/>
    <w:rsid w:val="002F5C42"/>
    <w:rsid w:val="002F61A6"/>
    <w:rsid w:val="002F71E6"/>
    <w:rsid w:val="0030162F"/>
    <w:rsid w:val="00301C8E"/>
    <w:rsid w:val="003022A5"/>
    <w:rsid w:val="003037CF"/>
    <w:rsid w:val="00304B64"/>
    <w:rsid w:val="00306E50"/>
    <w:rsid w:val="00307E51"/>
    <w:rsid w:val="00311363"/>
    <w:rsid w:val="00312557"/>
    <w:rsid w:val="0031327C"/>
    <w:rsid w:val="00313C62"/>
    <w:rsid w:val="00315867"/>
    <w:rsid w:val="0031599A"/>
    <w:rsid w:val="00315CEA"/>
    <w:rsid w:val="00321150"/>
    <w:rsid w:val="00321672"/>
    <w:rsid w:val="003220D4"/>
    <w:rsid w:val="00322915"/>
    <w:rsid w:val="00322BAA"/>
    <w:rsid w:val="00323CA3"/>
    <w:rsid w:val="00323EE9"/>
    <w:rsid w:val="0032501A"/>
    <w:rsid w:val="00325C7F"/>
    <w:rsid w:val="003260D7"/>
    <w:rsid w:val="00326B5A"/>
    <w:rsid w:val="003319A0"/>
    <w:rsid w:val="00334174"/>
    <w:rsid w:val="00336697"/>
    <w:rsid w:val="00336705"/>
    <w:rsid w:val="00341490"/>
    <w:rsid w:val="003417B3"/>
    <w:rsid w:val="003418CB"/>
    <w:rsid w:val="00342E6F"/>
    <w:rsid w:val="00342EB6"/>
    <w:rsid w:val="00344E93"/>
    <w:rsid w:val="003456B8"/>
    <w:rsid w:val="00346D71"/>
    <w:rsid w:val="0034743C"/>
    <w:rsid w:val="003478D9"/>
    <w:rsid w:val="00354571"/>
    <w:rsid w:val="00354DBF"/>
    <w:rsid w:val="00354E67"/>
    <w:rsid w:val="00355873"/>
    <w:rsid w:val="0035660F"/>
    <w:rsid w:val="00357453"/>
    <w:rsid w:val="00357E7C"/>
    <w:rsid w:val="003602E6"/>
    <w:rsid w:val="00360775"/>
    <w:rsid w:val="003628B9"/>
    <w:rsid w:val="00362D8F"/>
    <w:rsid w:val="00364D02"/>
    <w:rsid w:val="003659A7"/>
    <w:rsid w:val="00367492"/>
    <w:rsid w:val="00367724"/>
    <w:rsid w:val="003710BA"/>
    <w:rsid w:val="00372015"/>
    <w:rsid w:val="0037563F"/>
    <w:rsid w:val="00376198"/>
    <w:rsid w:val="003767F9"/>
    <w:rsid w:val="00376990"/>
    <w:rsid w:val="003770F6"/>
    <w:rsid w:val="00380201"/>
    <w:rsid w:val="003823EF"/>
    <w:rsid w:val="00383E37"/>
    <w:rsid w:val="00384860"/>
    <w:rsid w:val="00385629"/>
    <w:rsid w:val="00385A46"/>
    <w:rsid w:val="003877D5"/>
    <w:rsid w:val="00393042"/>
    <w:rsid w:val="003939B1"/>
    <w:rsid w:val="00393E5D"/>
    <w:rsid w:val="003944A7"/>
    <w:rsid w:val="00394A6A"/>
    <w:rsid w:val="00394AD5"/>
    <w:rsid w:val="0039563B"/>
    <w:rsid w:val="00395948"/>
    <w:rsid w:val="0039642D"/>
    <w:rsid w:val="003A1989"/>
    <w:rsid w:val="003A2E40"/>
    <w:rsid w:val="003A4B79"/>
    <w:rsid w:val="003A77E5"/>
    <w:rsid w:val="003B0158"/>
    <w:rsid w:val="003B01E4"/>
    <w:rsid w:val="003B031D"/>
    <w:rsid w:val="003B15C4"/>
    <w:rsid w:val="003B1BAB"/>
    <w:rsid w:val="003B1D6A"/>
    <w:rsid w:val="003B1F11"/>
    <w:rsid w:val="003B40B6"/>
    <w:rsid w:val="003B56DB"/>
    <w:rsid w:val="003B57B4"/>
    <w:rsid w:val="003B74E1"/>
    <w:rsid w:val="003B755E"/>
    <w:rsid w:val="003B75BA"/>
    <w:rsid w:val="003C027B"/>
    <w:rsid w:val="003C228E"/>
    <w:rsid w:val="003C2B35"/>
    <w:rsid w:val="003C3E10"/>
    <w:rsid w:val="003C4F9F"/>
    <w:rsid w:val="003C51E7"/>
    <w:rsid w:val="003C61D8"/>
    <w:rsid w:val="003C61E7"/>
    <w:rsid w:val="003C6893"/>
    <w:rsid w:val="003C6DE2"/>
    <w:rsid w:val="003D0C17"/>
    <w:rsid w:val="003D16E8"/>
    <w:rsid w:val="003D1EFD"/>
    <w:rsid w:val="003D28BF"/>
    <w:rsid w:val="003D420F"/>
    <w:rsid w:val="003D4215"/>
    <w:rsid w:val="003D4C47"/>
    <w:rsid w:val="003D7719"/>
    <w:rsid w:val="003D7CE5"/>
    <w:rsid w:val="003D7D70"/>
    <w:rsid w:val="003E0FE8"/>
    <w:rsid w:val="003E0FFD"/>
    <w:rsid w:val="003E1AFC"/>
    <w:rsid w:val="003E21A1"/>
    <w:rsid w:val="003E40EE"/>
    <w:rsid w:val="003E5153"/>
    <w:rsid w:val="003E5F7E"/>
    <w:rsid w:val="003F0D21"/>
    <w:rsid w:val="003F1C1B"/>
    <w:rsid w:val="003F3707"/>
    <w:rsid w:val="003F3A2F"/>
    <w:rsid w:val="003F4DE3"/>
    <w:rsid w:val="003F758F"/>
    <w:rsid w:val="00400C13"/>
    <w:rsid w:val="00401144"/>
    <w:rsid w:val="00402E5C"/>
    <w:rsid w:val="00404831"/>
    <w:rsid w:val="0040484B"/>
    <w:rsid w:val="0040720E"/>
    <w:rsid w:val="00407661"/>
    <w:rsid w:val="00410314"/>
    <w:rsid w:val="00410AB3"/>
    <w:rsid w:val="00412063"/>
    <w:rsid w:val="00412EB1"/>
    <w:rsid w:val="00412F8C"/>
    <w:rsid w:val="00413DDE"/>
    <w:rsid w:val="00414118"/>
    <w:rsid w:val="00414BDE"/>
    <w:rsid w:val="0041606F"/>
    <w:rsid w:val="00416084"/>
    <w:rsid w:val="00416471"/>
    <w:rsid w:val="004205A4"/>
    <w:rsid w:val="00421A8F"/>
    <w:rsid w:val="00421D01"/>
    <w:rsid w:val="00422718"/>
    <w:rsid w:val="0042293E"/>
    <w:rsid w:val="00424F8C"/>
    <w:rsid w:val="00425F78"/>
    <w:rsid w:val="00426275"/>
    <w:rsid w:val="00426D82"/>
    <w:rsid w:val="004271BA"/>
    <w:rsid w:val="00427699"/>
    <w:rsid w:val="00430497"/>
    <w:rsid w:val="00430EA5"/>
    <w:rsid w:val="00433E87"/>
    <w:rsid w:val="00434DC1"/>
    <w:rsid w:val="004350F4"/>
    <w:rsid w:val="004412A0"/>
    <w:rsid w:val="00442337"/>
    <w:rsid w:val="0044420A"/>
    <w:rsid w:val="00445AD4"/>
    <w:rsid w:val="00446408"/>
    <w:rsid w:val="00446606"/>
    <w:rsid w:val="0044726C"/>
    <w:rsid w:val="00447BDF"/>
    <w:rsid w:val="00450F27"/>
    <w:rsid w:val="00450FDC"/>
    <w:rsid w:val="004510E5"/>
    <w:rsid w:val="00453888"/>
    <w:rsid w:val="00454122"/>
    <w:rsid w:val="004549E9"/>
    <w:rsid w:val="00456A75"/>
    <w:rsid w:val="0045785E"/>
    <w:rsid w:val="00460286"/>
    <w:rsid w:val="00460A42"/>
    <w:rsid w:val="00461E39"/>
    <w:rsid w:val="00462D3A"/>
    <w:rsid w:val="00463088"/>
    <w:rsid w:val="00463521"/>
    <w:rsid w:val="0046502B"/>
    <w:rsid w:val="004661C8"/>
    <w:rsid w:val="0046712E"/>
    <w:rsid w:val="00470D33"/>
    <w:rsid w:val="00471125"/>
    <w:rsid w:val="00472595"/>
    <w:rsid w:val="00474019"/>
    <w:rsid w:val="004741C5"/>
    <w:rsid w:val="0047437A"/>
    <w:rsid w:val="00475929"/>
    <w:rsid w:val="0048077F"/>
    <w:rsid w:val="00480E42"/>
    <w:rsid w:val="00481548"/>
    <w:rsid w:val="00481C14"/>
    <w:rsid w:val="004820D1"/>
    <w:rsid w:val="0048443D"/>
    <w:rsid w:val="00484C5D"/>
    <w:rsid w:val="0048543E"/>
    <w:rsid w:val="004868C1"/>
    <w:rsid w:val="0048750F"/>
    <w:rsid w:val="004905F1"/>
    <w:rsid w:val="004905F2"/>
    <w:rsid w:val="0049249A"/>
    <w:rsid w:val="004924F0"/>
    <w:rsid w:val="00492896"/>
    <w:rsid w:val="00493C6C"/>
    <w:rsid w:val="00494862"/>
    <w:rsid w:val="00496650"/>
    <w:rsid w:val="004A0708"/>
    <w:rsid w:val="004A091C"/>
    <w:rsid w:val="004A17E9"/>
    <w:rsid w:val="004A4251"/>
    <w:rsid w:val="004A4711"/>
    <w:rsid w:val="004A48CF"/>
    <w:rsid w:val="004A495F"/>
    <w:rsid w:val="004A5951"/>
    <w:rsid w:val="004A623F"/>
    <w:rsid w:val="004A7544"/>
    <w:rsid w:val="004B0F40"/>
    <w:rsid w:val="004B2737"/>
    <w:rsid w:val="004B4509"/>
    <w:rsid w:val="004B4EC2"/>
    <w:rsid w:val="004B6B0F"/>
    <w:rsid w:val="004B7A49"/>
    <w:rsid w:val="004C1DCB"/>
    <w:rsid w:val="004C2EDC"/>
    <w:rsid w:val="004C4AF2"/>
    <w:rsid w:val="004C4F9C"/>
    <w:rsid w:val="004C54E5"/>
    <w:rsid w:val="004C6A24"/>
    <w:rsid w:val="004C7768"/>
    <w:rsid w:val="004C7DC8"/>
    <w:rsid w:val="004D037E"/>
    <w:rsid w:val="004D04F6"/>
    <w:rsid w:val="004D21B0"/>
    <w:rsid w:val="004D6B85"/>
    <w:rsid w:val="004D6DFF"/>
    <w:rsid w:val="004D737D"/>
    <w:rsid w:val="004D7DFB"/>
    <w:rsid w:val="004E0D9F"/>
    <w:rsid w:val="004E1AEF"/>
    <w:rsid w:val="004E2659"/>
    <w:rsid w:val="004E39EE"/>
    <w:rsid w:val="004E475B"/>
    <w:rsid w:val="004E475C"/>
    <w:rsid w:val="004E56E0"/>
    <w:rsid w:val="004E6DD4"/>
    <w:rsid w:val="004E7329"/>
    <w:rsid w:val="004E7A2A"/>
    <w:rsid w:val="004F0835"/>
    <w:rsid w:val="004F24DA"/>
    <w:rsid w:val="004F2CB0"/>
    <w:rsid w:val="004F452E"/>
    <w:rsid w:val="004F7541"/>
    <w:rsid w:val="00500FF7"/>
    <w:rsid w:val="005017F7"/>
    <w:rsid w:val="00501FA7"/>
    <w:rsid w:val="005034DC"/>
    <w:rsid w:val="00505512"/>
    <w:rsid w:val="00505BFA"/>
    <w:rsid w:val="00506A96"/>
    <w:rsid w:val="005071B4"/>
    <w:rsid w:val="00507687"/>
    <w:rsid w:val="00510402"/>
    <w:rsid w:val="00510BEC"/>
    <w:rsid w:val="005117A9"/>
    <w:rsid w:val="00511F57"/>
    <w:rsid w:val="00512D8C"/>
    <w:rsid w:val="005131C9"/>
    <w:rsid w:val="005132F0"/>
    <w:rsid w:val="00515CBE"/>
    <w:rsid w:val="00515E2B"/>
    <w:rsid w:val="005163BE"/>
    <w:rsid w:val="00520B24"/>
    <w:rsid w:val="005213A8"/>
    <w:rsid w:val="00522A7E"/>
    <w:rsid w:val="00522BD5"/>
    <w:rsid w:val="00522F20"/>
    <w:rsid w:val="0052361D"/>
    <w:rsid w:val="00524620"/>
    <w:rsid w:val="0052478F"/>
    <w:rsid w:val="005255FF"/>
    <w:rsid w:val="005272E4"/>
    <w:rsid w:val="005308DB"/>
    <w:rsid w:val="00530A2E"/>
    <w:rsid w:val="00530FBE"/>
    <w:rsid w:val="00531E0B"/>
    <w:rsid w:val="00533159"/>
    <w:rsid w:val="005339DB"/>
    <w:rsid w:val="00533F5E"/>
    <w:rsid w:val="00534C89"/>
    <w:rsid w:val="00537626"/>
    <w:rsid w:val="00541573"/>
    <w:rsid w:val="0054348A"/>
    <w:rsid w:val="00544D57"/>
    <w:rsid w:val="0054688B"/>
    <w:rsid w:val="0054778D"/>
    <w:rsid w:val="005551BE"/>
    <w:rsid w:val="00557FE2"/>
    <w:rsid w:val="005606F1"/>
    <w:rsid w:val="005612DC"/>
    <w:rsid w:val="00564C0D"/>
    <w:rsid w:val="00566284"/>
    <w:rsid w:val="00567585"/>
    <w:rsid w:val="00567639"/>
    <w:rsid w:val="005701CB"/>
    <w:rsid w:val="00571008"/>
    <w:rsid w:val="00571371"/>
    <w:rsid w:val="00571777"/>
    <w:rsid w:val="00573381"/>
    <w:rsid w:val="005742B8"/>
    <w:rsid w:val="00574B24"/>
    <w:rsid w:val="00575169"/>
    <w:rsid w:val="005757A5"/>
    <w:rsid w:val="005764B1"/>
    <w:rsid w:val="005766C9"/>
    <w:rsid w:val="005808DC"/>
    <w:rsid w:val="00580FF5"/>
    <w:rsid w:val="00581C5F"/>
    <w:rsid w:val="00581F3B"/>
    <w:rsid w:val="0058265C"/>
    <w:rsid w:val="00583DDE"/>
    <w:rsid w:val="0058519C"/>
    <w:rsid w:val="005874AD"/>
    <w:rsid w:val="00587922"/>
    <w:rsid w:val="0059149A"/>
    <w:rsid w:val="00591B86"/>
    <w:rsid w:val="0059202F"/>
    <w:rsid w:val="005921DD"/>
    <w:rsid w:val="005929BC"/>
    <w:rsid w:val="005942EA"/>
    <w:rsid w:val="00595361"/>
    <w:rsid w:val="005956EE"/>
    <w:rsid w:val="00595F0D"/>
    <w:rsid w:val="00596193"/>
    <w:rsid w:val="00597811"/>
    <w:rsid w:val="005A083E"/>
    <w:rsid w:val="005A087F"/>
    <w:rsid w:val="005A1E3D"/>
    <w:rsid w:val="005A3CF0"/>
    <w:rsid w:val="005A4DF7"/>
    <w:rsid w:val="005A6400"/>
    <w:rsid w:val="005A7FE1"/>
    <w:rsid w:val="005B0627"/>
    <w:rsid w:val="005B318B"/>
    <w:rsid w:val="005B4802"/>
    <w:rsid w:val="005B514E"/>
    <w:rsid w:val="005B664A"/>
    <w:rsid w:val="005B66DB"/>
    <w:rsid w:val="005B71EE"/>
    <w:rsid w:val="005B72E1"/>
    <w:rsid w:val="005B755A"/>
    <w:rsid w:val="005C14EE"/>
    <w:rsid w:val="005C1EA6"/>
    <w:rsid w:val="005C2352"/>
    <w:rsid w:val="005C3EE5"/>
    <w:rsid w:val="005C55BB"/>
    <w:rsid w:val="005C5C96"/>
    <w:rsid w:val="005C6257"/>
    <w:rsid w:val="005C7ABB"/>
    <w:rsid w:val="005D0B99"/>
    <w:rsid w:val="005D0F8F"/>
    <w:rsid w:val="005D1EC5"/>
    <w:rsid w:val="005D308E"/>
    <w:rsid w:val="005D3A48"/>
    <w:rsid w:val="005D5FB7"/>
    <w:rsid w:val="005D620E"/>
    <w:rsid w:val="005D7AF8"/>
    <w:rsid w:val="005D7B5C"/>
    <w:rsid w:val="005E12EB"/>
    <w:rsid w:val="005E14E7"/>
    <w:rsid w:val="005E17BF"/>
    <w:rsid w:val="005E23C4"/>
    <w:rsid w:val="005E366A"/>
    <w:rsid w:val="005E484C"/>
    <w:rsid w:val="005E4AC6"/>
    <w:rsid w:val="005E5399"/>
    <w:rsid w:val="005E6287"/>
    <w:rsid w:val="005F1B96"/>
    <w:rsid w:val="005F2145"/>
    <w:rsid w:val="005F2647"/>
    <w:rsid w:val="005F2D87"/>
    <w:rsid w:val="005F3756"/>
    <w:rsid w:val="005F43EB"/>
    <w:rsid w:val="005F49DE"/>
    <w:rsid w:val="005F4ADF"/>
    <w:rsid w:val="005F541A"/>
    <w:rsid w:val="005F60E2"/>
    <w:rsid w:val="0060023E"/>
    <w:rsid w:val="006016E1"/>
    <w:rsid w:val="00602D27"/>
    <w:rsid w:val="0060356B"/>
    <w:rsid w:val="00603FC7"/>
    <w:rsid w:val="00613535"/>
    <w:rsid w:val="006144A1"/>
    <w:rsid w:val="00615EBB"/>
    <w:rsid w:val="00616096"/>
    <w:rsid w:val="006160A2"/>
    <w:rsid w:val="006174D7"/>
    <w:rsid w:val="0061753D"/>
    <w:rsid w:val="0062178A"/>
    <w:rsid w:val="00622450"/>
    <w:rsid w:val="0062477D"/>
    <w:rsid w:val="006253C9"/>
    <w:rsid w:val="00626F3E"/>
    <w:rsid w:val="006302AA"/>
    <w:rsid w:val="00630FE7"/>
    <w:rsid w:val="0063123D"/>
    <w:rsid w:val="0063188D"/>
    <w:rsid w:val="00632E08"/>
    <w:rsid w:val="006346FA"/>
    <w:rsid w:val="006363BD"/>
    <w:rsid w:val="00637B72"/>
    <w:rsid w:val="00637D4D"/>
    <w:rsid w:val="00640424"/>
    <w:rsid w:val="006412DC"/>
    <w:rsid w:val="00641504"/>
    <w:rsid w:val="006418C7"/>
    <w:rsid w:val="00642AD2"/>
    <w:rsid w:val="00642BC6"/>
    <w:rsid w:val="00644790"/>
    <w:rsid w:val="00644F7F"/>
    <w:rsid w:val="00646665"/>
    <w:rsid w:val="00647B30"/>
    <w:rsid w:val="00647F04"/>
    <w:rsid w:val="006501AF"/>
    <w:rsid w:val="00650DDE"/>
    <w:rsid w:val="00651C24"/>
    <w:rsid w:val="00653BCF"/>
    <w:rsid w:val="00653EF2"/>
    <w:rsid w:val="00654FBA"/>
    <w:rsid w:val="0065505B"/>
    <w:rsid w:val="00655108"/>
    <w:rsid w:val="00655373"/>
    <w:rsid w:val="006557DE"/>
    <w:rsid w:val="00655F61"/>
    <w:rsid w:val="00656749"/>
    <w:rsid w:val="00656DEA"/>
    <w:rsid w:val="0065724C"/>
    <w:rsid w:val="00657DA6"/>
    <w:rsid w:val="0066097C"/>
    <w:rsid w:val="0066128D"/>
    <w:rsid w:val="00662830"/>
    <w:rsid w:val="006643F3"/>
    <w:rsid w:val="00665121"/>
    <w:rsid w:val="006670AC"/>
    <w:rsid w:val="00670035"/>
    <w:rsid w:val="0067062F"/>
    <w:rsid w:val="00672307"/>
    <w:rsid w:val="00673557"/>
    <w:rsid w:val="006748D0"/>
    <w:rsid w:val="00674C47"/>
    <w:rsid w:val="006756A0"/>
    <w:rsid w:val="006808C6"/>
    <w:rsid w:val="00680C01"/>
    <w:rsid w:val="00681960"/>
    <w:rsid w:val="00682668"/>
    <w:rsid w:val="006836FA"/>
    <w:rsid w:val="00684CC2"/>
    <w:rsid w:val="00684FD7"/>
    <w:rsid w:val="00685864"/>
    <w:rsid w:val="00686138"/>
    <w:rsid w:val="00687A40"/>
    <w:rsid w:val="006906D9"/>
    <w:rsid w:val="00690974"/>
    <w:rsid w:val="00690CF5"/>
    <w:rsid w:val="00690F6C"/>
    <w:rsid w:val="0069208B"/>
    <w:rsid w:val="00692A68"/>
    <w:rsid w:val="00694324"/>
    <w:rsid w:val="00694B53"/>
    <w:rsid w:val="00695D85"/>
    <w:rsid w:val="0069693C"/>
    <w:rsid w:val="00697A2B"/>
    <w:rsid w:val="006A04F3"/>
    <w:rsid w:val="006A2EAB"/>
    <w:rsid w:val="006A2F79"/>
    <w:rsid w:val="006A30A2"/>
    <w:rsid w:val="006A39E7"/>
    <w:rsid w:val="006A6040"/>
    <w:rsid w:val="006A6D23"/>
    <w:rsid w:val="006A6E85"/>
    <w:rsid w:val="006B25DE"/>
    <w:rsid w:val="006B2C5D"/>
    <w:rsid w:val="006B45A1"/>
    <w:rsid w:val="006B642C"/>
    <w:rsid w:val="006B7508"/>
    <w:rsid w:val="006C0736"/>
    <w:rsid w:val="006C1C3B"/>
    <w:rsid w:val="006C219A"/>
    <w:rsid w:val="006C3A66"/>
    <w:rsid w:val="006C4664"/>
    <w:rsid w:val="006C4E43"/>
    <w:rsid w:val="006C643E"/>
    <w:rsid w:val="006C7389"/>
    <w:rsid w:val="006C7D60"/>
    <w:rsid w:val="006D092A"/>
    <w:rsid w:val="006D2521"/>
    <w:rsid w:val="006D2932"/>
    <w:rsid w:val="006D3341"/>
    <w:rsid w:val="006D3671"/>
    <w:rsid w:val="006D4176"/>
    <w:rsid w:val="006D4B9B"/>
    <w:rsid w:val="006D4CA4"/>
    <w:rsid w:val="006D533B"/>
    <w:rsid w:val="006D7663"/>
    <w:rsid w:val="006E0A73"/>
    <w:rsid w:val="006E0FCC"/>
    <w:rsid w:val="006E0FEE"/>
    <w:rsid w:val="006E1A21"/>
    <w:rsid w:val="006E2CCC"/>
    <w:rsid w:val="006E4332"/>
    <w:rsid w:val="006E61BB"/>
    <w:rsid w:val="006E6C11"/>
    <w:rsid w:val="006E7F33"/>
    <w:rsid w:val="006F0391"/>
    <w:rsid w:val="006F1EFA"/>
    <w:rsid w:val="006F34B4"/>
    <w:rsid w:val="006F4EFA"/>
    <w:rsid w:val="006F7C0C"/>
    <w:rsid w:val="007006F0"/>
    <w:rsid w:val="00700755"/>
    <w:rsid w:val="00703F25"/>
    <w:rsid w:val="00704AE9"/>
    <w:rsid w:val="0070646B"/>
    <w:rsid w:val="00707532"/>
    <w:rsid w:val="00712229"/>
    <w:rsid w:val="007123E9"/>
    <w:rsid w:val="007130A2"/>
    <w:rsid w:val="00713134"/>
    <w:rsid w:val="0071427C"/>
    <w:rsid w:val="00715175"/>
    <w:rsid w:val="00715463"/>
    <w:rsid w:val="007179C7"/>
    <w:rsid w:val="00717B42"/>
    <w:rsid w:val="00720718"/>
    <w:rsid w:val="007218DA"/>
    <w:rsid w:val="00723985"/>
    <w:rsid w:val="007242ED"/>
    <w:rsid w:val="0072614B"/>
    <w:rsid w:val="0072777D"/>
    <w:rsid w:val="00727B63"/>
    <w:rsid w:val="007303F2"/>
    <w:rsid w:val="00730655"/>
    <w:rsid w:val="00731D77"/>
    <w:rsid w:val="00732360"/>
    <w:rsid w:val="0073367F"/>
    <w:rsid w:val="0073390A"/>
    <w:rsid w:val="00734186"/>
    <w:rsid w:val="00734E64"/>
    <w:rsid w:val="00735267"/>
    <w:rsid w:val="0073565C"/>
    <w:rsid w:val="00736B37"/>
    <w:rsid w:val="0074014F"/>
    <w:rsid w:val="00740A35"/>
    <w:rsid w:val="00740B98"/>
    <w:rsid w:val="00741603"/>
    <w:rsid w:val="007417A0"/>
    <w:rsid w:val="00742EE9"/>
    <w:rsid w:val="0074551A"/>
    <w:rsid w:val="0074795E"/>
    <w:rsid w:val="0075191C"/>
    <w:rsid w:val="00751C11"/>
    <w:rsid w:val="007520B4"/>
    <w:rsid w:val="007551ED"/>
    <w:rsid w:val="00756E3F"/>
    <w:rsid w:val="007572F1"/>
    <w:rsid w:val="0075756C"/>
    <w:rsid w:val="00763C44"/>
    <w:rsid w:val="00763F09"/>
    <w:rsid w:val="007655D5"/>
    <w:rsid w:val="00770A1C"/>
    <w:rsid w:val="00771F6B"/>
    <w:rsid w:val="0077512D"/>
    <w:rsid w:val="007761A6"/>
    <w:rsid w:val="007763C1"/>
    <w:rsid w:val="00777E82"/>
    <w:rsid w:val="007810A3"/>
    <w:rsid w:val="00781169"/>
    <w:rsid w:val="00781359"/>
    <w:rsid w:val="007814CA"/>
    <w:rsid w:val="00786921"/>
    <w:rsid w:val="007873E3"/>
    <w:rsid w:val="007910BA"/>
    <w:rsid w:val="007915B7"/>
    <w:rsid w:val="00792992"/>
    <w:rsid w:val="007946E4"/>
    <w:rsid w:val="00794BE9"/>
    <w:rsid w:val="00794EC9"/>
    <w:rsid w:val="00795C5D"/>
    <w:rsid w:val="00796E03"/>
    <w:rsid w:val="0079790B"/>
    <w:rsid w:val="007A0B5E"/>
    <w:rsid w:val="007A1C95"/>
    <w:rsid w:val="007A1EAA"/>
    <w:rsid w:val="007A556B"/>
    <w:rsid w:val="007A667F"/>
    <w:rsid w:val="007A79FD"/>
    <w:rsid w:val="007B0B9D"/>
    <w:rsid w:val="007B26E3"/>
    <w:rsid w:val="007B4F7E"/>
    <w:rsid w:val="007B4FEE"/>
    <w:rsid w:val="007B5A43"/>
    <w:rsid w:val="007B6CAC"/>
    <w:rsid w:val="007B709B"/>
    <w:rsid w:val="007B750A"/>
    <w:rsid w:val="007B78FC"/>
    <w:rsid w:val="007B7F0F"/>
    <w:rsid w:val="007C1343"/>
    <w:rsid w:val="007C19F2"/>
    <w:rsid w:val="007C20FB"/>
    <w:rsid w:val="007C2CFE"/>
    <w:rsid w:val="007C4358"/>
    <w:rsid w:val="007C50C3"/>
    <w:rsid w:val="007C5455"/>
    <w:rsid w:val="007C5EF1"/>
    <w:rsid w:val="007C611E"/>
    <w:rsid w:val="007C66C0"/>
    <w:rsid w:val="007C7BF5"/>
    <w:rsid w:val="007D029E"/>
    <w:rsid w:val="007D0C55"/>
    <w:rsid w:val="007D19B7"/>
    <w:rsid w:val="007D3861"/>
    <w:rsid w:val="007D55D1"/>
    <w:rsid w:val="007D5654"/>
    <w:rsid w:val="007D6EF3"/>
    <w:rsid w:val="007D75E5"/>
    <w:rsid w:val="007D773E"/>
    <w:rsid w:val="007D79F1"/>
    <w:rsid w:val="007E00F4"/>
    <w:rsid w:val="007E066E"/>
    <w:rsid w:val="007E1356"/>
    <w:rsid w:val="007E20FC"/>
    <w:rsid w:val="007E2542"/>
    <w:rsid w:val="007E4ECB"/>
    <w:rsid w:val="007E5726"/>
    <w:rsid w:val="007E6F88"/>
    <w:rsid w:val="007E7062"/>
    <w:rsid w:val="007E7165"/>
    <w:rsid w:val="007E7404"/>
    <w:rsid w:val="007F0E1E"/>
    <w:rsid w:val="007F29A7"/>
    <w:rsid w:val="007F4A1D"/>
    <w:rsid w:val="007F749E"/>
    <w:rsid w:val="007F78A8"/>
    <w:rsid w:val="008004B4"/>
    <w:rsid w:val="00800DA0"/>
    <w:rsid w:val="008019A7"/>
    <w:rsid w:val="008029C6"/>
    <w:rsid w:val="00803BB0"/>
    <w:rsid w:val="008054A1"/>
    <w:rsid w:val="00805BE8"/>
    <w:rsid w:val="00806528"/>
    <w:rsid w:val="00806DC0"/>
    <w:rsid w:val="00807C57"/>
    <w:rsid w:val="00811E6A"/>
    <w:rsid w:val="008152BC"/>
    <w:rsid w:val="00816078"/>
    <w:rsid w:val="00817775"/>
    <w:rsid w:val="008177E3"/>
    <w:rsid w:val="008177EF"/>
    <w:rsid w:val="00823AA9"/>
    <w:rsid w:val="008252D4"/>
    <w:rsid w:val="008253A0"/>
    <w:rsid w:val="008255B9"/>
    <w:rsid w:val="00825CD8"/>
    <w:rsid w:val="00826785"/>
    <w:rsid w:val="008269C5"/>
    <w:rsid w:val="00826D3A"/>
    <w:rsid w:val="00827324"/>
    <w:rsid w:val="00827455"/>
    <w:rsid w:val="008278B8"/>
    <w:rsid w:val="00830330"/>
    <w:rsid w:val="0083033B"/>
    <w:rsid w:val="00832291"/>
    <w:rsid w:val="008355EA"/>
    <w:rsid w:val="00835B4F"/>
    <w:rsid w:val="00835C8E"/>
    <w:rsid w:val="00836375"/>
    <w:rsid w:val="00837458"/>
    <w:rsid w:val="00837AAE"/>
    <w:rsid w:val="00837F10"/>
    <w:rsid w:val="00840162"/>
    <w:rsid w:val="008414A0"/>
    <w:rsid w:val="00841722"/>
    <w:rsid w:val="008423C1"/>
    <w:rsid w:val="008429AD"/>
    <w:rsid w:val="008429DB"/>
    <w:rsid w:val="0084735C"/>
    <w:rsid w:val="00850C75"/>
    <w:rsid w:val="00850E39"/>
    <w:rsid w:val="008511A2"/>
    <w:rsid w:val="00852A34"/>
    <w:rsid w:val="0085477A"/>
    <w:rsid w:val="00855107"/>
    <w:rsid w:val="00855173"/>
    <w:rsid w:val="008557D9"/>
    <w:rsid w:val="00855BF7"/>
    <w:rsid w:val="008561A9"/>
    <w:rsid w:val="00856214"/>
    <w:rsid w:val="008566B2"/>
    <w:rsid w:val="0085690B"/>
    <w:rsid w:val="0085728E"/>
    <w:rsid w:val="00861CB7"/>
    <w:rsid w:val="00862089"/>
    <w:rsid w:val="00862774"/>
    <w:rsid w:val="0086374A"/>
    <w:rsid w:val="00863950"/>
    <w:rsid w:val="00863B8C"/>
    <w:rsid w:val="00866D5B"/>
    <w:rsid w:val="00866FF5"/>
    <w:rsid w:val="008679AD"/>
    <w:rsid w:val="008702EB"/>
    <w:rsid w:val="0087195C"/>
    <w:rsid w:val="008720D3"/>
    <w:rsid w:val="008730CD"/>
    <w:rsid w:val="0087332D"/>
    <w:rsid w:val="008737B6"/>
    <w:rsid w:val="00873E1F"/>
    <w:rsid w:val="00874C16"/>
    <w:rsid w:val="00874EF6"/>
    <w:rsid w:val="00875AA2"/>
    <w:rsid w:val="00875C2A"/>
    <w:rsid w:val="0087644A"/>
    <w:rsid w:val="00876D11"/>
    <w:rsid w:val="0087786C"/>
    <w:rsid w:val="008821A6"/>
    <w:rsid w:val="00883B36"/>
    <w:rsid w:val="00883BD1"/>
    <w:rsid w:val="00886D1F"/>
    <w:rsid w:val="008905CD"/>
    <w:rsid w:val="008908A0"/>
    <w:rsid w:val="00891EE1"/>
    <w:rsid w:val="00892588"/>
    <w:rsid w:val="00893987"/>
    <w:rsid w:val="00894CAF"/>
    <w:rsid w:val="008956CB"/>
    <w:rsid w:val="008963EF"/>
    <w:rsid w:val="0089688E"/>
    <w:rsid w:val="00897612"/>
    <w:rsid w:val="008A18B2"/>
    <w:rsid w:val="008A1BEF"/>
    <w:rsid w:val="008A1FBE"/>
    <w:rsid w:val="008A2768"/>
    <w:rsid w:val="008A43B3"/>
    <w:rsid w:val="008A4B2B"/>
    <w:rsid w:val="008A56BD"/>
    <w:rsid w:val="008A7CCA"/>
    <w:rsid w:val="008B280E"/>
    <w:rsid w:val="008B3194"/>
    <w:rsid w:val="008B4644"/>
    <w:rsid w:val="008B4B97"/>
    <w:rsid w:val="008B57F2"/>
    <w:rsid w:val="008B597D"/>
    <w:rsid w:val="008B5AE7"/>
    <w:rsid w:val="008B5F56"/>
    <w:rsid w:val="008C0BA2"/>
    <w:rsid w:val="008C2D17"/>
    <w:rsid w:val="008C358C"/>
    <w:rsid w:val="008C52E5"/>
    <w:rsid w:val="008C56CC"/>
    <w:rsid w:val="008C6034"/>
    <w:rsid w:val="008C60E9"/>
    <w:rsid w:val="008C74DD"/>
    <w:rsid w:val="008C7F95"/>
    <w:rsid w:val="008D1AEE"/>
    <w:rsid w:val="008D1B7C"/>
    <w:rsid w:val="008D1CFA"/>
    <w:rsid w:val="008D1D5E"/>
    <w:rsid w:val="008D2631"/>
    <w:rsid w:val="008D3E5F"/>
    <w:rsid w:val="008D5782"/>
    <w:rsid w:val="008D629A"/>
    <w:rsid w:val="008D6657"/>
    <w:rsid w:val="008E03E2"/>
    <w:rsid w:val="008E05A8"/>
    <w:rsid w:val="008E162E"/>
    <w:rsid w:val="008E1AD7"/>
    <w:rsid w:val="008E1F60"/>
    <w:rsid w:val="008E2EF6"/>
    <w:rsid w:val="008E307E"/>
    <w:rsid w:val="008E3EBC"/>
    <w:rsid w:val="008E537F"/>
    <w:rsid w:val="008F1335"/>
    <w:rsid w:val="008F293F"/>
    <w:rsid w:val="008F4DD1"/>
    <w:rsid w:val="008F5AB5"/>
    <w:rsid w:val="008F6056"/>
    <w:rsid w:val="00901382"/>
    <w:rsid w:val="00902261"/>
    <w:rsid w:val="00902C07"/>
    <w:rsid w:val="009045B2"/>
    <w:rsid w:val="00904E8D"/>
    <w:rsid w:val="009050E4"/>
    <w:rsid w:val="00905804"/>
    <w:rsid w:val="00906087"/>
    <w:rsid w:val="009062D7"/>
    <w:rsid w:val="009077CF"/>
    <w:rsid w:val="00907F36"/>
    <w:rsid w:val="009101E2"/>
    <w:rsid w:val="00911379"/>
    <w:rsid w:val="009123D8"/>
    <w:rsid w:val="00912B39"/>
    <w:rsid w:val="00912B55"/>
    <w:rsid w:val="009132AC"/>
    <w:rsid w:val="00915B04"/>
    <w:rsid w:val="00915D73"/>
    <w:rsid w:val="00916077"/>
    <w:rsid w:val="009170A2"/>
    <w:rsid w:val="00917DD2"/>
    <w:rsid w:val="009208A6"/>
    <w:rsid w:val="00920B65"/>
    <w:rsid w:val="009219E5"/>
    <w:rsid w:val="00921B49"/>
    <w:rsid w:val="00924514"/>
    <w:rsid w:val="00925BF5"/>
    <w:rsid w:val="0092668C"/>
    <w:rsid w:val="00927316"/>
    <w:rsid w:val="00927520"/>
    <w:rsid w:val="0093133D"/>
    <w:rsid w:val="00931A21"/>
    <w:rsid w:val="0093276D"/>
    <w:rsid w:val="00933D12"/>
    <w:rsid w:val="00935E06"/>
    <w:rsid w:val="00937065"/>
    <w:rsid w:val="00940285"/>
    <w:rsid w:val="00940E43"/>
    <w:rsid w:val="009415B0"/>
    <w:rsid w:val="00941AF1"/>
    <w:rsid w:val="00942052"/>
    <w:rsid w:val="009422AB"/>
    <w:rsid w:val="00942F7B"/>
    <w:rsid w:val="00943374"/>
    <w:rsid w:val="00943724"/>
    <w:rsid w:val="009461BB"/>
    <w:rsid w:val="009462BD"/>
    <w:rsid w:val="00947E7E"/>
    <w:rsid w:val="00950857"/>
    <w:rsid w:val="00950D6B"/>
    <w:rsid w:val="0095139A"/>
    <w:rsid w:val="00952F3D"/>
    <w:rsid w:val="00953E16"/>
    <w:rsid w:val="009542AC"/>
    <w:rsid w:val="00954452"/>
    <w:rsid w:val="009559F2"/>
    <w:rsid w:val="00955F62"/>
    <w:rsid w:val="00956303"/>
    <w:rsid w:val="009574A7"/>
    <w:rsid w:val="009579DA"/>
    <w:rsid w:val="00957E6B"/>
    <w:rsid w:val="00961BB2"/>
    <w:rsid w:val="00962108"/>
    <w:rsid w:val="009638D6"/>
    <w:rsid w:val="009648FB"/>
    <w:rsid w:val="00966EA9"/>
    <w:rsid w:val="00967069"/>
    <w:rsid w:val="0096717F"/>
    <w:rsid w:val="00970D7B"/>
    <w:rsid w:val="00972F0A"/>
    <w:rsid w:val="00973093"/>
    <w:rsid w:val="0097408E"/>
    <w:rsid w:val="00974727"/>
    <w:rsid w:val="00974BB2"/>
    <w:rsid w:val="00974C2A"/>
    <w:rsid w:val="00974F91"/>
    <w:rsid w:val="00974FA7"/>
    <w:rsid w:val="009753B2"/>
    <w:rsid w:val="009756E5"/>
    <w:rsid w:val="00976A3C"/>
    <w:rsid w:val="00977A8C"/>
    <w:rsid w:val="00977C8C"/>
    <w:rsid w:val="00981546"/>
    <w:rsid w:val="00981CF3"/>
    <w:rsid w:val="00982F1B"/>
    <w:rsid w:val="00983123"/>
    <w:rsid w:val="00983335"/>
    <w:rsid w:val="009833D1"/>
    <w:rsid w:val="00983910"/>
    <w:rsid w:val="00983C91"/>
    <w:rsid w:val="00984320"/>
    <w:rsid w:val="00985CC0"/>
    <w:rsid w:val="00986376"/>
    <w:rsid w:val="00986665"/>
    <w:rsid w:val="00990AB3"/>
    <w:rsid w:val="009932AC"/>
    <w:rsid w:val="00993F64"/>
    <w:rsid w:val="00994351"/>
    <w:rsid w:val="00995682"/>
    <w:rsid w:val="00996A8F"/>
    <w:rsid w:val="0099755A"/>
    <w:rsid w:val="00997EFE"/>
    <w:rsid w:val="009A0DBA"/>
    <w:rsid w:val="009A1DBF"/>
    <w:rsid w:val="009A2B38"/>
    <w:rsid w:val="009A3A16"/>
    <w:rsid w:val="009A68E6"/>
    <w:rsid w:val="009A7598"/>
    <w:rsid w:val="009B06B4"/>
    <w:rsid w:val="009B0FC6"/>
    <w:rsid w:val="009B1571"/>
    <w:rsid w:val="009B1DF8"/>
    <w:rsid w:val="009B219E"/>
    <w:rsid w:val="009B2CA8"/>
    <w:rsid w:val="009B35A1"/>
    <w:rsid w:val="009B3D20"/>
    <w:rsid w:val="009B43E9"/>
    <w:rsid w:val="009B5418"/>
    <w:rsid w:val="009B60F3"/>
    <w:rsid w:val="009C0727"/>
    <w:rsid w:val="009C2FBC"/>
    <w:rsid w:val="009C396D"/>
    <w:rsid w:val="009C3B18"/>
    <w:rsid w:val="009C3C80"/>
    <w:rsid w:val="009C40AC"/>
    <w:rsid w:val="009C4618"/>
    <w:rsid w:val="009C492F"/>
    <w:rsid w:val="009C58EE"/>
    <w:rsid w:val="009C676F"/>
    <w:rsid w:val="009D0BD4"/>
    <w:rsid w:val="009D2BB4"/>
    <w:rsid w:val="009D2C6D"/>
    <w:rsid w:val="009D2EA2"/>
    <w:rsid w:val="009D2FF2"/>
    <w:rsid w:val="009D3226"/>
    <w:rsid w:val="009D3385"/>
    <w:rsid w:val="009D452E"/>
    <w:rsid w:val="009D5619"/>
    <w:rsid w:val="009D6D95"/>
    <w:rsid w:val="009D737E"/>
    <w:rsid w:val="009D793C"/>
    <w:rsid w:val="009E16A9"/>
    <w:rsid w:val="009E17C4"/>
    <w:rsid w:val="009E1B90"/>
    <w:rsid w:val="009E24D2"/>
    <w:rsid w:val="009E26E1"/>
    <w:rsid w:val="009E3099"/>
    <w:rsid w:val="009E375F"/>
    <w:rsid w:val="009E39D4"/>
    <w:rsid w:val="009E433B"/>
    <w:rsid w:val="009E4644"/>
    <w:rsid w:val="009E4797"/>
    <w:rsid w:val="009E5401"/>
    <w:rsid w:val="009E621F"/>
    <w:rsid w:val="009E6245"/>
    <w:rsid w:val="009E7007"/>
    <w:rsid w:val="009E71A0"/>
    <w:rsid w:val="009E7A5B"/>
    <w:rsid w:val="009F07EE"/>
    <w:rsid w:val="009F17D3"/>
    <w:rsid w:val="009F1DF0"/>
    <w:rsid w:val="009F4D2A"/>
    <w:rsid w:val="00A0028F"/>
    <w:rsid w:val="00A0299E"/>
    <w:rsid w:val="00A04371"/>
    <w:rsid w:val="00A04B86"/>
    <w:rsid w:val="00A05DBC"/>
    <w:rsid w:val="00A05E0B"/>
    <w:rsid w:val="00A0758F"/>
    <w:rsid w:val="00A10B92"/>
    <w:rsid w:val="00A10D11"/>
    <w:rsid w:val="00A11C9F"/>
    <w:rsid w:val="00A12801"/>
    <w:rsid w:val="00A1570A"/>
    <w:rsid w:val="00A163AA"/>
    <w:rsid w:val="00A16844"/>
    <w:rsid w:val="00A16970"/>
    <w:rsid w:val="00A17866"/>
    <w:rsid w:val="00A17D27"/>
    <w:rsid w:val="00A17E4E"/>
    <w:rsid w:val="00A20C05"/>
    <w:rsid w:val="00A211B4"/>
    <w:rsid w:val="00A223CF"/>
    <w:rsid w:val="00A2353F"/>
    <w:rsid w:val="00A24141"/>
    <w:rsid w:val="00A25BA7"/>
    <w:rsid w:val="00A264AD"/>
    <w:rsid w:val="00A26A4A"/>
    <w:rsid w:val="00A31AD0"/>
    <w:rsid w:val="00A324EC"/>
    <w:rsid w:val="00A32783"/>
    <w:rsid w:val="00A33DDF"/>
    <w:rsid w:val="00A3420D"/>
    <w:rsid w:val="00A34547"/>
    <w:rsid w:val="00A351F5"/>
    <w:rsid w:val="00A36BE5"/>
    <w:rsid w:val="00A376B7"/>
    <w:rsid w:val="00A41BF5"/>
    <w:rsid w:val="00A41D91"/>
    <w:rsid w:val="00A42062"/>
    <w:rsid w:val="00A421F3"/>
    <w:rsid w:val="00A42B35"/>
    <w:rsid w:val="00A436A6"/>
    <w:rsid w:val="00A44778"/>
    <w:rsid w:val="00A469E7"/>
    <w:rsid w:val="00A47641"/>
    <w:rsid w:val="00A47DD9"/>
    <w:rsid w:val="00A5384E"/>
    <w:rsid w:val="00A53EF3"/>
    <w:rsid w:val="00A5674B"/>
    <w:rsid w:val="00A604A4"/>
    <w:rsid w:val="00A61258"/>
    <w:rsid w:val="00A6166F"/>
    <w:rsid w:val="00A61B7D"/>
    <w:rsid w:val="00A6605B"/>
    <w:rsid w:val="00A66ADC"/>
    <w:rsid w:val="00A67788"/>
    <w:rsid w:val="00A67F45"/>
    <w:rsid w:val="00A7029C"/>
    <w:rsid w:val="00A70C4A"/>
    <w:rsid w:val="00A70F5B"/>
    <w:rsid w:val="00A7147D"/>
    <w:rsid w:val="00A7279D"/>
    <w:rsid w:val="00A73517"/>
    <w:rsid w:val="00A7581F"/>
    <w:rsid w:val="00A77123"/>
    <w:rsid w:val="00A775BC"/>
    <w:rsid w:val="00A77A30"/>
    <w:rsid w:val="00A80FBF"/>
    <w:rsid w:val="00A810E3"/>
    <w:rsid w:val="00A8158A"/>
    <w:rsid w:val="00A81B15"/>
    <w:rsid w:val="00A837FF"/>
    <w:rsid w:val="00A83C8C"/>
    <w:rsid w:val="00A84052"/>
    <w:rsid w:val="00A84DC8"/>
    <w:rsid w:val="00A85DBC"/>
    <w:rsid w:val="00A85E6E"/>
    <w:rsid w:val="00A86A07"/>
    <w:rsid w:val="00A86AF8"/>
    <w:rsid w:val="00A87FEB"/>
    <w:rsid w:val="00A90D7A"/>
    <w:rsid w:val="00A92535"/>
    <w:rsid w:val="00A92B7F"/>
    <w:rsid w:val="00A92E64"/>
    <w:rsid w:val="00A935CD"/>
    <w:rsid w:val="00A93F9F"/>
    <w:rsid w:val="00A9420E"/>
    <w:rsid w:val="00A94549"/>
    <w:rsid w:val="00A95827"/>
    <w:rsid w:val="00A95912"/>
    <w:rsid w:val="00A95C6E"/>
    <w:rsid w:val="00A96309"/>
    <w:rsid w:val="00A96864"/>
    <w:rsid w:val="00A97648"/>
    <w:rsid w:val="00AA10EA"/>
    <w:rsid w:val="00AA1AEA"/>
    <w:rsid w:val="00AA1CFD"/>
    <w:rsid w:val="00AA2239"/>
    <w:rsid w:val="00AA3011"/>
    <w:rsid w:val="00AA33C1"/>
    <w:rsid w:val="00AA33D2"/>
    <w:rsid w:val="00AA3E1A"/>
    <w:rsid w:val="00AA4DD9"/>
    <w:rsid w:val="00AA64B2"/>
    <w:rsid w:val="00AA6CD7"/>
    <w:rsid w:val="00AA7818"/>
    <w:rsid w:val="00AA7823"/>
    <w:rsid w:val="00AB0C57"/>
    <w:rsid w:val="00AB1195"/>
    <w:rsid w:val="00AB237E"/>
    <w:rsid w:val="00AB2FE7"/>
    <w:rsid w:val="00AB3752"/>
    <w:rsid w:val="00AB4182"/>
    <w:rsid w:val="00AB4293"/>
    <w:rsid w:val="00AB4A63"/>
    <w:rsid w:val="00AB4BBB"/>
    <w:rsid w:val="00AB4C2B"/>
    <w:rsid w:val="00AB57A8"/>
    <w:rsid w:val="00AC27DB"/>
    <w:rsid w:val="00AC3A26"/>
    <w:rsid w:val="00AC412B"/>
    <w:rsid w:val="00AC4CD7"/>
    <w:rsid w:val="00AC5974"/>
    <w:rsid w:val="00AC6D6B"/>
    <w:rsid w:val="00AD01AE"/>
    <w:rsid w:val="00AD0558"/>
    <w:rsid w:val="00AD24AB"/>
    <w:rsid w:val="00AD2647"/>
    <w:rsid w:val="00AD3DF6"/>
    <w:rsid w:val="00AD7736"/>
    <w:rsid w:val="00AD7DD6"/>
    <w:rsid w:val="00AE10CE"/>
    <w:rsid w:val="00AE3869"/>
    <w:rsid w:val="00AE3D22"/>
    <w:rsid w:val="00AE5159"/>
    <w:rsid w:val="00AE5B4A"/>
    <w:rsid w:val="00AE62AB"/>
    <w:rsid w:val="00AE6EAC"/>
    <w:rsid w:val="00AE70D4"/>
    <w:rsid w:val="00AE7868"/>
    <w:rsid w:val="00AF0407"/>
    <w:rsid w:val="00AF049B"/>
    <w:rsid w:val="00AF0B39"/>
    <w:rsid w:val="00AF2BC5"/>
    <w:rsid w:val="00AF2F86"/>
    <w:rsid w:val="00AF3F8D"/>
    <w:rsid w:val="00AF4D8B"/>
    <w:rsid w:val="00AF4DB8"/>
    <w:rsid w:val="00AF6ACD"/>
    <w:rsid w:val="00AF7DBF"/>
    <w:rsid w:val="00AF7EF9"/>
    <w:rsid w:val="00B013FB"/>
    <w:rsid w:val="00B067CA"/>
    <w:rsid w:val="00B079B4"/>
    <w:rsid w:val="00B12B26"/>
    <w:rsid w:val="00B13241"/>
    <w:rsid w:val="00B136B5"/>
    <w:rsid w:val="00B163F8"/>
    <w:rsid w:val="00B16B0F"/>
    <w:rsid w:val="00B20D66"/>
    <w:rsid w:val="00B216CB"/>
    <w:rsid w:val="00B21804"/>
    <w:rsid w:val="00B22360"/>
    <w:rsid w:val="00B22C6F"/>
    <w:rsid w:val="00B243FF"/>
    <w:rsid w:val="00B2472D"/>
    <w:rsid w:val="00B24CA0"/>
    <w:rsid w:val="00B2549F"/>
    <w:rsid w:val="00B310CF"/>
    <w:rsid w:val="00B3443E"/>
    <w:rsid w:val="00B348FE"/>
    <w:rsid w:val="00B34D0D"/>
    <w:rsid w:val="00B35E91"/>
    <w:rsid w:val="00B37995"/>
    <w:rsid w:val="00B4108D"/>
    <w:rsid w:val="00B42B20"/>
    <w:rsid w:val="00B442AC"/>
    <w:rsid w:val="00B444AC"/>
    <w:rsid w:val="00B47EAD"/>
    <w:rsid w:val="00B53F03"/>
    <w:rsid w:val="00B54961"/>
    <w:rsid w:val="00B559DF"/>
    <w:rsid w:val="00B56BC1"/>
    <w:rsid w:val="00B57265"/>
    <w:rsid w:val="00B5743C"/>
    <w:rsid w:val="00B574E7"/>
    <w:rsid w:val="00B575A6"/>
    <w:rsid w:val="00B617F9"/>
    <w:rsid w:val="00B62301"/>
    <w:rsid w:val="00B62ED4"/>
    <w:rsid w:val="00B6303A"/>
    <w:rsid w:val="00B633AE"/>
    <w:rsid w:val="00B64A51"/>
    <w:rsid w:val="00B65A07"/>
    <w:rsid w:val="00B65D54"/>
    <w:rsid w:val="00B66453"/>
    <w:rsid w:val="00B665D2"/>
    <w:rsid w:val="00B66FCC"/>
    <w:rsid w:val="00B6737C"/>
    <w:rsid w:val="00B714EF"/>
    <w:rsid w:val="00B71E39"/>
    <w:rsid w:val="00B71E6F"/>
    <w:rsid w:val="00B7214D"/>
    <w:rsid w:val="00B74372"/>
    <w:rsid w:val="00B74700"/>
    <w:rsid w:val="00B75525"/>
    <w:rsid w:val="00B75755"/>
    <w:rsid w:val="00B77AD9"/>
    <w:rsid w:val="00B80283"/>
    <w:rsid w:val="00B8095F"/>
    <w:rsid w:val="00B80B0C"/>
    <w:rsid w:val="00B80B11"/>
    <w:rsid w:val="00B80FBF"/>
    <w:rsid w:val="00B81048"/>
    <w:rsid w:val="00B81799"/>
    <w:rsid w:val="00B8295A"/>
    <w:rsid w:val="00B831AE"/>
    <w:rsid w:val="00B8377C"/>
    <w:rsid w:val="00B8446C"/>
    <w:rsid w:val="00B84AA7"/>
    <w:rsid w:val="00B84D9C"/>
    <w:rsid w:val="00B85BD5"/>
    <w:rsid w:val="00B865C1"/>
    <w:rsid w:val="00B86B02"/>
    <w:rsid w:val="00B87725"/>
    <w:rsid w:val="00B90774"/>
    <w:rsid w:val="00B91D52"/>
    <w:rsid w:val="00B91FE1"/>
    <w:rsid w:val="00B922FF"/>
    <w:rsid w:val="00B9516C"/>
    <w:rsid w:val="00B97C0D"/>
    <w:rsid w:val="00BA0620"/>
    <w:rsid w:val="00BA1183"/>
    <w:rsid w:val="00BA259A"/>
    <w:rsid w:val="00BA259C"/>
    <w:rsid w:val="00BA29D3"/>
    <w:rsid w:val="00BA307F"/>
    <w:rsid w:val="00BA5280"/>
    <w:rsid w:val="00BA53CF"/>
    <w:rsid w:val="00BA5F33"/>
    <w:rsid w:val="00BB14F1"/>
    <w:rsid w:val="00BB39EE"/>
    <w:rsid w:val="00BB46A2"/>
    <w:rsid w:val="00BB572E"/>
    <w:rsid w:val="00BB59EB"/>
    <w:rsid w:val="00BB5DE0"/>
    <w:rsid w:val="00BB5F51"/>
    <w:rsid w:val="00BB74FD"/>
    <w:rsid w:val="00BB7CA2"/>
    <w:rsid w:val="00BC1F1E"/>
    <w:rsid w:val="00BC48B2"/>
    <w:rsid w:val="00BC4B19"/>
    <w:rsid w:val="00BC5982"/>
    <w:rsid w:val="00BC5E40"/>
    <w:rsid w:val="00BC60BF"/>
    <w:rsid w:val="00BC7316"/>
    <w:rsid w:val="00BD0004"/>
    <w:rsid w:val="00BD0DC4"/>
    <w:rsid w:val="00BD13BA"/>
    <w:rsid w:val="00BD28BF"/>
    <w:rsid w:val="00BD2D12"/>
    <w:rsid w:val="00BD32DD"/>
    <w:rsid w:val="00BD6113"/>
    <w:rsid w:val="00BD6404"/>
    <w:rsid w:val="00BD78CE"/>
    <w:rsid w:val="00BE010A"/>
    <w:rsid w:val="00BE0311"/>
    <w:rsid w:val="00BE0836"/>
    <w:rsid w:val="00BE0AD7"/>
    <w:rsid w:val="00BE0B97"/>
    <w:rsid w:val="00BE33AE"/>
    <w:rsid w:val="00BE3F9B"/>
    <w:rsid w:val="00BE4F0C"/>
    <w:rsid w:val="00BE66D5"/>
    <w:rsid w:val="00BE765B"/>
    <w:rsid w:val="00BF0309"/>
    <w:rsid w:val="00BF046F"/>
    <w:rsid w:val="00BF23D8"/>
    <w:rsid w:val="00BF4A40"/>
    <w:rsid w:val="00BF5406"/>
    <w:rsid w:val="00BF7103"/>
    <w:rsid w:val="00BF7C9A"/>
    <w:rsid w:val="00C00431"/>
    <w:rsid w:val="00C01D50"/>
    <w:rsid w:val="00C02968"/>
    <w:rsid w:val="00C0352B"/>
    <w:rsid w:val="00C056DC"/>
    <w:rsid w:val="00C12549"/>
    <w:rsid w:val="00C1329B"/>
    <w:rsid w:val="00C1561D"/>
    <w:rsid w:val="00C1572F"/>
    <w:rsid w:val="00C16456"/>
    <w:rsid w:val="00C1777B"/>
    <w:rsid w:val="00C2108C"/>
    <w:rsid w:val="00C22E70"/>
    <w:rsid w:val="00C230CB"/>
    <w:rsid w:val="00C238AC"/>
    <w:rsid w:val="00C24C05"/>
    <w:rsid w:val="00C24D2F"/>
    <w:rsid w:val="00C26222"/>
    <w:rsid w:val="00C27324"/>
    <w:rsid w:val="00C30165"/>
    <w:rsid w:val="00C31283"/>
    <w:rsid w:val="00C33BD4"/>
    <w:rsid w:val="00C33C48"/>
    <w:rsid w:val="00C33DA3"/>
    <w:rsid w:val="00C340E5"/>
    <w:rsid w:val="00C34DF5"/>
    <w:rsid w:val="00C34E5F"/>
    <w:rsid w:val="00C35AA7"/>
    <w:rsid w:val="00C3680C"/>
    <w:rsid w:val="00C404C3"/>
    <w:rsid w:val="00C407F7"/>
    <w:rsid w:val="00C42114"/>
    <w:rsid w:val="00C43BA1"/>
    <w:rsid w:val="00C43DAB"/>
    <w:rsid w:val="00C4448B"/>
    <w:rsid w:val="00C46A42"/>
    <w:rsid w:val="00C47F08"/>
    <w:rsid w:val="00C50F00"/>
    <w:rsid w:val="00C514A6"/>
    <w:rsid w:val="00C51943"/>
    <w:rsid w:val="00C5234F"/>
    <w:rsid w:val="00C52978"/>
    <w:rsid w:val="00C53FB5"/>
    <w:rsid w:val="00C559A8"/>
    <w:rsid w:val="00C55ACF"/>
    <w:rsid w:val="00C55FC5"/>
    <w:rsid w:val="00C5739F"/>
    <w:rsid w:val="00C57CF0"/>
    <w:rsid w:val="00C603BA"/>
    <w:rsid w:val="00C61B10"/>
    <w:rsid w:val="00C621C9"/>
    <w:rsid w:val="00C62A02"/>
    <w:rsid w:val="00C63557"/>
    <w:rsid w:val="00C6363B"/>
    <w:rsid w:val="00C649BD"/>
    <w:rsid w:val="00C653E6"/>
    <w:rsid w:val="00C65891"/>
    <w:rsid w:val="00C66A41"/>
    <w:rsid w:val="00C66AC9"/>
    <w:rsid w:val="00C66FF6"/>
    <w:rsid w:val="00C70665"/>
    <w:rsid w:val="00C724D3"/>
    <w:rsid w:val="00C72951"/>
    <w:rsid w:val="00C75175"/>
    <w:rsid w:val="00C77D62"/>
    <w:rsid w:val="00C77DD9"/>
    <w:rsid w:val="00C77EB0"/>
    <w:rsid w:val="00C80E52"/>
    <w:rsid w:val="00C815EB"/>
    <w:rsid w:val="00C81A9F"/>
    <w:rsid w:val="00C826CE"/>
    <w:rsid w:val="00C83BE6"/>
    <w:rsid w:val="00C84741"/>
    <w:rsid w:val="00C84EB7"/>
    <w:rsid w:val="00C85354"/>
    <w:rsid w:val="00C86ABA"/>
    <w:rsid w:val="00C90E33"/>
    <w:rsid w:val="00C90E34"/>
    <w:rsid w:val="00C943F3"/>
    <w:rsid w:val="00C94484"/>
    <w:rsid w:val="00C94611"/>
    <w:rsid w:val="00C948E2"/>
    <w:rsid w:val="00C95191"/>
    <w:rsid w:val="00C95EC0"/>
    <w:rsid w:val="00C96F80"/>
    <w:rsid w:val="00CA07B2"/>
    <w:rsid w:val="00CA08C6"/>
    <w:rsid w:val="00CA0A77"/>
    <w:rsid w:val="00CA1B48"/>
    <w:rsid w:val="00CA2729"/>
    <w:rsid w:val="00CA3057"/>
    <w:rsid w:val="00CA45F8"/>
    <w:rsid w:val="00CA6628"/>
    <w:rsid w:val="00CA688B"/>
    <w:rsid w:val="00CB0305"/>
    <w:rsid w:val="00CB12E7"/>
    <w:rsid w:val="00CB2FBC"/>
    <w:rsid w:val="00CB33C7"/>
    <w:rsid w:val="00CB4FE9"/>
    <w:rsid w:val="00CB5E58"/>
    <w:rsid w:val="00CB676C"/>
    <w:rsid w:val="00CB6DA7"/>
    <w:rsid w:val="00CB7E4C"/>
    <w:rsid w:val="00CC1C95"/>
    <w:rsid w:val="00CC25B4"/>
    <w:rsid w:val="00CC2A89"/>
    <w:rsid w:val="00CC4144"/>
    <w:rsid w:val="00CC5F88"/>
    <w:rsid w:val="00CC69C8"/>
    <w:rsid w:val="00CC77A2"/>
    <w:rsid w:val="00CD307E"/>
    <w:rsid w:val="00CD4A9B"/>
    <w:rsid w:val="00CD629F"/>
    <w:rsid w:val="00CD6A1B"/>
    <w:rsid w:val="00CD6C8F"/>
    <w:rsid w:val="00CD7292"/>
    <w:rsid w:val="00CE0A7F"/>
    <w:rsid w:val="00CE1718"/>
    <w:rsid w:val="00CE32CE"/>
    <w:rsid w:val="00CE5A4C"/>
    <w:rsid w:val="00CE61C0"/>
    <w:rsid w:val="00CE6873"/>
    <w:rsid w:val="00CE7671"/>
    <w:rsid w:val="00CF4133"/>
    <w:rsid w:val="00CF4156"/>
    <w:rsid w:val="00CF4651"/>
    <w:rsid w:val="00CF57A9"/>
    <w:rsid w:val="00CF6EEC"/>
    <w:rsid w:val="00D0036C"/>
    <w:rsid w:val="00D036EB"/>
    <w:rsid w:val="00D03AAB"/>
    <w:rsid w:val="00D03D00"/>
    <w:rsid w:val="00D0444E"/>
    <w:rsid w:val="00D049D1"/>
    <w:rsid w:val="00D05C30"/>
    <w:rsid w:val="00D05F0D"/>
    <w:rsid w:val="00D0627A"/>
    <w:rsid w:val="00D06D74"/>
    <w:rsid w:val="00D07A47"/>
    <w:rsid w:val="00D10052"/>
    <w:rsid w:val="00D11017"/>
    <w:rsid w:val="00D11359"/>
    <w:rsid w:val="00D14B15"/>
    <w:rsid w:val="00D159FF"/>
    <w:rsid w:val="00D22C9E"/>
    <w:rsid w:val="00D24400"/>
    <w:rsid w:val="00D30891"/>
    <w:rsid w:val="00D30A31"/>
    <w:rsid w:val="00D3188C"/>
    <w:rsid w:val="00D32FE0"/>
    <w:rsid w:val="00D33A9E"/>
    <w:rsid w:val="00D35A10"/>
    <w:rsid w:val="00D35F9B"/>
    <w:rsid w:val="00D36AF8"/>
    <w:rsid w:val="00D36B69"/>
    <w:rsid w:val="00D408DD"/>
    <w:rsid w:val="00D42579"/>
    <w:rsid w:val="00D42734"/>
    <w:rsid w:val="00D42994"/>
    <w:rsid w:val="00D42DAF"/>
    <w:rsid w:val="00D43CE6"/>
    <w:rsid w:val="00D45D72"/>
    <w:rsid w:val="00D50B35"/>
    <w:rsid w:val="00D51F22"/>
    <w:rsid w:val="00D520E4"/>
    <w:rsid w:val="00D53A38"/>
    <w:rsid w:val="00D5485F"/>
    <w:rsid w:val="00D54EBC"/>
    <w:rsid w:val="00D55072"/>
    <w:rsid w:val="00D5710B"/>
    <w:rsid w:val="00D575DD"/>
    <w:rsid w:val="00D57DFA"/>
    <w:rsid w:val="00D60C88"/>
    <w:rsid w:val="00D62A93"/>
    <w:rsid w:val="00D663E6"/>
    <w:rsid w:val="00D67FCF"/>
    <w:rsid w:val="00D7036C"/>
    <w:rsid w:val="00D709B9"/>
    <w:rsid w:val="00D709CE"/>
    <w:rsid w:val="00D71F73"/>
    <w:rsid w:val="00D72835"/>
    <w:rsid w:val="00D74D60"/>
    <w:rsid w:val="00D74EA8"/>
    <w:rsid w:val="00D75414"/>
    <w:rsid w:val="00D758EC"/>
    <w:rsid w:val="00D77B23"/>
    <w:rsid w:val="00D80530"/>
    <w:rsid w:val="00D80786"/>
    <w:rsid w:val="00D81459"/>
    <w:rsid w:val="00D819AF"/>
    <w:rsid w:val="00D81CAB"/>
    <w:rsid w:val="00D83996"/>
    <w:rsid w:val="00D84171"/>
    <w:rsid w:val="00D841D9"/>
    <w:rsid w:val="00D8576F"/>
    <w:rsid w:val="00D8677F"/>
    <w:rsid w:val="00D87867"/>
    <w:rsid w:val="00D91FAA"/>
    <w:rsid w:val="00D932B3"/>
    <w:rsid w:val="00D94A4D"/>
    <w:rsid w:val="00D94D67"/>
    <w:rsid w:val="00D975C2"/>
    <w:rsid w:val="00D978D9"/>
    <w:rsid w:val="00D97F0C"/>
    <w:rsid w:val="00DA3A86"/>
    <w:rsid w:val="00DA422F"/>
    <w:rsid w:val="00DA5C59"/>
    <w:rsid w:val="00DA7589"/>
    <w:rsid w:val="00DB0A01"/>
    <w:rsid w:val="00DB2BFE"/>
    <w:rsid w:val="00DB2CC2"/>
    <w:rsid w:val="00DB70BC"/>
    <w:rsid w:val="00DB7BFB"/>
    <w:rsid w:val="00DC03E4"/>
    <w:rsid w:val="00DC0F80"/>
    <w:rsid w:val="00DC2500"/>
    <w:rsid w:val="00DC361D"/>
    <w:rsid w:val="00DC3937"/>
    <w:rsid w:val="00DC4F72"/>
    <w:rsid w:val="00DC77DC"/>
    <w:rsid w:val="00DC7A91"/>
    <w:rsid w:val="00DD0453"/>
    <w:rsid w:val="00DD0C2C"/>
    <w:rsid w:val="00DD19DE"/>
    <w:rsid w:val="00DD28BC"/>
    <w:rsid w:val="00DD40DE"/>
    <w:rsid w:val="00DD453C"/>
    <w:rsid w:val="00DD503F"/>
    <w:rsid w:val="00DD62F3"/>
    <w:rsid w:val="00DD796A"/>
    <w:rsid w:val="00DD7CE6"/>
    <w:rsid w:val="00DD7EBD"/>
    <w:rsid w:val="00DE1B7B"/>
    <w:rsid w:val="00DE31F0"/>
    <w:rsid w:val="00DE3D1C"/>
    <w:rsid w:val="00DE4755"/>
    <w:rsid w:val="00DE4B3F"/>
    <w:rsid w:val="00DE4FCF"/>
    <w:rsid w:val="00DE7367"/>
    <w:rsid w:val="00DE7B4A"/>
    <w:rsid w:val="00DF3630"/>
    <w:rsid w:val="00DF3A14"/>
    <w:rsid w:val="00DF497C"/>
    <w:rsid w:val="00DF52B2"/>
    <w:rsid w:val="00DF5384"/>
    <w:rsid w:val="00DF5695"/>
    <w:rsid w:val="00DF5F1D"/>
    <w:rsid w:val="00DF6A4F"/>
    <w:rsid w:val="00DF74DC"/>
    <w:rsid w:val="00E0187C"/>
    <w:rsid w:val="00E01BFA"/>
    <w:rsid w:val="00E01C41"/>
    <w:rsid w:val="00E0227D"/>
    <w:rsid w:val="00E02332"/>
    <w:rsid w:val="00E024E1"/>
    <w:rsid w:val="00E02CE7"/>
    <w:rsid w:val="00E02F28"/>
    <w:rsid w:val="00E04B84"/>
    <w:rsid w:val="00E0620E"/>
    <w:rsid w:val="00E06466"/>
    <w:rsid w:val="00E06835"/>
    <w:rsid w:val="00E06EB5"/>
    <w:rsid w:val="00E06FDA"/>
    <w:rsid w:val="00E102E3"/>
    <w:rsid w:val="00E10DD8"/>
    <w:rsid w:val="00E13438"/>
    <w:rsid w:val="00E13503"/>
    <w:rsid w:val="00E15B3B"/>
    <w:rsid w:val="00E160A5"/>
    <w:rsid w:val="00E167F4"/>
    <w:rsid w:val="00E1713D"/>
    <w:rsid w:val="00E20A43"/>
    <w:rsid w:val="00E21919"/>
    <w:rsid w:val="00E23128"/>
    <w:rsid w:val="00E231D7"/>
    <w:rsid w:val="00E2355E"/>
    <w:rsid w:val="00E23898"/>
    <w:rsid w:val="00E25B58"/>
    <w:rsid w:val="00E319F1"/>
    <w:rsid w:val="00E33CD2"/>
    <w:rsid w:val="00E3583C"/>
    <w:rsid w:val="00E36240"/>
    <w:rsid w:val="00E4023A"/>
    <w:rsid w:val="00E40609"/>
    <w:rsid w:val="00E40E90"/>
    <w:rsid w:val="00E41454"/>
    <w:rsid w:val="00E415F6"/>
    <w:rsid w:val="00E42EBB"/>
    <w:rsid w:val="00E43732"/>
    <w:rsid w:val="00E43834"/>
    <w:rsid w:val="00E44139"/>
    <w:rsid w:val="00E45C7E"/>
    <w:rsid w:val="00E4755C"/>
    <w:rsid w:val="00E52B7C"/>
    <w:rsid w:val="00E531EB"/>
    <w:rsid w:val="00E54874"/>
    <w:rsid w:val="00E54B6F"/>
    <w:rsid w:val="00E55ACA"/>
    <w:rsid w:val="00E5629B"/>
    <w:rsid w:val="00E57B74"/>
    <w:rsid w:val="00E65BC6"/>
    <w:rsid w:val="00E661FF"/>
    <w:rsid w:val="00E66858"/>
    <w:rsid w:val="00E6749E"/>
    <w:rsid w:val="00E715A9"/>
    <w:rsid w:val="00E71B1D"/>
    <w:rsid w:val="00E726EB"/>
    <w:rsid w:val="00E72728"/>
    <w:rsid w:val="00E72CF1"/>
    <w:rsid w:val="00E72E87"/>
    <w:rsid w:val="00E807FB"/>
    <w:rsid w:val="00E80B52"/>
    <w:rsid w:val="00E824C3"/>
    <w:rsid w:val="00E840B3"/>
    <w:rsid w:val="00E84D10"/>
    <w:rsid w:val="00E8629F"/>
    <w:rsid w:val="00E87B01"/>
    <w:rsid w:val="00E907EC"/>
    <w:rsid w:val="00E91008"/>
    <w:rsid w:val="00E92934"/>
    <w:rsid w:val="00E92DB6"/>
    <w:rsid w:val="00E933E9"/>
    <w:rsid w:val="00E9374E"/>
    <w:rsid w:val="00E93B0A"/>
    <w:rsid w:val="00E94F54"/>
    <w:rsid w:val="00E96A0A"/>
    <w:rsid w:val="00E97AD5"/>
    <w:rsid w:val="00EA1111"/>
    <w:rsid w:val="00EA150F"/>
    <w:rsid w:val="00EA1991"/>
    <w:rsid w:val="00EA2205"/>
    <w:rsid w:val="00EA2633"/>
    <w:rsid w:val="00EA30D7"/>
    <w:rsid w:val="00EA3B4F"/>
    <w:rsid w:val="00EA3C24"/>
    <w:rsid w:val="00EA3C79"/>
    <w:rsid w:val="00EA64BE"/>
    <w:rsid w:val="00EA6A2D"/>
    <w:rsid w:val="00EA73DF"/>
    <w:rsid w:val="00EB098A"/>
    <w:rsid w:val="00EB18E2"/>
    <w:rsid w:val="00EB2797"/>
    <w:rsid w:val="00EB2C14"/>
    <w:rsid w:val="00EB43C3"/>
    <w:rsid w:val="00EB61AE"/>
    <w:rsid w:val="00EB6F23"/>
    <w:rsid w:val="00EC0866"/>
    <w:rsid w:val="00EC1B96"/>
    <w:rsid w:val="00EC2769"/>
    <w:rsid w:val="00EC322D"/>
    <w:rsid w:val="00EC4187"/>
    <w:rsid w:val="00EC4B89"/>
    <w:rsid w:val="00EC4C1B"/>
    <w:rsid w:val="00EC53E7"/>
    <w:rsid w:val="00EC68F3"/>
    <w:rsid w:val="00EC6CB9"/>
    <w:rsid w:val="00ED0887"/>
    <w:rsid w:val="00ED14CC"/>
    <w:rsid w:val="00ED383A"/>
    <w:rsid w:val="00ED52D3"/>
    <w:rsid w:val="00ED5756"/>
    <w:rsid w:val="00EE0018"/>
    <w:rsid w:val="00EE1080"/>
    <w:rsid w:val="00EE32FC"/>
    <w:rsid w:val="00EE3AB7"/>
    <w:rsid w:val="00EE4173"/>
    <w:rsid w:val="00EE45A0"/>
    <w:rsid w:val="00EE6252"/>
    <w:rsid w:val="00EE6ED8"/>
    <w:rsid w:val="00EE75EA"/>
    <w:rsid w:val="00EE7C8F"/>
    <w:rsid w:val="00EF0669"/>
    <w:rsid w:val="00EF077B"/>
    <w:rsid w:val="00EF1EC5"/>
    <w:rsid w:val="00EF3772"/>
    <w:rsid w:val="00EF37C9"/>
    <w:rsid w:val="00EF41CE"/>
    <w:rsid w:val="00EF4C88"/>
    <w:rsid w:val="00EF52A6"/>
    <w:rsid w:val="00EF55EB"/>
    <w:rsid w:val="00EF5891"/>
    <w:rsid w:val="00EF6A8F"/>
    <w:rsid w:val="00F00DCC"/>
    <w:rsid w:val="00F011BD"/>
    <w:rsid w:val="00F0156F"/>
    <w:rsid w:val="00F02B07"/>
    <w:rsid w:val="00F039C5"/>
    <w:rsid w:val="00F0435F"/>
    <w:rsid w:val="00F0461E"/>
    <w:rsid w:val="00F0561F"/>
    <w:rsid w:val="00F0569C"/>
    <w:rsid w:val="00F05AC8"/>
    <w:rsid w:val="00F05CF9"/>
    <w:rsid w:val="00F07167"/>
    <w:rsid w:val="00F072D8"/>
    <w:rsid w:val="00F07328"/>
    <w:rsid w:val="00F07CE0"/>
    <w:rsid w:val="00F07EB0"/>
    <w:rsid w:val="00F07FCF"/>
    <w:rsid w:val="00F10CA6"/>
    <w:rsid w:val="00F11246"/>
    <w:rsid w:val="00F115F5"/>
    <w:rsid w:val="00F11E99"/>
    <w:rsid w:val="00F12E0C"/>
    <w:rsid w:val="00F13D05"/>
    <w:rsid w:val="00F1679D"/>
    <w:rsid w:val="00F1682C"/>
    <w:rsid w:val="00F16BBE"/>
    <w:rsid w:val="00F17999"/>
    <w:rsid w:val="00F20B91"/>
    <w:rsid w:val="00F21139"/>
    <w:rsid w:val="00F220B4"/>
    <w:rsid w:val="00F2263F"/>
    <w:rsid w:val="00F22C6F"/>
    <w:rsid w:val="00F23331"/>
    <w:rsid w:val="00F2352A"/>
    <w:rsid w:val="00F24848"/>
    <w:rsid w:val="00F24B8B"/>
    <w:rsid w:val="00F256D3"/>
    <w:rsid w:val="00F2644D"/>
    <w:rsid w:val="00F26E85"/>
    <w:rsid w:val="00F30D2E"/>
    <w:rsid w:val="00F313D1"/>
    <w:rsid w:val="00F33DF7"/>
    <w:rsid w:val="00F34AD2"/>
    <w:rsid w:val="00F35516"/>
    <w:rsid w:val="00F35790"/>
    <w:rsid w:val="00F37520"/>
    <w:rsid w:val="00F37FCE"/>
    <w:rsid w:val="00F408D1"/>
    <w:rsid w:val="00F4136D"/>
    <w:rsid w:val="00F4212E"/>
    <w:rsid w:val="00F4267B"/>
    <w:rsid w:val="00F42C20"/>
    <w:rsid w:val="00F43E34"/>
    <w:rsid w:val="00F45176"/>
    <w:rsid w:val="00F45E68"/>
    <w:rsid w:val="00F4716D"/>
    <w:rsid w:val="00F47B20"/>
    <w:rsid w:val="00F47D0A"/>
    <w:rsid w:val="00F5060E"/>
    <w:rsid w:val="00F52067"/>
    <w:rsid w:val="00F52302"/>
    <w:rsid w:val="00F53053"/>
    <w:rsid w:val="00F53FE2"/>
    <w:rsid w:val="00F548C2"/>
    <w:rsid w:val="00F5700F"/>
    <w:rsid w:val="00F575FF"/>
    <w:rsid w:val="00F618EF"/>
    <w:rsid w:val="00F6202D"/>
    <w:rsid w:val="00F64EC4"/>
    <w:rsid w:val="00F65582"/>
    <w:rsid w:val="00F65BF6"/>
    <w:rsid w:val="00F66B7C"/>
    <w:rsid w:val="00F66E75"/>
    <w:rsid w:val="00F67DE1"/>
    <w:rsid w:val="00F70A55"/>
    <w:rsid w:val="00F70B8A"/>
    <w:rsid w:val="00F73332"/>
    <w:rsid w:val="00F73C0A"/>
    <w:rsid w:val="00F73D8E"/>
    <w:rsid w:val="00F74B60"/>
    <w:rsid w:val="00F74BBF"/>
    <w:rsid w:val="00F77EB0"/>
    <w:rsid w:val="00F81C1E"/>
    <w:rsid w:val="00F822D1"/>
    <w:rsid w:val="00F84A77"/>
    <w:rsid w:val="00F8590C"/>
    <w:rsid w:val="00F866E4"/>
    <w:rsid w:val="00F87CDD"/>
    <w:rsid w:val="00F903B9"/>
    <w:rsid w:val="00F9131D"/>
    <w:rsid w:val="00F928DB"/>
    <w:rsid w:val="00F92FB0"/>
    <w:rsid w:val="00F933F0"/>
    <w:rsid w:val="00F937A3"/>
    <w:rsid w:val="00F94715"/>
    <w:rsid w:val="00F94D54"/>
    <w:rsid w:val="00F96585"/>
    <w:rsid w:val="00F96A3D"/>
    <w:rsid w:val="00F97D3E"/>
    <w:rsid w:val="00FA0235"/>
    <w:rsid w:val="00FA1813"/>
    <w:rsid w:val="00FA28BF"/>
    <w:rsid w:val="00FA2D2D"/>
    <w:rsid w:val="00FA3C85"/>
    <w:rsid w:val="00FA4718"/>
    <w:rsid w:val="00FA4E7F"/>
    <w:rsid w:val="00FA5848"/>
    <w:rsid w:val="00FA6899"/>
    <w:rsid w:val="00FA70CD"/>
    <w:rsid w:val="00FA7F3D"/>
    <w:rsid w:val="00FB0129"/>
    <w:rsid w:val="00FB18B2"/>
    <w:rsid w:val="00FB38D8"/>
    <w:rsid w:val="00FB3A6F"/>
    <w:rsid w:val="00FB52F4"/>
    <w:rsid w:val="00FB5674"/>
    <w:rsid w:val="00FC051F"/>
    <w:rsid w:val="00FC05C1"/>
    <w:rsid w:val="00FC06FF"/>
    <w:rsid w:val="00FC2A0F"/>
    <w:rsid w:val="00FC3CB1"/>
    <w:rsid w:val="00FC45F4"/>
    <w:rsid w:val="00FC640F"/>
    <w:rsid w:val="00FC69B4"/>
    <w:rsid w:val="00FD0694"/>
    <w:rsid w:val="00FD0A09"/>
    <w:rsid w:val="00FD1A31"/>
    <w:rsid w:val="00FD25BE"/>
    <w:rsid w:val="00FD2710"/>
    <w:rsid w:val="00FD2B58"/>
    <w:rsid w:val="00FD2D32"/>
    <w:rsid w:val="00FD2E70"/>
    <w:rsid w:val="00FD32DA"/>
    <w:rsid w:val="00FD37D8"/>
    <w:rsid w:val="00FD47A4"/>
    <w:rsid w:val="00FD713E"/>
    <w:rsid w:val="00FD7290"/>
    <w:rsid w:val="00FD7AA7"/>
    <w:rsid w:val="00FD7DEC"/>
    <w:rsid w:val="00FE013A"/>
    <w:rsid w:val="00FE087F"/>
    <w:rsid w:val="00FE5254"/>
    <w:rsid w:val="00FE59BA"/>
    <w:rsid w:val="00FE6026"/>
    <w:rsid w:val="00FE7683"/>
    <w:rsid w:val="00FE781E"/>
    <w:rsid w:val="00FF185C"/>
    <w:rsid w:val="00FF1970"/>
    <w:rsid w:val="00FF1FCB"/>
    <w:rsid w:val="00FF20DE"/>
    <w:rsid w:val="00FF37EF"/>
    <w:rsid w:val="00FF52D4"/>
    <w:rsid w:val="00FF52EC"/>
    <w:rsid w:val="00FF6AA4"/>
    <w:rsid w:val="00FF6B09"/>
    <w:rsid w:val="00FF738F"/>
    <w:rsid w:val="00FF7466"/>
    <w:rsid w:val="00FF7EC8"/>
    <w:rsid w:val="0131747F"/>
    <w:rsid w:val="015844B9"/>
    <w:rsid w:val="01CA6419"/>
    <w:rsid w:val="0205655E"/>
    <w:rsid w:val="03076F74"/>
    <w:rsid w:val="03125417"/>
    <w:rsid w:val="03502CFD"/>
    <w:rsid w:val="036071D4"/>
    <w:rsid w:val="04385958"/>
    <w:rsid w:val="054D2B43"/>
    <w:rsid w:val="056E3078"/>
    <w:rsid w:val="05A604CB"/>
    <w:rsid w:val="05EB00C3"/>
    <w:rsid w:val="061E541A"/>
    <w:rsid w:val="06B255BD"/>
    <w:rsid w:val="06DB44D3"/>
    <w:rsid w:val="072677EB"/>
    <w:rsid w:val="07964B2A"/>
    <w:rsid w:val="08464A1F"/>
    <w:rsid w:val="09177D16"/>
    <w:rsid w:val="095B4567"/>
    <w:rsid w:val="096F3207"/>
    <w:rsid w:val="0A2B60CA"/>
    <w:rsid w:val="0B191045"/>
    <w:rsid w:val="0B911F88"/>
    <w:rsid w:val="0BB80BE0"/>
    <w:rsid w:val="0C1A513B"/>
    <w:rsid w:val="0D4A169E"/>
    <w:rsid w:val="0DC331A1"/>
    <w:rsid w:val="0EEC7E92"/>
    <w:rsid w:val="0F581039"/>
    <w:rsid w:val="0F5A453C"/>
    <w:rsid w:val="0F8F73A3"/>
    <w:rsid w:val="105A3204"/>
    <w:rsid w:val="107E5FDE"/>
    <w:rsid w:val="10A9267A"/>
    <w:rsid w:val="10CF0651"/>
    <w:rsid w:val="10D95CB2"/>
    <w:rsid w:val="11BC1B28"/>
    <w:rsid w:val="122F4065"/>
    <w:rsid w:val="12371157"/>
    <w:rsid w:val="13463B67"/>
    <w:rsid w:val="13BC126E"/>
    <w:rsid w:val="13F42529"/>
    <w:rsid w:val="1456146C"/>
    <w:rsid w:val="15077932"/>
    <w:rsid w:val="15481E0C"/>
    <w:rsid w:val="1602720D"/>
    <w:rsid w:val="160D52BA"/>
    <w:rsid w:val="16354957"/>
    <w:rsid w:val="163A6417"/>
    <w:rsid w:val="16404810"/>
    <w:rsid w:val="16566238"/>
    <w:rsid w:val="166B60CA"/>
    <w:rsid w:val="16B45E26"/>
    <w:rsid w:val="16F0332F"/>
    <w:rsid w:val="1702234F"/>
    <w:rsid w:val="183E5246"/>
    <w:rsid w:val="184E6AEE"/>
    <w:rsid w:val="18833745"/>
    <w:rsid w:val="18EB43EE"/>
    <w:rsid w:val="19191C06"/>
    <w:rsid w:val="19505938"/>
    <w:rsid w:val="19512E99"/>
    <w:rsid w:val="1A5439C0"/>
    <w:rsid w:val="1AC963DB"/>
    <w:rsid w:val="1B1115F9"/>
    <w:rsid w:val="1B124510"/>
    <w:rsid w:val="1B7E3A40"/>
    <w:rsid w:val="1C2577FD"/>
    <w:rsid w:val="1C446CB5"/>
    <w:rsid w:val="1C6C4030"/>
    <w:rsid w:val="1D14566D"/>
    <w:rsid w:val="1E5D4FF0"/>
    <w:rsid w:val="1F5A597C"/>
    <w:rsid w:val="1FA215F4"/>
    <w:rsid w:val="1FB72055"/>
    <w:rsid w:val="204E5A9C"/>
    <w:rsid w:val="20A36C18"/>
    <w:rsid w:val="20AC5329"/>
    <w:rsid w:val="21B34857"/>
    <w:rsid w:val="22050DDE"/>
    <w:rsid w:val="220E3C6C"/>
    <w:rsid w:val="226508ED"/>
    <w:rsid w:val="228D1FBC"/>
    <w:rsid w:val="23253B69"/>
    <w:rsid w:val="234A3673"/>
    <w:rsid w:val="23EA577B"/>
    <w:rsid w:val="241F2752"/>
    <w:rsid w:val="244B3216"/>
    <w:rsid w:val="250174C1"/>
    <w:rsid w:val="256107E0"/>
    <w:rsid w:val="25B6156F"/>
    <w:rsid w:val="25EA2CC2"/>
    <w:rsid w:val="26185D90"/>
    <w:rsid w:val="266235BB"/>
    <w:rsid w:val="26EF2570"/>
    <w:rsid w:val="26FB67A0"/>
    <w:rsid w:val="27083A99"/>
    <w:rsid w:val="27252C3F"/>
    <w:rsid w:val="27305558"/>
    <w:rsid w:val="27506336"/>
    <w:rsid w:val="27AE736E"/>
    <w:rsid w:val="27F84FA1"/>
    <w:rsid w:val="282468A8"/>
    <w:rsid w:val="288A61BD"/>
    <w:rsid w:val="29011EE2"/>
    <w:rsid w:val="290A03D1"/>
    <w:rsid w:val="29264CF8"/>
    <w:rsid w:val="2A932366"/>
    <w:rsid w:val="2ACC2D7E"/>
    <w:rsid w:val="2B085BA8"/>
    <w:rsid w:val="2B605CCD"/>
    <w:rsid w:val="2B6D7ACB"/>
    <w:rsid w:val="2B795EE5"/>
    <w:rsid w:val="2B854D20"/>
    <w:rsid w:val="2BD12EC2"/>
    <w:rsid w:val="2C416E1D"/>
    <w:rsid w:val="2C882884"/>
    <w:rsid w:val="2D136F02"/>
    <w:rsid w:val="2D1F2D15"/>
    <w:rsid w:val="2D6E1250"/>
    <w:rsid w:val="2D964B2C"/>
    <w:rsid w:val="2DD65765"/>
    <w:rsid w:val="2DEC7614"/>
    <w:rsid w:val="30B43B75"/>
    <w:rsid w:val="315E3BB3"/>
    <w:rsid w:val="316E6827"/>
    <w:rsid w:val="31D616CE"/>
    <w:rsid w:val="31D95ED6"/>
    <w:rsid w:val="320831A2"/>
    <w:rsid w:val="32773909"/>
    <w:rsid w:val="3295408B"/>
    <w:rsid w:val="32E77846"/>
    <w:rsid w:val="333D1021"/>
    <w:rsid w:val="34066D07"/>
    <w:rsid w:val="34071A42"/>
    <w:rsid w:val="342A2472"/>
    <w:rsid w:val="344268CE"/>
    <w:rsid w:val="35A65B28"/>
    <w:rsid w:val="365339BB"/>
    <w:rsid w:val="36DA3A0A"/>
    <w:rsid w:val="36DD54CD"/>
    <w:rsid w:val="37705203"/>
    <w:rsid w:val="379E284F"/>
    <w:rsid w:val="37A21255"/>
    <w:rsid w:val="37E92B87"/>
    <w:rsid w:val="37EA1649"/>
    <w:rsid w:val="384D1F8C"/>
    <w:rsid w:val="38D160C4"/>
    <w:rsid w:val="395C5CA8"/>
    <w:rsid w:val="39957106"/>
    <w:rsid w:val="3A01457F"/>
    <w:rsid w:val="3A2E5B86"/>
    <w:rsid w:val="3AD10E32"/>
    <w:rsid w:val="3B491FD0"/>
    <w:rsid w:val="3B4D246A"/>
    <w:rsid w:val="3C034C82"/>
    <w:rsid w:val="3C56470C"/>
    <w:rsid w:val="3C746060"/>
    <w:rsid w:val="3C8A2903"/>
    <w:rsid w:val="3CEE0102"/>
    <w:rsid w:val="3DD34EFD"/>
    <w:rsid w:val="3E9A5940"/>
    <w:rsid w:val="3F127E08"/>
    <w:rsid w:val="3FB47F82"/>
    <w:rsid w:val="406063DD"/>
    <w:rsid w:val="40620A2E"/>
    <w:rsid w:val="408868FD"/>
    <w:rsid w:val="40BC23C2"/>
    <w:rsid w:val="41F33743"/>
    <w:rsid w:val="41FB2D4E"/>
    <w:rsid w:val="429B3DB9"/>
    <w:rsid w:val="42CD14C2"/>
    <w:rsid w:val="42F97CA9"/>
    <w:rsid w:val="4339043C"/>
    <w:rsid w:val="4463408E"/>
    <w:rsid w:val="44FA0D75"/>
    <w:rsid w:val="454E1E40"/>
    <w:rsid w:val="45710388"/>
    <w:rsid w:val="45D71D2E"/>
    <w:rsid w:val="461074A9"/>
    <w:rsid w:val="464B42E2"/>
    <w:rsid w:val="467B1CBE"/>
    <w:rsid w:val="46C82A81"/>
    <w:rsid w:val="46D74E91"/>
    <w:rsid w:val="475B669D"/>
    <w:rsid w:val="476F01EE"/>
    <w:rsid w:val="47B93BB5"/>
    <w:rsid w:val="48DE6819"/>
    <w:rsid w:val="49184C88"/>
    <w:rsid w:val="493B5FA7"/>
    <w:rsid w:val="497A3D4B"/>
    <w:rsid w:val="4A3B397D"/>
    <w:rsid w:val="4A64571C"/>
    <w:rsid w:val="4AA40703"/>
    <w:rsid w:val="4AB9626F"/>
    <w:rsid w:val="4ADE75E4"/>
    <w:rsid w:val="4B22605E"/>
    <w:rsid w:val="4B2B76E3"/>
    <w:rsid w:val="4B2F2579"/>
    <w:rsid w:val="4B5F0E37"/>
    <w:rsid w:val="4C721BF8"/>
    <w:rsid w:val="4C862E17"/>
    <w:rsid w:val="4CA30BBC"/>
    <w:rsid w:val="4CB848EB"/>
    <w:rsid w:val="4CDC3826"/>
    <w:rsid w:val="4D646055"/>
    <w:rsid w:val="4D917E52"/>
    <w:rsid w:val="4DEC71BA"/>
    <w:rsid w:val="4E14406E"/>
    <w:rsid w:val="4EFF4282"/>
    <w:rsid w:val="4F560A37"/>
    <w:rsid w:val="4F873295"/>
    <w:rsid w:val="4FC15B68"/>
    <w:rsid w:val="509129BD"/>
    <w:rsid w:val="515D5589"/>
    <w:rsid w:val="51BE389E"/>
    <w:rsid w:val="528A0579"/>
    <w:rsid w:val="52FF314E"/>
    <w:rsid w:val="533352B0"/>
    <w:rsid w:val="53F72CCF"/>
    <w:rsid w:val="54163583"/>
    <w:rsid w:val="54B54386"/>
    <w:rsid w:val="54BB6290"/>
    <w:rsid w:val="55802B56"/>
    <w:rsid w:val="55E55977"/>
    <w:rsid w:val="565B0DDD"/>
    <w:rsid w:val="569752EE"/>
    <w:rsid w:val="56FA6C77"/>
    <w:rsid w:val="57081358"/>
    <w:rsid w:val="575C2093"/>
    <w:rsid w:val="576D7D68"/>
    <w:rsid w:val="57944A19"/>
    <w:rsid w:val="57AB0B61"/>
    <w:rsid w:val="57C03085"/>
    <w:rsid w:val="58567FA2"/>
    <w:rsid w:val="586B53A2"/>
    <w:rsid w:val="5897543F"/>
    <w:rsid w:val="590B7824"/>
    <w:rsid w:val="59635E70"/>
    <w:rsid w:val="59C47849"/>
    <w:rsid w:val="59C67F57"/>
    <w:rsid w:val="59D67A6F"/>
    <w:rsid w:val="5A2E66EC"/>
    <w:rsid w:val="5A781F79"/>
    <w:rsid w:val="5AC17140"/>
    <w:rsid w:val="5B394FE8"/>
    <w:rsid w:val="5B3F52CD"/>
    <w:rsid w:val="5BBB710D"/>
    <w:rsid w:val="5C837D51"/>
    <w:rsid w:val="5C901178"/>
    <w:rsid w:val="5CB36BF9"/>
    <w:rsid w:val="5CB85D2B"/>
    <w:rsid w:val="5CF95466"/>
    <w:rsid w:val="5DAE4240"/>
    <w:rsid w:val="5E1D3074"/>
    <w:rsid w:val="5E1D69DA"/>
    <w:rsid w:val="5E6B7484"/>
    <w:rsid w:val="5E9F014A"/>
    <w:rsid w:val="5F5260E7"/>
    <w:rsid w:val="5FAC7002"/>
    <w:rsid w:val="60161368"/>
    <w:rsid w:val="60CB525C"/>
    <w:rsid w:val="60D91FF3"/>
    <w:rsid w:val="61600E75"/>
    <w:rsid w:val="61D5318F"/>
    <w:rsid w:val="621457E7"/>
    <w:rsid w:val="62E04946"/>
    <w:rsid w:val="63E776F7"/>
    <w:rsid w:val="63F56A0D"/>
    <w:rsid w:val="645962D8"/>
    <w:rsid w:val="645F2B03"/>
    <w:rsid w:val="64B51049"/>
    <w:rsid w:val="64EA021F"/>
    <w:rsid w:val="64F2562B"/>
    <w:rsid w:val="65E329B5"/>
    <w:rsid w:val="669361B1"/>
    <w:rsid w:val="675A129D"/>
    <w:rsid w:val="67BF3E48"/>
    <w:rsid w:val="680B32BF"/>
    <w:rsid w:val="69794B1B"/>
    <w:rsid w:val="6A146F17"/>
    <w:rsid w:val="6A696621"/>
    <w:rsid w:val="6B0D2D06"/>
    <w:rsid w:val="6B32606A"/>
    <w:rsid w:val="6B7453C1"/>
    <w:rsid w:val="6CC51C9E"/>
    <w:rsid w:val="6CCF2613"/>
    <w:rsid w:val="6D9510D7"/>
    <w:rsid w:val="6E654005"/>
    <w:rsid w:val="6EE60183"/>
    <w:rsid w:val="6F3B6E8A"/>
    <w:rsid w:val="6F853E06"/>
    <w:rsid w:val="704915C5"/>
    <w:rsid w:val="704E5A4D"/>
    <w:rsid w:val="71591498"/>
    <w:rsid w:val="71FC65D2"/>
    <w:rsid w:val="721E470A"/>
    <w:rsid w:val="72977F10"/>
    <w:rsid w:val="72D17CEA"/>
    <w:rsid w:val="734B045B"/>
    <w:rsid w:val="73927DA8"/>
    <w:rsid w:val="74747EFA"/>
    <w:rsid w:val="74C37A10"/>
    <w:rsid w:val="74F41F6E"/>
    <w:rsid w:val="7501454E"/>
    <w:rsid w:val="750A4112"/>
    <w:rsid w:val="75201839"/>
    <w:rsid w:val="75ED7F88"/>
    <w:rsid w:val="75FC3029"/>
    <w:rsid w:val="763933D7"/>
    <w:rsid w:val="765E373E"/>
    <w:rsid w:val="7694239E"/>
    <w:rsid w:val="769900A0"/>
    <w:rsid w:val="76CD17F4"/>
    <w:rsid w:val="772668BB"/>
    <w:rsid w:val="775252D0"/>
    <w:rsid w:val="775871DA"/>
    <w:rsid w:val="77A41857"/>
    <w:rsid w:val="78113F48"/>
    <w:rsid w:val="782C2A35"/>
    <w:rsid w:val="79276E21"/>
    <w:rsid w:val="79A36D9F"/>
    <w:rsid w:val="79BA28B5"/>
    <w:rsid w:val="79E66C73"/>
    <w:rsid w:val="79FF69D3"/>
    <w:rsid w:val="7A625ED8"/>
    <w:rsid w:val="7AA159BD"/>
    <w:rsid w:val="7B081EE9"/>
    <w:rsid w:val="7B7E1B28"/>
    <w:rsid w:val="7BF54039"/>
    <w:rsid w:val="7BF704D8"/>
    <w:rsid w:val="7C3A66AB"/>
    <w:rsid w:val="7C75184C"/>
    <w:rsid w:val="7CF03531"/>
    <w:rsid w:val="7E6B1276"/>
    <w:rsid w:val="7E7F7F16"/>
    <w:rsid w:val="7E9B7847"/>
    <w:rsid w:val="7FA84887"/>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0" w:name="Normal Indent"/>
    <w:lsdException w:qFormat="1" w:unhideWhenUsed="0"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nhideWhenUsed="0" w:uiPriority="0" w:semiHidden="0" w:name="caption"/>
    <w:lsdException w:qFormat="1" w:uiPriority="99" w:semiHidden="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qFormat="1" w:uiPriority="0" w:semiHidden="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99"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zh-CN" w:bidi="ar-SA"/>
    </w:rPr>
  </w:style>
  <w:style w:type="paragraph" w:styleId="2">
    <w:name w:val="heading 1"/>
    <w:next w:val="1"/>
    <w:link w:val="108"/>
    <w:qFormat/>
    <w:uiPriority w:val="0"/>
    <w:pPr>
      <w:keepNext/>
      <w:keepLines/>
      <w:numPr>
        <w:ilvl w:val="0"/>
        <w:numId w:val="1"/>
      </w:numPr>
      <w:pBdr>
        <w:top w:val="single" w:color="auto" w:sz="12" w:space="3"/>
      </w:pBdr>
      <w:spacing w:before="240" w:after="180"/>
      <w:outlineLvl w:val="0"/>
    </w:pPr>
    <w:rPr>
      <w:rFonts w:ascii="Arial" w:hAnsi="Arial" w:eastAsia="宋体" w:cs="Times New Roman"/>
      <w:sz w:val="36"/>
      <w:lang w:val="sv-SE" w:eastAsia="en-US" w:bidi="ar-SA"/>
    </w:rPr>
  </w:style>
  <w:style w:type="paragraph" w:styleId="3">
    <w:name w:val="heading 2"/>
    <w:basedOn w:val="2"/>
    <w:next w:val="1"/>
    <w:link w:val="106"/>
    <w:qFormat/>
    <w:uiPriority w:val="0"/>
    <w:pPr>
      <w:numPr>
        <w:ilvl w:val="1"/>
      </w:numPr>
      <w:pBdr>
        <w:top w:val="none" w:color="auto" w:sz="0" w:space="0"/>
      </w:pBdr>
      <w:spacing w:before="180"/>
      <w:outlineLvl w:val="1"/>
    </w:pPr>
    <w:rPr>
      <w:sz w:val="28"/>
      <w:szCs w:val="18"/>
      <w:lang w:eastAsia="zh-CN"/>
    </w:rPr>
  </w:style>
  <w:style w:type="paragraph" w:styleId="4">
    <w:name w:val="heading 3"/>
    <w:basedOn w:val="3"/>
    <w:next w:val="1"/>
    <w:link w:val="124"/>
    <w:qFormat/>
    <w:uiPriority w:val="0"/>
    <w:pPr>
      <w:numPr>
        <w:ilvl w:val="2"/>
      </w:numPr>
      <w:spacing w:before="120"/>
      <w:outlineLvl w:val="2"/>
    </w:pPr>
  </w:style>
  <w:style w:type="paragraph" w:styleId="5">
    <w:name w:val="heading 4"/>
    <w:basedOn w:val="4"/>
    <w:next w:val="1"/>
    <w:link w:val="137"/>
    <w:qFormat/>
    <w:uiPriority w:val="0"/>
    <w:pPr>
      <w:numPr>
        <w:ilvl w:val="3"/>
      </w:numPr>
      <w:outlineLvl w:val="3"/>
    </w:pPr>
    <w:rPr>
      <w:sz w:val="24"/>
    </w:rPr>
  </w:style>
  <w:style w:type="paragraph" w:styleId="6">
    <w:name w:val="heading 5"/>
    <w:basedOn w:val="5"/>
    <w:next w:val="1"/>
    <w:link w:val="138"/>
    <w:qFormat/>
    <w:uiPriority w:val="0"/>
    <w:pPr>
      <w:numPr>
        <w:ilvl w:val="4"/>
      </w:numPr>
      <w:outlineLvl w:val="4"/>
    </w:pPr>
    <w:rPr>
      <w:sz w:val="22"/>
    </w:rPr>
  </w:style>
  <w:style w:type="paragraph" w:styleId="7">
    <w:name w:val="heading 6"/>
    <w:basedOn w:val="8"/>
    <w:next w:val="1"/>
    <w:link w:val="139"/>
    <w:qFormat/>
    <w:uiPriority w:val="0"/>
    <w:pPr>
      <w:numPr>
        <w:ilvl w:val="5"/>
        <w:numId w:val="1"/>
      </w:numPr>
      <w:outlineLvl w:val="5"/>
    </w:pPr>
  </w:style>
  <w:style w:type="paragraph" w:styleId="9">
    <w:name w:val="heading 7"/>
    <w:basedOn w:val="8"/>
    <w:next w:val="1"/>
    <w:link w:val="140"/>
    <w:qFormat/>
    <w:uiPriority w:val="0"/>
    <w:pPr>
      <w:numPr>
        <w:ilvl w:val="6"/>
        <w:numId w:val="1"/>
      </w:numPr>
      <w:outlineLvl w:val="6"/>
    </w:pPr>
  </w:style>
  <w:style w:type="paragraph" w:styleId="10">
    <w:name w:val="heading 8"/>
    <w:basedOn w:val="2"/>
    <w:next w:val="1"/>
    <w:link w:val="120"/>
    <w:qFormat/>
    <w:uiPriority w:val="0"/>
    <w:pPr>
      <w:numPr>
        <w:ilvl w:val="7"/>
      </w:numPr>
      <w:outlineLvl w:val="7"/>
    </w:pPr>
  </w:style>
  <w:style w:type="paragraph" w:styleId="11">
    <w:name w:val="heading 9"/>
    <w:basedOn w:val="10"/>
    <w:next w:val="1"/>
    <w:link w:val="141"/>
    <w:qFormat/>
    <w:uiPriority w:val="0"/>
    <w:pPr>
      <w:numPr>
        <w:ilvl w:val="8"/>
      </w:numPr>
      <w:outlineLvl w:val="8"/>
    </w:pPr>
  </w:style>
  <w:style w:type="character" w:default="1" w:styleId="52">
    <w:name w:val="Default Paragraph Font"/>
    <w:unhideWhenUsed/>
    <w:qFormat/>
    <w:uiPriority w:val="1"/>
  </w:style>
  <w:style w:type="table" w:default="1" w:styleId="50">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link w:val="150"/>
    <w:qFormat/>
    <w:uiPriority w:val="0"/>
    <w:pPr>
      <w:numPr>
        <w:numId w:val="0"/>
      </w:num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99"/>
    <w:pPr>
      <w:ind w:left="851"/>
    </w:pPr>
  </w:style>
  <w:style w:type="paragraph" w:styleId="14">
    <w:name w:val="List"/>
    <w:basedOn w:val="1"/>
    <w:qFormat/>
    <w:uiPriority w:val="0"/>
    <w:pPr>
      <w:ind w:left="568" w:hanging="284"/>
    </w:pPr>
  </w:style>
  <w:style w:type="paragraph" w:styleId="15">
    <w:name w:val="toc 7"/>
    <w:basedOn w:val="16"/>
    <w:next w:val="1"/>
    <w:qFormat/>
    <w:uiPriority w:val="0"/>
    <w:pPr>
      <w:tabs>
        <w:tab w:val="right" w:leader="dot" w:pos="9639"/>
      </w:tabs>
      <w:ind w:left="2268" w:hanging="2268"/>
    </w:pPr>
  </w:style>
  <w:style w:type="paragraph" w:styleId="16">
    <w:name w:val="toc 6"/>
    <w:basedOn w:val="17"/>
    <w:next w:val="1"/>
    <w:qFormat/>
    <w:uiPriority w:val="0"/>
    <w:pPr>
      <w:tabs>
        <w:tab w:val="right" w:leader="dot" w:pos="9639"/>
      </w:tabs>
      <w:ind w:left="1985" w:hanging="1985"/>
    </w:pPr>
  </w:style>
  <w:style w:type="paragraph" w:styleId="17">
    <w:name w:val="toc 5"/>
    <w:basedOn w:val="18"/>
    <w:next w:val="1"/>
    <w:qFormat/>
    <w:uiPriority w:val="0"/>
    <w:pPr>
      <w:tabs>
        <w:tab w:val="right" w:leader="dot" w:pos="9639"/>
      </w:tabs>
      <w:ind w:left="1701" w:hanging="1701"/>
    </w:pPr>
  </w:style>
  <w:style w:type="paragraph" w:styleId="18">
    <w:name w:val="toc 4"/>
    <w:basedOn w:val="19"/>
    <w:next w:val="1"/>
    <w:qFormat/>
    <w:uiPriority w:val="0"/>
    <w:pPr>
      <w:tabs>
        <w:tab w:val="right" w:leader="dot" w:pos="9639"/>
      </w:tabs>
      <w:ind w:left="1418" w:hanging="1418"/>
    </w:pPr>
  </w:style>
  <w:style w:type="paragraph" w:styleId="19">
    <w:name w:val="toc 3"/>
    <w:basedOn w:val="20"/>
    <w:next w:val="1"/>
    <w:qFormat/>
    <w:uiPriority w:val="0"/>
    <w:pPr>
      <w:tabs>
        <w:tab w:val="right" w:leader="dot" w:pos="9639"/>
      </w:tabs>
      <w:ind w:left="1134" w:hanging="1134"/>
    </w:pPr>
  </w:style>
  <w:style w:type="paragraph" w:styleId="20">
    <w:name w:val="toc 2"/>
    <w:basedOn w:val="21"/>
    <w:next w:val="1"/>
    <w:qFormat/>
    <w:uiPriority w:val="0"/>
    <w:pPr>
      <w:keepNext w:val="0"/>
      <w:tabs>
        <w:tab w:val="right" w:leader="dot" w:pos="9639"/>
      </w:tabs>
      <w:spacing w:before="0"/>
      <w:ind w:left="851" w:hanging="851"/>
    </w:pPr>
    <w:rPr>
      <w:sz w:val="20"/>
    </w:rPr>
  </w:style>
  <w:style w:type="paragraph" w:styleId="21">
    <w:name w:val="toc 1"/>
    <w:next w:val="1"/>
    <w:qFormat/>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23"/>
    <w:qFormat/>
    <w:uiPriority w:val="0"/>
    <w:pPr>
      <w:spacing w:before="120" w:after="120"/>
    </w:pPr>
    <w:rPr>
      <w:b/>
    </w:rPr>
  </w:style>
  <w:style w:type="paragraph" w:styleId="29">
    <w:name w:val="Document Map"/>
    <w:basedOn w:val="1"/>
    <w:semiHidden/>
    <w:qFormat/>
    <w:uiPriority w:val="0"/>
    <w:pPr>
      <w:shd w:val="clear" w:color="auto" w:fill="000080"/>
    </w:pPr>
    <w:rPr>
      <w:rFonts w:ascii="Tahoma" w:hAnsi="Tahoma"/>
    </w:rPr>
  </w:style>
  <w:style w:type="paragraph" w:styleId="30">
    <w:name w:val="annotation text"/>
    <w:basedOn w:val="1"/>
    <w:link w:val="110"/>
    <w:qFormat/>
    <w:uiPriority w:val="99"/>
  </w:style>
  <w:style w:type="paragraph" w:styleId="31">
    <w:name w:val="Body Text"/>
    <w:basedOn w:val="1"/>
    <w:link w:val="125"/>
    <w:qFormat/>
    <w:uiPriority w:val="0"/>
  </w:style>
  <w:style w:type="paragraph" w:styleId="32">
    <w:name w:val="Plain Text"/>
    <w:basedOn w:val="1"/>
    <w:link w:val="129"/>
    <w:qFormat/>
    <w:uiPriority w:val="99"/>
    <w:rPr>
      <w:rFonts w:ascii="Courier New" w:hAnsi="Courier New"/>
      <w:lang w:val="nb-NO"/>
    </w:rPr>
  </w:style>
  <w:style w:type="paragraph" w:styleId="33">
    <w:name w:val="List Bullet 5"/>
    <w:basedOn w:val="24"/>
    <w:qFormat/>
    <w:uiPriority w:val="0"/>
    <w:pPr>
      <w:ind w:left="1702"/>
    </w:pPr>
  </w:style>
  <w:style w:type="paragraph" w:styleId="34">
    <w:name w:val="toc 8"/>
    <w:basedOn w:val="21"/>
    <w:next w:val="1"/>
    <w:qFormat/>
    <w:uiPriority w:val="0"/>
    <w:pPr>
      <w:spacing w:before="180"/>
      <w:ind w:left="2693" w:hanging="2693"/>
    </w:pPr>
    <w:rPr>
      <w:b/>
    </w:rPr>
  </w:style>
  <w:style w:type="paragraph" w:styleId="35">
    <w:name w:val="Body Text Indent 2"/>
    <w:basedOn w:val="1"/>
    <w:link w:val="143"/>
    <w:qFormat/>
    <w:uiPriority w:val="0"/>
    <w:pPr>
      <w:overflowPunct w:val="0"/>
      <w:autoSpaceDE w:val="0"/>
      <w:autoSpaceDN w:val="0"/>
      <w:adjustRightInd w:val="0"/>
      <w:ind w:left="284"/>
      <w:jc w:val="both"/>
      <w:textAlignment w:val="baseline"/>
    </w:pPr>
    <w:rPr>
      <w:rFonts w:ascii="Arial" w:hAnsi="Arial" w:eastAsia="Yu Mincho"/>
      <w:sz w:val="22"/>
    </w:rPr>
  </w:style>
  <w:style w:type="paragraph" w:styleId="36">
    <w:name w:val="endnote text"/>
    <w:basedOn w:val="1"/>
    <w:link w:val="145"/>
    <w:qFormat/>
    <w:uiPriority w:val="0"/>
    <w:pPr>
      <w:overflowPunct w:val="0"/>
      <w:autoSpaceDE w:val="0"/>
      <w:autoSpaceDN w:val="0"/>
      <w:adjustRightInd w:val="0"/>
      <w:textAlignment w:val="baseline"/>
    </w:pPr>
    <w:rPr>
      <w:rFonts w:eastAsia="Yu Mincho"/>
    </w:rPr>
  </w:style>
  <w:style w:type="paragraph" w:styleId="37">
    <w:name w:val="Balloon Text"/>
    <w:basedOn w:val="1"/>
    <w:link w:val="113"/>
    <w:qFormat/>
    <w:uiPriority w:val="99"/>
    <w:rPr>
      <w:sz w:val="18"/>
      <w:szCs w:val="18"/>
    </w:rPr>
  </w:style>
  <w:style w:type="paragraph" w:styleId="38">
    <w:name w:val="footer"/>
    <w:basedOn w:val="39"/>
    <w:link w:val="135"/>
    <w:qFormat/>
    <w:uiPriority w:val="0"/>
    <w:pPr>
      <w:jc w:val="center"/>
    </w:pPr>
    <w:rPr>
      <w:i/>
    </w:rPr>
  </w:style>
  <w:style w:type="paragraph" w:styleId="39">
    <w:name w:val="header"/>
    <w:link w:val="109"/>
    <w:qFormat/>
    <w:uiPriority w:val="0"/>
    <w:pPr>
      <w:widowControl w:val="0"/>
    </w:pPr>
    <w:rPr>
      <w:rFonts w:ascii="Arial" w:hAnsi="Arial" w:eastAsia="宋体" w:cs="Times New Roman"/>
      <w:b/>
      <w:sz w:val="18"/>
      <w:lang w:val="en-GB" w:eastAsia="sv-SE" w:bidi="ar-SA"/>
    </w:rPr>
  </w:style>
  <w:style w:type="paragraph" w:styleId="40">
    <w:name w:val="index heading"/>
    <w:basedOn w:val="1"/>
    <w:next w:val="1"/>
    <w:semiHidden/>
    <w:qFormat/>
    <w:uiPriority w:val="0"/>
    <w:pPr>
      <w:pBdr>
        <w:top w:val="single" w:color="auto" w:sz="12" w:space="0"/>
      </w:pBdr>
      <w:spacing w:before="360" w:after="240"/>
    </w:pPr>
    <w:rPr>
      <w:b/>
      <w:i/>
      <w:sz w:val="26"/>
    </w:rPr>
  </w:style>
  <w:style w:type="paragraph" w:styleId="41">
    <w:name w:val="footnote text"/>
    <w:basedOn w:val="1"/>
    <w:link w:val="146"/>
    <w:semiHidden/>
    <w:qFormat/>
    <w:uiPriority w:val="0"/>
    <w:pPr>
      <w:keepLines/>
      <w:ind w:left="454" w:hanging="454"/>
    </w:pPr>
    <w:rPr>
      <w:sz w:val="16"/>
    </w:rPr>
  </w:style>
  <w:style w:type="paragraph" w:styleId="42">
    <w:name w:val="List 5"/>
    <w:basedOn w:val="43"/>
    <w:qFormat/>
    <w:uiPriority w:val="0"/>
    <w:pPr>
      <w:ind w:left="1702"/>
    </w:pPr>
  </w:style>
  <w:style w:type="paragraph" w:styleId="43">
    <w:name w:val="List 4"/>
    <w:basedOn w:val="12"/>
    <w:qFormat/>
    <w:uiPriority w:val="0"/>
    <w:pPr>
      <w:ind w:left="1418"/>
    </w:pPr>
  </w:style>
  <w:style w:type="paragraph" w:styleId="44">
    <w:name w:val="table of figures"/>
    <w:basedOn w:val="1"/>
    <w:next w:val="1"/>
    <w:unhideWhenUsed/>
    <w:qFormat/>
    <w:uiPriority w:val="99"/>
    <w:rPr>
      <w:rFonts w:cstheme="minorHAnsi"/>
      <w:b/>
      <w:bCs/>
      <w:szCs w:val="20"/>
    </w:rPr>
  </w:style>
  <w:style w:type="paragraph" w:styleId="45">
    <w:name w:val="toc 9"/>
    <w:basedOn w:val="34"/>
    <w:next w:val="1"/>
    <w:qFormat/>
    <w:uiPriority w:val="0"/>
    <w:pPr>
      <w:ind w:left="1418" w:hanging="1418"/>
    </w:pPr>
  </w:style>
  <w:style w:type="paragraph" w:styleId="46">
    <w:name w:val="Normal (Web)"/>
    <w:basedOn w:val="1"/>
    <w:qFormat/>
    <w:uiPriority w:val="99"/>
    <w:pPr>
      <w:spacing w:before="100" w:beforeAutospacing="1" w:after="100" w:afterAutospacing="1"/>
    </w:pPr>
    <w:rPr>
      <w:rFonts w:eastAsia="Arial Unicode MS"/>
    </w:rPr>
  </w:style>
  <w:style w:type="paragraph" w:styleId="47">
    <w:name w:val="index 1"/>
    <w:basedOn w:val="1"/>
    <w:next w:val="1"/>
    <w:semiHidden/>
    <w:qFormat/>
    <w:uiPriority w:val="0"/>
    <w:pPr>
      <w:keepLines/>
    </w:pPr>
  </w:style>
  <w:style w:type="paragraph" w:styleId="48">
    <w:name w:val="index 2"/>
    <w:basedOn w:val="47"/>
    <w:next w:val="1"/>
    <w:semiHidden/>
    <w:qFormat/>
    <w:uiPriority w:val="0"/>
    <w:pPr>
      <w:ind w:left="284"/>
    </w:pPr>
  </w:style>
  <w:style w:type="paragraph" w:styleId="49">
    <w:name w:val="annotation subject"/>
    <w:basedOn w:val="30"/>
    <w:next w:val="30"/>
    <w:link w:val="131"/>
    <w:qFormat/>
    <w:uiPriority w:val="0"/>
    <w:rPr>
      <w:b/>
      <w:bCs/>
    </w:rPr>
  </w:style>
  <w:style w:type="table" w:styleId="51">
    <w:name w:val="Table Grid"/>
    <w:basedOn w:val="50"/>
    <w:qFormat/>
    <w:uiPriority w:val="0"/>
    <w:pPr>
      <w:overflowPunct w:val="0"/>
      <w:autoSpaceDE w:val="0"/>
      <w:autoSpaceDN w:val="0"/>
      <w:adjustRightInd w:val="0"/>
      <w:spacing w:after="180"/>
      <w:textAlignment w:val="baseline"/>
    </w:pPr>
    <w:rPr>
      <w:rFonts w:eastAsia="Yu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3">
    <w:name w:val="Strong"/>
    <w:basedOn w:val="52"/>
    <w:qFormat/>
    <w:uiPriority w:val="22"/>
    <w:rPr>
      <w:b/>
      <w:bCs/>
    </w:rPr>
  </w:style>
  <w:style w:type="character" w:styleId="54">
    <w:name w:val="endnote reference"/>
    <w:qFormat/>
    <w:uiPriority w:val="0"/>
    <w:rPr>
      <w:vertAlign w:val="superscript"/>
    </w:rPr>
  </w:style>
  <w:style w:type="character" w:styleId="55">
    <w:name w:val="FollowedHyperlink"/>
    <w:qFormat/>
    <w:uiPriority w:val="0"/>
    <w:rPr>
      <w:color w:val="800080"/>
      <w:u w:val="single"/>
    </w:rPr>
  </w:style>
  <w:style w:type="character" w:styleId="56">
    <w:name w:val="Emphasis"/>
    <w:qFormat/>
    <w:uiPriority w:val="0"/>
    <w:rPr>
      <w:i/>
      <w:iCs/>
    </w:rPr>
  </w:style>
  <w:style w:type="character" w:styleId="57">
    <w:name w:val="Hyperlink"/>
    <w:basedOn w:val="52"/>
    <w:qFormat/>
    <w:uiPriority w:val="99"/>
    <w:rPr>
      <w:color w:val="0000FF"/>
      <w:u w:val="single"/>
    </w:rPr>
  </w:style>
  <w:style w:type="character" w:styleId="58">
    <w:name w:val="annotation reference"/>
    <w:semiHidden/>
    <w:qFormat/>
    <w:uiPriority w:val="0"/>
    <w:rPr>
      <w:sz w:val="16"/>
    </w:rPr>
  </w:style>
  <w:style w:type="character" w:styleId="59">
    <w:name w:val="footnote reference"/>
    <w:semiHidden/>
    <w:qFormat/>
    <w:uiPriority w:val="0"/>
    <w:rPr>
      <w:b/>
      <w:position w:val="6"/>
      <w:sz w:val="16"/>
    </w:rPr>
  </w:style>
  <w:style w:type="paragraph" w:customStyle="1" w:styleId="60">
    <w:name w:val="EQ"/>
    <w:basedOn w:val="1"/>
    <w:next w:val="1"/>
    <w:link w:val="152"/>
    <w:qFormat/>
    <w:uiPriority w:val="0"/>
    <w:pPr>
      <w:keepLines/>
      <w:tabs>
        <w:tab w:val="center" w:pos="4536"/>
        <w:tab w:val="right" w:pos="9072"/>
      </w:tabs>
    </w:pPr>
  </w:style>
  <w:style w:type="character" w:customStyle="1" w:styleId="61">
    <w:name w:val="ZGSM"/>
    <w:qFormat/>
    <w:uiPriority w:val="0"/>
  </w:style>
  <w:style w:type="paragraph" w:customStyle="1" w:styleId="62">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63">
    <w:name w:val="TT"/>
    <w:basedOn w:val="2"/>
    <w:next w:val="1"/>
    <w:qFormat/>
    <w:uiPriority w:val="0"/>
    <w:pPr>
      <w:outlineLvl w:val="9"/>
    </w:pPr>
  </w:style>
  <w:style w:type="paragraph" w:customStyle="1" w:styleId="64">
    <w:name w:val="NF"/>
    <w:basedOn w:val="65"/>
    <w:qFormat/>
    <w:uiPriority w:val="0"/>
    <w:pPr>
      <w:keepNext/>
    </w:pPr>
    <w:rPr>
      <w:rFonts w:ascii="Arial" w:hAnsi="Arial"/>
      <w:sz w:val="18"/>
    </w:rPr>
  </w:style>
  <w:style w:type="paragraph" w:customStyle="1" w:styleId="65">
    <w:name w:val="NO"/>
    <w:basedOn w:val="1"/>
    <w:link w:val="105"/>
    <w:qFormat/>
    <w:uiPriority w:val="0"/>
    <w:pPr>
      <w:keepLines/>
      <w:ind w:left="1135" w:hanging="851"/>
    </w:pPr>
    <w:rPr>
      <w:lang w:val="zh-CN"/>
    </w:rPr>
  </w:style>
  <w:style w:type="paragraph" w:customStyle="1" w:styleId="66">
    <w:name w:val="PL"/>
    <w:link w:val="153"/>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67">
    <w:name w:val="TAR"/>
    <w:basedOn w:val="68"/>
    <w:qFormat/>
    <w:uiPriority w:val="0"/>
    <w:pPr>
      <w:jc w:val="right"/>
    </w:pPr>
  </w:style>
  <w:style w:type="paragraph" w:customStyle="1" w:styleId="68">
    <w:name w:val="TAL"/>
    <w:basedOn w:val="1"/>
    <w:link w:val="102"/>
    <w:qFormat/>
    <w:uiPriority w:val="0"/>
    <w:pPr>
      <w:keepNext/>
      <w:keepLines/>
    </w:pPr>
    <w:rPr>
      <w:rFonts w:ascii="Arial" w:hAnsi="Arial"/>
      <w:sz w:val="18"/>
      <w:lang w:val="zh-CN"/>
    </w:rPr>
  </w:style>
  <w:style w:type="paragraph" w:customStyle="1" w:styleId="69">
    <w:name w:val="TAH"/>
    <w:basedOn w:val="70"/>
    <w:link w:val="104"/>
    <w:qFormat/>
    <w:uiPriority w:val="0"/>
    <w:rPr>
      <w:b/>
    </w:rPr>
  </w:style>
  <w:style w:type="paragraph" w:customStyle="1" w:styleId="70">
    <w:name w:val="TAC"/>
    <w:basedOn w:val="68"/>
    <w:link w:val="114"/>
    <w:qFormat/>
    <w:uiPriority w:val="0"/>
    <w:pPr>
      <w:jc w:val="center"/>
    </w:pPr>
  </w:style>
  <w:style w:type="paragraph" w:customStyle="1" w:styleId="71">
    <w:name w:val="LD"/>
    <w:qFormat/>
    <w:uiPriority w:val="0"/>
    <w:pPr>
      <w:keepNext/>
      <w:keepLines/>
      <w:spacing w:line="180" w:lineRule="exact"/>
    </w:pPr>
    <w:rPr>
      <w:rFonts w:ascii="Courier New" w:hAnsi="Courier New" w:eastAsia="宋体" w:cs="Times New Roman"/>
      <w:lang w:val="en-GB" w:eastAsia="en-US" w:bidi="ar-SA"/>
    </w:rPr>
  </w:style>
  <w:style w:type="paragraph" w:customStyle="1" w:styleId="72">
    <w:name w:val="EX"/>
    <w:basedOn w:val="1"/>
    <w:qFormat/>
    <w:uiPriority w:val="0"/>
    <w:pPr>
      <w:keepLines/>
      <w:ind w:left="1702" w:hanging="1418"/>
    </w:pPr>
  </w:style>
  <w:style w:type="paragraph" w:customStyle="1" w:styleId="73">
    <w:name w:val="FP"/>
    <w:basedOn w:val="1"/>
    <w:qFormat/>
    <w:uiPriority w:val="0"/>
  </w:style>
  <w:style w:type="paragraph" w:customStyle="1" w:styleId="74">
    <w:name w:val="NW"/>
    <w:basedOn w:val="65"/>
    <w:qFormat/>
    <w:uiPriority w:val="0"/>
  </w:style>
  <w:style w:type="paragraph" w:customStyle="1" w:styleId="75">
    <w:name w:val="EW"/>
    <w:basedOn w:val="72"/>
    <w:qFormat/>
    <w:uiPriority w:val="0"/>
  </w:style>
  <w:style w:type="paragraph" w:customStyle="1" w:styleId="76">
    <w:name w:val="B1"/>
    <w:basedOn w:val="14"/>
    <w:link w:val="122"/>
    <w:qFormat/>
    <w:uiPriority w:val="0"/>
  </w:style>
  <w:style w:type="paragraph" w:customStyle="1" w:styleId="77">
    <w:name w:val="Editor's Note"/>
    <w:basedOn w:val="65"/>
    <w:qFormat/>
    <w:uiPriority w:val="0"/>
    <w:rPr>
      <w:color w:val="FF0000"/>
    </w:rPr>
  </w:style>
  <w:style w:type="paragraph" w:customStyle="1" w:styleId="78">
    <w:name w:val="TH"/>
    <w:basedOn w:val="1"/>
    <w:link w:val="103"/>
    <w:qFormat/>
    <w:uiPriority w:val="0"/>
    <w:pPr>
      <w:keepNext/>
      <w:keepLines/>
      <w:spacing w:before="60"/>
      <w:jc w:val="center"/>
    </w:pPr>
    <w:rPr>
      <w:rFonts w:ascii="Arial" w:hAnsi="Arial"/>
      <w:b/>
      <w:lang w:val="zh-CN"/>
    </w:rPr>
  </w:style>
  <w:style w:type="paragraph" w:customStyle="1" w:styleId="79">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80">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81">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82">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83">
    <w:name w:val="TAN"/>
    <w:basedOn w:val="68"/>
    <w:link w:val="116"/>
    <w:qFormat/>
    <w:uiPriority w:val="0"/>
    <w:pPr>
      <w:ind w:left="851" w:hanging="851"/>
    </w:pPr>
  </w:style>
  <w:style w:type="paragraph" w:customStyle="1" w:styleId="84">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85">
    <w:name w:val="TF"/>
    <w:basedOn w:val="78"/>
    <w:qFormat/>
    <w:uiPriority w:val="0"/>
    <w:pPr>
      <w:keepNext w:val="0"/>
      <w:spacing w:before="0" w:after="240"/>
    </w:pPr>
  </w:style>
  <w:style w:type="paragraph" w:customStyle="1" w:styleId="86">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87">
    <w:name w:val="B2"/>
    <w:basedOn w:val="13"/>
    <w:link w:val="155"/>
    <w:qFormat/>
    <w:uiPriority w:val="0"/>
  </w:style>
  <w:style w:type="paragraph" w:customStyle="1" w:styleId="88">
    <w:name w:val="B3"/>
    <w:basedOn w:val="12"/>
    <w:link w:val="157"/>
    <w:qFormat/>
    <w:uiPriority w:val="0"/>
  </w:style>
  <w:style w:type="paragraph" w:customStyle="1" w:styleId="89">
    <w:name w:val="B4"/>
    <w:basedOn w:val="43"/>
    <w:qFormat/>
    <w:uiPriority w:val="0"/>
  </w:style>
  <w:style w:type="paragraph" w:customStyle="1" w:styleId="90">
    <w:name w:val="B5"/>
    <w:basedOn w:val="42"/>
    <w:qFormat/>
    <w:uiPriority w:val="0"/>
  </w:style>
  <w:style w:type="paragraph" w:customStyle="1" w:styleId="91">
    <w:name w:val="ZTD"/>
    <w:basedOn w:val="80"/>
    <w:qFormat/>
    <w:uiPriority w:val="0"/>
    <w:pPr>
      <w:framePr w:hRule="auto" w:y="852"/>
    </w:pPr>
    <w:rPr>
      <w:i w:val="0"/>
      <w:sz w:val="40"/>
    </w:rPr>
  </w:style>
  <w:style w:type="paragraph" w:customStyle="1" w:styleId="92">
    <w:name w:val="ZV"/>
    <w:basedOn w:val="82"/>
    <w:qFormat/>
    <w:uiPriority w:val="0"/>
    <w:pPr>
      <w:framePr w:y="16161"/>
    </w:pPr>
  </w:style>
  <w:style w:type="paragraph" w:customStyle="1" w:styleId="93">
    <w:name w:val="INDENT1"/>
    <w:basedOn w:val="1"/>
    <w:qFormat/>
    <w:uiPriority w:val="0"/>
    <w:pPr>
      <w:ind w:left="851"/>
    </w:pPr>
  </w:style>
  <w:style w:type="paragraph" w:customStyle="1" w:styleId="94">
    <w:name w:val="INDENT2"/>
    <w:basedOn w:val="1"/>
    <w:qFormat/>
    <w:uiPriority w:val="0"/>
    <w:pPr>
      <w:ind w:left="1135" w:hanging="284"/>
    </w:pPr>
  </w:style>
  <w:style w:type="paragraph" w:customStyle="1" w:styleId="95">
    <w:name w:val="INDENT3"/>
    <w:basedOn w:val="1"/>
    <w:qFormat/>
    <w:uiPriority w:val="0"/>
    <w:pPr>
      <w:ind w:left="1701" w:hanging="567"/>
    </w:pPr>
  </w:style>
  <w:style w:type="paragraph" w:customStyle="1" w:styleId="96">
    <w:name w:val="Figure_Title"/>
    <w:basedOn w:val="1"/>
    <w:next w:val="1"/>
    <w:qFormat/>
    <w:uiPriority w:val="0"/>
    <w:pPr>
      <w:keepLines/>
      <w:tabs>
        <w:tab w:val="left" w:pos="794"/>
        <w:tab w:val="left" w:pos="1191"/>
        <w:tab w:val="left" w:pos="1588"/>
        <w:tab w:val="left" w:pos="1985"/>
      </w:tabs>
      <w:spacing w:before="120" w:after="480"/>
      <w:jc w:val="center"/>
    </w:pPr>
    <w:rPr>
      <w:b/>
    </w:rPr>
  </w:style>
  <w:style w:type="paragraph" w:customStyle="1" w:styleId="97">
    <w:name w:val="Rec_CCITT_#"/>
    <w:basedOn w:val="1"/>
    <w:qFormat/>
    <w:uiPriority w:val="0"/>
    <w:pPr>
      <w:keepNext/>
      <w:keepLines/>
    </w:pPr>
    <w:rPr>
      <w:b/>
    </w:rPr>
  </w:style>
  <w:style w:type="paragraph" w:customStyle="1" w:styleId="98">
    <w:name w:val="enumlev2"/>
    <w:basedOn w:val="1"/>
    <w:qFormat/>
    <w:uiPriority w:val="0"/>
    <w:pPr>
      <w:tabs>
        <w:tab w:val="left" w:pos="794"/>
        <w:tab w:val="left" w:pos="1191"/>
        <w:tab w:val="left" w:pos="1588"/>
        <w:tab w:val="left" w:pos="1985"/>
      </w:tabs>
      <w:spacing w:before="86"/>
      <w:ind w:left="1588" w:hanging="397"/>
      <w:jc w:val="both"/>
    </w:pPr>
  </w:style>
  <w:style w:type="paragraph" w:customStyle="1" w:styleId="99">
    <w:name w:val="Couv Rec Title"/>
    <w:basedOn w:val="1"/>
    <w:qFormat/>
    <w:uiPriority w:val="0"/>
    <w:pPr>
      <w:keepNext/>
      <w:keepLines/>
      <w:spacing w:before="240"/>
      <w:ind w:left="1418"/>
    </w:pPr>
    <w:rPr>
      <w:rFonts w:ascii="Arial" w:hAnsi="Arial"/>
      <w:b/>
      <w:sz w:val="36"/>
    </w:rPr>
  </w:style>
  <w:style w:type="paragraph" w:customStyle="1" w:styleId="100">
    <w:name w:val="TAJ"/>
    <w:basedOn w:val="78"/>
    <w:qFormat/>
    <w:uiPriority w:val="0"/>
  </w:style>
  <w:style w:type="paragraph" w:customStyle="1" w:styleId="101">
    <w:name w:val="Guidance"/>
    <w:basedOn w:val="1"/>
    <w:link w:val="107"/>
    <w:qFormat/>
    <w:uiPriority w:val="0"/>
    <w:rPr>
      <w:i/>
      <w:color w:val="0000FF"/>
      <w:lang w:val="zh-CN"/>
    </w:rPr>
  </w:style>
  <w:style w:type="character" w:customStyle="1" w:styleId="102">
    <w:name w:val="TAL Char"/>
    <w:link w:val="68"/>
    <w:qFormat/>
    <w:uiPriority w:val="0"/>
    <w:rPr>
      <w:rFonts w:ascii="Arial" w:hAnsi="Arial"/>
      <w:sz w:val="18"/>
      <w:lang w:eastAsia="en-US"/>
    </w:rPr>
  </w:style>
  <w:style w:type="character" w:customStyle="1" w:styleId="103">
    <w:name w:val="TH Char"/>
    <w:link w:val="78"/>
    <w:qFormat/>
    <w:uiPriority w:val="0"/>
    <w:rPr>
      <w:rFonts w:ascii="Arial" w:hAnsi="Arial"/>
      <w:b/>
      <w:lang w:eastAsia="en-US"/>
    </w:rPr>
  </w:style>
  <w:style w:type="character" w:customStyle="1" w:styleId="104">
    <w:name w:val="TAH Car"/>
    <w:link w:val="69"/>
    <w:qFormat/>
    <w:uiPriority w:val="0"/>
    <w:rPr>
      <w:rFonts w:ascii="Arial" w:hAnsi="Arial"/>
      <w:b/>
      <w:sz w:val="18"/>
      <w:lang w:eastAsia="en-US"/>
    </w:rPr>
  </w:style>
  <w:style w:type="character" w:customStyle="1" w:styleId="105">
    <w:name w:val="NO Char"/>
    <w:link w:val="65"/>
    <w:qFormat/>
    <w:uiPriority w:val="0"/>
    <w:rPr>
      <w:lang w:eastAsia="en-US"/>
    </w:rPr>
  </w:style>
  <w:style w:type="character" w:customStyle="1" w:styleId="106">
    <w:name w:val="Heading 2 Char"/>
    <w:link w:val="3"/>
    <w:qFormat/>
    <w:uiPriority w:val="0"/>
    <w:rPr>
      <w:rFonts w:ascii="Arial" w:hAnsi="Arial"/>
      <w:sz w:val="28"/>
      <w:szCs w:val="18"/>
      <w:lang w:val="sv-SE"/>
    </w:rPr>
  </w:style>
  <w:style w:type="character" w:customStyle="1" w:styleId="107">
    <w:name w:val="Guidance Char"/>
    <w:link w:val="101"/>
    <w:qFormat/>
    <w:uiPriority w:val="0"/>
    <w:rPr>
      <w:i/>
      <w:color w:val="0000FF"/>
      <w:lang w:eastAsia="en-US"/>
    </w:rPr>
  </w:style>
  <w:style w:type="character" w:customStyle="1" w:styleId="108">
    <w:name w:val="Heading 1 Char"/>
    <w:link w:val="2"/>
    <w:qFormat/>
    <w:uiPriority w:val="0"/>
    <w:rPr>
      <w:rFonts w:ascii="Arial" w:hAnsi="Arial"/>
      <w:sz w:val="36"/>
      <w:lang w:val="sv-SE" w:eastAsia="en-US"/>
    </w:rPr>
  </w:style>
  <w:style w:type="character" w:customStyle="1" w:styleId="109">
    <w:name w:val="Header Char"/>
    <w:link w:val="39"/>
    <w:qFormat/>
    <w:uiPriority w:val="0"/>
    <w:rPr>
      <w:rFonts w:ascii="Arial" w:hAnsi="Arial"/>
      <w:b/>
      <w:sz w:val="18"/>
      <w:lang w:val="en-GB" w:bidi="ar-SA"/>
    </w:rPr>
  </w:style>
  <w:style w:type="character" w:customStyle="1" w:styleId="110">
    <w:name w:val="Comment Text Char"/>
    <w:link w:val="30"/>
    <w:qFormat/>
    <w:uiPriority w:val="99"/>
    <w:rPr>
      <w:lang w:val="en-GB" w:eastAsia="en-US"/>
    </w:rPr>
  </w:style>
  <w:style w:type="character" w:customStyle="1" w:styleId="111">
    <w:name w:val="批注主题 Char"/>
    <w:basedOn w:val="110"/>
    <w:qFormat/>
    <w:uiPriority w:val="0"/>
    <w:rPr>
      <w:lang w:val="en-GB" w:eastAsia="en-US"/>
    </w:rPr>
  </w:style>
  <w:style w:type="paragraph" w:customStyle="1" w:styleId="112">
    <w:name w:val="Revision1"/>
    <w:hidden/>
    <w:semiHidden/>
    <w:qFormat/>
    <w:uiPriority w:val="99"/>
    <w:rPr>
      <w:rFonts w:ascii="Times New Roman" w:hAnsi="Times New Roman" w:eastAsia="宋体" w:cs="Times New Roman"/>
      <w:lang w:val="en-GB" w:eastAsia="en-US" w:bidi="ar-SA"/>
    </w:rPr>
  </w:style>
  <w:style w:type="character" w:customStyle="1" w:styleId="113">
    <w:name w:val="Balloon Text Char"/>
    <w:link w:val="37"/>
    <w:qFormat/>
    <w:uiPriority w:val="99"/>
    <w:rPr>
      <w:sz w:val="18"/>
      <w:szCs w:val="18"/>
      <w:lang w:val="en-GB" w:eastAsia="en-US"/>
    </w:rPr>
  </w:style>
  <w:style w:type="character" w:customStyle="1" w:styleId="114">
    <w:name w:val="TAC Char"/>
    <w:link w:val="70"/>
    <w:qFormat/>
    <w:uiPriority w:val="0"/>
    <w:rPr>
      <w:rFonts w:ascii="Arial" w:hAnsi="Arial"/>
      <w:sz w:val="18"/>
      <w:lang w:val="zh-CN"/>
    </w:rPr>
  </w:style>
  <w:style w:type="paragraph" w:customStyle="1" w:styleId="115">
    <w:name w:val="中等深浅网格 21"/>
    <w:qFormat/>
    <w:uiPriority w:val="1"/>
    <w:pPr>
      <w:overflowPunct w:val="0"/>
      <w:autoSpaceDE w:val="0"/>
      <w:autoSpaceDN w:val="0"/>
      <w:adjustRightInd w:val="0"/>
      <w:textAlignment w:val="baseline"/>
    </w:pPr>
    <w:rPr>
      <w:rFonts w:ascii="Times New Roman" w:hAnsi="Times New Roman" w:eastAsia="Malgun Gothic" w:cs="Times New Roman"/>
      <w:lang w:val="en-GB" w:eastAsia="ja-JP" w:bidi="ar-SA"/>
    </w:rPr>
  </w:style>
  <w:style w:type="character" w:customStyle="1" w:styleId="116">
    <w:name w:val="TAN Char"/>
    <w:link w:val="83"/>
    <w:qFormat/>
    <w:uiPriority w:val="0"/>
    <w:rPr>
      <w:rFonts w:ascii="Arial" w:hAnsi="Arial"/>
      <w:sz w:val="18"/>
      <w:lang w:val="zh-CN"/>
    </w:rPr>
  </w:style>
  <w:style w:type="paragraph" w:customStyle="1" w:styleId="117">
    <w:name w:val="Heading 3.Underrubrik2.H3"/>
    <w:basedOn w:val="1"/>
    <w:next w:val="1"/>
    <w:qFormat/>
    <w:uiPriority w:val="0"/>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118">
    <w:name w:val="TAL Car"/>
    <w:qFormat/>
    <w:locked/>
    <w:uiPriority w:val="0"/>
    <w:rPr>
      <w:rFonts w:ascii="Arial" w:hAnsi="Arial" w:cs="Arial"/>
      <w:sz w:val="18"/>
      <w:szCs w:val="18"/>
      <w:lang w:val="en-GB"/>
    </w:rPr>
  </w:style>
  <w:style w:type="paragraph" w:customStyle="1" w:styleId="119">
    <w:name w:val="CR Cover Page"/>
    <w:link w:val="121"/>
    <w:qFormat/>
    <w:uiPriority w:val="0"/>
    <w:pPr>
      <w:spacing w:after="120"/>
    </w:pPr>
    <w:rPr>
      <w:rFonts w:ascii="Arial" w:hAnsi="Arial" w:eastAsia="宋体" w:cs="Times New Roman"/>
      <w:lang w:val="en-GB" w:eastAsia="en-US" w:bidi="ar-SA"/>
    </w:rPr>
  </w:style>
  <w:style w:type="character" w:customStyle="1" w:styleId="120">
    <w:name w:val="Heading 8 Char"/>
    <w:link w:val="10"/>
    <w:qFormat/>
    <w:uiPriority w:val="0"/>
    <w:rPr>
      <w:rFonts w:ascii="Arial" w:hAnsi="Arial"/>
      <w:sz w:val="36"/>
      <w:lang w:val="sv-SE" w:eastAsia="en-US"/>
    </w:rPr>
  </w:style>
  <w:style w:type="character" w:customStyle="1" w:styleId="121">
    <w:name w:val="CR Cover Page Char"/>
    <w:link w:val="119"/>
    <w:qFormat/>
    <w:uiPriority w:val="0"/>
    <w:rPr>
      <w:rFonts w:ascii="Arial" w:hAnsi="Arial"/>
      <w:lang w:val="en-GB"/>
    </w:rPr>
  </w:style>
  <w:style w:type="character" w:customStyle="1" w:styleId="122">
    <w:name w:val="B1 Char"/>
    <w:link w:val="76"/>
    <w:qFormat/>
    <w:uiPriority w:val="0"/>
    <w:rPr>
      <w:lang w:val="en-GB"/>
    </w:rPr>
  </w:style>
  <w:style w:type="character" w:customStyle="1" w:styleId="123">
    <w:name w:val="Caption Char"/>
    <w:link w:val="28"/>
    <w:qFormat/>
    <w:uiPriority w:val="0"/>
    <w:rPr>
      <w:b/>
      <w:lang w:val="en-GB"/>
    </w:rPr>
  </w:style>
  <w:style w:type="character" w:customStyle="1" w:styleId="124">
    <w:name w:val="Heading 3 Char"/>
    <w:link w:val="4"/>
    <w:qFormat/>
    <w:uiPriority w:val="9"/>
    <w:rPr>
      <w:rFonts w:ascii="Arial" w:hAnsi="Arial"/>
      <w:sz w:val="28"/>
      <w:szCs w:val="18"/>
      <w:lang w:val="sv-SE"/>
    </w:rPr>
  </w:style>
  <w:style w:type="character" w:customStyle="1" w:styleId="125">
    <w:name w:val="Body Text Char"/>
    <w:link w:val="31"/>
    <w:qFormat/>
    <w:uiPriority w:val="0"/>
    <w:rPr>
      <w:lang w:val="en-GB"/>
    </w:rPr>
  </w:style>
  <w:style w:type="paragraph" w:customStyle="1" w:styleId="126">
    <w:name w:val="3GPP Normal Text"/>
    <w:basedOn w:val="31"/>
    <w:link w:val="127"/>
    <w:qFormat/>
    <w:uiPriority w:val="0"/>
    <w:pPr>
      <w:spacing w:after="120"/>
      <w:ind w:left="1440" w:hanging="1440"/>
      <w:jc w:val="both"/>
    </w:pPr>
    <w:rPr>
      <w:rFonts w:eastAsia="MS Mincho"/>
      <w:sz w:val="22"/>
      <w:lang w:val="zh-CN"/>
    </w:rPr>
  </w:style>
  <w:style w:type="character" w:customStyle="1" w:styleId="127">
    <w:name w:val="3GPP Normal Text Char"/>
    <w:link w:val="126"/>
    <w:qFormat/>
    <w:uiPriority w:val="0"/>
    <w:rPr>
      <w:rFonts w:eastAsia="MS Mincho"/>
      <w:sz w:val="22"/>
      <w:szCs w:val="24"/>
      <w:lang w:val="zh-CN" w:eastAsia="zh-CN"/>
    </w:rPr>
  </w:style>
  <w:style w:type="character" w:customStyle="1" w:styleId="128">
    <w:name w:val="Caption Char1"/>
    <w:qFormat/>
    <w:uiPriority w:val="0"/>
    <w:rPr>
      <w:rFonts w:eastAsia="Times New Roman"/>
      <w:b/>
      <w:lang w:val="en-GB" w:eastAsia="en-US"/>
    </w:rPr>
  </w:style>
  <w:style w:type="character" w:customStyle="1" w:styleId="129">
    <w:name w:val="Plain Text Char"/>
    <w:link w:val="32"/>
    <w:qFormat/>
    <w:uiPriority w:val="99"/>
    <w:rPr>
      <w:rFonts w:ascii="Courier New" w:hAnsi="Courier New"/>
      <w:lang w:val="nb-NO" w:eastAsia="en-US"/>
    </w:rPr>
  </w:style>
  <w:style w:type="paragraph" w:styleId="130">
    <w:name w:val="No Spacing"/>
    <w:qFormat/>
    <w:uiPriority w:val="1"/>
    <w:pPr>
      <w:overflowPunct w:val="0"/>
      <w:autoSpaceDE w:val="0"/>
      <w:autoSpaceDN w:val="0"/>
      <w:adjustRightInd w:val="0"/>
    </w:pPr>
    <w:rPr>
      <w:rFonts w:ascii="Times New Roman" w:hAnsi="Times New Roman" w:eastAsia="MS Mincho" w:cs="Times New Roman"/>
      <w:lang w:val="en-GB" w:eastAsia="ja-JP" w:bidi="ar-SA"/>
    </w:rPr>
  </w:style>
  <w:style w:type="character" w:customStyle="1" w:styleId="131">
    <w:name w:val="Comment Subject Char"/>
    <w:link w:val="49"/>
    <w:qFormat/>
    <w:uiPriority w:val="99"/>
    <w:rPr>
      <w:b/>
      <w:bCs/>
      <w:lang w:val="en-GB" w:eastAsia="en-US"/>
    </w:rPr>
  </w:style>
  <w:style w:type="character" w:customStyle="1" w:styleId="132">
    <w:name w:val="Subtle Reference1"/>
    <w:qFormat/>
    <w:uiPriority w:val="31"/>
    <w:rPr>
      <w:smallCaps/>
      <w:color w:val="C0504D"/>
      <w:u w:val="single"/>
    </w:rPr>
  </w:style>
  <w:style w:type="paragraph" w:customStyle="1" w:styleId="133">
    <w:name w:val="样式 页眉"/>
    <w:basedOn w:val="39"/>
    <w:link w:val="134"/>
    <w:qFormat/>
    <w:uiPriority w:val="0"/>
    <w:pPr>
      <w:overflowPunct w:val="0"/>
      <w:autoSpaceDE w:val="0"/>
      <w:autoSpaceDN w:val="0"/>
      <w:adjustRightInd w:val="0"/>
      <w:textAlignment w:val="baseline"/>
    </w:pPr>
    <w:rPr>
      <w:rFonts w:eastAsia="Arial"/>
      <w:bCs/>
      <w:sz w:val="22"/>
      <w:lang w:eastAsia="en-US"/>
    </w:rPr>
  </w:style>
  <w:style w:type="character" w:customStyle="1" w:styleId="134">
    <w:name w:val="样式 页眉 Char"/>
    <w:link w:val="133"/>
    <w:qFormat/>
    <w:uiPriority w:val="0"/>
    <w:rPr>
      <w:rFonts w:ascii="Arial" w:hAnsi="Arial" w:eastAsia="Arial"/>
      <w:b/>
      <w:bCs/>
      <w:sz w:val="22"/>
      <w:lang w:val="en-GB" w:eastAsia="en-US"/>
    </w:rPr>
  </w:style>
  <w:style w:type="character" w:customStyle="1" w:styleId="135">
    <w:name w:val="Footer Char"/>
    <w:link w:val="38"/>
    <w:qFormat/>
    <w:uiPriority w:val="99"/>
    <w:rPr>
      <w:rFonts w:ascii="Arial" w:hAnsi="Arial"/>
      <w:b/>
      <w:i/>
      <w:sz w:val="18"/>
      <w:lang w:val="en-GB"/>
    </w:rPr>
  </w:style>
  <w:style w:type="paragraph" w:customStyle="1" w:styleId="136">
    <w:name w:val="Medium Grid 21"/>
    <w:qFormat/>
    <w:uiPriority w:val="1"/>
    <w:pPr>
      <w:overflowPunct w:val="0"/>
      <w:autoSpaceDE w:val="0"/>
      <w:autoSpaceDN w:val="0"/>
      <w:adjustRightInd w:val="0"/>
      <w:textAlignment w:val="baseline"/>
    </w:pPr>
    <w:rPr>
      <w:rFonts w:ascii="Times New Roman" w:hAnsi="Times New Roman" w:eastAsia="MS Mincho" w:cs="Times New Roman"/>
      <w:lang w:val="en-GB" w:eastAsia="ja-JP" w:bidi="ar-SA"/>
    </w:rPr>
  </w:style>
  <w:style w:type="character" w:customStyle="1" w:styleId="137">
    <w:name w:val="Heading 4 Char"/>
    <w:basedOn w:val="52"/>
    <w:link w:val="5"/>
    <w:qFormat/>
    <w:uiPriority w:val="0"/>
    <w:rPr>
      <w:rFonts w:ascii="Arial" w:hAnsi="Arial"/>
      <w:sz w:val="24"/>
      <w:szCs w:val="18"/>
      <w:lang w:val="sv-SE"/>
    </w:rPr>
  </w:style>
  <w:style w:type="character" w:customStyle="1" w:styleId="138">
    <w:name w:val="Heading 5 Char"/>
    <w:basedOn w:val="52"/>
    <w:link w:val="6"/>
    <w:qFormat/>
    <w:uiPriority w:val="0"/>
    <w:rPr>
      <w:rFonts w:ascii="Arial" w:hAnsi="Arial"/>
      <w:sz w:val="22"/>
      <w:szCs w:val="18"/>
      <w:lang w:val="sv-SE"/>
    </w:rPr>
  </w:style>
  <w:style w:type="character" w:customStyle="1" w:styleId="139">
    <w:name w:val="Heading 6 Char"/>
    <w:basedOn w:val="52"/>
    <w:link w:val="7"/>
    <w:qFormat/>
    <w:uiPriority w:val="0"/>
    <w:rPr>
      <w:rFonts w:ascii="Arial" w:hAnsi="Arial"/>
      <w:szCs w:val="18"/>
      <w:lang w:val="sv-SE"/>
    </w:rPr>
  </w:style>
  <w:style w:type="character" w:customStyle="1" w:styleId="140">
    <w:name w:val="Heading 7 Char"/>
    <w:basedOn w:val="52"/>
    <w:link w:val="9"/>
    <w:qFormat/>
    <w:uiPriority w:val="0"/>
    <w:rPr>
      <w:rFonts w:ascii="Arial" w:hAnsi="Arial"/>
      <w:szCs w:val="18"/>
      <w:lang w:val="sv-SE"/>
    </w:rPr>
  </w:style>
  <w:style w:type="character" w:customStyle="1" w:styleId="141">
    <w:name w:val="Heading 9 Char"/>
    <w:basedOn w:val="52"/>
    <w:link w:val="11"/>
    <w:qFormat/>
    <w:uiPriority w:val="0"/>
    <w:rPr>
      <w:rFonts w:ascii="Arial" w:hAnsi="Arial"/>
      <w:sz w:val="36"/>
      <w:lang w:val="sv-SE" w:eastAsia="en-US"/>
    </w:rPr>
  </w:style>
  <w:style w:type="paragraph" w:customStyle="1" w:styleId="142">
    <w:name w:val="Heading"/>
    <w:basedOn w:val="1"/>
    <w:qFormat/>
    <w:uiPriority w:val="0"/>
    <w:pPr>
      <w:widowControl w:val="0"/>
      <w:overflowPunct w:val="0"/>
      <w:autoSpaceDE w:val="0"/>
      <w:autoSpaceDN w:val="0"/>
      <w:adjustRightInd w:val="0"/>
      <w:spacing w:after="120" w:line="240" w:lineRule="atLeast"/>
      <w:ind w:left="1260" w:hanging="551"/>
      <w:textAlignment w:val="baseline"/>
    </w:pPr>
    <w:rPr>
      <w:rFonts w:ascii="Arial" w:hAnsi="Arial" w:eastAsia="Yu Mincho"/>
      <w:b/>
      <w:sz w:val="22"/>
    </w:rPr>
  </w:style>
  <w:style w:type="character" w:customStyle="1" w:styleId="143">
    <w:name w:val="Body Text Indent 2 Char"/>
    <w:basedOn w:val="52"/>
    <w:link w:val="35"/>
    <w:qFormat/>
    <w:uiPriority w:val="0"/>
    <w:rPr>
      <w:rFonts w:ascii="Arial" w:hAnsi="Arial" w:eastAsia="Yu Mincho"/>
      <w:sz w:val="22"/>
      <w:lang w:val="en-GB" w:eastAsia="en-US"/>
    </w:rPr>
  </w:style>
  <w:style w:type="paragraph" w:customStyle="1" w:styleId="144">
    <w:name w:val="HE"/>
    <w:basedOn w:val="1"/>
    <w:qFormat/>
    <w:uiPriority w:val="0"/>
    <w:pPr>
      <w:overflowPunct w:val="0"/>
      <w:autoSpaceDE w:val="0"/>
      <w:autoSpaceDN w:val="0"/>
      <w:adjustRightInd w:val="0"/>
      <w:textAlignment w:val="baseline"/>
    </w:pPr>
    <w:rPr>
      <w:rFonts w:ascii="Arial" w:hAnsi="Arial" w:eastAsia="Yu Mincho"/>
      <w:b/>
    </w:rPr>
  </w:style>
  <w:style w:type="character" w:customStyle="1" w:styleId="145">
    <w:name w:val="Endnote Text Char"/>
    <w:basedOn w:val="52"/>
    <w:link w:val="36"/>
    <w:qFormat/>
    <w:uiPriority w:val="0"/>
    <w:rPr>
      <w:rFonts w:eastAsia="Yu Mincho"/>
      <w:lang w:val="en-GB" w:eastAsia="en-US"/>
    </w:rPr>
  </w:style>
  <w:style w:type="character" w:customStyle="1" w:styleId="146">
    <w:name w:val="Footnote Text Char"/>
    <w:basedOn w:val="52"/>
    <w:link w:val="41"/>
    <w:semiHidden/>
    <w:qFormat/>
    <w:uiPriority w:val="0"/>
    <w:rPr>
      <w:sz w:val="16"/>
      <w:lang w:val="en-GB" w:eastAsia="en-US"/>
    </w:rPr>
  </w:style>
  <w:style w:type="paragraph" w:customStyle="1" w:styleId="147">
    <w:name w:val="tah"/>
    <w:basedOn w:val="1"/>
    <w:qFormat/>
    <w:uiPriority w:val="0"/>
    <w:pPr>
      <w:spacing w:before="100" w:beforeAutospacing="1" w:after="100" w:afterAutospacing="1"/>
    </w:pPr>
    <w:rPr>
      <w:rFonts w:eastAsia="Calibri"/>
    </w:rPr>
  </w:style>
  <w:style w:type="paragraph" w:customStyle="1" w:styleId="148">
    <w:name w:val="tal"/>
    <w:basedOn w:val="1"/>
    <w:qFormat/>
    <w:uiPriority w:val="0"/>
    <w:pPr>
      <w:spacing w:before="100" w:beforeAutospacing="1" w:after="100" w:afterAutospacing="1"/>
    </w:pPr>
    <w:rPr>
      <w:rFonts w:eastAsia="Calibri"/>
    </w:rPr>
  </w:style>
  <w:style w:type="character" w:customStyle="1" w:styleId="149">
    <w:name w:val="Unresolved Mention1"/>
    <w:semiHidden/>
    <w:unhideWhenUsed/>
    <w:qFormat/>
    <w:uiPriority w:val="99"/>
    <w:rPr>
      <w:color w:val="808080"/>
      <w:shd w:val="clear" w:color="auto" w:fill="E6E6E6"/>
    </w:rPr>
  </w:style>
  <w:style w:type="character" w:customStyle="1" w:styleId="150">
    <w:name w:val="H6 Char"/>
    <w:link w:val="8"/>
    <w:qFormat/>
    <w:uiPriority w:val="0"/>
    <w:rPr>
      <w:rFonts w:ascii="Arial" w:hAnsi="Arial"/>
      <w:lang w:eastAsia="en-US"/>
    </w:rPr>
  </w:style>
  <w:style w:type="paragraph" w:styleId="151">
    <w:name w:val="List Paragraph"/>
    <w:basedOn w:val="1"/>
    <w:link w:val="154"/>
    <w:qFormat/>
    <w:uiPriority w:val="34"/>
    <w:pPr>
      <w:overflowPunct w:val="0"/>
      <w:autoSpaceDE w:val="0"/>
      <w:autoSpaceDN w:val="0"/>
      <w:adjustRightInd w:val="0"/>
      <w:ind w:firstLine="420" w:firstLineChars="200"/>
      <w:textAlignment w:val="baseline"/>
    </w:pPr>
    <w:rPr>
      <w:rFonts w:eastAsia="MS Mincho"/>
    </w:rPr>
  </w:style>
  <w:style w:type="character" w:customStyle="1" w:styleId="152">
    <w:name w:val="EQ Char"/>
    <w:link w:val="60"/>
    <w:qFormat/>
    <w:locked/>
    <w:uiPriority w:val="0"/>
    <w:rPr>
      <w:lang w:val="en-GB" w:eastAsia="en-US"/>
    </w:rPr>
  </w:style>
  <w:style w:type="character" w:customStyle="1" w:styleId="153">
    <w:name w:val="PL Char"/>
    <w:link w:val="66"/>
    <w:qFormat/>
    <w:uiPriority w:val="0"/>
    <w:rPr>
      <w:rFonts w:ascii="Courier New" w:hAnsi="Courier New"/>
      <w:sz w:val="16"/>
      <w:lang w:val="en-GB" w:eastAsia="en-US"/>
    </w:rPr>
  </w:style>
  <w:style w:type="character" w:customStyle="1" w:styleId="154">
    <w:name w:val="List Paragraph Char"/>
    <w:link w:val="151"/>
    <w:qFormat/>
    <w:locked/>
    <w:uiPriority w:val="34"/>
    <w:rPr>
      <w:rFonts w:eastAsia="MS Mincho"/>
      <w:lang w:val="en-GB" w:eastAsia="en-US"/>
    </w:rPr>
  </w:style>
  <w:style w:type="character" w:customStyle="1" w:styleId="155">
    <w:name w:val="B2 Char"/>
    <w:link w:val="87"/>
    <w:qFormat/>
    <w:uiPriority w:val="0"/>
    <w:rPr>
      <w:lang w:val="en-GB" w:eastAsia="en-US"/>
    </w:rPr>
  </w:style>
  <w:style w:type="paragraph" w:customStyle="1" w:styleId="156">
    <w:name w:val="Revision2"/>
    <w:hidden/>
    <w:semiHidden/>
    <w:qFormat/>
    <w:uiPriority w:val="99"/>
    <w:rPr>
      <w:rFonts w:ascii="Times New Roman" w:hAnsi="Times New Roman" w:eastAsia="宋体" w:cs="Times New Roman"/>
      <w:lang w:val="en-GB" w:eastAsia="en-US" w:bidi="ar-SA"/>
    </w:rPr>
  </w:style>
  <w:style w:type="character" w:customStyle="1" w:styleId="157">
    <w:name w:val="B3 Char"/>
    <w:link w:val="88"/>
    <w:qFormat/>
    <w:locked/>
    <w:uiPriority w:val="0"/>
    <w:rPr>
      <w:rFonts w:eastAsia="Times New Roman"/>
      <w:sz w:val="24"/>
      <w:szCs w:val="24"/>
    </w:rPr>
  </w:style>
  <w:style w:type="paragraph" w:customStyle="1" w:styleId="158">
    <w:name w:val="样式3"/>
    <w:basedOn w:val="151"/>
    <w:qFormat/>
    <w:uiPriority w:val="0"/>
    <w:pPr>
      <w:widowControl w:val="0"/>
      <w:tabs>
        <w:tab w:val="left" w:pos="-840"/>
      </w:tabs>
      <w:overflowPunct/>
      <w:autoSpaceDE/>
      <w:autoSpaceDN/>
      <w:adjustRightInd/>
      <w:spacing w:after="120"/>
      <w:ind w:left="816" w:firstLine="0"/>
      <w:jc w:val="both"/>
      <w:textAlignment w:val="auto"/>
    </w:pPr>
    <w:rPr>
      <w:rFonts w:eastAsia="宋体"/>
      <w:kern w:val="2"/>
      <w:sz w:val="20"/>
      <w:lang w:val="en-GB"/>
    </w:rPr>
  </w:style>
  <w:style w:type="character" w:customStyle="1" w:styleId="159">
    <w:name w:val="B1 Zchn"/>
    <w:qFormat/>
    <w:uiPriority w:val="0"/>
    <w:rPr>
      <w:rFonts w:ascii="Times New Roman" w:hAnsi="Times New Roman" w:cs="Times New Roman"/>
      <w:kern w:val="0"/>
      <w:sz w:val="20"/>
      <w:szCs w:val="20"/>
      <w:lang w:val="zh-CN" w:eastAsia="en-US"/>
    </w:rPr>
  </w:style>
  <w:style w:type="character" w:customStyle="1" w:styleId="160">
    <w:name w:val="Unresolved Mention2"/>
    <w:basedOn w:val="52"/>
    <w:semiHidden/>
    <w:unhideWhenUsed/>
    <w:qFormat/>
    <w:uiPriority w:val="99"/>
    <w:rPr>
      <w:color w:val="605E5C"/>
      <w:shd w:val="clear" w:color="auto" w:fill="E1DFDD"/>
    </w:rPr>
  </w:style>
  <w:style w:type="table" w:customStyle="1" w:styleId="161">
    <w:name w:val="Table Grid5"/>
    <w:basedOn w:val="50"/>
    <w:qFormat/>
    <w:uiPriority w:val="0"/>
    <w:pPr>
      <w:overflowPunct w:val="0"/>
      <w:autoSpaceDE w:val="0"/>
      <w:autoSpaceDN w:val="0"/>
      <w:adjustRightInd w:val="0"/>
      <w:spacing w:after="180"/>
      <w:textAlignment w:val="baseline"/>
    </w:pPr>
    <w:rPr>
      <w:rFonts w:eastAsia="Yu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2">
    <w:name w:val="ui-provider"/>
    <w:basedOn w:val="52"/>
    <w:qFormat/>
    <w:uiPriority w:val="0"/>
  </w:style>
  <w:style w:type="paragraph" w:customStyle="1" w:styleId="163">
    <w:name w:val="RAN4 proposal"/>
    <w:basedOn w:val="28"/>
    <w:next w:val="1"/>
    <w:link w:val="164"/>
    <w:qFormat/>
    <w:uiPriority w:val="0"/>
    <w:pPr>
      <w:numPr>
        <w:ilvl w:val="0"/>
        <w:numId w:val="2"/>
      </w:numPr>
      <w:spacing w:before="0" w:after="200"/>
    </w:pPr>
    <w:rPr>
      <w:rFonts w:eastAsiaTheme="minorEastAsia" w:cstheme="minorBidi"/>
      <w:iCs/>
      <w:sz w:val="20"/>
      <w:szCs w:val="18"/>
      <w:lang w:val="en-GB" w:eastAsia="en-US"/>
    </w:rPr>
  </w:style>
  <w:style w:type="character" w:customStyle="1" w:styleId="164">
    <w:name w:val="RAN4 proposal Char"/>
    <w:basedOn w:val="123"/>
    <w:link w:val="163"/>
    <w:qFormat/>
    <w:uiPriority w:val="0"/>
    <w:rPr>
      <w:rFonts w:eastAsiaTheme="minorEastAsia" w:cstheme="minorBidi"/>
      <w:iCs/>
      <w:szCs w:val="18"/>
      <w:lang w:val="en-GB" w:eastAsia="en-US"/>
    </w:rPr>
  </w:style>
  <w:style w:type="paragraph" w:customStyle="1" w:styleId="165">
    <w:name w:val="Revision3"/>
    <w:hidden/>
    <w:unhideWhenUsed/>
    <w:qFormat/>
    <w:uiPriority w:val="99"/>
    <w:rPr>
      <w:rFonts w:ascii="Times New Roman" w:hAnsi="Times New Roman" w:eastAsia="Times New Roman" w:cs="Times New Roman"/>
      <w:sz w:val="24"/>
      <w:szCs w:val="24"/>
      <w:lang w:val="en-US" w:eastAsia="zh-CN" w:bidi="ar-SA"/>
    </w:rPr>
  </w:style>
  <w:style w:type="paragraph" w:customStyle="1" w:styleId="166">
    <w:name w:val="Revision4"/>
    <w:hidden/>
    <w:unhideWhenUsed/>
    <w:qFormat/>
    <w:uiPriority w:val="99"/>
    <w:rPr>
      <w:rFonts w:ascii="Times New Roman" w:hAnsi="Times New Roman" w:eastAsia="Times New Roman" w:cs="Times New Roman"/>
      <w:sz w:val="24"/>
      <w:szCs w:val="24"/>
      <w:lang w:val="en-US" w:eastAsia="zh-CN" w:bidi="ar-SA"/>
    </w:rPr>
  </w:style>
  <w:style w:type="character" w:customStyle="1" w:styleId="167">
    <w:name w:val="Unresolved Mention3"/>
    <w:basedOn w:val="52"/>
    <w:semiHidden/>
    <w:unhideWhenUsed/>
    <w:qFormat/>
    <w:uiPriority w:val="99"/>
    <w:rPr>
      <w:color w:val="605E5C"/>
      <w:shd w:val="clear" w:color="auto" w:fill="E1DFDD"/>
    </w:rPr>
  </w:style>
  <w:style w:type="paragraph" w:customStyle="1" w:styleId="168">
    <w:name w:val="Revision"/>
    <w:hidden/>
    <w:unhideWhenUsed/>
    <w:qFormat/>
    <w:uiPriority w:val="99"/>
    <w:rPr>
      <w:rFonts w:ascii="Times New Roman" w:hAnsi="Times New Roman" w:eastAsia="Times New Roman" w:cs="Times New Roman"/>
      <w:sz w:val="24"/>
      <w:szCs w:val="24"/>
      <w:lang w:val="en-US" w:eastAsia="zh-CN" w:bidi="ar-SA"/>
    </w:rPr>
  </w:style>
  <w:style w:type="paragraph" w:styleId="169">
    <w:name w:val="Quote"/>
    <w:basedOn w:val="1"/>
    <w:next w:val="1"/>
    <w:link w:val="170"/>
    <w:autoRedefine/>
    <w:qFormat/>
    <w:uiPriority w:val="29"/>
    <w:pPr>
      <w:spacing w:before="120" w:after="120"/>
      <w:jc w:val="both"/>
    </w:pPr>
    <w:rPr>
      <w:rFonts w:eastAsia="MS Mincho"/>
      <w:b/>
      <w:iCs/>
      <w:color w:val="000000" w:themeColor="text1"/>
      <w:sz w:val="21"/>
      <w:szCs w:val="21"/>
      <w:lang w:val="en-GB"/>
      <w14:textFill>
        <w14:solidFill>
          <w14:schemeClr w14:val="tx1"/>
        </w14:solidFill>
      </w14:textFill>
    </w:rPr>
  </w:style>
  <w:style w:type="character" w:customStyle="1" w:styleId="170">
    <w:name w:val="Quote Char"/>
    <w:basedOn w:val="52"/>
    <w:link w:val="169"/>
    <w:qFormat/>
    <w:uiPriority w:val="29"/>
    <w:rPr>
      <w:rFonts w:eastAsia="MS Mincho"/>
      <w:b/>
      <w:iCs/>
      <w:color w:val="000000" w:themeColor="text1"/>
      <w:sz w:val="21"/>
      <w:szCs w:val="21"/>
      <w:lang w:val="en-GB"/>
      <w14:textFill>
        <w14:solidFill>
          <w14:schemeClr w14:val="tx1"/>
        </w14:solidFill>
      </w14:textFill>
    </w:rPr>
  </w:style>
  <w:style w:type="paragraph" w:customStyle="1" w:styleId="171">
    <w:name w:val="Default"/>
    <w:qFormat/>
    <w:uiPriority w:val="0"/>
    <w:pPr>
      <w:widowControl w:val="0"/>
      <w:autoSpaceDE w:val="0"/>
      <w:autoSpaceDN w:val="0"/>
      <w:adjustRightInd w:val="0"/>
    </w:pPr>
    <w:rPr>
      <w:rFonts w:ascii="Times New Roman" w:hAnsi="Times New Roman" w:cs="Times New Roman" w:eastAsiaTheme="minorEastAsia"/>
      <w:color w:val="000000"/>
      <w:sz w:val="24"/>
      <w:szCs w:val="24"/>
      <w:lang w:val="en-US" w:eastAsia="zh-CN" w:bidi="ar-SA"/>
    </w:rPr>
  </w:style>
  <w:style w:type="paragraph" w:customStyle="1" w:styleId="172">
    <w:name w:val="RAN4 Observation"/>
    <w:basedOn w:val="151"/>
    <w:next w:val="1"/>
    <w:link w:val="173"/>
    <w:qFormat/>
    <w:uiPriority w:val="0"/>
    <w:pPr>
      <w:numPr>
        <w:ilvl w:val="0"/>
        <w:numId w:val="3"/>
      </w:numPr>
      <w:overflowPunct/>
      <w:autoSpaceDE/>
      <w:autoSpaceDN/>
      <w:adjustRightInd/>
      <w:spacing w:after="160" w:line="259" w:lineRule="auto"/>
      <w:ind w:firstLine="0" w:firstLineChars="0"/>
      <w:contextualSpacing/>
      <w:textAlignment w:val="auto"/>
    </w:pPr>
    <w:rPr>
      <w:rFonts w:eastAsia="Calibri"/>
      <w:sz w:val="20"/>
      <w:szCs w:val="20"/>
      <w:lang w:val="en-GB" w:eastAsia="en-US"/>
    </w:rPr>
  </w:style>
  <w:style w:type="character" w:customStyle="1" w:styleId="173">
    <w:name w:val="RAN4 Observation Char"/>
    <w:basedOn w:val="52"/>
    <w:link w:val="172"/>
    <w:qFormat/>
    <w:uiPriority w:val="0"/>
    <w:rPr>
      <w:rFonts w:eastAsia="Calibri"/>
      <w:lang w:val="en-GB" w:eastAsia="en-US"/>
    </w:rPr>
  </w:style>
  <w:style w:type="paragraph" w:customStyle="1" w:styleId="174">
    <w:name w:val="0 Main text"/>
    <w:basedOn w:val="1"/>
    <w:qFormat/>
    <w:uiPriority w:val="0"/>
    <w:pPr>
      <w:jc w:val="both"/>
    </w:pPr>
    <w:rPr>
      <w:rFonts w:ascii="Times New Roman" w:hAnsi="Times New Roman" w:eastAsia="Malgun Gothic"/>
      <w:szCs w:val="20"/>
    </w:rPr>
  </w:style>
  <w:style w:type="paragraph" w:customStyle="1" w:styleId="175">
    <w:name w:val="proposal"/>
    <w:basedOn w:val="176"/>
    <w:qFormat/>
    <w:uiPriority w:val="0"/>
    <w:rPr>
      <w:b/>
    </w:rPr>
  </w:style>
  <w:style w:type="paragraph" w:customStyle="1" w:styleId="176">
    <w:name w:val="正文2"/>
    <w:basedOn w:val="1"/>
    <w:qFormat/>
    <w:uiPriority w:val="0"/>
    <w:pPr>
      <w:spacing w:after="50" w:afterLines="50"/>
      <w:jc w:val="both"/>
    </w:pPr>
    <w:rPr>
      <w:lang w:eastAsia="zh-CN"/>
    </w:rPr>
  </w:style>
  <w:style w:type="paragraph" w:customStyle="1" w:styleId="177">
    <w:name w:val="正文3"/>
    <w:basedOn w:val="1"/>
    <w:qFormat/>
    <w:uiPriority w:val="0"/>
    <w:pPr>
      <w:spacing w:before="50" w:beforeLines="50" w:after="50" w:afterLines="50"/>
      <w:jc w:val="both"/>
    </w:pPr>
    <w:rPr>
      <w:lang w:eastAsia="zh-CN"/>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microsoft.com/office/2006/relationships/keyMapCustomizations" Target="customizations.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3EAF88-296F-48F2-BA42-3DD38845F74D}">
  <ds:schemaRefs/>
</ds:datastoreItem>
</file>

<file path=docProps/app.xml><?xml version="1.0" encoding="utf-8"?>
<Properties xmlns="http://schemas.openxmlformats.org/officeDocument/2006/extended-properties" xmlns:vt="http://schemas.openxmlformats.org/officeDocument/2006/docPropsVTypes">
  <Template>C:\Users\Taylorcarol\AppData\Roaming\Microsoft\Templates\3gpp_70.dot</Template>
  <Company>Apple</Company>
  <Pages>22</Pages>
  <Words>8194</Words>
  <Characters>46709</Characters>
  <Lines>389</Lines>
  <Paragraphs>109</Paragraphs>
  <TotalTime>0</TotalTime>
  <ScaleCrop>false</ScaleCrop>
  <LinksUpToDate>false</LinksUpToDate>
  <CharactersWithSpaces>54794</CharactersWithSpaces>
  <Application>WPS Office_12.8.2.21549_F1E327BC-269C-435d-A152-05C5408002CA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2025-02-11T03:46:00Z</dcterms:created>
  <dc:creator>양윤오/책임연구원/미래기술센터 C&amp;M표준(연)5G무선통신표준Task(yoonoh.yang@lge.com)</dc:creator>
  <cp:lastModifiedBy>CMCC-Jingjing</cp:lastModifiedBy>
  <cp:lastPrinted>2019-04-25T01:09:00Z</cp:lastPrinted>
  <dcterms:modified xsi:type="dcterms:W3CDTF">2025-10-08T13:32:49Z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(3)fV8gB5D+YVLcYrBC0jcaPZUKFCdbxN2DDBI/vo1lH/CaJ+peLnsoCv5GmfbjqRIe0fr1Qznz cTzV3tDX5XgnT+m7jh3UTUvjawApZqxQLfftCSjJvF+u4jjOIu8yNMFve+GF/Gk/zYH4JATY afYj8uHvVZVwxgoAyuhTHDMy95R+cuv70vY5IRGp/3yx9a6gXd0mcv5ape1FsHtIwfoQStHy Cq9EuAJTwHS3gsNpht</vt:lpwstr>
  </property>
  <property fmtid="{D5CDD505-2E9C-101B-9397-08002B2CF9AE}" pid="9" name="_2015_ms_pID_7253431">
    <vt:lpwstr>ptV7tqUJrrcY3XEktye3h0qcytiLCEuhB+4M598koY9Ot90XH2wWkK JoY6HMvZXrkxegZ/j3O4eWJOLffcIZsU+qqZmQQvIrVl7UK39Zin2UYxtc0PQ1qTTaFUGVEf 7gd7D5Ko8KoFQxkRMsJJXUN0IouXRPsDAPtSRCHtZg2c72WMgNQthXikRLOMqoMtbqT7SfoK SrxCHW8Raq3Q2Y0q8rRTrMwxcj9cb+vSRHLq</vt:lpwstr>
  </property>
  <property fmtid="{D5CDD505-2E9C-101B-9397-08002B2CF9AE}" pid="10" name="_2015_ms_pID_7253432">
    <vt:lpwstr>Ww==</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1667897947</vt:lpwstr>
  </property>
  <property fmtid="{D5CDD505-2E9C-101B-9397-08002B2CF9AE}" pid="15" name="MSIP_Label_83bcef13-7cac-433f-ba1d-47a323951816_Enabled">
    <vt:lpwstr>true</vt:lpwstr>
  </property>
  <property fmtid="{D5CDD505-2E9C-101B-9397-08002B2CF9AE}" pid="16" name="MSIP_Label_83bcef13-7cac-433f-ba1d-47a323951816_SetDate">
    <vt:lpwstr>2022-11-10T16:13:51Z</vt:lpwstr>
  </property>
  <property fmtid="{D5CDD505-2E9C-101B-9397-08002B2CF9AE}" pid="17" name="MSIP_Label_83bcef13-7cac-433f-ba1d-47a323951816_Method">
    <vt:lpwstr>Privileged</vt:lpwstr>
  </property>
  <property fmtid="{D5CDD505-2E9C-101B-9397-08002B2CF9AE}" pid="18" name="MSIP_Label_83bcef13-7cac-433f-ba1d-47a323951816_Name">
    <vt:lpwstr>MTK_Unclassified</vt:lpwstr>
  </property>
  <property fmtid="{D5CDD505-2E9C-101B-9397-08002B2CF9AE}" pid="19" name="MSIP_Label_83bcef13-7cac-433f-ba1d-47a323951816_SiteId">
    <vt:lpwstr>a7687ede-7a6b-4ef6-bace-642f677fbe31</vt:lpwstr>
  </property>
  <property fmtid="{D5CDD505-2E9C-101B-9397-08002B2CF9AE}" pid="20" name="MSIP_Label_83bcef13-7cac-433f-ba1d-47a323951816_ActionId">
    <vt:lpwstr>31ba7180-d159-4175-81b6-9795d6a807bd</vt:lpwstr>
  </property>
  <property fmtid="{D5CDD505-2E9C-101B-9397-08002B2CF9AE}" pid="21" name="MSIP_Label_83bcef13-7cac-433f-ba1d-47a323951816_ContentBits">
    <vt:lpwstr>0</vt:lpwstr>
  </property>
  <property fmtid="{D5CDD505-2E9C-101B-9397-08002B2CF9AE}" pid="22" name="KSOProductBuildVer">
    <vt:lpwstr>2052-12.8.2.21549</vt:lpwstr>
  </property>
  <property fmtid="{D5CDD505-2E9C-101B-9397-08002B2CF9AE}" pid="23" name="ICV">
    <vt:lpwstr>C724579D647A4D56AE66E0D6FCD23A54</vt:lpwstr>
  </property>
  <property fmtid="{D5CDD505-2E9C-101B-9397-08002B2CF9AE}" pid="24" name="CWMf99f8a90f86211ee8000233100002231">
    <vt:lpwstr>CWMCFtXL8ULw6bgzOio9o2+py2cBeOVnLrZHjH41eOgqFyTgu71UtcvoqsHf9m8bemKf4tzaZ/9yk0rE9zyocUubQ==</vt:lpwstr>
  </property>
  <property fmtid="{D5CDD505-2E9C-101B-9397-08002B2CF9AE}" pid="25" name="fileWhereFroms">
    <vt:lpwstr>PpjeLB1gRN0lwrPqMaCTknRnQNGTiOpMlc3WWP+QBmpE00409iG5lLTrZvGZH3BE7UrtvbgFjZp2MGr+sPDIJCZaAoVdYIZDpefjWXN290mL1Kex5PfDuKQOg5o6epUR8C0h/QiY3Z3zA95SpOCQZ52LFCFybbIHavKEcShAb4grXSqbeqtVx6RD29uhXSoQjKLVmN3SBz7lmrMG26aqMuXo8ss81YoR0A0eYv+3bS13NH8o6noD5bhNgyXa8HJ</vt:lpwstr>
  </property>
  <property fmtid="{D5CDD505-2E9C-101B-9397-08002B2CF9AE}" pid="26" name="CWMfc1a0070f86211ee8000233100002231">
    <vt:lpwstr>CWMnQ9DA4oFyUa+Nyh8+O9sfubKtwyG8k53K0xh7w5PKANSzwVf+g+I8ILZYOS2xWRlObWIkhc91PZfgPMeJUKN/g==</vt:lpwstr>
  </property>
</Properties>
</file>