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D374" w14:textId="12B869B8" w:rsidR="00197270" w:rsidRPr="008F479C" w:rsidRDefault="00197270" w:rsidP="00197270">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5"/>
      <w:bookmarkStart w:id="1" w:name="OLE_LINK6"/>
      <w:r w:rsidRPr="008F479C">
        <w:rPr>
          <w:rFonts w:ascii="Arial" w:hAnsi="Arial"/>
          <w:b/>
          <w:bCs/>
          <w:sz w:val="24"/>
        </w:rPr>
        <w:t>3GPP T</w:t>
      </w:r>
      <w:bookmarkStart w:id="2" w:name="_Ref452454252"/>
      <w:bookmarkEnd w:id="2"/>
      <w:r w:rsidRPr="008F479C">
        <w:rPr>
          <w:rFonts w:ascii="Arial" w:hAnsi="Arial"/>
          <w:b/>
          <w:bCs/>
          <w:sz w:val="24"/>
        </w:rPr>
        <w:t xml:space="preserve">SG-RAN </w:t>
      </w:r>
      <w:r w:rsidRPr="008F479C">
        <w:rPr>
          <w:rFonts w:ascii="Arial" w:hAnsi="Arial"/>
          <w:b/>
          <w:sz w:val="24"/>
        </w:rPr>
        <w:t>WG4 Meeting #</w:t>
      </w:r>
      <w:r w:rsidR="00254E9F" w:rsidRPr="008F479C">
        <w:rPr>
          <w:rFonts w:ascii="Arial" w:hAnsi="Arial"/>
          <w:b/>
          <w:sz w:val="24"/>
        </w:rPr>
        <w:t>11</w:t>
      </w:r>
      <w:r w:rsidR="00763E2C" w:rsidRPr="008F479C">
        <w:rPr>
          <w:rFonts w:ascii="Arial" w:hAnsi="Arial"/>
          <w:b/>
          <w:sz w:val="24"/>
        </w:rPr>
        <w:t>6</w:t>
      </w:r>
      <w:r w:rsidR="00B424EA">
        <w:rPr>
          <w:rFonts w:ascii="Arial" w:hAnsi="Arial"/>
          <w:b/>
          <w:sz w:val="24"/>
        </w:rPr>
        <w:t>bis</w:t>
      </w:r>
      <w:r w:rsidRPr="008F479C">
        <w:rPr>
          <w:rFonts w:ascii="Arial" w:hAnsi="Arial"/>
          <w:b/>
          <w:bCs/>
          <w:sz w:val="24"/>
        </w:rPr>
        <w:tab/>
      </w:r>
      <w:r w:rsidR="00B424EA" w:rsidRPr="00B424EA">
        <w:rPr>
          <w:rFonts w:ascii="Arial" w:hAnsi="Arial"/>
          <w:b/>
          <w:bCs/>
          <w:sz w:val="24"/>
          <w:lang w:eastAsia="ja-JP"/>
        </w:rPr>
        <w:t>R4-2514435</w:t>
      </w:r>
    </w:p>
    <w:bookmarkEnd w:id="0"/>
    <w:bookmarkEnd w:id="1"/>
    <w:p w14:paraId="2637FD31" w14:textId="01DC883B" w:rsidR="001E0A28" w:rsidRDefault="00B424EA" w:rsidP="003B0A96">
      <w:pPr>
        <w:spacing w:after="120"/>
        <w:ind w:left="1985" w:hanging="1985"/>
        <w:rPr>
          <w:rFonts w:ascii="Arial" w:hAnsi="Arial"/>
          <w:b/>
          <w:sz w:val="24"/>
        </w:rPr>
      </w:pPr>
      <w:r w:rsidRPr="00B424EA">
        <w:rPr>
          <w:rFonts w:ascii="Arial" w:hAnsi="Arial"/>
          <w:b/>
          <w:sz w:val="24"/>
        </w:rPr>
        <w:t>Prague, Czech Republic, 13 October – 17 October 2025</w:t>
      </w:r>
    </w:p>
    <w:p w14:paraId="2FE76BA0" w14:textId="77777777" w:rsidR="00B424EA" w:rsidRPr="008F479C" w:rsidRDefault="00B424EA" w:rsidP="003B0A96">
      <w:pPr>
        <w:spacing w:after="120"/>
        <w:ind w:left="1985" w:hanging="1985"/>
        <w:rPr>
          <w:rFonts w:ascii="Arial" w:eastAsia="MS Mincho" w:hAnsi="Arial" w:cs="Arial"/>
          <w:b/>
          <w:sz w:val="22"/>
        </w:rPr>
      </w:pPr>
    </w:p>
    <w:p w14:paraId="282755FA" w14:textId="2FC6730A" w:rsidR="00C24D2F" w:rsidRPr="008F479C" w:rsidRDefault="00C24D2F" w:rsidP="00B424E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F479C">
        <w:rPr>
          <w:rFonts w:ascii="Arial" w:eastAsia="MS Mincho" w:hAnsi="Arial" w:cs="Arial"/>
          <w:b/>
          <w:color w:val="000000"/>
          <w:sz w:val="22"/>
        </w:rPr>
        <w:t xml:space="preserve">Agenda </w:t>
      </w:r>
      <w:r w:rsidR="007D19B7" w:rsidRPr="008F479C">
        <w:rPr>
          <w:rFonts w:ascii="Arial" w:eastAsia="MS Mincho" w:hAnsi="Arial" w:cs="Arial"/>
          <w:b/>
          <w:color w:val="000000"/>
          <w:sz w:val="22"/>
        </w:rPr>
        <w:t>item</w:t>
      </w:r>
      <w:r w:rsidRPr="008F479C">
        <w:rPr>
          <w:rFonts w:ascii="Arial" w:eastAsia="MS Mincho" w:hAnsi="Arial" w:cs="Arial"/>
          <w:b/>
          <w:color w:val="000000"/>
          <w:sz w:val="22"/>
        </w:rPr>
        <w:t>:</w:t>
      </w:r>
      <w:r w:rsidRPr="008F479C">
        <w:rPr>
          <w:rFonts w:ascii="Arial" w:eastAsia="MS Mincho" w:hAnsi="Arial" w:cs="Arial"/>
          <w:b/>
          <w:color w:val="000000"/>
          <w:sz w:val="22"/>
        </w:rPr>
        <w:tab/>
      </w:r>
      <w:r w:rsidRPr="008F479C">
        <w:rPr>
          <w:rFonts w:ascii="Arial" w:eastAsia="MS Mincho" w:hAnsi="Arial" w:cs="Arial"/>
          <w:b/>
          <w:color w:val="000000"/>
          <w:sz w:val="22"/>
          <w:lang w:eastAsia="ja-JP"/>
        </w:rPr>
        <w:tab/>
      </w:r>
      <w:r w:rsidRPr="008F479C">
        <w:rPr>
          <w:rFonts w:ascii="Arial" w:eastAsia="MS Mincho" w:hAnsi="Arial" w:cs="Arial"/>
          <w:b/>
          <w:color w:val="000000"/>
          <w:sz w:val="22"/>
          <w:lang w:eastAsia="ja-JP"/>
        </w:rPr>
        <w:tab/>
      </w:r>
      <w:bookmarkStart w:id="3" w:name="_Hlk210608047"/>
      <w:r w:rsidR="00B424EA" w:rsidRPr="00B424EA">
        <w:rPr>
          <w:rFonts w:ascii="Arial" w:eastAsia="MS Mincho" w:hAnsi="Arial" w:cs="Arial"/>
          <w:bCs/>
          <w:color w:val="000000"/>
          <w:sz w:val="22"/>
          <w:lang w:eastAsia="ja-JP"/>
        </w:rPr>
        <w:t>5.10.3, 6.20.4, 6.21.3</w:t>
      </w:r>
      <w:bookmarkEnd w:id="3"/>
    </w:p>
    <w:p w14:paraId="50D5329D" w14:textId="61312449" w:rsidR="00915D73" w:rsidRPr="008F479C" w:rsidRDefault="00915D73" w:rsidP="003B0A96">
      <w:pPr>
        <w:spacing w:after="120"/>
        <w:ind w:left="1985" w:hanging="1985"/>
        <w:rPr>
          <w:rFonts w:ascii="Arial" w:hAnsi="Arial" w:cs="Arial"/>
          <w:color w:val="000000"/>
          <w:sz w:val="22"/>
          <w:lang w:eastAsia="zh-CN"/>
        </w:rPr>
      </w:pPr>
      <w:r w:rsidRPr="008F479C">
        <w:rPr>
          <w:rFonts w:ascii="Arial" w:eastAsia="MS Mincho" w:hAnsi="Arial" w:cs="Arial"/>
          <w:b/>
          <w:sz w:val="22"/>
        </w:rPr>
        <w:t>Source:</w:t>
      </w:r>
      <w:r w:rsidRPr="008F479C">
        <w:rPr>
          <w:rFonts w:ascii="Arial" w:eastAsia="MS Mincho" w:hAnsi="Arial" w:cs="Arial"/>
          <w:b/>
          <w:sz w:val="22"/>
        </w:rPr>
        <w:tab/>
      </w:r>
      <w:r w:rsidR="00B4500D" w:rsidRPr="008F479C">
        <w:rPr>
          <w:rFonts w:ascii="Arial" w:eastAsia="MS Mincho" w:hAnsi="Arial" w:cs="Arial"/>
          <w:bCs/>
          <w:sz w:val="22"/>
        </w:rPr>
        <w:t>Moderator (</w:t>
      </w:r>
      <w:r w:rsidR="0081244C" w:rsidRPr="008F479C">
        <w:rPr>
          <w:rFonts w:ascii="Arial" w:hAnsi="Arial" w:cs="Arial"/>
          <w:bCs/>
          <w:color w:val="000000"/>
          <w:sz w:val="22"/>
          <w:lang w:eastAsia="zh-CN"/>
        </w:rPr>
        <w:t>Nokia</w:t>
      </w:r>
      <w:r w:rsidR="00B4500D" w:rsidRPr="008F479C">
        <w:rPr>
          <w:rFonts w:ascii="Arial" w:hAnsi="Arial" w:cs="Arial"/>
          <w:bCs/>
          <w:color w:val="000000"/>
          <w:sz w:val="22"/>
          <w:lang w:eastAsia="zh-CN"/>
        </w:rPr>
        <w:t>)</w:t>
      </w:r>
    </w:p>
    <w:p w14:paraId="1E0389E7" w14:textId="1D5FA22C" w:rsidR="00915D73" w:rsidRPr="008F479C" w:rsidRDefault="00915D73" w:rsidP="003B0A96">
      <w:pPr>
        <w:spacing w:after="120"/>
        <w:ind w:left="1985" w:hanging="1985"/>
        <w:rPr>
          <w:rFonts w:ascii="Arial" w:eastAsiaTheme="minorEastAsia" w:hAnsi="Arial" w:cs="Arial"/>
          <w:color w:val="000000"/>
          <w:sz w:val="22"/>
          <w:lang w:eastAsia="zh-CN"/>
        </w:rPr>
      </w:pPr>
      <w:r w:rsidRPr="008F479C">
        <w:rPr>
          <w:rFonts w:ascii="Arial" w:eastAsia="MS Mincho" w:hAnsi="Arial" w:cs="Arial"/>
          <w:b/>
          <w:color w:val="000000"/>
          <w:sz w:val="22"/>
        </w:rPr>
        <w:t>Title:</w:t>
      </w:r>
      <w:r w:rsidRPr="008F479C">
        <w:rPr>
          <w:rFonts w:ascii="Arial" w:eastAsia="MS Mincho" w:hAnsi="Arial" w:cs="Arial"/>
          <w:b/>
          <w:color w:val="000000"/>
          <w:sz w:val="22"/>
        </w:rPr>
        <w:tab/>
      </w:r>
      <w:r w:rsidR="00197270" w:rsidRPr="008F479C">
        <w:rPr>
          <w:rFonts w:ascii="Arial" w:eastAsiaTheme="minorEastAsia" w:hAnsi="Arial" w:cs="Arial"/>
          <w:color w:val="000000"/>
          <w:sz w:val="22"/>
          <w:lang w:eastAsia="zh-CN"/>
        </w:rPr>
        <w:tab/>
        <w:t xml:space="preserve">Topic </w:t>
      </w:r>
      <w:r w:rsidR="00B424EA" w:rsidRPr="00B424EA">
        <w:rPr>
          <w:rFonts w:ascii="Arial" w:eastAsiaTheme="minorEastAsia" w:hAnsi="Arial" w:cs="Arial"/>
          <w:color w:val="000000"/>
          <w:sz w:val="22"/>
          <w:lang w:eastAsia="zh-CN"/>
        </w:rPr>
        <w:t>summary for [116bis][312] Rel-19 Demodulation_</w:t>
      </w:r>
      <w:r w:rsidR="00B424EA">
        <w:rPr>
          <w:rFonts w:ascii="Arial" w:eastAsiaTheme="minorEastAsia" w:hAnsi="Arial" w:cs="Arial"/>
          <w:color w:val="000000"/>
          <w:sz w:val="22"/>
          <w:lang w:eastAsia="zh-CN"/>
        </w:rPr>
        <w:t>Part2</w:t>
      </w:r>
    </w:p>
    <w:p w14:paraId="67B0962B" w14:textId="0319B659" w:rsidR="00915D73" w:rsidRPr="008F479C" w:rsidRDefault="00915D73" w:rsidP="003B0A96">
      <w:pPr>
        <w:spacing w:after="120"/>
        <w:ind w:left="1985" w:hanging="1985"/>
        <w:rPr>
          <w:rFonts w:ascii="Arial" w:eastAsiaTheme="minorEastAsia" w:hAnsi="Arial" w:cs="Arial"/>
          <w:sz w:val="22"/>
          <w:lang w:eastAsia="zh-CN"/>
        </w:rPr>
      </w:pPr>
      <w:r w:rsidRPr="008F479C">
        <w:rPr>
          <w:rFonts w:ascii="Arial" w:eastAsia="MS Mincho" w:hAnsi="Arial" w:cs="Arial"/>
          <w:b/>
          <w:color w:val="000000"/>
          <w:sz w:val="22"/>
        </w:rPr>
        <w:t>Document for:</w:t>
      </w:r>
      <w:r w:rsidRPr="008F479C">
        <w:rPr>
          <w:rFonts w:ascii="Arial" w:eastAsia="MS Mincho" w:hAnsi="Arial" w:cs="Arial"/>
          <w:b/>
          <w:color w:val="000000"/>
          <w:sz w:val="22"/>
        </w:rPr>
        <w:tab/>
      </w:r>
      <w:r w:rsidR="00484C5D" w:rsidRPr="008F479C">
        <w:rPr>
          <w:rFonts w:ascii="Arial" w:eastAsiaTheme="minorEastAsia" w:hAnsi="Arial" w:cs="Arial"/>
          <w:color w:val="000000"/>
          <w:sz w:val="22"/>
          <w:lang w:eastAsia="zh-CN"/>
        </w:rPr>
        <w:t>Information</w:t>
      </w:r>
    </w:p>
    <w:p w14:paraId="4A0AE149" w14:textId="4268E307" w:rsidR="005D7AF8" w:rsidRPr="008F479C" w:rsidRDefault="00915D73" w:rsidP="003B0A96">
      <w:pPr>
        <w:pStyle w:val="Heading1"/>
        <w:rPr>
          <w:rFonts w:eastAsiaTheme="minorEastAsia"/>
          <w:lang w:val="en-GB" w:eastAsia="zh-CN"/>
        </w:rPr>
      </w:pPr>
      <w:r w:rsidRPr="008F479C">
        <w:rPr>
          <w:lang w:val="en-GB" w:eastAsia="ja-JP"/>
        </w:rPr>
        <w:t>Introduction</w:t>
      </w:r>
    </w:p>
    <w:p w14:paraId="47D58649" w14:textId="1ECADE53" w:rsidR="0081244C" w:rsidRPr="008F479C" w:rsidRDefault="002C5837" w:rsidP="00B424EA">
      <w:pPr>
        <w:rPr>
          <w:lang w:eastAsia="zh-CN"/>
        </w:rPr>
      </w:pPr>
      <w:r w:rsidRPr="008F479C">
        <w:rPr>
          <w:lang w:eastAsia="zh-CN"/>
        </w:rPr>
        <w:t xml:space="preserve">This </w:t>
      </w:r>
      <w:r w:rsidR="00197270" w:rsidRPr="008F479C">
        <w:rPr>
          <w:lang w:eastAsia="zh-CN"/>
        </w:rPr>
        <w:t>document</w:t>
      </w:r>
      <w:r w:rsidRPr="008F479C">
        <w:rPr>
          <w:lang w:eastAsia="zh-CN"/>
        </w:rPr>
        <w:t xml:space="preserve"> summari</w:t>
      </w:r>
      <w:r w:rsidR="00204E84" w:rsidRPr="008F479C">
        <w:rPr>
          <w:lang w:eastAsia="zh-CN"/>
        </w:rPr>
        <w:t>s</w:t>
      </w:r>
      <w:r w:rsidRPr="008F479C">
        <w:rPr>
          <w:lang w:eastAsia="zh-CN"/>
        </w:rPr>
        <w:t xml:space="preserve">es the </w:t>
      </w:r>
      <w:r w:rsidR="00197270" w:rsidRPr="008F479C">
        <w:rPr>
          <w:lang w:eastAsia="zh-CN"/>
        </w:rPr>
        <w:t>contributions</w:t>
      </w:r>
      <w:r w:rsidRPr="008F479C">
        <w:rPr>
          <w:lang w:eastAsia="zh-CN"/>
        </w:rPr>
        <w:t xml:space="preserve"> for </w:t>
      </w:r>
      <w:r w:rsidR="00B424EA" w:rsidRPr="00B424EA">
        <w:rPr>
          <w:lang w:eastAsia="zh-CN"/>
        </w:rPr>
        <w:t xml:space="preserve">Rel-19 Demodulation_Part2 </w:t>
      </w:r>
      <w:r w:rsidR="005B5165" w:rsidRPr="008F479C">
        <w:rPr>
          <w:lang w:eastAsia="zh-CN"/>
        </w:rPr>
        <w:t>(</w:t>
      </w:r>
      <w:r w:rsidR="00B424EA">
        <w:rPr>
          <w:lang w:eastAsia="zh-CN"/>
        </w:rPr>
        <w:t>a combination of demodulation aspects from the following NTN Work Items NR_NTN_Ku_bands-Perf, IoT_NTN_Ph3-Perf, IoT_NTN_TDD-Perf</w:t>
      </w:r>
      <w:r w:rsidR="005B5165" w:rsidRPr="008F479C">
        <w:rPr>
          <w:lang w:eastAsia="zh-CN"/>
        </w:rPr>
        <w:t xml:space="preserve">) </w:t>
      </w:r>
      <w:r w:rsidRPr="008F479C">
        <w:rPr>
          <w:lang w:eastAsia="zh-CN"/>
        </w:rPr>
        <w:t>under A</w:t>
      </w:r>
      <w:r w:rsidR="00B424EA">
        <w:rPr>
          <w:lang w:eastAsia="zh-CN"/>
        </w:rPr>
        <w:t xml:space="preserve">I’s </w:t>
      </w:r>
      <w:r w:rsidRPr="008F479C">
        <w:rPr>
          <w:lang w:eastAsia="zh-CN"/>
        </w:rPr>
        <w:t xml:space="preserve"> </w:t>
      </w:r>
      <w:r w:rsidR="00B424EA" w:rsidRPr="00B424EA">
        <w:rPr>
          <w:lang w:eastAsia="zh-CN"/>
        </w:rPr>
        <w:t>5.10.3, 6.20.4,</w:t>
      </w:r>
      <w:r w:rsidR="00B424EA">
        <w:rPr>
          <w:lang w:eastAsia="zh-CN"/>
        </w:rPr>
        <w:t xml:space="preserve"> and</w:t>
      </w:r>
      <w:r w:rsidR="00B424EA" w:rsidRPr="00B424EA">
        <w:rPr>
          <w:lang w:eastAsia="zh-CN"/>
        </w:rPr>
        <w:t xml:space="preserve"> 6.21.3</w:t>
      </w:r>
      <w:r w:rsidRPr="008F479C">
        <w:rPr>
          <w:lang w:eastAsia="zh-CN"/>
        </w:rPr>
        <w:t xml:space="preserve"> at RAN4#</w:t>
      </w:r>
      <w:r w:rsidR="004B56F1" w:rsidRPr="008F479C">
        <w:rPr>
          <w:lang w:eastAsia="zh-CN"/>
        </w:rPr>
        <w:t>11</w:t>
      </w:r>
      <w:r w:rsidR="00763E2C" w:rsidRPr="008F479C">
        <w:rPr>
          <w:lang w:eastAsia="zh-CN"/>
        </w:rPr>
        <w:t>6</w:t>
      </w:r>
      <w:r w:rsidR="00B424EA">
        <w:rPr>
          <w:lang w:eastAsia="zh-CN"/>
        </w:rPr>
        <w:t>-bis</w:t>
      </w:r>
      <w:r w:rsidR="00877CA5" w:rsidRPr="008F479C">
        <w:rPr>
          <w:lang w:eastAsia="zh-CN"/>
        </w:rPr>
        <w:t>.</w:t>
      </w:r>
    </w:p>
    <w:p w14:paraId="7967D9BA" w14:textId="14179DF1" w:rsidR="00F13EC5" w:rsidRPr="008F479C" w:rsidRDefault="00F13EC5" w:rsidP="003B0A96">
      <w:pPr>
        <w:rPr>
          <w:lang w:eastAsia="zh-CN"/>
        </w:rPr>
      </w:pPr>
      <w:r w:rsidRPr="008F479C">
        <w:rPr>
          <w:lang w:eastAsia="zh-CN"/>
        </w:rPr>
        <w:t xml:space="preserve">The </w:t>
      </w:r>
      <w:r w:rsidR="00140C9A" w:rsidRPr="008F479C">
        <w:rPr>
          <w:lang w:eastAsia="zh-CN"/>
        </w:rPr>
        <w:t xml:space="preserve">proposals from the </w:t>
      </w:r>
      <w:r w:rsidRPr="008F479C">
        <w:rPr>
          <w:lang w:eastAsia="zh-CN"/>
        </w:rPr>
        <w:t xml:space="preserve">contributions are </w:t>
      </w:r>
      <w:r w:rsidR="00140C9A" w:rsidRPr="008F479C">
        <w:rPr>
          <w:lang w:eastAsia="zh-CN"/>
        </w:rPr>
        <w:t>grouped</w:t>
      </w:r>
      <w:r w:rsidRPr="008F479C">
        <w:rPr>
          <w:lang w:eastAsia="zh-CN"/>
        </w:rPr>
        <w:t xml:space="preserve"> into the following </w:t>
      </w:r>
      <w:r w:rsidR="008604D1" w:rsidRPr="008F479C">
        <w:rPr>
          <w:lang w:eastAsia="zh-CN"/>
        </w:rPr>
        <w:t>t</w:t>
      </w:r>
      <w:r w:rsidRPr="008F479C">
        <w:rPr>
          <w:lang w:eastAsia="zh-CN"/>
        </w:rPr>
        <w:t>opics</w:t>
      </w:r>
      <w:r w:rsidR="003766A4" w:rsidRPr="008F479C">
        <w:rPr>
          <w:lang w:eastAsia="zh-CN"/>
        </w:rPr>
        <w:t>:</w:t>
      </w:r>
      <w:r w:rsidR="008D5E74" w:rsidRPr="008F479C">
        <w:rPr>
          <w:lang w:eastAsia="zh-CN"/>
        </w:rPr>
        <w:t xml:space="preserve">  </w:t>
      </w:r>
    </w:p>
    <w:p w14:paraId="0FD675F1" w14:textId="161CFE1D" w:rsidR="003766A4" w:rsidRPr="008F479C" w:rsidRDefault="003766A4" w:rsidP="00556CC5">
      <w:pPr>
        <w:pStyle w:val="ListParagraph"/>
        <w:numPr>
          <w:ilvl w:val="0"/>
          <w:numId w:val="7"/>
        </w:numPr>
        <w:ind w:firstLineChars="0"/>
        <w:rPr>
          <w:lang w:eastAsia="zh-CN"/>
        </w:rPr>
      </w:pPr>
      <w:r w:rsidRPr="008F479C">
        <w:rPr>
          <w:lang w:eastAsia="zh-CN"/>
        </w:rPr>
        <w:t xml:space="preserve">Topic #1: </w:t>
      </w:r>
      <w:r w:rsidR="00B424EA">
        <w:rPr>
          <w:lang w:eastAsia="zh-CN"/>
        </w:rPr>
        <w:t>NR NTN Ku Band Demodulation</w:t>
      </w:r>
    </w:p>
    <w:p w14:paraId="13618E2F" w14:textId="4FA83AAB" w:rsidR="00140C9A" w:rsidRPr="008F479C" w:rsidRDefault="00704966" w:rsidP="00556CC5">
      <w:pPr>
        <w:pStyle w:val="ListParagraph"/>
        <w:numPr>
          <w:ilvl w:val="0"/>
          <w:numId w:val="7"/>
        </w:numPr>
        <w:ind w:firstLineChars="0"/>
        <w:rPr>
          <w:lang w:eastAsia="zh-CN"/>
        </w:rPr>
      </w:pPr>
      <w:r w:rsidRPr="008F479C">
        <w:rPr>
          <w:lang w:eastAsia="zh-CN"/>
        </w:rPr>
        <w:t>Topic</w:t>
      </w:r>
      <w:r w:rsidR="00140C9A" w:rsidRPr="008F479C">
        <w:rPr>
          <w:lang w:eastAsia="zh-CN"/>
        </w:rPr>
        <w:t xml:space="preserve"> </w:t>
      </w:r>
      <w:r w:rsidRPr="008F479C">
        <w:rPr>
          <w:lang w:eastAsia="zh-CN"/>
        </w:rPr>
        <w:t>#</w:t>
      </w:r>
      <w:r w:rsidR="00C911E8" w:rsidRPr="008F479C">
        <w:rPr>
          <w:lang w:eastAsia="zh-CN"/>
        </w:rPr>
        <w:t>2</w:t>
      </w:r>
      <w:r w:rsidR="00140C9A" w:rsidRPr="008F479C">
        <w:rPr>
          <w:lang w:eastAsia="zh-CN"/>
        </w:rPr>
        <w:t xml:space="preserve">: </w:t>
      </w:r>
      <w:r w:rsidR="00B424EA">
        <w:rPr>
          <w:lang w:eastAsia="zh-CN"/>
        </w:rPr>
        <w:t>IoT NTN Phase 3 Demodulation</w:t>
      </w:r>
    </w:p>
    <w:p w14:paraId="20985D2B" w14:textId="23A4F219" w:rsidR="00140C9A" w:rsidRDefault="00704966" w:rsidP="00556CC5">
      <w:pPr>
        <w:pStyle w:val="ListParagraph"/>
        <w:numPr>
          <w:ilvl w:val="0"/>
          <w:numId w:val="7"/>
        </w:numPr>
        <w:ind w:firstLineChars="0"/>
        <w:rPr>
          <w:lang w:eastAsia="zh-CN"/>
        </w:rPr>
      </w:pPr>
      <w:r w:rsidRPr="008F479C">
        <w:rPr>
          <w:lang w:eastAsia="zh-CN"/>
        </w:rPr>
        <w:t>Topic #</w:t>
      </w:r>
      <w:r w:rsidR="00C911E8" w:rsidRPr="008F479C">
        <w:rPr>
          <w:lang w:eastAsia="zh-CN"/>
        </w:rPr>
        <w:t>3</w:t>
      </w:r>
      <w:r w:rsidR="00140C9A" w:rsidRPr="008F479C">
        <w:rPr>
          <w:lang w:eastAsia="zh-CN"/>
        </w:rPr>
        <w:t xml:space="preserve">: </w:t>
      </w:r>
      <w:r w:rsidR="00B424EA">
        <w:rPr>
          <w:lang w:eastAsia="zh-CN"/>
        </w:rPr>
        <w:t>IoT NTN TDD Demodulation</w:t>
      </w:r>
    </w:p>
    <w:p w14:paraId="31323569" w14:textId="1A92D38D" w:rsidR="00F35254" w:rsidRPr="008F479C" w:rsidRDefault="00F35254" w:rsidP="00556CC5">
      <w:pPr>
        <w:pStyle w:val="ListParagraph"/>
        <w:numPr>
          <w:ilvl w:val="0"/>
          <w:numId w:val="7"/>
        </w:numPr>
        <w:ind w:firstLineChars="0"/>
        <w:rPr>
          <w:lang w:eastAsia="zh-CN"/>
        </w:rPr>
      </w:pPr>
      <w:r>
        <w:rPr>
          <w:lang w:eastAsia="zh-CN"/>
        </w:rPr>
        <w:t xml:space="preserve">Topic #4: </w:t>
      </w:r>
      <w:r w:rsidR="006874D8">
        <w:rPr>
          <w:lang w:eastAsia="zh-CN"/>
        </w:rPr>
        <w:t>General Alignment and Integration</w:t>
      </w:r>
    </w:p>
    <w:p w14:paraId="16A8031E" w14:textId="588152DC" w:rsidR="00A83942" w:rsidRDefault="00A83942">
      <w:pPr>
        <w:spacing w:after="0"/>
        <w:rPr>
          <w:rFonts w:eastAsia="MS Mincho"/>
          <w:lang w:eastAsia="zh-CN"/>
        </w:rPr>
      </w:pPr>
      <w:r>
        <w:rPr>
          <w:lang w:eastAsia="zh-CN"/>
        </w:rPr>
        <w:br w:type="page"/>
      </w:r>
    </w:p>
    <w:p w14:paraId="11F36725" w14:textId="58712AAF" w:rsidR="00DD19DE" w:rsidRPr="008F479C" w:rsidRDefault="00142BB9" w:rsidP="003B0A96">
      <w:pPr>
        <w:pStyle w:val="Heading1"/>
        <w:rPr>
          <w:lang w:val="en-GB" w:eastAsia="ja-JP"/>
        </w:rPr>
      </w:pPr>
      <w:r w:rsidRPr="008F479C">
        <w:rPr>
          <w:lang w:val="en-GB" w:eastAsia="ja-JP"/>
        </w:rPr>
        <w:lastRenderedPageBreak/>
        <w:t>Topic</w:t>
      </w:r>
      <w:r w:rsidR="00DD19DE" w:rsidRPr="008F479C">
        <w:rPr>
          <w:lang w:val="en-GB" w:eastAsia="ja-JP"/>
        </w:rPr>
        <w:t xml:space="preserve"> #</w:t>
      </w:r>
      <w:r w:rsidR="000434A0" w:rsidRPr="008F479C">
        <w:rPr>
          <w:lang w:val="en-GB" w:eastAsia="ja-JP"/>
        </w:rPr>
        <w:t>1</w:t>
      </w:r>
      <w:r w:rsidR="00DD19DE" w:rsidRPr="008F479C">
        <w:rPr>
          <w:lang w:val="en-GB" w:eastAsia="ja-JP"/>
        </w:rPr>
        <w:t xml:space="preserve">: </w:t>
      </w:r>
      <w:r w:rsidR="00B424EA">
        <w:rPr>
          <w:lang w:eastAsia="zh-CN"/>
        </w:rPr>
        <w:t>NR NTN Ku Band Demodulation</w:t>
      </w:r>
    </w:p>
    <w:p w14:paraId="4BA6DCF9" w14:textId="77777777" w:rsidR="00DD19DE" w:rsidRPr="008F479C" w:rsidRDefault="00DD19DE" w:rsidP="003B0A96">
      <w:pPr>
        <w:pStyle w:val="Heading2"/>
        <w:rPr>
          <w:lang w:val="en-GB"/>
        </w:rPr>
      </w:pPr>
      <w:r w:rsidRPr="008F479C">
        <w:rPr>
          <w:lang w:val="en-GB"/>
        </w:rPr>
        <w:t>Companies’ contributions summary</w:t>
      </w:r>
    </w:p>
    <w:tbl>
      <w:tblPr>
        <w:tblStyle w:val="TableGrid"/>
        <w:tblW w:w="9776" w:type="dxa"/>
        <w:tblLook w:val="04A0" w:firstRow="1" w:lastRow="0" w:firstColumn="1" w:lastColumn="0" w:noHBand="0" w:noVBand="1"/>
      </w:tblPr>
      <w:tblGrid>
        <w:gridCol w:w="1271"/>
        <w:gridCol w:w="1346"/>
        <w:gridCol w:w="7159"/>
      </w:tblGrid>
      <w:tr w:rsidR="00194ECA" w:rsidRPr="008F479C" w14:paraId="06FEEA87" w14:textId="6CF2143A" w:rsidTr="00C1492D">
        <w:tc>
          <w:tcPr>
            <w:tcW w:w="1271" w:type="dxa"/>
            <w:vAlign w:val="center"/>
          </w:tcPr>
          <w:p w14:paraId="68EEB81E" w14:textId="77777777" w:rsidR="00194ECA" w:rsidRPr="008F479C" w:rsidRDefault="00194ECA" w:rsidP="00CE6F9B">
            <w:pPr>
              <w:pStyle w:val="TAH"/>
              <w:rPr>
                <w:rFonts w:cs="Arial"/>
                <w:szCs w:val="18"/>
                <w:lang w:val="en-GB"/>
              </w:rPr>
            </w:pPr>
            <w:r w:rsidRPr="008F479C">
              <w:rPr>
                <w:rFonts w:cs="Arial"/>
                <w:szCs w:val="18"/>
                <w:lang w:val="en-GB"/>
              </w:rPr>
              <w:lastRenderedPageBreak/>
              <w:t>T-doc number</w:t>
            </w:r>
          </w:p>
        </w:tc>
        <w:tc>
          <w:tcPr>
            <w:tcW w:w="1346" w:type="dxa"/>
            <w:vAlign w:val="center"/>
          </w:tcPr>
          <w:p w14:paraId="291A3B87" w14:textId="1925FA45" w:rsidR="00194ECA" w:rsidRPr="008F479C" w:rsidRDefault="000D604A" w:rsidP="00CE6F9B">
            <w:pPr>
              <w:pStyle w:val="TAH"/>
              <w:rPr>
                <w:rFonts w:cs="Arial"/>
                <w:szCs w:val="18"/>
                <w:lang w:val="en-GB"/>
              </w:rPr>
            </w:pPr>
            <w:r w:rsidRPr="008F479C">
              <w:rPr>
                <w:rFonts w:cs="Arial"/>
                <w:szCs w:val="18"/>
                <w:lang w:val="en-GB"/>
              </w:rPr>
              <w:t>Source</w:t>
            </w:r>
          </w:p>
        </w:tc>
        <w:tc>
          <w:tcPr>
            <w:tcW w:w="7159" w:type="dxa"/>
            <w:vAlign w:val="center"/>
          </w:tcPr>
          <w:p w14:paraId="6E6A81B5" w14:textId="77777777" w:rsidR="00194ECA" w:rsidRPr="008F479C" w:rsidRDefault="00194ECA" w:rsidP="00CE6F9B">
            <w:pPr>
              <w:pStyle w:val="TAH"/>
              <w:rPr>
                <w:rFonts w:cs="Arial"/>
                <w:szCs w:val="18"/>
                <w:lang w:val="en-GB"/>
              </w:rPr>
            </w:pPr>
            <w:r w:rsidRPr="008F479C">
              <w:rPr>
                <w:rFonts w:cs="Arial"/>
                <w:szCs w:val="18"/>
                <w:lang w:val="en-GB"/>
              </w:rPr>
              <w:t>Proposals / Observations</w:t>
            </w:r>
          </w:p>
        </w:tc>
      </w:tr>
      <w:tr w:rsidR="00053EFD" w:rsidRPr="008F479C" w14:paraId="302CEA23" w14:textId="77777777" w:rsidTr="00C1492D">
        <w:tc>
          <w:tcPr>
            <w:tcW w:w="1271" w:type="dxa"/>
          </w:tcPr>
          <w:p w14:paraId="12EB5618" w14:textId="16EA1CFB" w:rsidR="00053EFD" w:rsidRPr="008F479C" w:rsidRDefault="00053EFD" w:rsidP="00053EFD">
            <w:pPr>
              <w:pStyle w:val="TAC"/>
              <w:rPr>
                <w:lang w:val="en-GB"/>
              </w:rPr>
            </w:pPr>
            <w:hyperlink r:id="rId11" w:history="1">
              <w:r>
                <w:rPr>
                  <w:rStyle w:val="Hyperlink"/>
                  <w:rFonts w:cs="Arial"/>
                  <w:b/>
                  <w:bCs/>
                  <w:sz w:val="16"/>
                  <w:szCs w:val="16"/>
                </w:rPr>
                <w:t>R4-2513154</w:t>
              </w:r>
            </w:hyperlink>
          </w:p>
        </w:tc>
        <w:tc>
          <w:tcPr>
            <w:tcW w:w="1346" w:type="dxa"/>
          </w:tcPr>
          <w:p w14:paraId="695293C8" w14:textId="2E668B0C" w:rsidR="00053EFD" w:rsidRPr="008F479C" w:rsidRDefault="00053EFD" w:rsidP="00053EFD">
            <w:pPr>
              <w:pStyle w:val="TAC"/>
              <w:rPr>
                <w:rFonts w:cs="Arial"/>
                <w:sz w:val="16"/>
                <w:szCs w:val="16"/>
                <w:lang w:val="en-GB"/>
              </w:rPr>
            </w:pPr>
            <w:r>
              <w:rPr>
                <w:rFonts w:cs="Arial"/>
                <w:sz w:val="16"/>
                <w:szCs w:val="16"/>
              </w:rPr>
              <w:t>CATT</w:t>
            </w:r>
          </w:p>
        </w:tc>
        <w:tc>
          <w:tcPr>
            <w:tcW w:w="7159" w:type="dxa"/>
            <w:vAlign w:val="center"/>
          </w:tcPr>
          <w:p w14:paraId="215BB202"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 xml:space="preserve">Proposal 1: Define NTN-TDLC5-650 low for PUSCH for FR1-NTN Ku-band and FR2-NTN Ku-band as starting point. </w:t>
            </w:r>
          </w:p>
          <w:p w14:paraId="55C8B43E"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Proposal 2: CBW and SCS for PUSCH for FR1-NTN can be reused for FR1-NTN Ku-band, and CBW and SCS for PUSCH for FR2-NTN can be reused for FR2-NTN Ku-band.</w:t>
            </w:r>
          </w:p>
          <w:p w14:paraId="0FB78D3C"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 xml:space="preserve">Proposal 3: The test parameters for PUSCH for FR1-NTN can be reused for </w:t>
            </w:r>
            <w:bookmarkStart w:id="4" w:name="_Hlk210691736"/>
            <w:r w:rsidRPr="005F32A0">
              <w:rPr>
                <w:rFonts w:ascii="Arial" w:eastAsia="DengXian" w:hAnsi="Arial" w:cs="Arial"/>
                <w:b/>
                <w:iCs/>
                <w:sz w:val="18"/>
                <w:szCs w:val="18"/>
                <w:lang w:eastAsia="zh-CN"/>
              </w:rPr>
              <w:t>FR1-NTN Ku-band</w:t>
            </w:r>
            <w:bookmarkEnd w:id="4"/>
            <w:r w:rsidRPr="005F32A0">
              <w:rPr>
                <w:rFonts w:ascii="Arial" w:eastAsia="DengXian" w:hAnsi="Arial" w:cs="Arial"/>
                <w:b/>
                <w:iCs/>
                <w:sz w:val="18"/>
                <w:szCs w:val="18"/>
                <w:lang w:eastAsia="zh-CN"/>
              </w:rPr>
              <w:t>, and the test parameters for PUSCH for FR2-NTN can be reused for FR2-NTN Ku-band.</w:t>
            </w:r>
          </w:p>
          <w:p w14:paraId="0FB2010E"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 xml:space="preserve">Proposal 4: Define NTN-TDLC5-650 low for PUCCH for FR1-NTN Ku-band and FR2-NTN Ku-band as starting point. </w:t>
            </w:r>
          </w:p>
          <w:p w14:paraId="3ADF29C9"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Proposal 5: The PUCCH formats for FR1-NTN can be reused for FR1-NTN Ku-band, and the PUCCH formats for FR2-NTN can be reused for FR2-NTN Ku-band.</w:t>
            </w:r>
          </w:p>
          <w:p w14:paraId="1E52EA99"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Proposal 6: The test parameters for PUCCH for FR1-NTN can be reused for FR1-NTN Ku-band, and the test parameters for PUCCH for FR2-NTN can be reused for FR2-NTN Ku-band.</w:t>
            </w:r>
          </w:p>
          <w:p w14:paraId="6DFEBC9B"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 xml:space="preserve">Proposal 7: Define the following propagation conditions and correlation matrix, frequency offset for PRACH for FR1-NTN Ku-band as starting point.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1667"/>
            </w:tblGrid>
            <w:tr w:rsidR="005F32A0" w14:paraId="0D32A704" w14:textId="77777777" w:rsidTr="005F32A0">
              <w:trPr>
                <w:cantSplit/>
                <w:trHeight w:val="23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4A79A1" w14:textId="77777777" w:rsidR="005F32A0" w:rsidRDefault="005F32A0" w:rsidP="005F32A0">
                  <w:pPr>
                    <w:pStyle w:val="TAH"/>
                    <w:rPr>
                      <w:lang w:val="fr-FR" w:eastAsia="en-GB"/>
                    </w:rPr>
                  </w:pPr>
                  <w:r>
                    <w:rPr>
                      <w:lang w:val="fr-FR" w:eastAsia="en-GB"/>
                    </w:rPr>
                    <w:t>Propagation conditions and</w:t>
                  </w:r>
                  <w:r>
                    <w:rPr>
                      <w:lang w:val="fr-FR"/>
                    </w:rPr>
                    <w:t xml:space="preserve"> </w:t>
                  </w:r>
                  <w:r>
                    <w:rPr>
                      <w:lang w:val="fr-FR" w:eastAsia="en-GB"/>
                    </w:rPr>
                    <w:t xml:space="preserve">correlation matrix (annex </w:t>
                  </w:r>
                  <w:r w:rsidRPr="005F32A0">
                    <w:rPr>
                      <w:lang w:val="fr-FR" w:eastAsia="en-GB"/>
                    </w:rPr>
                    <w:t>D</w:t>
                  </w:r>
                  <w:r>
                    <w:rPr>
                      <w:lang w:val="fr-FR" w:eastAsia="en-GB"/>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28FB05" w14:textId="77777777" w:rsidR="005F32A0" w:rsidRDefault="005F32A0" w:rsidP="005F32A0">
                  <w:pPr>
                    <w:pStyle w:val="TAH"/>
                    <w:rPr>
                      <w:lang w:val="en-US" w:eastAsia="en-GB"/>
                    </w:rPr>
                  </w:pPr>
                  <w:r>
                    <w:rPr>
                      <w:lang w:val="en-US" w:eastAsia="en-GB"/>
                    </w:rPr>
                    <w:t>Frequency offset</w:t>
                  </w:r>
                </w:p>
              </w:tc>
            </w:tr>
            <w:tr w:rsidR="005F32A0" w14:paraId="5E6BFB2C" w14:textId="77777777" w:rsidTr="005F32A0">
              <w:trPr>
                <w:cantSplit/>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E00C5" w14:textId="77777777" w:rsidR="005F32A0" w:rsidRDefault="005F32A0" w:rsidP="005F32A0">
                  <w:pPr>
                    <w:spacing w:after="0"/>
                    <w:rPr>
                      <w:rFonts w:ascii="Arial" w:hAnsi="Arial"/>
                      <w:b/>
                      <w:sz w:val="18"/>
                      <w:lang w:val="fr-FR"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067DF" w14:textId="77777777" w:rsidR="005F32A0" w:rsidRDefault="005F32A0" w:rsidP="005F32A0">
                  <w:pPr>
                    <w:spacing w:after="0"/>
                    <w:rPr>
                      <w:rFonts w:ascii="Arial" w:hAnsi="Arial"/>
                      <w:b/>
                      <w:sz w:val="18"/>
                      <w:lang w:val="en-US" w:eastAsia="en-GB"/>
                    </w:rPr>
                  </w:pPr>
                </w:p>
              </w:tc>
            </w:tr>
            <w:tr w:rsidR="005F32A0" w14:paraId="73C1AAED" w14:textId="77777777" w:rsidTr="005F32A0">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8FBF8B" w14:textId="77777777" w:rsidR="005F32A0" w:rsidRDefault="005F32A0" w:rsidP="005F32A0">
                  <w:pPr>
                    <w:pStyle w:val="TAC"/>
                    <w:rPr>
                      <w:lang w:val="en-US" w:eastAsia="zh-CN"/>
                    </w:rPr>
                  </w:pPr>
                  <w:r>
                    <w:rPr>
                      <w:lang w:val="en-US" w:eastAsia="zh-CN"/>
                    </w:rPr>
                    <w:t>AWGN</w:t>
                  </w:r>
                </w:p>
              </w:tc>
              <w:tc>
                <w:tcPr>
                  <w:tcW w:w="0" w:type="auto"/>
                  <w:tcBorders>
                    <w:top w:val="single" w:sz="4" w:space="0" w:color="auto"/>
                    <w:left w:val="single" w:sz="4" w:space="0" w:color="auto"/>
                    <w:bottom w:val="single" w:sz="4" w:space="0" w:color="auto"/>
                    <w:right w:val="single" w:sz="4" w:space="0" w:color="auto"/>
                  </w:tcBorders>
                  <w:vAlign w:val="center"/>
                  <w:hideMark/>
                </w:tcPr>
                <w:p w14:paraId="78B41B4C" w14:textId="77777777" w:rsidR="005F32A0" w:rsidRDefault="005F32A0" w:rsidP="005F32A0">
                  <w:pPr>
                    <w:pStyle w:val="TAC"/>
                    <w:rPr>
                      <w:lang w:val="en-US" w:eastAsia="zh-CN"/>
                    </w:rPr>
                  </w:pPr>
                  <w:r>
                    <w:rPr>
                      <w:lang w:val="en-US" w:eastAsia="zh-CN"/>
                    </w:rPr>
                    <w:t>0</w:t>
                  </w:r>
                </w:p>
              </w:tc>
            </w:tr>
            <w:tr w:rsidR="005F32A0" w14:paraId="22221957" w14:textId="77777777" w:rsidTr="005F32A0">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C74D1E" w14:textId="77777777" w:rsidR="005F32A0" w:rsidRDefault="005F32A0" w:rsidP="005F32A0">
                  <w:pPr>
                    <w:pStyle w:val="TAC"/>
                    <w:rPr>
                      <w:lang w:val="en-US" w:eastAsia="zh-CN"/>
                    </w:rPr>
                  </w:pPr>
                  <w:r>
                    <w:rPr>
                      <w:lang w:val="en-US" w:eastAsia="zh-CN"/>
                    </w:rPr>
                    <w:t>NTN-TDLC5-650 Low</w:t>
                  </w:r>
                </w:p>
              </w:tc>
              <w:tc>
                <w:tcPr>
                  <w:tcW w:w="0" w:type="auto"/>
                  <w:tcBorders>
                    <w:top w:val="single" w:sz="4" w:space="0" w:color="auto"/>
                    <w:left w:val="single" w:sz="4" w:space="0" w:color="auto"/>
                    <w:bottom w:val="single" w:sz="4" w:space="0" w:color="auto"/>
                    <w:right w:val="single" w:sz="4" w:space="0" w:color="auto"/>
                  </w:tcBorders>
                  <w:vAlign w:val="center"/>
                  <w:hideMark/>
                </w:tcPr>
                <w:p w14:paraId="63E65E06" w14:textId="77777777" w:rsidR="005F32A0" w:rsidRDefault="005F32A0" w:rsidP="005F32A0">
                  <w:pPr>
                    <w:pStyle w:val="TAC"/>
                    <w:rPr>
                      <w:lang w:val="en-US" w:eastAsia="zh-CN"/>
                    </w:rPr>
                  </w:pPr>
                  <w:r>
                    <w:rPr>
                      <w:lang w:val="en-US" w:eastAsia="zh-CN"/>
                    </w:rPr>
                    <w:t xml:space="preserve">1500 </w:t>
                  </w:r>
                  <w:r>
                    <w:rPr>
                      <w:lang w:val="en-US" w:eastAsia="en-GB"/>
                    </w:rPr>
                    <w:t>Hz</w:t>
                  </w:r>
                  <w:r>
                    <w:rPr>
                      <w:lang w:val="en-US" w:eastAsia="zh-CN"/>
                    </w:rPr>
                    <w:t xml:space="preserve"> </w:t>
                  </w:r>
                </w:p>
              </w:tc>
            </w:tr>
          </w:tbl>
          <w:p w14:paraId="04CB575B" w14:textId="77777777" w:rsidR="005F32A0" w:rsidRDefault="005F32A0" w:rsidP="005F32A0">
            <w:pPr>
              <w:snapToGrid w:val="0"/>
              <w:rPr>
                <w:rFonts w:ascii="Arial" w:eastAsia="DengXian" w:hAnsi="Arial" w:cs="Arial"/>
                <w:b/>
                <w:iCs/>
                <w:sz w:val="18"/>
                <w:szCs w:val="18"/>
                <w:lang w:eastAsia="zh-CN"/>
              </w:rPr>
            </w:pPr>
          </w:p>
          <w:p w14:paraId="488D5D31" w14:textId="29BAF810" w:rsid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 xml:space="preserve">And define the following propagation conditions and correlation matrix, frequency offset for PRACH for FR2-NTN Ku-band as starting point.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1667"/>
            </w:tblGrid>
            <w:tr w:rsidR="005F32A0" w14:paraId="24D200D9" w14:textId="77777777" w:rsidTr="005F32A0">
              <w:trPr>
                <w:cantSplit/>
                <w:trHeight w:val="23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1B83F4" w14:textId="77777777" w:rsidR="005F32A0" w:rsidRDefault="005F32A0" w:rsidP="005F32A0">
                  <w:pPr>
                    <w:pStyle w:val="TAH"/>
                    <w:rPr>
                      <w:lang w:val="fr-FR" w:eastAsia="en-GB"/>
                    </w:rPr>
                  </w:pPr>
                  <w:r>
                    <w:rPr>
                      <w:lang w:val="fr-FR" w:eastAsia="en-GB"/>
                    </w:rPr>
                    <w:t>Propagation conditions and</w:t>
                  </w:r>
                  <w:r>
                    <w:rPr>
                      <w:lang w:val="fr-FR"/>
                    </w:rPr>
                    <w:t xml:space="preserve"> </w:t>
                  </w:r>
                  <w:r>
                    <w:rPr>
                      <w:lang w:val="fr-FR" w:eastAsia="en-GB"/>
                    </w:rPr>
                    <w:t xml:space="preserve">correlation matrix (annex </w:t>
                  </w:r>
                  <w:r>
                    <w:rPr>
                      <w:lang w:val="fr-FR" w:eastAsia="zh-CN"/>
                    </w:rPr>
                    <w:t>D</w:t>
                  </w:r>
                  <w:r>
                    <w:rPr>
                      <w:lang w:val="fr-FR" w:eastAsia="en-GB"/>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A1FF75" w14:textId="77777777" w:rsidR="005F32A0" w:rsidRDefault="005F32A0" w:rsidP="005F32A0">
                  <w:pPr>
                    <w:pStyle w:val="TAH"/>
                    <w:rPr>
                      <w:lang w:val="en-US" w:eastAsia="en-GB"/>
                    </w:rPr>
                  </w:pPr>
                  <w:r>
                    <w:rPr>
                      <w:lang w:val="en-US" w:eastAsia="en-GB"/>
                    </w:rPr>
                    <w:t>Frequency offset</w:t>
                  </w:r>
                </w:p>
              </w:tc>
            </w:tr>
            <w:tr w:rsidR="005F32A0" w14:paraId="393E9967" w14:textId="77777777" w:rsidTr="005F32A0">
              <w:trPr>
                <w:cantSplit/>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75A67" w14:textId="77777777" w:rsidR="005F32A0" w:rsidRDefault="005F32A0" w:rsidP="005F32A0">
                  <w:pPr>
                    <w:spacing w:after="0"/>
                    <w:rPr>
                      <w:rFonts w:ascii="Arial" w:hAnsi="Arial"/>
                      <w:b/>
                      <w:sz w:val="18"/>
                      <w:lang w:val="fr-FR"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3E588" w14:textId="77777777" w:rsidR="005F32A0" w:rsidRDefault="005F32A0" w:rsidP="005F32A0">
                  <w:pPr>
                    <w:spacing w:after="0"/>
                    <w:rPr>
                      <w:rFonts w:ascii="Arial" w:hAnsi="Arial"/>
                      <w:b/>
                      <w:sz w:val="18"/>
                      <w:lang w:val="en-US" w:eastAsia="en-GB"/>
                    </w:rPr>
                  </w:pPr>
                </w:p>
              </w:tc>
            </w:tr>
            <w:tr w:rsidR="005F32A0" w14:paraId="187484E7" w14:textId="77777777" w:rsidTr="005F32A0">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8FD917" w14:textId="77777777" w:rsidR="005F32A0" w:rsidRDefault="005F32A0" w:rsidP="005F32A0">
                  <w:pPr>
                    <w:pStyle w:val="TAC"/>
                    <w:rPr>
                      <w:lang w:val="en-US" w:eastAsia="zh-CN"/>
                    </w:rPr>
                  </w:pPr>
                  <w:r>
                    <w:rPr>
                      <w:lang w:val="en-US" w:eastAsia="zh-CN"/>
                    </w:rPr>
                    <w:t>NTN-TDLC5-650 Low</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80492" w14:textId="77777777" w:rsidR="005F32A0" w:rsidRDefault="005F32A0" w:rsidP="005F32A0">
                  <w:pPr>
                    <w:pStyle w:val="TAC"/>
                    <w:rPr>
                      <w:lang w:val="en-US" w:eastAsia="zh-CN"/>
                    </w:rPr>
                  </w:pPr>
                  <w:r>
                    <w:rPr>
                      <w:lang w:val="en-US" w:eastAsia="zh-CN"/>
                    </w:rPr>
                    <w:t>1500 Hz</w:t>
                  </w:r>
                </w:p>
              </w:tc>
            </w:tr>
          </w:tbl>
          <w:p w14:paraId="7A2358B5" w14:textId="77777777" w:rsidR="005F32A0" w:rsidRPr="005F32A0" w:rsidRDefault="005F32A0" w:rsidP="005F32A0">
            <w:pPr>
              <w:snapToGrid w:val="0"/>
              <w:rPr>
                <w:rFonts w:ascii="Arial" w:eastAsia="DengXian" w:hAnsi="Arial" w:cs="Arial"/>
                <w:b/>
                <w:iCs/>
                <w:sz w:val="18"/>
                <w:szCs w:val="18"/>
                <w:lang w:eastAsia="zh-CN"/>
              </w:rPr>
            </w:pPr>
          </w:p>
          <w:p w14:paraId="4706A5C8"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Proposal 8: The PRACH preamble Burst format for FR1-NTN can be reused for FR1-NTN Ku-band, and the PRACH preamble Burst format for FR2-NTN can be reused for FR2-NTN Ku-band.</w:t>
            </w:r>
          </w:p>
          <w:p w14:paraId="1FFC6149" w14:textId="6512B1A9" w:rsidR="00053EFD" w:rsidRPr="008F479C"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Proposal 9: The test parameters for PRACH for FR1-NTN can be reused for FR1-NTN Ku-band, and the test parameters for PRACH for FR2-NTN can be reused for FR2-NTN Ku-band.</w:t>
            </w:r>
          </w:p>
        </w:tc>
      </w:tr>
      <w:tr w:rsidR="00053EFD" w:rsidRPr="008F479C" w14:paraId="552F7032" w14:textId="77777777" w:rsidTr="00C1492D">
        <w:tc>
          <w:tcPr>
            <w:tcW w:w="1271" w:type="dxa"/>
          </w:tcPr>
          <w:p w14:paraId="27D79DB4" w14:textId="2EF1183D" w:rsidR="00053EFD" w:rsidRPr="008F479C" w:rsidRDefault="00053EFD" w:rsidP="00053EFD">
            <w:pPr>
              <w:pStyle w:val="TAC"/>
              <w:rPr>
                <w:rFonts w:cs="Arial"/>
                <w:szCs w:val="18"/>
                <w:lang w:val="en-GB"/>
              </w:rPr>
            </w:pPr>
            <w:hyperlink r:id="rId12" w:history="1">
              <w:r>
                <w:rPr>
                  <w:rStyle w:val="Hyperlink"/>
                  <w:rFonts w:cs="Arial"/>
                  <w:b/>
                  <w:bCs/>
                  <w:sz w:val="16"/>
                  <w:szCs w:val="16"/>
                </w:rPr>
                <w:t>R4-2513407</w:t>
              </w:r>
            </w:hyperlink>
          </w:p>
        </w:tc>
        <w:tc>
          <w:tcPr>
            <w:tcW w:w="1346" w:type="dxa"/>
          </w:tcPr>
          <w:p w14:paraId="15C9BB57" w14:textId="723B9D92" w:rsidR="00053EFD" w:rsidRPr="008F479C" w:rsidRDefault="00053EFD" w:rsidP="00053EFD">
            <w:pPr>
              <w:pStyle w:val="TAC"/>
              <w:rPr>
                <w:rFonts w:cs="Arial"/>
                <w:szCs w:val="18"/>
                <w:lang w:val="en-GB"/>
              </w:rPr>
            </w:pPr>
            <w:r>
              <w:rPr>
                <w:rFonts w:cs="Arial"/>
                <w:sz w:val="16"/>
                <w:szCs w:val="16"/>
              </w:rPr>
              <w:t>Samsung</w:t>
            </w:r>
          </w:p>
        </w:tc>
        <w:tc>
          <w:tcPr>
            <w:tcW w:w="7159" w:type="dxa"/>
            <w:vAlign w:val="center"/>
          </w:tcPr>
          <w:p w14:paraId="577DEF94" w14:textId="77777777" w:rsidR="000F00AB" w:rsidRPr="000F00AB" w:rsidRDefault="000F00AB" w:rsidP="000F00AB">
            <w:pPr>
              <w:snapToGrid w:val="0"/>
              <w:rPr>
                <w:rFonts w:ascii="Arial" w:eastAsia="DengXian" w:hAnsi="Arial" w:cs="Arial"/>
                <w:bCs/>
                <w:iCs/>
                <w:sz w:val="18"/>
                <w:szCs w:val="18"/>
                <w:lang w:eastAsia="zh-CN"/>
              </w:rPr>
            </w:pPr>
            <w:r w:rsidRPr="000F00AB">
              <w:rPr>
                <w:rFonts w:ascii="Arial" w:eastAsia="DengXian" w:hAnsi="Arial" w:cs="Arial"/>
                <w:bCs/>
                <w:iCs/>
                <w:sz w:val="18"/>
                <w:szCs w:val="18"/>
                <w:lang w:eastAsia="zh-CN"/>
              </w:rPr>
              <w:t>PDSCH requirement</w:t>
            </w:r>
          </w:p>
          <w:p w14:paraId="155CEF71"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 xml:space="preserve">Observation 1: </w:t>
            </w:r>
            <w:r w:rsidRPr="000F00AB">
              <w:rPr>
                <w:rFonts w:ascii="Arial" w:eastAsia="DengXian" w:hAnsi="Arial" w:cs="Arial"/>
                <w:bCs/>
                <w:iCs/>
                <w:sz w:val="18"/>
                <w:szCs w:val="18"/>
                <w:lang w:eastAsia="zh-CN"/>
              </w:rPr>
              <w:t>RAN4 has already introduced the PDSCH requirement for 15KHz SCS and 10MHz CBW in FR1-NTN for FDD operation, and 120KHz SCS and 200MHz CBW in FR2-NTN.</w:t>
            </w:r>
          </w:p>
          <w:p w14:paraId="295A7108"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 xml:space="preserve">Observation 2: </w:t>
            </w:r>
            <w:r w:rsidRPr="000F00AB">
              <w:rPr>
                <w:rFonts w:ascii="Arial" w:eastAsia="DengXian" w:hAnsi="Arial" w:cs="Arial"/>
                <w:bCs/>
                <w:iCs/>
                <w:sz w:val="18"/>
                <w:szCs w:val="18"/>
                <w:lang w:eastAsia="zh-CN"/>
              </w:rPr>
              <w:t>For NTN demodulation requirement, only the requirement with LEO scenario was defined for UE side, and one set of requirements was defined for SAN requirement for both GSO and NGSO scenario.</w:t>
            </w:r>
          </w:p>
          <w:p w14:paraId="0DAF157A"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Proposal 1: RAN4 could consider the introduction of NR NTN PDSCH requirement for 15KHz SCS with targeting for GSO scenario for Ku-band</w:t>
            </w:r>
          </w:p>
          <w:p w14:paraId="10D7AD6F"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Proposal 2: RAN4 could consider the introduction of NR NTN PDSCH requirement for 30KHz SCS with FDD operation for Ku-band</w:t>
            </w:r>
          </w:p>
          <w:p w14:paraId="3D253312"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Proposal 3: No UE PDSCH demodulation requirement introduced for NTN with supporting Ku-band</w:t>
            </w:r>
          </w:p>
          <w:p w14:paraId="572518C6" w14:textId="77777777" w:rsidR="000F00AB" w:rsidRPr="000F00AB" w:rsidRDefault="000F00AB" w:rsidP="000F00AB">
            <w:pPr>
              <w:snapToGrid w:val="0"/>
              <w:rPr>
                <w:rFonts w:ascii="Arial" w:eastAsia="DengXian" w:hAnsi="Arial" w:cs="Arial"/>
                <w:bCs/>
                <w:iCs/>
                <w:sz w:val="18"/>
                <w:szCs w:val="18"/>
                <w:lang w:eastAsia="zh-CN"/>
              </w:rPr>
            </w:pPr>
            <w:r w:rsidRPr="000F00AB">
              <w:rPr>
                <w:rFonts w:ascii="Arial" w:eastAsia="DengXian" w:hAnsi="Arial" w:cs="Arial"/>
                <w:bCs/>
                <w:iCs/>
                <w:sz w:val="18"/>
                <w:szCs w:val="18"/>
                <w:lang w:eastAsia="zh-CN"/>
              </w:rPr>
              <w:t>PDCCH requirement</w:t>
            </w:r>
          </w:p>
          <w:p w14:paraId="45343899"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 xml:space="preserve">Proposal 4: RAN4 could consider the PDCCH requirement for both 15KHz and 30KH SCS for Ku-band. No new PDCCH requirements with 120 SCS for Ku-band. </w:t>
            </w:r>
          </w:p>
          <w:p w14:paraId="7F6C2928" w14:textId="77777777" w:rsidR="000F00AB" w:rsidRPr="000F00AB" w:rsidRDefault="000F00AB" w:rsidP="000F00AB">
            <w:pPr>
              <w:snapToGrid w:val="0"/>
              <w:rPr>
                <w:rFonts w:ascii="Arial" w:eastAsia="DengXian" w:hAnsi="Arial" w:cs="Arial"/>
                <w:bCs/>
                <w:iCs/>
                <w:sz w:val="18"/>
                <w:szCs w:val="18"/>
                <w:lang w:eastAsia="zh-CN"/>
              </w:rPr>
            </w:pPr>
            <w:r w:rsidRPr="000F00AB">
              <w:rPr>
                <w:rFonts w:ascii="Arial" w:eastAsia="DengXian" w:hAnsi="Arial" w:cs="Arial"/>
                <w:bCs/>
                <w:iCs/>
                <w:sz w:val="18"/>
                <w:szCs w:val="18"/>
                <w:lang w:eastAsia="zh-CN"/>
              </w:rPr>
              <w:t>CSI reporting requirement</w:t>
            </w:r>
          </w:p>
          <w:p w14:paraId="7373F317"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 xml:space="preserve">Proposal 5: </w:t>
            </w:r>
            <w:bookmarkStart w:id="5" w:name="_Hlk210689620"/>
            <w:r w:rsidRPr="000F00AB">
              <w:rPr>
                <w:rFonts w:ascii="Arial" w:eastAsia="DengXian" w:hAnsi="Arial" w:cs="Arial"/>
                <w:b/>
                <w:iCs/>
                <w:sz w:val="18"/>
                <w:szCs w:val="18"/>
                <w:lang w:eastAsia="zh-CN"/>
              </w:rPr>
              <w:t>No CSI reporting requirement for NTN with Ku-band.</w:t>
            </w:r>
            <w:bookmarkEnd w:id="5"/>
          </w:p>
          <w:p w14:paraId="4241BA75"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 xml:space="preserve">Observation 3: </w:t>
            </w:r>
            <w:r w:rsidRPr="000F00AB">
              <w:rPr>
                <w:rFonts w:ascii="Arial" w:eastAsia="DengXian" w:hAnsi="Arial" w:cs="Arial"/>
                <w:bCs/>
                <w:iCs/>
                <w:sz w:val="18"/>
                <w:szCs w:val="18"/>
                <w:lang w:eastAsia="zh-CN"/>
              </w:rPr>
              <w:t>RAN4 has introduced the SAN demodulation requirement for FR2-NTN with 120KHz SCS</w:t>
            </w:r>
          </w:p>
          <w:p w14:paraId="6E9AF324"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Proposal 6:  No new SAN demodulation requirements introduced for Ku-band with 120 KHz SCS and 60KHz SCS.</w:t>
            </w:r>
          </w:p>
          <w:p w14:paraId="496EA7B6"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 xml:space="preserve">Observation 4: </w:t>
            </w:r>
            <w:r w:rsidRPr="000F00AB">
              <w:rPr>
                <w:rFonts w:ascii="Arial" w:eastAsia="DengXian" w:hAnsi="Arial" w:cs="Arial"/>
                <w:bCs/>
                <w:iCs/>
                <w:sz w:val="18"/>
                <w:szCs w:val="18"/>
                <w:lang w:eastAsia="zh-CN"/>
              </w:rPr>
              <w:t xml:space="preserve"> From demodulation point of view, no different with 15KHz and 30KHz SCS in Ku-band compared with FR1-NTN scenario.</w:t>
            </w:r>
          </w:p>
          <w:p w14:paraId="3524BFDE"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Proposal 7:  No new SAN demodulation requirements introduced for Ku-band with 30KHz SCS</w:t>
            </w:r>
          </w:p>
          <w:p w14:paraId="7724ADE0" w14:textId="5DE17DD1" w:rsidR="00053EFD" w:rsidRPr="008F479C"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Proposal 8:  FFS to define the SAN demodulation requirement for Ku-band with 15KHz SCS</w:t>
            </w:r>
          </w:p>
        </w:tc>
      </w:tr>
      <w:tr w:rsidR="00053EFD" w:rsidRPr="008F479C" w14:paraId="02CE6A31" w14:textId="77777777" w:rsidTr="00C1492D">
        <w:tc>
          <w:tcPr>
            <w:tcW w:w="1271" w:type="dxa"/>
          </w:tcPr>
          <w:p w14:paraId="0D0C2DFD" w14:textId="7418D9D4" w:rsidR="00053EFD" w:rsidRPr="008F479C" w:rsidRDefault="00053EFD" w:rsidP="00053EFD">
            <w:pPr>
              <w:pStyle w:val="TAC"/>
              <w:rPr>
                <w:rFonts w:cs="Arial"/>
                <w:b/>
                <w:bCs/>
                <w:color w:val="0000FF"/>
                <w:sz w:val="16"/>
                <w:szCs w:val="16"/>
                <w:u w:val="single"/>
              </w:rPr>
            </w:pPr>
            <w:hyperlink r:id="rId13" w:history="1">
              <w:r>
                <w:rPr>
                  <w:rStyle w:val="Hyperlink"/>
                  <w:rFonts w:cs="Arial"/>
                  <w:b/>
                  <w:bCs/>
                  <w:sz w:val="16"/>
                  <w:szCs w:val="16"/>
                </w:rPr>
                <w:t>R4-2513581</w:t>
              </w:r>
            </w:hyperlink>
          </w:p>
        </w:tc>
        <w:tc>
          <w:tcPr>
            <w:tcW w:w="1346" w:type="dxa"/>
          </w:tcPr>
          <w:p w14:paraId="274D00F4" w14:textId="78699A84" w:rsidR="00053EFD" w:rsidRPr="008F479C" w:rsidRDefault="00053EFD" w:rsidP="00053EFD">
            <w:pPr>
              <w:pStyle w:val="TAC"/>
              <w:rPr>
                <w:rFonts w:cs="Arial"/>
                <w:sz w:val="16"/>
                <w:szCs w:val="16"/>
              </w:rPr>
            </w:pPr>
            <w:r>
              <w:rPr>
                <w:rFonts w:cs="Arial"/>
                <w:sz w:val="16"/>
                <w:szCs w:val="16"/>
              </w:rPr>
              <w:t>SES S.A.</w:t>
            </w:r>
          </w:p>
        </w:tc>
        <w:tc>
          <w:tcPr>
            <w:tcW w:w="7159" w:type="dxa"/>
            <w:vAlign w:val="center"/>
          </w:tcPr>
          <w:p w14:paraId="2D7A5EA1" w14:textId="77777777" w:rsidR="000F00AB" w:rsidRPr="000F00AB" w:rsidRDefault="000F00AB" w:rsidP="000F00AB">
            <w:pPr>
              <w:spacing w:after="120"/>
            </w:pPr>
            <w:r w:rsidRPr="000F00AB">
              <w:t>To progress forward with Ku Band Performance part the Test conditions, scenarios and output from simulations need to be clarified and agreed. If Ka Band results cannot be reused for Ku Band, we need to provide simulation results based on updated parameters for the following tables:</w:t>
            </w:r>
          </w:p>
          <w:p w14:paraId="4A8D13BD" w14:textId="77777777" w:rsidR="000F00AB" w:rsidRPr="000F00AB" w:rsidRDefault="000F00AB" w:rsidP="000F00AB">
            <w:pPr>
              <w:spacing w:after="120"/>
            </w:pPr>
            <w:r w:rsidRPr="000F00AB">
              <w:t>TS38.101-5: Table 11.2.2.1.1.1-3, Table 11.2.2.1.1.1-4, Table 11.2.3.1.1-1</w:t>
            </w:r>
          </w:p>
          <w:p w14:paraId="2F0D96B0" w14:textId="77777777" w:rsidR="00053EFD" w:rsidRDefault="000F00AB" w:rsidP="000F00AB">
            <w:pPr>
              <w:spacing w:after="120"/>
            </w:pPr>
            <w:r w:rsidRPr="000F00AB">
              <w:t>TS38.108: Table 11.2.2.1.2-1, Table 11.2.2.2.2-1, Table 11.2.2.3.2-1, Table 11.3.2.3.1.2-1, Table 11.3.2.3.2.2-1, Table 11.3.2.4.1.2-1, Table 11.3.2.4.2.2-1, Table 11.3.2.5.2-2, Table 11.3.2.6.2-1,Table 11.4.2.2.2-1</w:t>
            </w:r>
          </w:p>
          <w:p w14:paraId="1F11C23D" w14:textId="77777777" w:rsidR="000F00AB" w:rsidRDefault="000F00AB" w:rsidP="000F00AB">
            <w:pPr>
              <w:spacing w:after="120"/>
              <w:rPr>
                <w:b/>
                <w:bCs/>
              </w:rPr>
            </w:pPr>
          </w:p>
          <w:p w14:paraId="02B58E6F" w14:textId="77777777" w:rsidR="000F00AB" w:rsidRPr="000F00AB" w:rsidRDefault="000F00AB" w:rsidP="000F00AB">
            <w:pPr>
              <w:spacing w:after="120"/>
              <w:rPr>
                <w:b/>
                <w:bCs/>
              </w:rPr>
            </w:pPr>
            <w:r w:rsidRPr="000F00AB">
              <w:rPr>
                <w:b/>
                <w:bCs/>
              </w:rPr>
              <w:t>Proposal 1: RAN4 to provide clarification to the following questions</w:t>
            </w:r>
          </w:p>
          <w:p w14:paraId="0A25F76B"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HARQ is likely to be disabled for GEO or MEO orbits.  For Test 1-1, Test 1-2, Test 1-3, and Test 1-4 with HARQ disabled, what simulation can we configure?</w:t>
            </w:r>
          </w:p>
          <w:p w14:paraId="6D917519"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What Bandwidth and SCS should we assume for Ku Band?  50 MHz and 15kHz/30kHz?</w:t>
            </w:r>
          </w:p>
          <w:p w14:paraId="00463DE2"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 xml:space="preserve">Are the modulation format and coding rate fixed and the same as Ka Band?  </w:t>
            </w:r>
          </w:p>
          <w:p w14:paraId="21C0AA65"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 xml:space="preserve">Can the Ka Band results be re-used or do we need new set of results for Ku Band? </w:t>
            </w:r>
          </w:p>
          <w:p w14:paraId="7755AD5F"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What channel model to be used for Ku band FR1-NTN?  What doppler to be used for Ku band FR1-NTN?</w:t>
            </w:r>
          </w:p>
          <w:p w14:paraId="2CE90515"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 xml:space="preserve">What BLER is required for the simulations? </w:t>
            </w:r>
          </w:p>
          <w:p w14:paraId="0274BBF1"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 xml:space="preserve">Presentation format of the simulated results </w:t>
            </w:r>
          </w:p>
          <w:p w14:paraId="535AC0B3" w14:textId="77777777" w:rsidR="000F00AB" w:rsidRPr="000F00AB" w:rsidRDefault="000F00AB" w:rsidP="000F00AB">
            <w:pPr>
              <w:spacing w:after="120"/>
              <w:rPr>
                <w:b/>
                <w:bCs/>
              </w:rPr>
            </w:pPr>
          </w:p>
          <w:p w14:paraId="5B9F7D0D" w14:textId="77777777" w:rsidR="000F00AB" w:rsidRPr="000F00AB" w:rsidRDefault="000F00AB" w:rsidP="000F00AB">
            <w:pPr>
              <w:spacing w:after="120"/>
              <w:rPr>
                <w:b/>
                <w:bCs/>
              </w:rPr>
            </w:pPr>
            <w:r w:rsidRPr="000F00AB">
              <w:rPr>
                <w:b/>
                <w:bCs/>
              </w:rPr>
              <w:t>Proposal 2: Rel-19 Ku-band will reuse (as much as possible, and where applicable) FR2-NTN demodulation configurations from the Ka-band (from Rel-18).</w:t>
            </w:r>
          </w:p>
          <w:p w14:paraId="108D4D64" w14:textId="77777777" w:rsidR="000F00AB" w:rsidRPr="000F00AB" w:rsidRDefault="000F00AB" w:rsidP="000F00AB">
            <w:pPr>
              <w:spacing w:after="120"/>
              <w:rPr>
                <w:b/>
                <w:bCs/>
              </w:rPr>
            </w:pPr>
          </w:p>
          <w:p w14:paraId="17DEBDDD" w14:textId="77777777" w:rsidR="000F00AB" w:rsidRPr="000F00AB" w:rsidRDefault="000F00AB" w:rsidP="000F00AB">
            <w:pPr>
              <w:spacing w:after="120"/>
              <w:rPr>
                <w:b/>
                <w:bCs/>
              </w:rPr>
            </w:pPr>
            <w:r w:rsidRPr="000F00AB">
              <w:rPr>
                <w:b/>
                <w:bCs/>
              </w:rPr>
              <w:t>Proposal 3: Rel-19 Ku-band will add specific FR1-NTN demodulation configurations for above 10 GHz with similar TDL channels, Doppler and Delay spread values as for Ka-band.</w:t>
            </w:r>
          </w:p>
          <w:p w14:paraId="502A5367" w14:textId="213B1DEB" w:rsidR="000F00AB" w:rsidRPr="008F479C" w:rsidRDefault="000F00AB" w:rsidP="000F00AB">
            <w:pPr>
              <w:spacing w:after="120"/>
              <w:rPr>
                <w:b/>
                <w:bCs/>
              </w:rPr>
            </w:pPr>
          </w:p>
        </w:tc>
      </w:tr>
      <w:tr w:rsidR="00053EFD" w:rsidRPr="008F479C" w14:paraId="59D13A42" w14:textId="77777777" w:rsidTr="00C1492D">
        <w:tc>
          <w:tcPr>
            <w:tcW w:w="1271" w:type="dxa"/>
          </w:tcPr>
          <w:p w14:paraId="37C791FD" w14:textId="0659A794" w:rsidR="00053EFD" w:rsidRPr="008F479C" w:rsidRDefault="00053EFD" w:rsidP="00053EFD">
            <w:pPr>
              <w:pStyle w:val="TAC"/>
              <w:rPr>
                <w:rFonts w:cs="Arial"/>
                <w:b/>
                <w:bCs/>
                <w:color w:val="0000FF"/>
                <w:sz w:val="16"/>
                <w:szCs w:val="16"/>
                <w:u w:val="single"/>
              </w:rPr>
            </w:pPr>
            <w:hyperlink r:id="rId14" w:history="1">
              <w:r>
                <w:rPr>
                  <w:rStyle w:val="Hyperlink"/>
                  <w:rFonts w:cs="Arial"/>
                  <w:b/>
                  <w:bCs/>
                  <w:sz w:val="16"/>
                  <w:szCs w:val="16"/>
                </w:rPr>
                <w:t>R4-2514140</w:t>
              </w:r>
            </w:hyperlink>
          </w:p>
        </w:tc>
        <w:tc>
          <w:tcPr>
            <w:tcW w:w="1346" w:type="dxa"/>
          </w:tcPr>
          <w:p w14:paraId="7E38565F" w14:textId="387E825A" w:rsidR="00053EFD" w:rsidRPr="008F479C" w:rsidRDefault="00053EFD" w:rsidP="00053EFD">
            <w:pPr>
              <w:pStyle w:val="TAC"/>
              <w:rPr>
                <w:rFonts w:cs="Arial"/>
                <w:sz w:val="16"/>
                <w:szCs w:val="16"/>
              </w:rPr>
            </w:pPr>
            <w:r>
              <w:rPr>
                <w:rFonts w:cs="Arial"/>
                <w:sz w:val="16"/>
                <w:szCs w:val="16"/>
              </w:rPr>
              <w:t>Ericsson</w:t>
            </w:r>
          </w:p>
        </w:tc>
        <w:tc>
          <w:tcPr>
            <w:tcW w:w="7159" w:type="dxa"/>
            <w:vAlign w:val="center"/>
          </w:tcPr>
          <w:p w14:paraId="7BD8FF92" w14:textId="77777777" w:rsidR="009920A1" w:rsidRPr="00B66DCC" w:rsidRDefault="009920A1" w:rsidP="009920A1">
            <w:pPr>
              <w:jc w:val="both"/>
              <w:rPr>
                <w:b/>
                <w:bCs/>
              </w:rPr>
            </w:pPr>
            <w:r w:rsidRPr="00B66DCC">
              <w:rPr>
                <w:b/>
                <w:bCs/>
              </w:rPr>
              <w:t>Observation 1</w:t>
            </w:r>
            <w:r w:rsidRPr="00B66DCC">
              <w:rPr>
                <w:b/>
                <w:bCs/>
              </w:rPr>
              <w:tab/>
            </w:r>
            <w:r w:rsidRPr="00B66DCC">
              <w:t>NTN Ku band include both FR1 and FR2 configurations.</w:t>
            </w:r>
          </w:p>
          <w:p w14:paraId="4ED17481" w14:textId="77777777" w:rsidR="009920A1" w:rsidRPr="00B66DCC" w:rsidRDefault="009920A1" w:rsidP="009920A1">
            <w:pPr>
              <w:jc w:val="both"/>
            </w:pPr>
            <w:r w:rsidRPr="00B66DCC">
              <w:rPr>
                <w:b/>
                <w:bCs/>
              </w:rPr>
              <w:t>Observation 2</w:t>
            </w:r>
            <w:r w:rsidRPr="00B66DCC">
              <w:rPr>
                <w:b/>
                <w:bCs/>
              </w:rPr>
              <w:tab/>
            </w:r>
            <w:r w:rsidRPr="00B66DCC">
              <w:t>Channel models including Doppler shift in existing demodulation requirements can be reused for Ku band if new requirement is considered.</w:t>
            </w:r>
          </w:p>
          <w:p w14:paraId="546F6B6D" w14:textId="77777777" w:rsidR="009920A1" w:rsidRPr="00B66DCC" w:rsidRDefault="009920A1" w:rsidP="009920A1">
            <w:pPr>
              <w:jc w:val="both"/>
              <w:rPr>
                <w:b/>
                <w:bCs/>
              </w:rPr>
            </w:pPr>
            <w:r w:rsidRPr="00B66DCC">
              <w:rPr>
                <w:b/>
                <w:bCs/>
              </w:rPr>
              <w:t>Observation 3</w:t>
            </w:r>
            <w:r w:rsidRPr="00B66DCC">
              <w:rPr>
                <w:b/>
                <w:bCs/>
              </w:rPr>
              <w:tab/>
            </w:r>
            <w:r w:rsidRPr="00B66DCC">
              <w:t>FR1-NTN Ku band UE would only support either 15kHz or 30kHz SCS.</w:t>
            </w:r>
          </w:p>
          <w:p w14:paraId="51792A62" w14:textId="77777777" w:rsidR="009920A1" w:rsidRPr="00B66DCC" w:rsidRDefault="009920A1" w:rsidP="009920A1">
            <w:pPr>
              <w:jc w:val="both"/>
              <w:rPr>
                <w:b/>
                <w:bCs/>
              </w:rPr>
            </w:pPr>
            <w:r w:rsidRPr="00B66DCC">
              <w:rPr>
                <w:b/>
                <w:bCs/>
              </w:rPr>
              <w:t>Observation 4</w:t>
            </w:r>
            <w:r w:rsidRPr="00B66DCC">
              <w:rPr>
                <w:b/>
                <w:bCs/>
              </w:rPr>
              <w:tab/>
            </w:r>
            <w:r w:rsidRPr="00B66DCC">
              <w:t>Existing SAN and UE demodulation requirements could be reused for NTN Ku band.</w:t>
            </w:r>
          </w:p>
          <w:p w14:paraId="305BE01F" w14:textId="77777777" w:rsidR="009920A1" w:rsidRPr="00B66DCC" w:rsidRDefault="009920A1" w:rsidP="009920A1">
            <w:pPr>
              <w:jc w:val="both"/>
              <w:rPr>
                <w:b/>
                <w:bCs/>
              </w:rPr>
            </w:pPr>
            <w:r w:rsidRPr="00B66DCC">
              <w:rPr>
                <w:b/>
                <w:bCs/>
              </w:rPr>
              <w:t>Observation 5</w:t>
            </w:r>
            <w:r w:rsidRPr="00B66DCC">
              <w:rPr>
                <w:b/>
                <w:bCs/>
              </w:rPr>
              <w:tab/>
            </w:r>
            <w:r w:rsidRPr="00B66DCC">
              <w:t>FR2-NTN Ku band UE antenna implementation is the same as for Ka band.</w:t>
            </w:r>
          </w:p>
          <w:p w14:paraId="4FB1DC07" w14:textId="77777777" w:rsidR="009920A1" w:rsidRPr="00B66DCC" w:rsidRDefault="009920A1" w:rsidP="009920A1">
            <w:pPr>
              <w:jc w:val="both"/>
              <w:rPr>
                <w:b/>
                <w:bCs/>
              </w:rPr>
            </w:pPr>
            <w:r w:rsidRPr="00B66DCC">
              <w:rPr>
                <w:b/>
                <w:bCs/>
              </w:rPr>
              <w:t>Observation 6</w:t>
            </w:r>
            <w:r w:rsidRPr="00B66DCC">
              <w:rPr>
                <w:b/>
                <w:bCs/>
              </w:rPr>
              <w:tab/>
            </w:r>
            <w:r w:rsidRPr="00B66DCC">
              <w:t>Following potential new UE demodulation requirements are needed for FR1-NTN Ku band.</w:t>
            </w:r>
          </w:p>
          <w:p w14:paraId="7552DF6B" w14:textId="6B77DFE0" w:rsidR="009920A1" w:rsidRPr="00B66DCC" w:rsidRDefault="009920A1" w:rsidP="009920A1">
            <w:pPr>
              <w:pStyle w:val="ListParagraph"/>
              <w:numPr>
                <w:ilvl w:val="0"/>
                <w:numId w:val="7"/>
              </w:numPr>
              <w:ind w:firstLineChars="0"/>
              <w:jc w:val="both"/>
              <w:rPr>
                <w:rFonts w:eastAsia="Yu Mincho"/>
              </w:rPr>
            </w:pPr>
            <w:r w:rsidRPr="00B66DCC">
              <w:rPr>
                <w:rFonts w:eastAsia="Yu Mincho"/>
              </w:rPr>
              <w:t>PDSCH mapping type A and PDCCH</w:t>
            </w:r>
          </w:p>
          <w:p w14:paraId="0751F4C6" w14:textId="0A92D947" w:rsidR="009920A1" w:rsidRPr="00B66DCC" w:rsidRDefault="009920A1" w:rsidP="009920A1">
            <w:pPr>
              <w:pStyle w:val="ListParagraph"/>
              <w:numPr>
                <w:ilvl w:val="1"/>
                <w:numId w:val="7"/>
              </w:numPr>
              <w:ind w:firstLineChars="0"/>
              <w:jc w:val="both"/>
              <w:rPr>
                <w:rFonts w:eastAsia="Yu Mincho"/>
              </w:rPr>
            </w:pPr>
            <w:r w:rsidRPr="00B66DCC">
              <w:rPr>
                <w:rFonts w:eastAsia="Yu Mincho"/>
              </w:rPr>
              <w:t>1Rx</w:t>
            </w:r>
          </w:p>
          <w:p w14:paraId="262F7F32" w14:textId="0F2E8D00" w:rsidR="009920A1" w:rsidRPr="00B66DCC" w:rsidRDefault="009920A1" w:rsidP="009920A1">
            <w:pPr>
              <w:pStyle w:val="ListParagraph"/>
              <w:numPr>
                <w:ilvl w:val="2"/>
                <w:numId w:val="7"/>
              </w:numPr>
              <w:ind w:firstLineChars="0"/>
              <w:jc w:val="both"/>
              <w:rPr>
                <w:rFonts w:eastAsia="Yu Mincho"/>
              </w:rPr>
            </w:pPr>
            <w:r w:rsidRPr="00B66DCC">
              <w:rPr>
                <w:rFonts w:eastAsia="Yu Mincho"/>
              </w:rPr>
              <w:t>15kHz SCS</w:t>
            </w:r>
          </w:p>
          <w:p w14:paraId="4F66A54F" w14:textId="2C1422C2" w:rsidR="009920A1" w:rsidRPr="00B66DCC" w:rsidRDefault="009920A1" w:rsidP="009920A1">
            <w:pPr>
              <w:pStyle w:val="ListParagraph"/>
              <w:numPr>
                <w:ilvl w:val="2"/>
                <w:numId w:val="7"/>
              </w:numPr>
              <w:ind w:firstLineChars="0"/>
              <w:jc w:val="both"/>
              <w:rPr>
                <w:rFonts w:eastAsia="Yu Mincho"/>
              </w:rPr>
            </w:pPr>
            <w:r w:rsidRPr="00B66DCC">
              <w:rPr>
                <w:rFonts w:eastAsia="Yu Mincho"/>
              </w:rPr>
              <w:t>30 kHz SCS</w:t>
            </w:r>
          </w:p>
          <w:p w14:paraId="06368647" w14:textId="1EF97976" w:rsidR="009920A1" w:rsidRPr="00B66DCC" w:rsidRDefault="009920A1" w:rsidP="009920A1">
            <w:pPr>
              <w:pStyle w:val="ListParagraph"/>
              <w:numPr>
                <w:ilvl w:val="1"/>
                <w:numId w:val="7"/>
              </w:numPr>
              <w:ind w:firstLineChars="0"/>
              <w:jc w:val="both"/>
              <w:rPr>
                <w:rFonts w:eastAsia="Yu Mincho"/>
              </w:rPr>
            </w:pPr>
            <w:r w:rsidRPr="00B66DCC">
              <w:rPr>
                <w:rFonts w:eastAsia="Yu Mincho"/>
              </w:rPr>
              <w:t>2Rx</w:t>
            </w:r>
          </w:p>
          <w:p w14:paraId="431A8C25" w14:textId="38FC4CDC" w:rsidR="009920A1" w:rsidRPr="00B66DCC" w:rsidRDefault="009920A1" w:rsidP="009920A1">
            <w:pPr>
              <w:pStyle w:val="ListParagraph"/>
              <w:numPr>
                <w:ilvl w:val="2"/>
                <w:numId w:val="7"/>
              </w:numPr>
              <w:ind w:firstLineChars="0"/>
              <w:jc w:val="both"/>
              <w:rPr>
                <w:rFonts w:eastAsia="Yu Mincho"/>
              </w:rPr>
            </w:pPr>
            <w:r w:rsidRPr="00B66DCC">
              <w:rPr>
                <w:rFonts w:eastAsia="Yu Mincho"/>
              </w:rPr>
              <w:t>30 kHz SCS</w:t>
            </w:r>
          </w:p>
          <w:p w14:paraId="556AA279" w14:textId="77777777" w:rsidR="009920A1" w:rsidRPr="00B66DCC" w:rsidRDefault="009920A1" w:rsidP="009920A1">
            <w:pPr>
              <w:jc w:val="both"/>
              <w:rPr>
                <w:b/>
                <w:bCs/>
              </w:rPr>
            </w:pPr>
          </w:p>
          <w:p w14:paraId="371BA39E" w14:textId="77777777" w:rsidR="009920A1" w:rsidRPr="00B66DCC" w:rsidRDefault="009920A1" w:rsidP="009920A1">
            <w:pPr>
              <w:jc w:val="both"/>
              <w:rPr>
                <w:b/>
                <w:bCs/>
              </w:rPr>
            </w:pPr>
            <w:r w:rsidRPr="00B66DCC">
              <w:rPr>
                <w:b/>
                <w:bCs/>
              </w:rPr>
              <w:t>Proposal 1</w:t>
            </w:r>
            <w:r w:rsidRPr="00B66DCC">
              <w:rPr>
                <w:b/>
                <w:bCs/>
              </w:rPr>
              <w:tab/>
              <w:t>Do not introduce new SAN demodulation requirements for both FR1-NTN and FR2-NTN Ku band.</w:t>
            </w:r>
          </w:p>
          <w:p w14:paraId="3A60BF23" w14:textId="77777777" w:rsidR="009920A1" w:rsidRPr="00B66DCC" w:rsidRDefault="009920A1" w:rsidP="009920A1">
            <w:pPr>
              <w:jc w:val="both"/>
              <w:rPr>
                <w:b/>
                <w:bCs/>
              </w:rPr>
            </w:pPr>
            <w:r w:rsidRPr="00B66DCC">
              <w:rPr>
                <w:b/>
                <w:bCs/>
              </w:rPr>
              <w:t>Proposal 2</w:t>
            </w:r>
            <w:r w:rsidRPr="00B66DCC">
              <w:rPr>
                <w:b/>
                <w:bCs/>
              </w:rPr>
              <w:tab/>
              <w:t>Do not introduce new UE demodulation requirements for FR2-NTN Ku band.</w:t>
            </w:r>
          </w:p>
          <w:p w14:paraId="2C917A48" w14:textId="77777777" w:rsidR="009920A1" w:rsidRPr="00B66DCC" w:rsidRDefault="009920A1" w:rsidP="009920A1">
            <w:pPr>
              <w:jc w:val="both"/>
              <w:rPr>
                <w:b/>
                <w:bCs/>
              </w:rPr>
            </w:pPr>
            <w:r w:rsidRPr="00B66DCC">
              <w:rPr>
                <w:b/>
                <w:bCs/>
              </w:rPr>
              <w:t>Proposal 4</w:t>
            </w:r>
            <w:r w:rsidRPr="00B66DCC">
              <w:rPr>
                <w:b/>
                <w:bCs/>
              </w:rPr>
              <w:tab/>
              <w:t>Introduce 30kHz SCS UE demodulation requirement for FR1-NTN Ku band if it is confirmed as typical implementation.</w:t>
            </w:r>
          </w:p>
          <w:p w14:paraId="640CEA74" w14:textId="77777777" w:rsidR="009920A1" w:rsidRPr="00B66DCC" w:rsidRDefault="009920A1" w:rsidP="009920A1">
            <w:pPr>
              <w:jc w:val="both"/>
              <w:rPr>
                <w:b/>
                <w:bCs/>
              </w:rPr>
            </w:pPr>
            <w:r w:rsidRPr="00B66DCC">
              <w:rPr>
                <w:b/>
                <w:bCs/>
              </w:rPr>
              <w:t>Proposal 5</w:t>
            </w:r>
            <w:r w:rsidRPr="00B66DCC">
              <w:rPr>
                <w:b/>
                <w:bCs/>
              </w:rPr>
              <w:tab/>
              <w:t>Introduce 1Rx UE demodulation requirement for FR1-NTN Ku band if 1Rx is confirmed as typical implementation.</w:t>
            </w:r>
          </w:p>
          <w:p w14:paraId="525674F2" w14:textId="5E8B5D39" w:rsidR="00053EFD" w:rsidRPr="00B66DCC" w:rsidRDefault="009920A1" w:rsidP="009920A1">
            <w:pPr>
              <w:jc w:val="both"/>
              <w:rPr>
                <w:b/>
                <w:bCs/>
              </w:rPr>
            </w:pPr>
            <w:r w:rsidRPr="00B66DCC">
              <w:rPr>
                <w:b/>
                <w:bCs/>
              </w:rPr>
              <w:t>•</w:t>
            </w:r>
            <w:r w:rsidRPr="00B66DCC">
              <w:rPr>
                <w:b/>
                <w:bCs/>
              </w:rPr>
              <w:tab/>
            </w:r>
          </w:p>
        </w:tc>
      </w:tr>
    </w:tbl>
    <w:p w14:paraId="73647B3C" w14:textId="77777777" w:rsidR="00DD19DE" w:rsidRPr="008F479C" w:rsidRDefault="00DD19DE" w:rsidP="003B0A96"/>
    <w:p w14:paraId="70D89159" w14:textId="77777777" w:rsidR="00DD19DE" w:rsidRPr="008F479C" w:rsidRDefault="00DD19DE" w:rsidP="003B0A96">
      <w:pPr>
        <w:pStyle w:val="Heading2"/>
        <w:rPr>
          <w:lang w:val="en-GB"/>
        </w:rPr>
      </w:pPr>
      <w:r w:rsidRPr="008F479C">
        <w:rPr>
          <w:lang w:val="en-GB"/>
        </w:rPr>
        <w:t>Open issues summary</w:t>
      </w:r>
    </w:p>
    <w:p w14:paraId="2EB60ACD" w14:textId="6160684D" w:rsidR="007F4DD2" w:rsidRDefault="007F4DD2" w:rsidP="00995E61">
      <w:pPr>
        <w:pStyle w:val="Heading3"/>
      </w:pPr>
      <w:r w:rsidRPr="008F479C">
        <w:rPr>
          <w:lang w:val="en-GB"/>
        </w:rPr>
        <w:t xml:space="preserve">Sub-Topic 1-1: </w:t>
      </w:r>
      <w:r w:rsidR="00E346A6">
        <w:rPr>
          <w:lang w:val="en-GB"/>
        </w:rPr>
        <w:t>Ku Band SAN Demodulation</w:t>
      </w:r>
    </w:p>
    <w:p w14:paraId="61EEE021" w14:textId="5E1600F1" w:rsidR="00A46E73" w:rsidRPr="008F479C" w:rsidRDefault="00A46E73" w:rsidP="00A46E73">
      <w:pPr>
        <w:pStyle w:val="Heading4"/>
      </w:pPr>
      <w:r w:rsidRPr="008F479C">
        <w:t>Issue 1-1-</w:t>
      </w:r>
      <w:r>
        <w:t>1</w:t>
      </w:r>
      <w:r w:rsidRPr="008F479C">
        <w:t>:</w:t>
      </w:r>
      <w:r w:rsidRPr="007D2A5C">
        <w:t xml:space="preserve"> </w:t>
      </w:r>
      <w:r>
        <w:t>Whether to define requirements</w:t>
      </w:r>
    </w:p>
    <w:p w14:paraId="24194634" w14:textId="77777777" w:rsidR="00A46E73" w:rsidRPr="008F479C" w:rsidRDefault="00A46E73" w:rsidP="00A46E73">
      <w:pPr>
        <w:spacing w:after="120"/>
        <w:rPr>
          <w:szCs w:val="24"/>
          <w:lang w:eastAsia="zh-CN"/>
        </w:rPr>
      </w:pPr>
      <w:r w:rsidRPr="008F479C">
        <w:rPr>
          <w:szCs w:val="24"/>
          <w:u w:val="single"/>
          <w:lang w:eastAsia="zh-CN"/>
        </w:rPr>
        <w:t>Options</w:t>
      </w:r>
      <w:r w:rsidRPr="008F479C">
        <w:rPr>
          <w:szCs w:val="24"/>
          <w:lang w:eastAsia="zh-CN"/>
        </w:rPr>
        <w:t>:</w:t>
      </w:r>
    </w:p>
    <w:p w14:paraId="78A70829" w14:textId="77777777" w:rsidR="00A46E73" w:rsidRDefault="00A46E73" w:rsidP="00A46E73">
      <w:pPr>
        <w:pStyle w:val="ListParagraph"/>
        <w:numPr>
          <w:ilvl w:val="0"/>
          <w:numId w:val="1"/>
        </w:numPr>
        <w:ind w:firstLineChars="0"/>
        <w:rPr>
          <w:lang w:eastAsia="zh-CN"/>
        </w:rPr>
      </w:pPr>
      <w:r>
        <w:rPr>
          <w:lang w:eastAsia="zh-CN"/>
        </w:rPr>
        <w:t xml:space="preserve">Option 1: </w:t>
      </w:r>
      <w:r w:rsidRPr="00E346A6">
        <w:rPr>
          <w:lang w:eastAsia="zh-CN"/>
        </w:rPr>
        <w:t>Do not introduce new SAN demodulation requirements for both FR1-NTN and FR2-NTN Ku band.</w:t>
      </w:r>
      <w:r>
        <w:rPr>
          <w:lang w:eastAsia="zh-CN"/>
        </w:rPr>
        <w:t xml:space="preserve"> (</w:t>
      </w:r>
      <w:r>
        <w:rPr>
          <w:i/>
          <w:iCs/>
          <w:lang w:eastAsia="zh-CN"/>
        </w:rPr>
        <w:t>Ericsson</w:t>
      </w:r>
      <w:r>
        <w:rPr>
          <w:lang w:eastAsia="zh-CN"/>
        </w:rPr>
        <w:t>)</w:t>
      </w:r>
    </w:p>
    <w:p w14:paraId="3AF113D7" w14:textId="77777777" w:rsidR="00A46E73" w:rsidRDefault="00A46E73" w:rsidP="00A46E73">
      <w:pPr>
        <w:pStyle w:val="ListParagraph"/>
        <w:numPr>
          <w:ilvl w:val="0"/>
          <w:numId w:val="1"/>
        </w:numPr>
        <w:ind w:firstLineChars="0"/>
        <w:rPr>
          <w:lang w:eastAsia="zh-CN"/>
        </w:rPr>
      </w:pPr>
      <w:r>
        <w:rPr>
          <w:lang w:eastAsia="zh-CN"/>
        </w:rPr>
        <w:t xml:space="preserve">Option 2: FFS whether to introduce </w:t>
      </w:r>
      <w:r w:rsidRPr="00E346A6">
        <w:rPr>
          <w:lang w:eastAsia="zh-CN"/>
        </w:rPr>
        <w:t>new SAN demodulation requirements</w:t>
      </w:r>
      <w:r>
        <w:rPr>
          <w:lang w:eastAsia="zh-CN"/>
        </w:rPr>
        <w:t xml:space="preserve"> for FR1 NTN with 15 kHz SCS (</w:t>
      </w:r>
      <w:r>
        <w:rPr>
          <w:i/>
          <w:iCs/>
          <w:lang w:eastAsia="zh-CN"/>
        </w:rPr>
        <w:t>Samsung</w:t>
      </w:r>
      <w:r>
        <w:rPr>
          <w:lang w:eastAsia="zh-CN"/>
        </w:rPr>
        <w:t>)</w:t>
      </w:r>
    </w:p>
    <w:p w14:paraId="4D92FE30" w14:textId="77777777" w:rsidR="00A46E73" w:rsidRDefault="00A46E73" w:rsidP="00A46E73">
      <w:pPr>
        <w:pStyle w:val="ListParagraph"/>
        <w:numPr>
          <w:ilvl w:val="0"/>
          <w:numId w:val="1"/>
        </w:numPr>
        <w:ind w:firstLineChars="0"/>
        <w:rPr>
          <w:lang w:eastAsia="zh-CN"/>
        </w:rPr>
      </w:pPr>
      <w:r>
        <w:rPr>
          <w:lang w:eastAsia="zh-CN"/>
        </w:rPr>
        <w:t>Option 3: I</w:t>
      </w:r>
      <w:r w:rsidRPr="00E346A6">
        <w:rPr>
          <w:lang w:eastAsia="zh-CN"/>
        </w:rPr>
        <w:t>ntroduce new SAN demodulation requirements for both FR1-NTN and FR2-NTN Ku band.</w:t>
      </w:r>
      <w:r>
        <w:rPr>
          <w:lang w:eastAsia="zh-CN"/>
        </w:rPr>
        <w:t xml:space="preserve"> (</w:t>
      </w:r>
      <w:r>
        <w:rPr>
          <w:i/>
          <w:iCs/>
          <w:lang w:eastAsia="zh-CN"/>
        </w:rPr>
        <w:t>CATT</w:t>
      </w:r>
      <w:r>
        <w:rPr>
          <w:lang w:eastAsia="zh-CN"/>
        </w:rPr>
        <w:t>)</w:t>
      </w:r>
    </w:p>
    <w:p w14:paraId="3D562D02" w14:textId="77777777" w:rsidR="00DF10DF" w:rsidRPr="008F479C" w:rsidRDefault="00DF10DF" w:rsidP="00DF10DF">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2E097B4C" w14:textId="7D27DED8" w:rsidR="00DF10DF" w:rsidRPr="008F479C" w:rsidRDefault="00366D41" w:rsidP="00DF10DF">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Discuss during the meeting, </w:t>
      </w:r>
      <w:r w:rsidR="005F1179">
        <w:rPr>
          <w:szCs w:val="24"/>
          <w:lang w:eastAsia="zh-CN"/>
        </w:rPr>
        <w:t xml:space="preserve">initially </w:t>
      </w:r>
      <w:r w:rsidR="009D222E">
        <w:rPr>
          <w:szCs w:val="24"/>
          <w:lang w:eastAsia="zh-CN"/>
        </w:rPr>
        <w:t>whether to define requirements of not.</w:t>
      </w:r>
    </w:p>
    <w:p w14:paraId="4D4EC52B" w14:textId="77777777" w:rsidR="00A46E73" w:rsidRDefault="00A46E73" w:rsidP="00254F2E"/>
    <w:p w14:paraId="6B1E0D65" w14:textId="22C0749C" w:rsidR="007D2A5C" w:rsidRPr="008F479C" w:rsidRDefault="007D2A5C" w:rsidP="007D2A5C">
      <w:pPr>
        <w:pStyle w:val="Heading4"/>
      </w:pPr>
      <w:r w:rsidRPr="008F479C">
        <w:t>Issue 1-1-</w:t>
      </w:r>
      <w:r w:rsidR="00A46E73">
        <w:t>2</w:t>
      </w:r>
      <w:r w:rsidRPr="008F479C">
        <w:t>:</w:t>
      </w:r>
      <w:r w:rsidRPr="007D2A5C">
        <w:t xml:space="preserve"> </w:t>
      </w:r>
      <w:r w:rsidR="002864D6" w:rsidRPr="002864D6">
        <w:t>Ku-band Channel Model and Frequency Offset</w:t>
      </w:r>
    </w:p>
    <w:p w14:paraId="7AF4CD81" w14:textId="77777777" w:rsidR="007D2A5C" w:rsidRPr="008F479C" w:rsidRDefault="007D2A5C" w:rsidP="007D2A5C">
      <w:pPr>
        <w:spacing w:after="120"/>
        <w:rPr>
          <w:szCs w:val="24"/>
          <w:lang w:eastAsia="zh-CN"/>
        </w:rPr>
      </w:pPr>
      <w:r w:rsidRPr="008F479C">
        <w:rPr>
          <w:szCs w:val="24"/>
          <w:u w:val="single"/>
          <w:lang w:eastAsia="zh-CN"/>
        </w:rPr>
        <w:t>Options</w:t>
      </w:r>
      <w:r w:rsidRPr="008F479C">
        <w:rPr>
          <w:szCs w:val="24"/>
          <w:lang w:eastAsia="zh-CN"/>
        </w:rPr>
        <w:t>:</w:t>
      </w:r>
    </w:p>
    <w:p w14:paraId="2928E672" w14:textId="357C589A" w:rsidR="00483AC4" w:rsidRDefault="00483AC4" w:rsidP="007D2A5C">
      <w:pPr>
        <w:pStyle w:val="ListParagraph"/>
        <w:numPr>
          <w:ilvl w:val="0"/>
          <w:numId w:val="8"/>
        </w:numPr>
        <w:spacing w:after="120"/>
        <w:ind w:firstLineChars="0"/>
        <w:rPr>
          <w:szCs w:val="24"/>
          <w:lang w:eastAsia="zh-CN"/>
        </w:rPr>
      </w:pPr>
      <w:r>
        <w:rPr>
          <w:szCs w:val="24"/>
          <w:lang w:eastAsia="zh-CN"/>
        </w:rPr>
        <w:t>For FR1</w:t>
      </w:r>
      <w:r w:rsidR="001F11DE">
        <w:rPr>
          <w:szCs w:val="24"/>
          <w:lang w:eastAsia="zh-CN"/>
        </w:rPr>
        <w:t>:</w:t>
      </w:r>
    </w:p>
    <w:p w14:paraId="4007C14E" w14:textId="72DFD14C" w:rsidR="001F11DE" w:rsidRDefault="001F11DE" w:rsidP="001F11DE">
      <w:pPr>
        <w:pStyle w:val="ListParagraph"/>
        <w:numPr>
          <w:ilvl w:val="1"/>
          <w:numId w:val="8"/>
        </w:numPr>
        <w:spacing w:after="120"/>
        <w:ind w:firstLineChars="0"/>
        <w:rPr>
          <w:szCs w:val="24"/>
          <w:lang w:eastAsia="zh-CN"/>
        </w:rPr>
      </w:pPr>
      <w:r>
        <w:rPr>
          <w:szCs w:val="24"/>
          <w:lang w:eastAsia="zh-CN"/>
        </w:rPr>
        <w:t>For PRACH:</w:t>
      </w:r>
    </w:p>
    <w:p w14:paraId="52290481" w14:textId="74DC2D72" w:rsidR="006E3A20" w:rsidRDefault="006E3A20" w:rsidP="006E3A20">
      <w:pPr>
        <w:pStyle w:val="ListParagraph"/>
        <w:numPr>
          <w:ilvl w:val="2"/>
          <w:numId w:val="8"/>
        </w:numPr>
        <w:spacing w:after="120"/>
        <w:ind w:firstLineChars="0"/>
        <w:rPr>
          <w:szCs w:val="24"/>
          <w:lang w:eastAsia="zh-CN"/>
        </w:rPr>
      </w:pPr>
      <w:r>
        <w:rPr>
          <w:szCs w:val="24"/>
          <w:lang w:eastAsia="zh-CN"/>
        </w:rPr>
        <w:t>Option 1: NTN-TDLC5-650 Low with 1500 Hz FO</w:t>
      </w:r>
      <w:r w:rsidR="00BE4264">
        <w:rPr>
          <w:szCs w:val="24"/>
          <w:lang w:eastAsia="zh-CN"/>
        </w:rPr>
        <w:t xml:space="preserve"> (</w:t>
      </w:r>
      <w:r w:rsidR="00BE4264">
        <w:rPr>
          <w:i/>
          <w:iCs/>
          <w:szCs w:val="24"/>
          <w:lang w:eastAsia="zh-CN"/>
        </w:rPr>
        <w:t>CATT</w:t>
      </w:r>
      <w:r w:rsidR="00BE4264">
        <w:rPr>
          <w:szCs w:val="24"/>
          <w:lang w:eastAsia="zh-CN"/>
        </w:rPr>
        <w:t>)</w:t>
      </w:r>
    </w:p>
    <w:p w14:paraId="73850BF7" w14:textId="4D7952DF" w:rsidR="006E3A20" w:rsidRDefault="006E3A20" w:rsidP="006E3A20">
      <w:pPr>
        <w:pStyle w:val="ListParagraph"/>
        <w:numPr>
          <w:ilvl w:val="2"/>
          <w:numId w:val="8"/>
        </w:numPr>
        <w:spacing w:after="120"/>
        <w:ind w:firstLineChars="0"/>
        <w:rPr>
          <w:szCs w:val="24"/>
          <w:lang w:eastAsia="zh-CN"/>
        </w:rPr>
      </w:pPr>
      <w:r>
        <w:rPr>
          <w:szCs w:val="24"/>
          <w:lang w:eastAsia="zh-CN"/>
        </w:rPr>
        <w:t>Option 2: AWGN with 0 Hz FO</w:t>
      </w:r>
      <w:r w:rsidR="00BE4264">
        <w:rPr>
          <w:szCs w:val="24"/>
          <w:lang w:eastAsia="zh-CN"/>
        </w:rPr>
        <w:t xml:space="preserve"> (</w:t>
      </w:r>
      <w:r w:rsidR="00BE4264">
        <w:rPr>
          <w:i/>
          <w:iCs/>
          <w:szCs w:val="24"/>
          <w:lang w:eastAsia="zh-CN"/>
        </w:rPr>
        <w:t>CATT</w:t>
      </w:r>
      <w:r w:rsidR="00BE4264">
        <w:rPr>
          <w:szCs w:val="24"/>
          <w:lang w:eastAsia="zh-CN"/>
        </w:rPr>
        <w:t>)</w:t>
      </w:r>
    </w:p>
    <w:p w14:paraId="7CDD83B6" w14:textId="12F3B3A4" w:rsidR="001F11DE" w:rsidRDefault="001F11DE" w:rsidP="001F11DE">
      <w:pPr>
        <w:pStyle w:val="ListParagraph"/>
        <w:numPr>
          <w:ilvl w:val="1"/>
          <w:numId w:val="8"/>
        </w:numPr>
        <w:spacing w:after="120"/>
        <w:ind w:firstLineChars="0"/>
        <w:rPr>
          <w:szCs w:val="24"/>
          <w:lang w:eastAsia="zh-CN"/>
        </w:rPr>
      </w:pPr>
      <w:r>
        <w:rPr>
          <w:szCs w:val="24"/>
          <w:lang w:eastAsia="zh-CN"/>
        </w:rPr>
        <w:t>For PUSCH:</w:t>
      </w:r>
    </w:p>
    <w:p w14:paraId="5F2FE1BA" w14:textId="445553CE" w:rsidR="002D3606" w:rsidRDefault="002D3606" w:rsidP="002D3606">
      <w:pPr>
        <w:pStyle w:val="ListParagraph"/>
        <w:numPr>
          <w:ilvl w:val="2"/>
          <w:numId w:val="8"/>
        </w:numPr>
        <w:spacing w:after="120"/>
        <w:ind w:firstLineChars="0"/>
        <w:rPr>
          <w:szCs w:val="24"/>
          <w:lang w:eastAsia="zh-CN"/>
        </w:rPr>
      </w:pPr>
      <w:r>
        <w:rPr>
          <w:szCs w:val="24"/>
          <w:lang w:eastAsia="zh-CN"/>
        </w:rPr>
        <w:t xml:space="preserve">Option 1: </w:t>
      </w:r>
      <w:r w:rsidRPr="002D3606">
        <w:rPr>
          <w:szCs w:val="24"/>
          <w:lang w:eastAsia="zh-CN"/>
        </w:rPr>
        <w:t>NTN-TDLC5-650 low</w:t>
      </w:r>
      <w:r>
        <w:rPr>
          <w:szCs w:val="24"/>
          <w:lang w:eastAsia="zh-CN"/>
        </w:rPr>
        <w:t xml:space="preserve"> (</w:t>
      </w:r>
      <w:r>
        <w:rPr>
          <w:i/>
          <w:iCs/>
          <w:szCs w:val="24"/>
          <w:lang w:eastAsia="zh-CN"/>
        </w:rPr>
        <w:t>CATT</w:t>
      </w:r>
      <w:r>
        <w:rPr>
          <w:szCs w:val="24"/>
          <w:lang w:eastAsia="zh-CN"/>
        </w:rPr>
        <w:t>)</w:t>
      </w:r>
    </w:p>
    <w:p w14:paraId="04B382DE" w14:textId="2A3F5027" w:rsidR="001F11DE" w:rsidRDefault="001F11DE" w:rsidP="001F11DE">
      <w:pPr>
        <w:pStyle w:val="ListParagraph"/>
        <w:numPr>
          <w:ilvl w:val="1"/>
          <w:numId w:val="8"/>
        </w:numPr>
        <w:spacing w:after="120"/>
        <w:ind w:firstLineChars="0"/>
        <w:rPr>
          <w:szCs w:val="24"/>
          <w:lang w:eastAsia="zh-CN"/>
        </w:rPr>
      </w:pPr>
      <w:r>
        <w:rPr>
          <w:szCs w:val="24"/>
          <w:lang w:eastAsia="zh-CN"/>
        </w:rPr>
        <w:t>For PUCCH:</w:t>
      </w:r>
    </w:p>
    <w:p w14:paraId="12F1B0EA" w14:textId="2E5A1E7D" w:rsidR="00646859" w:rsidRPr="00646859" w:rsidRDefault="00646859" w:rsidP="00646859">
      <w:pPr>
        <w:pStyle w:val="ListParagraph"/>
        <w:numPr>
          <w:ilvl w:val="2"/>
          <w:numId w:val="8"/>
        </w:numPr>
        <w:spacing w:after="120"/>
        <w:ind w:firstLineChars="0"/>
        <w:rPr>
          <w:szCs w:val="24"/>
          <w:lang w:eastAsia="zh-CN"/>
        </w:rPr>
      </w:pPr>
      <w:r>
        <w:rPr>
          <w:szCs w:val="24"/>
          <w:lang w:eastAsia="zh-CN"/>
        </w:rPr>
        <w:t xml:space="preserve">Option 1: </w:t>
      </w:r>
      <w:r w:rsidRPr="00C33DF4">
        <w:rPr>
          <w:szCs w:val="24"/>
          <w:lang w:eastAsia="zh-CN"/>
        </w:rPr>
        <w:t>NTN-TDLC5-650 low</w:t>
      </w:r>
      <w:r>
        <w:rPr>
          <w:szCs w:val="24"/>
          <w:lang w:eastAsia="zh-CN"/>
        </w:rPr>
        <w:t xml:space="preserve"> (</w:t>
      </w:r>
      <w:r>
        <w:rPr>
          <w:i/>
          <w:iCs/>
          <w:szCs w:val="24"/>
          <w:lang w:eastAsia="zh-CN"/>
        </w:rPr>
        <w:t>CATT</w:t>
      </w:r>
      <w:r>
        <w:rPr>
          <w:szCs w:val="24"/>
          <w:lang w:eastAsia="zh-CN"/>
        </w:rPr>
        <w:t>)</w:t>
      </w:r>
    </w:p>
    <w:p w14:paraId="3C8E7D4A" w14:textId="4143A85E" w:rsidR="001F11DE" w:rsidRDefault="001F11DE" w:rsidP="001F11DE">
      <w:pPr>
        <w:pStyle w:val="ListParagraph"/>
        <w:numPr>
          <w:ilvl w:val="0"/>
          <w:numId w:val="8"/>
        </w:numPr>
        <w:spacing w:after="120"/>
        <w:ind w:firstLineChars="0"/>
        <w:rPr>
          <w:szCs w:val="24"/>
          <w:lang w:eastAsia="zh-CN"/>
        </w:rPr>
      </w:pPr>
      <w:r>
        <w:rPr>
          <w:szCs w:val="24"/>
          <w:lang w:eastAsia="zh-CN"/>
        </w:rPr>
        <w:t>For FR2:</w:t>
      </w:r>
    </w:p>
    <w:p w14:paraId="5BC4AA78" w14:textId="59F2BD23" w:rsidR="001F11DE" w:rsidRDefault="001F11DE" w:rsidP="001F11DE">
      <w:pPr>
        <w:pStyle w:val="ListParagraph"/>
        <w:numPr>
          <w:ilvl w:val="1"/>
          <w:numId w:val="8"/>
        </w:numPr>
        <w:spacing w:after="120"/>
        <w:ind w:firstLineChars="0"/>
        <w:rPr>
          <w:szCs w:val="24"/>
          <w:lang w:eastAsia="zh-CN"/>
        </w:rPr>
      </w:pPr>
      <w:r>
        <w:rPr>
          <w:szCs w:val="24"/>
          <w:lang w:eastAsia="zh-CN"/>
        </w:rPr>
        <w:t>For PRACH:</w:t>
      </w:r>
    </w:p>
    <w:p w14:paraId="4CB8A6BA" w14:textId="297374EC" w:rsidR="00A41936" w:rsidRDefault="00A41936" w:rsidP="00A41936">
      <w:pPr>
        <w:pStyle w:val="ListParagraph"/>
        <w:numPr>
          <w:ilvl w:val="2"/>
          <w:numId w:val="8"/>
        </w:numPr>
        <w:spacing w:after="120"/>
        <w:ind w:firstLineChars="0"/>
        <w:rPr>
          <w:szCs w:val="24"/>
          <w:lang w:eastAsia="zh-CN"/>
        </w:rPr>
      </w:pPr>
      <w:r>
        <w:rPr>
          <w:szCs w:val="24"/>
          <w:lang w:eastAsia="zh-CN"/>
        </w:rPr>
        <w:t>Option 1: NTN-TDLC5-650 Low with 1500 Hz FO</w:t>
      </w:r>
      <w:r w:rsidR="00BE4264">
        <w:rPr>
          <w:szCs w:val="24"/>
          <w:lang w:eastAsia="zh-CN"/>
        </w:rPr>
        <w:t xml:space="preserve"> (</w:t>
      </w:r>
      <w:r w:rsidR="00BE4264">
        <w:rPr>
          <w:i/>
          <w:iCs/>
          <w:szCs w:val="24"/>
          <w:lang w:eastAsia="zh-CN"/>
        </w:rPr>
        <w:t>CATT</w:t>
      </w:r>
      <w:r w:rsidR="00BE4264">
        <w:rPr>
          <w:szCs w:val="24"/>
          <w:lang w:eastAsia="zh-CN"/>
        </w:rPr>
        <w:t>)</w:t>
      </w:r>
    </w:p>
    <w:p w14:paraId="22CCA17A" w14:textId="504EC0CE" w:rsidR="001F11DE" w:rsidRDefault="001F11DE" w:rsidP="001F11DE">
      <w:pPr>
        <w:pStyle w:val="ListParagraph"/>
        <w:numPr>
          <w:ilvl w:val="1"/>
          <w:numId w:val="8"/>
        </w:numPr>
        <w:spacing w:after="120"/>
        <w:ind w:firstLineChars="0"/>
        <w:rPr>
          <w:szCs w:val="24"/>
          <w:lang w:eastAsia="zh-CN"/>
        </w:rPr>
      </w:pPr>
      <w:r>
        <w:rPr>
          <w:szCs w:val="24"/>
          <w:lang w:eastAsia="zh-CN"/>
        </w:rPr>
        <w:t>For PUSCH:</w:t>
      </w:r>
    </w:p>
    <w:p w14:paraId="4DB69741" w14:textId="2958A724" w:rsidR="00A31F4D" w:rsidRPr="00A31F4D" w:rsidRDefault="00A31F4D" w:rsidP="00A31F4D">
      <w:pPr>
        <w:pStyle w:val="ListParagraph"/>
        <w:numPr>
          <w:ilvl w:val="2"/>
          <w:numId w:val="8"/>
        </w:numPr>
        <w:spacing w:after="120"/>
        <w:ind w:firstLineChars="0"/>
        <w:rPr>
          <w:szCs w:val="24"/>
          <w:lang w:eastAsia="zh-CN"/>
        </w:rPr>
      </w:pPr>
      <w:r>
        <w:rPr>
          <w:szCs w:val="24"/>
          <w:lang w:eastAsia="zh-CN"/>
        </w:rPr>
        <w:t xml:space="preserve">Option 1: </w:t>
      </w:r>
      <w:r w:rsidRPr="002D3606">
        <w:rPr>
          <w:szCs w:val="24"/>
          <w:lang w:eastAsia="zh-CN"/>
        </w:rPr>
        <w:t>NTN-TDLC5-650 low</w:t>
      </w:r>
      <w:r>
        <w:rPr>
          <w:szCs w:val="24"/>
          <w:lang w:eastAsia="zh-CN"/>
        </w:rPr>
        <w:t xml:space="preserve"> (</w:t>
      </w:r>
      <w:r>
        <w:rPr>
          <w:i/>
          <w:iCs/>
          <w:szCs w:val="24"/>
          <w:lang w:eastAsia="zh-CN"/>
        </w:rPr>
        <w:t>CATT</w:t>
      </w:r>
      <w:r>
        <w:rPr>
          <w:szCs w:val="24"/>
          <w:lang w:eastAsia="zh-CN"/>
        </w:rPr>
        <w:t>)</w:t>
      </w:r>
    </w:p>
    <w:p w14:paraId="1F5B7DAB" w14:textId="6D5980B2" w:rsidR="001F11DE" w:rsidRDefault="001F11DE" w:rsidP="001F11DE">
      <w:pPr>
        <w:pStyle w:val="ListParagraph"/>
        <w:numPr>
          <w:ilvl w:val="1"/>
          <w:numId w:val="8"/>
        </w:numPr>
        <w:spacing w:after="120"/>
        <w:ind w:firstLineChars="0"/>
        <w:rPr>
          <w:szCs w:val="24"/>
          <w:lang w:eastAsia="zh-CN"/>
        </w:rPr>
      </w:pPr>
      <w:r>
        <w:rPr>
          <w:szCs w:val="24"/>
          <w:lang w:eastAsia="zh-CN"/>
        </w:rPr>
        <w:t>For PUCCH:</w:t>
      </w:r>
    </w:p>
    <w:p w14:paraId="4A949604" w14:textId="7FC547A5" w:rsidR="00C33DF4" w:rsidRDefault="00C33DF4" w:rsidP="00C33DF4">
      <w:pPr>
        <w:pStyle w:val="ListParagraph"/>
        <w:numPr>
          <w:ilvl w:val="2"/>
          <w:numId w:val="8"/>
        </w:numPr>
        <w:spacing w:after="120"/>
        <w:ind w:firstLineChars="0"/>
        <w:rPr>
          <w:szCs w:val="24"/>
          <w:lang w:eastAsia="zh-CN"/>
        </w:rPr>
      </w:pPr>
      <w:r>
        <w:rPr>
          <w:szCs w:val="24"/>
          <w:lang w:eastAsia="zh-CN"/>
        </w:rPr>
        <w:t xml:space="preserve">Option 1: </w:t>
      </w:r>
      <w:r w:rsidRPr="00C33DF4">
        <w:rPr>
          <w:szCs w:val="24"/>
          <w:lang w:eastAsia="zh-CN"/>
        </w:rPr>
        <w:t>NTN-TDLC5-650 low</w:t>
      </w:r>
      <w:r w:rsidR="00646859">
        <w:rPr>
          <w:szCs w:val="24"/>
          <w:lang w:eastAsia="zh-CN"/>
        </w:rPr>
        <w:t xml:space="preserve"> (</w:t>
      </w:r>
      <w:r w:rsidR="00646859">
        <w:rPr>
          <w:i/>
          <w:iCs/>
          <w:szCs w:val="24"/>
          <w:lang w:eastAsia="zh-CN"/>
        </w:rPr>
        <w:t>CATT</w:t>
      </w:r>
      <w:r w:rsidR="00646859">
        <w:rPr>
          <w:szCs w:val="24"/>
          <w:lang w:eastAsia="zh-CN"/>
        </w:rPr>
        <w:t>)</w:t>
      </w:r>
    </w:p>
    <w:p w14:paraId="7A7BB99C" w14:textId="77777777" w:rsidR="007D2A5C" w:rsidRPr="008F479C" w:rsidRDefault="007D2A5C" w:rsidP="007D2A5C">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778C91E6" w14:textId="49FDB557" w:rsidR="007D2A5C" w:rsidRPr="008F479C" w:rsidRDefault="009D222E" w:rsidP="007D2A5C">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Depending on the outcome of Issue 1-1-1</w:t>
      </w:r>
      <w:r w:rsidR="00BE4264">
        <w:rPr>
          <w:szCs w:val="24"/>
          <w:lang w:eastAsia="zh-CN"/>
        </w:rPr>
        <w:t>, channel models to be decided.</w:t>
      </w:r>
    </w:p>
    <w:p w14:paraId="1D4CEB5C" w14:textId="77777777" w:rsidR="007D2A5C" w:rsidRDefault="007D2A5C" w:rsidP="007F4DD2">
      <w:pPr>
        <w:rPr>
          <w:lang w:eastAsia="zh-CN"/>
        </w:rPr>
      </w:pPr>
    </w:p>
    <w:p w14:paraId="6E80AEDA" w14:textId="2F45F0D9" w:rsidR="00E93C68" w:rsidRPr="008F479C" w:rsidRDefault="00E93C68" w:rsidP="00E93C68">
      <w:pPr>
        <w:pStyle w:val="Heading4"/>
      </w:pPr>
      <w:r w:rsidRPr="008F479C">
        <w:t>Issue 1-1-</w:t>
      </w:r>
      <w:r>
        <w:t>3</w:t>
      </w:r>
      <w:r w:rsidRPr="008F479C">
        <w:t>:</w:t>
      </w:r>
      <w:r w:rsidRPr="007D2A5C">
        <w:t xml:space="preserve"> </w:t>
      </w:r>
      <w:r w:rsidR="00A51237">
        <w:t>PUSCH Parameters</w:t>
      </w:r>
    </w:p>
    <w:p w14:paraId="59C0E48B" w14:textId="77777777" w:rsidR="00E93C68" w:rsidRDefault="00E93C68" w:rsidP="00E93C68">
      <w:pPr>
        <w:spacing w:after="120"/>
        <w:rPr>
          <w:szCs w:val="24"/>
          <w:lang w:eastAsia="zh-CN"/>
        </w:rPr>
      </w:pPr>
      <w:r w:rsidRPr="008F479C">
        <w:rPr>
          <w:szCs w:val="24"/>
          <w:u w:val="single"/>
          <w:lang w:eastAsia="zh-CN"/>
        </w:rPr>
        <w:t>Options</w:t>
      </w:r>
      <w:r w:rsidRPr="008F479C">
        <w:rPr>
          <w:szCs w:val="24"/>
          <w:lang w:eastAsia="zh-CN"/>
        </w:rPr>
        <w:t>:</w:t>
      </w:r>
    </w:p>
    <w:p w14:paraId="21D24FAF" w14:textId="2C101E62" w:rsidR="00E93C68" w:rsidRPr="00E93C68" w:rsidRDefault="0081156E" w:rsidP="00E93C68">
      <w:pPr>
        <w:pStyle w:val="ListParagraph"/>
        <w:numPr>
          <w:ilvl w:val="0"/>
          <w:numId w:val="1"/>
        </w:numPr>
        <w:spacing w:after="120"/>
        <w:ind w:firstLineChars="0"/>
        <w:rPr>
          <w:szCs w:val="24"/>
          <w:lang w:eastAsia="zh-CN"/>
        </w:rPr>
      </w:pPr>
      <w:r>
        <w:rPr>
          <w:szCs w:val="24"/>
          <w:lang w:eastAsia="zh-CN"/>
        </w:rPr>
        <w:t xml:space="preserve">Option 1: Reuse </w:t>
      </w:r>
      <w:r w:rsidR="001C2F99">
        <w:rPr>
          <w:szCs w:val="24"/>
          <w:lang w:eastAsia="zh-CN"/>
        </w:rPr>
        <w:t>other NTN PUSCH Parameters (</w:t>
      </w:r>
      <w:r w:rsidR="001C2F99">
        <w:rPr>
          <w:i/>
          <w:iCs/>
          <w:szCs w:val="24"/>
          <w:lang w:eastAsia="zh-CN"/>
        </w:rPr>
        <w:t>CATT, SES</w:t>
      </w:r>
      <w:r w:rsidR="001C2F99">
        <w:rPr>
          <w:szCs w:val="24"/>
          <w:lang w:eastAsia="zh-CN"/>
        </w:rPr>
        <w:t>)</w:t>
      </w:r>
    </w:p>
    <w:p w14:paraId="2A832AA8" w14:textId="77777777" w:rsidR="00E93C68" w:rsidRPr="008F479C" w:rsidRDefault="00E93C68" w:rsidP="00E93C68">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0508479A" w14:textId="774A2944" w:rsidR="00E93C68" w:rsidRPr="008F479C" w:rsidRDefault="00E93C68" w:rsidP="00E93C68">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Depending on the outcome of Issue 1-1-1</w:t>
      </w:r>
      <w:r w:rsidR="00EA3884">
        <w:rPr>
          <w:szCs w:val="24"/>
          <w:lang w:eastAsia="zh-CN"/>
        </w:rPr>
        <w:t xml:space="preserve">, </w:t>
      </w:r>
      <w:r w:rsidR="00A51237">
        <w:rPr>
          <w:szCs w:val="24"/>
          <w:lang w:eastAsia="zh-CN"/>
        </w:rPr>
        <w:t xml:space="preserve">PUSCH Parameters will </w:t>
      </w:r>
      <w:r w:rsidR="00F151DC">
        <w:rPr>
          <w:szCs w:val="24"/>
          <w:lang w:eastAsia="zh-CN"/>
        </w:rPr>
        <w:t xml:space="preserve">be reused from FR1-NTN for </w:t>
      </w:r>
      <w:r w:rsidR="00F151DC" w:rsidRPr="00F151DC">
        <w:rPr>
          <w:szCs w:val="24"/>
          <w:lang w:eastAsia="zh-CN"/>
        </w:rPr>
        <w:t>FR1-NTN Ku-band</w:t>
      </w:r>
      <w:r w:rsidR="00F151DC">
        <w:rPr>
          <w:szCs w:val="24"/>
          <w:lang w:eastAsia="zh-CN"/>
        </w:rPr>
        <w:t xml:space="preserve"> and similarly from FR2-NTN for </w:t>
      </w:r>
      <w:r w:rsidR="00F151DC" w:rsidRPr="00F151DC">
        <w:rPr>
          <w:szCs w:val="24"/>
          <w:lang w:eastAsia="zh-CN"/>
        </w:rPr>
        <w:t>FR</w:t>
      </w:r>
      <w:r w:rsidR="00F151DC">
        <w:rPr>
          <w:szCs w:val="24"/>
          <w:lang w:eastAsia="zh-CN"/>
        </w:rPr>
        <w:t>2</w:t>
      </w:r>
      <w:r w:rsidR="00F151DC" w:rsidRPr="00F151DC">
        <w:rPr>
          <w:szCs w:val="24"/>
          <w:lang w:eastAsia="zh-CN"/>
        </w:rPr>
        <w:t>-NTN Ku-band</w:t>
      </w:r>
    </w:p>
    <w:p w14:paraId="410EAD60" w14:textId="77777777" w:rsidR="007D2A5C" w:rsidRDefault="007D2A5C" w:rsidP="007F4DD2">
      <w:pPr>
        <w:rPr>
          <w:lang w:eastAsia="zh-CN"/>
        </w:rPr>
      </w:pPr>
    </w:p>
    <w:p w14:paraId="62363783" w14:textId="6D616610" w:rsidR="00F151DC" w:rsidRPr="008F479C" w:rsidRDefault="00F151DC" w:rsidP="00F151DC">
      <w:pPr>
        <w:pStyle w:val="Heading4"/>
      </w:pPr>
      <w:r w:rsidRPr="008F479C">
        <w:t>Issue 1-1-</w:t>
      </w:r>
      <w:r>
        <w:t>4</w:t>
      </w:r>
      <w:r w:rsidRPr="008F479C">
        <w:t>:</w:t>
      </w:r>
      <w:r w:rsidRPr="007D2A5C">
        <w:t xml:space="preserve"> </w:t>
      </w:r>
      <w:r>
        <w:t>PUCCH Parameters</w:t>
      </w:r>
    </w:p>
    <w:p w14:paraId="54FC7E98" w14:textId="77777777" w:rsidR="00F151DC" w:rsidRDefault="00F151DC" w:rsidP="00F151DC">
      <w:pPr>
        <w:spacing w:after="120"/>
        <w:rPr>
          <w:szCs w:val="24"/>
          <w:lang w:eastAsia="zh-CN"/>
        </w:rPr>
      </w:pPr>
      <w:r w:rsidRPr="008F479C">
        <w:rPr>
          <w:szCs w:val="24"/>
          <w:u w:val="single"/>
          <w:lang w:eastAsia="zh-CN"/>
        </w:rPr>
        <w:t>Options</w:t>
      </w:r>
      <w:r w:rsidRPr="008F479C">
        <w:rPr>
          <w:szCs w:val="24"/>
          <w:lang w:eastAsia="zh-CN"/>
        </w:rPr>
        <w:t>:</w:t>
      </w:r>
    </w:p>
    <w:p w14:paraId="75917D89" w14:textId="5191F098" w:rsidR="00F151DC" w:rsidRPr="001C2F99" w:rsidRDefault="001C2F99" w:rsidP="001C2F99">
      <w:pPr>
        <w:pStyle w:val="ListParagraph"/>
        <w:numPr>
          <w:ilvl w:val="0"/>
          <w:numId w:val="1"/>
        </w:numPr>
        <w:spacing w:after="120"/>
        <w:ind w:firstLineChars="0"/>
        <w:rPr>
          <w:szCs w:val="24"/>
          <w:lang w:eastAsia="zh-CN"/>
        </w:rPr>
      </w:pPr>
      <w:r>
        <w:rPr>
          <w:szCs w:val="24"/>
          <w:lang w:eastAsia="zh-CN"/>
        </w:rPr>
        <w:t>Option 1: Reuse other NTN PUCCH Parameters (</w:t>
      </w:r>
      <w:r>
        <w:rPr>
          <w:i/>
          <w:iCs/>
          <w:szCs w:val="24"/>
          <w:lang w:eastAsia="zh-CN"/>
        </w:rPr>
        <w:t>CATT, SES</w:t>
      </w:r>
      <w:r>
        <w:rPr>
          <w:szCs w:val="24"/>
          <w:lang w:eastAsia="zh-CN"/>
        </w:rPr>
        <w:t>)</w:t>
      </w:r>
    </w:p>
    <w:p w14:paraId="6989D552" w14:textId="77777777" w:rsidR="00F151DC" w:rsidRPr="008F479C" w:rsidRDefault="00F151DC" w:rsidP="00F151DC">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67C9A1FF" w14:textId="1985922D" w:rsidR="00F151DC" w:rsidRDefault="00F151DC" w:rsidP="00F151DC">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Depending on the outcome of Issue 1-1-1, PUCCH Parameters will be reused from FR1-NTN for </w:t>
      </w:r>
      <w:r w:rsidRPr="00F151DC">
        <w:rPr>
          <w:szCs w:val="24"/>
          <w:lang w:eastAsia="zh-CN"/>
        </w:rPr>
        <w:t>FR1-NTN Ku-band</w:t>
      </w:r>
      <w:r>
        <w:rPr>
          <w:szCs w:val="24"/>
          <w:lang w:eastAsia="zh-CN"/>
        </w:rPr>
        <w:t xml:space="preserve"> and similarly from FR2-NTN for </w:t>
      </w:r>
      <w:r w:rsidRPr="00F151DC">
        <w:rPr>
          <w:szCs w:val="24"/>
          <w:lang w:eastAsia="zh-CN"/>
        </w:rPr>
        <w:t>FR</w:t>
      </w:r>
      <w:r>
        <w:rPr>
          <w:szCs w:val="24"/>
          <w:lang w:eastAsia="zh-CN"/>
        </w:rPr>
        <w:t>2</w:t>
      </w:r>
      <w:r w:rsidRPr="00F151DC">
        <w:rPr>
          <w:szCs w:val="24"/>
          <w:lang w:eastAsia="zh-CN"/>
        </w:rPr>
        <w:t>-NTN Ku-band</w:t>
      </w:r>
    </w:p>
    <w:p w14:paraId="3B8375A5" w14:textId="77777777" w:rsidR="0081156E" w:rsidRDefault="0081156E" w:rsidP="0081156E">
      <w:pPr>
        <w:spacing w:after="120"/>
        <w:rPr>
          <w:szCs w:val="24"/>
          <w:lang w:eastAsia="zh-CN"/>
        </w:rPr>
      </w:pPr>
    </w:p>
    <w:p w14:paraId="30CB1BBF" w14:textId="46EEFA6B" w:rsidR="0081156E" w:rsidRPr="008F479C" w:rsidRDefault="0081156E" w:rsidP="0081156E">
      <w:pPr>
        <w:pStyle w:val="Heading4"/>
      </w:pPr>
      <w:r w:rsidRPr="008F479C">
        <w:t>Issue 1-1-</w:t>
      </w:r>
      <w:r>
        <w:t>5</w:t>
      </w:r>
      <w:r w:rsidRPr="008F479C">
        <w:t>:</w:t>
      </w:r>
      <w:r w:rsidRPr="007D2A5C">
        <w:t xml:space="preserve"> </w:t>
      </w:r>
      <w:r>
        <w:t>PRACH Parameters</w:t>
      </w:r>
    </w:p>
    <w:p w14:paraId="7AF42980" w14:textId="77777777" w:rsidR="0081156E" w:rsidRDefault="0081156E" w:rsidP="0081156E">
      <w:pPr>
        <w:spacing w:after="120"/>
        <w:rPr>
          <w:szCs w:val="24"/>
          <w:lang w:eastAsia="zh-CN"/>
        </w:rPr>
      </w:pPr>
      <w:r w:rsidRPr="008F479C">
        <w:rPr>
          <w:szCs w:val="24"/>
          <w:u w:val="single"/>
          <w:lang w:eastAsia="zh-CN"/>
        </w:rPr>
        <w:t>Options</w:t>
      </w:r>
      <w:r w:rsidRPr="008F479C">
        <w:rPr>
          <w:szCs w:val="24"/>
          <w:lang w:eastAsia="zh-CN"/>
        </w:rPr>
        <w:t>:</w:t>
      </w:r>
    </w:p>
    <w:p w14:paraId="03E91FC5" w14:textId="51A7C83C" w:rsidR="0081156E" w:rsidRPr="001C2F99" w:rsidRDefault="001C2F99" w:rsidP="001C2F99">
      <w:pPr>
        <w:pStyle w:val="ListParagraph"/>
        <w:numPr>
          <w:ilvl w:val="0"/>
          <w:numId w:val="1"/>
        </w:numPr>
        <w:spacing w:after="120"/>
        <w:ind w:firstLineChars="0"/>
        <w:rPr>
          <w:szCs w:val="24"/>
          <w:lang w:eastAsia="zh-CN"/>
        </w:rPr>
      </w:pPr>
      <w:r>
        <w:rPr>
          <w:szCs w:val="24"/>
          <w:lang w:eastAsia="zh-CN"/>
        </w:rPr>
        <w:t>Option 1: Reuse other NTN PRACH Parameters (</w:t>
      </w:r>
      <w:r>
        <w:rPr>
          <w:i/>
          <w:iCs/>
          <w:szCs w:val="24"/>
          <w:lang w:eastAsia="zh-CN"/>
        </w:rPr>
        <w:t>CATT, SES</w:t>
      </w:r>
      <w:r>
        <w:rPr>
          <w:szCs w:val="24"/>
          <w:lang w:eastAsia="zh-CN"/>
        </w:rPr>
        <w:t>)</w:t>
      </w:r>
    </w:p>
    <w:p w14:paraId="21747D3E" w14:textId="77777777" w:rsidR="0081156E" w:rsidRPr="008F479C" w:rsidRDefault="0081156E" w:rsidP="0081156E">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0CF5819A" w14:textId="77777777" w:rsidR="0081156E" w:rsidRPr="008F479C" w:rsidRDefault="0081156E" w:rsidP="0081156E">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lastRenderedPageBreak/>
        <w:t xml:space="preserve">Depending on the outcome of Issue 1-1-1, PUCCH Parameters will be reused from FR1-NTN for </w:t>
      </w:r>
      <w:r w:rsidRPr="00F151DC">
        <w:rPr>
          <w:szCs w:val="24"/>
          <w:lang w:eastAsia="zh-CN"/>
        </w:rPr>
        <w:t>FR1-NTN Ku-band</w:t>
      </w:r>
      <w:r>
        <w:rPr>
          <w:szCs w:val="24"/>
          <w:lang w:eastAsia="zh-CN"/>
        </w:rPr>
        <w:t xml:space="preserve"> and similarly from FR2-NTN for </w:t>
      </w:r>
      <w:r w:rsidRPr="00F151DC">
        <w:rPr>
          <w:szCs w:val="24"/>
          <w:lang w:eastAsia="zh-CN"/>
        </w:rPr>
        <w:t>FR</w:t>
      </w:r>
      <w:r>
        <w:rPr>
          <w:szCs w:val="24"/>
          <w:lang w:eastAsia="zh-CN"/>
        </w:rPr>
        <w:t>2</w:t>
      </w:r>
      <w:r w:rsidRPr="00F151DC">
        <w:rPr>
          <w:szCs w:val="24"/>
          <w:lang w:eastAsia="zh-CN"/>
        </w:rPr>
        <w:t>-NTN Ku-band</w:t>
      </w:r>
    </w:p>
    <w:p w14:paraId="5A574D1D" w14:textId="77777777" w:rsidR="00F151DC" w:rsidRPr="008F479C" w:rsidRDefault="00F151DC" w:rsidP="007F4DD2">
      <w:pPr>
        <w:rPr>
          <w:lang w:eastAsia="zh-CN"/>
        </w:rPr>
      </w:pPr>
    </w:p>
    <w:p w14:paraId="0BE7D7BE" w14:textId="44B8826E" w:rsidR="005F14CA" w:rsidRPr="008F479C" w:rsidRDefault="005F14CA" w:rsidP="005F14CA">
      <w:pPr>
        <w:pStyle w:val="Heading3"/>
        <w:rPr>
          <w:lang w:val="en-GB"/>
        </w:rPr>
      </w:pPr>
      <w:r w:rsidRPr="008F479C">
        <w:rPr>
          <w:lang w:val="en-GB"/>
        </w:rPr>
        <w:t>Sub-Topic 1-</w:t>
      </w:r>
      <w:r>
        <w:rPr>
          <w:lang w:val="en-GB"/>
        </w:rPr>
        <w:t>2</w:t>
      </w:r>
      <w:r w:rsidRPr="008F479C">
        <w:rPr>
          <w:lang w:val="en-GB"/>
        </w:rPr>
        <w:t xml:space="preserve">: </w:t>
      </w:r>
      <w:r w:rsidR="00A46E73">
        <w:rPr>
          <w:lang w:val="en-GB"/>
        </w:rPr>
        <w:t>Ku Band UE Demodulation</w:t>
      </w:r>
    </w:p>
    <w:p w14:paraId="3770EF0A" w14:textId="77777777" w:rsidR="005B067B" w:rsidRDefault="005B067B" w:rsidP="001E3DA1"/>
    <w:p w14:paraId="3AFBE5FF" w14:textId="6B304FC3" w:rsidR="001018DE" w:rsidRPr="008F479C" w:rsidRDefault="001018DE" w:rsidP="001018DE">
      <w:pPr>
        <w:pStyle w:val="Heading4"/>
      </w:pPr>
      <w:r w:rsidRPr="008F479C">
        <w:t>Issue 1-</w:t>
      </w:r>
      <w:r>
        <w:t>2</w:t>
      </w:r>
      <w:r w:rsidRPr="008F479C">
        <w:t>-</w:t>
      </w:r>
      <w:r>
        <w:t>1</w:t>
      </w:r>
      <w:r w:rsidRPr="008F479C">
        <w:t>:</w:t>
      </w:r>
      <w:r w:rsidRPr="007D2A5C">
        <w:t xml:space="preserve"> </w:t>
      </w:r>
      <w:r>
        <w:t>Whether to define requirements</w:t>
      </w:r>
      <w:r w:rsidR="00E0629B">
        <w:t xml:space="preserve"> for FR1</w:t>
      </w:r>
    </w:p>
    <w:p w14:paraId="6CB340CD" w14:textId="77777777" w:rsidR="001018DE" w:rsidRPr="008F479C" w:rsidRDefault="001018DE" w:rsidP="001018DE">
      <w:pPr>
        <w:spacing w:after="120"/>
        <w:rPr>
          <w:szCs w:val="24"/>
          <w:lang w:eastAsia="zh-CN"/>
        </w:rPr>
      </w:pPr>
      <w:r w:rsidRPr="008F479C">
        <w:rPr>
          <w:szCs w:val="24"/>
          <w:u w:val="single"/>
          <w:lang w:eastAsia="zh-CN"/>
        </w:rPr>
        <w:t>Options</w:t>
      </w:r>
      <w:r w:rsidRPr="008F479C">
        <w:rPr>
          <w:szCs w:val="24"/>
          <w:lang w:eastAsia="zh-CN"/>
        </w:rPr>
        <w:t>:</w:t>
      </w:r>
    </w:p>
    <w:p w14:paraId="576F6176" w14:textId="3399848E" w:rsidR="005B067B" w:rsidRDefault="005B067B" w:rsidP="0079180E">
      <w:pPr>
        <w:pStyle w:val="ListParagraph"/>
        <w:numPr>
          <w:ilvl w:val="0"/>
          <w:numId w:val="1"/>
        </w:numPr>
        <w:ind w:firstLineChars="0"/>
        <w:rPr>
          <w:lang w:eastAsia="zh-CN"/>
        </w:rPr>
      </w:pPr>
      <w:r>
        <w:rPr>
          <w:lang w:eastAsia="zh-CN"/>
        </w:rPr>
        <w:t xml:space="preserve">Option 1: </w:t>
      </w:r>
      <w:r w:rsidRPr="00E346A6">
        <w:rPr>
          <w:lang w:eastAsia="zh-CN"/>
        </w:rPr>
        <w:t xml:space="preserve">Do not introduce new </w:t>
      </w:r>
      <w:r w:rsidR="00652EF9">
        <w:rPr>
          <w:lang w:eastAsia="zh-CN"/>
        </w:rPr>
        <w:t xml:space="preserve">PDSCH </w:t>
      </w:r>
      <w:r w:rsidRPr="00E346A6">
        <w:rPr>
          <w:lang w:eastAsia="zh-CN"/>
        </w:rPr>
        <w:t>demodulation requirements for FR</w:t>
      </w:r>
      <w:r w:rsidR="00652EF9">
        <w:rPr>
          <w:lang w:eastAsia="zh-CN"/>
        </w:rPr>
        <w:t>1</w:t>
      </w:r>
      <w:r w:rsidRPr="00E346A6">
        <w:rPr>
          <w:lang w:eastAsia="zh-CN"/>
        </w:rPr>
        <w:t>-NTN Ku band.</w:t>
      </w:r>
      <w:r>
        <w:rPr>
          <w:lang w:eastAsia="zh-CN"/>
        </w:rPr>
        <w:t xml:space="preserve"> (</w:t>
      </w:r>
      <w:r w:rsidR="00652EF9">
        <w:rPr>
          <w:i/>
          <w:iCs/>
          <w:lang w:eastAsia="zh-CN"/>
        </w:rPr>
        <w:t>Samsung</w:t>
      </w:r>
      <w:r>
        <w:rPr>
          <w:lang w:eastAsia="zh-CN"/>
        </w:rPr>
        <w:t>)</w:t>
      </w:r>
    </w:p>
    <w:p w14:paraId="59C5520A" w14:textId="5A3488CA" w:rsidR="00652EF9" w:rsidRDefault="00652EF9" w:rsidP="00652EF9">
      <w:pPr>
        <w:pStyle w:val="ListParagraph"/>
        <w:numPr>
          <w:ilvl w:val="1"/>
          <w:numId w:val="1"/>
        </w:numPr>
        <w:ind w:firstLineChars="0"/>
        <w:rPr>
          <w:lang w:eastAsia="zh-CN"/>
        </w:rPr>
      </w:pPr>
      <w:r>
        <w:rPr>
          <w:lang w:eastAsia="zh-CN"/>
        </w:rPr>
        <w:t xml:space="preserve">Option 1a: </w:t>
      </w:r>
      <w:r w:rsidRPr="00652EF9">
        <w:rPr>
          <w:lang w:eastAsia="zh-CN"/>
        </w:rPr>
        <w:t>RAN4 could consider the PDCCH requirement for both 15KHz and 30KH SCS for Ku-band</w:t>
      </w:r>
      <w:r>
        <w:rPr>
          <w:lang w:eastAsia="zh-CN"/>
        </w:rPr>
        <w:t xml:space="preserve"> (</w:t>
      </w:r>
      <w:r>
        <w:rPr>
          <w:i/>
          <w:iCs/>
          <w:lang w:eastAsia="zh-CN"/>
        </w:rPr>
        <w:t>Samsung</w:t>
      </w:r>
      <w:r>
        <w:rPr>
          <w:lang w:eastAsia="zh-CN"/>
        </w:rPr>
        <w:t>)</w:t>
      </w:r>
    </w:p>
    <w:p w14:paraId="374BC77D" w14:textId="123CCF23" w:rsidR="00514DCF" w:rsidRDefault="00514DCF" w:rsidP="0079180E">
      <w:pPr>
        <w:pStyle w:val="ListParagraph"/>
        <w:numPr>
          <w:ilvl w:val="0"/>
          <w:numId w:val="1"/>
        </w:numPr>
        <w:ind w:firstLineChars="0"/>
        <w:rPr>
          <w:lang w:eastAsia="zh-CN"/>
        </w:rPr>
      </w:pPr>
      <w:r>
        <w:rPr>
          <w:lang w:eastAsia="zh-CN"/>
        </w:rPr>
        <w:t xml:space="preserve">Option </w:t>
      </w:r>
      <w:r w:rsidR="00652EF9">
        <w:rPr>
          <w:lang w:eastAsia="zh-CN"/>
        </w:rPr>
        <w:t>2</w:t>
      </w:r>
      <w:r>
        <w:rPr>
          <w:lang w:eastAsia="zh-CN"/>
        </w:rPr>
        <w:t>: I</w:t>
      </w:r>
      <w:r w:rsidRPr="00E346A6">
        <w:rPr>
          <w:lang w:eastAsia="zh-CN"/>
        </w:rPr>
        <w:t xml:space="preserve">ntroduce new </w:t>
      </w:r>
      <w:r w:rsidR="00652EF9">
        <w:rPr>
          <w:lang w:eastAsia="zh-CN"/>
        </w:rPr>
        <w:t>PDSCH</w:t>
      </w:r>
      <w:r w:rsidRPr="00E346A6">
        <w:rPr>
          <w:lang w:eastAsia="zh-CN"/>
        </w:rPr>
        <w:t xml:space="preserve"> demodulation requirements for</w:t>
      </w:r>
      <w:r w:rsidR="0079180E">
        <w:rPr>
          <w:lang w:eastAsia="zh-CN"/>
        </w:rPr>
        <w:t xml:space="preserve"> 30kHz</w:t>
      </w:r>
      <w:r w:rsidRPr="00E346A6">
        <w:rPr>
          <w:lang w:eastAsia="zh-CN"/>
        </w:rPr>
        <w:t xml:space="preserve"> FR</w:t>
      </w:r>
      <w:r>
        <w:rPr>
          <w:lang w:eastAsia="zh-CN"/>
        </w:rPr>
        <w:t>1</w:t>
      </w:r>
      <w:r w:rsidRPr="00E346A6">
        <w:rPr>
          <w:lang w:eastAsia="zh-CN"/>
        </w:rPr>
        <w:t>-NTN Ku band</w:t>
      </w:r>
      <w:ins w:id="6" w:author="Ericsson_Nicholas Pu" w:date="2025-10-08T10:00:00Z" w16du:dateUtc="2025-10-08T02:00:00Z">
        <w:r w:rsidR="00D92A53">
          <w:rPr>
            <w:lang w:eastAsia="zh-CN"/>
          </w:rPr>
          <w:t xml:space="preserve"> if confirmed as typical implementation</w:t>
        </w:r>
      </w:ins>
      <w:r w:rsidRPr="00E346A6">
        <w:rPr>
          <w:lang w:eastAsia="zh-CN"/>
        </w:rPr>
        <w:t>.</w:t>
      </w:r>
      <w:r>
        <w:rPr>
          <w:lang w:eastAsia="zh-CN"/>
        </w:rPr>
        <w:t xml:space="preserve"> (</w:t>
      </w:r>
      <w:r>
        <w:rPr>
          <w:i/>
          <w:iCs/>
          <w:lang w:eastAsia="zh-CN"/>
        </w:rPr>
        <w:t>Ericsson</w:t>
      </w:r>
      <w:r>
        <w:rPr>
          <w:lang w:eastAsia="zh-CN"/>
        </w:rPr>
        <w:t>)</w:t>
      </w:r>
    </w:p>
    <w:p w14:paraId="2A4843DE" w14:textId="06757809" w:rsidR="0002647E" w:rsidRPr="0002647E" w:rsidRDefault="0002647E" w:rsidP="0002647E">
      <w:pPr>
        <w:pStyle w:val="ListParagraph"/>
        <w:numPr>
          <w:ilvl w:val="1"/>
          <w:numId w:val="1"/>
        </w:numPr>
        <w:ind w:firstLineChars="0"/>
        <w:rPr>
          <w:lang w:eastAsia="zh-CN"/>
        </w:rPr>
      </w:pPr>
      <w:r w:rsidRPr="0002647E">
        <w:rPr>
          <w:lang w:eastAsia="zh-CN"/>
        </w:rPr>
        <w:t>Option 2a: Introduce 1Rx UE demodulation requirements if</w:t>
      </w:r>
      <w:r>
        <w:rPr>
          <w:lang w:eastAsia="zh-CN"/>
        </w:rPr>
        <w:t xml:space="preserve"> confirmed as typical implementation (</w:t>
      </w:r>
      <w:r>
        <w:rPr>
          <w:i/>
          <w:iCs/>
          <w:lang w:eastAsia="zh-CN"/>
        </w:rPr>
        <w:t>Ericsson</w:t>
      </w:r>
      <w:r>
        <w:rPr>
          <w:lang w:eastAsia="zh-CN"/>
        </w:rPr>
        <w:t>)</w:t>
      </w:r>
    </w:p>
    <w:p w14:paraId="0CE3B0DF" w14:textId="77777777" w:rsidR="001018DE" w:rsidRPr="008F479C" w:rsidRDefault="001018DE" w:rsidP="001018DE">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60520FF" w14:textId="77777777" w:rsidR="001018DE" w:rsidRPr="008F479C" w:rsidRDefault="001018DE" w:rsidP="001018DE">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Discuss during the meeting, initially whether to define requirements of not.</w:t>
      </w:r>
    </w:p>
    <w:p w14:paraId="72D8C4C0" w14:textId="77777777" w:rsidR="000837CC" w:rsidRDefault="000837CC" w:rsidP="005F14CA">
      <w:pPr>
        <w:spacing w:after="120"/>
        <w:rPr>
          <w:szCs w:val="24"/>
          <w:u w:val="single"/>
          <w:lang w:eastAsia="zh-CN"/>
        </w:rPr>
      </w:pPr>
    </w:p>
    <w:p w14:paraId="2A68FD89" w14:textId="15E96BF9" w:rsidR="00E0629B" w:rsidRPr="008F479C" w:rsidRDefault="00E0629B" w:rsidP="00E0629B">
      <w:pPr>
        <w:pStyle w:val="Heading4"/>
      </w:pPr>
      <w:r w:rsidRPr="008F479C">
        <w:t>Issue 1-</w:t>
      </w:r>
      <w:r>
        <w:t>2</w:t>
      </w:r>
      <w:r w:rsidRPr="008F479C">
        <w:t>-</w:t>
      </w:r>
      <w:r w:rsidR="001E3DA1">
        <w:t>2</w:t>
      </w:r>
      <w:r w:rsidRPr="008F479C">
        <w:t>:</w:t>
      </w:r>
      <w:r w:rsidRPr="007D2A5C">
        <w:t xml:space="preserve"> </w:t>
      </w:r>
      <w:r>
        <w:t>Whether to define requirements for FR2</w:t>
      </w:r>
    </w:p>
    <w:p w14:paraId="18D32E23" w14:textId="77777777" w:rsidR="00E0629B" w:rsidRPr="008F479C" w:rsidRDefault="00E0629B" w:rsidP="00E0629B">
      <w:pPr>
        <w:spacing w:after="120"/>
        <w:rPr>
          <w:szCs w:val="24"/>
          <w:lang w:eastAsia="zh-CN"/>
        </w:rPr>
      </w:pPr>
      <w:r w:rsidRPr="008F479C">
        <w:rPr>
          <w:szCs w:val="24"/>
          <w:u w:val="single"/>
          <w:lang w:eastAsia="zh-CN"/>
        </w:rPr>
        <w:t>Options</w:t>
      </w:r>
      <w:r w:rsidRPr="008F479C">
        <w:rPr>
          <w:szCs w:val="24"/>
          <w:lang w:eastAsia="zh-CN"/>
        </w:rPr>
        <w:t>:</w:t>
      </w:r>
    </w:p>
    <w:p w14:paraId="789DC57C" w14:textId="460854BF" w:rsidR="00E0629B" w:rsidRDefault="00E0629B" w:rsidP="00E0629B">
      <w:pPr>
        <w:pStyle w:val="ListParagraph"/>
        <w:numPr>
          <w:ilvl w:val="0"/>
          <w:numId w:val="1"/>
        </w:numPr>
        <w:ind w:firstLineChars="0"/>
        <w:rPr>
          <w:lang w:eastAsia="zh-CN"/>
        </w:rPr>
      </w:pPr>
      <w:r>
        <w:rPr>
          <w:lang w:eastAsia="zh-CN"/>
        </w:rPr>
        <w:t xml:space="preserve">Option 1: </w:t>
      </w:r>
      <w:r w:rsidRPr="00E346A6">
        <w:rPr>
          <w:lang w:eastAsia="zh-CN"/>
        </w:rPr>
        <w:t xml:space="preserve">Do not introduce new </w:t>
      </w:r>
      <w:r>
        <w:rPr>
          <w:lang w:eastAsia="zh-CN"/>
        </w:rPr>
        <w:t>UE</w:t>
      </w:r>
      <w:r w:rsidRPr="00E346A6">
        <w:rPr>
          <w:lang w:eastAsia="zh-CN"/>
        </w:rPr>
        <w:t xml:space="preserve"> demodulation requirements for FR2-NTN Ku band.</w:t>
      </w:r>
      <w:r>
        <w:rPr>
          <w:lang w:eastAsia="zh-CN"/>
        </w:rPr>
        <w:t xml:space="preserve"> (</w:t>
      </w:r>
      <w:r>
        <w:rPr>
          <w:i/>
          <w:iCs/>
          <w:lang w:eastAsia="zh-CN"/>
        </w:rPr>
        <w:t>Ericsson</w:t>
      </w:r>
      <w:r w:rsidR="005B53E5">
        <w:rPr>
          <w:i/>
          <w:iCs/>
          <w:lang w:eastAsia="zh-CN"/>
        </w:rPr>
        <w:t>, Samsung</w:t>
      </w:r>
      <w:r>
        <w:rPr>
          <w:lang w:eastAsia="zh-CN"/>
        </w:rPr>
        <w:t>)</w:t>
      </w:r>
    </w:p>
    <w:p w14:paraId="529C2BB5" w14:textId="77777777" w:rsidR="00E0629B" w:rsidRPr="008F479C" w:rsidRDefault="00E0629B" w:rsidP="00E0629B">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4C45B0DF" w14:textId="3E331458" w:rsidR="00E0629B" w:rsidRDefault="00F02CA7" w:rsidP="00E0629B">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Confirm during the meeting </w:t>
      </w:r>
      <w:r w:rsidR="00516C06">
        <w:rPr>
          <w:szCs w:val="24"/>
          <w:lang w:eastAsia="zh-CN"/>
        </w:rPr>
        <w:t>that no new UE demodulation requirements will be introduced for FR2 NTN.</w:t>
      </w:r>
    </w:p>
    <w:p w14:paraId="356C2EF5" w14:textId="77777777" w:rsidR="001E78C4" w:rsidRDefault="001E78C4" w:rsidP="001E78C4">
      <w:pPr>
        <w:spacing w:after="120"/>
        <w:rPr>
          <w:szCs w:val="24"/>
          <w:lang w:eastAsia="zh-CN"/>
        </w:rPr>
      </w:pPr>
    </w:p>
    <w:p w14:paraId="156FF284" w14:textId="53D471F1" w:rsidR="001E78C4" w:rsidRPr="001E78C4" w:rsidRDefault="001E78C4" w:rsidP="001E78C4">
      <w:pPr>
        <w:spacing w:after="120"/>
        <w:rPr>
          <w:szCs w:val="24"/>
          <w:lang w:eastAsia="zh-CN"/>
        </w:rPr>
      </w:pPr>
    </w:p>
    <w:p w14:paraId="50CF47A2" w14:textId="77777777" w:rsidR="001018DE" w:rsidRDefault="001018DE" w:rsidP="005F14CA">
      <w:pPr>
        <w:spacing w:after="120"/>
        <w:rPr>
          <w:szCs w:val="24"/>
          <w:u w:val="single"/>
          <w:lang w:eastAsia="zh-CN"/>
        </w:rPr>
      </w:pPr>
    </w:p>
    <w:p w14:paraId="3A225A2A" w14:textId="7C4E9595" w:rsidR="00A46E73" w:rsidRPr="008F479C" w:rsidRDefault="00A46E73" w:rsidP="00A46E73">
      <w:pPr>
        <w:pStyle w:val="Heading3"/>
        <w:rPr>
          <w:lang w:val="en-GB"/>
        </w:rPr>
      </w:pPr>
      <w:r w:rsidRPr="008F479C">
        <w:rPr>
          <w:lang w:val="en-GB"/>
        </w:rPr>
        <w:t>Sub-Topic 1-</w:t>
      </w:r>
      <w:r>
        <w:rPr>
          <w:lang w:val="en-GB"/>
        </w:rPr>
        <w:t>3</w:t>
      </w:r>
      <w:r w:rsidRPr="008F479C">
        <w:rPr>
          <w:lang w:val="en-GB"/>
        </w:rPr>
        <w:t xml:space="preserve">: </w:t>
      </w:r>
      <w:r>
        <w:rPr>
          <w:lang w:val="en-GB"/>
        </w:rPr>
        <w:t>Ku Band CSI Requirements</w:t>
      </w:r>
    </w:p>
    <w:p w14:paraId="5E3BE08D" w14:textId="77777777" w:rsidR="00A46E73" w:rsidRPr="008F479C" w:rsidRDefault="00A46E73" w:rsidP="005F14CA">
      <w:pPr>
        <w:spacing w:after="120"/>
        <w:rPr>
          <w:szCs w:val="24"/>
          <w:u w:val="single"/>
          <w:lang w:eastAsia="zh-CN"/>
        </w:rPr>
      </w:pPr>
    </w:p>
    <w:p w14:paraId="1B608CD0" w14:textId="764A6CB3" w:rsidR="001C258D" w:rsidRPr="008F479C" w:rsidRDefault="001C258D" w:rsidP="001C258D">
      <w:pPr>
        <w:pStyle w:val="Heading4"/>
      </w:pPr>
      <w:r w:rsidRPr="008F479C">
        <w:t>Issue 1-</w:t>
      </w:r>
      <w:r>
        <w:t>3</w:t>
      </w:r>
      <w:r w:rsidRPr="008F479C">
        <w:t>-</w:t>
      </w:r>
      <w:r>
        <w:t>1</w:t>
      </w:r>
      <w:r w:rsidRPr="008F479C">
        <w:t>:</w:t>
      </w:r>
      <w:r w:rsidRPr="007D2A5C">
        <w:t xml:space="preserve"> </w:t>
      </w:r>
      <w:r>
        <w:t>Whether to define CSI R</w:t>
      </w:r>
      <w:r w:rsidR="0095391B">
        <w:t>equirements</w:t>
      </w:r>
    </w:p>
    <w:p w14:paraId="6206D004" w14:textId="77777777" w:rsidR="001C258D" w:rsidRPr="008F479C" w:rsidRDefault="001C258D" w:rsidP="001C258D">
      <w:pPr>
        <w:spacing w:after="120"/>
        <w:rPr>
          <w:szCs w:val="24"/>
          <w:lang w:eastAsia="zh-CN"/>
        </w:rPr>
      </w:pPr>
      <w:r w:rsidRPr="008F479C">
        <w:rPr>
          <w:szCs w:val="24"/>
          <w:u w:val="single"/>
          <w:lang w:eastAsia="zh-CN"/>
        </w:rPr>
        <w:t>Options</w:t>
      </w:r>
      <w:r w:rsidRPr="008F479C">
        <w:rPr>
          <w:szCs w:val="24"/>
          <w:lang w:eastAsia="zh-CN"/>
        </w:rPr>
        <w:t>:</w:t>
      </w:r>
    </w:p>
    <w:p w14:paraId="3A671C18" w14:textId="2E72B3E1" w:rsidR="001C258D" w:rsidRDefault="001C258D" w:rsidP="001C258D">
      <w:pPr>
        <w:pStyle w:val="ListParagraph"/>
        <w:numPr>
          <w:ilvl w:val="0"/>
          <w:numId w:val="1"/>
        </w:numPr>
        <w:ind w:firstLineChars="0"/>
        <w:rPr>
          <w:lang w:eastAsia="zh-CN"/>
        </w:rPr>
      </w:pPr>
      <w:r>
        <w:rPr>
          <w:lang w:eastAsia="zh-CN"/>
        </w:rPr>
        <w:t xml:space="preserve">Option 1: </w:t>
      </w:r>
      <w:r w:rsidR="0095391B" w:rsidRPr="0095391B">
        <w:rPr>
          <w:lang w:eastAsia="zh-CN"/>
        </w:rPr>
        <w:t xml:space="preserve">No CSI reporting requirement for NTN with Ku-band. </w:t>
      </w:r>
      <w:r>
        <w:rPr>
          <w:lang w:eastAsia="zh-CN"/>
        </w:rPr>
        <w:t>(</w:t>
      </w:r>
      <w:r>
        <w:rPr>
          <w:i/>
          <w:iCs/>
          <w:lang w:eastAsia="zh-CN"/>
        </w:rPr>
        <w:t>Samsung</w:t>
      </w:r>
      <w:r>
        <w:rPr>
          <w:lang w:eastAsia="zh-CN"/>
        </w:rPr>
        <w:t>)</w:t>
      </w:r>
    </w:p>
    <w:p w14:paraId="20AD9B1D" w14:textId="77777777" w:rsidR="001C258D" w:rsidRPr="008F479C" w:rsidRDefault="001C258D" w:rsidP="001C258D">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3F246B92" w14:textId="31B2E67C" w:rsidR="001C258D" w:rsidRPr="008F479C" w:rsidRDefault="001C258D" w:rsidP="001C258D">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Confirm during the meeting that no </w:t>
      </w:r>
      <w:r w:rsidR="0095391B">
        <w:rPr>
          <w:szCs w:val="24"/>
          <w:lang w:eastAsia="zh-CN"/>
        </w:rPr>
        <w:t>CSI requirements</w:t>
      </w:r>
      <w:r>
        <w:rPr>
          <w:szCs w:val="24"/>
          <w:lang w:eastAsia="zh-CN"/>
        </w:rPr>
        <w:t xml:space="preserve"> will be introduced.</w:t>
      </w:r>
    </w:p>
    <w:p w14:paraId="4BCCEB45" w14:textId="77777777" w:rsidR="002D1039" w:rsidRPr="008F479C" w:rsidRDefault="002D1039" w:rsidP="00FE45E8">
      <w:pPr>
        <w:spacing w:after="120"/>
        <w:rPr>
          <w:szCs w:val="24"/>
          <w:u w:val="single"/>
          <w:lang w:eastAsia="zh-CN"/>
        </w:rPr>
      </w:pPr>
    </w:p>
    <w:p w14:paraId="07EA0DA8" w14:textId="77777777" w:rsidR="00215176" w:rsidRPr="008F479C" w:rsidRDefault="00215176">
      <w:pPr>
        <w:spacing w:after="0"/>
        <w:rPr>
          <w:rFonts w:ascii="Arial" w:hAnsi="Arial"/>
          <w:sz w:val="36"/>
          <w:lang w:eastAsia="ja-JP"/>
        </w:rPr>
      </w:pPr>
      <w:r w:rsidRPr="008F479C">
        <w:rPr>
          <w:lang w:eastAsia="ja-JP"/>
        </w:rPr>
        <w:br w:type="page"/>
      </w:r>
    </w:p>
    <w:p w14:paraId="61DCBC42" w14:textId="32066EFC" w:rsidR="00F3403E" w:rsidRPr="008F479C" w:rsidRDefault="00F3403E" w:rsidP="00F3403E">
      <w:pPr>
        <w:pStyle w:val="Heading1"/>
        <w:rPr>
          <w:lang w:val="en-GB" w:eastAsia="ja-JP"/>
        </w:rPr>
      </w:pPr>
      <w:r w:rsidRPr="008F479C">
        <w:rPr>
          <w:lang w:val="en-GB" w:eastAsia="ja-JP"/>
        </w:rPr>
        <w:lastRenderedPageBreak/>
        <w:t>Topic #</w:t>
      </w:r>
      <w:r w:rsidR="00B424EA">
        <w:rPr>
          <w:lang w:val="en-GB" w:eastAsia="ja-JP"/>
        </w:rPr>
        <w:t>2</w:t>
      </w:r>
      <w:r w:rsidRPr="008F479C">
        <w:rPr>
          <w:lang w:val="en-GB" w:eastAsia="ja-JP"/>
        </w:rPr>
        <w:t xml:space="preserve">: </w:t>
      </w:r>
      <w:r w:rsidR="00341959">
        <w:rPr>
          <w:lang w:eastAsia="zh-CN"/>
        </w:rPr>
        <w:t>IoT NTN Phase 3 Demodulation</w:t>
      </w:r>
    </w:p>
    <w:p w14:paraId="50585AEC" w14:textId="77777777" w:rsidR="00F3403E" w:rsidRPr="008F479C" w:rsidRDefault="00F3403E" w:rsidP="00F3403E">
      <w:pPr>
        <w:pStyle w:val="Heading2"/>
        <w:rPr>
          <w:lang w:val="en-GB"/>
        </w:rPr>
      </w:pPr>
      <w:r w:rsidRPr="008F479C">
        <w:rPr>
          <w:lang w:val="en-GB"/>
        </w:rPr>
        <w:t>Companies’ contributions summary</w:t>
      </w:r>
    </w:p>
    <w:p w14:paraId="68A4F81B" w14:textId="77777777" w:rsidR="00F3403E" w:rsidRPr="008F479C" w:rsidRDefault="00F3403E" w:rsidP="00F3403E">
      <w:pPr>
        <w:rPr>
          <w:lang w:eastAsia="zh-CN"/>
        </w:rPr>
      </w:pPr>
    </w:p>
    <w:tbl>
      <w:tblPr>
        <w:tblStyle w:val="TableGrid"/>
        <w:tblpPr w:leftFromText="180" w:rightFromText="180" w:vertAnchor="text" w:tblpY="1"/>
        <w:tblOverlap w:val="never"/>
        <w:tblW w:w="9776" w:type="dxa"/>
        <w:tblLook w:val="04A0" w:firstRow="1" w:lastRow="0" w:firstColumn="1" w:lastColumn="0" w:noHBand="0" w:noVBand="1"/>
      </w:tblPr>
      <w:tblGrid>
        <w:gridCol w:w="992"/>
        <w:gridCol w:w="1417"/>
        <w:gridCol w:w="7367"/>
      </w:tblGrid>
      <w:tr w:rsidR="00F12650" w:rsidRPr="008F479C" w14:paraId="375DCAF3" w14:textId="77777777" w:rsidTr="00DD3290">
        <w:tc>
          <w:tcPr>
            <w:tcW w:w="1107" w:type="dxa"/>
            <w:vAlign w:val="center"/>
          </w:tcPr>
          <w:p w14:paraId="6C9F0E5F" w14:textId="79F7B198" w:rsidR="00F12650" w:rsidRPr="008F479C" w:rsidRDefault="00F12650" w:rsidP="00F12650">
            <w:pPr>
              <w:pStyle w:val="TAH"/>
              <w:rPr>
                <w:rFonts w:cs="Arial"/>
                <w:szCs w:val="18"/>
                <w:lang w:val="en-GB"/>
              </w:rPr>
            </w:pPr>
            <w:r w:rsidRPr="008F479C">
              <w:rPr>
                <w:rFonts w:cs="Arial"/>
                <w:szCs w:val="18"/>
                <w:lang w:val="en-GB"/>
              </w:rPr>
              <w:t>T-doc number</w:t>
            </w:r>
          </w:p>
        </w:tc>
        <w:tc>
          <w:tcPr>
            <w:tcW w:w="1417" w:type="dxa"/>
            <w:vAlign w:val="center"/>
          </w:tcPr>
          <w:p w14:paraId="2CF73E7C" w14:textId="2E650237" w:rsidR="00F12650" w:rsidRPr="008F479C" w:rsidRDefault="00F12650" w:rsidP="00F12650">
            <w:pPr>
              <w:pStyle w:val="TAH"/>
              <w:rPr>
                <w:rFonts w:cs="Arial"/>
                <w:szCs w:val="18"/>
                <w:lang w:val="en-GB"/>
              </w:rPr>
            </w:pPr>
            <w:r w:rsidRPr="008F479C">
              <w:rPr>
                <w:rFonts w:cs="Arial"/>
                <w:szCs w:val="18"/>
                <w:lang w:val="en-GB"/>
              </w:rPr>
              <w:t>Source</w:t>
            </w:r>
          </w:p>
        </w:tc>
        <w:tc>
          <w:tcPr>
            <w:tcW w:w="7252" w:type="dxa"/>
            <w:vAlign w:val="center"/>
          </w:tcPr>
          <w:p w14:paraId="2424EB26" w14:textId="7412C454" w:rsidR="00F12650" w:rsidRPr="008F479C" w:rsidRDefault="00F12650" w:rsidP="00F12650">
            <w:pPr>
              <w:pStyle w:val="TAH"/>
              <w:rPr>
                <w:rFonts w:cs="Arial"/>
                <w:szCs w:val="18"/>
                <w:lang w:val="en-GB"/>
              </w:rPr>
            </w:pPr>
            <w:r w:rsidRPr="008F479C">
              <w:rPr>
                <w:rFonts w:cs="Arial"/>
                <w:szCs w:val="18"/>
                <w:lang w:val="en-GB"/>
              </w:rPr>
              <w:t>Proposals / Observations</w:t>
            </w:r>
          </w:p>
        </w:tc>
      </w:tr>
      <w:tr w:rsidR="001E650C" w:rsidRPr="008F479C" w14:paraId="7CBC7773" w14:textId="77777777" w:rsidTr="00F12650">
        <w:tc>
          <w:tcPr>
            <w:tcW w:w="1107" w:type="dxa"/>
          </w:tcPr>
          <w:p w14:paraId="558ED835" w14:textId="2F18C34E" w:rsidR="001E650C" w:rsidRPr="008F479C" w:rsidRDefault="001E650C" w:rsidP="001E650C">
            <w:pPr>
              <w:pStyle w:val="TAC"/>
              <w:rPr>
                <w:rFonts w:cs="Arial"/>
                <w:sz w:val="16"/>
                <w:szCs w:val="16"/>
                <w:lang w:val="en-GB"/>
              </w:rPr>
            </w:pPr>
            <w:hyperlink r:id="rId15" w:history="1">
              <w:r>
                <w:rPr>
                  <w:rStyle w:val="Hyperlink"/>
                  <w:rFonts w:cs="Arial"/>
                  <w:b/>
                  <w:bCs/>
                  <w:sz w:val="16"/>
                  <w:szCs w:val="16"/>
                </w:rPr>
                <w:t>R4-2513395</w:t>
              </w:r>
            </w:hyperlink>
          </w:p>
        </w:tc>
        <w:tc>
          <w:tcPr>
            <w:tcW w:w="1417" w:type="dxa"/>
          </w:tcPr>
          <w:p w14:paraId="64094138" w14:textId="5463A9BB" w:rsidR="001E650C" w:rsidRPr="008F479C" w:rsidRDefault="001E650C" w:rsidP="001E650C">
            <w:pPr>
              <w:pStyle w:val="TAC"/>
              <w:rPr>
                <w:rFonts w:cs="Arial"/>
                <w:sz w:val="16"/>
                <w:szCs w:val="16"/>
                <w:lang w:val="en-GB"/>
              </w:rPr>
            </w:pPr>
            <w:r>
              <w:rPr>
                <w:rFonts w:cs="Arial"/>
                <w:sz w:val="16"/>
                <w:szCs w:val="16"/>
              </w:rPr>
              <w:t>Samsung</w:t>
            </w:r>
          </w:p>
        </w:tc>
        <w:tc>
          <w:tcPr>
            <w:tcW w:w="7252" w:type="dxa"/>
            <w:vAlign w:val="center"/>
          </w:tcPr>
          <w:p w14:paraId="1D378520" w14:textId="77777777" w:rsidR="009920A1" w:rsidRDefault="009920A1" w:rsidP="009920A1">
            <w:pPr>
              <w:jc w:val="both"/>
              <w:rPr>
                <w:b/>
                <w:bCs/>
                <w:lang w:eastAsia="zh-CN"/>
              </w:rPr>
            </w:pPr>
            <w:r>
              <w:rPr>
                <w:b/>
                <w:lang w:eastAsia="zh-CN"/>
              </w:rPr>
              <w:t>Proposal 1:</w:t>
            </w:r>
            <w:r>
              <w:rPr>
                <w:b/>
                <w:bCs/>
                <w:lang w:eastAsia="zh-CN"/>
              </w:rPr>
              <w:t xml:space="preserve"> </w:t>
            </w:r>
            <w:bookmarkStart w:id="7" w:name="_Hlk210693093"/>
            <w:r>
              <w:rPr>
                <w:b/>
                <w:bCs/>
                <w:lang w:eastAsia="zh-CN"/>
              </w:rPr>
              <w:t xml:space="preserve">RAN4 could configure the length of OCC operation, and add the note following when specifying the NPUSCH 1 requirement into specification </w:t>
            </w:r>
            <w:bookmarkEnd w:id="7"/>
          </w:p>
          <w:p w14:paraId="75FAED05" w14:textId="260D52C7" w:rsidR="009920A1" w:rsidRDefault="002449CC" w:rsidP="009920A1">
            <w:pPr>
              <w:jc w:val="both"/>
              <w:rPr>
                <w:b/>
                <w:bCs/>
                <w:lang w:eastAsia="zh-CN"/>
              </w:rPr>
            </w:pPr>
            <w:r w:rsidRPr="002449CC">
              <w:rPr>
                <w:b/>
                <w:bCs/>
                <w:noProof/>
                <w:lang w:eastAsia="zh-CN"/>
              </w:rPr>
              <w:drawing>
                <wp:inline distT="0" distB="0" distL="0" distR="0" wp14:anchorId="682D54A3" wp14:editId="015C5763">
                  <wp:extent cx="4540885" cy="1713017"/>
                  <wp:effectExtent l="0" t="0" r="0" b="1905"/>
                  <wp:docPr id="286796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96313" name=""/>
                          <pic:cNvPicPr/>
                        </pic:nvPicPr>
                        <pic:blipFill>
                          <a:blip r:embed="rId16"/>
                          <a:stretch>
                            <a:fillRect/>
                          </a:stretch>
                        </pic:blipFill>
                        <pic:spPr>
                          <a:xfrm>
                            <a:off x="0" y="0"/>
                            <a:ext cx="4549314" cy="1716197"/>
                          </a:xfrm>
                          <a:prstGeom prst="rect">
                            <a:avLst/>
                          </a:prstGeom>
                        </pic:spPr>
                      </pic:pic>
                    </a:graphicData>
                  </a:graphic>
                </wp:inline>
              </w:drawing>
            </w:r>
          </w:p>
          <w:p w14:paraId="552D997A" w14:textId="77777777" w:rsidR="009920A1" w:rsidRPr="00DF10CE" w:rsidRDefault="009920A1" w:rsidP="009920A1">
            <w:pPr>
              <w:jc w:val="both"/>
              <w:rPr>
                <w:lang w:eastAsia="zh-CN"/>
              </w:rPr>
            </w:pPr>
          </w:p>
          <w:p w14:paraId="5165B92F" w14:textId="77777777" w:rsidR="009920A1" w:rsidRDefault="009920A1" w:rsidP="009920A1">
            <w:pPr>
              <w:jc w:val="both"/>
              <w:rPr>
                <w:b/>
                <w:bCs/>
                <w:lang w:eastAsia="zh-CN"/>
              </w:rPr>
            </w:pPr>
            <w:r>
              <w:rPr>
                <w:b/>
                <w:lang w:eastAsia="zh-CN"/>
              </w:rPr>
              <w:t>Observation</w:t>
            </w:r>
            <w:r w:rsidRPr="008601F1">
              <w:rPr>
                <w:b/>
                <w:bCs/>
                <w:lang w:eastAsia="zh-CN"/>
              </w:rPr>
              <w:t xml:space="preserve"> </w:t>
            </w:r>
            <w:r>
              <w:rPr>
                <w:b/>
                <w:bCs/>
                <w:lang w:eastAsia="zh-CN"/>
              </w:rPr>
              <w:t>1</w:t>
            </w:r>
            <w:r w:rsidRPr="008601F1">
              <w:rPr>
                <w:b/>
                <w:bCs/>
                <w:lang w:eastAsia="zh-CN"/>
              </w:rPr>
              <w:t>:</w:t>
            </w:r>
            <w:r>
              <w:rPr>
                <w:b/>
                <w:bCs/>
                <w:lang w:eastAsia="zh-CN"/>
              </w:rPr>
              <w:t xml:space="preserve"> </w:t>
            </w:r>
            <w:r w:rsidRPr="00573291">
              <w:rPr>
                <w:lang w:eastAsia="zh-CN"/>
              </w:rPr>
              <w:t>For 3.75KHz SCS, with OCC operation, around 1-2dB performance degradation compared with single UE without OCC operation.</w:t>
            </w:r>
          </w:p>
          <w:p w14:paraId="467E0E13" w14:textId="77777777" w:rsidR="009920A1" w:rsidRDefault="009920A1" w:rsidP="009920A1">
            <w:pPr>
              <w:jc w:val="both"/>
              <w:rPr>
                <w:b/>
                <w:bCs/>
                <w:lang w:eastAsia="zh-CN"/>
              </w:rPr>
            </w:pPr>
            <w:r>
              <w:rPr>
                <w:b/>
                <w:bCs/>
                <w:lang w:eastAsia="zh-CN"/>
              </w:rPr>
              <w:t xml:space="preserve">Observation 2: </w:t>
            </w:r>
            <w:r w:rsidRPr="00573291">
              <w:rPr>
                <w:lang w:eastAsia="zh-CN"/>
              </w:rPr>
              <w:t>For 15KHz SCS, with OCC operation, minor performance degradation compared with single UE without OCC operation</w:t>
            </w:r>
            <w:r>
              <w:rPr>
                <w:b/>
                <w:bCs/>
                <w:lang w:eastAsia="zh-CN"/>
              </w:rPr>
              <w:t xml:space="preserve"> </w:t>
            </w:r>
          </w:p>
          <w:p w14:paraId="6CEECC1C" w14:textId="77777777" w:rsidR="009920A1" w:rsidRPr="00DF10CE" w:rsidRDefault="009920A1" w:rsidP="009920A1">
            <w:pPr>
              <w:jc w:val="both"/>
              <w:rPr>
                <w:b/>
                <w:bCs/>
                <w:lang w:eastAsia="zh-CN"/>
              </w:rPr>
            </w:pPr>
            <w:r>
              <w:rPr>
                <w:rFonts w:hint="eastAsia"/>
                <w:b/>
                <w:bCs/>
                <w:lang w:eastAsia="zh-CN"/>
              </w:rPr>
              <w:t>O</w:t>
            </w:r>
            <w:r>
              <w:rPr>
                <w:b/>
                <w:bCs/>
                <w:lang w:eastAsia="zh-CN"/>
              </w:rPr>
              <w:t xml:space="preserve">bservation 3: </w:t>
            </w:r>
            <w:r w:rsidRPr="00573291">
              <w:rPr>
                <w:lang w:eastAsia="zh-CN"/>
              </w:rPr>
              <w:t>Compared with 2Rx configuration, around 3dB performance degradation was observed for 1Rx configuration</w:t>
            </w:r>
          </w:p>
          <w:p w14:paraId="723BD738" w14:textId="0663E221" w:rsidR="001E650C" w:rsidRPr="008F479C" w:rsidRDefault="001E650C" w:rsidP="001E650C">
            <w:pPr>
              <w:jc w:val="both"/>
              <w:rPr>
                <w:rFonts w:eastAsiaTheme="minorEastAsia"/>
                <w:b/>
                <w:lang w:eastAsia="zh-TW"/>
              </w:rPr>
            </w:pPr>
          </w:p>
        </w:tc>
      </w:tr>
      <w:tr w:rsidR="001E650C" w:rsidRPr="008F479C" w14:paraId="034B92E3" w14:textId="77777777" w:rsidTr="00F12650">
        <w:tc>
          <w:tcPr>
            <w:tcW w:w="1107" w:type="dxa"/>
          </w:tcPr>
          <w:p w14:paraId="653F7D92" w14:textId="7630BC76" w:rsidR="001E650C" w:rsidRPr="008F479C" w:rsidRDefault="001E650C" w:rsidP="001E650C">
            <w:pPr>
              <w:pStyle w:val="TAC"/>
              <w:rPr>
                <w:rFonts w:cs="Arial"/>
                <w:sz w:val="16"/>
                <w:szCs w:val="16"/>
                <w:lang w:val="en-GB"/>
              </w:rPr>
            </w:pPr>
            <w:hyperlink r:id="rId17" w:history="1">
              <w:r>
                <w:rPr>
                  <w:rStyle w:val="Hyperlink"/>
                  <w:rFonts w:cs="Arial"/>
                  <w:b/>
                  <w:bCs/>
                  <w:sz w:val="16"/>
                  <w:szCs w:val="16"/>
                </w:rPr>
                <w:t>R4-2513441</w:t>
              </w:r>
            </w:hyperlink>
          </w:p>
        </w:tc>
        <w:tc>
          <w:tcPr>
            <w:tcW w:w="1417" w:type="dxa"/>
          </w:tcPr>
          <w:p w14:paraId="4FC1418D" w14:textId="0E4FF283" w:rsidR="001E650C" w:rsidRPr="008F479C" w:rsidRDefault="001E650C" w:rsidP="001E650C">
            <w:pPr>
              <w:pStyle w:val="TAC"/>
              <w:rPr>
                <w:rFonts w:cs="Arial"/>
                <w:sz w:val="16"/>
                <w:szCs w:val="16"/>
                <w:lang w:val="en-GB"/>
              </w:rPr>
            </w:pPr>
            <w:r>
              <w:rPr>
                <w:rFonts w:cs="Arial"/>
                <w:sz w:val="16"/>
                <w:szCs w:val="16"/>
              </w:rPr>
              <w:t>Huawei,HiSilicon</w:t>
            </w:r>
          </w:p>
        </w:tc>
        <w:tc>
          <w:tcPr>
            <w:tcW w:w="7252" w:type="dxa"/>
            <w:vAlign w:val="center"/>
          </w:tcPr>
          <w:p w14:paraId="4B89DF62" w14:textId="59731326" w:rsidR="001E650C" w:rsidRPr="009920A1" w:rsidRDefault="009920A1" w:rsidP="0062663E">
            <w:pPr>
              <w:spacing w:after="200" w:line="259" w:lineRule="auto"/>
              <w:jc w:val="center"/>
              <w:rPr>
                <w:rFonts w:eastAsia="Calibri"/>
                <w:bCs/>
                <w:i/>
                <w:szCs w:val="18"/>
              </w:rPr>
            </w:pPr>
            <w:r>
              <w:rPr>
                <w:rFonts w:eastAsia="Calibri"/>
                <w:bCs/>
                <w:i/>
                <w:szCs w:val="18"/>
              </w:rPr>
              <w:t>Simulation Results</w:t>
            </w:r>
          </w:p>
        </w:tc>
      </w:tr>
      <w:tr w:rsidR="001E650C" w:rsidRPr="008F479C" w14:paraId="190F3659" w14:textId="77777777" w:rsidTr="00F12650">
        <w:tc>
          <w:tcPr>
            <w:tcW w:w="1107" w:type="dxa"/>
          </w:tcPr>
          <w:p w14:paraId="054ED19B" w14:textId="15E07E10" w:rsidR="001E650C" w:rsidRPr="008F479C" w:rsidRDefault="001E650C" w:rsidP="001E650C">
            <w:pPr>
              <w:pStyle w:val="TAC"/>
              <w:rPr>
                <w:rFonts w:cs="Arial"/>
                <w:sz w:val="16"/>
                <w:szCs w:val="16"/>
                <w:lang w:val="en-GB"/>
              </w:rPr>
            </w:pPr>
            <w:hyperlink r:id="rId18" w:history="1">
              <w:r>
                <w:rPr>
                  <w:rStyle w:val="Hyperlink"/>
                  <w:rFonts w:cs="Arial"/>
                  <w:b/>
                  <w:bCs/>
                  <w:sz w:val="16"/>
                  <w:szCs w:val="16"/>
                </w:rPr>
                <w:t>R4-2513970</w:t>
              </w:r>
            </w:hyperlink>
          </w:p>
        </w:tc>
        <w:tc>
          <w:tcPr>
            <w:tcW w:w="1417" w:type="dxa"/>
          </w:tcPr>
          <w:p w14:paraId="3BCBD132" w14:textId="1A1A057B" w:rsidR="001E650C" w:rsidRPr="008F479C" w:rsidRDefault="001E650C" w:rsidP="001E650C">
            <w:pPr>
              <w:pStyle w:val="TAC"/>
              <w:rPr>
                <w:rFonts w:cs="Arial"/>
                <w:sz w:val="16"/>
                <w:szCs w:val="16"/>
                <w:lang w:val="en-GB"/>
              </w:rPr>
            </w:pPr>
            <w:r>
              <w:rPr>
                <w:rFonts w:cs="Arial"/>
                <w:sz w:val="16"/>
                <w:szCs w:val="16"/>
              </w:rPr>
              <w:t>Ericsson</w:t>
            </w:r>
          </w:p>
        </w:tc>
        <w:tc>
          <w:tcPr>
            <w:tcW w:w="7252" w:type="dxa"/>
            <w:vAlign w:val="center"/>
          </w:tcPr>
          <w:p w14:paraId="10FD00E2" w14:textId="36354B16" w:rsidR="0062663E" w:rsidRDefault="0062663E" w:rsidP="0062663E">
            <w:pPr>
              <w:jc w:val="center"/>
            </w:pPr>
            <w:r>
              <w:rPr>
                <w:rFonts w:eastAsia="Calibri"/>
                <w:bCs/>
                <w:i/>
                <w:szCs w:val="18"/>
              </w:rPr>
              <w:t>Simulation Results and the following observations/proposals</w:t>
            </w:r>
          </w:p>
          <w:p w14:paraId="0729CA8F" w14:textId="77777777" w:rsidR="0062663E" w:rsidRDefault="0062663E" w:rsidP="0062663E"/>
          <w:p w14:paraId="651365B8" w14:textId="5517A535" w:rsidR="0062663E" w:rsidRDefault="0062663E" w:rsidP="0062663E">
            <w:r>
              <w:t>Observations:</w:t>
            </w:r>
          </w:p>
          <w:p w14:paraId="3432294C" w14:textId="77777777" w:rsidR="0062663E" w:rsidRDefault="0062663E" w:rsidP="0062663E">
            <w:r w:rsidRPr="0062663E">
              <w:rPr>
                <w:b/>
                <w:bCs/>
              </w:rPr>
              <w:t>Observation 1:</w:t>
            </w:r>
            <w:r>
              <w:t xml:space="preserve"> Difference of SNRs for NPUSCH format 1 to achieve 70% of the maximum throughput between two UEs is up to 0.1dB.</w:t>
            </w:r>
          </w:p>
          <w:p w14:paraId="03672034" w14:textId="77777777" w:rsidR="0062663E" w:rsidRDefault="0062663E" w:rsidP="0062663E"/>
          <w:p w14:paraId="264B2B55" w14:textId="77777777" w:rsidR="0062663E" w:rsidRDefault="0062663E" w:rsidP="0062663E">
            <w:r>
              <w:t>Proposals:</w:t>
            </w:r>
          </w:p>
          <w:p w14:paraId="2CCA1773" w14:textId="77777777" w:rsidR="0062663E" w:rsidRPr="0062663E" w:rsidRDefault="0062663E" w:rsidP="0062663E">
            <w:pPr>
              <w:rPr>
                <w:b/>
                <w:bCs/>
              </w:rPr>
            </w:pPr>
            <w:r w:rsidRPr="0062663E">
              <w:rPr>
                <w:b/>
                <w:bCs/>
              </w:rPr>
              <w:t>Proposal 1: Set the same SNR for NPUSCH format 1 with OCC2 from two UEs.</w:t>
            </w:r>
          </w:p>
          <w:p w14:paraId="5FF259C3" w14:textId="77777777" w:rsidR="0062663E" w:rsidRPr="0062663E" w:rsidRDefault="0062663E" w:rsidP="0062663E">
            <w:pPr>
              <w:rPr>
                <w:b/>
                <w:bCs/>
              </w:rPr>
            </w:pPr>
            <w:r w:rsidRPr="0062663E">
              <w:rPr>
                <w:b/>
                <w:bCs/>
              </w:rPr>
              <w:t xml:space="preserve">Proposal 2: </w:t>
            </w:r>
            <w:bookmarkStart w:id="8" w:name="_Hlk210692990"/>
            <w:r w:rsidRPr="0062663E">
              <w:rPr>
                <w:b/>
                <w:bCs/>
              </w:rPr>
              <w:t>RAN4 specify the SNR to achieve 70% of the maximum throughput of NPUSCH format 1 for OCC sequence indexes 0 and 1, which correspond to one UE and another UE, respectively.</w:t>
            </w:r>
          </w:p>
          <w:bookmarkEnd w:id="8"/>
          <w:p w14:paraId="36BD5914" w14:textId="4F721F6B" w:rsidR="001E650C" w:rsidRPr="008F479C" w:rsidRDefault="001E650C" w:rsidP="001E650C"/>
        </w:tc>
      </w:tr>
      <w:tr w:rsidR="001E650C" w:rsidRPr="008F479C" w14:paraId="53157DD1" w14:textId="77777777" w:rsidTr="00F12650">
        <w:tc>
          <w:tcPr>
            <w:tcW w:w="1107" w:type="dxa"/>
          </w:tcPr>
          <w:p w14:paraId="327759BE" w14:textId="7350F0D5" w:rsidR="001E650C" w:rsidRDefault="001E650C" w:rsidP="001E650C">
            <w:pPr>
              <w:pStyle w:val="TAC"/>
              <w:rPr>
                <w:rFonts w:cs="Arial"/>
                <w:b/>
                <w:bCs/>
                <w:color w:val="0000FF"/>
                <w:sz w:val="16"/>
                <w:szCs w:val="16"/>
                <w:u w:val="single"/>
              </w:rPr>
            </w:pPr>
            <w:hyperlink r:id="rId19" w:history="1">
              <w:r>
                <w:rPr>
                  <w:rStyle w:val="Hyperlink"/>
                  <w:rFonts w:cs="Arial"/>
                  <w:b/>
                  <w:bCs/>
                  <w:sz w:val="16"/>
                  <w:szCs w:val="16"/>
                </w:rPr>
                <w:t>R4-2514151</w:t>
              </w:r>
            </w:hyperlink>
          </w:p>
        </w:tc>
        <w:tc>
          <w:tcPr>
            <w:tcW w:w="1417" w:type="dxa"/>
          </w:tcPr>
          <w:p w14:paraId="27BA8F96" w14:textId="03342194" w:rsidR="001E650C" w:rsidRDefault="001E650C" w:rsidP="001E650C">
            <w:pPr>
              <w:pStyle w:val="TAC"/>
              <w:rPr>
                <w:rFonts w:cs="Arial"/>
                <w:sz w:val="16"/>
                <w:szCs w:val="16"/>
              </w:rPr>
            </w:pPr>
            <w:r>
              <w:rPr>
                <w:rFonts w:cs="Arial"/>
                <w:sz w:val="16"/>
                <w:szCs w:val="16"/>
              </w:rPr>
              <w:t>ZTE Corporation, Sanechips</w:t>
            </w:r>
          </w:p>
        </w:tc>
        <w:tc>
          <w:tcPr>
            <w:tcW w:w="7252" w:type="dxa"/>
            <w:vAlign w:val="center"/>
          </w:tcPr>
          <w:p w14:paraId="3B2344DC" w14:textId="3956F392" w:rsidR="001E650C" w:rsidRPr="008F479C" w:rsidRDefault="0062663E" w:rsidP="0062663E">
            <w:pPr>
              <w:jc w:val="center"/>
            </w:pPr>
            <w:r>
              <w:rPr>
                <w:rFonts w:eastAsia="Calibri"/>
                <w:bCs/>
                <w:i/>
                <w:szCs w:val="18"/>
              </w:rPr>
              <w:t>Simulation Results</w:t>
            </w:r>
          </w:p>
        </w:tc>
      </w:tr>
    </w:tbl>
    <w:p w14:paraId="4D094EA0" w14:textId="77777777" w:rsidR="00F3403E" w:rsidRPr="008F479C" w:rsidRDefault="00F3403E" w:rsidP="00F3403E"/>
    <w:p w14:paraId="791A2ADC" w14:textId="77777777" w:rsidR="00F3403E" w:rsidRPr="008F479C" w:rsidRDefault="00F3403E" w:rsidP="00F3403E">
      <w:pPr>
        <w:pStyle w:val="Heading2"/>
        <w:rPr>
          <w:lang w:val="en-GB"/>
        </w:rPr>
      </w:pPr>
      <w:r w:rsidRPr="008F479C">
        <w:rPr>
          <w:lang w:val="en-GB"/>
        </w:rPr>
        <w:lastRenderedPageBreak/>
        <w:t>Open issues summary</w:t>
      </w:r>
    </w:p>
    <w:p w14:paraId="282F774F" w14:textId="77777777" w:rsidR="00C911E8" w:rsidRPr="008F479C" w:rsidRDefault="00C911E8" w:rsidP="00C911E8">
      <w:pPr>
        <w:rPr>
          <w:b/>
          <w:u w:val="single"/>
          <w:lang w:eastAsia="ko-KR"/>
        </w:rPr>
      </w:pPr>
    </w:p>
    <w:p w14:paraId="6238E457" w14:textId="0E26ED9D" w:rsidR="00346A3B" w:rsidRPr="008F479C" w:rsidRDefault="00346A3B" w:rsidP="00346A3B">
      <w:pPr>
        <w:pStyle w:val="Heading3"/>
        <w:rPr>
          <w:lang w:val="en-GB"/>
        </w:rPr>
      </w:pPr>
      <w:r w:rsidRPr="008F479C">
        <w:rPr>
          <w:lang w:val="en-GB"/>
        </w:rPr>
        <w:t xml:space="preserve">Sub-topic </w:t>
      </w:r>
      <w:r w:rsidR="00A83942">
        <w:rPr>
          <w:lang w:val="en-GB"/>
        </w:rPr>
        <w:t>2</w:t>
      </w:r>
      <w:r w:rsidRPr="008F479C">
        <w:rPr>
          <w:lang w:val="en-GB"/>
        </w:rPr>
        <w:t xml:space="preserve">-1: </w:t>
      </w:r>
      <w:r w:rsidR="00B36AE9">
        <w:rPr>
          <w:lang w:val="en-GB"/>
        </w:rPr>
        <w:t>OCC Aspects</w:t>
      </w:r>
    </w:p>
    <w:p w14:paraId="732EA5AE" w14:textId="2529629C" w:rsidR="00346A3B" w:rsidRPr="008F479C" w:rsidRDefault="00346A3B" w:rsidP="00346A3B">
      <w:pPr>
        <w:pStyle w:val="Heading4"/>
      </w:pPr>
      <w:r w:rsidRPr="008F479C">
        <w:t xml:space="preserve">Issue </w:t>
      </w:r>
      <w:r w:rsidR="00F337D7">
        <w:t>2</w:t>
      </w:r>
      <w:r w:rsidRPr="008F479C">
        <w:t xml:space="preserve">-1-1: </w:t>
      </w:r>
      <w:r w:rsidR="00E9769E">
        <w:t>OCC Length</w:t>
      </w:r>
    </w:p>
    <w:p w14:paraId="42645CB3" w14:textId="77777777" w:rsidR="00F337D7" w:rsidRPr="008F479C" w:rsidRDefault="00F337D7" w:rsidP="00F337D7">
      <w:pPr>
        <w:spacing w:after="120"/>
        <w:rPr>
          <w:szCs w:val="24"/>
          <w:lang w:eastAsia="zh-CN"/>
        </w:rPr>
      </w:pPr>
      <w:r w:rsidRPr="008F479C">
        <w:rPr>
          <w:szCs w:val="24"/>
          <w:u w:val="single"/>
          <w:lang w:eastAsia="zh-CN"/>
        </w:rPr>
        <w:t>Options</w:t>
      </w:r>
      <w:r w:rsidRPr="008F479C">
        <w:rPr>
          <w:szCs w:val="24"/>
          <w:lang w:eastAsia="zh-CN"/>
        </w:rPr>
        <w:t>:</w:t>
      </w:r>
    </w:p>
    <w:p w14:paraId="584BE60D" w14:textId="71BD2FA7" w:rsidR="00DB6E49" w:rsidRDefault="00F337D7" w:rsidP="00F337D7">
      <w:pPr>
        <w:pStyle w:val="ListParagraph"/>
        <w:numPr>
          <w:ilvl w:val="0"/>
          <w:numId w:val="8"/>
        </w:numPr>
        <w:spacing w:after="120"/>
        <w:ind w:firstLineChars="0"/>
        <w:rPr>
          <w:szCs w:val="24"/>
          <w:lang w:eastAsia="zh-CN"/>
        </w:rPr>
      </w:pPr>
      <w:r w:rsidRPr="008F479C">
        <w:rPr>
          <w:szCs w:val="24"/>
          <w:lang w:eastAsia="zh-CN"/>
        </w:rPr>
        <w:t xml:space="preserve">Option 1: </w:t>
      </w:r>
      <w:r w:rsidR="001947FD" w:rsidRPr="001947FD">
        <w:rPr>
          <w:szCs w:val="24"/>
          <w:lang w:eastAsia="zh-CN"/>
        </w:rPr>
        <w:t>RAN4 could configure the length of OCC operation, and add the note following when specifying the NPUSCH 1 requirement into specification</w:t>
      </w:r>
      <w:r w:rsidR="00DB6E49">
        <w:rPr>
          <w:szCs w:val="24"/>
          <w:lang w:eastAsia="zh-CN"/>
        </w:rPr>
        <w:t>:</w:t>
      </w:r>
      <w:r w:rsidR="00DB6E49" w:rsidRPr="00DB6E49">
        <w:rPr>
          <w:szCs w:val="24"/>
          <w:lang w:eastAsia="zh-CN"/>
        </w:rPr>
        <w:t xml:space="preserve"> </w:t>
      </w:r>
      <w:r w:rsidR="00DB6E49">
        <w:rPr>
          <w:szCs w:val="24"/>
          <w:lang w:eastAsia="zh-CN"/>
        </w:rPr>
        <w:t>(</w:t>
      </w:r>
      <w:r w:rsidR="00DB6E49">
        <w:rPr>
          <w:i/>
          <w:iCs/>
          <w:szCs w:val="24"/>
          <w:lang w:eastAsia="zh-CN"/>
        </w:rPr>
        <w:t>Samsung</w:t>
      </w:r>
      <w:r w:rsidR="00DB6E49">
        <w:rPr>
          <w:szCs w:val="24"/>
          <w:lang w:eastAsia="zh-CN"/>
        </w:rPr>
        <w:t>)</w:t>
      </w:r>
    </w:p>
    <w:p w14:paraId="1F451B1E" w14:textId="5CF65C5E" w:rsidR="00F337D7" w:rsidRPr="00DB6E49" w:rsidRDefault="00DB6E49" w:rsidP="00DB6E49">
      <w:pPr>
        <w:pStyle w:val="ListParagraph"/>
        <w:numPr>
          <w:ilvl w:val="1"/>
          <w:numId w:val="8"/>
        </w:numPr>
        <w:spacing w:after="120"/>
        <w:ind w:firstLineChars="0"/>
        <w:rPr>
          <w:bCs/>
          <w:szCs w:val="24"/>
          <w:lang w:eastAsia="zh-CN"/>
        </w:rPr>
      </w:pPr>
      <w:r w:rsidRPr="00DB6E49">
        <w:rPr>
          <w:rFonts w:eastAsiaTheme="minorEastAsia"/>
          <w:bCs/>
          <w:szCs w:val="18"/>
          <w:lang w:eastAsia="zh-CN"/>
        </w:rPr>
        <w:t xml:space="preserve">Note: The total number of slots in NPUSCH transmission after transmission after OCC is applied </w:t>
      </w:r>
      <w:r w:rsidRPr="00DB6E49">
        <w:rPr>
          <w:rFonts w:cs="Arial" w:hint="eastAsia"/>
          <w:bCs/>
          <w:lang w:eastAsia="zh-CN"/>
        </w:rPr>
        <w:t>Repetition number</w:t>
      </w:r>
      <w:r>
        <w:rPr>
          <w:rFonts w:cs="Arial"/>
          <w:bCs/>
          <w:lang w:eastAsia="zh-CN"/>
        </w:rPr>
        <w:t>*</w:t>
      </w:r>
      <w:r w:rsidRPr="00DB6E49">
        <w:rPr>
          <w:rFonts w:cs="Arial"/>
          <w:bCs/>
          <w:lang w:eastAsia="zh-CN"/>
        </w:rPr>
        <w:t xml:space="preserve"> OCC length *</w:t>
      </w:r>
      <m:oMath>
        <m:sSubSup>
          <m:sSubSupPr>
            <m:ctrlPr>
              <w:rPr>
                <w:rFonts w:ascii="Cambria Math" w:hAnsi="Cambria Math"/>
                <w:bCs/>
                <w:iCs/>
              </w:rPr>
            </m:ctrlPr>
          </m:sSubSupPr>
          <m:e>
            <m:r>
              <w:rPr>
                <w:rFonts w:ascii="Cambria Math" w:hAnsi="Cambria Math"/>
              </w:rPr>
              <m:t>N</m:t>
            </m:r>
          </m:e>
          <m:sub>
            <m:r>
              <w:rPr>
                <w:rFonts w:ascii="Cambria Math" w:hAnsi="Cambria Math"/>
              </w:rPr>
              <m:t>slots</m:t>
            </m:r>
          </m:sub>
          <m:sup>
            <m:r>
              <w:rPr>
                <w:rFonts w:ascii="Cambria Math" w:hAnsi="Cambria Math"/>
              </w:rPr>
              <m:t>UL</m:t>
            </m:r>
          </m:sup>
        </m:sSubSup>
        <m:sSub>
          <m:sSubPr>
            <m:ctrlPr>
              <w:rPr>
                <w:rFonts w:ascii="Cambria Math" w:hAnsi="Cambria Math"/>
                <w:bCs/>
                <w:iCs/>
              </w:rPr>
            </m:ctrlPr>
          </m:sSubPr>
          <m:e>
            <m:r>
              <w:rPr>
                <w:rFonts w:ascii="Cambria Math" w:hAnsi="Cambria Math"/>
              </w:rPr>
              <m:t>N</m:t>
            </m:r>
          </m:e>
          <m:sub>
            <m:r>
              <w:rPr>
                <w:rFonts w:ascii="Cambria Math" w:hAnsi="Cambria Math"/>
              </w:rPr>
              <m:t>RU</m:t>
            </m:r>
          </m:sub>
        </m:sSub>
      </m:oMath>
      <w:r w:rsidRPr="00DB6E49">
        <w:rPr>
          <w:rFonts w:eastAsiaTheme="minorEastAsia" w:cs="Arial" w:hint="eastAsia"/>
          <w:bCs/>
          <w:iCs/>
          <w:lang w:eastAsia="zh-CN"/>
        </w:rPr>
        <w:t>,</w:t>
      </w:r>
      <w:r w:rsidRPr="00DB6E49">
        <w:rPr>
          <w:rFonts w:eastAsiaTheme="minorEastAsia" w:cs="Arial"/>
          <w:bCs/>
          <w:iCs/>
          <w:lang w:eastAsia="zh-CN"/>
        </w:rPr>
        <w:t xml:space="preserve">  where </w:t>
      </w:r>
      <m:oMath>
        <m:sSubSup>
          <m:sSubSupPr>
            <m:ctrlPr>
              <w:rPr>
                <w:rFonts w:ascii="Cambria Math" w:hAnsi="Cambria Math"/>
                <w:bCs/>
                <w:iCs/>
              </w:rPr>
            </m:ctrlPr>
          </m:sSubSupPr>
          <m:e>
            <m:r>
              <w:rPr>
                <w:rFonts w:ascii="Cambria Math" w:hAnsi="Cambria Math"/>
              </w:rPr>
              <m:t>N</m:t>
            </m:r>
          </m:e>
          <m:sub>
            <m:r>
              <w:rPr>
                <w:rFonts w:ascii="Cambria Math" w:hAnsi="Cambria Math"/>
              </w:rPr>
              <m:t>slots</m:t>
            </m:r>
          </m:sub>
          <m:sup>
            <m:r>
              <w:rPr>
                <w:rFonts w:ascii="Cambria Math" w:hAnsi="Cambria Math"/>
              </w:rPr>
              <m:t>UL</m:t>
            </m:r>
          </m:sup>
        </m:sSubSup>
      </m:oMath>
      <w:r w:rsidRPr="00DB6E49">
        <w:rPr>
          <w:rFonts w:eastAsiaTheme="minorEastAsia" w:cs="Arial" w:hint="eastAsia"/>
          <w:bCs/>
          <w:iCs/>
          <w:lang w:eastAsia="zh-CN"/>
        </w:rPr>
        <w:t xml:space="preserve"> </w:t>
      </w:r>
      <w:r w:rsidRPr="00DB6E49">
        <w:rPr>
          <w:rFonts w:eastAsiaTheme="minorEastAsia" w:cs="Arial"/>
          <w:bCs/>
          <w:iCs/>
          <w:lang w:eastAsia="zh-CN"/>
        </w:rPr>
        <w:t xml:space="preserve">is number of UL slot and </w:t>
      </w:r>
      <m:oMath>
        <m:sSub>
          <m:sSubPr>
            <m:ctrlPr>
              <w:rPr>
                <w:rFonts w:ascii="Cambria Math" w:hAnsi="Cambria Math"/>
                <w:bCs/>
                <w:iCs/>
              </w:rPr>
            </m:ctrlPr>
          </m:sSubPr>
          <m:e>
            <m:r>
              <w:rPr>
                <w:rFonts w:ascii="Cambria Math" w:hAnsi="Cambria Math"/>
              </w:rPr>
              <m:t>N</m:t>
            </m:r>
          </m:e>
          <m:sub>
            <m:r>
              <w:rPr>
                <w:rFonts w:ascii="Cambria Math" w:hAnsi="Cambria Math"/>
              </w:rPr>
              <m:t>RU</m:t>
            </m:r>
          </m:sub>
        </m:sSub>
      </m:oMath>
      <w:r w:rsidRPr="00DB6E49">
        <w:rPr>
          <w:rFonts w:eastAsiaTheme="minorEastAsia" w:cs="Arial" w:hint="eastAsia"/>
          <w:bCs/>
          <w:iCs/>
          <w:lang w:eastAsia="zh-CN"/>
        </w:rPr>
        <w:t xml:space="preserve"> </w:t>
      </w:r>
      <w:r w:rsidRPr="00DB6E49">
        <w:rPr>
          <w:rFonts w:eastAsiaTheme="minorEastAsia" w:cs="Arial"/>
          <w:bCs/>
          <w:iCs/>
          <w:lang w:eastAsia="zh-CN"/>
        </w:rPr>
        <w:t>is the number of RU.</w:t>
      </w:r>
      <w:r w:rsidR="001947FD" w:rsidRPr="00DB6E49">
        <w:rPr>
          <w:bCs/>
          <w:szCs w:val="24"/>
          <w:lang w:eastAsia="zh-CN"/>
        </w:rPr>
        <w:t xml:space="preserve"> </w:t>
      </w:r>
    </w:p>
    <w:p w14:paraId="392E0A71" w14:textId="77777777" w:rsidR="00F337D7" w:rsidRPr="008F479C" w:rsidRDefault="00F337D7" w:rsidP="00F337D7">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365361E6" w14:textId="23101CB6" w:rsidR="00F337D7" w:rsidRPr="008F479C" w:rsidRDefault="00DB6E49" w:rsidP="00F337D7">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Check whether </w:t>
      </w:r>
      <w:r w:rsidR="0025017A">
        <w:rPr>
          <w:szCs w:val="24"/>
          <w:lang w:eastAsia="zh-CN"/>
        </w:rPr>
        <w:t>agreement can be reached to configure the length of the OCC operation and whether the note can be added.</w:t>
      </w:r>
    </w:p>
    <w:p w14:paraId="6727AE6E" w14:textId="77777777" w:rsidR="00171034" w:rsidRDefault="00171034" w:rsidP="00171034">
      <w:pPr>
        <w:rPr>
          <w:lang w:eastAsia="zh-CN"/>
        </w:rPr>
      </w:pPr>
    </w:p>
    <w:p w14:paraId="1325A965" w14:textId="4EA9918E" w:rsidR="00E9769E" w:rsidRPr="008F479C" w:rsidRDefault="00E9769E" w:rsidP="00E9769E">
      <w:pPr>
        <w:pStyle w:val="Heading4"/>
      </w:pPr>
      <w:r w:rsidRPr="008F479C">
        <w:t xml:space="preserve">Issue </w:t>
      </w:r>
      <w:r>
        <w:t>2</w:t>
      </w:r>
      <w:r w:rsidRPr="008F479C">
        <w:t>-1-</w:t>
      </w:r>
      <w:r w:rsidR="0071083D">
        <w:t>2</w:t>
      </w:r>
      <w:r w:rsidRPr="008F479C">
        <w:t xml:space="preserve">: </w:t>
      </w:r>
      <w:r w:rsidR="0071083D">
        <w:t xml:space="preserve">SNR </w:t>
      </w:r>
      <w:r w:rsidR="00B47DE1">
        <w:t>with two UEs</w:t>
      </w:r>
    </w:p>
    <w:p w14:paraId="26E03579" w14:textId="77777777" w:rsidR="00E9769E" w:rsidRPr="008F479C" w:rsidRDefault="00E9769E" w:rsidP="00E9769E">
      <w:pPr>
        <w:spacing w:after="120"/>
        <w:rPr>
          <w:szCs w:val="24"/>
          <w:lang w:eastAsia="zh-CN"/>
        </w:rPr>
      </w:pPr>
      <w:r w:rsidRPr="008F479C">
        <w:rPr>
          <w:szCs w:val="24"/>
          <w:u w:val="single"/>
          <w:lang w:eastAsia="zh-CN"/>
        </w:rPr>
        <w:t>Options</w:t>
      </w:r>
      <w:r w:rsidRPr="008F479C">
        <w:rPr>
          <w:szCs w:val="24"/>
          <w:lang w:eastAsia="zh-CN"/>
        </w:rPr>
        <w:t>:</w:t>
      </w:r>
    </w:p>
    <w:p w14:paraId="02703C20" w14:textId="3FF3A339" w:rsidR="00E9769E" w:rsidRPr="008F479C" w:rsidRDefault="00E9769E" w:rsidP="00E9769E">
      <w:pPr>
        <w:pStyle w:val="ListParagraph"/>
        <w:numPr>
          <w:ilvl w:val="0"/>
          <w:numId w:val="8"/>
        </w:numPr>
        <w:spacing w:after="120"/>
        <w:ind w:firstLineChars="0"/>
        <w:rPr>
          <w:szCs w:val="24"/>
          <w:lang w:eastAsia="zh-CN"/>
        </w:rPr>
      </w:pPr>
      <w:r w:rsidRPr="008F479C">
        <w:rPr>
          <w:szCs w:val="24"/>
          <w:lang w:eastAsia="zh-CN"/>
        </w:rPr>
        <w:t>Option 1:</w:t>
      </w:r>
      <w:r w:rsidR="006E0010" w:rsidRPr="006E0010">
        <w:t xml:space="preserve"> </w:t>
      </w:r>
      <w:r w:rsidR="006E0010">
        <w:t>RAN4 to s</w:t>
      </w:r>
      <w:r w:rsidR="006E0010" w:rsidRPr="006E0010">
        <w:rPr>
          <w:szCs w:val="24"/>
          <w:lang w:eastAsia="zh-CN"/>
        </w:rPr>
        <w:t>et the same SNR for NPUSCH format 1 with OCC2 from two UEs.</w:t>
      </w:r>
      <w:r w:rsidR="006E0010">
        <w:rPr>
          <w:szCs w:val="24"/>
          <w:lang w:eastAsia="zh-CN"/>
        </w:rPr>
        <w:t xml:space="preserve"> (</w:t>
      </w:r>
      <w:r w:rsidR="006E0010">
        <w:rPr>
          <w:i/>
          <w:iCs/>
          <w:szCs w:val="24"/>
          <w:lang w:eastAsia="zh-CN"/>
        </w:rPr>
        <w:t>Ericsson</w:t>
      </w:r>
      <w:r w:rsidR="006E0010">
        <w:rPr>
          <w:szCs w:val="24"/>
          <w:lang w:eastAsia="zh-CN"/>
        </w:rPr>
        <w:t>)</w:t>
      </w:r>
    </w:p>
    <w:p w14:paraId="26BF50F2" w14:textId="77777777" w:rsidR="00E9769E" w:rsidRPr="008F479C" w:rsidRDefault="00E9769E" w:rsidP="00E9769E">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4912C09" w14:textId="14C6C766" w:rsidR="00E9769E" w:rsidRPr="008F479C" w:rsidRDefault="0025017A" w:rsidP="00E9769E">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during the meeting whether the approach to set the same SNR for both UEs is agreeable</w:t>
      </w:r>
      <w:r w:rsidR="00BB6256">
        <w:rPr>
          <w:szCs w:val="24"/>
          <w:lang w:eastAsia="zh-CN"/>
        </w:rPr>
        <w:t>.</w:t>
      </w:r>
    </w:p>
    <w:p w14:paraId="1776F5CF" w14:textId="77777777" w:rsidR="00E9769E" w:rsidRDefault="00E9769E" w:rsidP="00171034">
      <w:pPr>
        <w:rPr>
          <w:lang w:eastAsia="zh-CN"/>
        </w:rPr>
      </w:pPr>
    </w:p>
    <w:p w14:paraId="001E1DC6" w14:textId="275A6AF1" w:rsidR="0071083D" w:rsidRPr="008F479C" w:rsidRDefault="0071083D" w:rsidP="0071083D">
      <w:pPr>
        <w:pStyle w:val="Heading4"/>
      </w:pPr>
      <w:r w:rsidRPr="008F479C">
        <w:t xml:space="preserve">Issue </w:t>
      </w:r>
      <w:r>
        <w:t>2</w:t>
      </w:r>
      <w:r w:rsidRPr="008F479C">
        <w:t>-1-</w:t>
      </w:r>
      <w:r w:rsidR="00BB6256">
        <w:t>3</w:t>
      </w:r>
      <w:r w:rsidRPr="008F479C">
        <w:t xml:space="preserve">: </w:t>
      </w:r>
      <w:r w:rsidR="001947FD">
        <w:t>How to model two UEs</w:t>
      </w:r>
    </w:p>
    <w:p w14:paraId="1E68DBAC" w14:textId="77777777" w:rsidR="0071083D" w:rsidRPr="008F479C" w:rsidRDefault="0071083D" w:rsidP="0071083D">
      <w:pPr>
        <w:spacing w:after="120"/>
        <w:rPr>
          <w:szCs w:val="24"/>
          <w:lang w:eastAsia="zh-CN"/>
        </w:rPr>
      </w:pPr>
      <w:r w:rsidRPr="008F479C">
        <w:rPr>
          <w:szCs w:val="24"/>
          <w:u w:val="single"/>
          <w:lang w:eastAsia="zh-CN"/>
        </w:rPr>
        <w:t>Options</w:t>
      </w:r>
      <w:r w:rsidRPr="008F479C">
        <w:rPr>
          <w:szCs w:val="24"/>
          <w:lang w:eastAsia="zh-CN"/>
        </w:rPr>
        <w:t>:</w:t>
      </w:r>
    </w:p>
    <w:p w14:paraId="37C00571" w14:textId="5A4145B0" w:rsidR="0071083D" w:rsidRPr="008F479C" w:rsidRDefault="0071083D" w:rsidP="0071083D">
      <w:pPr>
        <w:pStyle w:val="ListParagraph"/>
        <w:numPr>
          <w:ilvl w:val="0"/>
          <w:numId w:val="8"/>
        </w:numPr>
        <w:spacing w:after="120"/>
        <w:ind w:firstLineChars="0"/>
        <w:rPr>
          <w:szCs w:val="24"/>
          <w:lang w:eastAsia="zh-CN"/>
        </w:rPr>
      </w:pPr>
      <w:r w:rsidRPr="008F479C">
        <w:rPr>
          <w:szCs w:val="24"/>
          <w:lang w:eastAsia="zh-CN"/>
        </w:rPr>
        <w:t xml:space="preserve">Option 1: </w:t>
      </w:r>
      <w:r w:rsidR="006E0010" w:rsidRPr="006E0010">
        <w:rPr>
          <w:szCs w:val="24"/>
          <w:lang w:eastAsia="zh-CN"/>
        </w:rPr>
        <w:t>RAN4 specify the SNR to achieve 70% of the maximum throughput of NPUSCH format 1 for OCC sequence indexes 0 and 1, which correspond to one UE and another UE, respectively.</w:t>
      </w:r>
      <w:r w:rsidR="006E0010">
        <w:rPr>
          <w:szCs w:val="24"/>
          <w:lang w:eastAsia="zh-CN"/>
        </w:rPr>
        <w:t xml:space="preserve"> (</w:t>
      </w:r>
      <w:r w:rsidR="006E0010">
        <w:rPr>
          <w:i/>
          <w:iCs/>
          <w:szCs w:val="24"/>
          <w:lang w:eastAsia="zh-CN"/>
        </w:rPr>
        <w:t>Ericsson</w:t>
      </w:r>
      <w:r w:rsidR="006E0010">
        <w:rPr>
          <w:szCs w:val="24"/>
          <w:lang w:eastAsia="zh-CN"/>
        </w:rPr>
        <w:t>)</w:t>
      </w:r>
    </w:p>
    <w:p w14:paraId="5C9D8B81" w14:textId="77777777" w:rsidR="0071083D" w:rsidRPr="008F479C" w:rsidRDefault="0071083D" w:rsidP="0071083D">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22FDAA55" w14:textId="21ECCED0" w:rsidR="0071083D" w:rsidRPr="008F479C" w:rsidRDefault="0025017A" w:rsidP="0071083D">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Confirm during the meeting whether </w:t>
      </w:r>
      <w:r w:rsidR="00BB6256">
        <w:rPr>
          <w:szCs w:val="24"/>
          <w:lang w:eastAsia="zh-CN"/>
        </w:rPr>
        <w:t>the approach to assign one format to one UE and another format to another UE is agreeable.</w:t>
      </w:r>
    </w:p>
    <w:p w14:paraId="054069C0" w14:textId="77777777" w:rsidR="00E9769E" w:rsidRDefault="00E9769E" w:rsidP="00171034">
      <w:pPr>
        <w:rPr>
          <w:lang w:eastAsia="zh-CN"/>
        </w:rPr>
      </w:pPr>
    </w:p>
    <w:p w14:paraId="278B5CF2" w14:textId="4898966F" w:rsidR="006D0D58" w:rsidRPr="008F479C" w:rsidRDefault="006D0D58">
      <w:pPr>
        <w:spacing w:after="0"/>
        <w:rPr>
          <w:rFonts w:ascii="Arial" w:hAnsi="Arial"/>
          <w:sz w:val="36"/>
          <w:lang w:eastAsia="ja-JP"/>
        </w:rPr>
      </w:pPr>
      <w:r w:rsidRPr="008F479C">
        <w:rPr>
          <w:lang w:eastAsia="ja-JP"/>
        </w:rPr>
        <w:br w:type="page"/>
      </w:r>
    </w:p>
    <w:p w14:paraId="607EEA63" w14:textId="481EDA9B" w:rsidR="00F3403E" w:rsidRPr="008F479C" w:rsidRDefault="00F3403E" w:rsidP="00F3403E">
      <w:pPr>
        <w:pStyle w:val="Heading1"/>
        <w:rPr>
          <w:lang w:val="en-GB" w:eastAsia="ja-JP"/>
        </w:rPr>
      </w:pPr>
      <w:r w:rsidRPr="008F479C">
        <w:rPr>
          <w:lang w:val="en-GB" w:eastAsia="ja-JP"/>
        </w:rPr>
        <w:lastRenderedPageBreak/>
        <w:t>Topic #</w:t>
      </w:r>
      <w:r w:rsidR="00341959">
        <w:rPr>
          <w:lang w:val="en-GB" w:eastAsia="ja-JP"/>
        </w:rPr>
        <w:t>3</w:t>
      </w:r>
      <w:r w:rsidRPr="008F479C">
        <w:rPr>
          <w:lang w:val="en-GB" w:eastAsia="ja-JP"/>
        </w:rPr>
        <w:t xml:space="preserve">: </w:t>
      </w:r>
      <w:r w:rsidR="00341959">
        <w:rPr>
          <w:lang w:eastAsia="zh-CN"/>
        </w:rPr>
        <w:t>IoT NTN TDD Demodulation</w:t>
      </w:r>
    </w:p>
    <w:p w14:paraId="385991E7" w14:textId="238BAB27" w:rsidR="00F3403E" w:rsidRPr="008F479C" w:rsidRDefault="00F3403E" w:rsidP="00F3403E">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877"/>
        <w:gridCol w:w="1284"/>
        <w:gridCol w:w="7748"/>
      </w:tblGrid>
      <w:tr w:rsidR="00545F3C" w:rsidRPr="008F479C" w14:paraId="38AB13B8" w14:textId="77777777" w:rsidTr="000C22E0">
        <w:trPr>
          <w:tblHeader/>
        </w:trPr>
        <w:tc>
          <w:tcPr>
            <w:tcW w:w="1125" w:type="dxa"/>
            <w:vAlign w:val="center"/>
          </w:tcPr>
          <w:p w14:paraId="3BAF1B8D" w14:textId="77777777" w:rsidR="00BB3C4C" w:rsidRPr="008F479C" w:rsidRDefault="00BB3C4C" w:rsidP="00CD7373">
            <w:pPr>
              <w:pStyle w:val="TAH"/>
              <w:rPr>
                <w:lang w:val="en-GB"/>
              </w:rPr>
            </w:pPr>
            <w:r w:rsidRPr="008F479C">
              <w:rPr>
                <w:lang w:val="en-GB"/>
              </w:rPr>
              <w:t>T-doc number</w:t>
            </w:r>
          </w:p>
        </w:tc>
        <w:tc>
          <w:tcPr>
            <w:tcW w:w="1115" w:type="dxa"/>
            <w:vAlign w:val="center"/>
          </w:tcPr>
          <w:p w14:paraId="47C0CC9C" w14:textId="77777777" w:rsidR="00BB3C4C" w:rsidRPr="008F479C" w:rsidRDefault="00BB3C4C" w:rsidP="00CD7373">
            <w:pPr>
              <w:pStyle w:val="TAH"/>
              <w:rPr>
                <w:lang w:val="en-GB"/>
              </w:rPr>
            </w:pPr>
            <w:r w:rsidRPr="008F479C">
              <w:rPr>
                <w:lang w:val="en-GB"/>
              </w:rPr>
              <w:t>Source</w:t>
            </w:r>
          </w:p>
        </w:tc>
        <w:tc>
          <w:tcPr>
            <w:tcW w:w="7536" w:type="dxa"/>
            <w:vAlign w:val="center"/>
          </w:tcPr>
          <w:p w14:paraId="4A765516" w14:textId="77777777" w:rsidR="00BB3C4C" w:rsidRPr="008F479C" w:rsidRDefault="00BB3C4C" w:rsidP="00CD7373">
            <w:pPr>
              <w:pStyle w:val="TAH"/>
              <w:rPr>
                <w:lang w:val="en-GB"/>
              </w:rPr>
            </w:pPr>
            <w:r w:rsidRPr="008F479C">
              <w:rPr>
                <w:lang w:val="en-GB"/>
              </w:rPr>
              <w:t>Proposals / Observations</w:t>
            </w:r>
          </w:p>
        </w:tc>
      </w:tr>
      <w:tr w:rsidR="00545F3C" w:rsidRPr="008F479C" w14:paraId="4999306B" w14:textId="77777777" w:rsidTr="000C22E0">
        <w:tc>
          <w:tcPr>
            <w:tcW w:w="1125" w:type="dxa"/>
          </w:tcPr>
          <w:p w14:paraId="12B139D2" w14:textId="3FD85591" w:rsidR="005431FE" w:rsidRPr="008F479C" w:rsidRDefault="005431FE" w:rsidP="005431FE">
            <w:pPr>
              <w:pStyle w:val="TAC"/>
              <w:rPr>
                <w:rFonts w:cs="Arial"/>
                <w:sz w:val="16"/>
                <w:szCs w:val="16"/>
                <w:lang w:val="en-GB"/>
              </w:rPr>
            </w:pPr>
            <w:hyperlink r:id="rId20" w:history="1">
              <w:r>
                <w:rPr>
                  <w:rStyle w:val="Hyperlink"/>
                  <w:rFonts w:cs="Arial"/>
                  <w:b/>
                  <w:bCs/>
                  <w:sz w:val="16"/>
                  <w:szCs w:val="16"/>
                </w:rPr>
                <w:t>R4-2513406</w:t>
              </w:r>
            </w:hyperlink>
          </w:p>
        </w:tc>
        <w:tc>
          <w:tcPr>
            <w:tcW w:w="1115" w:type="dxa"/>
          </w:tcPr>
          <w:p w14:paraId="3403F8E5" w14:textId="69578313" w:rsidR="005431FE" w:rsidRPr="008F479C" w:rsidRDefault="005431FE" w:rsidP="005431FE">
            <w:pPr>
              <w:pStyle w:val="TAC"/>
              <w:rPr>
                <w:rFonts w:cs="Arial"/>
                <w:sz w:val="16"/>
                <w:szCs w:val="16"/>
                <w:lang w:val="en-GB"/>
              </w:rPr>
            </w:pPr>
            <w:r>
              <w:rPr>
                <w:rFonts w:cs="Arial"/>
                <w:sz w:val="16"/>
                <w:szCs w:val="16"/>
              </w:rPr>
              <w:t>Samsung</w:t>
            </w:r>
          </w:p>
        </w:tc>
        <w:tc>
          <w:tcPr>
            <w:tcW w:w="7536" w:type="dxa"/>
            <w:vAlign w:val="center"/>
          </w:tcPr>
          <w:p w14:paraId="78F4BB4F"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1:</w:t>
            </w:r>
            <w:r w:rsidRPr="0062663E">
              <w:rPr>
                <w:rFonts w:eastAsia="DengXian"/>
                <w:b/>
                <w:bCs/>
                <w:szCs w:val="22"/>
                <w:lang w:val="en-US" w:eastAsia="zh-CN"/>
              </w:rPr>
              <w:t xml:space="preserve">  RAN4 could consider to define SAN and UE demodulation requirement to support NB-IoT TDD operation. FFS on the related test parameters to align with the TDD pattern (D/U=8ms)</w:t>
            </w:r>
          </w:p>
          <w:p w14:paraId="5FC2CC0B" w14:textId="77777777" w:rsidR="0062663E" w:rsidRPr="0062663E" w:rsidRDefault="0062663E" w:rsidP="0062663E">
            <w:pPr>
              <w:numPr>
                <w:ilvl w:val="0"/>
                <w:numId w:val="21"/>
              </w:numPr>
              <w:spacing w:after="0" w:line="254" w:lineRule="auto"/>
              <w:contextualSpacing/>
              <w:jc w:val="both"/>
              <w:rPr>
                <w:rFonts w:eastAsia="Times New Roman"/>
                <w:b/>
                <w:bCs/>
                <w:lang w:eastAsia="zh-CN"/>
              </w:rPr>
            </w:pPr>
            <w:r w:rsidRPr="0062663E">
              <w:rPr>
                <w:rFonts w:eastAsia="DengXian"/>
                <w:b/>
                <w:bCs/>
                <w:lang w:eastAsia="zh-CN"/>
              </w:rPr>
              <w:t>UE demodulation requirement:  NPDSCH</w:t>
            </w:r>
          </w:p>
          <w:p w14:paraId="4F1AB60F" w14:textId="77777777" w:rsidR="0062663E" w:rsidRPr="0062663E" w:rsidRDefault="0062663E" w:rsidP="0062663E">
            <w:pPr>
              <w:numPr>
                <w:ilvl w:val="0"/>
                <w:numId w:val="21"/>
              </w:numPr>
              <w:spacing w:after="0" w:line="254" w:lineRule="auto"/>
              <w:contextualSpacing/>
              <w:jc w:val="both"/>
              <w:rPr>
                <w:rFonts w:eastAsia="Times New Roman"/>
                <w:b/>
                <w:bCs/>
                <w:lang w:eastAsia="zh-CN"/>
              </w:rPr>
            </w:pPr>
            <w:r w:rsidRPr="0062663E">
              <w:rPr>
                <w:rFonts w:eastAsia="DengXian"/>
                <w:b/>
                <w:bCs/>
                <w:lang w:eastAsia="zh-CN"/>
              </w:rPr>
              <w:t>SAN demodulation requirement:  NPUSCH 1 and NPUSCH 2 with 15KHz, NPRACH with format 0 and format 1</w:t>
            </w:r>
          </w:p>
          <w:p w14:paraId="4EC74526" w14:textId="77777777" w:rsidR="0062663E" w:rsidRPr="0062663E" w:rsidRDefault="0062663E" w:rsidP="0062663E">
            <w:pPr>
              <w:spacing w:after="160" w:line="254" w:lineRule="auto"/>
              <w:jc w:val="both"/>
              <w:rPr>
                <w:rFonts w:eastAsia="DengXian"/>
                <w:szCs w:val="22"/>
                <w:lang w:eastAsia="zh-CN"/>
              </w:rPr>
            </w:pPr>
          </w:p>
          <w:p w14:paraId="4DB4ABA1" w14:textId="77777777" w:rsidR="0062663E" w:rsidRPr="0062663E" w:rsidRDefault="0062663E" w:rsidP="0062663E">
            <w:pPr>
              <w:spacing w:after="160" w:line="254" w:lineRule="auto"/>
              <w:jc w:val="both"/>
              <w:rPr>
                <w:rFonts w:eastAsia="DengXian"/>
                <w:b/>
                <w:bCs/>
                <w:szCs w:val="22"/>
                <w:lang w:eastAsia="zh-CN"/>
              </w:rPr>
            </w:pPr>
            <w:r w:rsidRPr="0062663E">
              <w:rPr>
                <w:rFonts w:eastAsia="DengXian"/>
                <w:b/>
                <w:bCs/>
                <w:szCs w:val="22"/>
                <w:lang w:eastAsia="zh-CN"/>
              </w:rPr>
              <w:t>NPDSCH</w:t>
            </w:r>
          </w:p>
          <w:p w14:paraId="27291DC0"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2:</w:t>
            </w:r>
            <w:r w:rsidRPr="0062663E">
              <w:rPr>
                <w:rFonts w:eastAsia="DengXian"/>
                <w:b/>
                <w:bCs/>
                <w:szCs w:val="22"/>
                <w:lang w:val="en-US" w:eastAsia="zh-CN"/>
              </w:rPr>
              <w:t xml:space="preserve"> RAN4 could take the existing test configuration defining in current TN spec as starting point to define the UE demodulation requirement to support NTN TDD operation.</w:t>
            </w:r>
          </w:p>
          <w:p w14:paraId="6F67158E" w14:textId="77777777" w:rsidR="0062663E" w:rsidRPr="0062663E" w:rsidRDefault="0062663E" w:rsidP="0062663E">
            <w:pPr>
              <w:spacing w:after="160" w:line="254" w:lineRule="auto"/>
              <w:jc w:val="both"/>
              <w:rPr>
                <w:rFonts w:eastAsia="DengXian"/>
                <w:b/>
                <w:bCs/>
                <w:szCs w:val="22"/>
                <w:lang w:val="en-US" w:eastAsia="zh-CN"/>
              </w:rPr>
            </w:pPr>
          </w:p>
          <w:p w14:paraId="60B2DB60"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bCs/>
                <w:szCs w:val="22"/>
                <w:lang w:val="en-US" w:eastAsia="zh-CN"/>
              </w:rPr>
              <w:t>NPUSCH1 and NPUSCH 2</w:t>
            </w:r>
          </w:p>
          <w:p w14:paraId="4896D634"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3:</w:t>
            </w:r>
            <w:r w:rsidRPr="0062663E">
              <w:rPr>
                <w:rFonts w:eastAsia="DengXian"/>
                <w:b/>
                <w:bCs/>
                <w:szCs w:val="22"/>
                <w:lang w:val="en-US" w:eastAsia="zh-CN"/>
              </w:rPr>
              <w:t xml:space="preserve"> RAN4 could take the following test cases to define the NPUSCH format1 and format 2 requirement for TDD operation</w:t>
            </w:r>
          </w:p>
          <w:p w14:paraId="5DA46B0C" w14:textId="77777777" w:rsidR="0062663E" w:rsidRPr="0062663E" w:rsidRDefault="0062663E" w:rsidP="0062663E">
            <w:pPr>
              <w:numPr>
                <w:ilvl w:val="0"/>
                <w:numId w:val="22"/>
              </w:numPr>
              <w:spacing w:after="0" w:line="254" w:lineRule="auto"/>
              <w:contextualSpacing/>
              <w:jc w:val="both"/>
              <w:rPr>
                <w:rFonts w:eastAsia="Times New Roman"/>
                <w:b/>
                <w:bCs/>
                <w:lang w:eastAsia="zh-CN"/>
              </w:rPr>
            </w:pPr>
            <w:r w:rsidRPr="0062663E">
              <w:rPr>
                <w:rFonts w:eastAsia="DengXian"/>
                <w:b/>
                <w:bCs/>
                <w:lang w:eastAsia="zh-CN"/>
              </w:rPr>
              <w:t>NPUSCH format 1</w:t>
            </w:r>
          </w:p>
          <w:p w14:paraId="0FE6AA2D" w14:textId="7BFFB68A" w:rsidR="0062663E" w:rsidRPr="0062663E" w:rsidRDefault="0062663E" w:rsidP="0062663E">
            <w:pPr>
              <w:spacing w:after="160" w:line="254" w:lineRule="auto"/>
              <w:jc w:val="both"/>
              <w:rPr>
                <w:rFonts w:eastAsia="DengXian"/>
                <w:b/>
                <w:bCs/>
                <w:szCs w:val="22"/>
                <w:lang w:val="en-US" w:eastAsia="zh-CN"/>
              </w:rPr>
            </w:pPr>
            <w:r w:rsidRPr="0062663E">
              <w:rPr>
                <w:rFonts w:eastAsia="DengXian"/>
                <w:b/>
                <w:bCs/>
                <w:noProof/>
                <w:szCs w:val="22"/>
                <w:lang w:val="en-US" w:eastAsia="zh-CN"/>
              </w:rPr>
              <w:drawing>
                <wp:inline distT="0" distB="0" distL="0" distR="0" wp14:anchorId="1C0AC37F" wp14:editId="34D72400">
                  <wp:extent cx="4562333" cy="2288431"/>
                  <wp:effectExtent l="0" t="0" r="0" b="0"/>
                  <wp:docPr id="977934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34112" name=""/>
                          <pic:cNvPicPr/>
                        </pic:nvPicPr>
                        <pic:blipFill>
                          <a:blip r:embed="rId21"/>
                          <a:stretch>
                            <a:fillRect/>
                          </a:stretch>
                        </pic:blipFill>
                        <pic:spPr>
                          <a:xfrm>
                            <a:off x="0" y="0"/>
                            <a:ext cx="4574964" cy="2294766"/>
                          </a:xfrm>
                          <a:prstGeom prst="rect">
                            <a:avLst/>
                          </a:prstGeom>
                        </pic:spPr>
                      </pic:pic>
                    </a:graphicData>
                  </a:graphic>
                </wp:inline>
              </w:drawing>
            </w:r>
          </w:p>
          <w:p w14:paraId="1F1B3D31" w14:textId="77777777" w:rsidR="0062663E" w:rsidRPr="0062663E" w:rsidRDefault="0062663E" w:rsidP="0062663E">
            <w:pPr>
              <w:numPr>
                <w:ilvl w:val="0"/>
                <w:numId w:val="22"/>
              </w:numPr>
              <w:spacing w:after="0" w:line="254" w:lineRule="auto"/>
              <w:contextualSpacing/>
              <w:jc w:val="both"/>
              <w:rPr>
                <w:rFonts w:eastAsia="Times New Roman"/>
                <w:b/>
                <w:bCs/>
                <w:lang w:eastAsia="zh-CN"/>
              </w:rPr>
            </w:pPr>
            <w:r w:rsidRPr="0062663E">
              <w:rPr>
                <w:rFonts w:eastAsia="DengXian"/>
                <w:b/>
                <w:bCs/>
                <w:lang w:eastAsia="zh-CN"/>
              </w:rPr>
              <w:t>NPUSCH format 2</w:t>
            </w:r>
          </w:p>
          <w:p w14:paraId="73074728" w14:textId="69028A3C" w:rsidR="0062663E" w:rsidRPr="0062663E" w:rsidRDefault="000E574B" w:rsidP="0062663E">
            <w:pPr>
              <w:spacing w:after="160" w:line="254" w:lineRule="auto"/>
              <w:jc w:val="both"/>
              <w:rPr>
                <w:rFonts w:eastAsia="DengXian"/>
                <w:b/>
                <w:bCs/>
                <w:szCs w:val="22"/>
                <w:lang w:val="en-US" w:eastAsia="zh-CN"/>
              </w:rPr>
            </w:pPr>
            <w:r w:rsidRPr="000E574B">
              <w:rPr>
                <w:rFonts w:eastAsia="DengXian"/>
                <w:b/>
                <w:bCs/>
                <w:noProof/>
                <w:szCs w:val="22"/>
                <w:lang w:val="en-US" w:eastAsia="zh-CN"/>
              </w:rPr>
              <w:drawing>
                <wp:inline distT="0" distB="0" distL="0" distR="0" wp14:anchorId="217E142A" wp14:editId="1EB00E7A">
                  <wp:extent cx="4548116" cy="1288633"/>
                  <wp:effectExtent l="0" t="0" r="5080" b="6985"/>
                  <wp:docPr id="1433435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35327" name=""/>
                          <pic:cNvPicPr/>
                        </pic:nvPicPr>
                        <pic:blipFill>
                          <a:blip r:embed="rId22"/>
                          <a:stretch>
                            <a:fillRect/>
                          </a:stretch>
                        </pic:blipFill>
                        <pic:spPr>
                          <a:xfrm>
                            <a:off x="0" y="0"/>
                            <a:ext cx="4569974" cy="1294826"/>
                          </a:xfrm>
                          <a:prstGeom prst="rect">
                            <a:avLst/>
                          </a:prstGeom>
                        </pic:spPr>
                      </pic:pic>
                    </a:graphicData>
                  </a:graphic>
                </wp:inline>
              </w:drawing>
            </w:r>
          </w:p>
          <w:p w14:paraId="73935274" w14:textId="77777777" w:rsidR="0062663E" w:rsidRPr="0062663E" w:rsidRDefault="0062663E" w:rsidP="0062663E">
            <w:pPr>
              <w:spacing w:after="160" w:line="254" w:lineRule="auto"/>
              <w:jc w:val="both"/>
              <w:rPr>
                <w:rFonts w:eastAsia="DengXian"/>
                <w:b/>
                <w:bCs/>
                <w:szCs w:val="22"/>
                <w:lang w:val="en-US" w:eastAsia="zh-CN"/>
              </w:rPr>
            </w:pPr>
          </w:p>
          <w:p w14:paraId="75CF1603" w14:textId="77777777" w:rsidR="0062663E" w:rsidRPr="0062663E" w:rsidRDefault="0062663E" w:rsidP="0062663E">
            <w:pPr>
              <w:spacing w:after="160" w:line="254" w:lineRule="auto"/>
              <w:jc w:val="both"/>
              <w:rPr>
                <w:rFonts w:eastAsia="DengXian"/>
                <w:b/>
                <w:bCs/>
                <w:szCs w:val="22"/>
                <w:lang w:val="en-US" w:eastAsia="zh-CN"/>
              </w:rPr>
            </w:pPr>
          </w:p>
          <w:p w14:paraId="248C6442"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bCs/>
                <w:szCs w:val="22"/>
                <w:lang w:val="en-US" w:eastAsia="zh-CN"/>
              </w:rPr>
              <w:t>NPRACH</w:t>
            </w:r>
          </w:p>
          <w:p w14:paraId="38EEF27F" w14:textId="77777777" w:rsidR="0062663E" w:rsidRPr="0062663E" w:rsidRDefault="0062663E" w:rsidP="0062663E">
            <w:pPr>
              <w:spacing w:after="160" w:line="254" w:lineRule="auto"/>
              <w:rPr>
                <w:rFonts w:eastAsia="DengXian"/>
                <w:b/>
                <w:bCs/>
                <w:szCs w:val="22"/>
                <w:lang w:val="en-US" w:eastAsia="zh-CN"/>
              </w:rPr>
            </w:pPr>
            <w:r w:rsidRPr="0062663E">
              <w:rPr>
                <w:rFonts w:eastAsia="DengXian"/>
                <w:b/>
                <w:bCs/>
                <w:szCs w:val="22"/>
                <w:lang w:val="en-US" w:eastAsia="zh-CN"/>
              </w:rPr>
              <w:lastRenderedPageBreak/>
              <w:t>TDD configuration</w:t>
            </w:r>
          </w:p>
          <w:p w14:paraId="41D9C6A8"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4:</w:t>
            </w:r>
            <w:r w:rsidRPr="0062663E">
              <w:rPr>
                <w:rFonts w:eastAsia="DengXian"/>
                <w:b/>
                <w:bCs/>
                <w:szCs w:val="22"/>
                <w:lang w:val="en-US" w:eastAsia="zh-CN"/>
              </w:rPr>
              <w:t xml:space="preserve"> RAN4 can apply the TDD pattern with N, D/U=8 for related TDD configuration for NPRACH </w:t>
            </w:r>
          </w:p>
          <w:p w14:paraId="5AA6F0AC" w14:textId="77777777" w:rsidR="0062663E" w:rsidRPr="0062663E" w:rsidRDefault="0062663E" w:rsidP="0062663E">
            <w:pPr>
              <w:spacing w:after="160" w:line="254" w:lineRule="auto"/>
              <w:rPr>
                <w:rFonts w:eastAsia="DengXian"/>
                <w:b/>
                <w:bCs/>
                <w:szCs w:val="22"/>
                <w:lang w:val="en-US" w:eastAsia="zh-CN"/>
              </w:rPr>
            </w:pPr>
            <w:r w:rsidRPr="0062663E">
              <w:rPr>
                <w:rFonts w:eastAsia="DengXian"/>
                <w:b/>
                <w:bCs/>
                <w:szCs w:val="22"/>
                <w:lang w:val="en-US" w:eastAsia="zh-CN"/>
              </w:rPr>
              <w:t>Channel model</w:t>
            </w:r>
          </w:p>
          <w:p w14:paraId="516BE7ED"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5:</w:t>
            </w:r>
            <w:r w:rsidRPr="0062663E">
              <w:rPr>
                <w:rFonts w:eastAsia="DengXian"/>
                <w:b/>
                <w:bCs/>
                <w:szCs w:val="22"/>
                <w:lang w:val="en-US" w:eastAsia="zh-CN"/>
              </w:rPr>
              <w:t xml:space="preserve"> RAN4 could apply the channel model with NTN-TDLA100-1 with 200Hz frequency offset for specifying NPRACH requirement with supporting TDD operation</w:t>
            </w:r>
          </w:p>
          <w:p w14:paraId="33AD4916"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bCs/>
                <w:szCs w:val="22"/>
                <w:lang w:val="en-US" w:eastAsia="zh-CN"/>
              </w:rPr>
              <w:t>Number of Repetition</w:t>
            </w:r>
          </w:p>
          <w:p w14:paraId="19D9B09A"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Observation 2:  The Tx duration of NPRACH format 0 is 2ms per each repetition. The Tx duration of NPRACH format 1 is 4ms per each repetition.</w:t>
            </w:r>
          </w:p>
          <w:p w14:paraId="4F58D518"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6:</w:t>
            </w:r>
            <w:r w:rsidRPr="0062663E">
              <w:rPr>
                <w:rFonts w:eastAsia="DengXian"/>
                <w:b/>
                <w:bCs/>
                <w:szCs w:val="22"/>
                <w:lang w:val="en-US" w:eastAsia="zh-CN"/>
              </w:rPr>
              <w:t xml:space="preserve"> RAN4 could consider the number of repetitions for NPRACH format 0 as 4, and number of repetitions for NPRACH format 1 as 2 when defining NPRACH requirement for TDD operation</w:t>
            </w:r>
          </w:p>
          <w:p w14:paraId="1DF3C8B2" w14:textId="77777777" w:rsidR="0062663E" w:rsidRPr="0062663E" w:rsidRDefault="0062663E" w:rsidP="0062663E">
            <w:pPr>
              <w:spacing w:after="160" w:line="254" w:lineRule="auto"/>
              <w:rPr>
                <w:rFonts w:eastAsia="DengXian"/>
                <w:b/>
                <w:bCs/>
                <w:szCs w:val="22"/>
                <w:lang w:val="en-US" w:eastAsia="zh-CN"/>
              </w:rPr>
            </w:pPr>
            <w:r w:rsidRPr="0062663E">
              <w:rPr>
                <w:rFonts w:eastAsia="DengXian"/>
                <w:b/>
                <w:bCs/>
                <w:szCs w:val="22"/>
                <w:lang w:val="en-US" w:eastAsia="zh-CN"/>
              </w:rPr>
              <w:t xml:space="preserve">Antenna configuration </w:t>
            </w:r>
          </w:p>
          <w:p w14:paraId="2C671960"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7:</w:t>
            </w:r>
            <w:r w:rsidRPr="0062663E">
              <w:rPr>
                <w:rFonts w:eastAsia="DengXian"/>
                <w:b/>
                <w:bCs/>
                <w:szCs w:val="22"/>
                <w:lang w:val="en-US" w:eastAsia="zh-CN"/>
              </w:rPr>
              <w:t xml:space="preserve"> RAN4 could specify the requirement with both 1 Rx and 2Rx, and reuse the test applicability rule for different antenna configuration to test</w:t>
            </w:r>
          </w:p>
          <w:p w14:paraId="0A454102" w14:textId="77777777" w:rsidR="0062663E" w:rsidRPr="0062663E" w:rsidRDefault="0062663E" w:rsidP="0062663E">
            <w:pPr>
              <w:spacing w:after="160" w:line="254" w:lineRule="auto"/>
              <w:rPr>
                <w:rFonts w:eastAsia="DengXian"/>
                <w:szCs w:val="22"/>
                <w:lang w:val="en-US" w:eastAsia="zh-CN"/>
              </w:rPr>
            </w:pPr>
            <w:r w:rsidRPr="0062663E">
              <w:rPr>
                <w:rFonts w:eastAsia="DengXian"/>
                <w:b/>
                <w:bCs/>
                <w:szCs w:val="22"/>
                <w:lang w:val="en-US" w:eastAsia="zh-CN"/>
              </w:rPr>
              <w:t xml:space="preserve">Applicability rule </w:t>
            </w:r>
          </w:p>
          <w:p w14:paraId="1DDBA7FF"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8:</w:t>
            </w:r>
            <w:r w:rsidRPr="0062663E">
              <w:rPr>
                <w:rFonts w:eastAsia="DengXian"/>
                <w:b/>
                <w:bCs/>
                <w:szCs w:val="22"/>
                <w:lang w:val="en-US" w:eastAsia="zh-CN"/>
              </w:rPr>
              <w:t xml:space="preserve"> The requirements for TDD are optional and only valid for SAN supporting TDD pattern.</w:t>
            </w:r>
          </w:p>
          <w:p w14:paraId="0D748183" w14:textId="45AF54C9" w:rsidR="005431FE" w:rsidRPr="0062663E" w:rsidRDefault="005431FE" w:rsidP="005431FE">
            <w:pPr>
              <w:pStyle w:val="RAN4proposal"/>
              <w:numPr>
                <w:ilvl w:val="0"/>
                <w:numId w:val="0"/>
              </w:numPr>
            </w:pPr>
          </w:p>
        </w:tc>
      </w:tr>
      <w:tr w:rsidR="00545F3C" w:rsidRPr="008F479C" w14:paraId="7577CE7A" w14:textId="77777777" w:rsidTr="000C22E0">
        <w:tc>
          <w:tcPr>
            <w:tcW w:w="1125" w:type="dxa"/>
          </w:tcPr>
          <w:p w14:paraId="4B92F0B9" w14:textId="5D4C6337" w:rsidR="005431FE" w:rsidRPr="008F479C" w:rsidRDefault="005431FE" w:rsidP="005431FE">
            <w:pPr>
              <w:pStyle w:val="TAC"/>
            </w:pPr>
            <w:hyperlink r:id="rId23" w:history="1">
              <w:r>
                <w:rPr>
                  <w:rStyle w:val="Hyperlink"/>
                  <w:rFonts w:cs="Arial"/>
                  <w:b/>
                  <w:bCs/>
                  <w:sz w:val="16"/>
                  <w:szCs w:val="16"/>
                </w:rPr>
                <w:t>R4-2513825</w:t>
              </w:r>
            </w:hyperlink>
          </w:p>
        </w:tc>
        <w:tc>
          <w:tcPr>
            <w:tcW w:w="1115" w:type="dxa"/>
          </w:tcPr>
          <w:p w14:paraId="5F29BCC0" w14:textId="568723B9" w:rsidR="005431FE" w:rsidRPr="008F479C" w:rsidRDefault="005431FE" w:rsidP="005431FE">
            <w:pPr>
              <w:pStyle w:val="TAC"/>
              <w:rPr>
                <w:rFonts w:cs="Arial"/>
                <w:sz w:val="16"/>
                <w:szCs w:val="16"/>
              </w:rPr>
            </w:pPr>
            <w:r>
              <w:rPr>
                <w:rFonts w:cs="Arial"/>
                <w:sz w:val="16"/>
                <w:szCs w:val="16"/>
              </w:rPr>
              <w:t>Iridium, CCL</w:t>
            </w:r>
          </w:p>
        </w:tc>
        <w:tc>
          <w:tcPr>
            <w:tcW w:w="7536" w:type="dxa"/>
            <w:vAlign w:val="center"/>
          </w:tcPr>
          <w:p w14:paraId="18CA55DF" w14:textId="77777777" w:rsidR="000E574B" w:rsidRPr="000E574B" w:rsidRDefault="000E574B" w:rsidP="000E574B">
            <w:pPr>
              <w:spacing w:after="200"/>
              <w:ind w:left="360" w:hanging="360"/>
              <w:jc w:val="both"/>
              <w:rPr>
                <w:rFonts w:ascii="Arial" w:hAnsi="Arial" w:cs="Arial"/>
                <w:b/>
                <w:iCs/>
                <w:szCs w:val="18"/>
              </w:rPr>
            </w:pPr>
            <w:r w:rsidRPr="000E574B">
              <w:rPr>
                <w:rFonts w:ascii="Arial" w:hAnsi="Arial" w:cs="Arial"/>
                <w:b/>
                <w:iCs/>
                <w:szCs w:val="18"/>
                <w:lang w:eastAsia="sv-SE"/>
              </w:rPr>
              <w:t>Proposal 1: RAN4 to consider updating the NPRACH demodulation performance requirements for IoT NTN TDD mode, by adding the Table 8.5.3.2.1</w:t>
            </w:r>
            <w:r w:rsidRPr="000E574B">
              <w:rPr>
                <w:rFonts w:ascii="Arial" w:hAnsi="Arial" w:cs="Arial"/>
                <w:b/>
                <w:iCs/>
                <w:szCs w:val="18"/>
                <w:highlight w:val="yellow"/>
                <w:lang w:eastAsia="sv-SE"/>
              </w:rPr>
              <w:t>-2</w:t>
            </w:r>
            <w:r w:rsidRPr="000E574B">
              <w:rPr>
                <w:rFonts w:ascii="Arial" w:hAnsi="Arial" w:cs="Arial"/>
                <w:b/>
                <w:iCs/>
                <w:szCs w:val="18"/>
                <w:lang w:eastAsia="sv-SE"/>
              </w:rPr>
              <w:t xml:space="preserve"> as follows:</w:t>
            </w:r>
          </w:p>
          <w:p w14:paraId="254CFB5E" w14:textId="77777777" w:rsidR="000E574B" w:rsidRPr="000E574B" w:rsidRDefault="000E574B" w:rsidP="000E574B">
            <w:pPr>
              <w:keepNext/>
              <w:keepLines/>
              <w:spacing w:before="60"/>
              <w:jc w:val="center"/>
              <w:rPr>
                <w:rFonts w:ascii="Arial" w:eastAsia="Times New Roman" w:hAnsi="Arial" w:cs="Arial"/>
                <w:b/>
                <w:lang w:val="sv-SE" w:eastAsia="sv-SE"/>
              </w:rPr>
            </w:pPr>
            <w:r w:rsidRPr="000E574B">
              <w:rPr>
                <w:rFonts w:ascii="Arial" w:eastAsia="Times New Roman" w:hAnsi="Arial" w:cs="Arial"/>
                <w:b/>
                <w:lang w:val="sv-SE" w:eastAsia="sv-SE"/>
              </w:rPr>
              <w:t>Table 8.5.3.2.1</w:t>
            </w:r>
            <w:r w:rsidRPr="000E574B">
              <w:rPr>
                <w:rFonts w:ascii="Arial" w:eastAsia="Times New Roman" w:hAnsi="Arial" w:cs="Arial"/>
                <w:b/>
                <w:highlight w:val="yellow"/>
                <w:lang w:val="sv-SE" w:eastAsia="sv-SE"/>
              </w:rPr>
              <w:t>-2</w:t>
            </w:r>
            <w:r w:rsidRPr="000E574B">
              <w:rPr>
                <w:rFonts w:ascii="Arial" w:eastAsia="Times New Roman" w:hAnsi="Arial" w:cs="Arial"/>
                <w:b/>
                <w:lang w:val="sv-SE" w:eastAsia="sv-SE"/>
              </w:rPr>
              <w:t xml:space="preserve">: NPRACH missed detection requirements for </w:t>
            </w:r>
            <w:r w:rsidRPr="000E574B">
              <w:rPr>
                <w:rFonts w:ascii="Arial" w:eastAsia="Times New Roman" w:hAnsi="Arial" w:cs="Arial"/>
                <w:b/>
                <w:highlight w:val="yellow"/>
                <w:lang w:val="sv-SE" w:eastAsia="zh-CN"/>
              </w:rPr>
              <w:t>IoT NTN TDD</w:t>
            </w:r>
          </w:p>
          <w:p w14:paraId="647D261F" w14:textId="24435919" w:rsidR="000E574B" w:rsidRPr="000E574B" w:rsidRDefault="000E574B" w:rsidP="000E574B">
            <w:pPr>
              <w:spacing w:after="160" w:line="256" w:lineRule="auto"/>
              <w:jc w:val="both"/>
              <w:rPr>
                <w:rFonts w:ascii="Arial" w:eastAsia="Calibri" w:hAnsi="Arial" w:cs="Arial"/>
                <w:szCs w:val="22"/>
              </w:rPr>
            </w:pPr>
            <w:r w:rsidRPr="000E574B">
              <w:rPr>
                <w:rFonts w:ascii="Arial" w:eastAsia="Calibri" w:hAnsi="Arial" w:cs="Arial"/>
                <w:noProof/>
                <w:szCs w:val="22"/>
              </w:rPr>
              <w:drawing>
                <wp:inline distT="0" distB="0" distL="0" distR="0" wp14:anchorId="46BDCFBA" wp14:editId="3CC2DC77">
                  <wp:extent cx="4525806" cy="1030406"/>
                  <wp:effectExtent l="0" t="0" r="0" b="0"/>
                  <wp:docPr id="179519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9109" name=""/>
                          <pic:cNvPicPr/>
                        </pic:nvPicPr>
                        <pic:blipFill>
                          <a:blip r:embed="rId24"/>
                          <a:stretch>
                            <a:fillRect/>
                          </a:stretch>
                        </pic:blipFill>
                        <pic:spPr>
                          <a:xfrm>
                            <a:off x="0" y="0"/>
                            <a:ext cx="4609725" cy="1049512"/>
                          </a:xfrm>
                          <a:prstGeom prst="rect">
                            <a:avLst/>
                          </a:prstGeom>
                        </pic:spPr>
                      </pic:pic>
                    </a:graphicData>
                  </a:graphic>
                </wp:inline>
              </w:drawing>
            </w:r>
          </w:p>
          <w:p w14:paraId="302C6155" w14:textId="77777777" w:rsidR="000E574B" w:rsidRPr="000E574B" w:rsidRDefault="000E574B" w:rsidP="000E574B">
            <w:pPr>
              <w:spacing w:after="200"/>
              <w:ind w:left="360" w:hanging="360"/>
              <w:jc w:val="both"/>
              <w:rPr>
                <w:rFonts w:ascii="Arial" w:hAnsi="Arial" w:cs="Arial"/>
                <w:b/>
                <w:iCs/>
                <w:szCs w:val="18"/>
                <w:lang w:eastAsia="sv-SE"/>
              </w:rPr>
            </w:pPr>
            <w:r w:rsidRPr="000E574B">
              <w:rPr>
                <w:rFonts w:ascii="Arial" w:hAnsi="Arial" w:cs="Arial"/>
                <w:b/>
                <w:iCs/>
                <w:szCs w:val="18"/>
                <w:lang w:eastAsia="sv-SE"/>
              </w:rPr>
              <w:t>Proposal 2: RAN4 to consider updating the NPUSCH format-1 demodulation performance for IoT NTN TDD mode, to include Table 8.5.1.1.1</w:t>
            </w:r>
            <w:r w:rsidRPr="000E574B">
              <w:rPr>
                <w:rFonts w:ascii="Arial" w:hAnsi="Arial" w:cs="Arial"/>
                <w:b/>
                <w:iCs/>
                <w:szCs w:val="18"/>
                <w:highlight w:val="yellow"/>
                <w:lang w:eastAsia="sv-SE"/>
              </w:rPr>
              <w:t>-3</w:t>
            </w:r>
            <w:r w:rsidRPr="000E574B">
              <w:rPr>
                <w:rFonts w:ascii="Arial" w:hAnsi="Arial" w:cs="Arial"/>
                <w:b/>
                <w:iCs/>
                <w:szCs w:val="18"/>
                <w:lang w:eastAsia="sv-SE"/>
              </w:rPr>
              <w:t>, based on one of the following three options:</w:t>
            </w:r>
          </w:p>
          <w:p w14:paraId="319ECD33" w14:textId="77777777" w:rsidR="000E574B" w:rsidRPr="000E574B" w:rsidRDefault="000E574B" w:rsidP="000E574B">
            <w:pPr>
              <w:spacing w:after="160" w:line="256" w:lineRule="auto"/>
              <w:rPr>
                <w:rFonts w:ascii="Arial" w:eastAsia="Calibri" w:hAnsi="Arial" w:cs="Arial"/>
                <w:b/>
                <w:iCs/>
                <w:szCs w:val="18"/>
              </w:rPr>
            </w:pPr>
            <w:r w:rsidRPr="000E574B">
              <w:rPr>
                <w:rFonts w:ascii="Arial" w:eastAsia="Calibri" w:hAnsi="Arial" w:cs="Arial"/>
                <w:szCs w:val="22"/>
              </w:rPr>
              <w:br w:type="page"/>
            </w:r>
          </w:p>
          <w:p w14:paraId="3432F6C5" w14:textId="77777777" w:rsidR="000E574B" w:rsidRPr="000E574B" w:rsidRDefault="000E574B" w:rsidP="000E574B">
            <w:pPr>
              <w:spacing w:after="200"/>
              <w:ind w:left="360" w:hanging="360"/>
              <w:jc w:val="both"/>
              <w:rPr>
                <w:rFonts w:ascii="Arial" w:hAnsi="Arial" w:cs="Arial"/>
                <w:b/>
                <w:iCs/>
                <w:szCs w:val="18"/>
                <w:lang w:eastAsia="sv-SE"/>
              </w:rPr>
            </w:pPr>
          </w:p>
          <w:p w14:paraId="2231A3DB" w14:textId="77777777" w:rsidR="000E574B" w:rsidRPr="000E574B" w:rsidRDefault="000E574B" w:rsidP="000E574B">
            <w:pPr>
              <w:spacing w:after="160" w:line="256" w:lineRule="auto"/>
              <w:jc w:val="both"/>
              <w:rPr>
                <w:rFonts w:ascii="Arial" w:eastAsia="Calibri" w:hAnsi="Arial" w:cs="Arial"/>
                <w:b/>
                <w:bCs/>
                <w:szCs w:val="22"/>
              </w:rPr>
            </w:pPr>
            <w:r w:rsidRPr="000E574B">
              <w:rPr>
                <w:rFonts w:ascii="Arial" w:eastAsia="Calibri" w:hAnsi="Arial" w:cs="Arial"/>
                <w:b/>
                <w:bCs/>
                <w:szCs w:val="22"/>
              </w:rPr>
              <w:t>Option 1 (A7-2):</w:t>
            </w:r>
          </w:p>
          <w:p w14:paraId="6567DC8D" w14:textId="77777777" w:rsidR="000E574B" w:rsidRDefault="000E574B" w:rsidP="000E574B">
            <w:pPr>
              <w:keepNext/>
              <w:keepLines/>
              <w:spacing w:before="60"/>
              <w:jc w:val="center"/>
              <w:rPr>
                <w:rFonts w:ascii="Arial" w:eastAsia="Times New Roman" w:hAnsi="Arial" w:cs="Arial"/>
                <w:b/>
                <w:lang w:val="sv-SE" w:eastAsia="zh-CN"/>
              </w:rPr>
            </w:pPr>
            <w:r w:rsidRPr="000E574B">
              <w:rPr>
                <w:rFonts w:ascii="Arial" w:eastAsia="Times New Roman" w:hAnsi="Arial" w:cs="Arial"/>
                <w:b/>
                <w:lang w:val="sv-SE" w:eastAsia="sv-SE"/>
              </w:rPr>
              <w:t>Table 8.5.1.1</w:t>
            </w:r>
            <w:r w:rsidRPr="000E574B">
              <w:rPr>
                <w:rFonts w:ascii="Arial" w:eastAsia="Times New Roman" w:hAnsi="Arial" w:cs="Arial"/>
                <w:b/>
                <w:lang w:val="sv-SE" w:eastAsia="zh-CN"/>
              </w:rPr>
              <w:t>.1</w:t>
            </w:r>
            <w:r w:rsidRPr="000E574B">
              <w:rPr>
                <w:rFonts w:ascii="Arial" w:eastAsia="Times New Roman" w:hAnsi="Arial" w:cs="Arial"/>
                <w:b/>
                <w:highlight w:val="yellow"/>
                <w:lang w:val="sv-SE" w:eastAsia="sv-SE"/>
              </w:rPr>
              <w:t>-</w:t>
            </w:r>
            <w:r w:rsidRPr="000E574B">
              <w:rPr>
                <w:rFonts w:ascii="Arial" w:eastAsia="Times New Roman" w:hAnsi="Arial" w:cs="Arial"/>
                <w:b/>
                <w:highlight w:val="yellow"/>
                <w:lang w:val="sv-SE" w:eastAsia="zh-CN"/>
              </w:rPr>
              <w:t>3</w:t>
            </w:r>
            <w:r w:rsidRPr="000E574B">
              <w:rPr>
                <w:rFonts w:ascii="Arial" w:eastAsia="Times New Roman" w:hAnsi="Arial" w:cs="Arial"/>
                <w:b/>
                <w:lang w:val="sv-SE" w:eastAsia="zh-CN"/>
              </w:rPr>
              <w:t>:</w:t>
            </w:r>
            <w:r w:rsidRPr="000E574B">
              <w:rPr>
                <w:rFonts w:ascii="Arial" w:eastAsia="Times New Roman" w:hAnsi="Arial" w:cs="Arial"/>
                <w:b/>
                <w:lang w:val="sv-SE" w:eastAsia="sv-SE"/>
              </w:rPr>
              <w:t xml:space="preserve"> Minimum requirements for </w:t>
            </w:r>
            <w:r w:rsidRPr="000E574B">
              <w:rPr>
                <w:rFonts w:ascii="Arial" w:eastAsia="Times New Roman" w:hAnsi="Arial" w:cs="Arial"/>
                <w:b/>
                <w:lang w:val="sv-SE" w:eastAsia="zh-CN"/>
              </w:rPr>
              <w:t>N</w:t>
            </w:r>
            <w:r w:rsidRPr="000E574B">
              <w:rPr>
                <w:rFonts w:ascii="Arial" w:eastAsia="Times New Roman" w:hAnsi="Arial" w:cs="Arial"/>
                <w:b/>
                <w:lang w:val="sv-SE" w:eastAsia="sv-SE"/>
              </w:rPr>
              <w:t>PUSCH</w:t>
            </w:r>
            <w:r w:rsidRPr="000E574B">
              <w:rPr>
                <w:rFonts w:ascii="Arial" w:eastAsia="Times New Roman" w:hAnsi="Arial" w:cs="Arial"/>
                <w:b/>
                <w:lang w:val="sv-SE" w:eastAsia="zh-CN"/>
              </w:rPr>
              <w:t xml:space="preserve"> format 1, 200KHz Channel Bandwidth, 15KHz subcarrier spacing, multiple subcarriers, 1Tx </w:t>
            </w:r>
            <w:r w:rsidRPr="000E574B">
              <w:rPr>
                <w:rFonts w:ascii="Arial" w:eastAsia="Times New Roman" w:hAnsi="Arial" w:cs="Arial"/>
                <w:b/>
                <w:highlight w:val="yellow"/>
                <w:lang w:val="sv-SE" w:eastAsia="zh-CN"/>
              </w:rPr>
              <w:t>for IoT NTN TDD</w:t>
            </w:r>
          </w:p>
          <w:p w14:paraId="10728D61" w14:textId="250B1D01" w:rsidR="00545F3C" w:rsidRPr="000E574B" w:rsidRDefault="00545F3C" w:rsidP="000E574B">
            <w:pPr>
              <w:keepNext/>
              <w:keepLines/>
              <w:spacing w:before="60"/>
              <w:jc w:val="center"/>
              <w:rPr>
                <w:rFonts w:ascii="Arial" w:eastAsia="Times New Roman" w:hAnsi="Arial" w:cs="Arial"/>
                <w:b/>
                <w:lang w:val="sv-SE" w:eastAsia="zh-CN"/>
              </w:rPr>
            </w:pPr>
          </w:p>
          <w:p w14:paraId="530F87DB" w14:textId="2CA7BF95" w:rsidR="000E574B" w:rsidRPr="000E574B" w:rsidRDefault="000E574B" w:rsidP="000E574B">
            <w:pPr>
              <w:spacing w:after="160" w:line="256" w:lineRule="auto"/>
              <w:jc w:val="both"/>
              <w:rPr>
                <w:rFonts w:ascii="Arial" w:eastAsia="Calibri" w:hAnsi="Arial" w:cs="Arial"/>
                <w:szCs w:val="22"/>
              </w:rPr>
            </w:pPr>
            <w:r w:rsidRPr="000E574B">
              <w:rPr>
                <w:rFonts w:ascii="Arial" w:eastAsia="Calibri" w:hAnsi="Arial" w:cs="Arial"/>
                <w:noProof/>
                <w:szCs w:val="22"/>
              </w:rPr>
              <w:lastRenderedPageBreak/>
              <w:drawing>
                <wp:inline distT="0" distB="0" distL="0" distR="0" wp14:anchorId="3A6D6F07" wp14:editId="15E948C2">
                  <wp:extent cx="4783398" cy="2471549"/>
                  <wp:effectExtent l="0" t="0" r="0" b="5080"/>
                  <wp:docPr id="1068221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21998" name=""/>
                          <pic:cNvPicPr/>
                        </pic:nvPicPr>
                        <pic:blipFill>
                          <a:blip r:embed="rId25"/>
                          <a:stretch>
                            <a:fillRect/>
                          </a:stretch>
                        </pic:blipFill>
                        <pic:spPr>
                          <a:xfrm>
                            <a:off x="0" y="0"/>
                            <a:ext cx="4810756" cy="2485685"/>
                          </a:xfrm>
                          <a:prstGeom prst="rect">
                            <a:avLst/>
                          </a:prstGeom>
                        </pic:spPr>
                      </pic:pic>
                    </a:graphicData>
                  </a:graphic>
                </wp:inline>
              </w:drawing>
            </w:r>
          </w:p>
          <w:p w14:paraId="15DBAF22" w14:textId="77777777" w:rsidR="000E574B" w:rsidRPr="000E574B" w:rsidRDefault="000E574B" w:rsidP="000E574B">
            <w:pPr>
              <w:spacing w:after="160" w:line="256" w:lineRule="auto"/>
              <w:jc w:val="both"/>
              <w:rPr>
                <w:rFonts w:ascii="Arial" w:eastAsia="Calibri" w:hAnsi="Arial" w:cs="Arial"/>
                <w:b/>
                <w:bCs/>
                <w:szCs w:val="22"/>
              </w:rPr>
            </w:pPr>
            <w:r w:rsidRPr="000E574B">
              <w:rPr>
                <w:rFonts w:ascii="Arial" w:eastAsia="Calibri" w:hAnsi="Arial" w:cs="Arial"/>
                <w:b/>
                <w:bCs/>
                <w:szCs w:val="22"/>
              </w:rPr>
              <w:t>Option 2 (A14.3):</w:t>
            </w:r>
          </w:p>
          <w:p w14:paraId="27DA6546" w14:textId="77777777" w:rsidR="000E574B" w:rsidRPr="000E574B" w:rsidRDefault="000E574B" w:rsidP="000E574B">
            <w:pPr>
              <w:keepNext/>
              <w:keepLines/>
              <w:spacing w:before="60"/>
              <w:jc w:val="center"/>
              <w:rPr>
                <w:rFonts w:ascii="Arial" w:eastAsia="Times New Roman" w:hAnsi="Arial" w:cs="Arial"/>
                <w:b/>
                <w:lang w:val="sv-SE" w:eastAsia="zh-CN"/>
              </w:rPr>
            </w:pPr>
            <w:r w:rsidRPr="000E574B">
              <w:rPr>
                <w:rFonts w:ascii="Arial" w:eastAsia="Times New Roman" w:hAnsi="Arial" w:cs="Arial"/>
                <w:b/>
                <w:lang w:val="sv-SE" w:eastAsia="sv-SE"/>
              </w:rPr>
              <w:t>Table 8.5.1.1</w:t>
            </w:r>
            <w:r w:rsidRPr="000E574B">
              <w:rPr>
                <w:rFonts w:ascii="Arial" w:eastAsia="Times New Roman" w:hAnsi="Arial" w:cs="Arial"/>
                <w:b/>
                <w:lang w:val="sv-SE" w:eastAsia="zh-CN"/>
              </w:rPr>
              <w:t>.1</w:t>
            </w:r>
            <w:r w:rsidRPr="000E574B">
              <w:rPr>
                <w:rFonts w:ascii="Arial" w:eastAsia="Times New Roman" w:hAnsi="Arial" w:cs="Arial"/>
                <w:b/>
                <w:highlight w:val="yellow"/>
                <w:lang w:val="sv-SE" w:eastAsia="sv-SE"/>
              </w:rPr>
              <w:t>-</w:t>
            </w:r>
            <w:r w:rsidRPr="000E574B">
              <w:rPr>
                <w:rFonts w:ascii="Arial" w:eastAsia="Times New Roman" w:hAnsi="Arial" w:cs="Arial"/>
                <w:b/>
                <w:highlight w:val="yellow"/>
                <w:lang w:val="sv-SE" w:eastAsia="zh-CN"/>
              </w:rPr>
              <w:t>3</w:t>
            </w:r>
            <w:r w:rsidRPr="000E574B">
              <w:rPr>
                <w:rFonts w:ascii="Arial" w:eastAsia="Times New Roman" w:hAnsi="Arial" w:cs="Arial"/>
                <w:b/>
                <w:lang w:val="sv-SE" w:eastAsia="zh-CN"/>
              </w:rPr>
              <w:t>:</w:t>
            </w:r>
            <w:r w:rsidRPr="000E574B">
              <w:rPr>
                <w:rFonts w:ascii="Arial" w:eastAsia="Times New Roman" w:hAnsi="Arial" w:cs="Arial"/>
                <w:b/>
                <w:lang w:val="sv-SE" w:eastAsia="sv-SE"/>
              </w:rPr>
              <w:t xml:space="preserve"> Minimum requirements for </w:t>
            </w:r>
            <w:r w:rsidRPr="000E574B">
              <w:rPr>
                <w:rFonts w:ascii="Arial" w:eastAsia="Times New Roman" w:hAnsi="Arial" w:cs="Arial"/>
                <w:b/>
                <w:lang w:val="sv-SE" w:eastAsia="zh-CN"/>
              </w:rPr>
              <w:t>N</w:t>
            </w:r>
            <w:r w:rsidRPr="000E574B">
              <w:rPr>
                <w:rFonts w:ascii="Arial" w:eastAsia="Times New Roman" w:hAnsi="Arial" w:cs="Arial"/>
                <w:b/>
                <w:lang w:val="sv-SE" w:eastAsia="sv-SE"/>
              </w:rPr>
              <w:t>PUSCH</w:t>
            </w:r>
            <w:r w:rsidRPr="000E574B">
              <w:rPr>
                <w:rFonts w:ascii="Arial" w:eastAsia="Times New Roman" w:hAnsi="Arial" w:cs="Arial"/>
                <w:b/>
                <w:lang w:val="sv-SE" w:eastAsia="zh-CN"/>
              </w:rPr>
              <w:t xml:space="preserve"> format 1, 200KHz Channel Bandwidth, 15KHz subcarrier spacing, multiple subcarriers, 1Tx </w:t>
            </w:r>
            <w:r w:rsidRPr="000E574B">
              <w:rPr>
                <w:rFonts w:ascii="Arial" w:eastAsia="Times New Roman" w:hAnsi="Arial" w:cs="Arial"/>
                <w:b/>
                <w:highlight w:val="yellow"/>
                <w:lang w:val="sv-SE" w:eastAsia="zh-CN"/>
              </w:rPr>
              <w:t>for IoT NTN TDD</w:t>
            </w:r>
          </w:p>
          <w:p w14:paraId="2BBDE527" w14:textId="1AAEE92F" w:rsidR="000E574B" w:rsidRPr="000E574B" w:rsidRDefault="008E6FEF" w:rsidP="000E574B">
            <w:pPr>
              <w:spacing w:after="160" w:line="256" w:lineRule="auto"/>
              <w:rPr>
                <w:rFonts w:ascii="Arial" w:eastAsia="Calibri" w:hAnsi="Arial" w:cs="Arial"/>
                <w:szCs w:val="22"/>
              </w:rPr>
            </w:pPr>
            <w:r w:rsidRPr="008E6FEF">
              <w:rPr>
                <w:rFonts w:ascii="Arial" w:eastAsia="Calibri" w:hAnsi="Arial" w:cs="Arial"/>
                <w:noProof/>
                <w:szCs w:val="22"/>
              </w:rPr>
              <w:drawing>
                <wp:inline distT="0" distB="0" distL="0" distR="0" wp14:anchorId="433479F4" wp14:editId="4ECC2C29">
                  <wp:extent cx="4721037" cy="2442949"/>
                  <wp:effectExtent l="0" t="0" r="3810" b="0"/>
                  <wp:docPr id="1580730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30774" name=""/>
                          <pic:cNvPicPr/>
                        </pic:nvPicPr>
                        <pic:blipFill>
                          <a:blip r:embed="rId26"/>
                          <a:stretch>
                            <a:fillRect/>
                          </a:stretch>
                        </pic:blipFill>
                        <pic:spPr>
                          <a:xfrm>
                            <a:off x="0" y="0"/>
                            <a:ext cx="4734936" cy="2450141"/>
                          </a:xfrm>
                          <a:prstGeom prst="rect">
                            <a:avLst/>
                          </a:prstGeom>
                        </pic:spPr>
                      </pic:pic>
                    </a:graphicData>
                  </a:graphic>
                </wp:inline>
              </w:drawing>
            </w:r>
          </w:p>
          <w:p w14:paraId="2F0CC38A" w14:textId="77777777" w:rsidR="000E574B" w:rsidRPr="000E574B" w:rsidRDefault="000E574B" w:rsidP="000E574B">
            <w:pPr>
              <w:spacing w:after="160" w:line="256" w:lineRule="auto"/>
              <w:rPr>
                <w:rFonts w:ascii="Arial" w:eastAsia="Calibri" w:hAnsi="Arial" w:cs="Arial"/>
                <w:szCs w:val="22"/>
              </w:rPr>
            </w:pPr>
            <w:r w:rsidRPr="000E574B">
              <w:rPr>
                <w:rFonts w:ascii="Arial" w:eastAsia="Calibri" w:hAnsi="Arial" w:cs="Arial"/>
                <w:szCs w:val="22"/>
              </w:rPr>
              <w:br w:type="page"/>
            </w:r>
          </w:p>
          <w:p w14:paraId="17B64BB8" w14:textId="77777777" w:rsidR="000E574B" w:rsidRPr="000E574B" w:rsidRDefault="000E574B" w:rsidP="000E574B">
            <w:pPr>
              <w:spacing w:after="160" w:line="256" w:lineRule="auto"/>
              <w:rPr>
                <w:rFonts w:ascii="Arial" w:eastAsia="Calibri" w:hAnsi="Arial" w:cs="Arial"/>
                <w:szCs w:val="22"/>
              </w:rPr>
            </w:pPr>
          </w:p>
          <w:p w14:paraId="4783895E" w14:textId="77777777" w:rsidR="000E574B" w:rsidRPr="000E574B" w:rsidRDefault="000E574B" w:rsidP="000E574B">
            <w:pPr>
              <w:spacing w:after="160" w:line="256" w:lineRule="auto"/>
              <w:jc w:val="both"/>
              <w:rPr>
                <w:rFonts w:ascii="Arial" w:eastAsia="Calibri" w:hAnsi="Arial" w:cs="Arial"/>
                <w:b/>
                <w:bCs/>
                <w:szCs w:val="22"/>
              </w:rPr>
            </w:pPr>
            <w:r w:rsidRPr="000E574B">
              <w:rPr>
                <w:rFonts w:ascii="Arial" w:eastAsia="Calibri" w:hAnsi="Arial" w:cs="Arial"/>
                <w:b/>
                <w:bCs/>
                <w:szCs w:val="22"/>
              </w:rPr>
              <w:t>Option 3 (A7.2 for 12 SC and A14.3 for 1SC):</w:t>
            </w:r>
          </w:p>
          <w:p w14:paraId="1C39A57B" w14:textId="77777777" w:rsidR="000E574B" w:rsidRPr="000E574B" w:rsidRDefault="000E574B" w:rsidP="000E574B">
            <w:pPr>
              <w:keepNext/>
              <w:keepLines/>
              <w:spacing w:before="60"/>
              <w:jc w:val="center"/>
              <w:rPr>
                <w:rFonts w:ascii="Arial" w:eastAsia="Times New Roman" w:hAnsi="Arial" w:cs="Arial"/>
                <w:b/>
                <w:lang w:val="sv-SE" w:eastAsia="zh-CN"/>
              </w:rPr>
            </w:pPr>
            <w:r w:rsidRPr="000E574B">
              <w:rPr>
                <w:rFonts w:ascii="Arial" w:eastAsia="Times New Roman" w:hAnsi="Arial" w:cs="Arial"/>
                <w:b/>
                <w:lang w:val="sv-SE" w:eastAsia="sv-SE"/>
              </w:rPr>
              <w:t>Table 8.5.1.1</w:t>
            </w:r>
            <w:r w:rsidRPr="000E574B">
              <w:rPr>
                <w:rFonts w:ascii="Arial" w:eastAsia="Times New Roman" w:hAnsi="Arial" w:cs="Arial"/>
                <w:b/>
                <w:lang w:val="sv-SE" w:eastAsia="zh-CN"/>
              </w:rPr>
              <w:t>.1</w:t>
            </w:r>
            <w:r w:rsidRPr="000E574B">
              <w:rPr>
                <w:rFonts w:ascii="Arial" w:eastAsia="Times New Roman" w:hAnsi="Arial" w:cs="Arial"/>
                <w:b/>
                <w:highlight w:val="yellow"/>
                <w:lang w:val="sv-SE" w:eastAsia="sv-SE"/>
              </w:rPr>
              <w:t>-</w:t>
            </w:r>
            <w:r w:rsidRPr="000E574B">
              <w:rPr>
                <w:rFonts w:ascii="Arial" w:eastAsia="Times New Roman" w:hAnsi="Arial" w:cs="Arial"/>
                <w:b/>
                <w:highlight w:val="yellow"/>
                <w:lang w:val="sv-SE" w:eastAsia="zh-CN"/>
              </w:rPr>
              <w:t>3</w:t>
            </w:r>
            <w:r w:rsidRPr="000E574B">
              <w:rPr>
                <w:rFonts w:ascii="Arial" w:eastAsia="Times New Roman" w:hAnsi="Arial" w:cs="Arial"/>
                <w:b/>
                <w:lang w:val="sv-SE" w:eastAsia="zh-CN"/>
              </w:rPr>
              <w:t>:</w:t>
            </w:r>
            <w:r w:rsidRPr="000E574B">
              <w:rPr>
                <w:rFonts w:ascii="Arial" w:eastAsia="Times New Roman" w:hAnsi="Arial" w:cs="Arial"/>
                <w:b/>
                <w:lang w:val="sv-SE" w:eastAsia="sv-SE"/>
              </w:rPr>
              <w:t xml:space="preserve"> Minimum requirements for </w:t>
            </w:r>
            <w:r w:rsidRPr="000E574B">
              <w:rPr>
                <w:rFonts w:ascii="Arial" w:eastAsia="Times New Roman" w:hAnsi="Arial" w:cs="Arial"/>
                <w:b/>
                <w:lang w:val="sv-SE" w:eastAsia="zh-CN"/>
              </w:rPr>
              <w:t>N</w:t>
            </w:r>
            <w:r w:rsidRPr="000E574B">
              <w:rPr>
                <w:rFonts w:ascii="Arial" w:eastAsia="Times New Roman" w:hAnsi="Arial" w:cs="Arial"/>
                <w:b/>
                <w:lang w:val="sv-SE" w:eastAsia="sv-SE"/>
              </w:rPr>
              <w:t>PUSCH</w:t>
            </w:r>
            <w:r w:rsidRPr="000E574B">
              <w:rPr>
                <w:rFonts w:ascii="Arial" w:eastAsia="Times New Roman" w:hAnsi="Arial" w:cs="Arial"/>
                <w:b/>
                <w:lang w:val="sv-SE" w:eastAsia="zh-CN"/>
              </w:rPr>
              <w:t xml:space="preserve"> format 1, 200KHz Channel Bandwidth, 15KHz subcarrier spacing, multiple subcarriers, 1Tx </w:t>
            </w:r>
            <w:r w:rsidRPr="000E574B">
              <w:rPr>
                <w:rFonts w:ascii="Arial" w:eastAsia="Times New Roman" w:hAnsi="Arial" w:cs="Arial"/>
                <w:b/>
                <w:highlight w:val="yellow"/>
                <w:lang w:val="sv-SE" w:eastAsia="zh-CN"/>
              </w:rPr>
              <w:t>for IoT NTN TDD</w:t>
            </w:r>
          </w:p>
          <w:p w14:paraId="4CFD6041" w14:textId="366EA410" w:rsidR="000E574B" w:rsidRPr="000E574B" w:rsidRDefault="008E6FEF" w:rsidP="000E574B">
            <w:pPr>
              <w:spacing w:after="200"/>
              <w:jc w:val="both"/>
              <w:rPr>
                <w:rFonts w:ascii="Arial" w:hAnsi="Arial" w:cs="Arial"/>
                <w:b/>
                <w:iCs/>
                <w:szCs w:val="18"/>
              </w:rPr>
            </w:pPr>
            <w:r w:rsidRPr="008E6FEF">
              <w:rPr>
                <w:rFonts w:ascii="Arial" w:hAnsi="Arial" w:cs="Arial"/>
                <w:b/>
                <w:iCs/>
                <w:noProof/>
                <w:szCs w:val="18"/>
              </w:rPr>
              <w:lastRenderedPageBreak/>
              <w:drawing>
                <wp:inline distT="0" distB="0" distL="0" distR="0" wp14:anchorId="4D98BC20" wp14:editId="45CD228E">
                  <wp:extent cx="4697247" cy="2411500"/>
                  <wp:effectExtent l="0" t="0" r="8255" b="8255"/>
                  <wp:docPr id="2035747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47103" name=""/>
                          <pic:cNvPicPr/>
                        </pic:nvPicPr>
                        <pic:blipFill>
                          <a:blip r:embed="rId27"/>
                          <a:stretch>
                            <a:fillRect/>
                          </a:stretch>
                        </pic:blipFill>
                        <pic:spPr>
                          <a:xfrm>
                            <a:off x="0" y="0"/>
                            <a:ext cx="4709427" cy="2417753"/>
                          </a:xfrm>
                          <a:prstGeom prst="rect">
                            <a:avLst/>
                          </a:prstGeom>
                        </pic:spPr>
                      </pic:pic>
                    </a:graphicData>
                  </a:graphic>
                </wp:inline>
              </w:drawing>
            </w:r>
          </w:p>
          <w:p w14:paraId="2F6275A8" w14:textId="77777777" w:rsidR="000E574B" w:rsidRPr="000E574B" w:rsidRDefault="000E574B" w:rsidP="000E574B">
            <w:pPr>
              <w:spacing w:after="200"/>
              <w:jc w:val="both"/>
              <w:rPr>
                <w:rFonts w:ascii="Arial" w:hAnsi="Arial" w:cs="Arial"/>
                <w:b/>
                <w:iCs/>
                <w:szCs w:val="18"/>
                <w:lang w:eastAsia="sv-SE"/>
              </w:rPr>
            </w:pPr>
            <w:r w:rsidRPr="000E574B">
              <w:rPr>
                <w:rFonts w:ascii="Arial" w:hAnsi="Arial" w:cs="Arial"/>
                <w:b/>
                <w:iCs/>
                <w:szCs w:val="18"/>
                <w:lang w:eastAsia="sv-SE"/>
              </w:rPr>
              <w:t>Proposal 3: The existing performance requirement for NPUSCH format-2 transmissions related to the probability of false ACK detection from DTX shall be equal to or less than 1% can also be applied to IoT NTN TDD mode.</w:t>
            </w:r>
          </w:p>
          <w:p w14:paraId="6F4871EA" w14:textId="77777777" w:rsidR="000E574B" w:rsidRPr="000E574B" w:rsidRDefault="000E574B" w:rsidP="000E574B">
            <w:pPr>
              <w:spacing w:after="200"/>
              <w:jc w:val="both"/>
              <w:rPr>
                <w:rFonts w:ascii="Arial" w:hAnsi="Arial" w:cs="Arial"/>
                <w:b/>
                <w:iCs/>
                <w:szCs w:val="18"/>
                <w:lang w:eastAsia="sv-SE"/>
              </w:rPr>
            </w:pPr>
            <w:r w:rsidRPr="000E574B">
              <w:rPr>
                <w:rFonts w:ascii="Arial" w:hAnsi="Arial" w:cs="Arial"/>
                <w:b/>
                <w:iCs/>
                <w:szCs w:val="18"/>
                <w:lang w:eastAsia="sv-SE"/>
              </w:rPr>
              <w:t>Proposal 4: RAN4 to consider updating the NPUSCH format-2 missed ACK detection performance for IoT NTN TDD mode, by adding Table 8.5.2.2.1</w:t>
            </w:r>
            <w:r w:rsidRPr="000E574B">
              <w:rPr>
                <w:rFonts w:ascii="Arial" w:hAnsi="Arial" w:cs="Arial"/>
                <w:b/>
                <w:iCs/>
                <w:szCs w:val="18"/>
                <w:highlight w:val="yellow"/>
                <w:lang w:eastAsia="sv-SE"/>
              </w:rPr>
              <w:t>-3</w:t>
            </w:r>
            <w:r w:rsidRPr="000E574B">
              <w:rPr>
                <w:rFonts w:ascii="Arial" w:hAnsi="Arial" w:cs="Arial"/>
                <w:b/>
                <w:iCs/>
                <w:szCs w:val="18"/>
                <w:lang w:eastAsia="sv-SE"/>
              </w:rPr>
              <w:t>, as follows:</w:t>
            </w:r>
          </w:p>
          <w:p w14:paraId="49470D93" w14:textId="77777777" w:rsidR="000E574B" w:rsidRPr="000E574B" w:rsidRDefault="000E574B" w:rsidP="000E574B">
            <w:pPr>
              <w:keepNext/>
              <w:keepLines/>
              <w:spacing w:before="60"/>
              <w:jc w:val="center"/>
              <w:rPr>
                <w:rFonts w:ascii="Arial" w:eastAsia="Times New Roman" w:hAnsi="Arial" w:cs="Arial"/>
                <w:b/>
                <w:lang w:val="sv-SE" w:eastAsia="zh-CN"/>
              </w:rPr>
            </w:pPr>
            <w:r w:rsidRPr="000E574B">
              <w:rPr>
                <w:rFonts w:ascii="Arial" w:eastAsia="Times New Roman" w:hAnsi="Arial" w:cs="Arial"/>
                <w:b/>
                <w:lang w:val="sv-SE" w:eastAsia="sv-SE"/>
              </w:rPr>
              <w:t>Table 8.5.2.2.1</w:t>
            </w:r>
            <w:r w:rsidRPr="000E574B">
              <w:rPr>
                <w:rFonts w:ascii="Arial" w:eastAsia="Times New Roman" w:hAnsi="Arial" w:cs="Arial"/>
                <w:b/>
                <w:highlight w:val="yellow"/>
                <w:lang w:val="sv-SE" w:eastAsia="sv-SE"/>
              </w:rPr>
              <w:t>-</w:t>
            </w:r>
            <w:r w:rsidRPr="000E574B">
              <w:rPr>
                <w:rFonts w:ascii="Arial" w:eastAsia="Times New Roman" w:hAnsi="Arial" w:cs="Arial"/>
                <w:b/>
                <w:highlight w:val="yellow"/>
                <w:lang w:val="sv-SE" w:eastAsia="zh-CN"/>
              </w:rPr>
              <w:t>3</w:t>
            </w:r>
            <w:r w:rsidRPr="000E574B">
              <w:rPr>
                <w:rFonts w:ascii="Arial" w:eastAsia="Times New Roman" w:hAnsi="Arial" w:cs="Arial"/>
                <w:b/>
                <w:lang w:val="sv-SE" w:eastAsia="zh-CN"/>
              </w:rPr>
              <w:t>:</w:t>
            </w:r>
            <w:r w:rsidRPr="000E574B">
              <w:rPr>
                <w:rFonts w:ascii="Arial" w:eastAsia="Times New Roman" w:hAnsi="Arial" w:cs="Arial"/>
                <w:b/>
                <w:lang w:val="sv-SE" w:eastAsia="sv-SE"/>
              </w:rPr>
              <w:t xml:space="preserve"> Minimum requirements for </w:t>
            </w:r>
            <w:r w:rsidRPr="000E574B">
              <w:rPr>
                <w:rFonts w:ascii="Arial" w:eastAsia="Times New Roman" w:hAnsi="Arial" w:cs="Arial"/>
                <w:b/>
                <w:lang w:val="sv-SE" w:eastAsia="zh-CN"/>
              </w:rPr>
              <w:t>N</w:t>
            </w:r>
            <w:r w:rsidRPr="000E574B">
              <w:rPr>
                <w:rFonts w:ascii="Arial" w:eastAsia="Times New Roman" w:hAnsi="Arial" w:cs="Arial"/>
                <w:b/>
                <w:lang w:val="sv-SE" w:eastAsia="sv-SE"/>
              </w:rPr>
              <w:t>PU</w:t>
            </w:r>
            <w:r w:rsidRPr="000E574B">
              <w:rPr>
                <w:rFonts w:ascii="Arial" w:eastAsia="Times New Roman" w:hAnsi="Arial" w:cs="Arial"/>
                <w:b/>
                <w:lang w:val="sv-SE" w:eastAsia="zh-CN"/>
              </w:rPr>
              <w:t>S</w:t>
            </w:r>
            <w:r w:rsidRPr="000E574B">
              <w:rPr>
                <w:rFonts w:ascii="Arial" w:eastAsia="Times New Roman" w:hAnsi="Arial" w:cs="Arial"/>
                <w:b/>
                <w:lang w:val="sv-SE" w:eastAsia="sv-SE"/>
              </w:rPr>
              <w:t xml:space="preserve">CH format </w:t>
            </w:r>
            <w:r w:rsidRPr="000E574B">
              <w:rPr>
                <w:rFonts w:ascii="Arial" w:eastAsia="Times New Roman" w:hAnsi="Arial" w:cs="Arial"/>
                <w:b/>
                <w:lang w:val="sv-SE" w:eastAsia="zh-CN"/>
              </w:rPr>
              <w:t>2</w:t>
            </w:r>
            <w:r w:rsidRPr="000E574B">
              <w:rPr>
                <w:rFonts w:ascii="Arial" w:eastAsia="Times New Roman" w:hAnsi="Arial" w:cs="Arial"/>
                <w:b/>
                <w:lang w:val="sv-SE" w:eastAsia="sv-SE"/>
              </w:rPr>
              <w:t>,</w:t>
            </w:r>
            <w:r w:rsidRPr="000E574B">
              <w:rPr>
                <w:rFonts w:ascii="Arial" w:eastAsia="Times New Roman" w:hAnsi="Arial" w:cs="Arial"/>
                <w:b/>
                <w:lang w:val="sv-SE" w:eastAsia="zh-CN"/>
              </w:rPr>
              <w:t xml:space="preserve"> 200KHz Channel Bandwidth,</w:t>
            </w:r>
            <w:r w:rsidRPr="000E574B">
              <w:rPr>
                <w:rFonts w:ascii="Arial" w:eastAsia="Times New Roman" w:hAnsi="Arial" w:cs="Arial"/>
                <w:b/>
                <w:lang w:val="sv-SE" w:eastAsia="sv-SE"/>
              </w:rPr>
              <w:t xml:space="preserve"> </w:t>
            </w:r>
            <w:r w:rsidRPr="000E574B">
              <w:rPr>
                <w:rFonts w:ascii="Arial" w:eastAsia="Times New Roman" w:hAnsi="Arial" w:cs="Arial"/>
                <w:b/>
                <w:lang w:val="sv-SE" w:eastAsia="zh-CN"/>
              </w:rPr>
              <w:t>15KHz subcarrier spacing, 1</w:t>
            </w:r>
            <w:r w:rsidRPr="000E574B">
              <w:rPr>
                <w:rFonts w:ascii="Arial" w:eastAsia="Times New Roman" w:hAnsi="Arial" w:cs="Arial"/>
                <w:b/>
                <w:lang w:val="sv-SE" w:eastAsia="sv-SE"/>
              </w:rPr>
              <w:t xml:space="preserve">Tx </w:t>
            </w:r>
            <w:r w:rsidRPr="000E574B">
              <w:rPr>
                <w:rFonts w:ascii="Arial" w:eastAsia="Times New Roman" w:hAnsi="Arial" w:cs="Arial"/>
                <w:b/>
                <w:highlight w:val="yellow"/>
                <w:lang w:val="sv-SE" w:eastAsia="zh-CN"/>
              </w:rPr>
              <w:t>for IoT NTN TDD</w:t>
            </w:r>
          </w:p>
          <w:p w14:paraId="0646927C" w14:textId="39487F9C" w:rsidR="000E574B" w:rsidRPr="000E574B" w:rsidRDefault="008E6FEF" w:rsidP="000E574B">
            <w:pPr>
              <w:spacing w:after="160" w:line="256" w:lineRule="auto"/>
              <w:rPr>
                <w:rFonts w:ascii="Arial" w:eastAsia="Calibri" w:hAnsi="Arial" w:cs="Arial"/>
                <w:szCs w:val="22"/>
              </w:rPr>
            </w:pPr>
            <w:r w:rsidRPr="008E6FEF">
              <w:rPr>
                <w:rFonts w:ascii="Arial" w:eastAsia="Calibri" w:hAnsi="Arial" w:cs="Arial"/>
                <w:noProof/>
                <w:szCs w:val="22"/>
              </w:rPr>
              <w:drawing>
                <wp:inline distT="0" distB="0" distL="0" distR="0" wp14:anchorId="2D545592" wp14:editId="6A4C4A8C">
                  <wp:extent cx="4743025" cy="1168232"/>
                  <wp:effectExtent l="0" t="0" r="635" b="0"/>
                  <wp:docPr id="574880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80237" name=""/>
                          <pic:cNvPicPr/>
                        </pic:nvPicPr>
                        <pic:blipFill>
                          <a:blip r:embed="rId28"/>
                          <a:stretch>
                            <a:fillRect/>
                          </a:stretch>
                        </pic:blipFill>
                        <pic:spPr>
                          <a:xfrm>
                            <a:off x="0" y="0"/>
                            <a:ext cx="4768743" cy="1174567"/>
                          </a:xfrm>
                          <a:prstGeom prst="rect">
                            <a:avLst/>
                          </a:prstGeom>
                        </pic:spPr>
                      </pic:pic>
                    </a:graphicData>
                  </a:graphic>
                </wp:inline>
              </w:drawing>
            </w:r>
          </w:p>
          <w:p w14:paraId="5C6E5944" w14:textId="77777777" w:rsidR="000E574B" w:rsidRPr="000E574B" w:rsidRDefault="000E574B" w:rsidP="000E574B">
            <w:pPr>
              <w:spacing w:after="200"/>
              <w:jc w:val="both"/>
              <w:rPr>
                <w:rFonts w:ascii="Arial" w:hAnsi="Arial" w:cs="Arial"/>
                <w:b/>
                <w:iCs/>
                <w:szCs w:val="18"/>
                <w:lang w:eastAsia="sv-SE"/>
              </w:rPr>
            </w:pPr>
            <w:r w:rsidRPr="000E574B">
              <w:rPr>
                <w:rFonts w:ascii="Arial" w:hAnsi="Arial" w:cs="Arial"/>
                <w:b/>
                <w:iCs/>
                <w:szCs w:val="18"/>
                <w:lang w:eastAsia="sv-SE"/>
              </w:rPr>
              <w:t>Proposal 5: RAN4 to consider updating the NPDSCH performance requirement for IoT NTN TDD mode by adding Table 8.3.</w:t>
            </w:r>
            <w:r w:rsidRPr="000E574B">
              <w:rPr>
                <w:rFonts w:ascii="Arial" w:hAnsi="Arial" w:cs="Arial"/>
                <w:b/>
                <w:iCs/>
                <w:szCs w:val="18"/>
                <w:lang w:eastAsia="zh-CN"/>
              </w:rPr>
              <w:t>1</w:t>
            </w:r>
            <w:r w:rsidRPr="000E574B">
              <w:rPr>
                <w:rFonts w:ascii="Arial" w:hAnsi="Arial" w:cs="Arial"/>
                <w:b/>
                <w:iCs/>
                <w:szCs w:val="18"/>
                <w:lang w:eastAsia="sv-SE"/>
              </w:rPr>
              <w:t>.1</w:t>
            </w:r>
            <w:r w:rsidRPr="000E574B">
              <w:rPr>
                <w:rFonts w:ascii="Arial" w:hAnsi="Arial" w:cs="Arial"/>
                <w:b/>
                <w:iCs/>
                <w:szCs w:val="18"/>
                <w:lang w:eastAsia="zh-CN"/>
              </w:rPr>
              <w:t>.1.1</w:t>
            </w:r>
            <w:r w:rsidRPr="000E574B">
              <w:rPr>
                <w:rFonts w:ascii="Arial" w:hAnsi="Arial" w:cs="Arial"/>
                <w:b/>
                <w:iCs/>
                <w:szCs w:val="18"/>
                <w:highlight w:val="yellow"/>
                <w:lang w:eastAsia="sv-SE"/>
              </w:rPr>
              <w:t>-3</w:t>
            </w:r>
            <w:r w:rsidRPr="000E574B">
              <w:rPr>
                <w:rFonts w:ascii="Arial" w:hAnsi="Arial" w:cs="Arial"/>
                <w:b/>
                <w:iCs/>
                <w:szCs w:val="18"/>
                <w:lang w:eastAsia="sv-SE"/>
              </w:rPr>
              <w:t>, as below:</w:t>
            </w:r>
          </w:p>
          <w:p w14:paraId="106364B7" w14:textId="77777777" w:rsidR="000E574B" w:rsidRPr="000E574B" w:rsidRDefault="000E574B" w:rsidP="000E574B">
            <w:pPr>
              <w:spacing w:after="200"/>
              <w:ind w:left="450"/>
              <w:jc w:val="both"/>
              <w:rPr>
                <w:rFonts w:ascii="Arial" w:hAnsi="Arial" w:cs="Arial"/>
                <w:b/>
                <w:iCs/>
                <w:szCs w:val="18"/>
                <w:lang w:eastAsia="sv-SE"/>
              </w:rPr>
            </w:pPr>
          </w:p>
          <w:p w14:paraId="501B803E" w14:textId="77777777" w:rsidR="000E574B" w:rsidRPr="000E574B" w:rsidRDefault="000E574B" w:rsidP="000E574B">
            <w:pPr>
              <w:keepNext/>
              <w:keepLines/>
              <w:spacing w:before="60"/>
              <w:jc w:val="center"/>
              <w:rPr>
                <w:rFonts w:ascii="Arial" w:eastAsia="Times New Roman" w:hAnsi="Arial" w:cs="Arial"/>
                <w:b/>
                <w:lang w:val="sv-SE" w:eastAsia="zh-CN"/>
              </w:rPr>
            </w:pPr>
            <w:r w:rsidRPr="000E574B">
              <w:rPr>
                <w:rFonts w:ascii="Arial" w:eastAsia="Times New Roman" w:hAnsi="Arial" w:cs="Arial"/>
                <w:b/>
                <w:lang w:val="sv-SE" w:eastAsia="sv-SE"/>
              </w:rPr>
              <w:t>Table 8.3.</w:t>
            </w:r>
            <w:r w:rsidRPr="000E574B">
              <w:rPr>
                <w:rFonts w:ascii="Arial" w:eastAsia="Times New Roman" w:hAnsi="Arial" w:cs="Arial"/>
                <w:b/>
                <w:lang w:val="sv-SE" w:eastAsia="zh-CN"/>
              </w:rPr>
              <w:t>1</w:t>
            </w:r>
            <w:r w:rsidRPr="000E574B">
              <w:rPr>
                <w:rFonts w:ascii="Arial" w:eastAsia="Times New Roman" w:hAnsi="Arial" w:cs="Arial"/>
                <w:b/>
                <w:lang w:val="sv-SE" w:eastAsia="sv-SE"/>
              </w:rPr>
              <w:t>.1</w:t>
            </w:r>
            <w:r w:rsidRPr="000E574B">
              <w:rPr>
                <w:rFonts w:ascii="Arial" w:eastAsia="Times New Roman" w:hAnsi="Arial" w:cs="Arial"/>
                <w:b/>
                <w:lang w:val="sv-SE" w:eastAsia="zh-CN"/>
              </w:rPr>
              <w:t>.1.1</w:t>
            </w:r>
            <w:r w:rsidRPr="000E574B">
              <w:rPr>
                <w:rFonts w:ascii="Arial" w:eastAsia="Times New Roman" w:hAnsi="Arial" w:cs="Arial"/>
                <w:b/>
                <w:highlight w:val="yellow"/>
                <w:lang w:val="sv-SE" w:eastAsia="sv-SE"/>
              </w:rPr>
              <w:t>-3</w:t>
            </w:r>
            <w:r w:rsidRPr="000E574B">
              <w:rPr>
                <w:rFonts w:ascii="Arial" w:eastAsia="Times New Roman" w:hAnsi="Arial" w:cs="Arial"/>
                <w:b/>
                <w:lang w:val="sv-SE" w:eastAsia="sv-SE"/>
              </w:rPr>
              <w:t xml:space="preserve">: Minimum performance </w:t>
            </w:r>
            <w:r w:rsidRPr="000E574B">
              <w:rPr>
                <w:rFonts w:ascii="Arial" w:eastAsia="Times New Roman" w:hAnsi="Arial" w:cs="Arial"/>
                <w:b/>
                <w:lang w:val="sv-SE" w:eastAsia="zh-CN"/>
              </w:rPr>
              <w:t xml:space="preserve">for NPDSCH under Standalone Operations and In-band Operations with 1 NRS port </w:t>
            </w:r>
            <w:r w:rsidRPr="000E574B">
              <w:rPr>
                <w:rFonts w:ascii="Arial" w:eastAsia="Times New Roman" w:hAnsi="Arial" w:cs="Arial"/>
                <w:b/>
                <w:highlight w:val="yellow"/>
                <w:lang w:val="sv-SE" w:eastAsia="zh-CN"/>
              </w:rPr>
              <w:t>for IoT NTN TDD</w:t>
            </w:r>
          </w:p>
          <w:p w14:paraId="5F3AFFE5" w14:textId="00437E9E" w:rsidR="005431FE" w:rsidRPr="008F479C" w:rsidRDefault="008E6FEF" w:rsidP="005431FE">
            <w:pPr>
              <w:snapToGrid w:val="0"/>
              <w:rPr>
                <w:rFonts w:ascii="Arial" w:eastAsia="DengXian" w:hAnsi="Arial" w:cs="Arial"/>
                <w:b/>
                <w:iCs/>
                <w:sz w:val="18"/>
                <w:szCs w:val="18"/>
                <w:lang w:eastAsia="zh-CN"/>
              </w:rPr>
            </w:pPr>
            <w:r w:rsidRPr="008E6FEF">
              <w:rPr>
                <w:rFonts w:ascii="Arial" w:eastAsia="DengXian" w:hAnsi="Arial" w:cs="Arial"/>
                <w:b/>
                <w:iCs/>
                <w:noProof/>
                <w:sz w:val="18"/>
                <w:szCs w:val="18"/>
                <w:lang w:eastAsia="zh-CN"/>
              </w:rPr>
              <w:drawing>
                <wp:inline distT="0" distB="0" distL="0" distR="0" wp14:anchorId="385D109F" wp14:editId="3767C5DB">
                  <wp:extent cx="4711747" cy="1515263"/>
                  <wp:effectExtent l="0" t="0" r="0" b="8890"/>
                  <wp:docPr id="49963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30974" name=""/>
                          <pic:cNvPicPr/>
                        </pic:nvPicPr>
                        <pic:blipFill>
                          <a:blip r:embed="rId29"/>
                          <a:stretch>
                            <a:fillRect/>
                          </a:stretch>
                        </pic:blipFill>
                        <pic:spPr>
                          <a:xfrm>
                            <a:off x="0" y="0"/>
                            <a:ext cx="4742777" cy="1525242"/>
                          </a:xfrm>
                          <a:prstGeom prst="rect">
                            <a:avLst/>
                          </a:prstGeom>
                        </pic:spPr>
                      </pic:pic>
                    </a:graphicData>
                  </a:graphic>
                </wp:inline>
              </w:drawing>
            </w:r>
          </w:p>
        </w:tc>
      </w:tr>
      <w:tr w:rsidR="00545F3C" w:rsidRPr="008F479C" w14:paraId="60B7674A" w14:textId="77777777" w:rsidTr="000C22E0">
        <w:tc>
          <w:tcPr>
            <w:tcW w:w="1125" w:type="dxa"/>
          </w:tcPr>
          <w:p w14:paraId="4012A2EC" w14:textId="19725BE2" w:rsidR="005431FE" w:rsidRPr="008F479C" w:rsidRDefault="005431FE" w:rsidP="005431FE">
            <w:pPr>
              <w:pStyle w:val="TAC"/>
            </w:pPr>
            <w:hyperlink r:id="rId30" w:history="1">
              <w:r>
                <w:rPr>
                  <w:rStyle w:val="Hyperlink"/>
                  <w:rFonts w:cs="Arial"/>
                  <w:b/>
                  <w:bCs/>
                  <w:sz w:val="16"/>
                  <w:szCs w:val="16"/>
                </w:rPr>
                <w:t>R4-2514422</w:t>
              </w:r>
            </w:hyperlink>
          </w:p>
        </w:tc>
        <w:tc>
          <w:tcPr>
            <w:tcW w:w="1115" w:type="dxa"/>
          </w:tcPr>
          <w:p w14:paraId="26010CC8" w14:textId="533BA140" w:rsidR="005431FE" w:rsidRPr="008F479C" w:rsidRDefault="005431FE" w:rsidP="005431FE">
            <w:pPr>
              <w:pStyle w:val="TAC"/>
              <w:rPr>
                <w:rFonts w:cs="Arial"/>
                <w:sz w:val="16"/>
                <w:szCs w:val="16"/>
              </w:rPr>
            </w:pPr>
            <w:r>
              <w:rPr>
                <w:rFonts w:cs="Arial"/>
                <w:sz w:val="16"/>
                <w:szCs w:val="16"/>
              </w:rPr>
              <w:t>THALES</w:t>
            </w:r>
          </w:p>
        </w:tc>
        <w:tc>
          <w:tcPr>
            <w:tcW w:w="7536" w:type="dxa"/>
            <w:vAlign w:val="center"/>
          </w:tcPr>
          <w:p w14:paraId="4CA1A4AC" w14:textId="77777777" w:rsidR="008E6FEF" w:rsidRPr="008E6FEF" w:rsidRDefault="008E6FEF" w:rsidP="008E6FEF">
            <w:pPr>
              <w:spacing w:after="0"/>
              <w:jc w:val="both"/>
            </w:pPr>
            <w:r w:rsidRPr="008E6FEF">
              <w:rPr>
                <w:b/>
              </w:rPr>
              <w:t xml:space="preserve">Proposal 1: </w:t>
            </w:r>
            <w:r w:rsidRPr="008E6FEF">
              <w:t>RAN4 to consider the following simulation results for TDD NB-IoT NPRACH with NTN-TDLA channel model</w:t>
            </w:r>
          </w:p>
          <w:p w14:paraId="703737D8" w14:textId="77777777" w:rsidR="008E6FEF" w:rsidRPr="008E6FEF" w:rsidRDefault="008E6FEF" w:rsidP="008E6FEF">
            <w:pPr>
              <w:spacing w:after="0"/>
              <w:jc w:val="center"/>
            </w:pPr>
            <w:r w:rsidRPr="008E6FEF">
              <w:rPr>
                <w:noProof/>
                <w:lang w:val="fr-FR" w:eastAsia="fr-FR"/>
              </w:rPr>
              <w:lastRenderedPageBreak/>
              <w:drawing>
                <wp:inline distT="0" distB="0" distL="0" distR="0" wp14:anchorId="458FA427" wp14:editId="32994555">
                  <wp:extent cx="3316605" cy="2484120"/>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16605" cy="2484120"/>
                          </a:xfrm>
                          <a:prstGeom prst="rect">
                            <a:avLst/>
                          </a:prstGeom>
                          <a:noFill/>
                          <a:ln>
                            <a:noFill/>
                          </a:ln>
                        </pic:spPr>
                      </pic:pic>
                    </a:graphicData>
                  </a:graphic>
                </wp:inline>
              </w:drawing>
            </w:r>
          </w:p>
          <w:p w14:paraId="11663FC0" w14:textId="77777777" w:rsidR="008E6FEF" w:rsidRPr="008E6FEF" w:rsidRDefault="008E6FEF" w:rsidP="008E6FEF">
            <w:pPr>
              <w:spacing w:after="0"/>
              <w:jc w:val="both"/>
              <w:rPr>
                <w:rFonts w:eastAsia="Calibri"/>
                <w:lang w:val="en-US"/>
                <w14:ligatures w14:val="standardContextual"/>
              </w:rPr>
            </w:pPr>
          </w:p>
          <w:p w14:paraId="1AA859FB" w14:textId="77777777" w:rsidR="008E6FEF" w:rsidRPr="008E6FEF" w:rsidRDefault="008E6FEF" w:rsidP="008E6FEF">
            <w:pPr>
              <w:spacing w:after="0"/>
              <w:jc w:val="both"/>
            </w:pPr>
            <w:r w:rsidRPr="008E6FEF">
              <w:rPr>
                <w:rFonts w:eastAsia="Calibri"/>
                <w:b/>
                <w:lang w:val="en-US"/>
                <w14:ligatures w14:val="standardContextual"/>
              </w:rPr>
              <w:t xml:space="preserve">Proposal 2: </w:t>
            </w:r>
            <w:r w:rsidRPr="008E6FEF">
              <w:t>RAN4 to consider the following simulation results for TDD NB-IoT NPRACH with NTN-TDLC channel model</w:t>
            </w:r>
          </w:p>
          <w:p w14:paraId="4790B29F" w14:textId="77777777" w:rsidR="008E6FEF" w:rsidRPr="008E6FEF" w:rsidRDefault="008E6FEF" w:rsidP="008E6FEF">
            <w:pPr>
              <w:spacing w:after="0"/>
              <w:jc w:val="both"/>
            </w:pPr>
          </w:p>
          <w:p w14:paraId="15215FB2" w14:textId="77777777" w:rsidR="008E6FEF" w:rsidRPr="008E6FEF" w:rsidRDefault="008E6FEF" w:rsidP="008E6FEF">
            <w:pPr>
              <w:spacing w:after="0"/>
              <w:jc w:val="center"/>
            </w:pPr>
            <w:r w:rsidRPr="008E6FEF">
              <w:rPr>
                <w:noProof/>
                <w:lang w:val="fr-FR" w:eastAsia="fr-FR"/>
              </w:rPr>
              <w:drawing>
                <wp:inline distT="0" distB="0" distL="0" distR="0" wp14:anchorId="3D05AD90" wp14:editId="1DE0456E">
                  <wp:extent cx="3322955" cy="24974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22955" cy="2497455"/>
                          </a:xfrm>
                          <a:prstGeom prst="rect">
                            <a:avLst/>
                          </a:prstGeom>
                          <a:noFill/>
                          <a:ln>
                            <a:noFill/>
                          </a:ln>
                        </pic:spPr>
                      </pic:pic>
                    </a:graphicData>
                  </a:graphic>
                </wp:inline>
              </w:drawing>
            </w:r>
          </w:p>
          <w:p w14:paraId="3C60F2A7" w14:textId="77777777" w:rsidR="008E6FEF" w:rsidRPr="008E6FEF" w:rsidRDefault="008E6FEF" w:rsidP="008E6FEF">
            <w:pPr>
              <w:spacing w:after="0"/>
              <w:jc w:val="both"/>
              <w:rPr>
                <w:rFonts w:eastAsia="Calibri"/>
                <w:b/>
                <w:lang w:val="en-US"/>
                <w14:ligatures w14:val="standardContextual"/>
              </w:rPr>
            </w:pPr>
          </w:p>
          <w:p w14:paraId="6E49B2FA" w14:textId="77777777" w:rsidR="008E6FEF" w:rsidRPr="008E6FEF" w:rsidRDefault="008E6FEF" w:rsidP="008E6FEF">
            <w:pPr>
              <w:spacing w:after="0"/>
              <w:jc w:val="both"/>
              <w:rPr>
                <w:rFonts w:eastAsia="Calibri"/>
                <w:b/>
                <w:lang w:val="en-US"/>
                <w14:ligatures w14:val="standardContextual"/>
              </w:rPr>
            </w:pPr>
            <w:r w:rsidRPr="008E6FEF">
              <w:rPr>
                <w:rFonts w:eastAsia="Calibri"/>
                <w:b/>
                <w:lang w:val="en-US"/>
                <w14:ligatures w14:val="standardContextual"/>
              </w:rPr>
              <w:t>Proposal 3: Try to align as much as possible with RAN1 assumption and consider NTN-TDLC as well for NPRACH.</w:t>
            </w:r>
          </w:p>
          <w:p w14:paraId="1C641782" w14:textId="77777777" w:rsidR="008E6FEF" w:rsidRPr="008E6FEF" w:rsidRDefault="008E6FEF" w:rsidP="008E6FEF">
            <w:pPr>
              <w:spacing w:after="0"/>
              <w:jc w:val="both"/>
              <w:rPr>
                <w:rFonts w:eastAsia="Calibri"/>
                <w:b/>
                <w:lang w:val="en-US"/>
                <w14:ligatures w14:val="standardContextual"/>
              </w:rPr>
            </w:pPr>
          </w:p>
          <w:p w14:paraId="46E6A547" w14:textId="77777777" w:rsidR="008E6FEF" w:rsidRPr="008E6FEF" w:rsidRDefault="008E6FEF" w:rsidP="008E6FEF">
            <w:pPr>
              <w:spacing w:after="0"/>
              <w:jc w:val="both"/>
              <w:rPr>
                <w:rFonts w:eastAsia="Calibri"/>
                <w:b/>
                <w:lang w:val="en-US"/>
                <w14:ligatures w14:val="standardContextual"/>
              </w:rPr>
            </w:pPr>
            <w:r w:rsidRPr="008E6FEF">
              <w:rPr>
                <w:rFonts w:eastAsia="Calibri"/>
                <w:b/>
                <w:lang w:val="en-US"/>
                <w14:ligatures w14:val="standardContextual"/>
              </w:rPr>
              <w:t>Proposal 4: RAN4 to consider the integration of the following specifications:</w:t>
            </w:r>
          </w:p>
          <w:p w14:paraId="195F6079" w14:textId="77777777" w:rsidR="008E6FEF" w:rsidRPr="008E6FEF" w:rsidRDefault="008E6FEF" w:rsidP="008E6FEF"/>
          <w:p w14:paraId="7B04C6F6" w14:textId="77777777" w:rsidR="008E6FEF" w:rsidRPr="008E6FEF" w:rsidRDefault="008E6FEF" w:rsidP="008E6FEF">
            <w:r w:rsidRPr="008E6FEF">
              <w:t xml:space="preserve">The probability of detection shall be equal to or exceed 99% for the SNR levels listed in table 8.5.3.2.1-1 </w:t>
            </w:r>
            <w:r w:rsidRPr="008E6FEF">
              <w:rPr>
                <w:highlight w:val="yellow"/>
              </w:rPr>
              <w:t>and 8.5.3.2.1-2</w:t>
            </w:r>
            <w:r w:rsidRPr="008E6FEF">
              <w:t>.</w:t>
            </w:r>
          </w:p>
          <w:p w14:paraId="1F26EE1B" w14:textId="77777777" w:rsidR="008E6FEF" w:rsidRDefault="008E6FEF" w:rsidP="008E6FEF">
            <w:pPr>
              <w:jc w:val="center"/>
              <w:rPr>
                <w:rFonts w:ascii="Arial" w:eastAsia="Times New Roman" w:hAnsi="Arial"/>
                <w:b/>
                <w:lang w:eastAsia="en-GB"/>
              </w:rPr>
            </w:pPr>
            <w:r w:rsidRPr="008E6FEF">
              <w:rPr>
                <w:rFonts w:ascii="Arial" w:eastAsia="Times New Roman" w:hAnsi="Arial"/>
                <w:b/>
                <w:lang w:eastAsia="en-GB"/>
              </w:rPr>
              <w:t>Table 8.5.3.2.1-1: NPRACH missed detection requirements for FDD</w:t>
            </w:r>
          </w:p>
          <w:p w14:paraId="471EE206" w14:textId="03DDF241" w:rsidR="00545F3C" w:rsidRPr="008E6FEF" w:rsidRDefault="00545F3C" w:rsidP="008E6FEF">
            <w:pPr>
              <w:jc w:val="center"/>
            </w:pPr>
            <w:r w:rsidRPr="00545F3C">
              <w:rPr>
                <w:noProof/>
              </w:rPr>
              <w:drawing>
                <wp:inline distT="0" distB="0" distL="0" distR="0" wp14:anchorId="74A365E0" wp14:editId="35FE8F01">
                  <wp:extent cx="4743611" cy="979129"/>
                  <wp:effectExtent l="0" t="0" r="0" b="0"/>
                  <wp:docPr id="995509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09605" name=""/>
                          <pic:cNvPicPr/>
                        </pic:nvPicPr>
                        <pic:blipFill>
                          <a:blip r:embed="rId33"/>
                          <a:stretch>
                            <a:fillRect/>
                          </a:stretch>
                        </pic:blipFill>
                        <pic:spPr>
                          <a:xfrm>
                            <a:off x="0" y="0"/>
                            <a:ext cx="4824795" cy="995886"/>
                          </a:xfrm>
                          <a:prstGeom prst="rect">
                            <a:avLst/>
                          </a:prstGeom>
                        </pic:spPr>
                      </pic:pic>
                    </a:graphicData>
                  </a:graphic>
                </wp:inline>
              </w:drawing>
            </w:r>
          </w:p>
          <w:p w14:paraId="33894878" w14:textId="77777777" w:rsidR="008E6FEF" w:rsidRPr="008E6FEF" w:rsidRDefault="008E6FEF" w:rsidP="008E6FEF">
            <w:pPr>
              <w:keepNext/>
              <w:keepLines/>
              <w:spacing w:before="60"/>
              <w:jc w:val="center"/>
              <w:rPr>
                <w:rFonts w:ascii="Arial" w:eastAsia="Times New Roman" w:hAnsi="Arial"/>
                <w:b/>
                <w:highlight w:val="yellow"/>
                <w:lang w:eastAsia="en-GB"/>
              </w:rPr>
            </w:pPr>
            <w:r w:rsidRPr="008E6FEF">
              <w:rPr>
                <w:rFonts w:ascii="Arial" w:eastAsia="Times New Roman" w:hAnsi="Arial"/>
                <w:b/>
                <w:highlight w:val="yellow"/>
                <w:lang w:eastAsia="en-GB"/>
              </w:rPr>
              <w:t>Table 8.5.3.2.1-2: NPRACH missed detection requirements for TDD</w:t>
            </w:r>
          </w:p>
          <w:p w14:paraId="73DAE710" w14:textId="37D5FCC5" w:rsidR="008E6FEF" w:rsidRPr="008E6FEF" w:rsidRDefault="00545F3C" w:rsidP="008E6FEF">
            <w:pPr>
              <w:jc w:val="both"/>
              <w:rPr>
                <w:rFonts w:eastAsia="Calibri"/>
                <w:lang w:val="en-US"/>
                <w14:ligatures w14:val="standardContextual"/>
              </w:rPr>
            </w:pPr>
            <w:r w:rsidRPr="00545F3C">
              <w:rPr>
                <w:rFonts w:eastAsia="Calibri"/>
                <w:noProof/>
                <w:lang w:val="en-US"/>
                <w14:ligatures w14:val="standardContextual"/>
              </w:rPr>
              <w:lastRenderedPageBreak/>
              <w:drawing>
                <wp:inline distT="0" distB="0" distL="0" distR="0" wp14:anchorId="274EDC0C" wp14:editId="4E2DD81E">
                  <wp:extent cx="4728493" cy="1232027"/>
                  <wp:effectExtent l="0" t="0" r="0" b="6350"/>
                  <wp:docPr id="308655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55153" name=""/>
                          <pic:cNvPicPr/>
                        </pic:nvPicPr>
                        <pic:blipFill>
                          <a:blip r:embed="rId34"/>
                          <a:stretch>
                            <a:fillRect/>
                          </a:stretch>
                        </pic:blipFill>
                        <pic:spPr>
                          <a:xfrm>
                            <a:off x="0" y="0"/>
                            <a:ext cx="4753819" cy="1238626"/>
                          </a:xfrm>
                          <a:prstGeom prst="rect">
                            <a:avLst/>
                          </a:prstGeom>
                        </pic:spPr>
                      </pic:pic>
                    </a:graphicData>
                  </a:graphic>
                </wp:inline>
              </w:drawing>
            </w:r>
          </w:p>
          <w:p w14:paraId="2FDF385D" w14:textId="77777777" w:rsidR="008E6FEF" w:rsidRPr="008E6FEF" w:rsidRDefault="008E6FEF" w:rsidP="008E6FEF">
            <w:pPr>
              <w:spacing w:after="0"/>
              <w:jc w:val="both"/>
            </w:pPr>
            <w:r w:rsidRPr="008E6FEF">
              <w:rPr>
                <w:b/>
              </w:rPr>
              <w:t xml:space="preserve">Proposal 5: </w:t>
            </w:r>
            <w:r w:rsidRPr="008E6FEF">
              <w:t>RAN4 to consider the following simulation results for TDD NB-IoT NPUSCH format 1 with NTN-TDLA100 channel model with TBS 136 bits (12 subcarriers and QPSK, A7-2):</w:t>
            </w:r>
          </w:p>
          <w:p w14:paraId="218222D3" w14:textId="77777777" w:rsidR="008E6FEF" w:rsidRPr="008E6FEF" w:rsidRDefault="008E6FEF" w:rsidP="00545F3C">
            <w:pPr>
              <w:spacing w:after="0"/>
              <w:jc w:val="center"/>
            </w:pPr>
          </w:p>
          <w:tbl>
            <w:tblPr>
              <w:tblStyle w:val="TableGrid"/>
              <w:tblW w:w="0" w:type="auto"/>
              <w:tblInd w:w="1134" w:type="dxa"/>
              <w:tblLook w:val="04A0" w:firstRow="1" w:lastRow="0" w:firstColumn="1" w:lastColumn="0" w:noHBand="0" w:noVBand="1"/>
            </w:tblPr>
            <w:tblGrid>
              <w:gridCol w:w="1145"/>
              <w:gridCol w:w="1459"/>
              <w:gridCol w:w="2655"/>
            </w:tblGrid>
            <w:tr w:rsidR="008E6FEF" w:rsidRPr="008E6FEF" w14:paraId="4526983A"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87EC6BB"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SNR</w:t>
                  </w:r>
                </w:p>
              </w:tc>
              <w:tc>
                <w:tcPr>
                  <w:tcW w:w="1459" w:type="dxa"/>
                  <w:tcBorders>
                    <w:top w:val="single" w:sz="4" w:space="0" w:color="auto"/>
                    <w:left w:val="single" w:sz="4" w:space="0" w:color="auto"/>
                    <w:bottom w:val="single" w:sz="4" w:space="0" w:color="auto"/>
                    <w:right w:val="single" w:sz="4" w:space="0" w:color="auto"/>
                  </w:tcBorders>
                  <w:hideMark/>
                </w:tcPr>
                <w:p w14:paraId="529AB1C0"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BLER</w:t>
                  </w:r>
                </w:p>
              </w:tc>
              <w:tc>
                <w:tcPr>
                  <w:tcW w:w="2655" w:type="dxa"/>
                  <w:tcBorders>
                    <w:top w:val="single" w:sz="4" w:space="0" w:color="auto"/>
                    <w:left w:val="single" w:sz="4" w:space="0" w:color="auto"/>
                    <w:bottom w:val="single" w:sz="4" w:space="0" w:color="auto"/>
                    <w:right w:val="single" w:sz="4" w:space="0" w:color="auto"/>
                  </w:tcBorders>
                  <w:hideMark/>
                </w:tcPr>
                <w:p w14:paraId="13A1E6F9"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Comment</w:t>
                  </w:r>
                </w:p>
              </w:tc>
            </w:tr>
            <w:tr w:rsidR="008E6FEF" w:rsidRPr="008E6FEF" w14:paraId="63B226AF"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74AAC4A1"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-10</w:t>
                  </w:r>
                </w:p>
              </w:tc>
              <w:tc>
                <w:tcPr>
                  <w:tcW w:w="1459" w:type="dxa"/>
                  <w:tcBorders>
                    <w:top w:val="single" w:sz="4" w:space="0" w:color="auto"/>
                    <w:left w:val="single" w:sz="4" w:space="0" w:color="auto"/>
                    <w:bottom w:val="single" w:sz="4" w:space="0" w:color="auto"/>
                    <w:right w:val="single" w:sz="4" w:space="0" w:color="auto"/>
                  </w:tcBorders>
                  <w:vAlign w:val="bottom"/>
                  <w:hideMark/>
                </w:tcPr>
                <w:p w14:paraId="56465357"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62F81E60"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6A66DDBB"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4482F14C"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-9</w:t>
                  </w:r>
                </w:p>
              </w:tc>
              <w:tc>
                <w:tcPr>
                  <w:tcW w:w="1459" w:type="dxa"/>
                  <w:tcBorders>
                    <w:top w:val="single" w:sz="4" w:space="0" w:color="auto"/>
                    <w:left w:val="single" w:sz="4" w:space="0" w:color="auto"/>
                    <w:bottom w:val="single" w:sz="4" w:space="0" w:color="auto"/>
                    <w:right w:val="single" w:sz="4" w:space="0" w:color="auto"/>
                  </w:tcBorders>
                  <w:vAlign w:val="bottom"/>
                  <w:hideMark/>
                </w:tcPr>
                <w:p w14:paraId="6E6FD5C3"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53687BEC"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3AD86C52"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07553657"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-8</w:t>
                  </w:r>
                </w:p>
              </w:tc>
              <w:tc>
                <w:tcPr>
                  <w:tcW w:w="1459" w:type="dxa"/>
                  <w:tcBorders>
                    <w:top w:val="single" w:sz="4" w:space="0" w:color="auto"/>
                    <w:left w:val="single" w:sz="4" w:space="0" w:color="auto"/>
                    <w:bottom w:val="single" w:sz="4" w:space="0" w:color="auto"/>
                    <w:right w:val="single" w:sz="4" w:space="0" w:color="auto"/>
                  </w:tcBorders>
                  <w:vAlign w:val="bottom"/>
                  <w:hideMark/>
                </w:tcPr>
                <w:p w14:paraId="6B124E31"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384E9C8C"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73D89177"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BC047E1"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-7</w:t>
                  </w:r>
                </w:p>
              </w:tc>
              <w:tc>
                <w:tcPr>
                  <w:tcW w:w="1459" w:type="dxa"/>
                  <w:tcBorders>
                    <w:top w:val="single" w:sz="4" w:space="0" w:color="auto"/>
                    <w:left w:val="single" w:sz="4" w:space="0" w:color="auto"/>
                    <w:bottom w:val="single" w:sz="4" w:space="0" w:color="auto"/>
                    <w:right w:val="single" w:sz="4" w:space="0" w:color="auto"/>
                  </w:tcBorders>
                  <w:vAlign w:val="bottom"/>
                  <w:hideMark/>
                </w:tcPr>
                <w:p w14:paraId="3A923E28"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17675FF2"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01DE67C6"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5651782B"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-6</w:t>
                  </w:r>
                </w:p>
              </w:tc>
              <w:tc>
                <w:tcPr>
                  <w:tcW w:w="1459" w:type="dxa"/>
                  <w:tcBorders>
                    <w:top w:val="single" w:sz="4" w:space="0" w:color="auto"/>
                    <w:left w:val="single" w:sz="4" w:space="0" w:color="auto"/>
                    <w:bottom w:val="single" w:sz="4" w:space="0" w:color="auto"/>
                    <w:right w:val="single" w:sz="4" w:space="0" w:color="auto"/>
                  </w:tcBorders>
                  <w:vAlign w:val="bottom"/>
                  <w:hideMark/>
                </w:tcPr>
                <w:p w14:paraId="0E7BDFDE"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4147FDBF"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62988FA6"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4C3FD32C"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-5</w:t>
                  </w:r>
                </w:p>
              </w:tc>
              <w:tc>
                <w:tcPr>
                  <w:tcW w:w="1459" w:type="dxa"/>
                  <w:tcBorders>
                    <w:top w:val="single" w:sz="4" w:space="0" w:color="auto"/>
                    <w:left w:val="single" w:sz="4" w:space="0" w:color="auto"/>
                    <w:bottom w:val="single" w:sz="4" w:space="0" w:color="auto"/>
                    <w:right w:val="single" w:sz="4" w:space="0" w:color="auto"/>
                  </w:tcBorders>
                  <w:vAlign w:val="bottom"/>
                  <w:hideMark/>
                </w:tcPr>
                <w:p w14:paraId="47951A53"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3E1FBCBE"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476E2438"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1CBD037"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-4</w:t>
                  </w:r>
                </w:p>
              </w:tc>
              <w:tc>
                <w:tcPr>
                  <w:tcW w:w="1459" w:type="dxa"/>
                  <w:tcBorders>
                    <w:top w:val="single" w:sz="4" w:space="0" w:color="auto"/>
                    <w:left w:val="single" w:sz="4" w:space="0" w:color="auto"/>
                    <w:bottom w:val="single" w:sz="4" w:space="0" w:color="auto"/>
                    <w:right w:val="single" w:sz="4" w:space="0" w:color="auto"/>
                  </w:tcBorders>
                  <w:vAlign w:val="bottom"/>
                  <w:hideMark/>
                </w:tcPr>
                <w:p w14:paraId="52FF7997"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2DE864C2"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623BEC74"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67704598"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-3</w:t>
                  </w:r>
                </w:p>
              </w:tc>
              <w:tc>
                <w:tcPr>
                  <w:tcW w:w="1459" w:type="dxa"/>
                  <w:tcBorders>
                    <w:top w:val="single" w:sz="4" w:space="0" w:color="auto"/>
                    <w:left w:val="single" w:sz="4" w:space="0" w:color="auto"/>
                    <w:bottom w:val="single" w:sz="4" w:space="0" w:color="auto"/>
                    <w:right w:val="single" w:sz="4" w:space="0" w:color="auto"/>
                  </w:tcBorders>
                  <w:vAlign w:val="bottom"/>
                  <w:hideMark/>
                </w:tcPr>
                <w:p w14:paraId="592ABC79"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0,990099</w:t>
                  </w:r>
                </w:p>
              </w:tc>
              <w:tc>
                <w:tcPr>
                  <w:tcW w:w="2655" w:type="dxa"/>
                  <w:tcBorders>
                    <w:top w:val="single" w:sz="4" w:space="0" w:color="auto"/>
                    <w:left w:val="single" w:sz="4" w:space="0" w:color="auto"/>
                    <w:bottom w:val="single" w:sz="4" w:space="0" w:color="auto"/>
                    <w:right w:val="single" w:sz="4" w:space="0" w:color="auto"/>
                  </w:tcBorders>
                </w:tcPr>
                <w:p w14:paraId="578D4925"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5BB9F12E"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2FEAFA14"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-2</w:t>
                  </w:r>
                </w:p>
              </w:tc>
              <w:tc>
                <w:tcPr>
                  <w:tcW w:w="1459" w:type="dxa"/>
                  <w:tcBorders>
                    <w:top w:val="single" w:sz="4" w:space="0" w:color="auto"/>
                    <w:left w:val="single" w:sz="4" w:space="0" w:color="auto"/>
                    <w:bottom w:val="single" w:sz="4" w:space="0" w:color="auto"/>
                    <w:right w:val="single" w:sz="4" w:space="0" w:color="auto"/>
                  </w:tcBorders>
                  <w:vAlign w:val="bottom"/>
                  <w:hideMark/>
                </w:tcPr>
                <w:p w14:paraId="6488A63B"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0,952381</w:t>
                  </w:r>
                </w:p>
              </w:tc>
              <w:tc>
                <w:tcPr>
                  <w:tcW w:w="2655" w:type="dxa"/>
                  <w:tcBorders>
                    <w:top w:val="single" w:sz="4" w:space="0" w:color="auto"/>
                    <w:left w:val="single" w:sz="4" w:space="0" w:color="auto"/>
                    <w:bottom w:val="single" w:sz="4" w:space="0" w:color="auto"/>
                    <w:right w:val="single" w:sz="4" w:space="0" w:color="auto"/>
                  </w:tcBorders>
                </w:tcPr>
                <w:p w14:paraId="695E24E2"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30F3E3EB"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07664DF4"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-1</w:t>
                  </w:r>
                </w:p>
              </w:tc>
              <w:tc>
                <w:tcPr>
                  <w:tcW w:w="1459" w:type="dxa"/>
                  <w:tcBorders>
                    <w:top w:val="single" w:sz="4" w:space="0" w:color="auto"/>
                    <w:left w:val="single" w:sz="4" w:space="0" w:color="auto"/>
                    <w:bottom w:val="single" w:sz="4" w:space="0" w:color="auto"/>
                    <w:right w:val="single" w:sz="4" w:space="0" w:color="auto"/>
                  </w:tcBorders>
                  <w:vAlign w:val="bottom"/>
                  <w:hideMark/>
                </w:tcPr>
                <w:p w14:paraId="7AC92DC1"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0,925926</w:t>
                  </w:r>
                </w:p>
              </w:tc>
              <w:tc>
                <w:tcPr>
                  <w:tcW w:w="2655" w:type="dxa"/>
                  <w:tcBorders>
                    <w:top w:val="single" w:sz="4" w:space="0" w:color="auto"/>
                    <w:left w:val="single" w:sz="4" w:space="0" w:color="auto"/>
                    <w:bottom w:val="single" w:sz="4" w:space="0" w:color="auto"/>
                    <w:right w:val="single" w:sz="4" w:space="0" w:color="auto"/>
                  </w:tcBorders>
                </w:tcPr>
                <w:p w14:paraId="12ED3416"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4ABB5808"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77B837E"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0</w:t>
                  </w:r>
                </w:p>
              </w:tc>
              <w:tc>
                <w:tcPr>
                  <w:tcW w:w="1459" w:type="dxa"/>
                  <w:tcBorders>
                    <w:top w:val="single" w:sz="4" w:space="0" w:color="auto"/>
                    <w:left w:val="single" w:sz="4" w:space="0" w:color="auto"/>
                    <w:bottom w:val="single" w:sz="4" w:space="0" w:color="auto"/>
                    <w:right w:val="single" w:sz="4" w:space="0" w:color="auto"/>
                  </w:tcBorders>
                  <w:vAlign w:val="bottom"/>
                  <w:hideMark/>
                </w:tcPr>
                <w:p w14:paraId="7870396F"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0,884956</w:t>
                  </w:r>
                </w:p>
              </w:tc>
              <w:tc>
                <w:tcPr>
                  <w:tcW w:w="2655" w:type="dxa"/>
                  <w:tcBorders>
                    <w:top w:val="single" w:sz="4" w:space="0" w:color="auto"/>
                    <w:left w:val="single" w:sz="4" w:space="0" w:color="auto"/>
                    <w:bottom w:val="single" w:sz="4" w:space="0" w:color="auto"/>
                    <w:right w:val="single" w:sz="4" w:space="0" w:color="auto"/>
                  </w:tcBorders>
                </w:tcPr>
                <w:p w14:paraId="04584E2A"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3B81246B"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02CFC48"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1</w:t>
                  </w:r>
                </w:p>
              </w:tc>
              <w:tc>
                <w:tcPr>
                  <w:tcW w:w="1459" w:type="dxa"/>
                  <w:tcBorders>
                    <w:top w:val="single" w:sz="4" w:space="0" w:color="auto"/>
                    <w:left w:val="single" w:sz="4" w:space="0" w:color="auto"/>
                    <w:bottom w:val="single" w:sz="4" w:space="0" w:color="auto"/>
                    <w:right w:val="single" w:sz="4" w:space="0" w:color="auto"/>
                  </w:tcBorders>
                  <w:vAlign w:val="bottom"/>
                  <w:hideMark/>
                </w:tcPr>
                <w:p w14:paraId="28D713AD"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0,826446</w:t>
                  </w:r>
                </w:p>
              </w:tc>
              <w:tc>
                <w:tcPr>
                  <w:tcW w:w="2655" w:type="dxa"/>
                  <w:tcBorders>
                    <w:top w:val="single" w:sz="4" w:space="0" w:color="auto"/>
                    <w:left w:val="single" w:sz="4" w:space="0" w:color="auto"/>
                    <w:bottom w:val="single" w:sz="4" w:space="0" w:color="auto"/>
                    <w:right w:val="single" w:sz="4" w:space="0" w:color="auto"/>
                  </w:tcBorders>
                </w:tcPr>
                <w:p w14:paraId="5E1A8C31"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66AD2DC3"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645EF6EF"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2</w:t>
                  </w:r>
                </w:p>
              </w:tc>
              <w:tc>
                <w:tcPr>
                  <w:tcW w:w="1459" w:type="dxa"/>
                  <w:tcBorders>
                    <w:top w:val="single" w:sz="4" w:space="0" w:color="auto"/>
                    <w:left w:val="single" w:sz="4" w:space="0" w:color="auto"/>
                    <w:bottom w:val="single" w:sz="4" w:space="0" w:color="auto"/>
                    <w:right w:val="single" w:sz="4" w:space="0" w:color="auto"/>
                  </w:tcBorders>
                  <w:vAlign w:val="bottom"/>
                  <w:hideMark/>
                </w:tcPr>
                <w:p w14:paraId="2A341567"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0,746269</w:t>
                  </w:r>
                </w:p>
              </w:tc>
              <w:tc>
                <w:tcPr>
                  <w:tcW w:w="2655" w:type="dxa"/>
                  <w:tcBorders>
                    <w:top w:val="single" w:sz="4" w:space="0" w:color="auto"/>
                    <w:left w:val="single" w:sz="4" w:space="0" w:color="auto"/>
                    <w:bottom w:val="single" w:sz="4" w:space="0" w:color="auto"/>
                    <w:right w:val="single" w:sz="4" w:space="0" w:color="auto"/>
                  </w:tcBorders>
                </w:tcPr>
                <w:p w14:paraId="2B25DD72"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460B9B1B"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CC17965"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3</w:t>
                  </w:r>
                </w:p>
              </w:tc>
              <w:tc>
                <w:tcPr>
                  <w:tcW w:w="1459" w:type="dxa"/>
                  <w:tcBorders>
                    <w:top w:val="single" w:sz="4" w:space="0" w:color="auto"/>
                    <w:left w:val="single" w:sz="4" w:space="0" w:color="auto"/>
                    <w:bottom w:val="single" w:sz="4" w:space="0" w:color="auto"/>
                    <w:right w:val="single" w:sz="4" w:space="0" w:color="auto"/>
                  </w:tcBorders>
                  <w:vAlign w:val="bottom"/>
                  <w:hideMark/>
                </w:tcPr>
                <w:p w14:paraId="455ACC37"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0,662252</w:t>
                  </w:r>
                </w:p>
              </w:tc>
              <w:tc>
                <w:tcPr>
                  <w:tcW w:w="2655" w:type="dxa"/>
                  <w:tcBorders>
                    <w:top w:val="single" w:sz="4" w:space="0" w:color="auto"/>
                    <w:left w:val="single" w:sz="4" w:space="0" w:color="auto"/>
                    <w:bottom w:val="single" w:sz="4" w:space="0" w:color="auto"/>
                    <w:right w:val="single" w:sz="4" w:space="0" w:color="auto"/>
                  </w:tcBorders>
                </w:tcPr>
                <w:p w14:paraId="4759407B"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433D519B"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464A2E47"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4</w:t>
                  </w:r>
                </w:p>
              </w:tc>
              <w:tc>
                <w:tcPr>
                  <w:tcW w:w="1459" w:type="dxa"/>
                  <w:tcBorders>
                    <w:top w:val="single" w:sz="4" w:space="0" w:color="auto"/>
                    <w:left w:val="single" w:sz="4" w:space="0" w:color="auto"/>
                    <w:bottom w:val="single" w:sz="4" w:space="0" w:color="auto"/>
                    <w:right w:val="single" w:sz="4" w:space="0" w:color="auto"/>
                  </w:tcBorders>
                  <w:vAlign w:val="bottom"/>
                  <w:hideMark/>
                </w:tcPr>
                <w:p w14:paraId="26DE40F9"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0,502513</w:t>
                  </w:r>
                </w:p>
              </w:tc>
              <w:tc>
                <w:tcPr>
                  <w:tcW w:w="2655" w:type="dxa"/>
                  <w:tcBorders>
                    <w:top w:val="single" w:sz="4" w:space="0" w:color="auto"/>
                    <w:left w:val="single" w:sz="4" w:space="0" w:color="auto"/>
                    <w:bottom w:val="single" w:sz="4" w:space="0" w:color="auto"/>
                    <w:right w:val="single" w:sz="4" w:space="0" w:color="auto"/>
                  </w:tcBorders>
                </w:tcPr>
                <w:p w14:paraId="376F4881"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01114E90"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227091DC"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5</w:t>
                  </w:r>
                </w:p>
              </w:tc>
              <w:tc>
                <w:tcPr>
                  <w:tcW w:w="1459" w:type="dxa"/>
                  <w:tcBorders>
                    <w:top w:val="single" w:sz="4" w:space="0" w:color="auto"/>
                    <w:left w:val="single" w:sz="4" w:space="0" w:color="auto"/>
                    <w:bottom w:val="single" w:sz="4" w:space="0" w:color="auto"/>
                    <w:right w:val="single" w:sz="4" w:space="0" w:color="auto"/>
                  </w:tcBorders>
                  <w:vAlign w:val="bottom"/>
                  <w:hideMark/>
                </w:tcPr>
                <w:p w14:paraId="539863A3"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0,414938</w:t>
                  </w:r>
                </w:p>
              </w:tc>
              <w:tc>
                <w:tcPr>
                  <w:tcW w:w="2655" w:type="dxa"/>
                  <w:tcBorders>
                    <w:top w:val="single" w:sz="4" w:space="0" w:color="auto"/>
                    <w:left w:val="single" w:sz="4" w:space="0" w:color="auto"/>
                    <w:bottom w:val="single" w:sz="4" w:space="0" w:color="auto"/>
                    <w:right w:val="single" w:sz="4" w:space="0" w:color="auto"/>
                  </w:tcBorders>
                </w:tcPr>
                <w:p w14:paraId="18333F55"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72665D7C"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0FFFA403"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6</w:t>
                  </w:r>
                </w:p>
              </w:tc>
              <w:tc>
                <w:tcPr>
                  <w:tcW w:w="1459" w:type="dxa"/>
                  <w:tcBorders>
                    <w:top w:val="single" w:sz="4" w:space="0" w:color="auto"/>
                    <w:left w:val="single" w:sz="4" w:space="0" w:color="auto"/>
                    <w:bottom w:val="single" w:sz="4" w:space="0" w:color="auto"/>
                    <w:right w:val="single" w:sz="4" w:space="0" w:color="auto"/>
                  </w:tcBorders>
                  <w:vAlign w:val="bottom"/>
                  <w:hideMark/>
                </w:tcPr>
                <w:p w14:paraId="5D43B552"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0,355872</w:t>
                  </w:r>
                </w:p>
              </w:tc>
              <w:tc>
                <w:tcPr>
                  <w:tcW w:w="2655" w:type="dxa"/>
                  <w:tcBorders>
                    <w:top w:val="single" w:sz="4" w:space="0" w:color="auto"/>
                    <w:left w:val="single" w:sz="4" w:space="0" w:color="auto"/>
                    <w:bottom w:val="single" w:sz="4" w:space="0" w:color="auto"/>
                    <w:right w:val="single" w:sz="4" w:space="0" w:color="auto"/>
                  </w:tcBorders>
                </w:tcPr>
                <w:p w14:paraId="098FF2E8"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74F5A1F0"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5C1D4885" w14:textId="77777777" w:rsidR="008E6FEF" w:rsidRPr="008E6FEF" w:rsidRDefault="008E6FEF" w:rsidP="00D92A53">
                  <w:pPr>
                    <w:framePr w:hSpace="180" w:wrap="around" w:vAnchor="text" w:hAnchor="text" w:y="1"/>
                    <w:spacing w:after="0"/>
                    <w:suppressOverlap/>
                    <w:jc w:val="center"/>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7</w:t>
                  </w:r>
                </w:p>
              </w:tc>
              <w:tc>
                <w:tcPr>
                  <w:tcW w:w="1459" w:type="dxa"/>
                  <w:tcBorders>
                    <w:top w:val="single" w:sz="4" w:space="0" w:color="auto"/>
                    <w:left w:val="single" w:sz="4" w:space="0" w:color="auto"/>
                    <w:bottom w:val="single" w:sz="4" w:space="0" w:color="auto"/>
                    <w:right w:val="single" w:sz="4" w:space="0" w:color="auto"/>
                  </w:tcBorders>
                  <w:vAlign w:val="bottom"/>
                  <w:hideMark/>
                </w:tcPr>
                <w:p w14:paraId="6A73F480" w14:textId="77777777" w:rsidR="008E6FEF" w:rsidRPr="008E6FEF" w:rsidRDefault="008E6FEF" w:rsidP="00D92A53">
                  <w:pPr>
                    <w:framePr w:hSpace="180" w:wrap="around" w:vAnchor="text" w:hAnchor="text" w:y="1"/>
                    <w:spacing w:after="0"/>
                    <w:suppressOverlap/>
                    <w:jc w:val="center"/>
                    <w:rPr>
                      <w:rFonts w:ascii="Calibri" w:eastAsia="Calibri" w:hAnsi="Calibri"/>
                      <w:highlight w:val="yellow"/>
                      <w:lang w:val="en-US"/>
                      <w14:ligatures w14:val="standardContextual"/>
                    </w:rPr>
                  </w:pPr>
                  <w:r w:rsidRPr="008E6FEF">
                    <w:rPr>
                      <w:rFonts w:ascii="Calibri" w:hAnsi="Calibri"/>
                      <w:color w:val="000000"/>
                      <w:highlight w:val="yellow"/>
                      <w:lang w:val="fr-FR"/>
                    </w:rPr>
                    <w:t>0,294118</w:t>
                  </w:r>
                </w:p>
              </w:tc>
              <w:tc>
                <w:tcPr>
                  <w:tcW w:w="2655" w:type="dxa"/>
                  <w:tcBorders>
                    <w:top w:val="single" w:sz="4" w:space="0" w:color="auto"/>
                    <w:left w:val="single" w:sz="4" w:space="0" w:color="auto"/>
                    <w:bottom w:val="single" w:sz="4" w:space="0" w:color="auto"/>
                    <w:right w:val="single" w:sz="4" w:space="0" w:color="auto"/>
                  </w:tcBorders>
                  <w:hideMark/>
                </w:tcPr>
                <w:p w14:paraId="7D77B8B3" w14:textId="77777777" w:rsidR="008E6FEF" w:rsidRPr="008E6FEF" w:rsidRDefault="008E6FEF" w:rsidP="00D92A53">
                  <w:pPr>
                    <w:framePr w:hSpace="180" w:wrap="around" w:vAnchor="text" w:hAnchor="text" w:y="1"/>
                    <w:spacing w:after="0"/>
                    <w:suppressOverlap/>
                    <w:jc w:val="center"/>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Target SNR value selected: 7dB (at 70% throughput or 30% BLER)</w:t>
                  </w:r>
                </w:p>
              </w:tc>
            </w:tr>
            <w:tr w:rsidR="008E6FEF" w:rsidRPr="008E6FEF" w14:paraId="3D543F34"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0E525838"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8</w:t>
                  </w:r>
                </w:p>
              </w:tc>
              <w:tc>
                <w:tcPr>
                  <w:tcW w:w="1459" w:type="dxa"/>
                  <w:tcBorders>
                    <w:top w:val="single" w:sz="4" w:space="0" w:color="auto"/>
                    <w:left w:val="single" w:sz="4" w:space="0" w:color="auto"/>
                    <w:bottom w:val="single" w:sz="4" w:space="0" w:color="auto"/>
                    <w:right w:val="single" w:sz="4" w:space="0" w:color="auto"/>
                  </w:tcBorders>
                  <w:vAlign w:val="bottom"/>
                  <w:hideMark/>
                </w:tcPr>
                <w:p w14:paraId="080F22B5"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rPr>
                    <w:t>0,220264</w:t>
                  </w:r>
                </w:p>
              </w:tc>
              <w:tc>
                <w:tcPr>
                  <w:tcW w:w="2655" w:type="dxa"/>
                  <w:tcBorders>
                    <w:top w:val="single" w:sz="4" w:space="0" w:color="auto"/>
                    <w:left w:val="single" w:sz="4" w:space="0" w:color="auto"/>
                    <w:bottom w:val="single" w:sz="4" w:space="0" w:color="auto"/>
                    <w:right w:val="single" w:sz="4" w:space="0" w:color="auto"/>
                  </w:tcBorders>
                </w:tcPr>
                <w:p w14:paraId="47B31C5F"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6AAD5AAD"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64098DCC"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9</w:t>
                  </w:r>
                </w:p>
              </w:tc>
              <w:tc>
                <w:tcPr>
                  <w:tcW w:w="1459" w:type="dxa"/>
                  <w:tcBorders>
                    <w:top w:val="single" w:sz="4" w:space="0" w:color="auto"/>
                    <w:left w:val="single" w:sz="4" w:space="0" w:color="auto"/>
                    <w:bottom w:val="single" w:sz="4" w:space="0" w:color="auto"/>
                    <w:right w:val="single" w:sz="4" w:space="0" w:color="auto"/>
                  </w:tcBorders>
                  <w:vAlign w:val="bottom"/>
                  <w:hideMark/>
                </w:tcPr>
                <w:p w14:paraId="5D91B821"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rPr>
                    <w:t>0,19084</w:t>
                  </w:r>
                </w:p>
              </w:tc>
              <w:tc>
                <w:tcPr>
                  <w:tcW w:w="2655" w:type="dxa"/>
                  <w:tcBorders>
                    <w:top w:val="single" w:sz="4" w:space="0" w:color="auto"/>
                    <w:left w:val="single" w:sz="4" w:space="0" w:color="auto"/>
                    <w:bottom w:val="single" w:sz="4" w:space="0" w:color="auto"/>
                    <w:right w:val="single" w:sz="4" w:space="0" w:color="auto"/>
                  </w:tcBorders>
                </w:tcPr>
                <w:p w14:paraId="3A51AED8"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1010BB85"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77C8042"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10</w:t>
                  </w:r>
                </w:p>
              </w:tc>
              <w:tc>
                <w:tcPr>
                  <w:tcW w:w="1459" w:type="dxa"/>
                  <w:tcBorders>
                    <w:top w:val="single" w:sz="4" w:space="0" w:color="auto"/>
                    <w:left w:val="single" w:sz="4" w:space="0" w:color="auto"/>
                    <w:bottom w:val="single" w:sz="4" w:space="0" w:color="auto"/>
                    <w:right w:val="single" w:sz="4" w:space="0" w:color="auto"/>
                  </w:tcBorders>
                  <w:vAlign w:val="bottom"/>
                  <w:hideMark/>
                </w:tcPr>
                <w:p w14:paraId="1E511C8D"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rPr>
                    <w:t>0,169205</w:t>
                  </w:r>
                </w:p>
              </w:tc>
              <w:tc>
                <w:tcPr>
                  <w:tcW w:w="2655" w:type="dxa"/>
                  <w:tcBorders>
                    <w:top w:val="single" w:sz="4" w:space="0" w:color="auto"/>
                    <w:left w:val="single" w:sz="4" w:space="0" w:color="auto"/>
                    <w:bottom w:val="single" w:sz="4" w:space="0" w:color="auto"/>
                    <w:right w:val="single" w:sz="4" w:space="0" w:color="auto"/>
                  </w:tcBorders>
                </w:tcPr>
                <w:p w14:paraId="28C10605" w14:textId="77777777" w:rsidR="008E6FEF" w:rsidRPr="008E6FEF" w:rsidRDefault="008E6FEF" w:rsidP="00D92A53">
                  <w:pPr>
                    <w:framePr w:hSpace="180" w:wrap="around" w:vAnchor="text" w:hAnchor="text" w:y="1"/>
                    <w:spacing w:after="0"/>
                    <w:suppressOverlap/>
                    <w:jc w:val="center"/>
                    <w:rPr>
                      <w:rFonts w:ascii="Calibri" w:eastAsia="Calibri" w:hAnsi="Calibri"/>
                      <w:lang w:val="en-US"/>
                      <w14:ligatures w14:val="standardContextual"/>
                    </w:rPr>
                  </w:pPr>
                </w:p>
              </w:tc>
            </w:tr>
          </w:tbl>
          <w:p w14:paraId="6CF69EA7" w14:textId="77777777" w:rsidR="008E6FEF" w:rsidRPr="008E6FEF" w:rsidRDefault="008E6FEF" w:rsidP="00545F3C">
            <w:pPr>
              <w:spacing w:after="0"/>
              <w:jc w:val="center"/>
              <w:rPr>
                <w:rFonts w:eastAsia="Calibri"/>
                <w:lang w:val="en-US"/>
                <w14:ligatures w14:val="standardContextual"/>
              </w:rPr>
            </w:pPr>
          </w:p>
          <w:p w14:paraId="4C31557E" w14:textId="77777777" w:rsidR="008E6FEF" w:rsidRPr="008E6FEF" w:rsidRDefault="008E6FEF" w:rsidP="008E6FEF">
            <w:pPr>
              <w:spacing w:after="0"/>
              <w:jc w:val="both"/>
              <w:rPr>
                <w:rFonts w:eastAsia="Calibri"/>
                <w:lang w:val="en-US"/>
                <w14:ligatures w14:val="standardContextual"/>
              </w:rPr>
            </w:pPr>
          </w:p>
          <w:p w14:paraId="1BA9A11C" w14:textId="77777777" w:rsidR="008E6FEF" w:rsidRPr="008E6FEF" w:rsidRDefault="008E6FEF" w:rsidP="008E6FEF">
            <w:pPr>
              <w:spacing w:after="0"/>
              <w:jc w:val="both"/>
            </w:pPr>
            <w:r w:rsidRPr="008E6FEF">
              <w:rPr>
                <w:rFonts w:eastAsia="Calibri"/>
                <w:b/>
                <w:lang w:val="en-US"/>
                <w14:ligatures w14:val="standardContextual"/>
              </w:rPr>
              <w:t xml:space="preserve">Proposal 6: </w:t>
            </w:r>
            <w:r w:rsidRPr="008E6FEF">
              <w:t xml:space="preserve">RAN4 to consider the following simulation results for TDD NB-IoT NPUSCH format 1 with NTN-TDLC channel model with TBS 16 bits (1 subcarrier and π/2 BPSK, </w:t>
            </w:r>
            <w:r w:rsidRPr="008E6FEF">
              <w:rPr>
                <w:rFonts w:eastAsia="Calibri"/>
                <w:lang w:val="en-US"/>
                <w14:ligatures w14:val="standardContextual"/>
              </w:rPr>
              <w:t>A14-3</w:t>
            </w:r>
            <w:r w:rsidRPr="008E6FEF">
              <w:t>):</w:t>
            </w:r>
          </w:p>
          <w:p w14:paraId="55967CF2" w14:textId="77777777" w:rsidR="008E6FEF" w:rsidRPr="008E6FEF" w:rsidRDefault="008E6FEF" w:rsidP="008E6FEF">
            <w:pPr>
              <w:spacing w:after="0"/>
              <w:jc w:val="both"/>
            </w:pPr>
          </w:p>
          <w:tbl>
            <w:tblPr>
              <w:tblStyle w:val="TableGrid"/>
              <w:tblW w:w="0" w:type="auto"/>
              <w:jc w:val="center"/>
              <w:tblLook w:val="04A0" w:firstRow="1" w:lastRow="0" w:firstColumn="1" w:lastColumn="0" w:noHBand="0" w:noVBand="1"/>
            </w:tblPr>
            <w:tblGrid>
              <w:gridCol w:w="1273"/>
              <w:gridCol w:w="1562"/>
              <w:gridCol w:w="2977"/>
            </w:tblGrid>
            <w:tr w:rsidR="008E6FEF" w:rsidRPr="008E6FEF" w14:paraId="5012ECBD"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09443E96"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SNR</w:t>
                  </w:r>
                </w:p>
              </w:tc>
              <w:tc>
                <w:tcPr>
                  <w:tcW w:w="1562" w:type="dxa"/>
                  <w:tcBorders>
                    <w:top w:val="single" w:sz="4" w:space="0" w:color="auto"/>
                    <w:left w:val="single" w:sz="4" w:space="0" w:color="auto"/>
                    <w:bottom w:val="single" w:sz="4" w:space="0" w:color="auto"/>
                    <w:right w:val="single" w:sz="4" w:space="0" w:color="auto"/>
                  </w:tcBorders>
                  <w:hideMark/>
                </w:tcPr>
                <w:p w14:paraId="1A21BED6"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BLER</w:t>
                  </w:r>
                </w:p>
              </w:tc>
              <w:tc>
                <w:tcPr>
                  <w:tcW w:w="2977" w:type="dxa"/>
                  <w:tcBorders>
                    <w:top w:val="single" w:sz="4" w:space="0" w:color="auto"/>
                    <w:left w:val="single" w:sz="4" w:space="0" w:color="auto"/>
                    <w:bottom w:val="single" w:sz="4" w:space="0" w:color="auto"/>
                    <w:right w:val="single" w:sz="4" w:space="0" w:color="auto"/>
                  </w:tcBorders>
                  <w:hideMark/>
                </w:tcPr>
                <w:p w14:paraId="1BA2D004"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Comment</w:t>
                  </w:r>
                </w:p>
              </w:tc>
            </w:tr>
            <w:tr w:rsidR="008E6FEF" w:rsidRPr="008E6FEF" w14:paraId="71EFFD5B"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0110ECD9"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-10</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15B00AD"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0,980392</w:t>
                  </w:r>
                </w:p>
              </w:tc>
              <w:tc>
                <w:tcPr>
                  <w:tcW w:w="2977" w:type="dxa"/>
                  <w:tcBorders>
                    <w:top w:val="single" w:sz="4" w:space="0" w:color="auto"/>
                    <w:left w:val="single" w:sz="4" w:space="0" w:color="auto"/>
                    <w:bottom w:val="single" w:sz="4" w:space="0" w:color="auto"/>
                    <w:right w:val="single" w:sz="4" w:space="0" w:color="auto"/>
                  </w:tcBorders>
                </w:tcPr>
                <w:p w14:paraId="1B359709"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5B01749"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1ED78FBF"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-9</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EB26209"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0,970874</w:t>
                  </w:r>
                </w:p>
              </w:tc>
              <w:tc>
                <w:tcPr>
                  <w:tcW w:w="2977" w:type="dxa"/>
                  <w:tcBorders>
                    <w:top w:val="single" w:sz="4" w:space="0" w:color="auto"/>
                    <w:left w:val="single" w:sz="4" w:space="0" w:color="auto"/>
                    <w:bottom w:val="single" w:sz="4" w:space="0" w:color="auto"/>
                    <w:right w:val="single" w:sz="4" w:space="0" w:color="auto"/>
                  </w:tcBorders>
                </w:tcPr>
                <w:p w14:paraId="2C67D055"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624D84C6"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6F7A0D27"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-8</w:t>
                  </w:r>
                </w:p>
              </w:tc>
              <w:tc>
                <w:tcPr>
                  <w:tcW w:w="1562" w:type="dxa"/>
                  <w:tcBorders>
                    <w:top w:val="single" w:sz="4" w:space="0" w:color="auto"/>
                    <w:left w:val="single" w:sz="4" w:space="0" w:color="auto"/>
                    <w:bottom w:val="single" w:sz="4" w:space="0" w:color="auto"/>
                    <w:right w:val="single" w:sz="4" w:space="0" w:color="auto"/>
                  </w:tcBorders>
                  <w:vAlign w:val="bottom"/>
                  <w:hideMark/>
                </w:tcPr>
                <w:p w14:paraId="385795DE"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0,892857</w:t>
                  </w:r>
                </w:p>
              </w:tc>
              <w:tc>
                <w:tcPr>
                  <w:tcW w:w="2977" w:type="dxa"/>
                  <w:tcBorders>
                    <w:top w:val="single" w:sz="4" w:space="0" w:color="auto"/>
                    <w:left w:val="single" w:sz="4" w:space="0" w:color="auto"/>
                    <w:bottom w:val="single" w:sz="4" w:space="0" w:color="auto"/>
                    <w:right w:val="single" w:sz="4" w:space="0" w:color="auto"/>
                  </w:tcBorders>
                </w:tcPr>
                <w:p w14:paraId="131D3381"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E1BB6B3"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52EB8083"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-7</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FAE009A"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0,806452</w:t>
                  </w:r>
                </w:p>
              </w:tc>
              <w:tc>
                <w:tcPr>
                  <w:tcW w:w="2977" w:type="dxa"/>
                  <w:tcBorders>
                    <w:top w:val="single" w:sz="4" w:space="0" w:color="auto"/>
                    <w:left w:val="single" w:sz="4" w:space="0" w:color="auto"/>
                    <w:bottom w:val="single" w:sz="4" w:space="0" w:color="auto"/>
                    <w:right w:val="single" w:sz="4" w:space="0" w:color="auto"/>
                  </w:tcBorders>
                </w:tcPr>
                <w:p w14:paraId="4159D3B6"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4D7C0A6"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783CB2BD"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-6</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BA1E1F6"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0,704225</w:t>
                  </w:r>
                </w:p>
              </w:tc>
              <w:tc>
                <w:tcPr>
                  <w:tcW w:w="2977" w:type="dxa"/>
                  <w:tcBorders>
                    <w:top w:val="single" w:sz="4" w:space="0" w:color="auto"/>
                    <w:left w:val="single" w:sz="4" w:space="0" w:color="auto"/>
                    <w:bottom w:val="single" w:sz="4" w:space="0" w:color="auto"/>
                    <w:right w:val="single" w:sz="4" w:space="0" w:color="auto"/>
                  </w:tcBorders>
                </w:tcPr>
                <w:p w14:paraId="1C668A63"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0CCFD262"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04065B21"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-5</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2E2A4A9"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0,636943</w:t>
                  </w:r>
                </w:p>
              </w:tc>
              <w:tc>
                <w:tcPr>
                  <w:tcW w:w="2977" w:type="dxa"/>
                  <w:tcBorders>
                    <w:top w:val="single" w:sz="4" w:space="0" w:color="auto"/>
                    <w:left w:val="single" w:sz="4" w:space="0" w:color="auto"/>
                    <w:bottom w:val="single" w:sz="4" w:space="0" w:color="auto"/>
                    <w:right w:val="single" w:sz="4" w:space="0" w:color="auto"/>
                  </w:tcBorders>
                </w:tcPr>
                <w:p w14:paraId="4BD38631"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3ED42587"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1BC6B625"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-4</w:t>
                  </w:r>
                </w:p>
              </w:tc>
              <w:tc>
                <w:tcPr>
                  <w:tcW w:w="1562" w:type="dxa"/>
                  <w:tcBorders>
                    <w:top w:val="single" w:sz="4" w:space="0" w:color="auto"/>
                    <w:left w:val="single" w:sz="4" w:space="0" w:color="auto"/>
                    <w:bottom w:val="single" w:sz="4" w:space="0" w:color="auto"/>
                    <w:right w:val="single" w:sz="4" w:space="0" w:color="auto"/>
                  </w:tcBorders>
                  <w:vAlign w:val="bottom"/>
                  <w:hideMark/>
                </w:tcPr>
                <w:p w14:paraId="31467A4A"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0,485437</w:t>
                  </w:r>
                </w:p>
              </w:tc>
              <w:tc>
                <w:tcPr>
                  <w:tcW w:w="2977" w:type="dxa"/>
                  <w:tcBorders>
                    <w:top w:val="single" w:sz="4" w:space="0" w:color="auto"/>
                    <w:left w:val="single" w:sz="4" w:space="0" w:color="auto"/>
                    <w:bottom w:val="single" w:sz="4" w:space="0" w:color="auto"/>
                    <w:right w:val="single" w:sz="4" w:space="0" w:color="auto"/>
                  </w:tcBorders>
                </w:tcPr>
                <w:p w14:paraId="77CE4258"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C5A9805"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6BB073BF" w14:textId="77777777" w:rsidR="008E6FEF" w:rsidRPr="008E6FEF" w:rsidRDefault="008E6FEF" w:rsidP="00D92A53">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-3</w:t>
                  </w:r>
                </w:p>
              </w:tc>
              <w:tc>
                <w:tcPr>
                  <w:tcW w:w="1562" w:type="dxa"/>
                  <w:tcBorders>
                    <w:top w:val="single" w:sz="4" w:space="0" w:color="auto"/>
                    <w:left w:val="single" w:sz="4" w:space="0" w:color="auto"/>
                    <w:bottom w:val="single" w:sz="4" w:space="0" w:color="auto"/>
                    <w:right w:val="single" w:sz="4" w:space="0" w:color="auto"/>
                  </w:tcBorders>
                  <w:vAlign w:val="bottom"/>
                  <w:hideMark/>
                </w:tcPr>
                <w:p w14:paraId="6B556011" w14:textId="77777777" w:rsidR="008E6FEF" w:rsidRPr="008E6FEF" w:rsidRDefault="008E6FEF" w:rsidP="00D92A53">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hAnsi="Calibri"/>
                      <w:color w:val="000000"/>
                      <w:highlight w:val="yellow"/>
                      <w:lang w:val="fr-FR"/>
                    </w:rPr>
                    <w:t>0,357143</w:t>
                  </w:r>
                </w:p>
              </w:tc>
              <w:tc>
                <w:tcPr>
                  <w:tcW w:w="2977" w:type="dxa"/>
                  <w:tcBorders>
                    <w:top w:val="single" w:sz="4" w:space="0" w:color="auto"/>
                    <w:left w:val="single" w:sz="4" w:space="0" w:color="auto"/>
                    <w:bottom w:val="single" w:sz="4" w:space="0" w:color="auto"/>
                    <w:right w:val="single" w:sz="4" w:space="0" w:color="auto"/>
                  </w:tcBorders>
                  <w:hideMark/>
                </w:tcPr>
                <w:p w14:paraId="45536BC7" w14:textId="77777777" w:rsidR="008E6FEF" w:rsidRPr="008E6FEF" w:rsidRDefault="008E6FEF" w:rsidP="00D92A53">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Target SNR value selected: -2.5dB (at 70% throughput or 30% BLER)</w:t>
                  </w:r>
                </w:p>
              </w:tc>
            </w:tr>
            <w:tr w:rsidR="008E6FEF" w:rsidRPr="008E6FEF" w14:paraId="5D8B46EC"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2A86D2C8" w14:textId="77777777" w:rsidR="008E6FEF" w:rsidRPr="008E6FEF" w:rsidRDefault="008E6FEF" w:rsidP="00D92A53">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-2</w:t>
                  </w:r>
                </w:p>
              </w:tc>
              <w:tc>
                <w:tcPr>
                  <w:tcW w:w="1562" w:type="dxa"/>
                  <w:tcBorders>
                    <w:top w:val="single" w:sz="4" w:space="0" w:color="auto"/>
                    <w:left w:val="single" w:sz="4" w:space="0" w:color="auto"/>
                    <w:bottom w:val="single" w:sz="4" w:space="0" w:color="auto"/>
                    <w:right w:val="single" w:sz="4" w:space="0" w:color="auto"/>
                  </w:tcBorders>
                  <w:vAlign w:val="bottom"/>
                  <w:hideMark/>
                </w:tcPr>
                <w:p w14:paraId="115109C4" w14:textId="77777777" w:rsidR="008E6FEF" w:rsidRPr="008E6FEF" w:rsidRDefault="008E6FEF" w:rsidP="00D92A53">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hAnsi="Calibri"/>
                      <w:color w:val="000000"/>
                      <w:highlight w:val="yellow"/>
                      <w:lang w:val="fr-FR"/>
                    </w:rPr>
                    <w:t>0,242131</w:t>
                  </w:r>
                </w:p>
              </w:tc>
              <w:tc>
                <w:tcPr>
                  <w:tcW w:w="2977" w:type="dxa"/>
                  <w:tcBorders>
                    <w:top w:val="single" w:sz="4" w:space="0" w:color="auto"/>
                    <w:left w:val="single" w:sz="4" w:space="0" w:color="auto"/>
                    <w:bottom w:val="single" w:sz="4" w:space="0" w:color="auto"/>
                    <w:right w:val="single" w:sz="4" w:space="0" w:color="auto"/>
                  </w:tcBorders>
                  <w:hideMark/>
                </w:tcPr>
                <w:p w14:paraId="6CF06623" w14:textId="77777777" w:rsidR="008E6FEF" w:rsidRPr="008E6FEF" w:rsidRDefault="008E6FEF" w:rsidP="00D92A53">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Target SNR value selected: -2.5dB (at 70% throughput or 30% BLER)</w:t>
                  </w:r>
                </w:p>
              </w:tc>
            </w:tr>
            <w:tr w:rsidR="008E6FEF" w:rsidRPr="008E6FEF" w14:paraId="16E9AA3D"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432CAF77"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4543901"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0,190476</w:t>
                  </w:r>
                </w:p>
              </w:tc>
              <w:tc>
                <w:tcPr>
                  <w:tcW w:w="2977" w:type="dxa"/>
                  <w:tcBorders>
                    <w:top w:val="single" w:sz="4" w:space="0" w:color="auto"/>
                    <w:left w:val="single" w:sz="4" w:space="0" w:color="auto"/>
                    <w:bottom w:val="single" w:sz="4" w:space="0" w:color="auto"/>
                    <w:right w:val="single" w:sz="4" w:space="0" w:color="auto"/>
                  </w:tcBorders>
                </w:tcPr>
                <w:p w14:paraId="4E1BADDC"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C474951"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1D34AD6B"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lastRenderedPageBreak/>
                    <w:t>0</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8EDB1C0"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0,13624</w:t>
                  </w:r>
                </w:p>
              </w:tc>
              <w:tc>
                <w:tcPr>
                  <w:tcW w:w="2977" w:type="dxa"/>
                  <w:tcBorders>
                    <w:top w:val="single" w:sz="4" w:space="0" w:color="auto"/>
                    <w:left w:val="single" w:sz="4" w:space="0" w:color="auto"/>
                    <w:bottom w:val="single" w:sz="4" w:space="0" w:color="auto"/>
                    <w:right w:val="single" w:sz="4" w:space="0" w:color="auto"/>
                  </w:tcBorders>
                </w:tcPr>
                <w:p w14:paraId="21C8B7FE"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4F54687A"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45D46B30"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120E436"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0,0816327</w:t>
                  </w:r>
                </w:p>
              </w:tc>
              <w:tc>
                <w:tcPr>
                  <w:tcW w:w="2977" w:type="dxa"/>
                  <w:tcBorders>
                    <w:top w:val="single" w:sz="4" w:space="0" w:color="auto"/>
                    <w:left w:val="single" w:sz="4" w:space="0" w:color="auto"/>
                    <w:bottom w:val="single" w:sz="4" w:space="0" w:color="auto"/>
                    <w:right w:val="single" w:sz="4" w:space="0" w:color="auto"/>
                  </w:tcBorders>
                </w:tcPr>
                <w:p w14:paraId="65DFA1F0"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58549B90"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7438F206"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2</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7A9CAFD"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0,0515996</w:t>
                  </w:r>
                </w:p>
              </w:tc>
              <w:tc>
                <w:tcPr>
                  <w:tcW w:w="2977" w:type="dxa"/>
                  <w:tcBorders>
                    <w:top w:val="single" w:sz="4" w:space="0" w:color="auto"/>
                    <w:left w:val="single" w:sz="4" w:space="0" w:color="auto"/>
                    <w:bottom w:val="single" w:sz="4" w:space="0" w:color="auto"/>
                    <w:right w:val="single" w:sz="4" w:space="0" w:color="auto"/>
                  </w:tcBorders>
                </w:tcPr>
                <w:p w14:paraId="57DD1AA9"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A32399A"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40E0B8CE"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3</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81E9A58"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0,03125</w:t>
                  </w:r>
                </w:p>
              </w:tc>
              <w:tc>
                <w:tcPr>
                  <w:tcW w:w="2977" w:type="dxa"/>
                  <w:tcBorders>
                    <w:top w:val="single" w:sz="4" w:space="0" w:color="auto"/>
                    <w:left w:val="single" w:sz="4" w:space="0" w:color="auto"/>
                    <w:bottom w:val="single" w:sz="4" w:space="0" w:color="auto"/>
                    <w:right w:val="single" w:sz="4" w:space="0" w:color="auto"/>
                  </w:tcBorders>
                </w:tcPr>
                <w:p w14:paraId="1913DDD7"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57B18D10"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63D8A122"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4</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8AA8D8A"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0,0167308</w:t>
                  </w:r>
                </w:p>
              </w:tc>
              <w:tc>
                <w:tcPr>
                  <w:tcW w:w="2977" w:type="dxa"/>
                  <w:tcBorders>
                    <w:top w:val="single" w:sz="4" w:space="0" w:color="auto"/>
                    <w:left w:val="single" w:sz="4" w:space="0" w:color="auto"/>
                    <w:bottom w:val="single" w:sz="4" w:space="0" w:color="auto"/>
                    <w:right w:val="single" w:sz="4" w:space="0" w:color="auto"/>
                  </w:tcBorders>
                </w:tcPr>
                <w:p w14:paraId="1204A819"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0718B297"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517D91AD"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5</w:t>
                  </w:r>
                </w:p>
              </w:tc>
              <w:tc>
                <w:tcPr>
                  <w:tcW w:w="1562" w:type="dxa"/>
                  <w:tcBorders>
                    <w:top w:val="single" w:sz="4" w:space="0" w:color="auto"/>
                    <w:left w:val="single" w:sz="4" w:space="0" w:color="auto"/>
                    <w:bottom w:val="single" w:sz="4" w:space="0" w:color="auto"/>
                    <w:right w:val="single" w:sz="4" w:space="0" w:color="auto"/>
                  </w:tcBorders>
                  <w:vAlign w:val="bottom"/>
                  <w:hideMark/>
                </w:tcPr>
                <w:p w14:paraId="594A8525" w14:textId="77777777" w:rsidR="008E6FEF" w:rsidRPr="008E6FEF" w:rsidRDefault="008E6FEF" w:rsidP="00D92A53">
                  <w:pPr>
                    <w:framePr w:hSpace="180" w:wrap="around" w:vAnchor="text" w:hAnchor="text" w:y="1"/>
                    <w:spacing w:after="0"/>
                    <w:suppressOverlap/>
                    <w:jc w:val="both"/>
                    <w:rPr>
                      <w:rFonts w:ascii="Calibri" w:hAnsi="Calibri"/>
                      <w:color w:val="000000"/>
                      <w:lang w:val="fr-FR"/>
                    </w:rPr>
                  </w:pPr>
                  <w:r w:rsidRPr="008E6FEF">
                    <w:rPr>
                      <w:rFonts w:ascii="Calibri" w:hAnsi="Calibri"/>
                      <w:color w:val="000000"/>
                      <w:lang w:val="fr-FR"/>
                    </w:rPr>
                    <w:t>0,009</w:t>
                  </w:r>
                </w:p>
              </w:tc>
              <w:tc>
                <w:tcPr>
                  <w:tcW w:w="2977" w:type="dxa"/>
                  <w:tcBorders>
                    <w:top w:val="single" w:sz="4" w:space="0" w:color="auto"/>
                    <w:left w:val="single" w:sz="4" w:space="0" w:color="auto"/>
                    <w:bottom w:val="single" w:sz="4" w:space="0" w:color="auto"/>
                    <w:right w:val="single" w:sz="4" w:space="0" w:color="auto"/>
                  </w:tcBorders>
                </w:tcPr>
                <w:p w14:paraId="1AE2BA7B"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bl>
          <w:p w14:paraId="5987FD48" w14:textId="77777777" w:rsidR="008E6FEF" w:rsidRPr="008E6FEF" w:rsidRDefault="008E6FEF" w:rsidP="008E6FEF">
            <w:pPr>
              <w:rPr>
                <w:lang w:eastAsia="zh-CN"/>
              </w:rPr>
            </w:pPr>
          </w:p>
          <w:p w14:paraId="510C965C" w14:textId="77777777" w:rsidR="008E6FEF" w:rsidRPr="008E6FEF" w:rsidRDefault="008E6FEF" w:rsidP="008E6FEF">
            <w:pPr>
              <w:jc w:val="center"/>
              <w:rPr>
                <w:lang w:eastAsia="zh-CN"/>
              </w:rPr>
            </w:pPr>
            <w:r w:rsidRPr="008E6FEF">
              <w:rPr>
                <w:noProof/>
                <w:lang w:val="fr-FR" w:eastAsia="fr-FR"/>
              </w:rPr>
              <w:drawing>
                <wp:inline distT="0" distB="0" distL="0" distR="0" wp14:anchorId="3FD457D1" wp14:editId="5039B202">
                  <wp:extent cx="3302635" cy="247713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02635" cy="2477135"/>
                          </a:xfrm>
                          <a:prstGeom prst="rect">
                            <a:avLst/>
                          </a:prstGeom>
                          <a:noFill/>
                          <a:ln>
                            <a:noFill/>
                          </a:ln>
                        </pic:spPr>
                      </pic:pic>
                    </a:graphicData>
                  </a:graphic>
                </wp:inline>
              </w:drawing>
            </w:r>
          </w:p>
          <w:p w14:paraId="6AF13424" w14:textId="77777777" w:rsidR="008E6FEF" w:rsidRPr="008E6FEF" w:rsidRDefault="008E6FEF" w:rsidP="008E6FEF">
            <w:pPr>
              <w:spacing w:after="0"/>
              <w:jc w:val="both"/>
              <w:rPr>
                <w:rFonts w:eastAsia="Calibri"/>
                <w:b/>
                <w:lang w:val="en-US"/>
                <w14:ligatures w14:val="standardContextual"/>
              </w:rPr>
            </w:pPr>
          </w:p>
          <w:p w14:paraId="426A386C" w14:textId="77777777" w:rsidR="008E6FEF" w:rsidRPr="008E6FEF" w:rsidRDefault="008E6FEF" w:rsidP="008E6FEF">
            <w:pPr>
              <w:rPr>
                <w:lang w:eastAsia="zh-CN"/>
              </w:rPr>
            </w:pPr>
            <w:r w:rsidRPr="008E6FEF">
              <w:rPr>
                <w:rFonts w:eastAsia="Calibri"/>
                <w:b/>
                <w:lang w:val="en-US"/>
                <w14:ligatures w14:val="standardContextual"/>
              </w:rPr>
              <w:t xml:space="preserve">Proposal 7: </w:t>
            </w:r>
            <w:r w:rsidRPr="008E6FEF">
              <w:rPr>
                <w:rFonts w:eastAsia="Calibri"/>
                <w:lang w:val="en-US"/>
                <w14:ligatures w14:val="standardContextual"/>
              </w:rPr>
              <w:t>RAN4 shall not consider 4 repetitions for NPUSCH demodulation performance with A14-3 – 1 tone with 16 bits payload (and if possible 2 repetitions should be excluded as well for 1 tone transmission).</w:t>
            </w:r>
          </w:p>
          <w:p w14:paraId="00035E15" w14:textId="77777777" w:rsidR="008E6FEF" w:rsidRPr="008E6FEF" w:rsidRDefault="008E6FEF" w:rsidP="008E6FEF">
            <w:pPr>
              <w:spacing w:after="0"/>
              <w:jc w:val="both"/>
              <w:rPr>
                <w:rFonts w:eastAsia="Calibri"/>
                <w:b/>
                <w14:ligatures w14:val="standardContextual"/>
              </w:rPr>
            </w:pPr>
          </w:p>
          <w:p w14:paraId="1C3CECC0" w14:textId="77777777" w:rsidR="008E6FEF" w:rsidRPr="008E6FEF" w:rsidRDefault="008E6FEF" w:rsidP="008E6FEF">
            <w:pPr>
              <w:spacing w:after="0"/>
              <w:jc w:val="both"/>
            </w:pPr>
            <w:r w:rsidRPr="008E6FEF">
              <w:rPr>
                <w:rFonts w:eastAsia="Calibri"/>
                <w:b/>
                <w:lang w:val="en-US"/>
                <w14:ligatures w14:val="standardContextual"/>
              </w:rPr>
              <w:t xml:space="preserve">Proposal 8: </w:t>
            </w:r>
            <w:r w:rsidRPr="008E6FEF">
              <w:t>RAN4 to consider the following simulation results for TDD NB-IoT NPUSCH format 1 with NTN-TDLC channel model with TBS 136 bits (12 subcarriers and QPSK, A7-2):</w:t>
            </w:r>
          </w:p>
          <w:p w14:paraId="6853402A" w14:textId="77777777" w:rsidR="008E6FEF" w:rsidRPr="008E6FEF" w:rsidRDefault="008E6FEF" w:rsidP="008E6FEF">
            <w:pPr>
              <w:spacing w:after="0"/>
              <w:jc w:val="both"/>
            </w:pPr>
          </w:p>
          <w:tbl>
            <w:tblPr>
              <w:tblStyle w:val="TableGrid"/>
              <w:tblW w:w="0" w:type="auto"/>
              <w:jc w:val="center"/>
              <w:tblLook w:val="04A0" w:firstRow="1" w:lastRow="0" w:firstColumn="1" w:lastColumn="0" w:noHBand="0" w:noVBand="1"/>
            </w:tblPr>
            <w:tblGrid>
              <w:gridCol w:w="1273"/>
              <w:gridCol w:w="1562"/>
              <w:gridCol w:w="2977"/>
            </w:tblGrid>
            <w:tr w:rsidR="008E6FEF" w:rsidRPr="008E6FEF" w14:paraId="1A4AEF5B"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5CD17EAF"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SNR</w:t>
                  </w:r>
                </w:p>
              </w:tc>
              <w:tc>
                <w:tcPr>
                  <w:tcW w:w="1562" w:type="dxa"/>
                  <w:tcBorders>
                    <w:top w:val="single" w:sz="4" w:space="0" w:color="auto"/>
                    <w:left w:val="single" w:sz="4" w:space="0" w:color="auto"/>
                    <w:bottom w:val="single" w:sz="4" w:space="0" w:color="auto"/>
                    <w:right w:val="single" w:sz="4" w:space="0" w:color="auto"/>
                  </w:tcBorders>
                  <w:hideMark/>
                </w:tcPr>
                <w:p w14:paraId="6BF5E5A0"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BLER</w:t>
                  </w:r>
                </w:p>
              </w:tc>
              <w:tc>
                <w:tcPr>
                  <w:tcW w:w="2977" w:type="dxa"/>
                  <w:tcBorders>
                    <w:top w:val="single" w:sz="4" w:space="0" w:color="auto"/>
                    <w:left w:val="single" w:sz="4" w:space="0" w:color="auto"/>
                    <w:bottom w:val="single" w:sz="4" w:space="0" w:color="auto"/>
                    <w:right w:val="single" w:sz="4" w:space="0" w:color="auto"/>
                  </w:tcBorders>
                  <w:hideMark/>
                </w:tcPr>
                <w:p w14:paraId="53771419"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Comment</w:t>
                  </w:r>
                </w:p>
              </w:tc>
            </w:tr>
            <w:tr w:rsidR="008E6FEF" w:rsidRPr="008E6FEF" w14:paraId="48649424"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47CD3B98"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-10</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773FF47"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2814FE18"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6CD7A71C"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55941679"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-9</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D2F014A"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7F514BD8"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1D08F6B6"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2832D0F0"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-8</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0865317"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7C2E7344"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3AA9A525"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7BED5318"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-7</w:t>
                  </w:r>
                </w:p>
              </w:tc>
              <w:tc>
                <w:tcPr>
                  <w:tcW w:w="1562" w:type="dxa"/>
                  <w:tcBorders>
                    <w:top w:val="single" w:sz="4" w:space="0" w:color="auto"/>
                    <w:left w:val="single" w:sz="4" w:space="0" w:color="auto"/>
                    <w:bottom w:val="single" w:sz="4" w:space="0" w:color="auto"/>
                    <w:right w:val="single" w:sz="4" w:space="0" w:color="auto"/>
                  </w:tcBorders>
                  <w:vAlign w:val="bottom"/>
                  <w:hideMark/>
                </w:tcPr>
                <w:p w14:paraId="5A99BBA6"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56C0B9ED"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5F90434D"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19315370"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-6</w:t>
                  </w:r>
                </w:p>
              </w:tc>
              <w:tc>
                <w:tcPr>
                  <w:tcW w:w="1562" w:type="dxa"/>
                  <w:tcBorders>
                    <w:top w:val="single" w:sz="4" w:space="0" w:color="auto"/>
                    <w:left w:val="single" w:sz="4" w:space="0" w:color="auto"/>
                    <w:bottom w:val="single" w:sz="4" w:space="0" w:color="auto"/>
                    <w:right w:val="single" w:sz="4" w:space="0" w:color="auto"/>
                  </w:tcBorders>
                  <w:vAlign w:val="bottom"/>
                  <w:hideMark/>
                </w:tcPr>
                <w:p w14:paraId="145A9EBF"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7388BB8F"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32E16EA4"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3C72BF9C"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-5</w:t>
                  </w:r>
                </w:p>
              </w:tc>
              <w:tc>
                <w:tcPr>
                  <w:tcW w:w="1562" w:type="dxa"/>
                  <w:tcBorders>
                    <w:top w:val="single" w:sz="4" w:space="0" w:color="auto"/>
                    <w:left w:val="single" w:sz="4" w:space="0" w:color="auto"/>
                    <w:bottom w:val="single" w:sz="4" w:space="0" w:color="auto"/>
                    <w:right w:val="single" w:sz="4" w:space="0" w:color="auto"/>
                  </w:tcBorders>
                  <w:vAlign w:val="bottom"/>
                  <w:hideMark/>
                </w:tcPr>
                <w:p w14:paraId="192D86F6"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029F4331"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715BE7FA"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0D5E5A22"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-4</w:t>
                  </w:r>
                </w:p>
              </w:tc>
              <w:tc>
                <w:tcPr>
                  <w:tcW w:w="1562" w:type="dxa"/>
                  <w:tcBorders>
                    <w:top w:val="single" w:sz="4" w:space="0" w:color="auto"/>
                    <w:left w:val="single" w:sz="4" w:space="0" w:color="auto"/>
                    <w:bottom w:val="single" w:sz="4" w:space="0" w:color="auto"/>
                    <w:right w:val="single" w:sz="4" w:space="0" w:color="auto"/>
                  </w:tcBorders>
                  <w:vAlign w:val="bottom"/>
                  <w:hideMark/>
                </w:tcPr>
                <w:p w14:paraId="77B47894"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6182C8BD"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06B6BACB"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6DDF628B"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-3</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DD47119"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4A0396A3"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11808F94"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2B28AD7A"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-2</w:t>
                  </w:r>
                </w:p>
              </w:tc>
              <w:tc>
                <w:tcPr>
                  <w:tcW w:w="1562" w:type="dxa"/>
                  <w:tcBorders>
                    <w:top w:val="single" w:sz="4" w:space="0" w:color="auto"/>
                    <w:left w:val="single" w:sz="4" w:space="0" w:color="auto"/>
                    <w:bottom w:val="single" w:sz="4" w:space="0" w:color="auto"/>
                    <w:right w:val="single" w:sz="4" w:space="0" w:color="auto"/>
                  </w:tcBorders>
                  <w:vAlign w:val="bottom"/>
                  <w:hideMark/>
                </w:tcPr>
                <w:p w14:paraId="5293EFD8"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0,990099</w:t>
                  </w:r>
                </w:p>
              </w:tc>
              <w:tc>
                <w:tcPr>
                  <w:tcW w:w="2977" w:type="dxa"/>
                  <w:tcBorders>
                    <w:top w:val="single" w:sz="4" w:space="0" w:color="auto"/>
                    <w:left w:val="single" w:sz="4" w:space="0" w:color="auto"/>
                    <w:bottom w:val="single" w:sz="4" w:space="0" w:color="auto"/>
                    <w:right w:val="single" w:sz="4" w:space="0" w:color="auto"/>
                  </w:tcBorders>
                </w:tcPr>
                <w:p w14:paraId="10651919"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07678801"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0C10DCC9"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w:t>
                  </w:r>
                </w:p>
              </w:tc>
              <w:tc>
                <w:tcPr>
                  <w:tcW w:w="1562" w:type="dxa"/>
                  <w:tcBorders>
                    <w:top w:val="single" w:sz="4" w:space="0" w:color="auto"/>
                    <w:left w:val="single" w:sz="4" w:space="0" w:color="auto"/>
                    <w:bottom w:val="single" w:sz="4" w:space="0" w:color="auto"/>
                    <w:right w:val="single" w:sz="4" w:space="0" w:color="auto"/>
                  </w:tcBorders>
                  <w:vAlign w:val="bottom"/>
                  <w:hideMark/>
                </w:tcPr>
                <w:p w14:paraId="7DF2D173"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0,970874</w:t>
                  </w:r>
                </w:p>
              </w:tc>
              <w:tc>
                <w:tcPr>
                  <w:tcW w:w="2977" w:type="dxa"/>
                  <w:tcBorders>
                    <w:top w:val="single" w:sz="4" w:space="0" w:color="auto"/>
                    <w:left w:val="single" w:sz="4" w:space="0" w:color="auto"/>
                    <w:bottom w:val="single" w:sz="4" w:space="0" w:color="auto"/>
                    <w:right w:val="single" w:sz="4" w:space="0" w:color="auto"/>
                  </w:tcBorders>
                </w:tcPr>
                <w:p w14:paraId="675A1F16"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096C9119"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29D94F41"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0</w:t>
                  </w:r>
                </w:p>
              </w:tc>
              <w:tc>
                <w:tcPr>
                  <w:tcW w:w="1562" w:type="dxa"/>
                  <w:tcBorders>
                    <w:top w:val="single" w:sz="4" w:space="0" w:color="auto"/>
                    <w:left w:val="single" w:sz="4" w:space="0" w:color="auto"/>
                    <w:bottom w:val="single" w:sz="4" w:space="0" w:color="auto"/>
                    <w:right w:val="single" w:sz="4" w:space="0" w:color="auto"/>
                  </w:tcBorders>
                  <w:vAlign w:val="bottom"/>
                  <w:hideMark/>
                </w:tcPr>
                <w:p w14:paraId="10C22FA2"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0,862069</w:t>
                  </w:r>
                </w:p>
              </w:tc>
              <w:tc>
                <w:tcPr>
                  <w:tcW w:w="2977" w:type="dxa"/>
                  <w:tcBorders>
                    <w:top w:val="single" w:sz="4" w:space="0" w:color="auto"/>
                    <w:left w:val="single" w:sz="4" w:space="0" w:color="auto"/>
                    <w:bottom w:val="single" w:sz="4" w:space="0" w:color="auto"/>
                    <w:right w:val="single" w:sz="4" w:space="0" w:color="auto"/>
                  </w:tcBorders>
                </w:tcPr>
                <w:p w14:paraId="04AA041D"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A89D648"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25072747"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w:t>
                  </w:r>
                </w:p>
              </w:tc>
              <w:tc>
                <w:tcPr>
                  <w:tcW w:w="1562" w:type="dxa"/>
                  <w:tcBorders>
                    <w:top w:val="single" w:sz="4" w:space="0" w:color="auto"/>
                    <w:left w:val="single" w:sz="4" w:space="0" w:color="auto"/>
                    <w:bottom w:val="single" w:sz="4" w:space="0" w:color="auto"/>
                    <w:right w:val="single" w:sz="4" w:space="0" w:color="auto"/>
                  </w:tcBorders>
                  <w:vAlign w:val="bottom"/>
                  <w:hideMark/>
                </w:tcPr>
                <w:p w14:paraId="1E7A954E"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0,70922</w:t>
                  </w:r>
                </w:p>
              </w:tc>
              <w:tc>
                <w:tcPr>
                  <w:tcW w:w="2977" w:type="dxa"/>
                  <w:tcBorders>
                    <w:top w:val="single" w:sz="4" w:space="0" w:color="auto"/>
                    <w:left w:val="single" w:sz="4" w:space="0" w:color="auto"/>
                    <w:bottom w:val="single" w:sz="4" w:space="0" w:color="auto"/>
                    <w:right w:val="single" w:sz="4" w:space="0" w:color="auto"/>
                  </w:tcBorders>
                </w:tcPr>
                <w:p w14:paraId="5FBE81E3"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78117836"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04EE4274"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2</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3781BC1"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0,534759</w:t>
                  </w:r>
                </w:p>
              </w:tc>
              <w:tc>
                <w:tcPr>
                  <w:tcW w:w="2977" w:type="dxa"/>
                  <w:tcBorders>
                    <w:top w:val="single" w:sz="4" w:space="0" w:color="auto"/>
                    <w:left w:val="single" w:sz="4" w:space="0" w:color="auto"/>
                    <w:bottom w:val="single" w:sz="4" w:space="0" w:color="auto"/>
                    <w:right w:val="single" w:sz="4" w:space="0" w:color="auto"/>
                  </w:tcBorders>
                </w:tcPr>
                <w:p w14:paraId="71CD9D1E"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90741CB"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513DBA9C"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3</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82CCA6A"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0,431034</w:t>
                  </w:r>
                </w:p>
              </w:tc>
              <w:tc>
                <w:tcPr>
                  <w:tcW w:w="2977" w:type="dxa"/>
                  <w:tcBorders>
                    <w:top w:val="single" w:sz="4" w:space="0" w:color="auto"/>
                    <w:left w:val="single" w:sz="4" w:space="0" w:color="auto"/>
                    <w:bottom w:val="single" w:sz="4" w:space="0" w:color="auto"/>
                    <w:right w:val="single" w:sz="4" w:space="0" w:color="auto"/>
                  </w:tcBorders>
                </w:tcPr>
                <w:p w14:paraId="795E12E1"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4F73BCFE"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1673CC8F" w14:textId="77777777" w:rsidR="008E6FEF" w:rsidRPr="008E6FEF" w:rsidRDefault="008E6FEF" w:rsidP="00D92A53">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4</w:t>
                  </w:r>
                </w:p>
              </w:tc>
              <w:tc>
                <w:tcPr>
                  <w:tcW w:w="1562" w:type="dxa"/>
                  <w:tcBorders>
                    <w:top w:val="single" w:sz="4" w:space="0" w:color="auto"/>
                    <w:left w:val="single" w:sz="4" w:space="0" w:color="auto"/>
                    <w:bottom w:val="single" w:sz="4" w:space="0" w:color="auto"/>
                    <w:right w:val="single" w:sz="4" w:space="0" w:color="auto"/>
                  </w:tcBorders>
                  <w:vAlign w:val="bottom"/>
                  <w:hideMark/>
                </w:tcPr>
                <w:p w14:paraId="737B4C2F" w14:textId="77777777" w:rsidR="008E6FEF" w:rsidRPr="008E6FEF" w:rsidRDefault="008E6FEF" w:rsidP="00D92A53">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hAnsi="Calibri"/>
                      <w:color w:val="000000"/>
                      <w:highlight w:val="yellow"/>
                      <w:lang w:val="fr-FR"/>
                    </w:rPr>
                    <w:t>0,294118</w:t>
                  </w:r>
                </w:p>
              </w:tc>
              <w:tc>
                <w:tcPr>
                  <w:tcW w:w="2977" w:type="dxa"/>
                  <w:tcBorders>
                    <w:top w:val="single" w:sz="4" w:space="0" w:color="auto"/>
                    <w:left w:val="single" w:sz="4" w:space="0" w:color="auto"/>
                    <w:bottom w:val="single" w:sz="4" w:space="0" w:color="auto"/>
                    <w:right w:val="single" w:sz="4" w:space="0" w:color="auto"/>
                  </w:tcBorders>
                  <w:hideMark/>
                </w:tcPr>
                <w:p w14:paraId="5C2696CA" w14:textId="77777777" w:rsidR="008E6FEF" w:rsidRPr="008E6FEF" w:rsidRDefault="008E6FEF" w:rsidP="00D92A53">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Target SNR value selected: 4dB (at 70% throughput or 30% BLER)</w:t>
                  </w:r>
                </w:p>
              </w:tc>
            </w:tr>
            <w:tr w:rsidR="008E6FEF" w:rsidRPr="008E6FEF" w14:paraId="17FE4DB1"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26262E8C"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5</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1D47545"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rPr>
                    <w:t>0,203252</w:t>
                  </w:r>
                </w:p>
              </w:tc>
              <w:tc>
                <w:tcPr>
                  <w:tcW w:w="2977" w:type="dxa"/>
                  <w:tcBorders>
                    <w:top w:val="single" w:sz="4" w:space="0" w:color="auto"/>
                    <w:left w:val="single" w:sz="4" w:space="0" w:color="auto"/>
                    <w:bottom w:val="single" w:sz="4" w:space="0" w:color="auto"/>
                    <w:right w:val="single" w:sz="4" w:space="0" w:color="auto"/>
                  </w:tcBorders>
                </w:tcPr>
                <w:p w14:paraId="6EA3ABAF"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5F62A7C1"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11F72F2F"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6</w:t>
                  </w:r>
                </w:p>
              </w:tc>
              <w:tc>
                <w:tcPr>
                  <w:tcW w:w="1562" w:type="dxa"/>
                  <w:tcBorders>
                    <w:top w:val="single" w:sz="4" w:space="0" w:color="auto"/>
                    <w:left w:val="single" w:sz="4" w:space="0" w:color="auto"/>
                    <w:bottom w:val="single" w:sz="4" w:space="0" w:color="auto"/>
                    <w:right w:val="single" w:sz="4" w:space="0" w:color="auto"/>
                  </w:tcBorders>
                  <w:vAlign w:val="bottom"/>
                  <w:hideMark/>
                </w:tcPr>
                <w:p w14:paraId="52D9D42C"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rPr>
                    <w:t>0,158983</w:t>
                  </w:r>
                </w:p>
              </w:tc>
              <w:tc>
                <w:tcPr>
                  <w:tcW w:w="2977" w:type="dxa"/>
                  <w:tcBorders>
                    <w:top w:val="single" w:sz="4" w:space="0" w:color="auto"/>
                    <w:left w:val="single" w:sz="4" w:space="0" w:color="auto"/>
                    <w:bottom w:val="single" w:sz="4" w:space="0" w:color="auto"/>
                    <w:right w:val="single" w:sz="4" w:space="0" w:color="auto"/>
                  </w:tcBorders>
                </w:tcPr>
                <w:p w14:paraId="09AD7B5F"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4B72547F"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66CA7273"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7</w:t>
                  </w:r>
                </w:p>
              </w:tc>
              <w:tc>
                <w:tcPr>
                  <w:tcW w:w="1562" w:type="dxa"/>
                  <w:tcBorders>
                    <w:top w:val="single" w:sz="4" w:space="0" w:color="auto"/>
                    <w:left w:val="single" w:sz="4" w:space="0" w:color="auto"/>
                    <w:bottom w:val="single" w:sz="4" w:space="0" w:color="auto"/>
                    <w:right w:val="single" w:sz="4" w:space="0" w:color="auto"/>
                  </w:tcBorders>
                  <w:vAlign w:val="bottom"/>
                  <w:hideMark/>
                </w:tcPr>
                <w:p w14:paraId="7F958FB9"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rPr>
                    <w:t>0,0855432</w:t>
                  </w:r>
                </w:p>
              </w:tc>
              <w:tc>
                <w:tcPr>
                  <w:tcW w:w="2977" w:type="dxa"/>
                  <w:tcBorders>
                    <w:top w:val="single" w:sz="4" w:space="0" w:color="auto"/>
                    <w:left w:val="single" w:sz="4" w:space="0" w:color="auto"/>
                    <w:bottom w:val="single" w:sz="4" w:space="0" w:color="auto"/>
                    <w:right w:val="single" w:sz="4" w:space="0" w:color="auto"/>
                  </w:tcBorders>
                </w:tcPr>
                <w:p w14:paraId="27B7A644"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3343F720"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7C206526"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8</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1D55AEB"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rPr>
                    <w:t>0,0522193</w:t>
                  </w:r>
                </w:p>
              </w:tc>
              <w:tc>
                <w:tcPr>
                  <w:tcW w:w="2977" w:type="dxa"/>
                  <w:tcBorders>
                    <w:top w:val="single" w:sz="4" w:space="0" w:color="auto"/>
                    <w:left w:val="single" w:sz="4" w:space="0" w:color="auto"/>
                    <w:bottom w:val="single" w:sz="4" w:space="0" w:color="auto"/>
                    <w:right w:val="single" w:sz="4" w:space="0" w:color="auto"/>
                  </w:tcBorders>
                </w:tcPr>
                <w:p w14:paraId="710DA370"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159B041F"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516C65B5"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lastRenderedPageBreak/>
                    <w:t>9</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686BDD9"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rPr>
                    <w:t>0,0311333</w:t>
                  </w:r>
                </w:p>
              </w:tc>
              <w:tc>
                <w:tcPr>
                  <w:tcW w:w="2977" w:type="dxa"/>
                  <w:tcBorders>
                    <w:top w:val="single" w:sz="4" w:space="0" w:color="auto"/>
                    <w:left w:val="single" w:sz="4" w:space="0" w:color="auto"/>
                    <w:bottom w:val="single" w:sz="4" w:space="0" w:color="auto"/>
                    <w:right w:val="single" w:sz="4" w:space="0" w:color="auto"/>
                  </w:tcBorders>
                </w:tcPr>
                <w:p w14:paraId="3A2E19A8"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4A6218C9"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76F9D4AD"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10</w:t>
                  </w:r>
                </w:p>
              </w:tc>
              <w:tc>
                <w:tcPr>
                  <w:tcW w:w="1562" w:type="dxa"/>
                  <w:tcBorders>
                    <w:top w:val="single" w:sz="4" w:space="0" w:color="auto"/>
                    <w:left w:val="single" w:sz="4" w:space="0" w:color="auto"/>
                    <w:bottom w:val="single" w:sz="4" w:space="0" w:color="auto"/>
                    <w:right w:val="single" w:sz="4" w:space="0" w:color="auto"/>
                  </w:tcBorders>
                  <w:vAlign w:val="bottom"/>
                  <w:hideMark/>
                </w:tcPr>
                <w:p w14:paraId="6960F29F"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rPr>
                    <w:t>0,016518</w:t>
                  </w:r>
                </w:p>
              </w:tc>
              <w:tc>
                <w:tcPr>
                  <w:tcW w:w="2977" w:type="dxa"/>
                  <w:tcBorders>
                    <w:top w:val="single" w:sz="4" w:space="0" w:color="auto"/>
                    <w:left w:val="single" w:sz="4" w:space="0" w:color="auto"/>
                    <w:bottom w:val="single" w:sz="4" w:space="0" w:color="auto"/>
                    <w:right w:val="single" w:sz="4" w:space="0" w:color="auto"/>
                  </w:tcBorders>
                </w:tcPr>
                <w:p w14:paraId="4748AEAE" w14:textId="77777777" w:rsidR="008E6FEF" w:rsidRPr="008E6FEF" w:rsidRDefault="008E6FEF" w:rsidP="00D92A53">
                  <w:pPr>
                    <w:framePr w:hSpace="180" w:wrap="around" w:vAnchor="text" w:hAnchor="text" w:y="1"/>
                    <w:spacing w:after="0"/>
                    <w:suppressOverlap/>
                    <w:jc w:val="both"/>
                    <w:rPr>
                      <w:rFonts w:ascii="Calibri" w:eastAsia="Calibri" w:hAnsi="Calibri"/>
                      <w:lang w:val="en-US"/>
                      <w14:ligatures w14:val="standardContextual"/>
                    </w:rPr>
                  </w:pPr>
                </w:p>
              </w:tc>
            </w:tr>
          </w:tbl>
          <w:p w14:paraId="305DAD1D" w14:textId="77777777" w:rsidR="008E6FEF" w:rsidRPr="008E6FEF" w:rsidRDefault="008E6FEF" w:rsidP="008E6FEF">
            <w:pPr>
              <w:spacing w:after="0"/>
              <w:jc w:val="both"/>
              <w:rPr>
                <w:rFonts w:eastAsia="Calibri"/>
                <w:b/>
                <w:lang w:val="en-US"/>
                <w14:ligatures w14:val="standardContextual"/>
              </w:rPr>
            </w:pPr>
          </w:p>
          <w:p w14:paraId="14C70010" w14:textId="77777777" w:rsidR="008E6FEF" w:rsidRPr="008E6FEF" w:rsidRDefault="008E6FEF" w:rsidP="008E6FEF">
            <w:pPr>
              <w:spacing w:after="0"/>
              <w:jc w:val="both"/>
              <w:rPr>
                <w:rFonts w:eastAsia="Calibri"/>
                <w:b/>
                <w:lang w:val="en-US"/>
                <w14:ligatures w14:val="standardContextual"/>
              </w:rPr>
            </w:pPr>
          </w:p>
          <w:p w14:paraId="315A2714" w14:textId="77777777" w:rsidR="008E6FEF" w:rsidRPr="008E6FEF" w:rsidRDefault="008E6FEF" w:rsidP="008E6FEF">
            <w:pPr>
              <w:spacing w:after="0"/>
              <w:jc w:val="both"/>
              <w:rPr>
                <w:rFonts w:eastAsia="Calibri"/>
                <w:b/>
                <w14:ligatures w14:val="standardContextual"/>
              </w:rPr>
            </w:pPr>
          </w:p>
          <w:p w14:paraId="26666054" w14:textId="77777777" w:rsidR="008E6FEF" w:rsidRPr="008E6FEF" w:rsidRDefault="008E6FEF" w:rsidP="008E6FEF">
            <w:pPr>
              <w:spacing w:after="0"/>
              <w:jc w:val="both"/>
              <w:rPr>
                <w:rFonts w:eastAsia="Calibri"/>
                <w:b/>
                <w:lang w:val="en-US"/>
                <w14:ligatures w14:val="standardContextual"/>
              </w:rPr>
            </w:pPr>
            <w:r w:rsidRPr="008E6FEF">
              <w:rPr>
                <w:rFonts w:eastAsia="Calibri"/>
                <w:b/>
                <w:lang w:val="en-US"/>
                <w14:ligatures w14:val="standardContextual"/>
              </w:rPr>
              <w:t>Proposal 9: RAN4 to consider the integration of the following specifications:</w:t>
            </w:r>
          </w:p>
          <w:p w14:paraId="408A46C4" w14:textId="77777777" w:rsidR="008E6FEF" w:rsidRPr="008E6FEF" w:rsidRDefault="008E6FEF" w:rsidP="008E6FEF">
            <w:pPr>
              <w:spacing w:after="0"/>
              <w:jc w:val="both"/>
              <w:rPr>
                <w:rFonts w:eastAsia="Calibri"/>
                <w:b/>
                <w:lang w:val="en-US"/>
                <w14:ligatures w14:val="standardContextual"/>
              </w:rPr>
            </w:pPr>
          </w:p>
          <w:p w14:paraId="13C9954A" w14:textId="77777777" w:rsidR="008E6FEF" w:rsidRPr="008E6FEF" w:rsidRDefault="008E6FEF" w:rsidP="008E6FEF">
            <w:pPr>
              <w:spacing w:after="0"/>
              <w:jc w:val="center"/>
              <w:rPr>
                <w:rFonts w:eastAsia="Calibri"/>
                <w:b/>
                <w:lang w:val="en-US"/>
                <w14:ligatures w14:val="standardContextual"/>
              </w:rPr>
            </w:pPr>
            <w:r w:rsidRPr="008E6FEF">
              <w:rPr>
                <w:rFonts w:ascii="Arial" w:eastAsia="Times New Roman" w:hAnsi="Arial"/>
                <w:b/>
                <w:lang w:eastAsia="en-GB"/>
              </w:rPr>
              <w:t>Table 8.5.1.1</w:t>
            </w:r>
            <w:r w:rsidRPr="008E6FEF">
              <w:rPr>
                <w:rFonts w:ascii="Arial" w:eastAsia="Times New Roman" w:hAnsi="Arial"/>
                <w:b/>
                <w:lang w:eastAsia="zh-CN"/>
              </w:rPr>
              <w:t>.1</w:t>
            </w:r>
            <w:r w:rsidRPr="008E6FEF">
              <w:rPr>
                <w:rFonts w:ascii="Arial" w:eastAsia="Times New Roman" w:hAnsi="Arial"/>
                <w:b/>
                <w:lang w:eastAsia="en-GB"/>
              </w:rPr>
              <w:t>-</w:t>
            </w:r>
            <w:r w:rsidRPr="008E6FEF">
              <w:rPr>
                <w:rFonts w:ascii="Arial" w:eastAsia="Times New Roman" w:hAnsi="Arial"/>
                <w:b/>
                <w:highlight w:val="yellow"/>
                <w:lang w:eastAsia="zh-CN"/>
              </w:rPr>
              <w:t>3</w:t>
            </w:r>
            <w:r w:rsidRPr="008E6FEF">
              <w:rPr>
                <w:rFonts w:ascii="Arial" w:eastAsia="Times New Roman" w:hAnsi="Arial"/>
                <w:b/>
                <w:lang w:eastAsia="zh-CN"/>
              </w:rPr>
              <w:t>:</w:t>
            </w:r>
            <w:r w:rsidRPr="008E6FEF">
              <w:rPr>
                <w:rFonts w:ascii="Arial" w:eastAsia="Times New Roman" w:hAnsi="Arial"/>
                <w:b/>
                <w:lang w:eastAsia="en-GB"/>
              </w:rPr>
              <w:t xml:space="preserve"> Minimum requirements for </w:t>
            </w:r>
            <w:r w:rsidRPr="008E6FEF">
              <w:rPr>
                <w:rFonts w:ascii="Arial" w:eastAsia="Times New Roman" w:hAnsi="Arial"/>
                <w:b/>
                <w:lang w:eastAsia="zh-CN"/>
              </w:rPr>
              <w:t>N</w:t>
            </w:r>
            <w:r w:rsidRPr="008E6FEF">
              <w:rPr>
                <w:rFonts w:ascii="Arial" w:eastAsia="Times New Roman" w:hAnsi="Arial"/>
                <w:b/>
                <w:lang w:eastAsia="en-GB"/>
              </w:rPr>
              <w:t>PUSCH</w:t>
            </w:r>
            <w:r w:rsidRPr="008E6FEF">
              <w:rPr>
                <w:rFonts w:ascii="Arial" w:eastAsia="Times New Roman" w:hAnsi="Arial"/>
                <w:b/>
                <w:lang w:eastAsia="zh-CN"/>
              </w:rPr>
              <w:t xml:space="preserve"> format 1, 200KHz Channel Bandwidth, 15KHz subcarrier spacing, multiple subcarriers, 1Tx, </w:t>
            </w:r>
            <w:r w:rsidRPr="008E6FEF">
              <w:rPr>
                <w:rFonts w:ascii="Arial" w:eastAsia="Times New Roman" w:hAnsi="Arial"/>
                <w:b/>
                <w:highlight w:val="yellow"/>
                <w:lang w:eastAsia="zh-CN"/>
              </w:rPr>
              <w:t>for TDD</w:t>
            </w:r>
          </w:p>
          <w:p w14:paraId="34C0BF3C" w14:textId="7C7C8907" w:rsidR="00545F3C" w:rsidRPr="008E6FEF" w:rsidRDefault="00545F3C" w:rsidP="008E6FEF">
            <w:pPr>
              <w:jc w:val="both"/>
            </w:pPr>
            <w:r w:rsidRPr="00545F3C">
              <w:rPr>
                <w:noProof/>
              </w:rPr>
              <w:drawing>
                <wp:inline distT="0" distB="0" distL="0" distR="0" wp14:anchorId="50A1BEDD" wp14:editId="7603C32F">
                  <wp:extent cx="4720562" cy="2049816"/>
                  <wp:effectExtent l="0" t="0" r="4445" b="7620"/>
                  <wp:docPr id="399775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75235" name=""/>
                          <pic:cNvPicPr/>
                        </pic:nvPicPr>
                        <pic:blipFill>
                          <a:blip r:embed="rId36"/>
                          <a:stretch>
                            <a:fillRect/>
                          </a:stretch>
                        </pic:blipFill>
                        <pic:spPr>
                          <a:xfrm>
                            <a:off x="0" y="0"/>
                            <a:ext cx="4731062" cy="2054376"/>
                          </a:xfrm>
                          <a:prstGeom prst="rect">
                            <a:avLst/>
                          </a:prstGeom>
                        </pic:spPr>
                      </pic:pic>
                    </a:graphicData>
                  </a:graphic>
                </wp:inline>
              </w:drawing>
            </w:r>
          </w:p>
          <w:p w14:paraId="7E1A3A92" w14:textId="77777777" w:rsidR="008E6FEF" w:rsidRPr="008E6FEF" w:rsidRDefault="008E6FEF" w:rsidP="008E6FEF">
            <w:pPr>
              <w:spacing w:after="0"/>
              <w:jc w:val="both"/>
              <w:rPr>
                <w:rFonts w:eastAsia="Calibri"/>
                <w:lang w:val="en-US"/>
                <w14:ligatures w14:val="standardContextual"/>
              </w:rPr>
            </w:pPr>
            <w:r w:rsidRPr="008E6FEF">
              <w:rPr>
                <w:rFonts w:eastAsia="Calibri"/>
                <w:b/>
                <w:lang w:val="en-US"/>
                <w14:ligatures w14:val="standardContextual"/>
              </w:rPr>
              <w:t xml:space="preserve">Proposal 10: </w:t>
            </w:r>
            <w:r w:rsidRPr="008E6FEF">
              <w:rPr>
                <w:rFonts w:eastAsia="Calibri"/>
                <w:lang w:val="en-US"/>
                <w14:ligatures w14:val="standardContextual"/>
              </w:rPr>
              <w:t>RAN4 to assume 4 NPDSCH repetitions, with an SNR target around -1.3dB, R</w:t>
            </w:r>
            <w:r w:rsidRPr="008E6FEF">
              <w:rPr>
                <w:rFonts w:eastAsia="Calibri"/>
                <w:vertAlign w:val="subscript"/>
                <w:lang w:val="en-US"/>
                <w14:ligatures w14:val="standardContextual"/>
              </w:rPr>
              <w:t>max</w:t>
            </w:r>
            <w:r w:rsidRPr="008E6FEF">
              <w:rPr>
                <w:rFonts w:eastAsia="Calibri"/>
                <w:lang w:val="en-US"/>
                <w14:ligatures w14:val="standardContextual"/>
              </w:rPr>
              <w:t>=4.</w:t>
            </w:r>
          </w:p>
          <w:p w14:paraId="4F45FBEF" w14:textId="77777777" w:rsidR="008E6FEF" w:rsidRPr="008E6FEF" w:rsidRDefault="008E6FEF" w:rsidP="008E6FEF">
            <w:pPr>
              <w:spacing w:after="0"/>
              <w:jc w:val="both"/>
              <w:rPr>
                <w:rFonts w:eastAsia="Calibri"/>
                <w:lang w:val="en-US"/>
                <w14:ligatures w14:val="standardContextual"/>
              </w:rPr>
            </w:pPr>
          </w:p>
          <w:p w14:paraId="4ADED445" w14:textId="77777777" w:rsidR="008E6FEF" w:rsidRPr="008E6FEF" w:rsidRDefault="008E6FEF" w:rsidP="008E6FEF">
            <w:pPr>
              <w:spacing w:after="0"/>
              <w:jc w:val="both"/>
            </w:pPr>
            <w:r w:rsidRPr="008E6FEF">
              <w:rPr>
                <w:rFonts w:eastAsia="Calibri"/>
                <w:b/>
                <w:lang w:val="en-US"/>
                <w14:ligatures w14:val="standardContextual"/>
              </w:rPr>
              <w:t xml:space="preserve">Proposal 11: </w:t>
            </w:r>
            <w:r w:rsidRPr="008E6FEF">
              <w:t>RAN4 to consider the following simulation results for TDD NB-IoT NPDSCH with NTN-TDLC channel model</w:t>
            </w:r>
          </w:p>
          <w:p w14:paraId="618229BD" w14:textId="77777777" w:rsidR="008E6FEF" w:rsidRPr="008E6FEF" w:rsidRDefault="008E6FEF" w:rsidP="008E6FEF">
            <w:pPr>
              <w:spacing w:after="0"/>
              <w:jc w:val="both"/>
            </w:pPr>
          </w:p>
          <w:p w14:paraId="59882D39" w14:textId="77777777" w:rsidR="008E6FEF" w:rsidRPr="008E6FEF" w:rsidRDefault="008E6FEF" w:rsidP="008E6FEF">
            <w:pPr>
              <w:spacing w:after="120"/>
              <w:jc w:val="center"/>
              <w:rPr>
                <w:color w:val="0070C0"/>
                <w:szCs w:val="24"/>
                <w:lang w:eastAsia="zh-CN"/>
              </w:rPr>
            </w:pPr>
            <w:r w:rsidRPr="008E6FEF">
              <w:rPr>
                <w:noProof/>
                <w:lang w:val="fr-FR" w:eastAsia="fr-FR"/>
              </w:rPr>
              <w:drawing>
                <wp:inline distT="0" distB="0" distL="0" distR="0" wp14:anchorId="506EE2B3" wp14:editId="48FBBD0D">
                  <wp:extent cx="3289300" cy="245681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89300" cy="2456815"/>
                          </a:xfrm>
                          <a:prstGeom prst="rect">
                            <a:avLst/>
                          </a:prstGeom>
                          <a:noFill/>
                          <a:ln>
                            <a:noFill/>
                          </a:ln>
                        </pic:spPr>
                      </pic:pic>
                    </a:graphicData>
                  </a:graphic>
                </wp:inline>
              </w:drawing>
            </w:r>
          </w:p>
          <w:p w14:paraId="583BBD52" w14:textId="77777777" w:rsidR="008E6FEF" w:rsidRPr="008E6FEF" w:rsidRDefault="008E6FEF" w:rsidP="008E6FEF">
            <w:pPr>
              <w:spacing w:after="0"/>
              <w:jc w:val="both"/>
              <w:rPr>
                <w:rFonts w:eastAsia="Calibri"/>
                <w:b/>
                <w:lang w:val="en-US"/>
                <w14:ligatures w14:val="standardContextual"/>
              </w:rPr>
            </w:pPr>
            <w:r w:rsidRPr="008E6FEF">
              <w:rPr>
                <w:rFonts w:eastAsia="Calibri"/>
                <w:b/>
                <w:lang w:val="en-US"/>
                <w14:ligatures w14:val="standardContextual"/>
              </w:rPr>
              <w:t>Proposal 12: RAN4 to consider the integration of the following specifications (with 1 single test number):</w:t>
            </w:r>
          </w:p>
          <w:p w14:paraId="06DAD5EC" w14:textId="77777777" w:rsidR="008E6FEF" w:rsidRPr="008E6FEF" w:rsidRDefault="008E6FEF" w:rsidP="008E6FEF">
            <w:pPr>
              <w:jc w:val="center"/>
              <w:rPr>
                <w:rFonts w:ascii="Arial" w:eastAsia="Times New Roman" w:hAnsi="Arial"/>
                <w:b/>
                <w:highlight w:val="yellow"/>
                <w:lang w:val="en-US" w:eastAsia="zh-CN"/>
              </w:rPr>
            </w:pPr>
          </w:p>
          <w:p w14:paraId="144D7E20" w14:textId="77777777" w:rsidR="008E6FEF" w:rsidRPr="008E6FEF" w:rsidRDefault="008E6FEF" w:rsidP="008E6FEF">
            <w:pPr>
              <w:jc w:val="center"/>
              <w:rPr>
                <w:rFonts w:ascii="Arial" w:eastAsia="Times New Roman" w:hAnsi="Arial"/>
                <w:b/>
                <w:highlight w:val="yellow"/>
                <w:lang w:eastAsia="zh-CN"/>
              </w:rPr>
            </w:pPr>
            <w:r w:rsidRPr="008E6FEF">
              <w:rPr>
                <w:rFonts w:ascii="Arial" w:eastAsia="Times New Roman" w:hAnsi="Arial"/>
                <w:b/>
                <w:highlight w:val="yellow"/>
                <w:lang w:eastAsia="en-GB"/>
              </w:rPr>
              <w:t xml:space="preserve">Table 8.3.2.1.1.1-2: Minimum performance </w:t>
            </w:r>
            <w:r w:rsidRPr="008E6FEF">
              <w:rPr>
                <w:rFonts w:ascii="Arial" w:eastAsia="Times New Roman" w:hAnsi="Arial"/>
                <w:b/>
                <w:highlight w:val="yellow"/>
                <w:lang w:eastAsia="zh-CN"/>
              </w:rPr>
              <w:t>for NPDSCH under Standalone with 1 NRS port</w:t>
            </w:r>
          </w:p>
          <w:p w14:paraId="798C401F" w14:textId="0300FF8A" w:rsidR="008E6FEF" w:rsidRPr="008E6FEF" w:rsidRDefault="00545F3C" w:rsidP="008E6FEF">
            <w:pPr>
              <w:spacing w:after="120"/>
              <w:rPr>
                <w:color w:val="0070C0"/>
                <w:szCs w:val="24"/>
                <w:lang w:eastAsia="zh-CN"/>
              </w:rPr>
            </w:pPr>
            <w:r w:rsidRPr="00545F3C">
              <w:rPr>
                <w:noProof/>
                <w:color w:val="0070C0"/>
                <w:szCs w:val="24"/>
                <w:lang w:eastAsia="zh-CN"/>
              </w:rPr>
              <w:lastRenderedPageBreak/>
              <w:drawing>
                <wp:inline distT="0" distB="0" distL="0" distR="0" wp14:anchorId="58580F06" wp14:editId="1517E69C">
                  <wp:extent cx="4586662" cy="1119429"/>
                  <wp:effectExtent l="0" t="0" r="4445" b="5080"/>
                  <wp:docPr id="596630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30364" name=""/>
                          <pic:cNvPicPr/>
                        </pic:nvPicPr>
                        <pic:blipFill>
                          <a:blip r:embed="rId38"/>
                          <a:stretch>
                            <a:fillRect/>
                          </a:stretch>
                        </pic:blipFill>
                        <pic:spPr>
                          <a:xfrm>
                            <a:off x="0" y="0"/>
                            <a:ext cx="4612779" cy="1125803"/>
                          </a:xfrm>
                          <a:prstGeom prst="rect">
                            <a:avLst/>
                          </a:prstGeom>
                        </pic:spPr>
                      </pic:pic>
                    </a:graphicData>
                  </a:graphic>
                </wp:inline>
              </w:drawing>
            </w:r>
          </w:p>
          <w:p w14:paraId="1484CBEB" w14:textId="77777777" w:rsidR="008E6FEF" w:rsidRPr="008E6FEF" w:rsidRDefault="008E6FEF" w:rsidP="008E6FEF">
            <w:pPr>
              <w:rPr>
                <w:lang w:eastAsia="x-none"/>
              </w:rPr>
            </w:pPr>
          </w:p>
          <w:p w14:paraId="11540E5B" w14:textId="2F824620" w:rsidR="005431FE" w:rsidRPr="008F479C" w:rsidRDefault="005431FE" w:rsidP="005431FE">
            <w:pPr>
              <w:snapToGrid w:val="0"/>
              <w:rPr>
                <w:rFonts w:ascii="Arial" w:eastAsia="DengXian" w:hAnsi="Arial" w:cs="Arial"/>
                <w:b/>
                <w:iCs/>
                <w:sz w:val="18"/>
                <w:szCs w:val="18"/>
                <w:lang w:eastAsia="zh-CN"/>
              </w:rPr>
            </w:pPr>
          </w:p>
        </w:tc>
      </w:tr>
      <w:tr w:rsidR="00545F3C" w:rsidRPr="008F479C" w14:paraId="295A5DBD" w14:textId="77777777" w:rsidTr="000C22E0">
        <w:tc>
          <w:tcPr>
            <w:tcW w:w="1125" w:type="dxa"/>
          </w:tcPr>
          <w:p w14:paraId="4A1A2ACC" w14:textId="31A5FE46" w:rsidR="005431FE" w:rsidRPr="008F479C" w:rsidRDefault="005431FE" w:rsidP="005431FE">
            <w:pPr>
              <w:pStyle w:val="TAC"/>
            </w:pPr>
            <w:hyperlink r:id="rId39" w:history="1">
              <w:r>
                <w:rPr>
                  <w:rStyle w:val="Hyperlink"/>
                  <w:rFonts w:cs="Arial"/>
                  <w:b/>
                  <w:bCs/>
                  <w:sz w:val="16"/>
                  <w:szCs w:val="16"/>
                </w:rPr>
                <w:t>R4-2514423</w:t>
              </w:r>
            </w:hyperlink>
          </w:p>
        </w:tc>
        <w:tc>
          <w:tcPr>
            <w:tcW w:w="1115" w:type="dxa"/>
          </w:tcPr>
          <w:p w14:paraId="68E8BA3C" w14:textId="48189E18" w:rsidR="005431FE" w:rsidRPr="008F479C" w:rsidRDefault="005431FE" w:rsidP="005431FE">
            <w:pPr>
              <w:pStyle w:val="TAC"/>
              <w:rPr>
                <w:rFonts w:cs="Arial"/>
                <w:sz w:val="16"/>
                <w:szCs w:val="16"/>
              </w:rPr>
            </w:pPr>
            <w:r>
              <w:rPr>
                <w:rFonts w:cs="Arial"/>
                <w:sz w:val="16"/>
                <w:szCs w:val="16"/>
              </w:rPr>
              <w:t>THALES, Iridium Satellite LLC, Cambridge Consultants LTD</w:t>
            </w:r>
          </w:p>
        </w:tc>
        <w:tc>
          <w:tcPr>
            <w:tcW w:w="7536" w:type="dxa"/>
            <w:vAlign w:val="center"/>
          </w:tcPr>
          <w:p w14:paraId="433D7FBD" w14:textId="0E295205" w:rsidR="005431FE" w:rsidRPr="007074F5" w:rsidRDefault="007074F5" w:rsidP="005431FE">
            <w:pPr>
              <w:snapToGrid w:val="0"/>
              <w:rPr>
                <w:rFonts w:ascii="Arial" w:eastAsia="DengXian" w:hAnsi="Arial" w:cs="Arial"/>
                <w:bCs/>
                <w:i/>
                <w:sz w:val="18"/>
                <w:szCs w:val="18"/>
                <w:lang w:eastAsia="zh-CN"/>
              </w:rPr>
            </w:pPr>
            <w:r w:rsidRPr="007074F5">
              <w:rPr>
                <w:rFonts w:ascii="Arial" w:eastAsia="DengXian" w:hAnsi="Arial" w:cs="Arial"/>
                <w:bCs/>
                <w:i/>
                <w:sz w:val="18"/>
                <w:szCs w:val="18"/>
                <w:lang w:eastAsia="zh-CN"/>
              </w:rPr>
              <w:t>Aspects brought from previous meetings way forward</w:t>
            </w:r>
          </w:p>
        </w:tc>
      </w:tr>
      <w:tr w:rsidR="00545F3C" w:rsidRPr="008F479C" w14:paraId="58BB594E" w14:textId="77777777" w:rsidTr="00B13B7C">
        <w:tc>
          <w:tcPr>
            <w:tcW w:w="1125" w:type="dxa"/>
          </w:tcPr>
          <w:p w14:paraId="6D15569A" w14:textId="4048A786" w:rsidR="00025A70" w:rsidRDefault="00025A70" w:rsidP="00025A70">
            <w:pPr>
              <w:pStyle w:val="TAC"/>
              <w:rPr>
                <w:rFonts w:cs="Arial"/>
                <w:b/>
                <w:bCs/>
                <w:color w:val="0000FF"/>
                <w:sz w:val="16"/>
                <w:szCs w:val="16"/>
                <w:u w:val="single"/>
              </w:rPr>
            </w:pPr>
            <w:hyperlink r:id="rId40" w:history="1">
              <w:r>
                <w:rPr>
                  <w:rStyle w:val="Hyperlink"/>
                  <w:rFonts w:cs="Arial"/>
                  <w:b/>
                  <w:bCs/>
                  <w:sz w:val="16"/>
                  <w:szCs w:val="16"/>
                </w:rPr>
                <w:t>R4-2514247</w:t>
              </w:r>
            </w:hyperlink>
          </w:p>
        </w:tc>
        <w:tc>
          <w:tcPr>
            <w:tcW w:w="1115" w:type="dxa"/>
          </w:tcPr>
          <w:p w14:paraId="66A84C14" w14:textId="1BB4EDAF" w:rsidR="00025A70" w:rsidRDefault="00025A70" w:rsidP="00025A70">
            <w:pPr>
              <w:pStyle w:val="TAC"/>
              <w:rPr>
                <w:rFonts w:cs="Arial"/>
                <w:sz w:val="16"/>
                <w:szCs w:val="16"/>
              </w:rPr>
            </w:pPr>
            <w:r>
              <w:rPr>
                <w:rFonts w:cs="Arial"/>
                <w:sz w:val="16"/>
                <w:szCs w:val="16"/>
              </w:rPr>
              <w:t>Nordic Semiconductor ASA</w:t>
            </w:r>
          </w:p>
        </w:tc>
        <w:tc>
          <w:tcPr>
            <w:tcW w:w="7536" w:type="dxa"/>
          </w:tcPr>
          <w:p w14:paraId="05C31C50" w14:textId="77777777" w:rsidR="00545F3C" w:rsidRPr="00545F3C" w:rsidRDefault="00545F3C" w:rsidP="00545F3C">
            <w:pPr>
              <w:snapToGrid w:val="0"/>
              <w:rPr>
                <w:rFonts w:ascii="Arial" w:eastAsia="DengXian" w:hAnsi="Arial" w:cs="Arial"/>
                <w:b/>
                <w:iCs/>
                <w:sz w:val="18"/>
                <w:szCs w:val="18"/>
                <w:lang w:eastAsia="zh-CN"/>
              </w:rPr>
            </w:pPr>
            <w:r w:rsidRPr="00545F3C">
              <w:rPr>
                <w:rFonts w:ascii="Arial" w:eastAsia="DengXian" w:hAnsi="Arial" w:cs="Arial"/>
                <w:b/>
                <w:iCs/>
                <w:sz w:val="18"/>
                <w:szCs w:val="18"/>
                <w:lang w:eastAsia="zh-CN"/>
              </w:rPr>
              <w:t>Observation-1:</w:t>
            </w:r>
            <w:r w:rsidRPr="00545F3C">
              <w:rPr>
                <w:rFonts w:ascii="Arial" w:eastAsia="DengXian" w:hAnsi="Arial" w:cs="Arial"/>
                <w:bCs/>
                <w:iCs/>
                <w:sz w:val="18"/>
                <w:szCs w:val="18"/>
                <w:lang w:eastAsia="zh-CN"/>
              </w:rPr>
              <w:t xml:space="preserve"> R17 NTN demodulation requirements for UE are not directly reusable to R19 NTN IoT TDD due to different target operation point.</w:t>
            </w:r>
          </w:p>
          <w:p w14:paraId="2921E981" w14:textId="77777777" w:rsidR="00545F3C" w:rsidRPr="00545F3C" w:rsidRDefault="00545F3C" w:rsidP="00545F3C">
            <w:pPr>
              <w:snapToGrid w:val="0"/>
              <w:rPr>
                <w:rFonts w:ascii="Arial" w:eastAsia="DengXian" w:hAnsi="Arial" w:cs="Arial"/>
                <w:b/>
                <w:iCs/>
                <w:sz w:val="18"/>
                <w:szCs w:val="18"/>
                <w:lang w:eastAsia="zh-CN"/>
              </w:rPr>
            </w:pPr>
          </w:p>
          <w:p w14:paraId="617B781A" w14:textId="1507B56F" w:rsidR="00025A70" w:rsidRPr="008F479C" w:rsidRDefault="00545F3C" w:rsidP="00545F3C">
            <w:pPr>
              <w:snapToGrid w:val="0"/>
              <w:rPr>
                <w:rFonts w:ascii="Arial" w:eastAsia="DengXian" w:hAnsi="Arial" w:cs="Arial"/>
                <w:b/>
                <w:iCs/>
                <w:sz w:val="18"/>
                <w:szCs w:val="18"/>
                <w:lang w:eastAsia="zh-CN"/>
              </w:rPr>
            </w:pPr>
            <w:r w:rsidRPr="00545F3C">
              <w:rPr>
                <w:rFonts w:ascii="Arial" w:eastAsia="DengXian" w:hAnsi="Arial" w:cs="Arial"/>
                <w:b/>
                <w:iCs/>
                <w:sz w:val="18"/>
                <w:szCs w:val="18"/>
                <w:lang w:eastAsia="zh-CN"/>
              </w:rPr>
              <w:t>Proposal-1: In RAN#116b agree on the set of perfomance test cases defined as depicted in the Tables 1 through 6.  Define reference SNR value by RAN4#117.</w:t>
            </w:r>
          </w:p>
        </w:tc>
      </w:tr>
    </w:tbl>
    <w:p w14:paraId="293E6285" w14:textId="77777777" w:rsidR="00F3403E" w:rsidRPr="008F479C" w:rsidRDefault="00F3403E" w:rsidP="00F3403E"/>
    <w:p w14:paraId="59564C0D" w14:textId="77777777" w:rsidR="00F3403E" w:rsidRPr="008F479C" w:rsidRDefault="00F3403E" w:rsidP="00F3403E">
      <w:pPr>
        <w:pStyle w:val="Heading2"/>
        <w:rPr>
          <w:lang w:val="en-GB"/>
        </w:rPr>
      </w:pPr>
      <w:r w:rsidRPr="008F479C">
        <w:rPr>
          <w:lang w:val="en-GB"/>
        </w:rPr>
        <w:t>Open issues summary</w:t>
      </w:r>
    </w:p>
    <w:p w14:paraId="5EB0705A" w14:textId="77777777" w:rsidR="00F3403E" w:rsidRPr="008F479C" w:rsidRDefault="00F3403E" w:rsidP="00F3403E">
      <w:pPr>
        <w:rPr>
          <w:lang w:eastAsia="ja-JP"/>
        </w:rPr>
      </w:pPr>
    </w:p>
    <w:p w14:paraId="140CBE6F" w14:textId="612EED2E" w:rsidR="00F3403E" w:rsidRPr="008F479C" w:rsidRDefault="00F3403E" w:rsidP="00295862">
      <w:pPr>
        <w:pStyle w:val="Heading3"/>
        <w:rPr>
          <w:lang w:eastAsia="ja-JP"/>
        </w:rPr>
      </w:pPr>
      <w:r w:rsidRPr="00C841E2">
        <w:rPr>
          <w:lang w:val="en-GB"/>
        </w:rPr>
        <w:t xml:space="preserve">Sub-topic </w:t>
      </w:r>
      <w:r w:rsidR="00A83942" w:rsidRPr="00C841E2">
        <w:rPr>
          <w:lang w:val="en-GB"/>
        </w:rPr>
        <w:t>3</w:t>
      </w:r>
      <w:r w:rsidRPr="00C841E2">
        <w:rPr>
          <w:lang w:val="en-GB"/>
        </w:rPr>
        <w:t xml:space="preserve">-1: </w:t>
      </w:r>
      <w:r w:rsidR="00807621">
        <w:rPr>
          <w:lang w:val="en-GB"/>
        </w:rPr>
        <w:t>SAN Demodulation</w:t>
      </w:r>
      <w:r w:rsidR="000731CD">
        <w:rPr>
          <w:lang w:val="en-GB"/>
        </w:rPr>
        <w:t xml:space="preserve"> – NPUSCH Format 1</w:t>
      </w:r>
    </w:p>
    <w:p w14:paraId="067BAE18" w14:textId="0CDB80D2" w:rsidR="0073449E" w:rsidRPr="008F479C" w:rsidRDefault="0073449E" w:rsidP="0073449E">
      <w:pPr>
        <w:pStyle w:val="Heading4"/>
      </w:pPr>
      <w:r w:rsidRPr="008F479C">
        <w:t xml:space="preserve">Issue </w:t>
      </w:r>
      <w:r w:rsidR="00807621">
        <w:t>3</w:t>
      </w:r>
      <w:r w:rsidRPr="008F479C">
        <w:t xml:space="preserve">-1-1: </w:t>
      </w:r>
      <w:r w:rsidR="00702EBE">
        <w:t>Channel</w:t>
      </w:r>
      <w:r w:rsidR="00896080">
        <w:t xml:space="preserve"> Model</w:t>
      </w:r>
    </w:p>
    <w:p w14:paraId="51D27143" w14:textId="77777777" w:rsidR="0073449E" w:rsidRPr="008F479C" w:rsidRDefault="0073449E" w:rsidP="0073449E">
      <w:pPr>
        <w:spacing w:after="120"/>
        <w:rPr>
          <w:szCs w:val="24"/>
          <w:lang w:eastAsia="zh-CN"/>
        </w:rPr>
      </w:pPr>
      <w:r w:rsidRPr="008F479C">
        <w:rPr>
          <w:szCs w:val="24"/>
          <w:u w:val="single"/>
          <w:lang w:eastAsia="zh-CN"/>
        </w:rPr>
        <w:t>Options</w:t>
      </w:r>
      <w:r w:rsidRPr="008F479C">
        <w:rPr>
          <w:szCs w:val="24"/>
          <w:lang w:eastAsia="zh-CN"/>
        </w:rPr>
        <w:t>:</w:t>
      </w:r>
    </w:p>
    <w:p w14:paraId="114FE711" w14:textId="685907EE" w:rsidR="0073449E" w:rsidRDefault="0073449E" w:rsidP="0073449E">
      <w:pPr>
        <w:pStyle w:val="ListParagraph"/>
        <w:numPr>
          <w:ilvl w:val="0"/>
          <w:numId w:val="8"/>
        </w:numPr>
        <w:spacing w:after="120"/>
        <w:ind w:firstLineChars="0"/>
        <w:rPr>
          <w:szCs w:val="24"/>
          <w:lang w:eastAsia="zh-CN"/>
        </w:rPr>
      </w:pPr>
      <w:r w:rsidRPr="008F479C">
        <w:rPr>
          <w:szCs w:val="24"/>
          <w:lang w:eastAsia="zh-CN"/>
        </w:rPr>
        <w:t xml:space="preserve">Option 1: </w:t>
      </w:r>
      <w:r w:rsidR="007A0739">
        <w:rPr>
          <w:szCs w:val="24"/>
          <w:lang w:eastAsia="zh-CN"/>
        </w:rPr>
        <w:t>NTN-TDLA100-1 (</w:t>
      </w:r>
      <w:r w:rsidR="007A0739">
        <w:rPr>
          <w:i/>
          <w:iCs/>
          <w:szCs w:val="24"/>
          <w:lang w:eastAsia="zh-CN"/>
        </w:rPr>
        <w:t>Samsung</w:t>
      </w:r>
      <w:r w:rsidR="00DF7A1D">
        <w:rPr>
          <w:i/>
          <w:iCs/>
          <w:szCs w:val="24"/>
          <w:lang w:eastAsia="zh-CN"/>
        </w:rPr>
        <w:t>, Iridium, CCL</w:t>
      </w:r>
      <w:r w:rsidR="00BA7411">
        <w:rPr>
          <w:i/>
          <w:iCs/>
          <w:szCs w:val="24"/>
          <w:lang w:eastAsia="zh-CN"/>
        </w:rPr>
        <w:t>, Thales</w:t>
      </w:r>
      <w:r w:rsidR="007A0739">
        <w:rPr>
          <w:szCs w:val="24"/>
          <w:lang w:eastAsia="zh-CN"/>
        </w:rPr>
        <w:t>)</w:t>
      </w:r>
    </w:p>
    <w:p w14:paraId="4C2CDE16" w14:textId="279AF777" w:rsidR="00AB5F12" w:rsidRPr="00AB5F12" w:rsidRDefault="00AB5F12" w:rsidP="00AB5F12">
      <w:pPr>
        <w:pStyle w:val="ListParagraph"/>
        <w:numPr>
          <w:ilvl w:val="0"/>
          <w:numId w:val="8"/>
        </w:numPr>
        <w:spacing w:after="120"/>
        <w:ind w:firstLineChars="0"/>
        <w:rPr>
          <w:szCs w:val="24"/>
          <w:lang w:eastAsia="zh-CN"/>
        </w:rPr>
      </w:pPr>
      <w:r w:rsidRPr="008F479C">
        <w:rPr>
          <w:szCs w:val="24"/>
          <w:lang w:eastAsia="zh-CN"/>
        </w:rPr>
        <w:t xml:space="preserve">Option </w:t>
      </w:r>
      <w:r>
        <w:rPr>
          <w:szCs w:val="24"/>
          <w:lang w:eastAsia="zh-CN"/>
        </w:rPr>
        <w:t>2</w:t>
      </w:r>
      <w:r w:rsidRPr="008F479C">
        <w:rPr>
          <w:szCs w:val="24"/>
          <w:lang w:eastAsia="zh-CN"/>
        </w:rPr>
        <w:t xml:space="preserve">: </w:t>
      </w:r>
      <w:r>
        <w:rPr>
          <w:szCs w:val="24"/>
          <w:lang w:eastAsia="zh-CN"/>
        </w:rPr>
        <w:t>NTN-TDL</w:t>
      </w:r>
      <w:r w:rsidR="00BA7411">
        <w:rPr>
          <w:szCs w:val="24"/>
          <w:lang w:eastAsia="zh-CN"/>
        </w:rPr>
        <w:t>C5-1</w:t>
      </w:r>
      <w:r>
        <w:rPr>
          <w:szCs w:val="24"/>
          <w:lang w:eastAsia="zh-CN"/>
        </w:rPr>
        <w:t xml:space="preserve"> (</w:t>
      </w:r>
      <w:r w:rsidR="00BA7411">
        <w:rPr>
          <w:i/>
          <w:iCs/>
          <w:szCs w:val="24"/>
          <w:lang w:eastAsia="zh-CN"/>
        </w:rPr>
        <w:t>Thales</w:t>
      </w:r>
      <w:r>
        <w:rPr>
          <w:szCs w:val="24"/>
          <w:lang w:eastAsia="zh-CN"/>
        </w:rPr>
        <w:t>)</w:t>
      </w:r>
    </w:p>
    <w:p w14:paraId="416034D8" w14:textId="77777777" w:rsidR="0073449E" w:rsidRPr="008F479C" w:rsidRDefault="0073449E" w:rsidP="0073449E">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22D808C1" w14:textId="7F14467A" w:rsidR="0073449E" w:rsidRDefault="007A0739" w:rsidP="0073449E">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during the meeting whether NTN-TDLA100-1 is agreeable</w:t>
      </w:r>
      <w:r w:rsidR="00BA7411">
        <w:rPr>
          <w:szCs w:val="24"/>
          <w:lang w:eastAsia="zh-CN"/>
        </w:rPr>
        <w:t>, then discuss NTN-TDLC5-1.</w:t>
      </w:r>
    </w:p>
    <w:p w14:paraId="094D0EED" w14:textId="77777777" w:rsidR="000731CD" w:rsidRDefault="000731CD" w:rsidP="000731CD">
      <w:pPr>
        <w:spacing w:after="120"/>
        <w:rPr>
          <w:szCs w:val="24"/>
          <w:lang w:eastAsia="zh-CN"/>
        </w:rPr>
      </w:pPr>
    </w:p>
    <w:p w14:paraId="6C718E02" w14:textId="77C86D0F" w:rsidR="00896080" w:rsidRPr="008F479C" w:rsidRDefault="00896080" w:rsidP="00896080">
      <w:pPr>
        <w:pStyle w:val="Heading4"/>
      </w:pPr>
      <w:r w:rsidRPr="008F479C">
        <w:t xml:space="preserve">Issue </w:t>
      </w:r>
      <w:r>
        <w:t>3</w:t>
      </w:r>
      <w:r w:rsidRPr="008F479C">
        <w:t>-1-</w:t>
      </w:r>
      <w:r w:rsidR="004A3B99">
        <w:t>2</w:t>
      </w:r>
      <w:r w:rsidRPr="008F479C">
        <w:t xml:space="preserve">: </w:t>
      </w:r>
      <w:r>
        <w:t>Antenna Configuration</w:t>
      </w:r>
    </w:p>
    <w:p w14:paraId="5B61C674" w14:textId="77777777" w:rsidR="00896080" w:rsidRPr="008F479C" w:rsidRDefault="00896080" w:rsidP="00896080">
      <w:pPr>
        <w:spacing w:after="120"/>
        <w:rPr>
          <w:szCs w:val="24"/>
          <w:lang w:eastAsia="zh-CN"/>
        </w:rPr>
      </w:pPr>
      <w:r w:rsidRPr="008F479C">
        <w:rPr>
          <w:szCs w:val="24"/>
          <w:u w:val="single"/>
          <w:lang w:eastAsia="zh-CN"/>
        </w:rPr>
        <w:t>Options</w:t>
      </w:r>
      <w:r w:rsidRPr="008F479C">
        <w:rPr>
          <w:szCs w:val="24"/>
          <w:lang w:eastAsia="zh-CN"/>
        </w:rPr>
        <w:t>:</w:t>
      </w:r>
    </w:p>
    <w:p w14:paraId="5107475A" w14:textId="4ACF5A6C" w:rsidR="00896080" w:rsidRDefault="00896080" w:rsidP="00896080">
      <w:pPr>
        <w:pStyle w:val="ListParagraph"/>
        <w:numPr>
          <w:ilvl w:val="0"/>
          <w:numId w:val="8"/>
        </w:numPr>
        <w:spacing w:after="120"/>
        <w:ind w:firstLineChars="0"/>
        <w:rPr>
          <w:szCs w:val="24"/>
          <w:lang w:eastAsia="zh-CN"/>
        </w:rPr>
      </w:pPr>
      <w:r w:rsidRPr="008F479C">
        <w:rPr>
          <w:szCs w:val="24"/>
          <w:lang w:eastAsia="zh-CN"/>
        </w:rPr>
        <w:t xml:space="preserve">Option 1: </w:t>
      </w:r>
      <w:r w:rsidR="0002020A">
        <w:rPr>
          <w:szCs w:val="24"/>
          <w:lang w:eastAsia="zh-CN"/>
        </w:rPr>
        <w:t xml:space="preserve">1T1R </w:t>
      </w:r>
      <w:r w:rsidR="00997F6A">
        <w:rPr>
          <w:szCs w:val="24"/>
          <w:lang w:eastAsia="zh-CN"/>
        </w:rPr>
        <w:t>(</w:t>
      </w:r>
      <w:r w:rsidR="00997F6A">
        <w:rPr>
          <w:i/>
          <w:iCs/>
          <w:szCs w:val="24"/>
          <w:lang w:eastAsia="zh-CN"/>
        </w:rPr>
        <w:t>Samsung, Iridium, CCL, Thales</w:t>
      </w:r>
      <w:r w:rsidR="00997F6A">
        <w:rPr>
          <w:szCs w:val="24"/>
          <w:lang w:eastAsia="zh-CN"/>
        </w:rPr>
        <w:t>)</w:t>
      </w:r>
    </w:p>
    <w:p w14:paraId="3B544388" w14:textId="5C5C790E" w:rsidR="00997F6A" w:rsidRPr="008F479C" w:rsidRDefault="00997F6A" w:rsidP="00896080">
      <w:pPr>
        <w:pStyle w:val="ListParagraph"/>
        <w:numPr>
          <w:ilvl w:val="0"/>
          <w:numId w:val="8"/>
        </w:numPr>
        <w:spacing w:after="120"/>
        <w:ind w:firstLineChars="0"/>
        <w:rPr>
          <w:szCs w:val="24"/>
          <w:lang w:eastAsia="zh-CN"/>
        </w:rPr>
      </w:pPr>
      <w:r>
        <w:rPr>
          <w:szCs w:val="24"/>
          <w:lang w:eastAsia="zh-CN"/>
        </w:rPr>
        <w:t>Option 2: 1T2R (</w:t>
      </w:r>
      <w:r>
        <w:rPr>
          <w:i/>
          <w:iCs/>
          <w:szCs w:val="24"/>
          <w:lang w:eastAsia="zh-CN"/>
        </w:rPr>
        <w:t>Samsung</w:t>
      </w:r>
      <w:r>
        <w:rPr>
          <w:szCs w:val="24"/>
          <w:lang w:eastAsia="zh-CN"/>
        </w:rPr>
        <w:t>)</w:t>
      </w:r>
    </w:p>
    <w:p w14:paraId="1F492129" w14:textId="77777777" w:rsidR="00896080" w:rsidRPr="008F479C" w:rsidRDefault="00896080" w:rsidP="00896080">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5389F716" w14:textId="68E8F55C" w:rsidR="00896080" w:rsidRDefault="00997F6A" w:rsidP="00896080">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Initially confirm that 1T1R is agreeable, then discuss 1T2R.</w:t>
      </w:r>
    </w:p>
    <w:p w14:paraId="5E027683" w14:textId="77777777" w:rsidR="00896080" w:rsidRDefault="00896080" w:rsidP="000731CD">
      <w:pPr>
        <w:spacing w:after="120"/>
        <w:rPr>
          <w:szCs w:val="24"/>
          <w:lang w:eastAsia="zh-CN"/>
        </w:rPr>
      </w:pPr>
    </w:p>
    <w:p w14:paraId="10BF3B69" w14:textId="0B02CEDE" w:rsidR="009611CA" w:rsidRPr="008F479C" w:rsidRDefault="009611CA" w:rsidP="009611CA">
      <w:pPr>
        <w:pStyle w:val="Heading4"/>
      </w:pPr>
      <w:r w:rsidRPr="008F479C">
        <w:t xml:space="preserve">Issue </w:t>
      </w:r>
      <w:r>
        <w:t>3</w:t>
      </w:r>
      <w:r w:rsidRPr="008F479C">
        <w:t>-1-</w:t>
      </w:r>
      <w:r w:rsidR="004A3B99">
        <w:t>3</w:t>
      </w:r>
      <w:r w:rsidRPr="008F479C">
        <w:t xml:space="preserve">: </w:t>
      </w:r>
      <w:r>
        <w:t>Repetition Number</w:t>
      </w:r>
    </w:p>
    <w:p w14:paraId="1356EAFD" w14:textId="77777777" w:rsidR="009611CA" w:rsidRPr="008F479C" w:rsidRDefault="009611CA" w:rsidP="009611CA">
      <w:pPr>
        <w:spacing w:after="120"/>
        <w:rPr>
          <w:szCs w:val="24"/>
          <w:lang w:eastAsia="zh-CN"/>
        </w:rPr>
      </w:pPr>
      <w:r w:rsidRPr="008F479C">
        <w:rPr>
          <w:szCs w:val="24"/>
          <w:u w:val="single"/>
          <w:lang w:eastAsia="zh-CN"/>
        </w:rPr>
        <w:t>Options</w:t>
      </w:r>
      <w:r w:rsidRPr="008F479C">
        <w:rPr>
          <w:szCs w:val="24"/>
          <w:lang w:eastAsia="zh-CN"/>
        </w:rPr>
        <w:t>:</w:t>
      </w:r>
    </w:p>
    <w:p w14:paraId="08819619" w14:textId="61E55AA1" w:rsidR="009611CA" w:rsidRDefault="009611CA" w:rsidP="009611CA">
      <w:pPr>
        <w:pStyle w:val="ListParagraph"/>
        <w:numPr>
          <w:ilvl w:val="0"/>
          <w:numId w:val="8"/>
        </w:numPr>
        <w:spacing w:after="120"/>
        <w:ind w:firstLineChars="0"/>
        <w:rPr>
          <w:szCs w:val="24"/>
          <w:lang w:eastAsia="zh-CN"/>
        </w:rPr>
      </w:pPr>
      <w:r w:rsidRPr="008F479C">
        <w:rPr>
          <w:szCs w:val="24"/>
          <w:lang w:eastAsia="zh-CN"/>
        </w:rPr>
        <w:t xml:space="preserve">Option 1: </w:t>
      </w:r>
      <w:r w:rsidR="00D037AF">
        <w:rPr>
          <w:szCs w:val="24"/>
          <w:lang w:eastAsia="zh-CN"/>
        </w:rPr>
        <w:t>4 (</w:t>
      </w:r>
      <w:r w:rsidR="00D037AF">
        <w:rPr>
          <w:i/>
          <w:iCs/>
          <w:szCs w:val="24"/>
          <w:lang w:eastAsia="zh-CN"/>
        </w:rPr>
        <w:t>Samsung, Iridium, CCL, Thales</w:t>
      </w:r>
      <w:r w:rsidR="00D037AF">
        <w:rPr>
          <w:szCs w:val="24"/>
          <w:lang w:eastAsia="zh-CN"/>
        </w:rPr>
        <w:t>)</w:t>
      </w:r>
    </w:p>
    <w:p w14:paraId="23CEC132" w14:textId="56D719E6" w:rsidR="00336619" w:rsidRPr="008F479C" w:rsidRDefault="00336619" w:rsidP="009611CA">
      <w:pPr>
        <w:pStyle w:val="ListParagraph"/>
        <w:numPr>
          <w:ilvl w:val="0"/>
          <w:numId w:val="8"/>
        </w:numPr>
        <w:spacing w:after="120"/>
        <w:ind w:firstLineChars="0"/>
        <w:rPr>
          <w:szCs w:val="24"/>
          <w:lang w:eastAsia="zh-CN"/>
        </w:rPr>
      </w:pPr>
      <w:r>
        <w:rPr>
          <w:szCs w:val="24"/>
          <w:lang w:eastAsia="zh-CN"/>
        </w:rPr>
        <w:lastRenderedPageBreak/>
        <w:t>Option 2: 16 (</w:t>
      </w:r>
      <w:r>
        <w:rPr>
          <w:i/>
          <w:iCs/>
          <w:szCs w:val="24"/>
          <w:lang w:eastAsia="zh-CN"/>
        </w:rPr>
        <w:t>Iridium, CCL)</w:t>
      </w:r>
    </w:p>
    <w:p w14:paraId="6E67FAAC" w14:textId="77777777" w:rsidR="009611CA" w:rsidRPr="008F479C" w:rsidRDefault="009611CA" w:rsidP="009611CA">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26087E2A" w14:textId="04A459D8" w:rsidR="009611CA" w:rsidRDefault="00336619" w:rsidP="009611CA">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Initially confirm whether 4 is agreeable, then discuss 16.</w:t>
      </w:r>
    </w:p>
    <w:p w14:paraId="73DC7B42" w14:textId="77777777" w:rsidR="00896080" w:rsidRDefault="00896080" w:rsidP="000731CD">
      <w:pPr>
        <w:spacing w:after="120"/>
        <w:rPr>
          <w:szCs w:val="24"/>
          <w:lang w:eastAsia="zh-CN"/>
        </w:rPr>
      </w:pPr>
    </w:p>
    <w:p w14:paraId="7E32DF8C" w14:textId="54850945" w:rsidR="00891D8D" w:rsidRPr="008F479C" w:rsidRDefault="00891D8D" w:rsidP="00891D8D">
      <w:pPr>
        <w:pStyle w:val="Heading4"/>
      </w:pPr>
      <w:r w:rsidRPr="008F479C">
        <w:t xml:space="preserve">Issue </w:t>
      </w:r>
      <w:r>
        <w:t>3</w:t>
      </w:r>
      <w:r w:rsidRPr="008F479C">
        <w:t>-1-</w:t>
      </w:r>
      <w:r>
        <w:t>4</w:t>
      </w:r>
      <w:r w:rsidRPr="008F479C">
        <w:t xml:space="preserve">: </w:t>
      </w:r>
      <w:r>
        <w:t>Sub Carrier Spacing</w:t>
      </w:r>
    </w:p>
    <w:p w14:paraId="00B70B8E" w14:textId="77777777" w:rsidR="00891D8D" w:rsidRPr="008F479C" w:rsidRDefault="00891D8D" w:rsidP="00891D8D">
      <w:pPr>
        <w:spacing w:after="120"/>
        <w:rPr>
          <w:szCs w:val="24"/>
          <w:lang w:eastAsia="zh-CN"/>
        </w:rPr>
      </w:pPr>
      <w:r w:rsidRPr="008F479C">
        <w:rPr>
          <w:szCs w:val="24"/>
          <w:u w:val="single"/>
          <w:lang w:eastAsia="zh-CN"/>
        </w:rPr>
        <w:t>Options</w:t>
      </w:r>
      <w:r w:rsidRPr="008F479C">
        <w:rPr>
          <w:szCs w:val="24"/>
          <w:lang w:eastAsia="zh-CN"/>
        </w:rPr>
        <w:t>:</w:t>
      </w:r>
    </w:p>
    <w:p w14:paraId="0942E649" w14:textId="2725E954" w:rsidR="00891D8D" w:rsidRPr="008F479C" w:rsidRDefault="00891D8D" w:rsidP="00891D8D">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 xml:space="preserve">15 kHz </w:t>
      </w:r>
      <w:r w:rsidR="00336619">
        <w:rPr>
          <w:szCs w:val="24"/>
          <w:lang w:eastAsia="zh-CN"/>
        </w:rPr>
        <w:t>(</w:t>
      </w:r>
      <w:r w:rsidR="00336619">
        <w:rPr>
          <w:i/>
          <w:iCs/>
          <w:szCs w:val="24"/>
          <w:lang w:eastAsia="zh-CN"/>
        </w:rPr>
        <w:t>Samsung, Iridium, CCL, Thales</w:t>
      </w:r>
      <w:r w:rsidR="00336619">
        <w:rPr>
          <w:szCs w:val="24"/>
          <w:lang w:eastAsia="zh-CN"/>
        </w:rPr>
        <w:t>)</w:t>
      </w:r>
    </w:p>
    <w:p w14:paraId="66892BA0" w14:textId="77777777" w:rsidR="00891D8D" w:rsidRPr="008F479C" w:rsidRDefault="00891D8D" w:rsidP="00891D8D">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375B8BCE" w14:textId="21190CCE" w:rsidR="00891D8D" w:rsidRDefault="00891D8D" w:rsidP="00891D8D">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Confirm during the meeting </w:t>
      </w:r>
      <w:r w:rsidR="007A0739">
        <w:rPr>
          <w:szCs w:val="24"/>
          <w:lang w:eastAsia="zh-CN"/>
        </w:rPr>
        <w:t>whether</w:t>
      </w:r>
      <w:r>
        <w:rPr>
          <w:szCs w:val="24"/>
          <w:lang w:eastAsia="zh-CN"/>
        </w:rPr>
        <w:t xml:space="preserve"> 15 kHz is agreeable</w:t>
      </w:r>
      <w:r w:rsidR="007A0739">
        <w:rPr>
          <w:szCs w:val="24"/>
          <w:lang w:eastAsia="zh-CN"/>
        </w:rPr>
        <w:t>.</w:t>
      </w:r>
    </w:p>
    <w:p w14:paraId="0D4E5840" w14:textId="77777777" w:rsidR="009611CA" w:rsidRDefault="009611CA" w:rsidP="000731CD">
      <w:pPr>
        <w:spacing w:after="120"/>
        <w:rPr>
          <w:szCs w:val="24"/>
          <w:lang w:eastAsia="zh-CN"/>
        </w:rPr>
      </w:pPr>
    </w:p>
    <w:p w14:paraId="5E830AF9" w14:textId="1048D3CA" w:rsidR="000C0642" w:rsidRPr="008F479C" w:rsidRDefault="000C0642" w:rsidP="000C0642">
      <w:pPr>
        <w:pStyle w:val="Heading4"/>
      </w:pPr>
      <w:r w:rsidRPr="008F479C">
        <w:t xml:space="preserve">Issue </w:t>
      </w:r>
      <w:r>
        <w:t>3</w:t>
      </w:r>
      <w:r w:rsidRPr="008F479C">
        <w:t>-1-</w:t>
      </w:r>
      <w:r>
        <w:t>5</w:t>
      </w:r>
      <w:r w:rsidRPr="008F479C">
        <w:t xml:space="preserve">: </w:t>
      </w:r>
      <w:r>
        <w:t>Allocated Subcarriers</w:t>
      </w:r>
    </w:p>
    <w:p w14:paraId="6448ED30" w14:textId="77777777" w:rsidR="000C0642" w:rsidRPr="008F479C" w:rsidRDefault="000C0642" w:rsidP="000C0642">
      <w:pPr>
        <w:spacing w:after="120"/>
        <w:rPr>
          <w:szCs w:val="24"/>
          <w:lang w:eastAsia="zh-CN"/>
        </w:rPr>
      </w:pPr>
      <w:r w:rsidRPr="008F479C">
        <w:rPr>
          <w:szCs w:val="24"/>
          <w:u w:val="single"/>
          <w:lang w:eastAsia="zh-CN"/>
        </w:rPr>
        <w:t>Options</w:t>
      </w:r>
      <w:r w:rsidRPr="008F479C">
        <w:rPr>
          <w:szCs w:val="24"/>
          <w:lang w:eastAsia="zh-CN"/>
        </w:rPr>
        <w:t>:</w:t>
      </w:r>
    </w:p>
    <w:p w14:paraId="5CC03881" w14:textId="1250FE2F" w:rsidR="000C0642" w:rsidRDefault="000C0642" w:rsidP="000C0642">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 xml:space="preserve">12 </w:t>
      </w:r>
      <w:r w:rsidR="00233E64">
        <w:rPr>
          <w:szCs w:val="24"/>
          <w:lang w:eastAsia="zh-CN"/>
        </w:rPr>
        <w:t xml:space="preserve"> (</w:t>
      </w:r>
      <w:r w:rsidR="00233E64" w:rsidRPr="00233E64">
        <w:rPr>
          <w:i/>
          <w:iCs/>
          <w:szCs w:val="24"/>
          <w:lang w:eastAsia="zh-CN"/>
        </w:rPr>
        <w:t>Samsung,</w:t>
      </w:r>
      <w:r w:rsidR="00233E64">
        <w:rPr>
          <w:szCs w:val="24"/>
          <w:lang w:eastAsia="zh-CN"/>
        </w:rPr>
        <w:t xml:space="preserve"> </w:t>
      </w:r>
      <w:r w:rsidR="00233E64">
        <w:rPr>
          <w:i/>
          <w:iCs/>
          <w:szCs w:val="24"/>
          <w:lang w:eastAsia="zh-CN"/>
        </w:rPr>
        <w:t>Iridium, CCL</w:t>
      </w:r>
      <w:r w:rsidR="00277247">
        <w:rPr>
          <w:i/>
          <w:iCs/>
          <w:szCs w:val="24"/>
          <w:lang w:eastAsia="zh-CN"/>
        </w:rPr>
        <w:t>, Thales</w:t>
      </w:r>
      <w:r w:rsidR="00233E64">
        <w:rPr>
          <w:szCs w:val="24"/>
          <w:lang w:eastAsia="zh-CN"/>
        </w:rPr>
        <w:t>)</w:t>
      </w:r>
    </w:p>
    <w:p w14:paraId="233D307E" w14:textId="6770468B" w:rsidR="00AF126E" w:rsidRDefault="00AF126E" w:rsidP="00AF126E">
      <w:pPr>
        <w:pStyle w:val="ListParagraph"/>
        <w:numPr>
          <w:ilvl w:val="1"/>
          <w:numId w:val="8"/>
        </w:numPr>
        <w:spacing w:after="120"/>
        <w:ind w:firstLineChars="0"/>
        <w:rPr>
          <w:szCs w:val="24"/>
          <w:lang w:eastAsia="zh-CN"/>
        </w:rPr>
      </w:pPr>
      <w:r>
        <w:rPr>
          <w:szCs w:val="24"/>
          <w:lang w:eastAsia="zh-CN"/>
        </w:rPr>
        <w:t xml:space="preserve">Option 1a: </w:t>
      </w:r>
      <w:r w:rsidRPr="009B6C68">
        <w:rPr>
          <w:szCs w:val="24"/>
          <w:lang w:eastAsia="zh-CN"/>
        </w:rPr>
        <w:t xml:space="preserve">with </w:t>
      </w:r>
      <w:r>
        <w:rPr>
          <w:szCs w:val="24"/>
          <w:lang w:eastAsia="zh-CN"/>
        </w:rPr>
        <w:t>4</w:t>
      </w:r>
      <w:r w:rsidRPr="009B6C68">
        <w:rPr>
          <w:szCs w:val="24"/>
          <w:lang w:eastAsia="zh-CN"/>
        </w:rPr>
        <w:t xml:space="preserve"> Tx Duration and 4 repetitions</w:t>
      </w:r>
      <w:r>
        <w:rPr>
          <w:szCs w:val="24"/>
          <w:lang w:eastAsia="zh-CN"/>
        </w:rPr>
        <w:t xml:space="preserve"> (</w:t>
      </w:r>
      <w:r>
        <w:rPr>
          <w:i/>
          <w:iCs/>
          <w:szCs w:val="24"/>
          <w:lang w:eastAsia="zh-CN"/>
        </w:rPr>
        <w:t>Thales</w:t>
      </w:r>
      <w:r>
        <w:rPr>
          <w:szCs w:val="24"/>
          <w:lang w:eastAsia="zh-CN"/>
        </w:rPr>
        <w:t>)</w:t>
      </w:r>
    </w:p>
    <w:p w14:paraId="16C625DF" w14:textId="4020D38C" w:rsidR="00AF126E" w:rsidRPr="00AF126E" w:rsidRDefault="00AF126E" w:rsidP="00AF126E">
      <w:pPr>
        <w:pStyle w:val="ListParagraph"/>
        <w:numPr>
          <w:ilvl w:val="1"/>
          <w:numId w:val="8"/>
        </w:numPr>
        <w:spacing w:after="120"/>
        <w:ind w:firstLineChars="0"/>
        <w:rPr>
          <w:szCs w:val="24"/>
          <w:lang w:eastAsia="zh-CN"/>
        </w:rPr>
      </w:pPr>
      <w:r>
        <w:rPr>
          <w:szCs w:val="24"/>
          <w:lang w:eastAsia="zh-CN"/>
        </w:rPr>
        <w:t xml:space="preserve">Option 1b: </w:t>
      </w:r>
      <w:r w:rsidRPr="009B6C68">
        <w:rPr>
          <w:szCs w:val="24"/>
          <w:lang w:eastAsia="zh-CN"/>
        </w:rPr>
        <w:t xml:space="preserve">with </w:t>
      </w:r>
      <w:r>
        <w:rPr>
          <w:szCs w:val="24"/>
          <w:lang w:eastAsia="zh-CN"/>
        </w:rPr>
        <w:t>16</w:t>
      </w:r>
      <w:r w:rsidRPr="009B6C68">
        <w:rPr>
          <w:szCs w:val="24"/>
          <w:lang w:eastAsia="zh-CN"/>
        </w:rPr>
        <w:t xml:space="preserve"> Tx Duration and </w:t>
      </w:r>
      <w:r>
        <w:rPr>
          <w:szCs w:val="24"/>
          <w:lang w:eastAsia="zh-CN"/>
        </w:rPr>
        <w:t>16</w:t>
      </w:r>
      <w:r w:rsidRPr="009B6C68">
        <w:rPr>
          <w:szCs w:val="24"/>
          <w:lang w:eastAsia="zh-CN"/>
        </w:rPr>
        <w:t xml:space="preserve"> repetitions</w:t>
      </w:r>
      <w:r>
        <w:rPr>
          <w:szCs w:val="24"/>
          <w:lang w:eastAsia="zh-CN"/>
        </w:rPr>
        <w:t xml:space="preserve"> (</w:t>
      </w:r>
      <w:r>
        <w:rPr>
          <w:i/>
          <w:iCs/>
          <w:szCs w:val="24"/>
          <w:lang w:eastAsia="zh-CN"/>
        </w:rPr>
        <w:t>Iridium, CCL</w:t>
      </w:r>
      <w:r>
        <w:rPr>
          <w:szCs w:val="24"/>
          <w:lang w:eastAsia="zh-CN"/>
        </w:rPr>
        <w:t>)</w:t>
      </w:r>
    </w:p>
    <w:p w14:paraId="6BCF9CFA" w14:textId="390100F8" w:rsidR="00AF126E" w:rsidRPr="00AF126E" w:rsidRDefault="00AF126E" w:rsidP="00AF126E">
      <w:pPr>
        <w:pStyle w:val="ListParagraph"/>
        <w:numPr>
          <w:ilvl w:val="1"/>
          <w:numId w:val="8"/>
        </w:numPr>
        <w:spacing w:after="120"/>
        <w:ind w:firstLineChars="0"/>
        <w:rPr>
          <w:szCs w:val="24"/>
          <w:lang w:eastAsia="zh-CN"/>
        </w:rPr>
      </w:pPr>
      <w:r>
        <w:rPr>
          <w:szCs w:val="24"/>
          <w:lang w:eastAsia="zh-CN"/>
        </w:rPr>
        <w:t xml:space="preserve">Option 1c: </w:t>
      </w:r>
      <w:r w:rsidRPr="009B6C68">
        <w:rPr>
          <w:szCs w:val="24"/>
          <w:lang w:eastAsia="zh-CN"/>
        </w:rPr>
        <w:t xml:space="preserve">with </w:t>
      </w:r>
      <w:r w:rsidR="00E12EEB">
        <w:rPr>
          <w:szCs w:val="24"/>
          <w:lang w:eastAsia="zh-CN"/>
        </w:rPr>
        <w:t xml:space="preserve">8 </w:t>
      </w:r>
      <w:r w:rsidRPr="009B6C68">
        <w:rPr>
          <w:szCs w:val="24"/>
          <w:lang w:eastAsia="zh-CN"/>
        </w:rPr>
        <w:t xml:space="preserve">Tx Duration and </w:t>
      </w:r>
      <w:r w:rsidR="00E12EEB">
        <w:rPr>
          <w:szCs w:val="24"/>
          <w:lang w:eastAsia="zh-CN"/>
        </w:rPr>
        <w:t>8</w:t>
      </w:r>
      <w:r w:rsidRPr="009B6C68">
        <w:rPr>
          <w:szCs w:val="24"/>
          <w:lang w:eastAsia="zh-CN"/>
        </w:rPr>
        <w:t xml:space="preserve"> repetitions</w:t>
      </w:r>
      <w:r>
        <w:rPr>
          <w:szCs w:val="24"/>
          <w:lang w:eastAsia="zh-CN"/>
        </w:rPr>
        <w:t xml:space="preserve"> (</w:t>
      </w:r>
      <w:r w:rsidR="00E12EEB">
        <w:rPr>
          <w:i/>
          <w:iCs/>
          <w:szCs w:val="24"/>
          <w:lang w:eastAsia="zh-CN"/>
        </w:rPr>
        <w:t>Samsung</w:t>
      </w:r>
      <w:r>
        <w:rPr>
          <w:szCs w:val="24"/>
          <w:lang w:eastAsia="zh-CN"/>
        </w:rPr>
        <w:t>)</w:t>
      </w:r>
    </w:p>
    <w:p w14:paraId="5F71BFF0" w14:textId="40A873F3" w:rsidR="009B6C68" w:rsidRDefault="000C0642" w:rsidP="000C0642">
      <w:pPr>
        <w:pStyle w:val="ListParagraph"/>
        <w:numPr>
          <w:ilvl w:val="0"/>
          <w:numId w:val="8"/>
        </w:numPr>
        <w:spacing w:after="120"/>
        <w:ind w:firstLineChars="0"/>
        <w:rPr>
          <w:szCs w:val="24"/>
          <w:lang w:eastAsia="zh-CN"/>
        </w:rPr>
      </w:pPr>
      <w:r>
        <w:rPr>
          <w:szCs w:val="24"/>
          <w:lang w:eastAsia="zh-CN"/>
        </w:rPr>
        <w:t>Option 2: 1 (</w:t>
      </w:r>
      <w:r>
        <w:rPr>
          <w:i/>
          <w:iCs/>
          <w:szCs w:val="24"/>
          <w:lang w:eastAsia="zh-CN"/>
        </w:rPr>
        <w:t>Iridium, CCL</w:t>
      </w:r>
      <w:r w:rsidR="00277247">
        <w:rPr>
          <w:i/>
          <w:iCs/>
          <w:szCs w:val="24"/>
          <w:lang w:eastAsia="zh-CN"/>
        </w:rPr>
        <w:t>, Thales</w:t>
      </w:r>
      <w:r>
        <w:rPr>
          <w:szCs w:val="24"/>
          <w:lang w:eastAsia="zh-CN"/>
        </w:rPr>
        <w:t xml:space="preserve">) </w:t>
      </w:r>
    </w:p>
    <w:p w14:paraId="6AA5A62D" w14:textId="28A31EF3" w:rsidR="000C0642" w:rsidRDefault="009B6C68" w:rsidP="009B6C68">
      <w:pPr>
        <w:pStyle w:val="ListParagraph"/>
        <w:numPr>
          <w:ilvl w:val="1"/>
          <w:numId w:val="8"/>
        </w:numPr>
        <w:spacing w:after="120"/>
        <w:ind w:firstLineChars="0"/>
        <w:rPr>
          <w:szCs w:val="24"/>
          <w:lang w:eastAsia="zh-CN"/>
        </w:rPr>
      </w:pPr>
      <w:r>
        <w:rPr>
          <w:szCs w:val="24"/>
          <w:lang w:eastAsia="zh-CN"/>
        </w:rPr>
        <w:t xml:space="preserve">Option 2a: </w:t>
      </w:r>
      <w:r w:rsidR="000C0642" w:rsidRPr="009B6C68">
        <w:rPr>
          <w:szCs w:val="24"/>
          <w:lang w:eastAsia="zh-CN"/>
        </w:rPr>
        <w:t>with 32 Tx Duration and 4 repetitions</w:t>
      </w:r>
      <w:r w:rsidR="00233E64">
        <w:rPr>
          <w:szCs w:val="24"/>
          <w:lang w:eastAsia="zh-CN"/>
        </w:rPr>
        <w:t xml:space="preserve"> (</w:t>
      </w:r>
      <w:r w:rsidR="00233E64">
        <w:rPr>
          <w:i/>
          <w:iCs/>
          <w:szCs w:val="24"/>
          <w:lang w:eastAsia="zh-CN"/>
        </w:rPr>
        <w:t>Iridium, CCL</w:t>
      </w:r>
      <w:r w:rsidR="00233E64">
        <w:rPr>
          <w:szCs w:val="24"/>
          <w:lang w:eastAsia="zh-CN"/>
        </w:rPr>
        <w:t>)</w:t>
      </w:r>
    </w:p>
    <w:p w14:paraId="29878D58" w14:textId="02281F82" w:rsidR="009B6C68" w:rsidRDefault="009B6C68" w:rsidP="00A92713">
      <w:pPr>
        <w:pStyle w:val="ListParagraph"/>
        <w:numPr>
          <w:ilvl w:val="1"/>
          <w:numId w:val="8"/>
        </w:numPr>
        <w:spacing w:after="120"/>
        <w:ind w:firstLineChars="0"/>
        <w:rPr>
          <w:szCs w:val="24"/>
          <w:lang w:eastAsia="zh-CN"/>
        </w:rPr>
      </w:pPr>
      <w:r>
        <w:rPr>
          <w:szCs w:val="24"/>
          <w:lang w:eastAsia="zh-CN"/>
        </w:rPr>
        <w:t xml:space="preserve">Option 2b: </w:t>
      </w:r>
      <w:r w:rsidRPr="009B6C68">
        <w:rPr>
          <w:szCs w:val="24"/>
          <w:lang w:eastAsia="zh-CN"/>
        </w:rPr>
        <w:t xml:space="preserve">with </w:t>
      </w:r>
      <w:r w:rsidR="00705741">
        <w:rPr>
          <w:szCs w:val="24"/>
          <w:lang w:eastAsia="zh-CN"/>
        </w:rPr>
        <w:t>16</w:t>
      </w:r>
      <w:r w:rsidRPr="009B6C68">
        <w:rPr>
          <w:szCs w:val="24"/>
          <w:lang w:eastAsia="zh-CN"/>
        </w:rPr>
        <w:t xml:space="preserve"> Tx Duration and </w:t>
      </w:r>
      <w:r w:rsidR="00705741">
        <w:rPr>
          <w:szCs w:val="24"/>
          <w:lang w:eastAsia="zh-CN"/>
        </w:rPr>
        <w:t>2</w:t>
      </w:r>
      <w:r w:rsidRPr="009B6C68">
        <w:rPr>
          <w:szCs w:val="24"/>
          <w:lang w:eastAsia="zh-CN"/>
        </w:rPr>
        <w:t xml:space="preserve"> repetitions</w:t>
      </w:r>
      <w:r w:rsidR="00233E64">
        <w:rPr>
          <w:szCs w:val="24"/>
          <w:lang w:eastAsia="zh-CN"/>
        </w:rPr>
        <w:t xml:space="preserve"> (</w:t>
      </w:r>
      <w:r w:rsidR="00233E64">
        <w:rPr>
          <w:i/>
          <w:iCs/>
          <w:szCs w:val="24"/>
          <w:lang w:eastAsia="zh-CN"/>
        </w:rPr>
        <w:t>Iridium, CCL</w:t>
      </w:r>
      <w:r w:rsidR="00233E64">
        <w:rPr>
          <w:szCs w:val="24"/>
          <w:lang w:eastAsia="zh-CN"/>
        </w:rPr>
        <w:t>)</w:t>
      </w:r>
    </w:p>
    <w:p w14:paraId="259BBF93" w14:textId="424A7842" w:rsidR="00277247" w:rsidRPr="00277247" w:rsidRDefault="00277247" w:rsidP="00277247">
      <w:pPr>
        <w:pStyle w:val="ListParagraph"/>
        <w:numPr>
          <w:ilvl w:val="1"/>
          <w:numId w:val="8"/>
        </w:numPr>
        <w:spacing w:after="120"/>
        <w:ind w:firstLineChars="0"/>
        <w:rPr>
          <w:szCs w:val="24"/>
          <w:lang w:eastAsia="zh-CN"/>
        </w:rPr>
      </w:pPr>
      <w:r>
        <w:rPr>
          <w:szCs w:val="24"/>
          <w:lang w:eastAsia="zh-CN"/>
        </w:rPr>
        <w:t xml:space="preserve">Option 2b: </w:t>
      </w:r>
      <w:r w:rsidRPr="009B6C68">
        <w:rPr>
          <w:szCs w:val="24"/>
          <w:lang w:eastAsia="zh-CN"/>
        </w:rPr>
        <w:t xml:space="preserve">with </w:t>
      </w:r>
      <w:r w:rsidR="00AF126E">
        <w:rPr>
          <w:szCs w:val="24"/>
          <w:lang w:eastAsia="zh-CN"/>
        </w:rPr>
        <w:t>8</w:t>
      </w:r>
      <w:r w:rsidRPr="009B6C68">
        <w:rPr>
          <w:szCs w:val="24"/>
          <w:lang w:eastAsia="zh-CN"/>
        </w:rPr>
        <w:t xml:space="preserve"> Tx Duration and </w:t>
      </w:r>
      <w:r w:rsidR="00AF126E">
        <w:rPr>
          <w:szCs w:val="24"/>
          <w:lang w:eastAsia="zh-CN"/>
        </w:rPr>
        <w:t>1</w:t>
      </w:r>
      <w:r w:rsidRPr="009B6C68">
        <w:rPr>
          <w:szCs w:val="24"/>
          <w:lang w:eastAsia="zh-CN"/>
        </w:rPr>
        <w:t xml:space="preserve"> repetition</w:t>
      </w:r>
      <w:r>
        <w:rPr>
          <w:szCs w:val="24"/>
          <w:lang w:eastAsia="zh-CN"/>
        </w:rPr>
        <w:t xml:space="preserve"> (</w:t>
      </w:r>
      <w:r w:rsidR="00AF126E">
        <w:rPr>
          <w:i/>
          <w:iCs/>
          <w:szCs w:val="24"/>
          <w:lang w:eastAsia="zh-CN"/>
        </w:rPr>
        <w:t>Thales</w:t>
      </w:r>
      <w:r>
        <w:rPr>
          <w:szCs w:val="24"/>
          <w:lang w:eastAsia="zh-CN"/>
        </w:rPr>
        <w:t>)</w:t>
      </w:r>
    </w:p>
    <w:p w14:paraId="5544A68C" w14:textId="77777777" w:rsidR="000C0642" w:rsidRPr="008F479C" w:rsidRDefault="000C0642" w:rsidP="000C0642">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45B62219" w14:textId="55DD9D47" w:rsidR="000C0642" w:rsidRDefault="000C0642" w:rsidP="000C0642">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Discuss during the meeting</w:t>
      </w:r>
      <w:r w:rsidR="00E12EEB">
        <w:rPr>
          <w:szCs w:val="24"/>
          <w:lang w:eastAsia="zh-CN"/>
        </w:rPr>
        <w:t>,</w:t>
      </w:r>
      <w:r>
        <w:rPr>
          <w:szCs w:val="24"/>
          <w:lang w:eastAsia="zh-CN"/>
        </w:rPr>
        <w:t xml:space="preserve"> </w:t>
      </w:r>
      <w:r w:rsidR="00233E64">
        <w:rPr>
          <w:szCs w:val="24"/>
          <w:lang w:eastAsia="zh-CN"/>
        </w:rPr>
        <w:t>initially</w:t>
      </w:r>
      <w:r w:rsidR="00E12EEB">
        <w:rPr>
          <w:szCs w:val="24"/>
          <w:lang w:eastAsia="zh-CN"/>
        </w:rPr>
        <w:t xml:space="preserve"> focused</w:t>
      </w:r>
      <w:r w:rsidR="00233E64">
        <w:rPr>
          <w:szCs w:val="24"/>
          <w:lang w:eastAsia="zh-CN"/>
        </w:rPr>
        <w:t xml:space="preserve"> on number of subcarriers</w:t>
      </w:r>
    </w:p>
    <w:p w14:paraId="13311F1B" w14:textId="77777777" w:rsidR="000C0642" w:rsidRDefault="000C0642" w:rsidP="000731CD">
      <w:pPr>
        <w:spacing w:after="120"/>
        <w:rPr>
          <w:szCs w:val="24"/>
          <w:lang w:eastAsia="zh-CN"/>
        </w:rPr>
      </w:pPr>
    </w:p>
    <w:p w14:paraId="778A034D" w14:textId="39DD1B72" w:rsidR="000731CD" w:rsidRPr="008F479C" w:rsidRDefault="000731CD" w:rsidP="000731CD">
      <w:pPr>
        <w:pStyle w:val="Heading3"/>
        <w:rPr>
          <w:lang w:eastAsia="ja-JP"/>
        </w:rPr>
      </w:pPr>
      <w:r w:rsidRPr="00C841E2">
        <w:rPr>
          <w:lang w:val="en-GB"/>
        </w:rPr>
        <w:t>Sub-topic 3-</w:t>
      </w:r>
      <w:r>
        <w:rPr>
          <w:lang w:val="en-GB"/>
        </w:rPr>
        <w:t>2</w:t>
      </w:r>
      <w:r w:rsidRPr="00C841E2">
        <w:rPr>
          <w:lang w:val="en-GB"/>
        </w:rPr>
        <w:t xml:space="preserve">: </w:t>
      </w:r>
      <w:r>
        <w:rPr>
          <w:lang w:val="en-GB"/>
        </w:rPr>
        <w:t>SAN Demodulation – NPUSCH Format 2</w:t>
      </w:r>
    </w:p>
    <w:p w14:paraId="146BD354" w14:textId="362F1B30" w:rsidR="004A3B99" w:rsidRPr="008F479C" w:rsidRDefault="004A3B99" w:rsidP="004A3B99">
      <w:pPr>
        <w:pStyle w:val="Heading4"/>
      </w:pPr>
      <w:r w:rsidRPr="008F479C">
        <w:t xml:space="preserve">Issue </w:t>
      </w:r>
      <w:r>
        <w:t>3</w:t>
      </w:r>
      <w:r w:rsidRPr="008F479C">
        <w:t>-</w:t>
      </w:r>
      <w:r>
        <w:t>2</w:t>
      </w:r>
      <w:r w:rsidRPr="008F479C">
        <w:t xml:space="preserve">-1: </w:t>
      </w:r>
      <w:r>
        <w:t>Channel Model</w:t>
      </w:r>
    </w:p>
    <w:p w14:paraId="60F275C4" w14:textId="77777777" w:rsidR="007A0739" w:rsidRPr="008F479C" w:rsidRDefault="007A0739" w:rsidP="007A0739">
      <w:pPr>
        <w:spacing w:after="120"/>
        <w:rPr>
          <w:szCs w:val="24"/>
          <w:lang w:eastAsia="zh-CN"/>
        </w:rPr>
      </w:pPr>
      <w:r w:rsidRPr="008F479C">
        <w:rPr>
          <w:szCs w:val="24"/>
          <w:u w:val="single"/>
          <w:lang w:eastAsia="zh-CN"/>
        </w:rPr>
        <w:t>Options</w:t>
      </w:r>
      <w:r w:rsidRPr="008F479C">
        <w:rPr>
          <w:szCs w:val="24"/>
          <w:lang w:eastAsia="zh-CN"/>
        </w:rPr>
        <w:t>:</w:t>
      </w:r>
    </w:p>
    <w:p w14:paraId="509CD7B7" w14:textId="71D93F31" w:rsidR="007A0739" w:rsidRPr="00D92A53" w:rsidRDefault="007A0739" w:rsidP="007A0739">
      <w:pPr>
        <w:pStyle w:val="ListParagraph"/>
        <w:numPr>
          <w:ilvl w:val="0"/>
          <w:numId w:val="8"/>
        </w:numPr>
        <w:spacing w:after="120"/>
        <w:ind w:firstLineChars="0"/>
        <w:rPr>
          <w:szCs w:val="24"/>
          <w:lang w:val="da-DK" w:eastAsia="zh-CN"/>
        </w:rPr>
      </w:pPr>
      <w:r w:rsidRPr="00D92A53">
        <w:rPr>
          <w:szCs w:val="24"/>
          <w:lang w:val="da-DK" w:eastAsia="zh-CN"/>
        </w:rPr>
        <w:t>Option 1: NTN-TDLA100-1 (</w:t>
      </w:r>
      <w:r w:rsidRPr="00D92A53">
        <w:rPr>
          <w:i/>
          <w:iCs/>
          <w:szCs w:val="24"/>
          <w:lang w:val="da-DK" w:eastAsia="zh-CN"/>
        </w:rPr>
        <w:t>Samsung</w:t>
      </w:r>
      <w:r w:rsidR="00516A0D" w:rsidRPr="00D92A53">
        <w:rPr>
          <w:i/>
          <w:iCs/>
          <w:szCs w:val="24"/>
          <w:lang w:val="da-DK" w:eastAsia="zh-CN"/>
        </w:rPr>
        <w:t>, Iridium, CCL</w:t>
      </w:r>
      <w:r w:rsidRPr="00D92A53">
        <w:rPr>
          <w:szCs w:val="24"/>
          <w:lang w:val="da-DK" w:eastAsia="zh-CN"/>
        </w:rPr>
        <w:t>)</w:t>
      </w:r>
    </w:p>
    <w:p w14:paraId="2C0C5675" w14:textId="77777777" w:rsidR="007A0739" w:rsidRPr="008F479C" w:rsidRDefault="007A0739" w:rsidP="007A073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705D8B36" w14:textId="77777777" w:rsidR="007A0739" w:rsidRDefault="007A0739" w:rsidP="007A0739">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during the meeting whether NTN-TDLA100-1 is agreeable</w:t>
      </w:r>
    </w:p>
    <w:p w14:paraId="261A5045" w14:textId="77777777" w:rsidR="004A3B99" w:rsidRDefault="004A3B99" w:rsidP="004A3B99">
      <w:pPr>
        <w:spacing w:after="120"/>
        <w:rPr>
          <w:szCs w:val="24"/>
          <w:lang w:eastAsia="zh-CN"/>
        </w:rPr>
      </w:pPr>
    </w:p>
    <w:p w14:paraId="5A86325E" w14:textId="2F2A5757" w:rsidR="004A3B99" w:rsidRPr="008F479C" w:rsidRDefault="004A3B99" w:rsidP="004A3B99">
      <w:pPr>
        <w:pStyle w:val="Heading4"/>
      </w:pPr>
      <w:r w:rsidRPr="008F479C">
        <w:t xml:space="preserve">Issue </w:t>
      </w:r>
      <w:r>
        <w:t>3</w:t>
      </w:r>
      <w:r w:rsidRPr="008F479C">
        <w:t>-</w:t>
      </w:r>
      <w:r>
        <w:t>2</w:t>
      </w:r>
      <w:r w:rsidRPr="008F479C">
        <w:t>-</w:t>
      </w:r>
      <w:r>
        <w:t>2</w:t>
      </w:r>
      <w:r w:rsidRPr="008F479C">
        <w:t xml:space="preserve">: </w:t>
      </w:r>
      <w:r>
        <w:t>Antenna Configuration</w:t>
      </w:r>
    </w:p>
    <w:p w14:paraId="4B0AA998" w14:textId="77777777" w:rsidR="00997F6A" w:rsidRPr="008F479C" w:rsidRDefault="00997F6A" w:rsidP="00997F6A">
      <w:pPr>
        <w:spacing w:after="120"/>
        <w:rPr>
          <w:szCs w:val="24"/>
          <w:lang w:eastAsia="zh-CN"/>
        </w:rPr>
      </w:pPr>
      <w:r w:rsidRPr="008F479C">
        <w:rPr>
          <w:szCs w:val="24"/>
          <w:u w:val="single"/>
          <w:lang w:eastAsia="zh-CN"/>
        </w:rPr>
        <w:t>Options</w:t>
      </w:r>
      <w:r w:rsidRPr="008F479C">
        <w:rPr>
          <w:szCs w:val="24"/>
          <w:lang w:eastAsia="zh-CN"/>
        </w:rPr>
        <w:t>:</w:t>
      </w:r>
    </w:p>
    <w:p w14:paraId="7318FBB7" w14:textId="77777777" w:rsidR="00997F6A" w:rsidRDefault="00997F6A" w:rsidP="00997F6A">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1T1R (</w:t>
      </w:r>
      <w:r>
        <w:rPr>
          <w:i/>
          <w:iCs/>
          <w:szCs w:val="24"/>
          <w:lang w:eastAsia="zh-CN"/>
        </w:rPr>
        <w:t>Samsung, Iridium, CCL, Thales</w:t>
      </w:r>
      <w:r>
        <w:rPr>
          <w:szCs w:val="24"/>
          <w:lang w:eastAsia="zh-CN"/>
        </w:rPr>
        <w:t>)</w:t>
      </w:r>
    </w:p>
    <w:p w14:paraId="207D90F8" w14:textId="77777777" w:rsidR="00997F6A" w:rsidRPr="008F479C" w:rsidRDefault="00997F6A" w:rsidP="00997F6A">
      <w:pPr>
        <w:pStyle w:val="ListParagraph"/>
        <w:numPr>
          <w:ilvl w:val="0"/>
          <w:numId w:val="8"/>
        </w:numPr>
        <w:spacing w:after="120"/>
        <w:ind w:firstLineChars="0"/>
        <w:rPr>
          <w:szCs w:val="24"/>
          <w:lang w:eastAsia="zh-CN"/>
        </w:rPr>
      </w:pPr>
      <w:r>
        <w:rPr>
          <w:szCs w:val="24"/>
          <w:lang w:eastAsia="zh-CN"/>
        </w:rPr>
        <w:t>Option 2: 1T2R (</w:t>
      </w:r>
      <w:r>
        <w:rPr>
          <w:i/>
          <w:iCs/>
          <w:szCs w:val="24"/>
          <w:lang w:eastAsia="zh-CN"/>
        </w:rPr>
        <w:t>Samsung</w:t>
      </w:r>
      <w:r>
        <w:rPr>
          <w:szCs w:val="24"/>
          <w:lang w:eastAsia="zh-CN"/>
        </w:rPr>
        <w:t>)</w:t>
      </w:r>
    </w:p>
    <w:p w14:paraId="0C2F4CBE" w14:textId="77777777" w:rsidR="00997F6A" w:rsidRPr="008F479C" w:rsidRDefault="00997F6A" w:rsidP="00997F6A">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0D9FD5EA" w14:textId="77777777" w:rsidR="00997F6A" w:rsidRDefault="00997F6A" w:rsidP="00997F6A">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Initially confirm that 1T1R is agreeable, then discuss 1T2R.</w:t>
      </w:r>
    </w:p>
    <w:p w14:paraId="6B8777AD" w14:textId="77777777" w:rsidR="004A3B99" w:rsidRDefault="004A3B99" w:rsidP="004A3B99">
      <w:pPr>
        <w:spacing w:after="120"/>
        <w:rPr>
          <w:szCs w:val="24"/>
          <w:lang w:eastAsia="zh-CN"/>
        </w:rPr>
      </w:pPr>
    </w:p>
    <w:p w14:paraId="470714B8" w14:textId="12944174" w:rsidR="004A3B99" w:rsidRPr="008F479C" w:rsidRDefault="004A3B99" w:rsidP="004A3B99">
      <w:pPr>
        <w:pStyle w:val="Heading4"/>
      </w:pPr>
      <w:r w:rsidRPr="008F479C">
        <w:t xml:space="preserve">Issue </w:t>
      </w:r>
      <w:r>
        <w:t>3</w:t>
      </w:r>
      <w:r w:rsidRPr="008F479C">
        <w:t>-</w:t>
      </w:r>
      <w:r>
        <w:t>2</w:t>
      </w:r>
      <w:r w:rsidRPr="008F479C">
        <w:t>-</w:t>
      </w:r>
      <w:r>
        <w:t>3</w:t>
      </w:r>
      <w:r w:rsidRPr="008F479C">
        <w:t xml:space="preserve">: </w:t>
      </w:r>
      <w:r>
        <w:t>Repetition Number</w:t>
      </w:r>
    </w:p>
    <w:p w14:paraId="75B2ADD5" w14:textId="77777777" w:rsidR="004A3B99" w:rsidRPr="008F479C" w:rsidRDefault="004A3B99" w:rsidP="004A3B99">
      <w:pPr>
        <w:spacing w:after="120"/>
        <w:rPr>
          <w:szCs w:val="24"/>
          <w:lang w:eastAsia="zh-CN"/>
        </w:rPr>
      </w:pPr>
      <w:r w:rsidRPr="008F479C">
        <w:rPr>
          <w:szCs w:val="24"/>
          <w:u w:val="single"/>
          <w:lang w:eastAsia="zh-CN"/>
        </w:rPr>
        <w:t>Options</w:t>
      </w:r>
      <w:r w:rsidRPr="008F479C">
        <w:rPr>
          <w:szCs w:val="24"/>
          <w:lang w:eastAsia="zh-CN"/>
        </w:rPr>
        <w:t>:</w:t>
      </w:r>
    </w:p>
    <w:p w14:paraId="62C3C029" w14:textId="25629566" w:rsidR="004A3B99" w:rsidRDefault="004A3B99" w:rsidP="004A3B99">
      <w:pPr>
        <w:pStyle w:val="ListParagraph"/>
        <w:numPr>
          <w:ilvl w:val="0"/>
          <w:numId w:val="8"/>
        </w:numPr>
        <w:spacing w:after="120"/>
        <w:ind w:firstLineChars="0"/>
        <w:rPr>
          <w:szCs w:val="24"/>
          <w:lang w:eastAsia="zh-CN"/>
        </w:rPr>
      </w:pPr>
      <w:r w:rsidRPr="008F479C">
        <w:rPr>
          <w:szCs w:val="24"/>
          <w:lang w:eastAsia="zh-CN"/>
        </w:rPr>
        <w:lastRenderedPageBreak/>
        <w:t xml:space="preserve">Option 1: </w:t>
      </w:r>
      <w:r w:rsidR="003A4936">
        <w:rPr>
          <w:szCs w:val="24"/>
          <w:lang w:eastAsia="zh-CN"/>
        </w:rPr>
        <w:t>4 (</w:t>
      </w:r>
      <w:r w:rsidR="003A4936">
        <w:rPr>
          <w:i/>
          <w:iCs/>
          <w:szCs w:val="24"/>
          <w:lang w:eastAsia="zh-CN"/>
        </w:rPr>
        <w:t>Samsung</w:t>
      </w:r>
      <w:r w:rsidR="003A4936">
        <w:rPr>
          <w:szCs w:val="24"/>
          <w:lang w:eastAsia="zh-CN"/>
        </w:rPr>
        <w:t>)</w:t>
      </w:r>
    </w:p>
    <w:p w14:paraId="66131F92" w14:textId="032EFFC3" w:rsidR="003A4936" w:rsidRPr="003A4936" w:rsidRDefault="003A4936" w:rsidP="003A4936">
      <w:pPr>
        <w:pStyle w:val="ListParagraph"/>
        <w:numPr>
          <w:ilvl w:val="1"/>
          <w:numId w:val="8"/>
        </w:numPr>
        <w:spacing w:after="120"/>
        <w:ind w:firstLineChars="0"/>
        <w:rPr>
          <w:szCs w:val="24"/>
          <w:lang w:eastAsia="zh-CN"/>
        </w:rPr>
      </w:pPr>
      <w:r>
        <w:rPr>
          <w:szCs w:val="24"/>
          <w:lang w:eastAsia="zh-CN"/>
        </w:rPr>
        <w:t>Option 1a: With Tx Duration of 8 (</w:t>
      </w:r>
      <w:r>
        <w:rPr>
          <w:i/>
          <w:iCs/>
          <w:szCs w:val="24"/>
          <w:lang w:eastAsia="zh-CN"/>
        </w:rPr>
        <w:t>Samsung)</w:t>
      </w:r>
    </w:p>
    <w:p w14:paraId="6986174A" w14:textId="6A41E201" w:rsidR="003A4936" w:rsidRPr="003A4936" w:rsidRDefault="003A4936" w:rsidP="004A3B99">
      <w:pPr>
        <w:pStyle w:val="ListParagraph"/>
        <w:numPr>
          <w:ilvl w:val="0"/>
          <w:numId w:val="8"/>
        </w:numPr>
        <w:spacing w:after="120"/>
        <w:ind w:firstLineChars="0"/>
        <w:rPr>
          <w:szCs w:val="24"/>
          <w:lang w:eastAsia="zh-CN"/>
        </w:rPr>
      </w:pPr>
      <w:r>
        <w:rPr>
          <w:szCs w:val="24"/>
          <w:lang w:eastAsia="zh-CN"/>
        </w:rPr>
        <w:t>Option 2: 8 (</w:t>
      </w:r>
      <w:r>
        <w:rPr>
          <w:i/>
          <w:iCs/>
          <w:szCs w:val="24"/>
          <w:lang w:eastAsia="zh-CN"/>
        </w:rPr>
        <w:t>Iridium, CCL)</w:t>
      </w:r>
    </w:p>
    <w:p w14:paraId="10DFDAD6" w14:textId="6F08C8C4" w:rsidR="003A4936" w:rsidRPr="008F479C" w:rsidRDefault="003A4936" w:rsidP="003A4936">
      <w:pPr>
        <w:pStyle w:val="ListParagraph"/>
        <w:numPr>
          <w:ilvl w:val="1"/>
          <w:numId w:val="8"/>
        </w:numPr>
        <w:spacing w:after="120"/>
        <w:ind w:firstLineChars="0"/>
        <w:rPr>
          <w:szCs w:val="24"/>
          <w:lang w:eastAsia="zh-CN"/>
        </w:rPr>
      </w:pPr>
      <w:r>
        <w:rPr>
          <w:szCs w:val="24"/>
          <w:lang w:eastAsia="zh-CN"/>
        </w:rPr>
        <w:t>Option 2a: With Tx Duration of 16 (</w:t>
      </w:r>
      <w:r>
        <w:rPr>
          <w:i/>
          <w:iCs/>
          <w:szCs w:val="24"/>
          <w:lang w:eastAsia="zh-CN"/>
        </w:rPr>
        <w:t>Iridium, CCL)</w:t>
      </w:r>
    </w:p>
    <w:p w14:paraId="0AAFC16F" w14:textId="77777777" w:rsidR="004A3B99" w:rsidRPr="008F479C" w:rsidRDefault="004A3B99" w:rsidP="004A3B9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39C7F51" w14:textId="62BF0E97" w:rsidR="004A3B99" w:rsidRDefault="003A4936" w:rsidP="004A3B99">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Will require discussion at meeting, no obvious way forward from summary</w:t>
      </w:r>
    </w:p>
    <w:p w14:paraId="6CBDA2B6" w14:textId="77777777" w:rsidR="00967E12" w:rsidRDefault="00967E12" w:rsidP="00807621">
      <w:pPr>
        <w:spacing w:after="120"/>
        <w:rPr>
          <w:szCs w:val="24"/>
          <w:lang w:eastAsia="zh-CN"/>
        </w:rPr>
      </w:pPr>
    </w:p>
    <w:p w14:paraId="7785C237" w14:textId="2D00BC7B" w:rsidR="007A0739" w:rsidRPr="008F479C" w:rsidRDefault="007A0739" w:rsidP="007A0739">
      <w:pPr>
        <w:pStyle w:val="Heading4"/>
      </w:pPr>
      <w:r w:rsidRPr="008F479C">
        <w:t xml:space="preserve">Issue </w:t>
      </w:r>
      <w:r>
        <w:t>3</w:t>
      </w:r>
      <w:r w:rsidRPr="008F479C">
        <w:t>-</w:t>
      </w:r>
      <w:r>
        <w:t>2</w:t>
      </w:r>
      <w:r w:rsidRPr="008F479C">
        <w:t>-</w:t>
      </w:r>
      <w:r>
        <w:t>4</w:t>
      </w:r>
      <w:r w:rsidRPr="008F479C">
        <w:t xml:space="preserve">: </w:t>
      </w:r>
      <w:r>
        <w:t>Sub Carrier Spacing</w:t>
      </w:r>
    </w:p>
    <w:p w14:paraId="6178AE37" w14:textId="77777777" w:rsidR="007A0739" w:rsidRPr="008F479C" w:rsidRDefault="007A0739" w:rsidP="007A0739">
      <w:pPr>
        <w:spacing w:after="120"/>
        <w:rPr>
          <w:szCs w:val="24"/>
          <w:lang w:eastAsia="zh-CN"/>
        </w:rPr>
      </w:pPr>
      <w:r w:rsidRPr="008F479C">
        <w:rPr>
          <w:szCs w:val="24"/>
          <w:u w:val="single"/>
          <w:lang w:eastAsia="zh-CN"/>
        </w:rPr>
        <w:t>Options</w:t>
      </w:r>
      <w:r w:rsidRPr="008F479C">
        <w:rPr>
          <w:szCs w:val="24"/>
          <w:lang w:eastAsia="zh-CN"/>
        </w:rPr>
        <w:t>:</w:t>
      </w:r>
    </w:p>
    <w:p w14:paraId="6DC06618" w14:textId="77777777" w:rsidR="007A0739" w:rsidRPr="008F479C" w:rsidRDefault="007A0739" w:rsidP="007A0739">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15 kHz (</w:t>
      </w:r>
      <w:r>
        <w:rPr>
          <w:i/>
          <w:iCs/>
          <w:szCs w:val="24"/>
          <w:lang w:eastAsia="zh-CN"/>
        </w:rPr>
        <w:t>Samsung</w:t>
      </w:r>
      <w:r>
        <w:rPr>
          <w:szCs w:val="24"/>
          <w:lang w:eastAsia="zh-CN"/>
        </w:rPr>
        <w:t>)</w:t>
      </w:r>
    </w:p>
    <w:p w14:paraId="09199910" w14:textId="77777777" w:rsidR="007A0739" w:rsidRPr="008F479C" w:rsidRDefault="007A0739" w:rsidP="007A073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3611B57B" w14:textId="77777777" w:rsidR="007A0739" w:rsidRDefault="007A0739" w:rsidP="007A0739">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during the meeting whether 15 kHz is agreeable.</w:t>
      </w:r>
    </w:p>
    <w:p w14:paraId="44A48B6E" w14:textId="77777777" w:rsidR="007A0739" w:rsidRDefault="007A0739" w:rsidP="00807621">
      <w:pPr>
        <w:spacing w:after="120"/>
        <w:rPr>
          <w:szCs w:val="24"/>
          <w:lang w:eastAsia="zh-CN"/>
        </w:rPr>
      </w:pPr>
    </w:p>
    <w:p w14:paraId="2456DC94" w14:textId="77A23167" w:rsidR="000731CD" w:rsidRPr="000731CD" w:rsidRDefault="000731CD" w:rsidP="000731CD">
      <w:pPr>
        <w:pStyle w:val="Heading3"/>
        <w:rPr>
          <w:lang w:eastAsia="ja-JP"/>
        </w:rPr>
      </w:pPr>
      <w:r w:rsidRPr="00C841E2">
        <w:rPr>
          <w:lang w:val="en-GB"/>
        </w:rPr>
        <w:t>Sub-topic 3-</w:t>
      </w:r>
      <w:r w:rsidR="004A3B99">
        <w:rPr>
          <w:lang w:val="en-GB"/>
        </w:rPr>
        <w:t>3</w:t>
      </w:r>
      <w:r w:rsidRPr="00C841E2">
        <w:rPr>
          <w:lang w:val="en-GB"/>
        </w:rPr>
        <w:t xml:space="preserve">: </w:t>
      </w:r>
      <w:r>
        <w:rPr>
          <w:lang w:val="en-GB"/>
        </w:rPr>
        <w:t>SAN Demodulation – NPRACH</w:t>
      </w:r>
    </w:p>
    <w:p w14:paraId="3116580F" w14:textId="649E7DCA" w:rsidR="004A3B99" w:rsidRPr="008F479C" w:rsidRDefault="004A3B99" w:rsidP="004A3B99">
      <w:pPr>
        <w:pStyle w:val="Heading4"/>
      </w:pPr>
      <w:r w:rsidRPr="008F479C">
        <w:t xml:space="preserve">Issue </w:t>
      </w:r>
      <w:r>
        <w:t>3</w:t>
      </w:r>
      <w:r w:rsidRPr="008F479C">
        <w:t>-</w:t>
      </w:r>
      <w:r>
        <w:t>3</w:t>
      </w:r>
      <w:r w:rsidRPr="008F479C">
        <w:t xml:space="preserve">-1: </w:t>
      </w:r>
      <w:r>
        <w:t>Channel Model</w:t>
      </w:r>
    </w:p>
    <w:p w14:paraId="00B35D26" w14:textId="77777777" w:rsidR="000C0642" w:rsidRPr="008F479C" w:rsidRDefault="000C0642" w:rsidP="000C0642">
      <w:pPr>
        <w:spacing w:after="120"/>
        <w:rPr>
          <w:szCs w:val="24"/>
          <w:lang w:eastAsia="zh-CN"/>
        </w:rPr>
      </w:pPr>
      <w:r w:rsidRPr="008F479C">
        <w:rPr>
          <w:szCs w:val="24"/>
          <w:u w:val="single"/>
          <w:lang w:eastAsia="zh-CN"/>
        </w:rPr>
        <w:t>Options</w:t>
      </w:r>
      <w:r w:rsidRPr="008F479C">
        <w:rPr>
          <w:szCs w:val="24"/>
          <w:lang w:eastAsia="zh-CN"/>
        </w:rPr>
        <w:t>:</w:t>
      </w:r>
    </w:p>
    <w:p w14:paraId="7C092CC7" w14:textId="77777777" w:rsidR="000C0642" w:rsidRDefault="000C0642" w:rsidP="000C0642">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NTN-TDLA100-1 (</w:t>
      </w:r>
      <w:r>
        <w:rPr>
          <w:i/>
          <w:iCs/>
          <w:szCs w:val="24"/>
          <w:lang w:eastAsia="zh-CN"/>
        </w:rPr>
        <w:t>Samsung</w:t>
      </w:r>
      <w:r>
        <w:rPr>
          <w:szCs w:val="24"/>
          <w:lang w:eastAsia="zh-CN"/>
        </w:rPr>
        <w:t>)</w:t>
      </w:r>
    </w:p>
    <w:p w14:paraId="143CEF44" w14:textId="76B9A3D1" w:rsidR="000C0642" w:rsidRPr="008F479C" w:rsidRDefault="000C0642" w:rsidP="000C0642">
      <w:pPr>
        <w:pStyle w:val="ListParagraph"/>
        <w:numPr>
          <w:ilvl w:val="0"/>
          <w:numId w:val="8"/>
        </w:numPr>
        <w:spacing w:after="120"/>
        <w:ind w:firstLineChars="0"/>
        <w:rPr>
          <w:szCs w:val="24"/>
          <w:lang w:eastAsia="zh-CN"/>
        </w:rPr>
      </w:pPr>
      <w:r>
        <w:rPr>
          <w:szCs w:val="24"/>
          <w:lang w:eastAsia="zh-CN"/>
        </w:rPr>
        <w:t>Option 2: NTN-TDLC5-1 (</w:t>
      </w:r>
      <w:r w:rsidRPr="00926AE2">
        <w:rPr>
          <w:i/>
          <w:iCs/>
          <w:szCs w:val="24"/>
          <w:lang w:eastAsia="zh-CN"/>
        </w:rPr>
        <w:t>Iridium CCL</w:t>
      </w:r>
      <w:r w:rsidRPr="00926AE2">
        <w:rPr>
          <w:szCs w:val="24"/>
          <w:lang w:eastAsia="zh-CN"/>
        </w:rPr>
        <w:t>)</w:t>
      </w:r>
    </w:p>
    <w:p w14:paraId="0707D46B" w14:textId="77777777" w:rsidR="000C0642" w:rsidRPr="008F479C" w:rsidRDefault="000C0642" w:rsidP="000C0642">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526CD121" w14:textId="03603F6B" w:rsidR="000C0642" w:rsidRDefault="000C0642" w:rsidP="000C0642">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Discuss during the meeting if NTN-TDLC5-1 should be introduced as well as NTN-TDLA100-1</w:t>
      </w:r>
    </w:p>
    <w:p w14:paraId="3841DBF3" w14:textId="77777777" w:rsidR="004A3B99" w:rsidRDefault="004A3B99" w:rsidP="004A3B99">
      <w:pPr>
        <w:spacing w:after="120"/>
        <w:rPr>
          <w:szCs w:val="24"/>
          <w:lang w:eastAsia="zh-CN"/>
        </w:rPr>
      </w:pPr>
    </w:p>
    <w:p w14:paraId="519FCEFF" w14:textId="005D334D" w:rsidR="004A3B99" w:rsidRPr="008F479C" w:rsidRDefault="004A3B99" w:rsidP="004A3B99">
      <w:pPr>
        <w:pStyle w:val="Heading4"/>
      </w:pPr>
      <w:r w:rsidRPr="008F479C">
        <w:t xml:space="preserve">Issue </w:t>
      </w:r>
      <w:r>
        <w:t>3</w:t>
      </w:r>
      <w:r w:rsidRPr="008F479C">
        <w:t>-</w:t>
      </w:r>
      <w:r>
        <w:t>3</w:t>
      </w:r>
      <w:r w:rsidRPr="008F479C">
        <w:t>-</w:t>
      </w:r>
      <w:r>
        <w:t>2</w:t>
      </w:r>
      <w:r w:rsidRPr="008F479C">
        <w:t xml:space="preserve">: </w:t>
      </w:r>
      <w:r>
        <w:t>Antenna Configuration</w:t>
      </w:r>
    </w:p>
    <w:p w14:paraId="7AD4DEAE" w14:textId="77777777" w:rsidR="004A3B99" w:rsidRPr="008F479C" w:rsidRDefault="004A3B99" w:rsidP="004A3B99">
      <w:pPr>
        <w:spacing w:after="120"/>
        <w:rPr>
          <w:szCs w:val="24"/>
          <w:lang w:eastAsia="zh-CN"/>
        </w:rPr>
      </w:pPr>
      <w:r w:rsidRPr="008F479C">
        <w:rPr>
          <w:szCs w:val="24"/>
          <w:u w:val="single"/>
          <w:lang w:eastAsia="zh-CN"/>
        </w:rPr>
        <w:t>Options</w:t>
      </w:r>
      <w:r w:rsidRPr="008F479C">
        <w:rPr>
          <w:szCs w:val="24"/>
          <w:lang w:eastAsia="zh-CN"/>
        </w:rPr>
        <w:t>:</w:t>
      </w:r>
    </w:p>
    <w:p w14:paraId="536FB571" w14:textId="7742C928" w:rsidR="004A3B99" w:rsidRPr="00D92A53" w:rsidRDefault="004A3B99" w:rsidP="004A3B99">
      <w:pPr>
        <w:pStyle w:val="ListParagraph"/>
        <w:numPr>
          <w:ilvl w:val="0"/>
          <w:numId w:val="8"/>
        </w:numPr>
        <w:spacing w:after="120"/>
        <w:ind w:firstLineChars="0"/>
        <w:rPr>
          <w:szCs w:val="24"/>
          <w:lang w:val="da-DK" w:eastAsia="zh-CN"/>
        </w:rPr>
      </w:pPr>
      <w:r w:rsidRPr="00D92A53">
        <w:rPr>
          <w:szCs w:val="24"/>
          <w:lang w:val="da-DK" w:eastAsia="zh-CN"/>
        </w:rPr>
        <w:t xml:space="preserve">Option 1: </w:t>
      </w:r>
      <w:r w:rsidR="002F3715" w:rsidRPr="00D92A53">
        <w:rPr>
          <w:szCs w:val="24"/>
          <w:lang w:val="da-DK" w:eastAsia="zh-CN"/>
        </w:rPr>
        <w:t>1T1R (</w:t>
      </w:r>
      <w:r w:rsidR="002F3715" w:rsidRPr="00D92A53">
        <w:rPr>
          <w:i/>
          <w:iCs/>
          <w:szCs w:val="24"/>
          <w:lang w:val="da-DK" w:eastAsia="zh-CN"/>
        </w:rPr>
        <w:t>Samsung, Iridium CCL</w:t>
      </w:r>
      <w:r w:rsidR="002F3715" w:rsidRPr="00D92A53">
        <w:rPr>
          <w:szCs w:val="24"/>
          <w:lang w:val="da-DK" w:eastAsia="zh-CN"/>
        </w:rPr>
        <w:t>)</w:t>
      </w:r>
    </w:p>
    <w:p w14:paraId="7F90902E" w14:textId="77777777" w:rsidR="004A3B99" w:rsidRPr="008F479C" w:rsidRDefault="004A3B99" w:rsidP="004A3B9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67F836A2" w14:textId="67FA1273" w:rsidR="004A3B99" w:rsidRDefault="00800195" w:rsidP="004A3B99">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w:t>
      </w:r>
      <w:r w:rsidR="00915726">
        <w:rPr>
          <w:szCs w:val="24"/>
          <w:lang w:eastAsia="zh-CN"/>
        </w:rPr>
        <w:t xml:space="preserve"> that 1T1R is agreeable</w:t>
      </w:r>
      <w:r>
        <w:rPr>
          <w:szCs w:val="24"/>
          <w:lang w:eastAsia="zh-CN"/>
        </w:rPr>
        <w:t>.</w:t>
      </w:r>
    </w:p>
    <w:p w14:paraId="3854E3DB" w14:textId="77777777" w:rsidR="004A3B99" w:rsidRDefault="004A3B99" w:rsidP="004A3B99">
      <w:pPr>
        <w:spacing w:after="120"/>
        <w:rPr>
          <w:szCs w:val="24"/>
          <w:lang w:eastAsia="zh-CN"/>
        </w:rPr>
      </w:pPr>
    </w:p>
    <w:p w14:paraId="2BB61DD4" w14:textId="52F9FC42" w:rsidR="004A3B99" w:rsidRPr="008F479C" w:rsidRDefault="004A3B99" w:rsidP="004A3B99">
      <w:pPr>
        <w:pStyle w:val="Heading4"/>
      </w:pPr>
      <w:r w:rsidRPr="008F479C">
        <w:t xml:space="preserve">Issue </w:t>
      </w:r>
      <w:r>
        <w:t>3</w:t>
      </w:r>
      <w:r w:rsidRPr="008F479C">
        <w:t>-</w:t>
      </w:r>
      <w:r>
        <w:t>3</w:t>
      </w:r>
      <w:r w:rsidRPr="008F479C">
        <w:t>-</w:t>
      </w:r>
      <w:r>
        <w:t>3</w:t>
      </w:r>
      <w:r w:rsidRPr="008F479C">
        <w:t xml:space="preserve">: </w:t>
      </w:r>
      <w:r>
        <w:t>Repetition Number</w:t>
      </w:r>
      <w:r w:rsidR="009C007A">
        <w:t xml:space="preserve"> and Tx Duration</w:t>
      </w:r>
    </w:p>
    <w:p w14:paraId="04A31C9F" w14:textId="77777777" w:rsidR="004A3B99" w:rsidRPr="008F479C" w:rsidRDefault="004A3B99" w:rsidP="004A3B99">
      <w:pPr>
        <w:spacing w:after="120"/>
        <w:rPr>
          <w:szCs w:val="24"/>
          <w:lang w:eastAsia="zh-CN"/>
        </w:rPr>
      </w:pPr>
      <w:r w:rsidRPr="008F479C">
        <w:rPr>
          <w:szCs w:val="24"/>
          <w:u w:val="single"/>
          <w:lang w:eastAsia="zh-CN"/>
        </w:rPr>
        <w:t>Options</w:t>
      </w:r>
      <w:r w:rsidRPr="008F479C">
        <w:rPr>
          <w:szCs w:val="24"/>
          <w:lang w:eastAsia="zh-CN"/>
        </w:rPr>
        <w:t>:</w:t>
      </w:r>
    </w:p>
    <w:p w14:paraId="69FDBB88" w14:textId="77777777" w:rsidR="009C007A" w:rsidRDefault="009C007A" w:rsidP="004A3B99">
      <w:pPr>
        <w:pStyle w:val="ListParagraph"/>
        <w:numPr>
          <w:ilvl w:val="0"/>
          <w:numId w:val="8"/>
        </w:numPr>
        <w:spacing w:after="120"/>
        <w:ind w:firstLineChars="0"/>
        <w:rPr>
          <w:szCs w:val="24"/>
          <w:lang w:eastAsia="zh-CN"/>
        </w:rPr>
      </w:pPr>
      <w:r>
        <w:rPr>
          <w:szCs w:val="24"/>
          <w:lang w:eastAsia="zh-CN"/>
        </w:rPr>
        <w:t>For Format 0:</w:t>
      </w:r>
    </w:p>
    <w:p w14:paraId="008DA1A2" w14:textId="2CA278D9" w:rsidR="004A3B99" w:rsidRDefault="004A3B99" w:rsidP="009C007A">
      <w:pPr>
        <w:pStyle w:val="ListParagraph"/>
        <w:numPr>
          <w:ilvl w:val="1"/>
          <w:numId w:val="8"/>
        </w:numPr>
        <w:spacing w:after="120"/>
        <w:ind w:firstLineChars="0"/>
        <w:rPr>
          <w:szCs w:val="24"/>
          <w:lang w:eastAsia="zh-CN"/>
        </w:rPr>
      </w:pPr>
      <w:r w:rsidRPr="008F479C">
        <w:rPr>
          <w:szCs w:val="24"/>
          <w:lang w:eastAsia="zh-CN"/>
        </w:rPr>
        <w:t>Option 1</w:t>
      </w:r>
      <w:r w:rsidR="00926AE2">
        <w:rPr>
          <w:szCs w:val="24"/>
          <w:lang w:eastAsia="zh-CN"/>
        </w:rPr>
        <w:t>a</w:t>
      </w:r>
      <w:r w:rsidRPr="008F479C">
        <w:rPr>
          <w:szCs w:val="24"/>
          <w:lang w:eastAsia="zh-CN"/>
        </w:rPr>
        <w:t>:</w:t>
      </w:r>
      <w:r w:rsidR="009C007A">
        <w:rPr>
          <w:szCs w:val="24"/>
          <w:lang w:eastAsia="zh-CN"/>
        </w:rPr>
        <w:t xml:space="preserve"> 4 </w:t>
      </w:r>
      <w:r w:rsidR="00915726">
        <w:rPr>
          <w:szCs w:val="24"/>
          <w:lang w:eastAsia="zh-CN"/>
        </w:rPr>
        <w:t>with 2ms per repetition (</w:t>
      </w:r>
      <w:r w:rsidR="00915726">
        <w:rPr>
          <w:i/>
          <w:iCs/>
          <w:szCs w:val="24"/>
          <w:lang w:eastAsia="zh-CN"/>
        </w:rPr>
        <w:t>Samsung</w:t>
      </w:r>
      <w:r w:rsidR="00915726">
        <w:rPr>
          <w:szCs w:val="24"/>
          <w:lang w:eastAsia="zh-CN"/>
        </w:rPr>
        <w:t>)</w:t>
      </w:r>
    </w:p>
    <w:p w14:paraId="6CE65E59" w14:textId="1AD7EFD6" w:rsidR="00926AE2" w:rsidRPr="008F479C" w:rsidRDefault="00926AE2" w:rsidP="00926AE2">
      <w:pPr>
        <w:pStyle w:val="ListParagraph"/>
        <w:numPr>
          <w:ilvl w:val="1"/>
          <w:numId w:val="8"/>
        </w:numPr>
        <w:spacing w:after="120"/>
        <w:ind w:firstLineChars="0"/>
        <w:rPr>
          <w:szCs w:val="24"/>
          <w:lang w:eastAsia="zh-CN"/>
        </w:rPr>
      </w:pPr>
      <w:r>
        <w:rPr>
          <w:szCs w:val="24"/>
          <w:lang w:eastAsia="zh-CN"/>
        </w:rPr>
        <w:t xml:space="preserve">Option 1b: 8 </w:t>
      </w:r>
      <w:r w:rsidR="00F10BF6">
        <w:rPr>
          <w:szCs w:val="24"/>
          <w:lang w:eastAsia="zh-CN"/>
        </w:rPr>
        <w:t xml:space="preserve">with 8 Tx duration </w:t>
      </w:r>
      <w:r>
        <w:rPr>
          <w:szCs w:val="24"/>
          <w:lang w:eastAsia="zh-CN"/>
        </w:rPr>
        <w:t>(</w:t>
      </w:r>
      <w:r>
        <w:rPr>
          <w:i/>
          <w:iCs/>
          <w:szCs w:val="24"/>
          <w:lang w:eastAsia="zh-CN"/>
        </w:rPr>
        <w:t>Iridium CCL</w:t>
      </w:r>
      <w:r>
        <w:rPr>
          <w:szCs w:val="24"/>
          <w:lang w:eastAsia="zh-CN"/>
        </w:rPr>
        <w:t>)</w:t>
      </w:r>
    </w:p>
    <w:p w14:paraId="02AC73D8" w14:textId="0657C708" w:rsidR="00926AE2" w:rsidRPr="00926AE2" w:rsidRDefault="00926AE2" w:rsidP="00926AE2">
      <w:pPr>
        <w:pStyle w:val="ListParagraph"/>
        <w:numPr>
          <w:ilvl w:val="1"/>
          <w:numId w:val="8"/>
        </w:numPr>
        <w:spacing w:after="120"/>
        <w:ind w:firstLineChars="0"/>
        <w:rPr>
          <w:szCs w:val="24"/>
          <w:lang w:eastAsia="zh-CN"/>
        </w:rPr>
      </w:pPr>
      <w:r>
        <w:rPr>
          <w:szCs w:val="24"/>
          <w:lang w:eastAsia="zh-CN"/>
        </w:rPr>
        <w:t xml:space="preserve">Option 1c: 16 </w:t>
      </w:r>
      <w:r w:rsidR="00F10BF6">
        <w:rPr>
          <w:szCs w:val="24"/>
          <w:lang w:eastAsia="zh-CN"/>
        </w:rPr>
        <w:t xml:space="preserve">with 16 Tx duration </w:t>
      </w:r>
      <w:r>
        <w:rPr>
          <w:szCs w:val="24"/>
          <w:lang w:eastAsia="zh-CN"/>
        </w:rPr>
        <w:t>(</w:t>
      </w:r>
      <w:r>
        <w:rPr>
          <w:i/>
          <w:iCs/>
          <w:szCs w:val="24"/>
          <w:lang w:eastAsia="zh-CN"/>
        </w:rPr>
        <w:t>Iridium CCL</w:t>
      </w:r>
      <w:r>
        <w:rPr>
          <w:szCs w:val="24"/>
          <w:lang w:eastAsia="zh-CN"/>
        </w:rPr>
        <w:t>)</w:t>
      </w:r>
    </w:p>
    <w:p w14:paraId="224EFB70" w14:textId="2DD92761" w:rsidR="00915726" w:rsidRDefault="00915726" w:rsidP="00915726">
      <w:pPr>
        <w:pStyle w:val="ListParagraph"/>
        <w:numPr>
          <w:ilvl w:val="0"/>
          <w:numId w:val="8"/>
        </w:numPr>
        <w:spacing w:after="120"/>
        <w:ind w:firstLineChars="0"/>
        <w:rPr>
          <w:szCs w:val="24"/>
          <w:lang w:eastAsia="zh-CN"/>
        </w:rPr>
      </w:pPr>
      <w:r>
        <w:rPr>
          <w:szCs w:val="24"/>
          <w:lang w:eastAsia="zh-CN"/>
        </w:rPr>
        <w:t>For Format 1:</w:t>
      </w:r>
    </w:p>
    <w:p w14:paraId="6A3C9DC5" w14:textId="7C1D0193" w:rsidR="00915726" w:rsidRDefault="00915726" w:rsidP="00915726">
      <w:pPr>
        <w:pStyle w:val="ListParagraph"/>
        <w:numPr>
          <w:ilvl w:val="1"/>
          <w:numId w:val="8"/>
        </w:numPr>
        <w:spacing w:after="120"/>
        <w:ind w:firstLineChars="0"/>
        <w:rPr>
          <w:szCs w:val="24"/>
          <w:lang w:eastAsia="zh-CN"/>
        </w:rPr>
      </w:pPr>
      <w:r>
        <w:rPr>
          <w:szCs w:val="24"/>
          <w:lang w:eastAsia="zh-CN"/>
        </w:rPr>
        <w:t xml:space="preserve">Option </w:t>
      </w:r>
      <w:r w:rsidR="00926AE2">
        <w:rPr>
          <w:szCs w:val="24"/>
          <w:lang w:eastAsia="zh-CN"/>
        </w:rPr>
        <w:t>2a</w:t>
      </w:r>
      <w:r>
        <w:rPr>
          <w:szCs w:val="24"/>
          <w:lang w:eastAsia="zh-CN"/>
        </w:rPr>
        <w:t>: 2 with 4ms per repetition (</w:t>
      </w:r>
      <w:r>
        <w:rPr>
          <w:i/>
          <w:iCs/>
          <w:szCs w:val="24"/>
          <w:lang w:eastAsia="zh-CN"/>
        </w:rPr>
        <w:t>Samsung</w:t>
      </w:r>
      <w:r>
        <w:rPr>
          <w:szCs w:val="24"/>
          <w:lang w:eastAsia="zh-CN"/>
        </w:rPr>
        <w:t>)</w:t>
      </w:r>
    </w:p>
    <w:p w14:paraId="2721031C" w14:textId="1572EBF1" w:rsidR="00926AE2" w:rsidRPr="008F479C" w:rsidRDefault="00926AE2" w:rsidP="00926AE2">
      <w:pPr>
        <w:pStyle w:val="ListParagraph"/>
        <w:numPr>
          <w:ilvl w:val="1"/>
          <w:numId w:val="8"/>
        </w:numPr>
        <w:spacing w:after="120"/>
        <w:ind w:firstLineChars="0"/>
        <w:rPr>
          <w:szCs w:val="24"/>
          <w:lang w:eastAsia="zh-CN"/>
        </w:rPr>
      </w:pPr>
      <w:r>
        <w:rPr>
          <w:szCs w:val="24"/>
          <w:lang w:eastAsia="zh-CN"/>
        </w:rPr>
        <w:t xml:space="preserve">Option 2b: 8 </w:t>
      </w:r>
      <w:r w:rsidR="00F10BF6">
        <w:rPr>
          <w:szCs w:val="24"/>
          <w:lang w:eastAsia="zh-CN"/>
        </w:rPr>
        <w:t xml:space="preserve">with 8 Tx duration </w:t>
      </w:r>
      <w:r>
        <w:rPr>
          <w:szCs w:val="24"/>
          <w:lang w:eastAsia="zh-CN"/>
        </w:rPr>
        <w:t>(</w:t>
      </w:r>
      <w:r>
        <w:rPr>
          <w:i/>
          <w:iCs/>
          <w:szCs w:val="24"/>
          <w:lang w:eastAsia="zh-CN"/>
        </w:rPr>
        <w:t>Iridium CCL</w:t>
      </w:r>
      <w:r>
        <w:rPr>
          <w:szCs w:val="24"/>
          <w:lang w:eastAsia="zh-CN"/>
        </w:rPr>
        <w:t>)</w:t>
      </w:r>
    </w:p>
    <w:p w14:paraId="38811BF8" w14:textId="74D233EB" w:rsidR="00926AE2" w:rsidRPr="00926AE2" w:rsidRDefault="00926AE2" w:rsidP="00926AE2">
      <w:pPr>
        <w:pStyle w:val="ListParagraph"/>
        <w:numPr>
          <w:ilvl w:val="1"/>
          <w:numId w:val="8"/>
        </w:numPr>
        <w:spacing w:after="120"/>
        <w:ind w:firstLineChars="0"/>
        <w:rPr>
          <w:szCs w:val="24"/>
          <w:lang w:eastAsia="zh-CN"/>
        </w:rPr>
      </w:pPr>
      <w:r>
        <w:rPr>
          <w:szCs w:val="24"/>
          <w:lang w:eastAsia="zh-CN"/>
        </w:rPr>
        <w:t xml:space="preserve">Option 2c: 16 </w:t>
      </w:r>
      <w:r w:rsidR="00F10BF6">
        <w:rPr>
          <w:szCs w:val="24"/>
          <w:lang w:eastAsia="zh-CN"/>
        </w:rPr>
        <w:t xml:space="preserve">with 16 Tx duration </w:t>
      </w:r>
      <w:r>
        <w:rPr>
          <w:szCs w:val="24"/>
          <w:lang w:eastAsia="zh-CN"/>
        </w:rPr>
        <w:t>(</w:t>
      </w:r>
      <w:r>
        <w:rPr>
          <w:i/>
          <w:iCs/>
          <w:szCs w:val="24"/>
          <w:lang w:eastAsia="zh-CN"/>
        </w:rPr>
        <w:t>Iridium CCL</w:t>
      </w:r>
      <w:r>
        <w:rPr>
          <w:szCs w:val="24"/>
          <w:lang w:eastAsia="zh-CN"/>
        </w:rPr>
        <w:t>)</w:t>
      </w:r>
    </w:p>
    <w:p w14:paraId="547E7B39" w14:textId="77777777" w:rsidR="004A3B99" w:rsidRPr="008F479C" w:rsidRDefault="004A3B99" w:rsidP="004A3B9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34A1C77" w14:textId="6B7F834A" w:rsidR="004A3B99" w:rsidRDefault="00926AE2" w:rsidP="004A3B99">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Discussion required at meeting as </w:t>
      </w:r>
      <w:r w:rsidR="00F10BF6">
        <w:rPr>
          <w:szCs w:val="24"/>
          <w:lang w:eastAsia="zh-CN"/>
        </w:rPr>
        <w:t>no obvious way forward during summary</w:t>
      </w:r>
    </w:p>
    <w:p w14:paraId="461ED133" w14:textId="77777777" w:rsidR="00967E12" w:rsidRDefault="00967E12" w:rsidP="00807621">
      <w:pPr>
        <w:spacing w:after="120"/>
        <w:rPr>
          <w:szCs w:val="24"/>
          <w:lang w:eastAsia="zh-CN"/>
        </w:rPr>
      </w:pPr>
    </w:p>
    <w:p w14:paraId="4540DC8B" w14:textId="4A976437" w:rsidR="004A3B99" w:rsidRPr="008F479C" w:rsidRDefault="004A3B99" w:rsidP="004A3B99">
      <w:pPr>
        <w:pStyle w:val="Heading4"/>
      </w:pPr>
      <w:r w:rsidRPr="008F479C">
        <w:t xml:space="preserve">Issue </w:t>
      </w:r>
      <w:r>
        <w:t>3</w:t>
      </w:r>
      <w:r w:rsidRPr="008F479C">
        <w:t>-</w:t>
      </w:r>
      <w:r>
        <w:t>3</w:t>
      </w:r>
      <w:r w:rsidRPr="008F479C">
        <w:t>-</w:t>
      </w:r>
      <w:r>
        <w:t>4</w:t>
      </w:r>
      <w:r w:rsidRPr="008F479C">
        <w:t xml:space="preserve">: </w:t>
      </w:r>
      <w:r>
        <w:t>TDD Pattern</w:t>
      </w:r>
    </w:p>
    <w:p w14:paraId="793EB5AD" w14:textId="77777777" w:rsidR="00E25600" w:rsidRPr="008F479C" w:rsidRDefault="00E25600" w:rsidP="00E25600">
      <w:pPr>
        <w:spacing w:after="120"/>
        <w:rPr>
          <w:szCs w:val="24"/>
          <w:lang w:eastAsia="zh-CN"/>
        </w:rPr>
      </w:pPr>
      <w:r w:rsidRPr="008F479C">
        <w:rPr>
          <w:szCs w:val="24"/>
          <w:u w:val="single"/>
          <w:lang w:eastAsia="zh-CN"/>
        </w:rPr>
        <w:t>Options</w:t>
      </w:r>
      <w:r w:rsidRPr="008F479C">
        <w:rPr>
          <w:szCs w:val="24"/>
          <w:lang w:eastAsia="zh-CN"/>
        </w:rPr>
        <w:t>:</w:t>
      </w:r>
    </w:p>
    <w:p w14:paraId="75CCA9B3" w14:textId="77777777" w:rsidR="00E25600" w:rsidRPr="008F479C" w:rsidRDefault="00E25600" w:rsidP="00E25600">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D/U = 8 (</w:t>
      </w:r>
      <w:r>
        <w:rPr>
          <w:i/>
          <w:iCs/>
          <w:szCs w:val="24"/>
          <w:lang w:eastAsia="zh-CN"/>
        </w:rPr>
        <w:t>Samsung</w:t>
      </w:r>
      <w:r>
        <w:rPr>
          <w:szCs w:val="24"/>
          <w:lang w:eastAsia="zh-CN"/>
        </w:rPr>
        <w:t>)</w:t>
      </w:r>
    </w:p>
    <w:p w14:paraId="479741F8" w14:textId="77777777" w:rsidR="00E25600" w:rsidRPr="008F479C" w:rsidRDefault="00E25600" w:rsidP="00E25600">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0CAB05F" w14:textId="77777777" w:rsidR="00E25600" w:rsidRDefault="00E25600" w:rsidP="00E25600">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during the meeting whether D/U = 8 is agreeable</w:t>
      </w:r>
    </w:p>
    <w:p w14:paraId="536875B3" w14:textId="784C4565" w:rsidR="00E25600" w:rsidRPr="008F479C" w:rsidRDefault="00E25600" w:rsidP="00E25600">
      <w:pPr>
        <w:pStyle w:val="Heading4"/>
      </w:pPr>
      <w:r w:rsidRPr="008F479C">
        <w:t xml:space="preserve">Issue </w:t>
      </w:r>
      <w:r>
        <w:t>3</w:t>
      </w:r>
      <w:r w:rsidRPr="008F479C">
        <w:t>-</w:t>
      </w:r>
      <w:r>
        <w:t>3</w:t>
      </w:r>
      <w:r w:rsidRPr="008F479C">
        <w:t>-</w:t>
      </w:r>
      <w:r>
        <w:t>5</w:t>
      </w:r>
      <w:r w:rsidRPr="008F479C">
        <w:t xml:space="preserve">: </w:t>
      </w:r>
      <w:r>
        <w:t>NPRACH Format</w:t>
      </w:r>
    </w:p>
    <w:p w14:paraId="69782D44" w14:textId="77777777" w:rsidR="00E25600" w:rsidRPr="008F479C" w:rsidRDefault="00E25600" w:rsidP="00E25600">
      <w:pPr>
        <w:spacing w:after="120"/>
        <w:rPr>
          <w:szCs w:val="24"/>
          <w:lang w:eastAsia="zh-CN"/>
        </w:rPr>
      </w:pPr>
      <w:r w:rsidRPr="008F479C">
        <w:rPr>
          <w:szCs w:val="24"/>
          <w:u w:val="single"/>
          <w:lang w:eastAsia="zh-CN"/>
        </w:rPr>
        <w:t>Options</w:t>
      </w:r>
      <w:r w:rsidRPr="008F479C">
        <w:rPr>
          <w:szCs w:val="24"/>
          <w:lang w:eastAsia="zh-CN"/>
        </w:rPr>
        <w:t>:</w:t>
      </w:r>
    </w:p>
    <w:p w14:paraId="426D705B" w14:textId="50835003" w:rsidR="00E25600" w:rsidRPr="008F479C" w:rsidRDefault="00E25600" w:rsidP="00E25600">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Both Format 0 and 1 (</w:t>
      </w:r>
      <w:r>
        <w:rPr>
          <w:i/>
          <w:iCs/>
          <w:szCs w:val="24"/>
          <w:lang w:eastAsia="zh-CN"/>
        </w:rPr>
        <w:t>Samsung</w:t>
      </w:r>
      <w:r>
        <w:rPr>
          <w:szCs w:val="24"/>
          <w:lang w:eastAsia="zh-CN"/>
        </w:rPr>
        <w:t>)</w:t>
      </w:r>
    </w:p>
    <w:p w14:paraId="7B7C270D" w14:textId="77777777" w:rsidR="00E25600" w:rsidRPr="008F479C" w:rsidRDefault="00E25600" w:rsidP="00E25600">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64F30F50" w14:textId="4C088444" w:rsidR="00E25600" w:rsidRDefault="00A73B30" w:rsidP="00E25600">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whether both formats 0 and 1 are agreeable</w:t>
      </w:r>
    </w:p>
    <w:p w14:paraId="559CB20F" w14:textId="77777777" w:rsidR="00E25600" w:rsidRPr="00E25600" w:rsidRDefault="00E25600" w:rsidP="00E25600">
      <w:pPr>
        <w:spacing w:after="120"/>
        <w:rPr>
          <w:szCs w:val="24"/>
          <w:lang w:eastAsia="zh-CN"/>
        </w:rPr>
      </w:pPr>
    </w:p>
    <w:p w14:paraId="40137373" w14:textId="77777777" w:rsidR="004A3B99" w:rsidRPr="00807621" w:rsidRDefault="004A3B99" w:rsidP="00807621">
      <w:pPr>
        <w:spacing w:after="120"/>
        <w:rPr>
          <w:szCs w:val="24"/>
          <w:lang w:eastAsia="zh-CN"/>
        </w:rPr>
      </w:pPr>
    </w:p>
    <w:p w14:paraId="76CB2A43" w14:textId="2FAA7851" w:rsidR="00C841E2" w:rsidRPr="008F479C" w:rsidRDefault="00C841E2" w:rsidP="00C841E2">
      <w:pPr>
        <w:pStyle w:val="Heading3"/>
        <w:rPr>
          <w:lang w:eastAsia="ja-JP"/>
        </w:rPr>
      </w:pPr>
      <w:r w:rsidRPr="00C841E2">
        <w:rPr>
          <w:lang w:val="en-GB"/>
        </w:rPr>
        <w:t>Sub-topic 3-</w:t>
      </w:r>
      <w:r w:rsidR="004A3B99">
        <w:rPr>
          <w:lang w:val="en-GB"/>
        </w:rPr>
        <w:t>4</w:t>
      </w:r>
      <w:r w:rsidRPr="00C841E2">
        <w:rPr>
          <w:lang w:val="en-GB"/>
        </w:rPr>
        <w:t xml:space="preserve">: </w:t>
      </w:r>
      <w:r w:rsidR="00967E12">
        <w:rPr>
          <w:lang w:val="en-GB"/>
        </w:rPr>
        <w:t>UE Demodulation</w:t>
      </w:r>
      <w:r w:rsidR="004A3B99">
        <w:rPr>
          <w:lang w:val="en-GB"/>
        </w:rPr>
        <w:t xml:space="preserve"> - PDSCH</w:t>
      </w:r>
    </w:p>
    <w:p w14:paraId="7353F876" w14:textId="7377996E" w:rsidR="004A3B99" w:rsidRPr="008F479C" w:rsidRDefault="004A3B99" w:rsidP="004A3B99">
      <w:pPr>
        <w:pStyle w:val="Heading4"/>
      </w:pPr>
      <w:r w:rsidRPr="008F479C">
        <w:t xml:space="preserve">Issue </w:t>
      </w:r>
      <w:r>
        <w:t>3</w:t>
      </w:r>
      <w:r w:rsidRPr="008F479C">
        <w:t>-</w:t>
      </w:r>
      <w:r>
        <w:t>4</w:t>
      </w:r>
      <w:r w:rsidRPr="008F479C">
        <w:t xml:space="preserve">-1: </w:t>
      </w:r>
      <w:r>
        <w:t>Channel Model</w:t>
      </w:r>
    </w:p>
    <w:p w14:paraId="776FC651" w14:textId="77777777" w:rsidR="004A3B99" w:rsidRPr="008F479C" w:rsidRDefault="004A3B99" w:rsidP="004A3B99">
      <w:pPr>
        <w:spacing w:after="120"/>
        <w:rPr>
          <w:szCs w:val="24"/>
          <w:lang w:eastAsia="zh-CN"/>
        </w:rPr>
      </w:pPr>
      <w:r w:rsidRPr="008F479C">
        <w:rPr>
          <w:szCs w:val="24"/>
          <w:u w:val="single"/>
          <w:lang w:eastAsia="zh-CN"/>
        </w:rPr>
        <w:t>Options</w:t>
      </w:r>
      <w:r w:rsidRPr="008F479C">
        <w:rPr>
          <w:szCs w:val="24"/>
          <w:lang w:eastAsia="zh-CN"/>
        </w:rPr>
        <w:t>:</w:t>
      </w:r>
    </w:p>
    <w:p w14:paraId="1DAAD6EA" w14:textId="0F0631A3" w:rsidR="000A1716" w:rsidRDefault="000A1716" w:rsidP="000A1716">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NTN-TDL</w:t>
      </w:r>
      <w:r w:rsidR="00D05DD7">
        <w:rPr>
          <w:szCs w:val="24"/>
          <w:lang w:eastAsia="zh-CN"/>
        </w:rPr>
        <w:t>C5</w:t>
      </w:r>
      <w:r>
        <w:rPr>
          <w:szCs w:val="24"/>
          <w:lang w:eastAsia="zh-CN"/>
        </w:rPr>
        <w:t>-</w:t>
      </w:r>
      <w:r w:rsidR="00D05DD7">
        <w:rPr>
          <w:szCs w:val="24"/>
          <w:lang w:eastAsia="zh-CN"/>
        </w:rPr>
        <w:t>200</w:t>
      </w:r>
      <w:r>
        <w:rPr>
          <w:szCs w:val="24"/>
          <w:lang w:eastAsia="zh-CN"/>
        </w:rPr>
        <w:t xml:space="preserve"> (</w:t>
      </w:r>
      <w:r w:rsidR="00EF45C0">
        <w:rPr>
          <w:i/>
          <w:iCs/>
          <w:szCs w:val="24"/>
          <w:lang w:eastAsia="zh-CN"/>
        </w:rPr>
        <w:t>Iridium, CCL</w:t>
      </w:r>
      <w:r w:rsidR="00A70C22">
        <w:rPr>
          <w:i/>
          <w:iCs/>
          <w:szCs w:val="24"/>
          <w:lang w:eastAsia="zh-CN"/>
        </w:rPr>
        <w:t>, Thales</w:t>
      </w:r>
      <w:r w:rsidR="00671561">
        <w:rPr>
          <w:i/>
          <w:iCs/>
          <w:szCs w:val="24"/>
          <w:lang w:eastAsia="zh-CN"/>
        </w:rPr>
        <w:t>, Nordic semiconductor</w:t>
      </w:r>
      <w:r w:rsidR="00EF45C0">
        <w:rPr>
          <w:szCs w:val="24"/>
          <w:lang w:eastAsia="zh-CN"/>
        </w:rPr>
        <w:t>)</w:t>
      </w:r>
    </w:p>
    <w:p w14:paraId="4A67491F" w14:textId="7BAAE525" w:rsidR="00EF45C0" w:rsidRDefault="00EF45C0" w:rsidP="000A1716">
      <w:pPr>
        <w:pStyle w:val="ListParagraph"/>
        <w:numPr>
          <w:ilvl w:val="0"/>
          <w:numId w:val="8"/>
        </w:numPr>
        <w:spacing w:after="120"/>
        <w:ind w:firstLineChars="0"/>
        <w:rPr>
          <w:szCs w:val="24"/>
          <w:lang w:eastAsia="zh-CN"/>
        </w:rPr>
      </w:pPr>
      <w:r>
        <w:rPr>
          <w:szCs w:val="24"/>
          <w:lang w:eastAsia="zh-CN"/>
        </w:rPr>
        <w:t>Option 2: NTN-TDLA100-10 (</w:t>
      </w:r>
      <w:r>
        <w:rPr>
          <w:i/>
          <w:iCs/>
          <w:szCs w:val="24"/>
          <w:lang w:eastAsia="zh-CN"/>
        </w:rPr>
        <w:t>Iridium, CCL</w:t>
      </w:r>
      <w:r w:rsidR="00671561">
        <w:rPr>
          <w:i/>
          <w:iCs/>
          <w:szCs w:val="24"/>
          <w:lang w:eastAsia="zh-CN"/>
        </w:rPr>
        <w:t>, Nordic semiconductor</w:t>
      </w:r>
      <w:r>
        <w:rPr>
          <w:szCs w:val="24"/>
          <w:lang w:eastAsia="zh-CN"/>
        </w:rPr>
        <w:t>)</w:t>
      </w:r>
    </w:p>
    <w:p w14:paraId="3440E10C" w14:textId="77777777" w:rsidR="004A3B99" w:rsidRPr="008F479C" w:rsidRDefault="004A3B99" w:rsidP="004A3B9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D1EEF53" w14:textId="199CFC33" w:rsidR="000A1716" w:rsidRDefault="00A70C22" w:rsidP="000A1716">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Initially</w:t>
      </w:r>
      <w:r w:rsidRPr="00A70C22">
        <w:rPr>
          <w:szCs w:val="24"/>
          <w:lang w:eastAsia="zh-CN"/>
        </w:rPr>
        <w:t>, c</w:t>
      </w:r>
      <w:r w:rsidR="000A1716" w:rsidRPr="00A70C22">
        <w:rPr>
          <w:szCs w:val="24"/>
          <w:lang w:eastAsia="zh-CN"/>
        </w:rPr>
        <w:t xml:space="preserve">onfirm during the meeting whether </w:t>
      </w:r>
      <w:r w:rsidRPr="00A70C22">
        <w:rPr>
          <w:szCs w:val="24"/>
          <w:lang w:eastAsia="zh-CN"/>
        </w:rPr>
        <w:t xml:space="preserve">NTN-TDLC5-200 </w:t>
      </w:r>
      <w:r w:rsidR="000A1716" w:rsidRPr="00A70C22">
        <w:rPr>
          <w:szCs w:val="24"/>
          <w:lang w:eastAsia="zh-CN"/>
        </w:rPr>
        <w:t xml:space="preserve"> is agreeable</w:t>
      </w:r>
      <w:r w:rsidRPr="00A70C22">
        <w:rPr>
          <w:szCs w:val="24"/>
          <w:lang w:eastAsia="zh-CN"/>
        </w:rPr>
        <w:t>, then discuss NTN-TDLA100-10</w:t>
      </w:r>
    </w:p>
    <w:p w14:paraId="663862CB" w14:textId="77777777" w:rsidR="004A3B99" w:rsidRDefault="004A3B99" w:rsidP="004A3B99">
      <w:pPr>
        <w:spacing w:after="120"/>
        <w:rPr>
          <w:szCs w:val="24"/>
          <w:lang w:eastAsia="zh-CN"/>
        </w:rPr>
      </w:pPr>
    </w:p>
    <w:p w14:paraId="1C33032E" w14:textId="6E27401B" w:rsidR="004A3B99" w:rsidRPr="008F479C" w:rsidRDefault="004A3B99" w:rsidP="004A3B99">
      <w:pPr>
        <w:pStyle w:val="Heading4"/>
      </w:pPr>
      <w:r w:rsidRPr="008F479C">
        <w:t xml:space="preserve">Issue </w:t>
      </w:r>
      <w:r>
        <w:t>3</w:t>
      </w:r>
      <w:r w:rsidRPr="008F479C">
        <w:t>-</w:t>
      </w:r>
      <w:r>
        <w:t>4</w:t>
      </w:r>
      <w:r w:rsidRPr="008F479C">
        <w:t>-</w:t>
      </w:r>
      <w:r>
        <w:t>2</w:t>
      </w:r>
      <w:r w:rsidRPr="008F479C">
        <w:t xml:space="preserve">: </w:t>
      </w:r>
      <w:r>
        <w:t>Antenna Configuration</w:t>
      </w:r>
    </w:p>
    <w:p w14:paraId="6C0DB1BB" w14:textId="77777777" w:rsidR="004A3B99" w:rsidRPr="008F479C" w:rsidRDefault="004A3B99" w:rsidP="004A3B99">
      <w:pPr>
        <w:spacing w:after="120"/>
        <w:rPr>
          <w:szCs w:val="24"/>
          <w:lang w:eastAsia="zh-CN"/>
        </w:rPr>
      </w:pPr>
      <w:r w:rsidRPr="008F479C">
        <w:rPr>
          <w:szCs w:val="24"/>
          <w:u w:val="single"/>
          <w:lang w:eastAsia="zh-CN"/>
        </w:rPr>
        <w:t>Options</w:t>
      </w:r>
      <w:r w:rsidRPr="008F479C">
        <w:rPr>
          <w:szCs w:val="24"/>
          <w:lang w:eastAsia="zh-CN"/>
        </w:rPr>
        <w:t>:</w:t>
      </w:r>
    </w:p>
    <w:p w14:paraId="69BB7582" w14:textId="3DFF5FA2" w:rsidR="000A1716" w:rsidRDefault="000A1716" w:rsidP="000A1716">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1T1R (</w:t>
      </w:r>
      <w:r w:rsidR="00A70C22">
        <w:rPr>
          <w:i/>
          <w:iCs/>
          <w:szCs w:val="24"/>
          <w:lang w:eastAsia="zh-CN"/>
        </w:rPr>
        <w:t>Iridium, CCL, Thales</w:t>
      </w:r>
      <w:r w:rsidR="00671561">
        <w:rPr>
          <w:i/>
          <w:iCs/>
          <w:szCs w:val="24"/>
          <w:lang w:eastAsia="zh-CN"/>
        </w:rPr>
        <w:t>, Nordic semiconductor</w:t>
      </w:r>
      <w:r>
        <w:rPr>
          <w:szCs w:val="24"/>
          <w:lang w:eastAsia="zh-CN"/>
        </w:rPr>
        <w:t>)</w:t>
      </w:r>
    </w:p>
    <w:p w14:paraId="111399D9" w14:textId="77777777" w:rsidR="004A3B99" w:rsidRPr="008F479C" w:rsidRDefault="004A3B99" w:rsidP="004A3B9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7D868BE9" w14:textId="2F028929" w:rsidR="000A1716" w:rsidRDefault="000A1716" w:rsidP="000A1716">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during the meeting whether 1T1R is agreeable</w:t>
      </w:r>
    </w:p>
    <w:p w14:paraId="38593F6F" w14:textId="77777777" w:rsidR="004A3B99" w:rsidRDefault="004A3B99" w:rsidP="004A3B99">
      <w:pPr>
        <w:spacing w:after="120"/>
        <w:rPr>
          <w:szCs w:val="24"/>
          <w:lang w:eastAsia="zh-CN"/>
        </w:rPr>
      </w:pPr>
    </w:p>
    <w:p w14:paraId="52E34743" w14:textId="2D73DAB4" w:rsidR="004A3B99" w:rsidRPr="008F479C" w:rsidRDefault="004A3B99" w:rsidP="004A3B99">
      <w:pPr>
        <w:pStyle w:val="Heading4"/>
      </w:pPr>
      <w:r w:rsidRPr="008F479C">
        <w:t xml:space="preserve">Issue </w:t>
      </w:r>
      <w:r>
        <w:t>3</w:t>
      </w:r>
      <w:r w:rsidRPr="008F479C">
        <w:t>-</w:t>
      </w:r>
      <w:r>
        <w:t>4</w:t>
      </w:r>
      <w:r w:rsidRPr="008F479C">
        <w:t>-</w:t>
      </w:r>
      <w:r>
        <w:t>3</w:t>
      </w:r>
      <w:r w:rsidRPr="008F479C">
        <w:t xml:space="preserve">: </w:t>
      </w:r>
      <w:r>
        <w:t>Repetition Number</w:t>
      </w:r>
    </w:p>
    <w:p w14:paraId="7431A92F" w14:textId="77777777" w:rsidR="004A3B99" w:rsidRPr="008F479C" w:rsidRDefault="004A3B99" w:rsidP="004A3B99">
      <w:pPr>
        <w:spacing w:after="120"/>
        <w:rPr>
          <w:szCs w:val="24"/>
          <w:lang w:eastAsia="zh-CN"/>
        </w:rPr>
      </w:pPr>
      <w:r w:rsidRPr="008F479C">
        <w:rPr>
          <w:szCs w:val="24"/>
          <w:u w:val="single"/>
          <w:lang w:eastAsia="zh-CN"/>
        </w:rPr>
        <w:t>Options</w:t>
      </w:r>
      <w:r w:rsidRPr="008F479C">
        <w:rPr>
          <w:szCs w:val="24"/>
          <w:lang w:eastAsia="zh-CN"/>
        </w:rPr>
        <w:t>:</w:t>
      </w:r>
    </w:p>
    <w:p w14:paraId="303453BB" w14:textId="071D70F2" w:rsidR="004A3B99" w:rsidRDefault="004A3B99" w:rsidP="00A70C22">
      <w:pPr>
        <w:pStyle w:val="ListParagraph"/>
        <w:numPr>
          <w:ilvl w:val="0"/>
          <w:numId w:val="8"/>
        </w:numPr>
        <w:spacing w:after="120"/>
        <w:ind w:firstLineChars="0"/>
        <w:rPr>
          <w:szCs w:val="24"/>
          <w:lang w:eastAsia="zh-CN"/>
        </w:rPr>
      </w:pPr>
      <w:r w:rsidRPr="008F479C">
        <w:rPr>
          <w:szCs w:val="24"/>
          <w:lang w:eastAsia="zh-CN"/>
        </w:rPr>
        <w:t>Option 1:</w:t>
      </w:r>
      <w:r w:rsidR="00A70C22">
        <w:rPr>
          <w:szCs w:val="24"/>
          <w:lang w:eastAsia="zh-CN"/>
        </w:rPr>
        <w:t xml:space="preserve"> 4</w:t>
      </w:r>
      <w:r w:rsidRPr="008F479C">
        <w:rPr>
          <w:szCs w:val="24"/>
          <w:lang w:eastAsia="zh-CN"/>
        </w:rPr>
        <w:t xml:space="preserve"> </w:t>
      </w:r>
      <w:r w:rsidR="00A70C22">
        <w:rPr>
          <w:szCs w:val="24"/>
          <w:lang w:eastAsia="zh-CN"/>
        </w:rPr>
        <w:t>(</w:t>
      </w:r>
      <w:r w:rsidR="00A70C22">
        <w:rPr>
          <w:i/>
          <w:iCs/>
          <w:szCs w:val="24"/>
          <w:lang w:eastAsia="zh-CN"/>
        </w:rPr>
        <w:t>Iridium, CCL, Thales</w:t>
      </w:r>
      <w:r w:rsidR="00671561">
        <w:rPr>
          <w:i/>
          <w:iCs/>
          <w:szCs w:val="24"/>
          <w:lang w:eastAsia="zh-CN"/>
        </w:rPr>
        <w:t>, Nordic semiconductor</w:t>
      </w:r>
      <w:r w:rsidR="00A70C22">
        <w:rPr>
          <w:szCs w:val="24"/>
          <w:lang w:eastAsia="zh-CN"/>
        </w:rPr>
        <w:t>)</w:t>
      </w:r>
    </w:p>
    <w:p w14:paraId="02D44AB2" w14:textId="1C06B1F9" w:rsidR="00671561" w:rsidRPr="00671561" w:rsidRDefault="00671561" w:rsidP="00671561">
      <w:pPr>
        <w:pStyle w:val="ListParagraph"/>
        <w:numPr>
          <w:ilvl w:val="0"/>
          <w:numId w:val="8"/>
        </w:numPr>
        <w:spacing w:after="120"/>
        <w:ind w:firstLineChars="0"/>
        <w:rPr>
          <w:szCs w:val="24"/>
          <w:lang w:eastAsia="zh-CN"/>
        </w:rPr>
      </w:pPr>
      <w:r w:rsidRPr="008F479C">
        <w:rPr>
          <w:szCs w:val="24"/>
          <w:lang w:eastAsia="zh-CN"/>
        </w:rPr>
        <w:t xml:space="preserve">Option </w:t>
      </w:r>
      <w:r>
        <w:rPr>
          <w:szCs w:val="24"/>
          <w:lang w:eastAsia="zh-CN"/>
        </w:rPr>
        <w:t>2</w:t>
      </w:r>
      <w:r w:rsidRPr="008F479C">
        <w:rPr>
          <w:szCs w:val="24"/>
          <w:lang w:eastAsia="zh-CN"/>
        </w:rPr>
        <w:t>:</w:t>
      </w:r>
      <w:r>
        <w:rPr>
          <w:szCs w:val="24"/>
          <w:lang w:eastAsia="zh-CN"/>
        </w:rPr>
        <w:t xml:space="preserve"> 16</w:t>
      </w:r>
      <w:r w:rsidRPr="008F479C">
        <w:rPr>
          <w:szCs w:val="24"/>
          <w:lang w:eastAsia="zh-CN"/>
        </w:rPr>
        <w:t xml:space="preserve"> </w:t>
      </w:r>
      <w:r>
        <w:rPr>
          <w:szCs w:val="24"/>
          <w:lang w:eastAsia="zh-CN"/>
        </w:rPr>
        <w:t>(</w:t>
      </w:r>
      <w:r>
        <w:rPr>
          <w:i/>
          <w:iCs/>
          <w:szCs w:val="24"/>
          <w:lang w:eastAsia="zh-CN"/>
        </w:rPr>
        <w:t>Nordic semiconductor</w:t>
      </w:r>
      <w:r>
        <w:rPr>
          <w:szCs w:val="24"/>
          <w:lang w:eastAsia="zh-CN"/>
        </w:rPr>
        <w:t>)</w:t>
      </w:r>
    </w:p>
    <w:p w14:paraId="627CF6E3" w14:textId="77777777" w:rsidR="004A3B99" w:rsidRPr="008F479C" w:rsidRDefault="004A3B99" w:rsidP="004A3B9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7D814FBE" w14:textId="545FFA5A" w:rsidR="00A70C22" w:rsidRDefault="00A70C22" w:rsidP="00A70C22">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during the meeting that 4 repetitions is agreeable</w:t>
      </w:r>
      <w:r w:rsidR="00671561">
        <w:rPr>
          <w:szCs w:val="24"/>
          <w:lang w:eastAsia="zh-CN"/>
        </w:rPr>
        <w:t>, then discuss 16.</w:t>
      </w:r>
    </w:p>
    <w:p w14:paraId="6A5577F3" w14:textId="77777777" w:rsidR="00891D8D" w:rsidRDefault="00891D8D" w:rsidP="00891D8D">
      <w:pPr>
        <w:spacing w:after="120"/>
        <w:rPr>
          <w:szCs w:val="24"/>
          <w:lang w:eastAsia="zh-CN"/>
        </w:rPr>
      </w:pPr>
    </w:p>
    <w:p w14:paraId="49E35C3D" w14:textId="2BE16AC5" w:rsidR="00891D8D" w:rsidRPr="008F479C" w:rsidRDefault="00891D8D" w:rsidP="00891D8D">
      <w:pPr>
        <w:pStyle w:val="Heading4"/>
      </w:pPr>
      <w:r w:rsidRPr="008F479C">
        <w:t xml:space="preserve">Issue </w:t>
      </w:r>
      <w:r>
        <w:t>3</w:t>
      </w:r>
      <w:r w:rsidRPr="008F479C">
        <w:t>-</w:t>
      </w:r>
      <w:r>
        <w:t>4</w:t>
      </w:r>
      <w:r w:rsidRPr="008F479C">
        <w:t>-</w:t>
      </w:r>
      <w:r>
        <w:t>4</w:t>
      </w:r>
      <w:r w:rsidRPr="008F479C">
        <w:t xml:space="preserve">: </w:t>
      </w:r>
      <w:r>
        <w:t>TDD Pattern</w:t>
      </w:r>
    </w:p>
    <w:p w14:paraId="32567B02" w14:textId="77777777" w:rsidR="00891D8D" w:rsidRPr="008F479C" w:rsidRDefault="00891D8D" w:rsidP="00891D8D">
      <w:pPr>
        <w:spacing w:after="120"/>
        <w:rPr>
          <w:szCs w:val="24"/>
          <w:lang w:eastAsia="zh-CN"/>
        </w:rPr>
      </w:pPr>
      <w:r w:rsidRPr="008F479C">
        <w:rPr>
          <w:szCs w:val="24"/>
          <w:u w:val="single"/>
          <w:lang w:eastAsia="zh-CN"/>
        </w:rPr>
        <w:t>Options</w:t>
      </w:r>
      <w:r w:rsidRPr="008F479C">
        <w:rPr>
          <w:szCs w:val="24"/>
          <w:lang w:eastAsia="zh-CN"/>
        </w:rPr>
        <w:t>:</w:t>
      </w:r>
    </w:p>
    <w:p w14:paraId="3AB9D651" w14:textId="4D6EE1B7" w:rsidR="00891D8D" w:rsidRPr="008F479C" w:rsidRDefault="00891D8D" w:rsidP="00891D8D">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D/U = 8 (</w:t>
      </w:r>
      <w:r>
        <w:rPr>
          <w:i/>
          <w:iCs/>
          <w:szCs w:val="24"/>
          <w:lang w:eastAsia="zh-CN"/>
        </w:rPr>
        <w:t>Samsung</w:t>
      </w:r>
      <w:r>
        <w:rPr>
          <w:szCs w:val="24"/>
          <w:lang w:eastAsia="zh-CN"/>
        </w:rPr>
        <w:t>)</w:t>
      </w:r>
    </w:p>
    <w:p w14:paraId="065FAC0F" w14:textId="77777777" w:rsidR="00891D8D" w:rsidRPr="008F479C" w:rsidRDefault="00891D8D" w:rsidP="00891D8D">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F586BA1" w14:textId="5799ECAF" w:rsidR="00891D8D" w:rsidRDefault="00E25600" w:rsidP="00891D8D">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lastRenderedPageBreak/>
        <w:t>Confirm during the meeting whether D/U = 8 is agreeable</w:t>
      </w:r>
    </w:p>
    <w:p w14:paraId="568F1347" w14:textId="77777777" w:rsidR="00891D8D" w:rsidRDefault="00891D8D" w:rsidP="00891D8D">
      <w:pPr>
        <w:spacing w:after="120"/>
        <w:rPr>
          <w:szCs w:val="24"/>
          <w:lang w:eastAsia="zh-CN"/>
        </w:rPr>
      </w:pPr>
    </w:p>
    <w:p w14:paraId="32A00E5D" w14:textId="77777777" w:rsidR="00412BB3" w:rsidRPr="00891D8D" w:rsidRDefault="00412BB3" w:rsidP="00891D8D">
      <w:pPr>
        <w:spacing w:after="120"/>
        <w:rPr>
          <w:szCs w:val="24"/>
          <w:lang w:eastAsia="zh-CN"/>
        </w:rPr>
      </w:pPr>
    </w:p>
    <w:p w14:paraId="7E969573" w14:textId="68FEF256" w:rsidR="00624F05" w:rsidRDefault="00624F05">
      <w:pPr>
        <w:spacing w:after="0"/>
        <w:rPr>
          <w:u w:val="single"/>
          <w:lang w:eastAsia="ja-JP"/>
        </w:rPr>
      </w:pPr>
      <w:r>
        <w:rPr>
          <w:u w:val="single"/>
          <w:lang w:eastAsia="ja-JP"/>
        </w:rPr>
        <w:br w:type="page"/>
      </w:r>
    </w:p>
    <w:p w14:paraId="4014F513" w14:textId="3DA62CB7" w:rsidR="00011CA8" w:rsidRPr="008F479C" w:rsidRDefault="00E25F95">
      <w:pPr>
        <w:pStyle w:val="Heading1"/>
        <w:rPr>
          <w:lang w:val="en-GB" w:eastAsia="zh-CN"/>
        </w:rPr>
      </w:pPr>
      <w:r w:rsidRPr="008F479C">
        <w:rPr>
          <w:lang w:val="en-GB" w:eastAsia="zh-CN"/>
        </w:rPr>
        <w:lastRenderedPageBreak/>
        <w:t xml:space="preserve">Recommended </w:t>
      </w:r>
      <w:r w:rsidR="00026025" w:rsidRPr="008F479C">
        <w:rPr>
          <w:lang w:val="en-GB" w:eastAsia="zh-CN"/>
        </w:rPr>
        <w:t>Disposition of TDocs</w:t>
      </w:r>
    </w:p>
    <w:tbl>
      <w:tblPr>
        <w:tblStyle w:val="TableGrid"/>
        <w:tblW w:w="9609" w:type="dxa"/>
        <w:tblLook w:val="04A0" w:firstRow="1" w:lastRow="0" w:firstColumn="1" w:lastColumn="0" w:noHBand="0" w:noVBand="1"/>
      </w:tblPr>
      <w:tblGrid>
        <w:gridCol w:w="1419"/>
        <w:gridCol w:w="1540"/>
        <w:gridCol w:w="6650"/>
      </w:tblGrid>
      <w:tr w:rsidR="00324D83" w:rsidRPr="008F479C" w14:paraId="6BC0214C" w14:textId="77777777" w:rsidTr="00687AC7">
        <w:trPr>
          <w:trHeight w:val="270"/>
        </w:trPr>
        <w:tc>
          <w:tcPr>
            <w:tcW w:w="1419" w:type="dxa"/>
            <w:vAlign w:val="center"/>
          </w:tcPr>
          <w:p w14:paraId="03FE0F14" w14:textId="77777777" w:rsidR="00324D83" w:rsidRPr="008F479C" w:rsidRDefault="00324D83" w:rsidP="00687AC7">
            <w:pPr>
              <w:pStyle w:val="TAH"/>
              <w:rPr>
                <w:rFonts w:cs="Arial"/>
                <w:szCs w:val="18"/>
                <w:lang w:val="en-GB"/>
              </w:rPr>
            </w:pPr>
            <w:bookmarkStart w:id="9" w:name="_Hlk194314612"/>
            <w:r w:rsidRPr="008F479C">
              <w:rPr>
                <w:rFonts w:cs="Arial"/>
                <w:szCs w:val="18"/>
                <w:lang w:val="en-GB"/>
              </w:rPr>
              <w:t>T-doc number</w:t>
            </w:r>
          </w:p>
        </w:tc>
        <w:tc>
          <w:tcPr>
            <w:tcW w:w="1540" w:type="dxa"/>
            <w:vAlign w:val="center"/>
          </w:tcPr>
          <w:p w14:paraId="44951D59" w14:textId="12F66F1A" w:rsidR="00324D83" w:rsidRPr="008F479C" w:rsidRDefault="00324D83" w:rsidP="00D2674D">
            <w:pPr>
              <w:pStyle w:val="TAH"/>
              <w:rPr>
                <w:rFonts w:cs="Arial"/>
                <w:szCs w:val="18"/>
                <w:lang w:val="en-GB"/>
              </w:rPr>
            </w:pPr>
            <w:r w:rsidRPr="008F479C">
              <w:rPr>
                <w:rFonts w:cs="Arial"/>
                <w:szCs w:val="18"/>
                <w:lang w:val="en-GB"/>
              </w:rPr>
              <w:t>Suggested Status</w:t>
            </w:r>
          </w:p>
        </w:tc>
        <w:tc>
          <w:tcPr>
            <w:tcW w:w="6650" w:type="dxa"/>
            <w:vAlign w:val="center"/>
          </w:tcPr>
          <w:p w14:paraId="2793CA2E" w14:textId="4A9183DB" w:rsidR="00324D83" w:rsidRPr="008F479C" w:rsidRDefault="00324D83" w:rsidP="00D2674D">
            <w:pPr>
              <w:pStyle w:val="TAH"/>
              <w:rPr>
                <w:rFonts w:cs="Arial"/>
                <w:szCs w:val="18"/>
                <w:lang w:val="en-GB"/>
              </w:rPr>
            </w:pPr>
            <w:r w:rsidRPr="008F479C">
              <w:rPr>
                <w:rFonts w:cs="Arial"/>
                <w:szCs w:val="18"/>
                <w:lang w:val="en-GB"/>
              </w:rPr>
              <w:t>Comments (Optional)</w:t>
            </w:r>
          </w:p>
        </w:tc>
      </w:tr>
      <w:tr w:rsidR="0073015E" w:rsidRPr="008F479C" w14:paraId="37B00680" w14:textId="77777777" w:rsidTr="0086643B">
        <w:trPr>
          <w:trHeight w:val="424"/>
        </w:trPr>
        <w:tc>
          <w:tcPr>
            <w:tcW w:w="1419" w:type="dxa"/>
          </w:tcPr>
          <w:p w14:paraId="44CA519A" w14:textId="0CC1F9CB" w:rsidR="0073015E" w:rsidRPr="008F479C" w:rsidRDefault="0073015E" w:rsidP="0073015E">
            <w:pPr>
              <w:pStyle w:val="TAC"/>
              <w:rPr>
                <w:rFonts w:cs="Arial"/>
                <w:szCs w:val="18"/>
                <w:lang w:val="en-GB"/>
              </w:rPr>
            </w:pPr>
            <w:hyperlink r:id="rId41" w:history="1">
              <w:r>
                <w:rPr>
                  <w:rStyle w:val="Hyperlink"/>
                  <w:rFonts w:cs="Arial"/>
                  <w:b/>
                  <w:bCs/>
                  <w:sz w:val="16"/>
                  <w:szCs w:val="16"/>
                </w:rPr>
                <w:t>R4-2513154</w:t>
              </w:r>
            </w:hyperlink>
          </w:p>
        </w:tc>
        <w:tc>
          <w:tcPr>
            <w:tcW w:w="1540" w:type="dxa"/>
            <w:vAlign w:val="center"/>
          </w:tcPr>
          <w:p w14:paraId="20A9577D" w14:textId="169BDA46" w:rsidR="0073015E" w:rsidRPr="008F479C" w:rsidRDefault="00290B0C" w:rsidP="0073015E">
            <w:pPr>
              <w:pStyle w:val="TAC"/>
              <w:rPr>
                <w:rFonts w:cs="Arial"/>
                <w:szCs w:val="18"/>
                <w:lang w:val="en-GB"/>
              </w:rPr>
            </w:pPr>
            <w:r>
              <w:rPr>
                <w:rFonts w:cs="Arial"/>
                <w:szCs w:val="18"/>
                <w:lang w:val="en-GB"/>
              </w:rPr>
              <w:t>Noted</w:t>
            </w:r>
          </w:p>
        </w:tc>
        <w:tc>
          <w:tcPr>
            <w:tcW w:w="6650" w:type="dxa"/>
            <w:vAlign w:val="center"/>
          </w:tcPr>
          <w:p w14:paraId="1B8E2862" w14:textId="676D86FB" w:rsidR="0073015E" w:rsidRPr="008F479C" w:rsidRDefault="0073015E" w:rsidP="0073015E">
            <w:pPr>
              <w:spacing w:afterLines="50" w:after="120"/>
              <w:jc w:val="center"/>
              <w:rPr>
                <w:rFonts w:ascii="Arial" w:hAnsi="Arial" w:cs="Arial"/>
                <w:sz w:val="18"/>
                <w:szCs w:val="18"/>
                <w:lang w:eastAsia="zh-CN"/>
              </w:rPr>
            </w:pPr>
          </w:p>
        </w:tc>
      </w:tr>
      <w:tr w:rsidR="0073015E" w:rsidRPr="008F479C" w14:paraId="24FF0EF3" w14:textId="77777777" w:rsidTr="0086643B">
        <w:trPr>
          <w:trHeight w:val="424"/>
        </w:trPr>
        <w:tc>
          <w:tcPr>
            <w:tcW w:w="1419" w:type="dxa"/>
          </w:tcPr>
          <w:p w14:paraId="76F6409A" w14:textId="08989187" w:rsidR="0073015E" w:rsidRPr="008F479C" w:rsidRDefault="0073015E" w:rsidP="0073015E">
            <w:pPr>
              <w:pStyle w:val="TAC"/>
              <w:rPr>
                <w:rFonts w:cs="Arial"/>
                <w:szCs w:val="18"/>
                <w:lang w:val="en-GB"/>
              </w:rPr>
            </w:pPr>
            <w:hyperlink r:id="rId42" w:history="1">
              <w:r>
                <w:rPr>
                  <w:rStyle w:val="Hyperlink"/>
                  <w:rFonts w:cs="Arial"/>
                  <w:b/>
                  <w:bCs/>
                  <w:sz w:val="16"/>
                  <w:szCs w:val="16"/>
                </w:rPr>
                <w:t>R4-2513407</w:t>
              </w:r>
            </w:hyperlink>
          </w:p>
        </w:tc>
        <w:tc>
          <w:tcPr>
            <w:tcW w:w="1540" w:type="dxa"/>
            <w:vAlign w:val="center"/>
          </w:tcPr>
          <w:p w14:paraId="6019478F" w14:textId="30B6A8D8" w:rsidR="0073015E" w:rsidRPr="008F479C" w:rsidRDefault="00290B0C" w:rsidP="0073015E">
            <w:pPr>
              <w:pStyle w:val="TAC"/>
              <w:rPr>
                <w:rFonts w:cs="Arial"/>
                <w:szCs w:val="18"/>
                <w:lang w:val="en-GB"/>
              </w:rPr>
            </w:pPr>
            <w:r>
              <w:rPr>
                <w:rFonts w:cs="Arial"/>
                <w:szCs w:val="18"/>
                <w:lang w:val="en-GB"/>
              </w:rPr>
              <w:t>Noted</w:t>
            </w:r>
          </w:p>
        </w:tc>
        <w:tc>
          <w:tcPr>
            <w:tcW w:w="6650" w:type="dxa"/>
            <w:vAlign w:val="center"/>
          </w:tcPr>
          <w:p w14:paraId="44DB1D47" w14:textId="10B66083" w:rsidR="0073015E" w:rsidRPr="008F479C" w:rsidRDefault="0073015E" w:rsidP="0073015E">
            <w:pPr>
              <w:tabs>
                <w:tab w:val="left" w:pos="645"/>
              </w:tabs>
              <w:spacing w:before="120" w:after="120"/>
              <w:jc w:val="center"/>
              <w:rPr>
                <w:rFonts w:ascii="Arial" w:hAnsi="Arial" w:cs="Arial"/>
                <w:i/>
                <w:iCs/>
                <w:sz w:val="18"/>
                <w:szCs w:val="18"/>
              </w:rPr>
            </w:pPr>
          </w:p>
        </w:tc>
      </w:tr>
      <w:tr w:rsidR="00290B0C" w:rsidRPr="008F479C" w14:paraId="45AA3C9E" w14:textId="77777777" w:rsidTr="0086643B">
        <w:trPr>
          <w:trHeight w:val="424"/>
        </w:trPr>
        <w:tc>
          <w:tcPr>
            <w:tcW w:w="1419" w:type="dxa"/>
          </w:tcPr>
          <w:p w14:paraId="4B331CFD" w14:textId="6013A508" w:rsidR="00290B0C" w:rsidRPr="008F479C" w:rsidRDefault="00290B0C" w:rsidP="00290B0C">
            <w:pPr>
              <w:pStyle w:val="TAC"/>
              <w:rPr>
                <w:rFonts w:cs="Arial"/>
                <w:szCs w:val="18"/>
                <w:lang w:val="en-GB"/>
              </w:rPr>
            </w:pPr>
            <w:hyperlink r:id="rId43" w:history="1">
              <w:r>
                <w:rPr>
                  <w:rStyle w:val="Hyperlink"/>
                  <w:rFonts w:cs="Arial"/>
                  <w:b/>
                  <w:bCs/>
                  <w:sz w:val="16"/>
                  <w:szCs w:val="16"/>
                </w:rPr>
                <w:t>R4-2513581</w:t>
              </w:r>
            </w:hyperlink>
          </w:p>
        </w:tc>
        <w:tc>
          <w:tcPr>
            <w:tcW w:w="1540" w:type="dxa"/>
            <w:vAlign w:val="center"/>
          </w:tcPr>
          <w:p w14:paraId="02EBFD77" w14:textId="6F0BE144"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326772C2" w14:textId="4FC5214A" w:rsidR="00290B0C" w:rsidRPr="008F479C" w:rsidRDefault="00290B0C" w:rsidP="00290B0C">
            <w:pPr>
              <w:tabs>
                <w:tab w:val="left" w:pos="645"/>
              </w:tabs>
              <w:spacing w:before="120" w:after="120"/>
              <w:jc w:val="center"/>
              <w:rPr>
                <w:rFonts w:ascii="Arial" w:hAnsi="Arial" w:cs="Arial"/>
                <w:i/>
                <w:iCs/>
                <w:sz w:val="18"/>
                <w:szCs w:val="18"/>
              </w:rPr>
            </w:pPr>
          </w:p>
        </w:tc>
      </w:tr>
      <w:tr w:rsidR="00290B0C" w:rsidRPr="008F479C" w14:paraId="26C2FC83" w14:textId="77777777" w:rsidTr="0086643B">
        <w:trPr>
          <w:trHeight w:val="424"/>
        </w:trPr>
        <w:tc>
          <w:tcPr>
            <w:tcW w:w="1419" w:type="dxa"/>
          </w:tcPr>
          <w:p w14:paraId="2EE45676" w14:textId="6CAF1E90" w:rsidR="00290B0C" w:rsidRPr="008F479C" w:rsidRDefault="00290B0C" w:rsidP="00290B0C">
            <w:pPr>
              <w:pStyle w:val="TAC"/>
              <w:rPr>
                <w:rFonts w:cs="Arial"/>
                <w:szCs w:val="18"/>
                <w:lang w:val="en-GB"/>
              </w:rPr>
            </w:pPr>
            <w:hyperlink r:id="rId44" w:history="1">
              <w:r>
                <w:rPr>
                  <w:rStyle w:val="Hyperlink"/>
                  <w:rFonts w:cs="Arial"/>
                  <w:b/>
                  <w:bCs/>
                  <w:sz w:val="16"/>
                  <w:szCs w:val="16"/>
                </w:rPr>
                <w:t>R4-2514140</w:t>
              </w:r>
            </w:hyperlink>
          </w:p>
        </w:tc>
        <w:tc>
          <w:tcPr>
            <w:tcW w:w="1540" w:type="dxa"/>
            <w:vAlign w:val="center"/>
          </w:tcPr>
          <w:p w14:paraId="08D5B746" w14:textId="35CDE1EB"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09E4BA12" w14:textId="5312B463"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70244931" w14:textId="77777777" w:rsidTr="0086643B">
        <w:trPr>
          <w:trHeight w:val="424"/>
        </w:trPr>
        <w:tc>
          <w:tcPr>
            <w:tcW w:w="1419" w:type="dxa"/>
          </w:tcPr>
          <w:p w14:paraId="277CE01B" w14:textId="1534616B" w:rsidR="00290B0C" w:rsidRPr="008F479C" w:rsidRDefault="00290B0C" w:rsidP="00290B0C">
            <w:pPr>
              <w:pStyle w:val="TAC"/>
              <w:rPr>
                <w:rFonts w:cs="Arial"/>
                <w:szCs w:val="18"/>
                <w:lang w:val="en-GB"/>
              </w:rPr>
            </w:pPr>
            <w:hyperlink r:id="rId45" w:history="1">
              <w:r>
                <w:rPr>
                  <w:rStyle w:val="Hyperlink"/>
                  <w:rFonts w:cs="Arial"/>
                  <w:b/>
                  <w:bCs/>
                  <w:sz w:val="16"/>
                  <w:szCs w:val="16"/>
                </w:rPr>
                <w:t>R4-2513395</w:t>
              </w:r>
            </w:hyperlink>
          </w:p>
        </w:tc>
        <w:tc>
          <w:tcPr>
            <w:tcW w:w="1540" w:type="dxa"/>
            <w:vAlign w:val="center"/>
          </w:tcPr>
          <w:p w14:paraId="7CAE2F17" w14:textId="2192ADF5"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415189E7" w14:textId="7D663FE5" w:rsidR="00290B0C" w:rsidRPr="008F479C" w:rsidRDefault="00290B0C" w:rsidP="00290B0C">
            <w:pPr>
              <w:tabs>
                <w:tab w:val="left" w:pos="645"/>
              </w:tabs>
              <w:spacing w:before="120" w:after="120"/>
              <w:jc w:val="center"/>
              <w:rPr>
                <w:rFonts w:ascii="Arial" w:hAnsi="Arial" w:cs="Arial"/>
                <w:i/>
                <w:iCs/>
                <w:sz w:val="18"/>
                <w:szCs w:val="18"/>
              </w:rPr>
            </w:pPr>
          </w:p>
        </w:tc>
      </w:tr>
      <w:tr w:rsidR="00290B0C" w:rsidRPr="008F479C" w14:paraId="37E79E56" w14:textId="77777777" w:rsidTr="0086643B">
        <w:trPr>
          <w:trHeight w:val="424"/>
        </w:trPr>
        <w:tc>
          <w:tcPr>
            <w:tcW w:w="1419" w:type="dxa"/>
          </w:tcPr>
          <w:p w14:paraId="3B18DAAE" w14:textId="1589F6F4" w:rsidR="00290B0C" w:rsidRPr="008F479C" w:rsidRDefault="00290B0C" w:rsidP="00290B0C">
            <w:pPr>
              <w:pStyle w:val="TAC"/>
              <w:rPr>
                <w:rFonts w:cs="Arial"/>
                <w:szCs w:val="18"/>
                <w:lang w:val="en-GB"/>
              </w:rPr>
            </w:pPr>
            <w:hyperlink r:id="rId46" w:history="1">
              <w:r>
                <w:rPr>
                  <w:rStyle w:val="Hyperlink"/>
                  <w:rFonts w:cs="Arial"/>
                  <w:b/>
                  <w:bCs/>
                  <w:sz w:val="16"/>
                  <w:szCs w:val="16"/>
                </w:rPr>
                <w:t>R4-2513441</w:t>
              </w:r>
            </w:hyperlink>
          </w:p>
        </w:tc>
        <w:tc>
          <w:tcPr>
            <w:tcW w:w="1540" w:type="dxa"/>
            <w:vAlign w:val="center"/>
          </w:tcPr>
          <w:p w14:paraId="438A250B" w14:textId="132851CB"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25BBFD0D" w14:textId="07CB3548" w:rsidR="00290B0C" w:rsidRPr="008F479C" w:rsidRDefault="00290B0C" w:rsidP="00290B0C">
            <w:pPr>
              <w:tabs>
                <w:tab w:val="left" w:pos="645"/>
              </w:tabs>
              <w:spacing w:before="120" w:after="120"/>
              <w:jc w:val="center"/>
              <w:rPr>
                <w:rFonts w:ascii="Arial" w:hAnsi="Arial" w:cs="Arial"/>
                <w:i/>
                <w:iCs/>
                <w:sz w:val="18"/>
                <w:szCs w:val="18"/>
              </w:rPr>
            </w:pPr>
          </w:p>
        </w:tc>
      </w:tr>
      <w:tr w:rsidR="00290B0C" w:rsidRPr="008F479C" w14:paraId="71C7ACDE" w14:textId="77777777" w:rsidTr="0086643B">
        <w:trPr>
          <w:trHeight w:val="424"/>
        </w:trPr>
        <w:tc>
          <w:tcPr>
            <w:tcW w:w="1419" w:type="dxa"/>
          </w:tcPr>
          <w:p w14:paraId="4BB20F13" w14:textId="68D3A124" w:rsidR="00290B0C" w:rsidRPr="008F479C" w:rsidRDefault="00290B0C" w:rsidP="00290B0C">
            <w:pPr>
              <w:pStyle w:val="TAC"/>
              <w:rPr>
                <w:rFonts w:cs="Arial"/>
                <w:szCs w:val="18"/>
                <w:lang w:val="en-GB"/>
              </w:rPr>
            </w:pPr>
            <w:hyperlink r:id="rId47" w:history="1">
              <w:r>
                <w:rPr>
                  <w:rStyle w:val="Hyperlink"/>
                  <w:rFonts w:cs="Arial"/>
                  <w:b/>
                  <w:bCs/>
                  <w:sz w:val="16"/>
                  <w:szCs w:val="16"/>
                </w:rPr>
                <w:t>R4-2513970</w:t>
              </w:r>
            </w:hyperlink>
          </w:p>
        </w:tc>
        <w:tc>
          <w:tcPr>
            <w:tcW w:w="1540" w:type="dxa"/>
            <w:vAlign w:val="center"/>
          </w:tcPr>
          <w:p w14:paraId="08F930D6" w14:textId="7DCA1C0D"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5AD3288E" w14:textId="748F109F"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26872ED0" w14:textId="77777777" w:rsidTr="0086643B">
        <w:trPr>
          <w:trHeight w:val="424"/>
        </w:trPr>
        <w:tc>
          <w:tcPr>
            <w:tcW w:w="1419" w:type="dxa"/>
          </w:tcPr>
          <w:p w14:paraId="143FC653" w14:textId="19D9CC41" w:rsidR="00290B0C" w:rsidRPr="008F479C" w:rsidRDefault="00290B0C" w:rsidP="00290B0C">
            <w:pPr>
              <w:pStyle w:val="TAC"/>
              <w:rPr>
                <w:rFonts w:cs="Arial"/>
                <w:szCs w:val="18"/>
                <w:lang w:val="en-GB"/>
              </w:rPr>
            </w:pPr>
            <w:hyperlink r:id="rId48" w:history="1">
              <w:r>
                <w:rPr>
                  <w:rStyle w:val="Hyperlink"/>
                  <w:rFonts w:cs="Arial"/>
                  <w:b/>
                  <w:bCs/>
                  <w:sz w:val="16"/>
                  <w:szCs w:val="16"/>
                </w:rPr>
                <w:t>R4-2514151</w:t>
              </w:r>
            </w:hyperlink>
          </w:p>
        </w:tc>
        <w:tc>
          <w:tcPr>
            <w:tcW w:w="1540" w:type="dxa"/>
            <w:vAlign w:val="center"/>
          </w:tcPr>
          <w:p w14:paraId="6DA8136D" w14:textId="4DA32020"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63FE1C0E" w14:textId="10A64EDE"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7B684369" w14:textId="77777777" w:rsidTr="0086643B">
        <w:trPr>
          <w:trHeight w:val="424"/>
        </w:trPr>
        <w:tc>
          <w:tcPr>
            <w:tcW w:w="1419" w:type="dxa"/>
          </w:tcPr>
          <w:p w14:paraId="2B1BA05B" w14:textId="537D9BD9" w:rsidR="00290B0C" w:rsidRPr="008F479C" w:rsidRDefault="00290B0C" w:rsidP="00290B0C">
            <w:pPr>
              <w:pStyle w:val="TAC"/>
              <w:rPr>
                <w:rFonts w:cs="Arial"/>
                <w:szCs w:val="18"/>
                <w:lang w:val="en-GB"/>
              </w:rPr>
            </w:pPr>
            <w:r>
              <w:rPr>
                <w:rFonts w:cs="Arial"/>
                <w:color w:val="000000"/>
                <w:sz w:val="16"/>
                <w:szCs w:val="16"/>
              </w:rPr>
              <w:t>R4-2514152</w:t>
            </w:r>
          </w:p>
        </w:tc>
        <w:tc>
          <w:tcPr>
            <w:tcW w:w="1540" w:type="dxa"/>
            <w:vAlign w:val="center"/>
          </w:tcPr>
          <w:p w14:paraId="5DE37EC6" w14:textId="2F592245" w:rsidR="00290B0C" w:rsidRPr="008F479C" w:rsidRDefault="00290B0C" w:rsidP="00290B0C">
            <w:pPr>
              <w:pStyle w:val="TAC"/>
              <w:rPr>
                <w:rFonts w:cs="Arial"/>
                <w:szCs w:val="18"/>
                <w:lang w:val="en-GB"/>
              </w:rPr>
            </w:pPr>
          </w:p>
        </w:tc>
        <w:tc>
          <w:tcPr>
            <w:tcW w:w="6650" w:type="dxa"/>
            <w:vAlign w:val="center"/>
          </w:tcPr>
          <w:p w14:paraId="7B836936" w14:textId="3F69DEB6" w:rsidR="00290B0C" w:rsidRPr="00657E66" w:rsidRDefault="00290B0C" w:rsidP="00290B0C">
            <w:pPr>
              <w:tabs>
                <w:tab w:val="left" w:pos="645"/>
              </w:tabs>
              <w:spacing w:before="120" w:after="120"/>
              <w:jc w:val="center"/>
              <w:rPr>
                <w:rFonts w:ascii="Arial" w:hAnsi="Arial" w:cs="Arial"/>
                <w:i/>
                <w:iCs/>
                <w:sz w:val="18"/>
                <w:szCs w:val="18"/>
              </w:rPr>
            </w:pPr>
            <w:r>
              <w:rPr>
                <w:rFonts w:ascii="Arial" w:hAnsi="Arial" w:cs="Arial"/>
                <w:i/>
                <w:iCs/>
                <w:sz w:val="18"/>
                <w:szCs w:val="18"/>
              </w:rPr>
              <w:t>Reserved Only</w:t>
            </w:r>
          </w:p>
        </w:tc>
      </w:tr>
      <w:tr w:rsidR="00290B0C" w:rsidRPr="008F479C" w14:paraId="5D88321C" w14:textId="77777777" w:rsidTr="0086643B">
        <w:trPr>
          <w:trHeight w:val="424"/>
        </w:trPr>
        <w:tc>
          <w:tcPr>
            <w:tcW w:w="1419" w:type="dxa"/>
          </w:tcPr>
          <w:p w14:paraId="0BC16944" w14:textId="14D0C38E" w:rsidR="00290B0C" w:rsidRPr="008F479C" w:rsidRDefault="00290B0C" w:rsidP="00290B0C">
            <w:pPr>
              <w:pStyle w:val="TAC"/>
              <w:rPr>
                <w:rFonts w:cs="Arial"/>
                <w:szCs w:val="18"/>
                <w:lang w:val="en-GB"/>
              </w:rPr>
            </w:pPr>
            <w:hyperlink r:id="rId49" w:history="1">
              <w:r>
                <w:rPr>
                  <w:rStyle w:val="Hyperlink"/>
                  <w:rFonts w:cs="Arial"/>
                  <w:b/>
                  <w:bCs/>
                  <w:sz w:val="16"/>
                  <w:szCs w:val="16"/>
                </w:rPr>
                <w:t>R4-2513406</w:t>
              </w:r>
            </w:hyperlink>
          </w:p>
        </w:tc>
        <w:tc>
          <w:tcPr>
            <w:tcW w:w="1540" w:type="dxa"/>
            <w:vAlign w:val="center"/>
          </w:tcPr>
          <w:p w14:paraId="15F01C4A" w14:textId="7FDE8ABB"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3779FA68" w14:textId="07E33FDF"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5E4AB51F" w14:textId="77777777" w:rsidTr="0086643B">
        <w:trPr>
          <w:trHeight w:val="424"/>
        </w:trPr>
        <w:tc>
          <w:tcPr>
            <w:tcW w:w="1419" w:type="dxa"/>
          </w:tcPr>
          <w:p w14:paraId="4CF73D34" w14:textId="27EACB65" w:rsidR="00290B0C" w:rsidRPr="008F479C" w:rsidRDefault="00290B0C" w:rsidP="00290B0C">
            <w:pPr>
              <w:pStyle w:val="TAC"/>
              <w:rPr>
                <w:rFonts w:cs="Arial"/>
                <w:szCs w:val="18"/>
                <w:lang w:val="en-GB"/>
              </w:rPr>
            </w:pPr>
            <w:hyperlink r:id="rId50" w:history="1">
              <w:r>
                <w:rPr>
                  <w:rStyle w:val="Hyperlink"/>
                  <w:rFonts w:cs="Arial"/>
                  <w:b/>
                  <w:bCs/>
                  <w:sz w:val="16"/>
                  <w:szCs w:val="16"/>
                </w:rPr>
                <w:t>R4-2513825</w:t>
              </w:r>
            </w:hyperlink>
          </w:p>
        </w:tc>
        <w:tc>
          <w:tcPr>
            <w:tcW w:w="1540" w:type="dxa"/>
            <w:vAlign w:val="center"/>
          </w:tcPr>
          <w:p w14:paraId="43F3D659" w14:textId="177D2B23"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7C72E1BB" w14:textId="5FA3D906"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16492104" w14:textId="77777777" w:rsidTr="0086643B">
        <w:trPr>
          <w:trHeight w:val="424"/>
        </w:trPr>
        <w:tc>
          <w:tcPr>
            <w:tcW w:w="1419" w:type="dxa"/>
          </w:tcPr>
          <w:p w14:paraId="73135F91" w14:textId="7589ACFE" w:rsidR="00290B0C" w:rsidRPr="008F479C" w:rsidRDefault="00290B0C" w:rsidP="00290B0C">
            <w:pPr>
              <w:pStyle w:val="TAC"/>
              <w:rPr>
                <w:rFonts w:cs="Arial"/>
                <w:szCs w:val="18"/>
                <w:lang w:val="en-GB"/>
              </w:rPr>
            </w:pPr>
            <w:hyperlink r:id="rId51" w:history="1">
              <w:r>
                <w:rPr>
                  <w:rStyle w:val="Hyperlink"/>
                  <w:rFonts w:cs="Arial"/>
                  <w:b/>
                  <w:bCs/>
                  <w:sz w:val="16"/>
                  <w:szCs w:val="16"/>
                </w:rPr>
                <w:t>R4-2514422</w:t>
              </w:r>
            </w:hyperlink>
          </w:p>
        </w:tc>
        <w:tc>
          <w:tcPr>
            <w:tcW w:w="1540" w:type="dxa"/>
            <w:vAlign w:val="center"/>
          </w:tcPr>
          <w:p w14:paraId="494640CD" w14:textId="4D375CA4"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2730CD85" w14:textId="0A7771F0"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60D5958F" w14:textId="77777777" w:rsidTr="0086643B">
        <w:trPr>
          <w:trHeight w:val="424"/>
        </w:trPr>
        <w:tc>
          <w:tcPr>
            <w:tcW w:w="1419" w:type="dxa"/>
          </w:tcPr>
          <w:p w14:paraId="68D89F2C" w14:textId="3DBE7B2B" w:rsidR="00290B0C" w:rsidRPr="008F479C" w:rsidRDefault="00290B0C" w:rsidP="00290B0C">
            <w:pPr>
              <w:pStyle w:val="TAC"/>
              <w:rPr>
                <w:rFonts w:cs="Arial"/>
                <w:szCs w:val="18"/>
                <w:lang w:val="en-GB"/>
              </w:rPr>
            </w:pPr>
            <w:hyperlink r:id="rId52" w:history="1">
              <w:r>
                <w:rPr>
                  <w:rStyle w:val="Hyperlink"/>
                  <w:rFonts w:cs="Arial"/>
                  <w:b/>
                  <w:bCs/>
                  <w:sz w:val="16"/>
                  <w:szCs w:val="16"/>
                </w:rPr>
                <w:t>R4-2514423</w:t>
              </w:r>
            </w:hyperlink>
          </w:p>
        </w:tc>
        <w:tc>
          <w:tcPr>
            <w:tcW w:w="1540" w:type="dxa"/>
            <w:vAlign w:val="center"/>
          </w:tcPr>
          <w:p w14:paraId="595F5B2F" w14:textId="791CF5AC"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3A3A121C" w14:textId="168BFFD4"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002CCFE2" w14:textId="77777777" w:rsidTr="0086643B">
        <w:trPr>
          <w:trHeight w:val="424"/>
        </w:trPr>
        <w:tc>
          <w:tcPr>
            <w:tcW w:w="1419" w:type="dxa"/>
          </w:tcPr>
          <w:p w14:paraId="7CD78389" w14:textId="1E0440CA" w:rsidR="00290B0C" w:rsidRPr="008F479C" w:rsidRDefault="00290B0C" w:rsidP="00290B0C">
            <w:pPr>
              <w:pStyle w:val="TAC"/>
              <w:rPr>
                <w:rFonts w:cs="Arial"/>
                <w:szCs w:val="18"/>
                <w:lang w:val="en-GB"/>
              </w:rPr>
            </w:pPr>
            <w:hyperlink r:id="rId53" w:history="1">
              <w:r>
                <w:rPr>
                  <w:rStyle w:val="Hyperlink"/>
                  <w:rFonts w:cs="Arial"/>
                  <w:b/>
                  <w:bCs/>
                  <w:sz w:val="16"/>
                  <w:szCs w:val="16"/>
                </w:rPr>
                <w:t>R4-2514247</w:t>
              </w:r>
            </w:hyperlink>
          </w:p>
        </w:tc>
        <w:tc>
          <w:tcPr>
            <w:tcW w:w="1540" w:type="dxa"/>
            <w:vAlign w:val="center"/>
          </w:tcPr>
          <w:p w14:paraId="72DE10E2" w14:textId="6709D0C0"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4C3AA084" w14:textId="2F8B8A6F" w:rsidR="00290B0C" w:rsidRPr="00657E66" w:rsidRDefault="00290B0C" w:rsidP="00290B0C">
            <w:pPr>
              <w:tabs>
                <w:tab w:val="left" w:pos="645"/>
              </w:tabs>
              <w:spacing w:before="120" w:after="120"/>
              <w:jc w:val="center"/>
              <w:rPr>
                <w:rFonts w:ascii="Arial" w:hAnsi="Arial" w:cs="Arial"/>
                <w:i/>
                <w:iCs/>
                <w:sz w:val="18"/>
                <w:szCs w:val="18"/>
              </w:rPr>
            </w:pPr>
            <w:r>
              <w:rPr>
                <w:rFonts w:ascii="Arial" w:hAnsi="Arial" w:cs="Arial"/>
                <w:i/>
                <w:iCs/>
                <w:sz w:val="18"/>
                <w:szCs w:val="18"/>
              </w:rPr>
              <w:t>Initially Submitted to wrong Agenda Item (maintenance) – Treat under 6.21.3</w:t>
            </w:r>
          </w:p>
        </w:tc>
      </w:tr>
      <w:bookmarkEnd w:id="9"/>
    </w:tbl>
    <w:p w14:paraId="7E0AEB9E" w14:textId="6F1CA11A" w:rsidR="00341E0F" w:rsidRPr="00972717" w:rsidRDefault="00341E0F" w:rsidP="00324D83">
      <w:pPr>
        <w:rPr>
          <w:lang w:eastAsia="zh-CN"/>
        </w:rPr>
      </w:pPr>
    </w:p>
    <w:sectPr w:rsidR="00341E0F" w:rsidRPr="00972717" w:rsidSect="00585C60">
      <w:headerReference w:type="even" r:id="rId54"/>
      <w:headerReference w:type="first" r:id="rId55"/>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D529D" w14:textId="77777777" w:rsidR="00D1732D" w:rsidRDefault="00D1732D">
      <w:r>
        <w:separator/>
      </w:r>
    </w:p>
  </w:endnote>
  <w:endnote w:type="continuationSeparator" w:id="0">
    <w:p w14:paraId="3CD88827" w14:textId="77777777" w:rsidR="00D1732D" w:rsidRDefault="00D1732D">
      <w:r>
        <w:continuationSeparator/>
      </w:r>
    </w:p>
  </w:endnote>
  <w:endnote w:type="continuationNotice" w:id="1">
    <w:p w14:paraId="524CA949" w14:textId="77777777" w:rsidR="00D1732D" w:rsidRDefault="00D173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FBFCF" w14:textId="77777777" w:rsidR="00D1732D" w:rsidRDefault="00D1732D">
      <w:r>
        <w:separator/>
      </w:r>
    </w:p>
  </w:footnote>
  <w:footnote w:type="continuationSeparator" w:id="0">
    <w:p w14:paraId="05E3F026" w14:textId="77777777" w:rsidR="00D1732D" w:rsidRDefault="00D1732D">
      <w:r>
        <w:continuationSeparator/>
      </w:r>
    </w:p>
  </w:footnote>
  <w:footnote w:type="continuationNotice" w:id="1">
    <w:p w14:paraId="26642061" w14:textId="77777777" w:rsidR="00D1732D" w:rsidRDefault="00D173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78DA" w14:textId="3716F272" w:rsidR="00295E54" w:rsidRDefault="00295E54">
    <w:pPr>
      <w:pStyle w:val="Header"/>
    </w:pPr>
    <w:r w:rsidRPr="002D3E8C">
      <w:rPr>
        <w:lang w:val="de-DE"/>
      </w:rPr>
      <mc:AlternateContent>
        <mc:Choice Requires="wps">
          <w:drawing>
            <wp:anchor distT="0" distB="0" distL="114300" distR="114300" simplePos="0" relativeHeight="251658241" behindDoc="0" locked="1" layoutInCell="1" allowOverlap="1" wp14:anchorId="065FDD87" wp14:editId="26C23CEA">
              <wp:simplePos x="0" y="0"/>
              <wp:positionH relativeFrom="margin">
                <wp:align>left</wp:align>
              </wp:positionH>
              <wp:positionV relativeFrom="page">
                <wp:posOffset>180340</wp:posOffset>
              </wp:positionV>
              <wp:extent cx="5767200" cy="327600"/>
              <wp:effectExtent l="0" t="0" r="15240" b="8890"/>
              <wp:wrapNone/>
              <wp:docPr id="168279073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502624196"/>
                          </w:sdtPr>
                          <w:sdtEndPr/>
                          <w:sdtContent>
                            <w:p w14:paraId="2F49BFEC" w14:textId="386F345F" w:rsidR="00295E54" w:rsidRPr="00A11327" w:rsidRDefault="00295E5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5FDD87"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58241;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1502624196"/>
                    </w:sdtPr>
                    <w:sdtContent>
                      <w:p w14:paraId="2F49BFEC" w14:textId="386F345F" w:rsidR="00295E54" w:rsidRPr="00A11327" w:rsidRDefault="00295E54"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8791" w14:textId="0CD37A2B" w:rsidR="00295E54" w:rsidRDefault="00295E54">
    <w:pPr>
      <w:pStyle w:val="Header"/>
    </w:pPr>
    <w:r w:rsidRPr="002D3E8C">
      <w:rPr>
        <w:lang w:val="de-DE"/>
      </w:rPr>
      <mc:AlternateContent>
        <mc:Choice Requires="wps">
          <w:drawing>
            <wp:anchor distT="0" distB="0" distL="114300" distR="114300" simplePos="0" relativeHeight="251658240" behindDoc="0" locked="1" layoutInCell="1" allowOverlap="1" wp14:anchorId="28028183" wp14:editId="032F59C8">
              <wp:simplePos x="0" y="0"/>
              <wp:positionH relativeFrom="margin">
                <wp:align>left</wp:align>
              </wp:positionH>
              <wp:positionV relativeFrom="page">
                <wp:posOffset>180340</wp:posOffset>
              </wp:positionV>
              <wp:extent cx="5767200" cy="327600"/>
              <wp:effectExtent l="0" t="0" r="15240" b="8890"/>
              <wp:wrapNone/>
              <wp:docPr id="64533177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707011708"/>
                          </w:sdtPr>
                          <w:sdtEndPr/>
                          <w:sdtContent>
                            <w:p w14:paraId="2316D5C4" w14:textId="7C6603DD" w:rsidR="00295E54" w:rsidRPr="00A11327" w:rsidRDefault="00295E5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028183" id="_x0000_t202" coordsize="21600,21600" o:spt="202" path="m,l,21600r21600,l21600,xe">
              <v:stroke joinstyle="miter"/>
              <v:path gradientshapeok="t" o:connecttype="rect"/>
            </v:shapetype>
            <v:shape id="_x0000_s1027" type="#_x0000_t202" alt="Classification" style="position:absolute;margin-left:0;margin-top:14.2pt;width:454.1pt;height:25.8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707011708"/>
                    </w:sdtPr>
                    <w:sdtContent>
                      <w:p w14:paraId="2316D5C4" w14:textId="7C6603DD" w:rsidR="00295E54" w:rsidRPr="00A11327" w:rsidRDefault="00295E54"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47B7"/>
    <w:multiLevelType w:val="hybridMultilevel"/>
    <w:tmpl w:val="0DA0F686"/>
    <w:lvl w:ilvl="0" w:tplc="5AE69472">
      <w:numFmt w:val="bullet"/>
      <w:lvlText w:val="-"/>
      <w:lvlJc w:val="left"/>
      <w:pPr>
        <w:ind w:left="420" w:hanging="42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9BE3CFB"/>
    <w:multiLevelType w:val="hybridMultilevel"/>
    <w:tmpl w:val="393AB68C"/>
    <w:lvl w:ilvl="0" w:tplc="5AE69472">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DE5251"/>
    <w:multiLevelType w:val="hybridMultilevel"/>
    <w:tmpl w:val="57D0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242A2"/>
    <w:multiLevelType w:val="hybridMultilevel"/>
    <w:tmpl w:val="AAAE5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DE6AA12">
      <w:numFmt w:val="bullet"/>
      <w:lvlText w:val="•"/>
      <w:lvlJc w:val="left"/>
      <w:pPr>
        <w:ind w:left="2160" w:hanging="360"/>
      </w:pPr>
      <w:rPr>
        <w:rFonts w:ascii="Times New Roman" w:eastAsia="Yu Mincho"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501DB"/>
    <w:multiLevelType w:val="hybridMultilevel"/>
    <w:tmpl w:val="B0100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B3E96"/>
    <w:multiLevelType w:val="hybridMultilevel"/>
    <w:tmpl w:val="A4AA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40BB0B25"/>
    <w:multiLevelType w:val="hybridMultilevel"/>
    <w:tmpl w:val="7116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43B9D"/>
    <w:multiLevelType w:val="hybridMultilevel"/>
    <w:tmpl w:val="DECE4676"/>
    <w:lvl w:ilvl="0" w:tplc="A6EE7C5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8A4972"/>
    <w:multiLevelType w:val="hybridMultilevel"/>
    <w:tmpl w:val="B4B0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72BE4"/>
    <w:multiLevelType w:val="hybridMultilevel"/>
    <w:tmpl w:val="032E3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E3167"/>
    <w:multiLevelType w:val="hybridMultilevel"/>
    <w:tmpl w:val="198084D8"/>
    <w:lvl w:ilvl="0" w:tplc="CB96EE04">
      <w:start w:val="1"/>
      <w:numFmt w:val="decimal"/>
      <w:pStyle w:val="RAN4proposal"/>
      <w:suff w:val="space"/>
      <w:lvlText w:val="Proposal %1:"/>
      <w:lvlJc w:val="left"/>
      <w:pPr>
        <w:ind w:left="502"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532326"/>
    <w:multiLevelType w:val="hybridMultilevel"/>
    <w:tmpl w:val="2486A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E3DDD"/>
    <w:multiLevelType w:val="hybridMultilevel"/>
    <w:tmpl w:val="ED5C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5CA4986C"/>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5">
      <w:start w:val="1"/>
      <w:numFmt w:val="bullet"/>
      <w:lvlText w:val=""/>
      <w:lvlJc w:val="left"/>
      <w:pPr>
        <w:ind w:left="3524" w:hanging="360"/>
      </w:pPr>
      <w:rPr>
        <w:rFonts w:ascii="Wingdings" w:hAnsi="Wingdings"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706C2A25"/>
    <w:multiLevelType w:val="hybridMultilevel"/>
    <w:tmpl w:val="127E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F662A"/>
    <w:multiLevelType w:val="hybridMultilevel"/>
    <w:tmpl w:val="E6246F22"/>
    <w:lvl w:ilvl="0" w:tplc="08090001">
      <w:start w:val="1"/>
      <w:numFmt w:val="bullet"/>
      <w:lvlText w:val=""/>
      <w:lvlJc w:val="left"/>
      <w:pPr>
        <w:ind w:left="2064" w:hanging="360"/>
      </w:pPr>
      <w:rPr>
        <w:rFonts w:ascii="Symbol" w:hAnsi="Symbol" w:hint="default"/>
      </w:rPr>
    </w:lvl>
    <w:lvl w:ilvl="1" w:tplc="08090003" w:tentative="1">
      <w:start w:val="1"/>
      <w:numFmt w:val="bullet"/>
      <w:lvlText w:val="o"/>
      <w:lvlJc w:val="left"/>
      <w:pPr>
        <w:ind w:left="2784" w:hanging="360"/>
      </w:pPr>
      <w:rPr>
        <w:rFonts w:ascii="Courier New" w:hAnsi="Courier New" w:cs="Courier New" w:hint="default"/>
      </w:rPr>
    </w:lvl>
    <w:lvl w:ilvl="2" w:tplc="08090005" w:tentative="1">
      <w:start w:val="1"/>
      <w:numFmt w:val="bullet"/>
      <w:lvlText w:val=""/>
      <w:lvlJc w:val="left"/>
      <w:pPr>
        <w:ind w:left="3504" w:hanging="360"/>
      </w:pPr>
      <w:rPr>
        <w:rFonts w:ascii="Wingdings" w:hAnsi="Wingdings" w:hint="default"/>
      </w:rPr>
    </w:lvl>
    <w:lvl w:ilvl="3" w:tplc="08090001" w:tentative="1">
      <w:start w:val="1"/>
      <w:numFmt w:val="bullet"/>
      <w:lvlText w:val=""/>
      <w:lvlJc w:val="left"/>
      <w:pPr>
        <w:ind w:left="4224" w:hanging="360"/>
      </w:pPr>
      <w:rPr>
        <w:rFonts w:ascii="Symbol" w:hAnsi="Symbol" w:hint="default"/>
      </w:rPr>
    </w:lvl>
    <w:lvl w:ilvl="4" w:tplc="08090003" w:tentative="1">
      <w:start w:val="1"/>
      <w:numFmt w:val="bullet"/>
      <w:lvlText w:val="o"/>
      <w:lvlJc w:val="left"/>
      <w:pPr>
        <w:ind w:left="4944" w:hanging="360"/>
      </w:pPr>
      <w:rPr>
        <w:rFonts w:ascii="Courier New" w:hAnsi="Courier New" w:cs="Courier New" w:hint="default"/>
      </w:rPr>
    </w:lvl>
    <w:lvl w:ilvl="5" w:tplc="08090005" w:tentative="1">
      <w:start w:val="1"/>
      <w:numFmt w:val="bullet"/>
      <w:lvlText w:val=""/>
      <w:lvlJc w:val="left"/>
      <w:pPr>
        <w:ind w:left="5664" w:hanging="360"/>
      </w:pPr>
      <w:rPr>
        <w:rFonts w:ascii="Wingdings" w:hAnsi="Wingdings" w:hint="default"/>
      </w:rPr>
    </w:lvl>
    <w:lvl w:ilvl="6" w:tplc="08090001" w:tentative="1">
      <w:start w:val="1"/>
      <w:numFmt w:val="bullet"/>
      <w:lvlText w:val=""/>
      <w:lvlJc w:val="left"/>
      <w:pPr>
        <w:ind w:left="6384" w:hanging="360"/>
      </w:pPr>
      <w:rPr>
        <w:rFonts w:ascii="Symbol" w:hAnsi="Symbol" w:hint="default"/>
      </w:rPr>
    </w:lvl>
    <w:lvl w:ilvl="7" w:tplc="08090003" w:tentative="1">
      <w:start w:val="1"/>
      <w:numFmt w:val="bullet"/>
      <w:lvlText w:val="o"/>
      <w:lvlJc w:val="left"/>
      <w:pPr>
        <w:ind w:left="7104" w:hanging="360"/>
      </w:pPr>
      <w:rPr>
        <w:rFonts w:ascii="Courier New" w:hAnsi="Courier New" w:cs="Courier New" w:hint="default"/>
      </w:rPr>
    </w:lvl>
    <w:lvl w:ilvl="8" w:tplc="08090005" w:tentative="1">
      <w:start w:val="1"/>
      <w:numFmt w:val="bullet"/>
      <w:lvlText w:val=""/>
      <w:lvlJc w:val="left"/>
      <w:pPr>
        <w:ind w:left="7824" w:hanging="360"/>
      </w:pPr>
      <w:rPr>
        <w:rFonts w:ascii="Wingdings" w:hAnsi="Wingdings" w:hint="default"/>
      </w:rPr>
    </w:lvl>
  </w:abstractNum>
  <w:abstractNum w:abstractNumId="19" w15:restartNumberingAfterBreak="0">
    <w:nsid w:val="758B14C4"/>
    <w:multiLevelType w:val="hybridMultilevel"/>
    <w:tmpl w:val="B68EFBD6"/>
    <w:lvl w:ilvl="0" w:tplc="B206279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1277911457">
    <w:abstractNumId w:val="16"/>
  </w:num>
  <w:num w:numId="2" w16cid:durableId="2018271193">
    <w:abstractNumId w:val="7"/>
  </w:num>
  <w:num w:numId="3" w16cid:durableId="498926269">
    <w:abstractNumId w:val="1"/>
  </w:num>
  <w:num w:numId="4" w16cid:durableId="1375890474">
    <w:abstractNumId w:val="10"/>
  </w:num>
  <w:num w:numId="5" w16cid:durableId="1458185835">
    <w:abstractNumId w:val="13"/>
  </w:num>
  <w:num w:numId="6" w16cid:durableId="1199274714">
    <w:abstractNumId w:val="8"/>
  </w:num>
  <w:num w:numId="7" w16cid:durableId="614754582">
    <w:abstractNumId w:val="4"/>
  </w:num>
  <w:num w:numId="8" w16cid:durableId="355085158">
    <w:abstractNumId w:val="12"/>
  </w:num>
  <w:num w:numId="9" w16cid:durableId="1652828747">
    <w:abstractNumId w:val="14"/>
  </w:num>
  <w:num w:numId="10" w16cid:durableId="8945167">
    <w:abstractNumId w:val="9"/>
  </w:num>
  <w:num w:numId="11" w16cid:durableId="1263731033">
    <w:abstractNumId w:val="15"/>
  </w:num>
  <w:num w:numId="12" w16cid:durableId="214244278">
    <w:abstractNumId w:val="11"/>
  </w:num>
  <w:num w:numId="13" w16cid:durableId="1440489669">
    <w:abstractNumId w:val="17"/>
  </w:num>
  <w:num w:numId="14" w16cid:durableId="1529029320">
    <w:abstractNumId w:val="3"/>
  </w:num>
  <w:num w:numId="15" w16cid:durableId="932126335">
    <w:abstractNumId w:val="6"/>
  </w:num>
  <w:num w:numId="16" w16cid:durableId="1434545729">
    <w:abstractNumId w:val="7"/>
  </w:num>
  <w:num w:numId="17" w16cid:durableId="1211191400">
    <w:abstractNumId w:val="7"/>
  </w:num>
  <w:num w:numId="18" w16cid:durableId="1656488593">
    <w:abstractNumId w:val="5"/>
  </w:num>
  <w:num w:numId="19" w16cid:durableId="527911763">
    <w:abstractNumId w:val="18"/>
  </w:num>
  <w:num w:numId="20" w16cid:durableId="590550281">
    <w:abstractNumId w:val="2"/>
  </w:num>
  <w:num w:numId="21" w16cid:durableId="2125998562">
    <w:abstractNumId w:val="19"/>
  </w:num>
  <w:num w:numId="22" w16cid:durableId="1684285308">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8"/>
    <w:rsid w:val="00000265"/>
    <w:rsid w:val="00000E8D"/>
    <w:rsid w:val="00001085"/>
    <w:rsid w:val="000011E7"/>
    <w:rsid w:val="00001324"/>
    <w:rsid w:val="00001A1D"/>
    <w:rsid w:val="0000223C"/>
    <w:rsid w:val="0000239D"/>
    <w:rsid w:val="0000264E"/>
    <w:rsid w:val="000030E7"/>
    <w:rsid w:val="00003154"/>
    <w:rsid w:val="00003203"/>
    <w:rsid w:val="000032E1"/>
    <w:rsid w:val="0000340D"/>
    <w:rsid w:val="00004165"/>
    <w:rsid w:val="00004EFB"/>
    <w:rsid w:val="000051D0"/>
    <w:rsid w:val="00005505"/>
    <w:rsid w:val="000056B0"/>
    <w:rsid w:val="000108C4"/>
    <w:rsid w:val="000109EB"/>
    <w:rsid w:val="0001120A"/>
    <w:rsid w:val="00011CA8"/>
    <w:rsid w:val="00012020"/>
    <w:rsid w:val="000121DF"/>
    <w:rsid w:val="000124CB"/>
    <w:rsid w:val="00012A54"/>
    <w:rsid w:val="00012C8D"/>
    <w:rsid w:val="00012DEA"/>
    <w:rsid w:val="00013D68"/>
    <w:rsid w:val="00014146"/>
    <w:rsid w:val="00014147"/>
    <w:rsid w:val="00014EC6"/>
    <w:rsid w:val="0001628B"/>
    <w:rsid w:val="00016744"/>
    <w:rsid w:val="00016E8A"/>
    <w:rsid w:val="00017B61"/>
    <w:rsid w:val="00017F6E"/>
    <w:rsid w:val="00020126"/>
    <w:rsid w:val="0002020A"/>
    <w:rsid w:val="00020C56"/>
    <w:rsid w:val="00020D4B"/>
    <w:rsid w:val="00023963"/>
    <w:rsid w:val="000253AA"/>
    <w:rsid w:val="0002543D"/>
    <w:rsid w:val="0002580A"/>
    <w:rsid w:val="00025A70"/>
    <w:rsid w:val="00026025"/>
    <w:rsid w:val="0002647E"/>
    <w:rsid w:val="00026ACC"/>
    <w:rsid w:val="0002732F"/>
    <w:rsid w:val="00027AD1"/>
    <w:rsid w:val="00027DE4"/>
    <w:rsid w:val="00030528"/>
    <w:rsid w:val="000308A3"/>
    <w:rsid w:val="00030B2A"/>
    <w:rsid w:val="0003171D"/>
    <w:rsid w:val="00031C1D"/>
    <w:rsid w:val="00031ECE"/>
    <w:rsid w:val="00032025"/>
    <w:rsid w:val="0003208E"/>
    <w:rsid w:val="000323A3"/>
    <w:rsid w:val="00032A90"/>
    <w:rsid w:val="0003378E"/>
    <w:rsid w:val="0003392C"/>
    <w:rsid w:val="00034F85"/>
    <w:rsid w:val="00035B52"/>
    <w:rsid w:val="00035C50"/>
    <w:rsid w:val="00037056"/>
    <w:rsid w:val="00037867"/>
    <w:rsid w:val="0004068B"/>
    <w:rsid w:val="0004228D"/>
    <w:rsid w:val="000430E0"/>
    <w:rsid w:val="000433A4"/>
    <w:rsid w:val="000434A0"/>
    <w:rsid w:val="000437D7"/>
    <w:rsid w:val="00043ED3"/>
    <w:rsid w:val="0004405D"/>
    <w:rsid w:val="00044DF8"/>
    <w:rsid w:val="000457A1"/>
    <w:rsid w:val="000458E6"/>
    <w:rsid w:val="00046992"/>
    <w:rsid w:val="00047ADB"/>
    <w:rsid w:val="00050001"/>
    <w:rsid w:val="000506BE"/>
    <w:rsid w:val="00051008"/>
    <w:rsid w:val="0005127B"/>
    <w:rsid w:val="00051484"/>
    <w:rsid w:val="00052041"/>
    <w:rsid w:val="00052AA1"/>
    <w:rsid w:val="00052BBB"/>
    <w:rsid w:val="000530E4"/>
    <w:rsid w:val="0005326A"/>
    <w:rsid w:val="00053EFD"/>
    <w:rsid w:val="0005433B"/>
    <w:rsid w:val="00054885"/>
    <w:rsid w:val="00054C29"/>
    <w:rsid w:val="000550A8"/>
    <w:rsid w:val="00055284"/>
    <w:rsid w:val="00056918"/>
    <w:rsid w:val="00057B7A"/>
    <w:rsid w:val="00060C3E"/>
    <w:rsid w:val="0006266D"/>
    <w:rsid w:val="00062A47"/>
    <w:rsid w:val="000635EC"/>
    <w:rsid w:val="000639F9"/>
    <w:rsid w:val="00064548"/>
    <w:rsid w:val="00065083"/>
    <w:rsid w:val="000651B8"/>
    <w:rsid w:val="00065506"/>
    <w:rsid w:val="00065752"/>
    <w:rsid w:val="00065B07"/>
    <w:rsid w:val="0006684C"/>
    <w:rsid w:val="000711CF"/>
    <w:rsid w:val="00071707"/>
    <w:rsid w:val="00071858"/>
    <w:rsid w:val="00071F6D"/>
    <w:rsid w:val="000731CD"/>
    <w:rsid w:val="0007374A"/>
    <w:rsid w:val="0007382E"/>
    <w:rsid w:val="00073D97"/>
    <w:rsid w:val="00074191"/>
    <w:rsid w:val="000741F3"/>
    <w:rsid w:val="00075776"/>
    <w:rsid w:val="000766E1"/>
    <w:rsid w:val="00077993"/>
    <w:rsid w:val="00077FF6"/>
    <w:rsid w:val="00080124"/>
    <w:rsid w:val="0008060F"/>
    <w:rsid w:val="0008097C"/>
    <w:rsid w:val="00080CC2"/>
    <w:rsid w:val="00080D82"/>
    <w:rsid w:val="00080EEE"/>
    <w:rsid w:val="00081425"/>
    <w:rsid w:val="0008152B"/>
    <w:rsid w:val="00081692"/>
    <w:rsid w:val="00081CAB"/>
    <w:rsid w:val="00082C46"/>
    <w:rsid w:val="00083185"/>
    <w:rsid w:val="000837CC"/>
    <w:rsid w:val="00083AF9"/>
    <w:rsid w:val="00083FB4"/>
    <w:rsid w:val="000847EC"/>
    <w:rsid w:val="00084CC1"/>
    <w:rsid w:val="00085777"/>
    <w:rsid w:val="00085A0E"/>
    <w:rsid w:val="00085B8C"/>
    <w:rsid w:val="000866BB"/>
    <w:rsid w:val="00087548"/>
    <w:rsid w:val="00090188"/>
    <w:rsid w:val="000912A8"/>
    <w:rsid w:val="00091793"/>
    <w:rsid w:val="00091C15"/>
    <w:rsid w:val="00092142"/>
    <w:rsid w:val="00093E7E"/>
    <w:rsid w:val="0009439F"/>
    <w:rsid w:val="000945C8"/>
    <w:rsid w:val="000946DB"/>
    <w:rsid w:val="000958E2"/>
    <w:rsid w:val="00096160"/>
    <w:rsid w:val="0009636F"/>
    <w:rsid w:val="000972D6"/>
    <w:rsid w:val="0009759E"/>
    <w:rsid w:val="00097AE3"/>
    <w:rsid w:val="00097DA2"/>
    <w:rsid w:val="000A1716"/>
    <w:rsid w:val="000A1830"/>
    <w:rsid w:val="000A1AC9"/>
    <w:rsid w:val="000A364C"/>
    <w:rsid w:val="000A3886"/>
    <w:rsid w:val="000A4121"/>
    <w:rsid w:val="000A4AA3"/>
    <w:rsid w:val="000A4C16"/>
    <w:rsid w:val="000A50B5"/>
    <w:rsid w:val="000A550E"/>
    <w:rsid w:val="000A563F"/>
    <w:rsid w:val="000A59B9"/>
    <w:rsid w:val="000A68B1"/>
    <w:rsid w:val="000A6AEC"/>
    <w:rsid w:val="000A76C2"/>
    <w:rsid w:val="000A7CEF"/>
    <w:rsid w:val="000A7D88"/>
    <w:rsid w:val="000B0133"/>
    <w:rsid w:val="000B0960"/>
    <w:rsid w:val="000B0AEF"/>
    <w:rsid w:val="000B1A55"/>
    <w:rsid w:val="000B1F02"/>
    <w:rsid w:val="000B20BB"/>
    <w:rsid w:val="000B2CAF"/>
    <w:rsid w:val="000B2EF6"/>
    <w:rsid w:val="000B2FA6"/>
    <w:rsid w:val="000B35BA"/>
    <w:rsid w:val="000B3B2D"/>
    <w:rsid w:val="000B3BC9"/>
    <w:rsid w:val="000B3E04"/>
    <w:rsid w:val="000B4622"/>
    <w:rsid w:val="000B4AA0"/>
    <w:rsid w:val="000B4D55"/>
    <w:rsid w:val="000B58B4"/>
    <w:rsid w:val="000B5A6D"/>
    <w:rsid w:val="000B5C8D"/>
    <w:rsid w:val="000B5F2E"/>
    <w:rsid w:val="000B67D1"/>
    <w:rsid w:val="000B690C"/>
    <w:rsid w:val="000B7065"/>
    <w:rsid w:val="000C0103"/>
    <w:rsid w:val="000C0541"/>
    <w:rsid w:val="000C0642"/>
    <w:rsid w:val="000C0649"/>
    <w:rsid w:val="000C0F90"/>
    <w:rsid w:val="000C12DF"/>
    <w:rsid w:val="000C1C8C"/>
    <w:rsid w:val="000C22E0"/>
    <w:rsid w:val="000C2553"/>
    <w:rsid w:val="000C30DE"/>
    <w:rsid w:val="000C38C3"/>
    <w:rsid w:val="000C3B71"/>
    <w:rsid w:val="000C4549"/>
    <w:rsid w:val="000C6051"/>
    <w:rsid w:val="000C61A6"/>
    <w:rsid w:val="000C7473"/>
    <w:rsid w:val="000C7E31"/>
    <w:rsid w:val="000D001E"/>
    <w:rsid w:val="000D09CE"/>
    <w:rsid w:val="000D09FD"/>
    <w:rsid w:val="000D0C9F"/>
    <w:rsid w:val="000D0D77"/>
    <w:rsid w:val="000D1190"/>
    <w:rsid w:val="000D18B7"/>
    <w:rsid w:val="000D19DE"/>
    <w:rsid w:val="000D1BAF"/>
    <w:rsid w:val="000D1F89"/>
    <w:rsid w:val="000D28C5"/>
    <w:rsid w:val="000D2B90"/>
    <w:rsid w:val="000D356E"/>
    <w:rsid w:val="000D3832"/>
    <w:rsid w:val="000D3995"/>
    <w:rsid w:val="000D44FB"/>
    <w:rsid w:val="000D4F70"/>
    <w:rsid w:val="000D574B"/>
    <w:rsid w:val="000D604A"/>
    <w:rsid w:val="000D6432"/>
    <w:rsid w:val="000D67F0"/>
    <w:rsid w:val="000D6951"/>
    <w:rsid w:val="000D6CFC"/>
    <w:rsid w:val="000D7590"/>
    <w:rsid w:val="000D7704"/>
    <w:rsid w:val="000D7EF3"/>
    <w:rsid w:val="000E0000"/>
    <w:rsid w:val="000E1207"/>
    <w:rsid w:val="000E16DE"/>
    <w:rsid w:val="000E17D7"/>
    <w:rsid w:val="000E18C6"/>
    <w:rsid w:val="000E44EF"/>
    <w:rsid w:val="000E537B"/>
    <w:rsid w:val="000E574B"/>
    <w:rsid w:val="000E57D0"/>
    <w:rsid w:val="000E593F"/>
    <w:rsid w:val="000E6239"/>
    <w:rsid w:val="000E7858"/>
    <w:rsid w:val="000F00AB"/>
    <w:rsid w:val="000F0631"/>
    <w:rsid w:val="000F0AF3"/>
    <w:rsid w:val="000F0CD6"/>
    <w:rsid w:val="000F11B2"/>
    <w:rsid w:val="000F19DF"/>
    <w:rsid w:val="000F2405"/>
    <w:rsid w:val="000F2692"/>
    <w:rsid w:val="000F2BDF"/>
    <w:rsid w:val="000F2DFD"/>
    <w:rsid w:val="000F2E1A"/>
    <w:rsid w:val="000F2F0D"/>
    <w:rsid w:val="000F3637"/>
    <w:rsid w:val="000F39CA"/>
    <w:rsid w:val="000F3F6E"/>
    <w:rsid w:val="000F48FC"/>
    <w:rsid w:val="000F574F"/>
    <w:rsid w:val="000F692A"/>
    <w:rsid w:val="001004AC"/>
    <w:rsid w:val="00100881"/>
    <w:rsid w:val="001012BE"/>
    <w:rsid w:val="00101319"/>
    <w:rsid w:val="001013A3"/>
    <w:rsid w:val="001018DE"/>
    <w:rsid w:val="00101C63"/>
    <w:rsid w:val="00101ED1"/>
    <w:rsid w:val="0010367D"/>
    <w:rsid w:val="00103B0D"/>
    <w:rsid w:val="001042EB"/>
    <w:rsid w:val="00104636"/>
    <w:rsid w:val="00105DAB"/>
    <w:rsid w:val="00106919"/>
    <w:rsid w:val="00107927"/>
    <w:rsid w:val="00107C7C"/>
    <w:rsid w:val="001100AB"/>
    <w:rsid w:val="00110E26"/>
    <w:rsid w:val="00111321"/>
    <w:rsid w:val="001113B7"/>
    <w:rsid w:val="001116D0"/>
    <w:rsid w:val="001122F4"/>
    <w:rsid w:val="00112896"/>
    <w:rsid w:val="001128E7"/>
    <w:rsid w:val="00112B04"/>
    <w:rsid w:val="001136DB"/>
    <w:rsid w:val="00114882"/>
    <w:rsid w:val="00115267"/>
    <w:rsid w:val="00115655"/>
    <w:rsid w:val="00115954"/>
    <w:rsid w:val="00117BD6"/>
    <w:rsid w:val="00117F2E"/>
    <w:rsid w:val="00117F32"/>
    <w:rsid w:val="00120623"/>
    <w:rsid w:val="001206C2"/>
    <w:rsid w:val="001207DD"/>
    <w:rsid w:val="00120C82"/>
    <w:rsid w:val="001217A9"/>
    <w:rsid w:val="00121978"/>
    <w:rsid w:val="00121E9B"/>
    <w:rsid w:val="001228D9"/>
    <w:rsid w:val="00123422"/>
    <w:rsid w:val="00124819"/>
    <w:rsid w:val="001248D6"/>
    <w:rsid w:val="0012493A"/>
    <w:rsid w:val="001249D7"/>
    <w:rsid w:val="001249F3"/>
    <w:rsid w:val="00124B6A"/>
    <w:rsid w:val="001250C0"/>
    <w:rsid w:val="001251D6"/>
    <w:rsid w:val="0012527B"/>
    <w:rsid w:val="001253C1"/>
    <w:rsid w:val="00125533"/>
    <w:rsid w:val="001258F3"/>
    <w:rsid w:val="00125F30"/>
    <w:rsid w:val="001260D4"/>
    <w:rsid w:val="00127631"/>
    <w:rsid w:val="00127947"/>
    <w:rsid w:val="00127FCE"/>
    <w:rsid w:val="00130462"/>
    <w:rsid w:val="0013050B"/>
    <w:rsid w:val="00130B20"/>
    <w:rsid w:val="001317E2"/>
    <w:rsid w:val="00132230"/>
    <w:rsid w:val="00133E44"/>
    <w:rsid w:val="0013463F"/>
    <w:rsid w:val="001349ED"/>
    <w:rsid w:val="001351BC"/>
    <w:rsid w:val="00135E75"/>
    <w:rsid w:val="001362B1"/>
    <w:rsid w:val="00136B47"/>
    <w:rsid w:val="00136D4C"/>
    <w:rsid w:val="001376B0"/>
    <w:rsid w:val="00137CFC"/>
    <w:rsid w:val="00137D61"/>
    <w:rsid w:val="00140C9A"/>
    <w:rsid w:val="00141972"/>
    <w:rsid w:val="001419AB"/>
    <w:rsid w:val="0014202E"/>
    <w:rsid w:val="00142538"/>
    <w:rsid w:val="00142BB9"/>
    <w:rsid w:val="0014315F"/>
    <w:rsid w:val="00144A93"/>
    <w:rsid w:val="00144F96"/>
    <w:rsid w:val="001453C6"/>
    <w:rsid w:val="0014580F"/>
    <w:rsid w:val="00147591"/>
    <w:rsid w:val="001476A7"/>
    <w:rsid w:val="00150442"/>
    <w:rsid w:val="001513D6"/>
    <w:rsid w:val="001514BF"/>
    <w:rsid w:val="0015170E"/>
    <w:rsid w:val="00151B9A"/>
    <w:rsid w:val="00151EAC"/>
    <w:rsid w:val="0015269A"/>
    <w:rsid w:val="00153528"/>
    <w:rsid w:val="00153865"/>
    <w:rsid w:val="00153E71"/>
    <w:rsid w:val="001542B5"/>
    <w:rsid w:val="00154E68"/>
    <w:rsid w:val="001556D0"/>
    <w:rsid w:val="00155884"/>
    <w:rsid w:val="0015598B"/>
    <w:rsid w:val="00156660"/>
    <w:rsid w:val="001575D9"/>
    <w:rsid w:val="0015794F"/>
    <w:rsid w:val="00160388"/>
    <w:rsid w:val="0016189D"/>
    <w:rsid w:val="00162548"/>
    <w:rsid w:val="00162CF8"/>
    <w:rsid w:val="001641C8"/>
    <w:rsid w:val="00165FB9"/>
    <w:rsid w:val="00166BC8"/>
    <w:rsid w:val="00167352"/>
    <w:rsid w:val="00171034"/>
    <w:rsid w:val="0017143D"/>
    <w:rsid w:val="00171D13"/>
    <w:rsid w:val="00172183"/>
    <w:rsid w:val="00174D8F"/>
    <w:rsid w:val="00174DF8"/>
    <w:rsid w:val="001751AB"/>
    <w:rsid w:val="0017571C"/>
    <w:rsid w:val="00175A3F"/>
    <w:rsid w:val="00175BDA"/>
    <w:rsid w:val="00176214"/>
    <w:rsid w:val="00176EA7"/>
    <w:rsid w:val="00176F76"/>
    <w:rsid w:val="00177837"/>
    <w:rsid w:val="00177F90"/>
    <w:rsid w:val="001805AD"/>
    <w:rsid w:val="00180B46"/>
    <w:rsid w:val="00180E09"/>
    <w:rsid w:val="0018131A"/>
    <w:rsid w:val="00181448"/>
    <w:rsid w:val="00181C4A"/>
    <w:rsid w:val="00181F5D"/>
    <w:rsid w:val="00182524"/>
    <w:rsid w:val="001838D9"/>
    <w:rsid w:val="00183D4C"/>
    <w:rsid w:val="00183F6D"/>
    <w:rsid w:val="0018413B"/>
    <w:rsid w:val="00184D1D"/>
    <w:rsid w:val="0018565E"/>
    <w:rsid w:val="00185DDC"/>
    <w:rsid w:val="001864C5"/>
    <w:rsid w:val="0018670E"/>
    <w:rsid w:val="00186E0F"/>
    <w:rsid w:val="00187004"/>
    <w:rsid w:val="001876EB"/>
    <w:rsid w:val="001877A3"/>
    <w:rsid w:val="00190561"/>
    <w:rsid w:val="00190680"/>
    <w:rsid w:val="00190DA3"/>
    <w:rsid w:val="00190DC1"/>
    <w:rsid w:val="00191338"/>
    <w:rsid w:val="00191A58"/>
    <w:rsid w:val="00191FB5"/>
    <w:rsid w:val="0019219A"/>
    <w:rsid w:val="00192E97"/>
    <w:rsid w:val="0019321F"/>
    <w:rsid w:val="00193238"/>
    <w:rsid w:val="00193634"/>
    <w:rsid w:val="00193B36"/>
    <w:rsid w:val="001947FD"/>
    <w:rsid w:val="00194978"/>
    <w:rsid w:val="00194A19"/>
    <w:rsid w:val="00194BF0"/>
    <w:rsid w:val="00194ECA"/>
    <w:rsid w:val="00195077"/>
    <w:rsid w:val="001952A1"/>
    <w:rsid w:val="001952DA"/>
    <w:rsid w:val="00195A62"/>
    <w:rsid w:val="00195C27"/>
    <w:rsid w:val="00195F66"/>
    <w:rsid w:val="00196C38"/>
    <w:rsid w:val="00197270"/>
    <w:rsid w:val="00197491"/>
    <w:rsid w:val="00197D24"/>
    <w:rsid w:val="001A033F"/>
    <w:rsid w:val="001A05CB"/>
    <w:rsid w:val="001A08AA"/>
    <w:rsid w:val="001A0CD2"/>
    <w:rsid w:val="001A0D57"/>
    <w:rsid w:val="001A0D64"/>
    <w:rsid w:val="001A1973"/>
    <w:rsid w:val="001A2887"/>
    <w:rsid w:val="001A29FF"/>
    <w:rsid w:val="001A3AEB"/>
    <w:rsid w:val="001A3C99"/>
    <w:rsid w:val="001A4767"/>
    <w:rsid w:val="001A4AC3"/>
    <w:rsid w:val="001A4BE6"/>
    <w:rsid w:val="001A4CF9"/>
    <w:rsid w:val="001A59CB"/>
    <w:rsid w:val="001A5BF6"/>
    <w:rsid w:val="001A5D8E"/>
    <w:rsid w:val="001A6F6D"/>
    <w:rsid w:val="001A737A"/>
    <w:rsid w:val="001A7C24"/>
    <w:rsid w:val="001B0FD5"/>
    <w:rsid w:val="001B1256"/>
    <w:rsid w:val="001B2071"/>
    <w:rsid w:val="001B2203"/>
    <w:rsid w:val="001B2BB8"/>
    <w:rsid w:val="001B3320"/>
    <w:rsid w:val="001B3473"/>
    <w:rsid w:val="001B56E4"/>
    <w:rsid w:val="001B58BE"/>
    <w:rsid w:val="001B5F8B"/>
    <w:rsid w:val="001B635E"/>
    <w:rsid w:val="001B67E7"/>
    <w:rsid w:val="001B69F2"/>
    <w:rsid w:val="001B6ECB"/>
    <w:rsid w:val="001B7991"/>
    <w:rsid w:val="001C021A"/>
    <w:rsid w:val="001C0BFC"/>
    <w:rsid w:val="001C1409"/>
    <w:rsid w:val="001C1584"/>
    <w:rsid w:val="001C1827"/>
    <w:rsid w:val="001C1CEB"/>
    <w:rsid w:val="001C258D"/>
    <w:rsid w:val="001C2709"/>
    <w:rsid w:val="001C2AE6"/>
    <w:rsid w:val="001C2C17"/>
    <w:rsid w:val="001C2F99"/>
    <w:rsid w:val="001C3E3C"/>
    <w:rsid w:val="001C46AA"/>
    <w:rsid w:val="001C4A1C"/>
    <w:rsid w:val="001C4A89"/>
    <w:rsid w:val="001C525A"/>
    <w:rsid w:val="001C55E9"/>
    <w:rsid w:val="001C6177"/>
    <w:rsid w:val="001C696C"/>
    <w:rsid w:val="001C6977"/>
    <w:rsid w:val="001C6F1D"/>
    <w:rsid w:val="001D0363"/>
    <w:rsid w:val="001D0419"/>
    <w:rsid w:val="001D05CB"/>
    <w:rsid w:val="001D0B14"/>
    <w:rsid w:val="001D12B4"/>
    <w:rsid w:val="001D1B07"/>
    <w:rsid w:val="001D1F6D"/>
    <w:rsid w:val="001D29B6"/>
    <w:rsid w:val="001D3072"/>
    <w:rsid w:val="001D3515"/>
    <w:rsid w:val="001D352A"/>
    <w:rsid w:val="001D3530"/>
    <w:rsid w:val="001D3E06"/>
    <w:rsid w:val="001D4547"/>
    <w:rsid w:val="001D4616"/>
    <w:rsid w:val="001D4FE5"/>
    <w:rsid w:val="001D5368"/>
    <w:rsid w:val="001D56B9"/>
    <w:rsid w:val="001D5EA5"/>
    <w:rsid w:val="001D6CC2"/>
    <w:rsid w:val="001D7AA0"/>
    <w:rsid w:val="001D7D94"/>
    <w:rsid w:val="001E0A28"/>
    <w:rsid w:val="001E116A"/>
    <w:rsid w:val="001E121F"/>
    <w:rsid w:val="001E1AD5"/>
    <w:rsid w:val="001E3DA1"/>
    <w:rsid w:val="001E3DA5"/>
    <w:rsid w:val="001E4218"/>
    <w:rsid w:val="001E421C"/>
    <w:rsid w:val="001E491F"/>
    <w:rsid w:val="001E4B47"/>
    <w:rsid w:val="001E524C"/>
    <w:rsid w:val="001E650C"/>
    <w:rsid w:val="001E6C4D"/>
    <w:rsid w:val="001E78C4"/>
    <w:rsid w:val="001E7CA5"/>
    <w:rsid w:val="001E7CDE"/>
    <w:rsid w:val="001E7D53"/>
    <w:rsid w:val="001F0A25"/>
    <w:rsid w:val="001F0B20"/>
    <w:rsid w:val="001F0C1E"/>
    <w:rsid w:val="001F11DE"/>
    <w:rsid w:val="001F1C66"/>
    <w:rsid w:val="001F1ED2"/>
    <w:rsid w:val="001F229F"/>
    <w:rsid w:val="001F3203"/>
    <w:rsid w:val="001F3266"/>
    <w:rsid w:val="001F3573"/>
    <w:rsid w:val="001F403D"/>
    <w:rsid w:val="001F485A"/>
    <w:rsid w:val="001F487F"/>
    <w:rsid w:val="001F4F87"/>
    <w:rsid w:val="001F550B"/>
    <w:rsid w:val="001F5783"/>
    <w:rsid w:val="001F5F0E"/>
    <w:rsid w:val="001F6786"/>
    <w:rsid w:val="001F6B93"/>
    <w:rsid w:val="001F7A86"/>
    <w:rsid w:val="00200458"/>
    <w:rsid w:val="0020050E"/>
    <w:rsid w:val="00200809"/>
    <w:rsid w:val="00200A62"/>
    <w:rsid w:val="00200D6C"/>
    <w:rsid w:val="00200DDB"/>
    <w:rsid w:val="00201E09"/>
    <w:rsid w:val="00201E42"/>
    <w:rsid w:val="0020295C"/>
    <w:rsid w:val="00202B16"/>
    <w:rsid w:val="00202F7D"/>
    <w:rsid w:val="00203740"/>
    <w:rsid w:val="00203B0C"/>
    <w:rsid w:val="00203DCB"/>
    <w:rsid w:val="00203FAF"/>
    <w:rsid w:val="00204E84"/>
    <w:rsid w:val="002054E9"/>
    <w:rsid w:val="0020558D"/>
    <w:rsid w:val="00205DA0"/>
    <w:rsid w:val="00206023"/>
    <w:rsid w:val="002061DB"/>
    <w:rsid w:val="00207842"/>
    <w:rsid w:val="00207E28"/>
    <w:rsid w:val="00210761"/>
    <w:rsid w:val="0021081C"/>
    <w:rsid w:val="0021088E"/>
    <w:rsid w:val="00210F96"/>
    <w:rsid w:val="002111CB"/>
    <w:rsid w:val="00212D2A"/>
    <w:rsid w:val="00213518"/>
    <w:rsid w:val="002136CE"/>
    <w:rsid w:val="002138EA"/>
    <w:rsid w:val="002139EA"/>
    <w:rsid w:val="00213F84"/>
    <w:rsid w:val="0021403F"/>
    <w:rsid w:val="00214FBD"/>
    <w:rsid w:val="00215176"/>
    <w:rsid w:val="00215A82"/>
    <w:rsid w:val="00215D6A"/>
    <w:rsid w:val="002169FF"/>
    <w:rsid w:val="00216B2F"/>
    <w:rsid w:val="00216BD2"/>
    <w:rsid w:val="00216D59"/>
    <w:rsid w:val="0021718D"/>
    <w:rsid w:val="0021792D"/>
    <w:rsid w:val="00217B6C"/>
    <w:rsid w:val="00220212"/>
    <w:rsid w:val="0022042F"/>
    <w:rsid w:val="00220B36"/>
    <w:rsid w:val="00221E08"/>
    <w:rsid w:val="00222110"/>
    <w:rsid w:val="0022223E"/>
    <w:rsid w:val="00222897"/>
    <w:rsid w:val="00222B0C"/>
    <w:rsid w:val="002230CB"/>
    <w:rsid w:val="00223104"/>
    <w:rsid w:val="00224815"/>
    <w:rsid w:val="0022514A"/>
    <w:rsid w:val="00225984"/>
    <w:rsid w:val="0022624A"/>
    <w:rsid w:val="002277BA"/>
    <w:rsid w:val="00227E7B"/>
    <w:rsid w:val="00227EEA"/>
    <w:rsid w:val="00227F1C"/>
    <w:rsid w:val="002300CE"/>
    <w:rsid w:val="00230249"/>
    <w:rsid w:val="00230A7B"/>
    <w:rsid w:val="00231419"/>
    <w:rsid w:val="00232ABB"/>
    <w:rsid w:val="00232B23"/>
    <w:rsid w:val="0023382F"/>
    <w:rsid w:val="00233879"/>
    <w:rsid w:val="00233DBE"/>
    <w:rsid w:val="00233E64"/>
    <w:rsid w:val="00234390"/>
    <w:rsid w:val="0023440F"/>
    <w:rsid w:val="002349E7"/>
    <w:rsid w:val="00234A44"/>
    <w:rsid w:val="00235189"/>
    <w:rsid w:val="00235394"/>
    <w:rsid w:val="002354C9"/>
    <w:rsid w:val="00235577"/>
    <w:rsid w:val="002364B9"/>
    <w:rsid w:val="002371B2"/>
    <w:rsid w:val="0024062D"/>
    <w:rsid w:val="00240911"/>
    <w:rsid w:val="00240BE9"/>
    <w:rsid w:val="0024107C"/>
    <w:rsid w:val="00241430"/>
    <w:rsid w:val="00241947"/>
    <w:rsid w:val="0024296E"/>
    <w:rsid w:val="002435CA"/>
    <w:rsid w:val="00243886"/>
    <w:rsid w:val="0024469F"/>
    <w:rsid w:val="002449CC"/>
    <w:rsid w:val="00246C3F"/>
    <w:rsid w:val="00246D65"/>
    <w:rsid w:val="00247927"/>
    <w:rsid w:val="0025017A"/>
    <w:rsid w:val="00250B5B"/>
    <w:rsid w:val="002525F1"/>
    <w:rsid w:val="00252DB8"/>
    <w:rsid w:val="002530B3"/>
    <w:rsid w:val="002532E3"/>
    <w:rsid w:val="002537BC"/>
    <w:rsid w:val="0025393B"/>
    <w:rsid w:val="00253CE4"/>
    <w:rsid w:val="00254A25"/>
    <w:rsid w:val="00254B1C"/>
    <w:rsid w:val="00254E1B"/>
    <w:rsid w:val="00254E9F"/>
    <w:rsid w:val="00254F2E"/>
    <w:rsid w:val="00255C58"/>
    <w:rsid w:val="0025601B"/>
    <w:rsid w:val="00256026"/>
    <w:rsid w:val="002561FD"/>
    <w:rsid w:val="002566C2"/>
    <w:rsid w:val="00256C07"/>
    <w:rsid w:val="0025724A"/>
    <w:rsid w:val="00257649"/>
    <w:rsid w:val="00257A62"/>
    <w:rsid w:val="00257DEF"/>
    <w:rsid w:val="00260761"/>
    <w:rsid w:val="00260C29"/>
    <w:rsid w:val="00260EC7"/>
    <w:rsid w:val="00261539"/>
    <w:rsid w:val="0026179F"/>
    <w:rsid w:val="00261CD5"/>
    <w:rsid w:val="00261DEE"/>
    <w:rsid w:val="00261FC4"/>
    <w:rsid w:val="0026270F"/>
    <w:rsid w:val="00262732"/>
    <w:rsid w:val="00262BFA"/>
    <w:rsid w:val="00264389"/>
    <w:rsid w:val="002648EC"/>
    <w:rsid w:val="00264F29"/>
    <w:rsid w:val="002657E2"/>
    <w:rsid w:val="00265DDE"/>
    <w:rsid w:val="002666AE"/>
    <w:rsid w:val="00266E15"/>
    <w:rsid w:val="002675F3"/>
    <w:rsid w:val="00270306"/>
    <w:rsid w:val="00270AA4"/>
    <w:rsid w:val="00270B9E"/>
    <w:rsid w:val="00271DBF"/>
    <w:rsid w:val="00272090"/>
    <w:rsid w:val="00272EC6"/>
    <w:rsid w:val="00273160"/>
    <w:rsid w:val="00273633"/>
    <w:rsid w:val="00273D38"/>
    <w:rsid w:val="002741F1"/>
    <w:rsid w:val="00274483"/>
    <w:rsid w:val="00274E1A"/>
    <w:rsid w:val="00274E25"/>
    <w:rsid w:val="002750C3"/>
    <w:rsid w:val="00275ADD"/>
    <w:rsid w:val="002763A3"/>
    <w:rsid w:val="002770A2"/>
    <w:rsid w:val="00277199"/>
    <w:rsid w:val="002771CD"/>
    <w:rsid w:val="0027720C"/>
    <w:rsid w:val="00277247"/>
    <w:rsid w:val="0027732A"/>
    <w:rsid w:val="002775B1"/>
    <w:rsid w:val="002775B7"/>
    <w:rsid w:val="002775B9"/>
    <w:rsid w:val="00280336"/>
    <w:rsid w:val="002803DB"/>
    <w:rsid w:val="002811C4"/>
    <w:rsid w:val="002815C3"/>
    <w:rsid w:val="0028204E"/>
    <w:rsid w:val="00282213"/>
    <w:rsid w:val="002826D0"/>
    <w:rsid w:val="00282998"/>
    <w:rsid w:val="00282A1A"/>
    <w:rsid w:val="00282CF6"/>
    <w:rsid w:val="002834CD"/>
    <w:rsid w:val="00283509"/>
    <w:rsid w:val="00283C92"/>
    <w:rsid w:val="00283D41"/>
    <w:rsid w:val="00283E1F"/>
    <w:rsid w:val="00284016"/>
    <w:rsid w:val="00284A93"/>
    <w:rsid w:val="002850E4"/>
    <w:rsid w:val="00285842"/>
    <w:rsid w:val="002858BF"/>
    <w:rsid w:val="00285E83"/>
    <w:rsid w:val="002860E5"/>
    <w:rsid w:val="002864D6"/>
    <w:rsid w:val="00286A92"/>
    <w:rsid w:val="00287C24"/>
    <w:rsid w:val="00287D57"/>
    <w:rsid w:val="00290B0C"/>
    <w:rsid w:val="0029113E"/>
    <w:rsid w:val="00292665"/>
    <w:rsid w:val="00292C3B"/>
    <w:rsid w:val="00292D81"/>
    <w:rsid w:val="002930BE"/>
    <w:rsid w:val="002939AF"/>
    <w:rsid w:val="00293B50"/>
    <w:rsid w:val="00294491"/>
    <w:rsid w:val="00294BDE"/>
    <w:rsid w:val="00294DDB"/>
    <w:rsid w:val="00295406"/>
    <w:rsid w:val="002955C4"/>
    <w:rsid w:val="00295E54"/>
    <w:rsid w:val="00296885"/>
    <w:rsid w:val="00297318"/>
    <w:rsid w:val="00297A7F"/>
    <w:rsid w:val="002A0CED"/>
    <w:rsid w:val="002A1710"/>
    <w:rsid w:val="002A1F60"/>
    <w:rsid w:val="002A2809"/>
    <w:rsid w:val="002A3050"/>
    <w:rsid w:val="002A3847"/>
    <w:rsid w:val="002A3FBC"/>
    <w:rsid w:val="002A4499"/>
    <w:rsid w:val="002A46A6"/>
    <w:rsid w:val="002A4CD0"/>
    <w:rsid w:val="002A512C"/>
    <w:rsid w:val="002A5615"/>
    <w:rsid w:val="002A5E43"/>
    <w:rsid w:val="002A6893"/>
    <w:rsid w:val="002A7DA6"/>
    <w:rsid w:val="002B0766"/>
    <w:rsid w:val="002B0767"/>
    <w:rsid w:val="002B09F0"/>
    <w:rsid w:val="002B0FCC"/>
    <w:rsid w:val="002B10D7"/>
    <w:rsid w:val="002B19D7"/>
    <w:rsid w:val="002B2D53"/>
    <w:rsid w:val="002B35F7"/>
    <w:rsid w:val="002B4124"/>
    <w:rsid w:val="002B46E8"/>
    <w:rsid w:val="002B4A45"/>
    <w:rsid w:val="002B516C"/>
    <w:rsid w:val="002B57C3"/>
    <w:rsid w:val="002B5E1D"/>
    <w:rsid w:val="002B60C1"/>
    <w:rsid w:val="002B63B7"/>
    <w:rsid w:val="002B67F3"/>
    <w:rsid w:val="002B6979"/>
    <w:rsid w:val="002B6E5B"/>
    <w:rsid w:val="002C06B0"/>
    <w:rsid w:val="002C18BA"/>
    <w:rsid w:val="002C18BE"/>
    <w:rsid w:val="002C1929"/>
    <w:rsid w:val="002C2094"/>
    <w:rsid w:val="002C3268"/>
    <w:rsid w:val="002C370E"/>
    <w:rsid w:val="002C398C"/>
    <w:rsid w:val="002C3EEB"/>
    <w:rsid w:val="002C47DB"/>
    <w:rsid w:val="002C4B52"/>
    <w:rsid w:val="002C5837"/>
    <w:rsid w:val="002C5B97"/>
    <w:rsid w:val="002C61A1"/>
    <w:rsid w:val="002C622E"/>
    <w:rsid w:val="002C68DA"/>
    <w:rsid w:val="002D03E5"/>
    <w:rsid w:val="002D08F3"/>
    <w:rsid w:val="002D1039"/>
    <w:rsid w:val="002D1204"/>
    <w:rsid w:val="002D1396"/>
    <w:rsid w:val="002D196A"/>
    <w:rsid w:val="002D1AF2"/>
    <w:rsid w:val="002D227C"/>
    <w:rsid w:val="002D2804"/>
    <w:rsid w:val="002D2B52"/>
    <w:rsid w:val="002D2EDD"/>
    <w:rsid w:val="002D3541"/>
    <w:rsid w:val="002D3606"/>
    <w:rsid w:val="002D36EB"/>
    <w:rsid w:val="002D4351"/>
    <w:rsid w:val="002D46B8"/>
    <w:rsid w:val="002D4A29"/>
    <w:rsid w:val="002D4F25"/>
    <w:rsid w:val="002D56A0"/>
    <w:rsid w:val="002D590B"/>
    <w:rsid w:val="002D68DC"/>
    <w:rsid w:val="002D6BDF"/>
    <w:rsid w:val="002D70DB"/>
    <w:rsid w:val="002D7457"/>
    <w:rsid w:val="002D7F0D"/>
    <w:rsid w:val="002E0233"/>
    <w:rsid w:val="002E0E14"/>
    <w:rsid w:val="002E1032"/>
    <w:rsid w:val="002E147D"/>
    <w:rsid w:val="002E1B96"/>
    <w:rsid w:val="002E29D1"/>
    <w:rsid w:val="002E2CE9"/>
    <w:rsid w:val="002E2F03"/>
    <w:rsid w:val="002E3AA9"/>
    <w:rsid w:val="002E3BF7"/>
    <w:rsid w:val="002E3C6D"/>
    <w:rsid w:val="002E403E"/>
    <w:rsid w:val="002E469A"/>
    <w:rsid w:val="002E47A7"/>
    <w:rsid w:val="002E490F"/>
    <w:rsid w:val="002E4C74"/>
    <w:rsid w:val="002E4CE9"/>
    <w:rsid w:val="002E521F"/>
    <w:rsid w:val="002E53E2"/>
    <w:rsid w:val="002E599B"/>
    <w:rsid w:val="002E5B25"/>
    <w:rsid w:val="002E66F2"/>
    <w:rsid w:val="002F1132"/>
    <w:rsid w:val="002F158C"/>
    <w:rsid w:val="002F20E5"/>
    <w:rsid w:val="002F2ABE"/>
    <w:rsid w:val="002F3715"/>
    <w:rsid w:val="002F4093"/>
    <w:rsid w:val="002F49A7"/>
    <w:rsid w:val="002F4C51"/>
    <w:rsid w:val="002F4ECF"/>
    <w:rsid w:val="002F4FA1"/>
    <w:rsid w:val="002F53D1"/>
    <w:rsid w:val="002F5636"/>
    <w:rsid w:val="002F5EA0"/>
    <w:rsid w:val="002F64DB"/>
    <w:rsid w:val="002F6611"/>
    <w:rsid w:val="002F66E7"/>
    <w:rsid w:val="002F6E1A"/>
    <w:rsid w:val="002F7394"/>
    <w:rsid w:val="00300E3F"/>
    <w:rsid w:val="0030134A"/>
    <w:rsid w:val="003022A5"/>
    <w:rsid w:val="00302710"/>
    <w:rsid w:val="00302737"/>
    <w:rsid w:val="00303B24"/>
    <w:rsid w:val="00303DFB"/>
    <w:rsid w:val="00304A5F"/>
    <w:rsid w:val="0030695D"/>
    <w:rsid w:val="00306F2D"/>
    <w:rsid w:val="00307E51"/>
    <w:rsid w:val="00307FB9"/>
    <w:rsid w:val="00311363"/>
    <w:rsid w:val="00315867"/>
    <w:rsid w:val="00315DF8"/>
    <w:rsid w:val="003160E5"/>
    <w:rsid w:val="003176F0"/>
    <w:rsid w:val="00317FB4"/>
    <w:rsid w:val="00317FEE"/>
    <w:rsid w:val="003201D9"/>
    <w:rsid w:val="00321150"/>
    <w:rsid w:val="00321867"/>
    <w:rsid w:val="00322865"/>
    <w:rsid w:val="003228C9"/>
    <w:rsid w:val="00324CAF"/>
    <w:rsid w:val="00324D83"/>
    <w:rsid w:val="00325247"/>
    <w:rsid w:val="00325305"/>
    <w:rsid w:val="003260D7"/>
    <w:rsid w:val="00326505"/>
    <w:rsid w:val="003269EC"/>
    <w:rsid w:val="003269ED"/>
    <w:rsid w:val="00327203"/>
    <w:rsid w:val="0032741A"/>
    <w:rsid w:val="00327EA8"/>
    <w:rsid w:val="0033052D"/>
    <w:rsid w:val="00331AA9"/>
    <w:rsid w:val="00331B3D"/>
    <w:rsid w:val="00332ED6"/>
    <w:rsid w:val="0033305B"/>
    <w:rsid w:val="00333D63"/>
    <w:rsid w:val="0033484E"/>
    <w:rsid w:val="003352D3"/>
    <w:rsid w:val="003354CD"/>
    <w:rsid w:val="003355EC"/>
    <w:rsid w:val="003363AC"/>
    <w:rsid w:val="00336619"/>
    <w:rsid w:val="00336697"/>
    <w:rsid w:val="00337085"/>
    <w:rsid w:val="00337C5E"/>
    <w:rsid w:val="00340304"/>
    <w:rsid w:val="00340A9E"/>
    <w:rsid w:val="00340FF0"/>
    <w:rsid w:val="003418CB"/>
    <w:rsid w:val="00341959"/>
    <w:rsid w:val="00341E0F"/>
    <w:rsid w:val="0034257C"/>
    <w:rsid w:val="003427D1"/>
    <w:rsid w:val="00342FEB"/>
    <w:rsid w:val="00343177"/>
    <w:rsid w:val="00343249"/>
    <w:rsid w:val="0034352C"/>
    <w:rsid w:val="00343B7C"/>
    <w:rsid w:val="00344317"/>
    <w:rsid w:val="00344585"/>
    <w:rsid w:val="00344C4F"/>
    <w:rsid w:val="00344F1F"/>
    <w:rsid w:val="00344FC6"/>
    <w:rsid w:val="003454FE"/>
    <w:rsid w:val="0034596C"/>
    <w:rsid w:val="00345C39"/>
    <w:rsid w:val="0034632B"/>
    <w:rsid w:val="00346A3B"/>
    <w:rsid w:val="00347529"/>
    <w:rsid w:val="00347BDF"/>
    <w:rsid w:val="00347E44"/>
    <w:rsid w:val="00347EE7"/>
    <w:rsid w:val="003502A7"/>
    <w:rsid w:val="00350906"/>
    <w:rsid w:val="003514E0"/>
    <w:rsid w:val="003524E1"/>
    <w:rsid w:val="00353BAD"/>
    <w:rsid w:val="00354F44"/>
    <w:rsid w:val="00354FB7"/>
    <w:rsid w:val="00355873"/>
    <w:rsid w:val="00355E91"/>
    <w:rsid w:val="0035640D"/>
    <w:rsid w:val="0035660F"/>
    <w:rsid w:val="00356D22"/>
    <w:rsid w:val="003573B7"/>
    <w:rsid w:val="00357B06"/>
    <w:rsid w:val="00357BCE"/>
    <w:rsid w:val="0036070C"/>
    <w:rsid w:val="0036121A"/>
    <w:rsid w:val="003621AD"/>
    <w:rsid w:val="003622A0"/>
    <w:rsid w:val="003628B9"/>
    <w:rsid w:val="00362D8F"/>
    <w:rsid w:val="00363E87"/>
    <w:rsid w:val="003641D5"/>
    <w:rsid w:val="003655C0"/>
    <w:rsid w:val="0036589D"/>
    <w:rsid w:val="003665A2"/>
    <w:rsid w:val="00366A35"/>
    <w:rsid w:val="00366D41"/>
    <w:rsid w:val="00367724"/>
    <w:rsid w:val="00370937"/>
    <w:rsid w:val="003710BA"/>
    <w:rsid w:val="0037166D"/>
    <w:rsid w:val="00371793"/>
    <w:rsid w:val="0037218A"/>
    <w:rsid w:val="0037243A"/>
    <w:rsid w:val="00373531"/>
    <w:rsid w:val="003752D8"/>
    <w:rsid w:val="003766A4"/>
    <w:rsid w:val="003770F6"/>
    <w:rsid w:val="00377626"/>
    <w:rsid w:val="00377D9E"/>
    <w:rsid w:val="00377EE1"/>
    <w:rsid w:val="00377FB6"/>
    <w:rsid w:val="003804B7"/>
    <w:rsid w:val="00381720"/>
    <w:rsid w:val="00382FCA"/>
    <w:rsid w:val="00383DDC"/>
    <w:rsid w:val="00383E37"/>
    <w:rsid w:val="00383ED5"/>
    <w:rsid w:val="003849AA"/>
    <w:rsid w:val="00385337"/>
    <w:rsid w:val="00385E12"/>
    <w:rsid w:val="00386171"/>
    <w:rsid w:val="003865E7"/>
    <w:rsid w:val="00386618"/>
    <w:rsid w:val="00387743"/>
    <w:rsid w:val="0039021C"/>
    <w:rsid w:val="0039053C"/>
    <w:rsid w:val="00390A19"/>
    <w:rsid w:val="00390CA5"/>
    <w:rsid w:val="00390F11"/>
    <w:rsid w:val="00391D4E"/>
    <w:rsid w:val="00392DCF"/>
    <w:rsid w:val="00392F80"/>
    <w:rsid w:val="00393042"/>
    <w:rsid w:val="00393D78"/>
    <w:rsid w:val="00394445"/>
    <w:rsid w:val="00394AD5"/>
    <w:rsid w:val="00394B29"/>
    <w:rsid w:val="003956F9"/>
    <w:rsid w:val="003959B3"/>
    <w:rsid w:val="00395AE4"/>
    <w:rsid w:val="0039634B"/>
    <w:rsid w:val="0039642D"/>
    <w:rsid w:val="00396BE2"/>
    <w:rsid w:val="003A00D0"/>
    <w:rsid w:val="003A1C4F"/>
    <w:rsid w:val="003A2A1E"/>
    <w:rsid w:val="003A2B9E"/>
    <w:rsid w:val="003A2BA6"/>
    <w:rsid w:val="003A2DED"/>
    <w:rsid w:val="003A2E40"/>
    <w:rsid w:val="003A3178"/>
    <w:rsid w:val="003A3753"/>
    <w:rsid w:val="003A40DA"/>
    <w:rsid w:val="003A4936"/>
    <w:rsid w:val="003A4D4D"/>
    <w:rsid w:val="003A4DE0"/>
    <w:rsid w:val="003A5697"/>
    <w:rsid w:val="003A6831"/>
    <w:rsid w:val="003A6B10"/>
    <w:rsid w:val="003A79B4"/>
    <w:rsid w:val="003A7B6E"/>
    <w:rsid w:val="003B0158"/>
    <w:rsid w:val="003B02AE"/>
    <w:rsid w:val="003B04F6"/>
    <w:rsid w:val="003B0A96"/>
    <w:rsid w:val="003B0D1A"/>
    <w:rsid w:val="003B1BA5"/>
    <w:rsid w:val="003B2BE0"/>
    <w:rsid w:val="003B3445"/>
    <w:rsid w:val="003B3E80"/>
    <w:rsid w:val="003B3F14"/>
    <w:rsid w:val="003B40B6"/>
    <w:rsid w:val="003B4801"/>
    <w:rsid w:val="003B56DB"/>
    <w:rsid w:val="003B63F2"/>
    <w:rsid w:val="003B6D27"/>
    <w:rsid w:val="003B755E"/>
    <w:rsid w:val="003B7F8A"/>
    <w:rsid w:val="003C1103"/>
    <w:rsid w:val="003C228E"/>
    <w:rsid w:val="003C2600"/>
    <w:rsid w:val="003C26E9"/>
    <w:rsid w:val="003C2E1B"/>
    <w:rsid w:val="003C32A8"/>
    <w:rsid w:val="003C3A18"/>
    <w:rsid w:val="003C45F2"/>
    <w:rsid w:val="003C4877"/>
    <w:rsid w:val="003C4A37"/>
    <w:rsid w:val="003C51E7"/>
    <w:rsid w:val="003C58BF"/>
    <w:rsid w:val="003C5BC7"/>
    <w:rsid w:val="003C615D"/>
    <w:rsid w:val="003C6432"/>
    <w:rsid w:val="003C6893"/>
    <w:rsid w:val="003C6DE2"/>
    <w:rsid w:val="003C704B"/>
    <w:rsid w:val="003C7F36"/>
    <w:rsid w:val="003D047B"/>
    <w:rsid w:val="003D0532"/>
    <w:rsid w:val="003D0747"/>
    <w:rsid w:val="003D09BB"/>
    <w:rsid w:val="003D0BD8"/>
    <w:rsid w:val="003D1EFD"/>
    <w:rsid w:val="003D215F"/>
    <w:rsid w:val="003D2326"/>
    <w:rsid w:val="003D28BF"/>
    <w:rsid w:val="003D3BF0"/>
    <w:rsid w:val="003D4215"/>
    <w:rsid w:val="003D4951"/>
    <w:rsid w:val="003D4C47"/>
    <w:rsid w:val="003D5DCF"/>
    <w:rsid w:val="003D68CB"/>
    <w:rsid w:val="003D73F3"/>
    <w:rsid w:val="003D7719"/>
    <w:rsid w:val="003D7E4A"/>
    <w:rsid w:val="003E1483"/>
    <w:rsid w:val="003E294E"/>
    <w:rsid w:val="003E3544"/>
    <w:rsid w:val="003E3A72"/>
    <w:rsid w:val="003E3ABF"/>
    <w:rsid w:val="003E3C2A"/>
    <w:rsid w:val="003E4073"/>
    <w:rsid w:val="003E40EE"/>
    <w:rsid w:val="003E526C"/>
    <w:rsid w:val="003E6587"/>
    <w:rsid w:val="003E698E"/>
    <w:rsid w:val="003E6CB0"/>
    <w:rsid w:val="003E735B"/>
    <w:rsid w:val="003E7A5B"/>
    <w:rsid w:val="003E7EBC"/>
    <w:rsid w:val="003E7F26"/>
    <w:rsid w:val="003F1C1B"/>
    <w:rsid w:val="003F2EED"/>
    <w:rsid w:val="003F31FD"/>
    <w:rsid w:val="003F3492"/>
    <w:rsid w:val="003F3A2F"/>
    <w:rsid w:val="003F3D7A"/>
    <w:rsid w:val="003F5A0A"/>
    <w:rsid w:val="003F6C43"/>
    <w:rsid w:val="003F707E"/>
    <w:rsid w:val="003F76DC"/>
    <w:rsid w:val="003F7777"/>
    <w:rsid w:val="003F780C"/>
    <w:rsid w:val="003F7C72"/>
    <w:rsid w:val="00400D14"/>
    <w:rsid w:val="00401144"/>
    <w:rsid w:val="00401992"/>
    <w:rsid w:val="004020B6"/>
    <w:rsid w:val="004026AC"/>
    <w:rsid w:val="00402B90"/>
    <w:rsid w:val="00403058"/>
    <w:rsid w:val="00403D07"/>
    <w:rsid w:val="004047C4"/>
    <w:rsid w:val="00404831"/>
    <w:rsid w:val="00404DF4"/>
    <w:rsid w:val="00405006"/>
    <w:rsid w:val="004060B5"/>
    <w:rsid w:val="00406656"/>
    <w:rsid w:val="00407347"/>
    <w:rsid w:val="004075C3"/>
    <w:rsid w:val="00407661"/>
    <w:rsid w:val="0040779E"/>
    <w:rsid w:val="0040788F"/>
    <w:rsid w:val="00410314"/>
    <w:rsid w:val="00410616"/>
    <w:rsid w:val="00410A6A"/>
    <w:rsid w:val="00410FAC"/>
    <w:rsid w:val="004110E2"/>
    <w:rsid w:val="00411273"/>
    <w:rsid w:val="00411C2F"/>
    <w:rsid w:val="00412063"/>
    <w:rsid w:val="004121AF"/>
    <w:rsid w:val="00412467"/>
    <w:rsid w:val="00412902"/>
    <w:rsid w:val="00412BB3"/>
    <w:rsid w:val="00412EB1"/>
    <w:rsid w:val="00413501"/>
    <w:rsid w:val="00413DDE"/>
    <w:rsid w:val="00413F61"/>
    <w:rsid w:val="00414118"/>
    <w:rsid w:val="00414CAA"/>
    <w:rsid w:val="004150E0"/>
    <w:rsid w:val="00415B66"/>
    <w:rsid w:val="00415C1D"/>
    <w:rsid w:val="00415CEE"/>
    <w:rsid w:val="00416084"/>
    <w:rsid w:val="00416150"/>
    <w:rsid w:val="00416713"/>
    <w:rsid w:val="004167F1"/>
    <w:rsid w:val="00416A04"/>
    <w:rsid w:val="00416A32"/>
    <w:rsid w:val="00416DA9"/>
    <w:rsid w:val="00417C8C"/>
    <w:rsid w:val="00417F71"/>
    <w:rsid w:val="00420269"/>
    <w:rsid w:val="00422CA9"/>
    <w:rsid w:val="00422F23"/>
    <w:rsid w:val="0042360B"/>
    <w:rsid w:val="00424970"/>
    <w:rsid w:val="00424F8C"/>
    <w:rsid w:val="0042534C"/>
    <w:rsid w:val="00426275"/>
    <w:rsid w:val="004262D5"/>
    <w:rsid w:val="004265AE"/>
    <w:rsid w:val="00426AC6"/>
    <w:rsid w:val="00426B3F"/>
    <w:rsid w:val="00426FBD"/>
    <w:rsid w:val="004271BA"/>
    <w:rsid w:val="00427493"/>
    <w:rsid w:val="00427CA5"/>
    <w:rsid w:val="00430497"/>
    <w:rsid w:val="00430B26"/>
    <w:rsid w:val="00430C2A"/>
    <w:rsid w:val="00430EA5"/>
    <w:rsid w:val="00432573"/>
    <w:rsid w:val="004328F3"/>
    <w:rsid w:val="00432D15"/>
    <w:rsid w:val="0043322D"/>
    <w:rsid w:val="004333A5"/>
    <w:rsid w:val="00433C5F"/>
    <w:rsid w:val="00433D91"/>
    <w:rsid w:val="00433DC6"/>
    <w:rsid w:val="00434203"/>
    <w:rsid w:val="004344F9"/>
    <w:rsid w:val="00434BC8"/>
    <w:rsid w:val="00434DC1"/>
    <w:rsid w:val="00435003"/>
    <w:rsid w:val="004350F4"/>
    <w:rsid w:val="00435234"/>
    <w:rsid w:val="0043540F"/>
    <w:rsid w:val="0043615A"/>
    <w:rsid w:val="00436577"/>
    <w:rsid w:val="0043721E"/>
    <w:rsid w:val="00437B59"/>
    <w:rsid w:val="004406AF"/>
    <w:rsid w:val="004412A0"/>
    <w:rsid w:val="00441837"/>
    <w:rsid w:val="00441F91"/>
    <w:rsid w:val="00442337"/>
    <w:rsid w:val="004426BD"/>
    <w:rsid w:val="00442D7B"/>
    <w:rsid w:val="00443FB5"/>
    <w:rsid w:val="00444955"/>
    <w:rsid w:val="00444ACB"/>
    <w:rsid w:val="00444C91"/>
    <w:rsid w:val="00445374"/>
    <w:rsid w:val="004463DE"/>
    <w:rsid w:val="00446408"/>
    <w:rsid w:val="004465DD"/>
    <w:rsid w:val="0044661C"/>
    <w:rsid w:val="00447557"/>
    <w:rsid w:val="00447F14"/>
    <w:rsid w:val="00450F27"/>
    <w:rsid w:val="004510E5"/>
    <w:rsid w:val="0045165A"/>
    <w:rsid w:val="004517EC"/>
    <w:rsid w:val="00451E7B"/>
    <w:rsid w:val="00452BBD"/>
    <w:rsid w:val="00452FDE"/>
    <w:rsid w:val="004543C6"/>
    <w:rsid w:val="00454F0B"/>
    <w:rsid w:val="00454FE3"/>
    <w:rsid w:val="00455973"/>
    <w:rsid w:val="00455BD8"/>
    <w:rsid w:val="00456A75"/>
    <w:rsid w:val="00457282"/>
    <w:rsid w:val="004576C7"/>
    <w:rsid w:val="004600AC"/>
    <w:rsid w:val="00461079"/>
    <w:rsid w:val="00461297"/>
    <w:rsid w:val="00461315"/>
    <w:rsid w:val="0046141B"/>
    <w:rsid w:val="00461BAE"/>
    <w:rsid w:val="00461E39"/>
    <w:rsid w:val="00461E76"/>
    <w:rsid w:val="00461EC6"/>
    <w:rsid w:val="00462D3A"/>
    <w:rsid w:val="00463081"/>
    <w:rsid w:val="00463521"/>
    <w:rsid w:val="00463533"/>
    <w:rsid w:val="00463CB2"/>
    <w:rsid w:val="00463F76"/>
    <w:rsid w:val="00464041"/>
    <w:rsid w:val="00464708"/>
    <w:rsid w:val="00464E89"/>
    <w:rsid w:val="0046591D"/>
    <w:rsid w:val="004660D9"/>
    <w:rsid w:val="00466113"/>
    <w:rsid w:val="00466984"/>
    <w:rsid w:val="00466BCD"/>
    <w:rsid w:val="00467410"/>
    <w:rsid w:val="004675AD"/>
    <w:rsid w:val="00470FC6"/>
    <w:rsid w:val="00471050"/>
    <w:rsid w:val="00471118"/>
    <w:rsid w:val="00471125"/>
    <w:rsid w:val="0047149C"/>
    <w:rsid w:val="00471658"/>
    <w:rsid w:val="00472119"/>
    <w:rsid w:val="004729F1"/>
    <w:rsid w:val="0047437A"/>
    <w:rsid w:val="00474985"/>
    <w:rsid w:val="004759CF"/>
    <w:rsid w:val="004760AA"/>
    <w:rsid w:val="00477285"/>
    <w:rsid w:val="004776CF"/>
    <w:rsid w:val="00477CB4"/>
    <w:rsid w:val="004800AF"/>
    <w:rsid w:val="00480456"/>
    <w:rsid w:val="00480CED"/>
    <w:rsid w:val="00480E42"/>
    <w:rsid w:val="0048125B"/>
    <w:rsid w:val="0048174F"/>
    <w:rsid w:val="00481970"/>
    <w:rsid w:val="00481C79"/>
    <w:rsid w:val="00482104"/>
    <w:rsid w:val="00483876"/>
    <w:rsid w:val="00483AC4"/>
    <w:rsid w:val="00483C15"/>
    <w:rsid w:val="00483C27"/>
    <w:rsid w:val="00484C5D"/>
    <w:rsid w:val="0048543E"/>
    <w:rsid w:val="0048598C"/>
    <w:rsid w:val="004861CC"/>
    <w:rsid w:val="00486640"/>
    <w:rsid w:val="004868B0"/>
    <w:rsid w:val="004868C1"/>
    <w:rsid w:val="0048704C"/>
    <w:rsid w:val="0048750F"/>
    <w:rsid w:val="00490EF0"/>
    <w:rsid w:val="00491662"/>
    <w:rsid w:val="004922B9"/>
    <w:rsid w:val="0049260E"/>
    <w:rsid w:val="00492FBA"/>
    <w:rsid w:val="004935FD"/>
    <w:rsid w:val="00493818"/>
    <w:rsid w:val="00493D92"/>
    <w:rsid w:val="00493E92"/>
    <w:rsid w:val="00494116"/>
    <w:rsid w:val="00494E14"/>
    <w:rsid w:val="00495ACD"/>
    <w:rsid w:val="00495FEE"/>
    <w:rsid w:val="00496322"/>
    <w:rsid w:val="004A01B5"/>
    <w:rsid w:val="004A0250"/>
    <w:rsid w:val="004A17E9"/>
    <w:rsid w:val="004A1948"/>
    <w:rsid w:val="004A19C2"/>
    <w:rsid w:val="004A1B2A"/>
    <w:rsid w:val="004A1B76"/>
    <w:rsid w:val="004A226C"/>
    <w:rsid w:val="004A2A37"/>
    <w:rsid w:val="004A330F"/>
    <w:rsid w:val="004A36E9"/>
    <w:rsid w:val="004A3B99"/>
    <w:rsid w:val="004A495F"/>
    <w:rsid w:val="004A574B"/>
    <w:rsid w:val="004A57AF"/>
    <w:rsid w:val="004A5CEA"/>
    <w:rsid w:val="004A6174"/>
    <w:rsid w:val="004A6384"/>
    <w:rsid w:val="004A7273"/>
    <w:rsid w:val="004A7544"/>
    <w:rsid w:val="004A757F"/>
    <w:rsid w:val="004B1B92"/>
    <w:rsid w:val="004B39AC"/>
    <w:rsid w:val="004B4DCF"/>
    <w:rsid w:val="004B56F1"/>
    <w:rsid w:val="004B6B0F"/>
    <w:rsid w:val="004B6ED6"/>
    <w:rsid w:val="004B7A11"/>
    <w:rsid w:val="004B7F42"/>
    <w:rsid w:val="004C0836"/>
    <w:rsid w:val="004C1058"/>
    <w:rsid w:val="004C1419"/>
    <w:rsid w:val="004C27FE"/>
    <w:rsid w:val="004C2BD3"/>
    <w:rsid w:val="004C2BFE"/>
    <w:rsid w:val="004C3EBC"/>
    <w:rsid w:val="004C41EE"/>
    <w:rsid w:val="004C48C2"/>
    <w:rsid w:val="004C5320"/>
    <w:rsid w:val="004C54E5"/>
    <w:rsid w:val="004C5E58"/>
    <w:rsid w:val="004C6477"/>
    <w:rsid w:val="004C75D1"/>
    <w:rsid w:val="004C7DC8"/>
    <w:rsid w:val="004C7EB2"/>
    <w:rsid w:val="004D131B"/>
    <w:rsid w:val="004D1326"/>
    <w:rsid w:val="004D1CA7"/>
    <w:rsid w:val="004D21B0"/>
    <w:rsid w:val="004D2421"/>
    <w:rsid w:val="004D2D6B"/>
    <w:rsid w:val="004D2DFF"/>
    <w:rsid w:val="004D311C"/>
    <w:rsid w:val="004D32B2"/>
    <w:rsid w:val="004D3792"/>
    <w:rsid w:val="004D3895"/>
    <w:rsid w:val="004D3B97"/>
    <w:rsid w:val="004D4012"/>
    <w:rsid w:val="004D4FE9"/>
    <w:rsid w:val="004D53FF"/>
    <w:rsid w:val="004D6567"/>
    <w:rsid w:val="004D6779"/>
    <w:rsid w:val="004D6A22"/>
    <w:rsid w:val="004D6A5C"/>
    <w:rsid w:val="004D6CA8"/>
    <w:rsid w:val="004D7119"/>
    <w:rsid w:val="004D737D"/>
    <w:rsid w:val="004D7BB1"/>
    <w:rsid w:val="004E045D"/>
    <w:rsid w:val="004E053B"/>
    <w:rsid w:val="004E0610"/>
    <w:rsid w:val="004E199C"/>
    <w:rsid w:val="004E2659"/>
    <w:rsid w:val="004E265A"/>
    <w:rsid w:val="004E39EE"/>
    <w:rsid w:val="004E3D7D"/>
    <w:rsid w:val="004E438A"/>
    <w:rsid w:val="004E46E1"/>
    <w:rsid w:val="004E475C"/>
    <w:rsid w:val="004E49DC"/>
    <w:rsid w:val="004E56E0"/>
    <w:rsid w:val="004E5925"/>
    <w:rsid w:val="004E5A59"/>
    <w:rsid w:val="004E5CBA"/>
    <w:rsid w:val="004E6EDB"/>
    <w:rsid w:val="004E70C0"/>
    <w:rsid w:val="004E7329"/>
    <w:rsid w:val="004E736D"/>
    <w:rsid w:val="004E76E2"/>
    <w:rsid w:val="004F01C5"/>
    <w:rsid w:val="004F075A"/>
    <w:rsid w:val="004F1E39"/>
    <w:rsid w:val="004F2CB0"/>
    <w:rsid w:val="004F2FF8"/>
    <w:rsid w:val="004F311A"/>
    <w:rsid w:val="004F48FB"/>
    <w:rsid w:val="004F563C"/>
    <w:rsid w:val="004F5DCB"/>
    <w:rsid w:val="004F653F"/>
    <w:rsid w:val="004F6D9E"/>
    <w:rsid w:val="00501333"/>
    <w:rsid w:val="005017F7"/>
    <w:rsid w:val="00501C6E"/>
    <w:rsid w:val="00501FA7"/>
    <w:rsid w:val="00502A86"/>
    <w:rsid w:val="005034DC"/>
    <w:rsid w:val="00503A45"/>
    <w:rsid w:val="00503D66"/>
    <w:rsid w:val="00504313"/>
    <w:rsid w:val="005048F9"/>
    <w:rsid w:val="00504987"/>
    <w:rsid w:val="00505BFA"/>
    <w:rsid w:val="00506738"/>
    <w:rsid w:val="00507124"/>
    <w:rsid w:val="005071B4"/>
    <w:rsid w:val="00507687"/>
    <w:rsid w:val="00507CF5"/>
    <w:rsid w:val="00510872"/>
    <w:rsid w:val="005110DD"/>
    <w:rsid w:val="005111AA"/>
    <w:rsid w:val="0051127B"/>
    <w:rsid w:val="005117A9"/>
    <w:rsid w:val="00511D81"/>
    <w:rsid w:val="00511F24"/>
    <w:rsid w:val="00511F57"/>
    <w:rsid w:val="0051295F"/>
    <w:rsid w:val="00512CBB"/>
    <w:rsid w:val="00514A36"/>
    <w:rsid w:val="00514DCF"/>
    <w:rsid w:val="00515CBE"/>
    <w:rsid w:val="00515E2B"/>
    <w:rsid w:val="00516A0D"/>
    <w:rsid w:val="00516C06"/>
    <w:rsid w:val="00516E53"/>
    <w:rsid w:val="00516FF3"/>
    <w:rsid w:val="00517CF0"/>
    <w:rsid w:val="00520D19"/>
    <w:rsid w:val="00520F41"/>
    <w:rsid w:val="005215F7"/>
    <w:rsid w:val="00522504"/>
    <w:rsid w:val="00522A7E"/>
    <w:rsid w:val="00522D0B"/>
    <w:rsid w:val="00522F20"/>
    <w:rsid w:val="00523A9E"/>
    <w:rsid w:val="0052409E"/>
    <w:rsid w:val="0052450F"/>
    <w:rsid w:val="00524728"/>
    <w:rsid w:val="0052481D"/>
    <w:rsid w:val="00525F17"/>
    <w:rsid w:val="00526041"/>
    <w:rsid w:val="005308DB"/>
    <w:rsid w:val="00530A2E"/>
    <w:rsid w:val="00530FBE"/>
    <w:rsid w:val="00531BB3"/>
    <w:rsid w:val="00531C68"/>
    <w:rsid w:val="005329A1"/>
    <w:rsid w:val="00533159"/>
    <w:rsid w:val="005339DB"/>
    <w:rsid w:val="00534C89"/>
    <w:rsid w:val="00534FF3"/>
    <w:rsid w:val="00535163"/>
    <w:rsid w:val="00535778"/>
    <w:rsid w:val="00536887"/>
    <w:rsid w:val="005403F3"/>
    <w:rsid w:val="00540AD9"/>
    <w:rsid w:val="00541559"/>
    <w:rsid w:val="00541573"/>
    <w:rsid w:val="00541691"/>
    <w:rsid w:val="00542C3A"/>
    <w:rsid w:val="00542F08"/>
    <w:rsid w:val="005431FE"/>
    <w:rsid w:val="0054348A"/>
    <w:rsid w:val="00544D4F"/>
    <w:rsid w:val="00545F3C"/>
    <w:rsid w:val="00546000"/>
    <w:rsid w:val="00546BC1"/>
    <w:rsid w:val="00546E2B"/>
    <w:rsid w:val="0054721A"/>
    <w:rsid w:val="005473BF"/>
    <w:rsid w:val="005474F2"/>
    <w:rsid w:val="0054793E"/>
    <w:rsid w:val="005479C5"/>
    <w:rsid w:val="005503F9"/>
    <w:rsid w:val="005509C0"/>
    <w:rsid w:val="00551459"/>
    <w:rsid w:val="0055269B"/>
    <w:rsid w:val="00552B2F"/>
    <w:rsid w:val="005531DB"/>
    <w:rsid w:val="0055453F"/>
    <w:rsid w:val="005550BF"/>
    <w:rsid w:val="005567B2"/>
    <w:rsid w:val="00556CC5"/>
    <w:rsid w:val="00561472"/>
    <w:rsid w:val="00562F39"/>
    <w:rsid w:val="00563066"/>
    <w:rsid w:val="005633AC"/>
    <w:rsid w:val="00563651"/>
    <w:rsid w:val="00563C6C"/>
    <w:rsid w:val="00564077"/>
    <w:rsid w:val="00564183"/>
    <w:rsid w:val="0056446F"/>
    <w:rsid w:val="00564727"/>
    <w:rsid w:val="005650E9"/>
    <w:rsid w:val="00565777"/>
    <w:rsid w:val="00566CDE"/>
    <w:rsid w:val="00567515"/>
    <w:rsid w:val="00567798"/>
    <w:rsid w:val="00567C89"/>
    <w:rsid w:val="005708DD"/>
    <w:rsid w:val="00570C79"/>
    <w:rsid w:val="00571777"/>
    <w:rsid w:val="00571A99"/>
    <w:rsid w:val="00571C5B"/>
    <w:rsid w:val="00572D92"/>
    <w:rsid w:val="00572DA6"/>
    <w:rsid w:val="00572DBC"/>
    <w:rsid w:val="00573291"/>
    <w:rsid w:val="005739E6"/>
    <w:rsid w:val="00574ACA"/>
    <w:rsid w:val="00575239"/>
    <w:rsid w:val="005757B7"/>
    <w:rsid w:val="005762E9"/>
    <w:rsid w:val="0057745D"/>
    <w:rsid w:val="005777B1"/>
    <w:rsid w:val="0057785F"/>
    <w:rsid w:val="0058014B"/>
    <w:rsid w:val="005805BD"/>
    <w:rsid w:val="00580944"/>
    <w:rsid w:val="00580C1F"/>
    <w:rsid w:val="00580FF5"/>
    <w:rsid w:val="00581693"/>
    <w:rsid w:val="00582A49"/>
    <w:rsid w:val="005830C8"/>
    <w:rsid w:val="005838F8"/>
    <w:rsid w:val="0058397C"/>
    <w:rsid w:val="0058401C"/>
    <w:rsid w:val="00584934"/>
    <w:rsid w:val="0058519C"/>
    <w:rsid w:val="005852A9"/>
    <w:rsid w:val="00585ACF"/>
    <w:rsid w:val="00585C60"/>
    <w:rsid w:val="00586531"/>
    <w:rsid w:val="0059039A"/>
    <w:rsid w:val="0059149A"/>
    <w:rsid w:val="00591E68"/>
    <w:rsid w:val="00592D9F"/>
    <w:rsid w:val="00594985"/>
    <w:rsid w:val="005953F5"/>
    <w:rsid w:val="005956EE"/>
    <w:rsid w:val="00597248"/>
    <w:rsid w:val="00597961"/>
    <w:rsid w:val="00597990"/>
    <w:rsid w:val="005A04CA"/>
    <w:rsid w:val="005A083E"/>
    <w:rsid w:val="005A0866"/>
    <w:rsid w:val="005A0AAB"/>
    <w:rsid w:val="005A1807"/>
    <w:rsid w:val="005A1ED9"/>
    <w:rsid w:val="005A20C1"/>
    <w:rsid w:val="005A3B02"/>
    <w:rsid w:val="005A44B7"/>
    <w:rsid w:val="005A44CC"/>
    <w:rsid w:val="005A4DFC"/>
    <w:rsid w:val="005A50E5"/>
    <w:rsid w:val="005A53DA"/>
    <w:rsid w:val="005A555D"/>
    <w:rsid w:val="005A6C0A"/>
    <w:rsid w:val="005A6C65"/>
    <w:rsid w:val="005A7369"/>
    <w:rsid w:val="005A7EF2"/>
    <w:rsid w:val="005B067B"/>
    <w:rsid w:val="005B069C"/>
    <w:rsid w:val="005B0F30"/>
    <w:rsid w:val="005B16CD"/>
    <w:rsid w:val="005B2E85"/>
    <w:rsid w:val="005B38D2"/>
    <w:rsid w:val="005B3D6F"/>
    <w:rsid w:val="005B4802"/>
    <w:rsid w:val="005B4B63"/>
    <w:rsid w:val="005B4D3B"/>
    <w:rsid w:val="005B4D57"/>
    <w:rsid w:val="005B4FDE"/>
    <w:rsid w:val="005B5165"/>
    <w:rsid w:val="005B53E5"/>
    <w:rsid w:val="005B576D"/>
    <w:rsid w:val="005B5DA2"/>
    <w:rsid w:val="005B6FAB"/>
    <w:rsid w:val="005B720F"/>
    <w:rsid w:val="005C1BBA"/>
    <w:rsid w:val="005C1EA6"/>
    <w:rsid w:val="005C305E"/>
    <w:rsid w:val="005C3176"/>
    <w:rsid w:val="005C326B"/>
    <w:rsid w:val="005C3513"/>
    <w:rsid w:val="005C3610"/>
    <w:rsid w:val="005C4C72"/>
    <w:rsid w:val="005C5A40"/>
    <w:rsid w:val="005C6AC5"/>
    <w:rsid w:val="005D03EA"/>
    <w:rsid w:val="005D0B99"/>
    <w:rsid w:val="005D1A53"/>
    <w:rsid w:val="005D205B"/>
    <w:rsid w:val="005D308E"/>
    <w:rsid w:val="005D3332"/>
    <w:rsid w:val="005D34D8"/>
    <w:rsid w:val="005D3A48"/>
    <w:rsid w:val="005D4B9C"/>
    <w:rsid w:val="005D4BD5"/>
    <w:rsid w:val="005D5FFA"/>
    <w:rsid w:val="005D63E7"/>
    <w:rsid w:val="005D646E"/>
    <w:rsid w:val="005D71FD"/>
    <w:rsid w:val="005D7AF8"/>
    <w:rsid w:val="005E14F1"/>
    <w:rsid w:val="005E1550"/>
    <w:rsid w:val="005E162F"/>
    <w:rsid w:val="005E17BF"/>
    <w:rsid w:val="005E1F70"/>
    <w:rsid w:val="005E3561"/>
    <w:rsid w:val="005E366A"/>
    <w:rsid w:val="005E38AA"/>
    <w:rsid w:val="005E3907"/>
    <w:rsid w:val="005E394C"/>
    <w:rsid w:val="005E428E"/>
    <w:rsid w:val="005E4793"/>
    <w:rsid w:val="005E47C6"/>
    <w:rsid w:val="005E4A3B"/>
    <w:rsid w:val="005E5A19"/>
    <w:rsid w:val="005E5E4D"/>
    <w:rsid w:val="005E6723"/>
    <w:rsid w:val="005E6AE9"/>
    <w:rsid w:val="005E6CFB"/>
    <w:rsid w:val="005E7B88"/>
    <w:rsid w:val="005E7C52"/>
    <w:rsid w:val="005F1179"/>
    <w:rsid w:val="005F14CA"/>
    <w:rsid w:val="005F15AD"/>
    <w:rsid w:val="005F1CAF"/>
    <w:rsid w:val="005F1DA9"/>
    <w:rsid w:val="005F2145"/>
    <w:rsid w:val="005F26D0"/>
    <w:rsid w:val="005F32A0"/>
    <w:rsid w:val="005F464F"/>
    <w:rsid w:val="005F500D"/>
    <w:rsid w:val="005F6001"/>
    <w:rsid w:val="005F64B6"/>
    <w:rsid w:val="005F66DC"/>
    <w:rsid w:val="005F6710"/>
    <w:rsid w:val="005F768C"/>
    <w:rsid w:val="0060049E"/>
    <w:rsid w:val="0060157E"/>
    <w:rsid w:val="006016E1"/>
    <w:rsid w:val="006018A6"/>
    <w:rsid w:val="00601D3A"/>
    <w:rsid w:val="00601E8A"/>
    <w:rsid w:val="00602861"/>
    <w:rsid w:val="00602D27"/>
    <w:rsid w:val="00602F03"/>
    <w:rsid w:val="006032C6"/>
    <w:rsid w:val="00603B06"/>
    <w:rsid w:val="00603D03"/>
    <w:rsid w:val="0060447E"/>
    <w:rsid w:val="00604D8D"/>
    <w:rsid w:val="00604F19"/>
    <w:rsid w:val="0060511E"/>
    <w:rsid w:val="006053C8"/>
    <w:rsid w:val="0060668D"/>
    <w:rsid w:val="00606BE3"/>
    <w:rsid w:val="006073CA"/>
    <w:rsid w:val="00607558"/>
    <w:rsid w:val="00610744"/>
    <w:rsid w:val="00610D0F"/>
    <w:rsid w:val="00610F37"/>
    <w:rsid w:val="00611222"/>
    <w:rsid w:val="006113F9"/>
    <w:rsid w:val="00611729"/>
    <w:rsid w:val="00611819"/>
    <w:rsid w:val="00611E50"/>
    <w:rsid w:val="006120A4"/>
    <w:rsid w:val="00612112"/>
    <w:rsid w:val="006126CD"/>
    <w:rsid w:val="00612D1A"/>
    <w:rsid w:val="00613BA3"/>
    <w:rsid w:val="006141AB"/>
    <w:rsid w:val="006144A1"/>
    <w:rsid w:val="0061474B"/>
    <w:rsid w:val="00614D9B"/>
    <w:rsid w:val="00615423"/>
    <w:rsid w:val="00615EBB"/>
    <w:rsid w:val="00616096"/>
    <w:rsid w:val="006160A2"/>
    <w:rsid w:val="00616624"/>
    <w:rsid w:val="00620984"/>
    <w:rsid w:val="00622729"/>
    <w:rsid w:val="00622855"/>
    <w:rsid w:val="00622A74"/>
    <w:rsid w:val="00622CF6"/>
    <w:rsid w:val="006238AE"/>
    <w:rsid w:val="00623923"/>
    <w:rsid w:val="006239E8"/>
    <w:rsid w:val="006245DE"/>
    <w:rsid w:val="00624F05"/>
    <w:rsid w:val="006251DD"/>
    <w:rsid w:val="00625909"/>
    <w:rsid w:val="0062663E"/>
    <w:rsid w:val="00626EB0"/>
    <w:rsid w:val="006278B5"/>
    <w:rsid w:val="006302AA"/>
    <w:rsid w:val="00632315"/>
    <w:rsid w:val="0063253C"/>
    <w:rsid w:val="0063288F"/>
    <w:rsid w:val="00633811"/>
    <w:rsid w:val="0063533D"/>
    <w:rsid w:val="00635524"/>
    <w:rsid w:val="006358DA"/>
    <w:rsid w:val="006363BD"/>
    <w:rsid w:val="0063688B"/>
    <w:rsid w:val="006372E6"/>
    <w:rsid w:val="0063763B"/>
    <w:rsid w:val="006403F5"/>
    <w:rsid w:val="006412D1"/>
    <w:rsid w:val="006412DC"/>
    <w:rsid w:val="006418C7"/>
    <w:rsid w:val="00642BC6"/>
    <w:rsid w:val="00643A63"/>
    <w:rsid w:val="00644790"/>
    <w:rsid w:val="006454F5"/>
    <w:rsid w:val="00646039"/>
    <w:rsid w:val="00646859"/>
    <w:rsid w:val="0064714F"/>
    <w:rsid w:val="00650148"/>
    <w:rsid w:val="006501AF"/>
    <w:rsid w:val="006504BE"/>
    <w:rsid w:val="00650DDE"/>
    <w:rsid w:val="006527FD"/>
    <w:rsid w:val="00652EF9"/>
    <w:rsid w:val="0065341F"/>
    <w:rsid w:val="0065363F"/>
    <w:rsid w:val="00653BCF"/>
    <w:rsid w:val="00653C49"/>
    <w:rsid w:val="006542D7"/>
    <w:rsid w:val="0065505B"/>
    <w:rsid w:val="006552E3"/>
    <w:rsid w:val="00656395"/>
    <w:rsid w:val="006566DC"/>
    <w:rsid w:val="00656917"/>
    <w:rsid w:val="006573BD"/>
    <w:rsid w:val="0065798D"/>
    <w:rsid w:val="00657E66"/>
    <w:rsid w:val="006613AD"/>
    <w:rsid w:val="0066197C"/>
    <w:rsid w:val="00662147"/>
    <w:rsid w:val="00662460"/>
    <w:rsid w:val="00663150"/>
    <w:rsid w:val="006633F3"/>
    <w:rsid w:val="0066382B"/>
    <w:rsid w:val="0066468B"/>
    <w:rsid w:val="00665996"/>
    <w:rsid w:val="00665BBE"/>
    <w:rsid w:val="00666F82"/>
    <w:rsid w:val="006670AC"/>
    <w:rsid w:val="00667719"/>
    <w:rsid w:val="00667A78"/>
    <w:rsid w:val="00671058"/>
    <w:rsid w:val="006714B5"/>
    <w:rsid w:val="006714C5"/>
    <w:rsid w:val="00671561"/>
    <w:rsid w:val="00671F5D"/>
    <w:rsid w:val="00672307"/>
    <w:rsid w:val="00672421"/>
    <w:rsid w:val="00673110"/>
    <w:rsid w:val="00673E01"/>
    <w:rsid w:val="006742C4"/>
    <w:rsid w:val="00674640"/>
    <w:rsid w:val="006758E1"/>
    <w:rsid w:val="0067599F"/>
    <w:rsid w:val="00676B08"/>
    <w:rsid w:val="00676BFA"/>
    <w:rsid w:val="00677005"/>
    <w:rsid w:val="00680773"/>
    <w:rsid w:val="006808C6"/>
    <w:rsid w:val="00680D0F"/>
    <w:rsid w:val="00680F1D"/>
    <w:rsid w:val="0068108B"/>
    <w:rsid w:val="00681175"/>
    <w:rsid w:val="006813B5"/>
    <w:rsid w:val="0068144F"/>
    <w:rsid w:val="006821B6"/>
    <w:rsid w:val="00682668"/>
    <w:rsid w:val="00685EA2"/>
    <w:rsid w:val="00686A74"/>
    <w:rsid w:val="00686EBE"/>
    <w:rsid w:val="006874D8"/>
    <w:rsid w:val="00687AC7"/>
    <w:rsid w:val="00690066"/>
    <w:rsid w:val="006903BB"/>
    <w:rsid w:val="00690C48"/>
    <w:rsid w:val="00691814"/>
    <w:rsid w:val="00691F50"/>
    <w:rsid w:val="00691F94"/>
    <w:rsid w:val="0069201E"/>
    <w:rsid w:val="00692922"/>
    <w:rsid w:val="00692A68"/>
    <w:rsid w:val="00692B6A"/>
    <w:rsid w:val="00694313"/>
    <w:rsid w:val="0069461F"/>
    <w:rsid w:val="006947D2"/>
    <w:rsid w:val="006948B5"/>
    <w:rsid w:val="00694EAC"/>
    <w:rsid w:val="0069533A"/>
    <w:rsid w:val="00695A64"/>
    <w:rsid w:val="00695D85"/>
    <w:rsid w:val="00696F60"/>
    <w:rsid w:val="00697C9D"/>
    <w:rsid w:val="00697CC7"/>
    <w:rsid w:val="006A0080"/>
    <w:rsid w:val="006A0129"/>
    <w:rsid w:val="006A0784"/>
    <w:rsid w:val="006A0D31"/>
    <w:rsid w:val="006A15FF"/>
    <w:rsid w:val="006A30A2"/>
    <w:rsid w:val="006A364F"/>
    <w:rsid w:val="006A4003"/>
    <w:rsid w:val="006A4923"/>
    <w:rsid w:val="006A4EE2"/>
    <w:rsid w:val="006A4F11"/>
    <w:rsid w:val="006A5EAD"/>
    <w:rsid w:val="006A6A6E"/>
    <w:rsid w:val="006A6D23"/>
    <w:rsid w:val="006A7274"/>
    <w:rsid w:val="006A791C"/>
    <w:rsid w:val="006B0078"/>
    <w:rsid w:val="006B0CCA"/>
    <w:rsid w:val="006B1B8F"/>
    <w:rsid w:val="006B24F8"/>
    <w:rsid w:val="006B25DE"/>
    <w:rsid w:val="006B28CA"/>
    <w:rsid w:val="006B2D12"/>
    <w:rsid w:val="006B3648"/>
    <w:rsid w:val="006B398D"/>
    <w:rsid w:val="006B3C5C"/>
    <w:rsid w:val="006B3CB7"/>
    <w:rsid w:val="006B4041"/>
    <w:rsid w:val="006B42B5"/>
    <w:rsid w:val="006B5345"/>
    <w:rsid w:val="006B585E"/>
    <w:rsid w:val="006C01A8"/>
    <w:rsid w:val="006C04DB"/>
    <w:rsid w:val="006C0973"/>
    <w:rsid w:val="006C118B"/>
    <w:rsid w:val="006C11B8"/>
    <w:rsid w:val="006C16AB"/>
    <w:rsid w:val="006C1C3B"/>
    <w:rsid w:val="006C1FDC"/>
    <w:rsid w:val="006C2236"/>
    <w:rsid w:val="006C2AA8"/>
    <w:rsid w:val="006C37AF"/>
    <w:rsid w:val="006C402D"/>
    <w:rsid w:val="006C4E43"/>
    <w:rsid w:val="006C51C3"/>
    <w:rsid w:val="006C643E"/>
    <w:rsid w:val="006C64C9"/>
    <w:rsid w:val="006D027F"/>
    <w:rsid w:val="006D0D58"/>
    <w:rsid w:val="006D16B6"/>
    <w:rsid w:val="006D2932"/>
    <w:rsid w:val="006D3671"/>
    <w:rsid w:val="006D36A4"/>
    <w:rsid w:val="006D3DBD"/>
    <w:rsid w:val="006D4176"/>
    <w:rsid w:val="006D488F"/>
    <w:rsid w:val="006D4954"/>
    <w:rsid w:val="006D583C"/>
    <w:rsid w:val="006D5931"/>
    <w:rsid w:val="006D7655"/>
    <w:rsid w:val="006E0010"/>
    <w:rsid w:val="006E0343"/>
    <w:rsid w:val="006E0A73"/>
    <w:rsid w:val="006E0A7B"/>
    <w:rsid w:val="006E0FEE"/>
    <w:rsid w:val="006E1176"/>
    <w:rsid w:val="006E130C"/>
    <w:rsid w:val="006E1374"/>
    <w:rsid w:val="006E1D9D"/>
    <w:rsid w:val="006E22FA"/>
    <w:rsid w:val="006E2C00"/>
    <w:rsid w:val="006E2F56"/>
    <w:rsid w:val="006E367D"/>
    <w:rsid w:val="006E3A20"/>
    <w:rsid w:val="006E45DB"/>
    <w:rsid w:val="006E53D9"/>
    <w:rsid w:val="006E56F6"/>
    <w:rsid w:val="006E5BB9"/>
    <w:rsid w:val="006E5CF9"/>
    <w:rsid w:val="006E5F18"/>
    <w:rsid w:val="006E624B"/>
    <w:rsid w:val="006E6955"/>
    <w:rsid w:val="006E6C11"/>
    <w:rsid w:val="006E7934"/>
    <w:rsid w:val="006F0CCD"/>
    <w:rsid w:val="006F1139"/>
    <w:rsid w:val="006F12B9"/>
    <w:rsid w:val="006F1AD1"/>
    <w:rsid w:val="006F242B"/>
    <w:rsid w:val="006F257A"/>
    <w:rsid w:val="006F3007"/>
    <w:rsid w:val="006F3DAF"/>
    <w:rsid w:val="006F3E06"/>
    <w:rsid w:val="006F415C"/>
    <w:rsid w:val="006F553F"/>
    <w:rsid w:val="006F595C"/>
    <w:rsid w:val="006F6250"/>
    <w:rsid w:val="006F71E9"/>
    <w:rsid w:val="006F7725"/>
    <w:rsid w:val="006F7BF7"/>
    <w:rsid w:val="006F7C0C"/>
    <w:rsid w:val="00700749"/>
    <w:rsid w:val="00700755"/>
    <w:rsid w:val="0070097E"/>
    <w:rsid w:val="00701C2E"/>
    <w:rsid w:val="0070244B"/>
    <w:rsid w:val="00702EBE"/>
    <w:rsid w:val="00703706"/>
    <w:rsid w:val="00704022"/>
    <w:rsid w:val="007045AE"/>
    <w:rsid w:val="00704966"/>
    <w:rsid w:val="00704C38"/>
    <w:rsid w:val="007056BB"/>
    <w:rsid w:val="00705741"/>
    <w:rsid w:val="00705770"/>
    <w:rsid w:val="00705814"/>
    <w:rsid w:val="0070646B"/>
    <w:rsid w:val="00706967"/>
    <w:rsid w:val="00707273"/>
    <w:rsid w:val="007074F5"/>
    <w:rsid w:val="00707702"/>
    <w:rsid w:val="00707BBB"/>
    <w:rsid w:val="00707E19"/>
    <w:rsid w:val="0071083D"/>
    <w:rsid w:val="00710E52"/>
    <w:rsid w:val="00710E96"/>
    <w:rsid w:val="007118B2"/>
    <w:rsid w:val="0071218B"/>
    <w:rsid w:val="0071283C"/>
    <w:rsid w:val="007128FC"/>
    <w:rsid w:val="007130A2"/>
    <w:rsid w:val="00713FB1"/>
    <w:rsid w:val="00715463"/>
    <w:rsid w:val="00715B5D"/>
    <w:rsid w:val="00716EED"/>
    <w:rsid w:val="00717B03"/>
    <w:rsid w:val="00722BEB"/>
    <w:rsid w:val="00723231"/>
    <w:rsid w:val="0072384B"/>
    <w:rsid w:val="007239BA"/>
    <w:rsid w:val="007249D9"/>
    <w:rsid w:val="00724C37"/>
    <w:rsid w:val="00724C9A"/>
    <w:rsid w:val="00725762"/>
    <w:rsid w:val="00725B42"/>
    <w:rsid w:val="00725D5C"/>
    <w:rsid w:val="00725E7F"/>
    <w:rsid w:val="00725EC8"/>
    <w:rsid w:val="007263BF"/>
    <w:rsid w:val="00726E07"/>
    <w:rsid w:val="007273D9"/>
    <w:rsid w:val="00727403"/>
    <w:rsid w:val="00727840"/>
    <w:rsid w:val="007279F8"/>
    <w:rsid w:val="0073015E"/>
    <w:rsid w:val="00730362"/>
    <w:rsid w:val="00730655"/>
    <w:rsid w:val="00731921"/>
    <w:rsid w:val="00731D14"/>
    <w:rsid w:val="00731D77"/>
    <w:rsid w:val="00731E24"/>
    <w:rsid w:val="00732228"/>
    <w:rsid w:val="00732360"/>
    <w:rsid w:val="007331A1"/>
    <w:rsid w:val="00733206"/>
    <w:rsid w:val="0073390A"/>
    <w:rsid w:val="007339DE"/>
    <w:rsid w:val="00733C3F"/>
    <w:rsid w:val="00734448"/>
    <w:rsid w:val="0073449E"/>
    <w:rsid w:val="007349AD"/>
    <w:rsid w:val="00734E64"/>
    <w:rsid w:val="00735E85"/>
    <w:rsid w:val="007365AA"/>
    <w:rsid w:val="00736B37"/>
    <w:rsid w:val="007376D9"/>
    <w:rsid w:val="007401EB"/>
    <w:rsid w:val="00740A35"/>
    <w:rsid w:val="00740F76"/>
    <w:rsid w:val="007420FB"/>
    <w:rsid w:val="00742709"/>
    <w:rsid w:val="0074382F"/>
    <w:rsid w:val="00744600"/>
    <w:rsid w:val="00744A8B"/>
    <w:rsid w:val="00745468"/>
    <w:rsid w:val="00745AAA"/>
    <w:rsid w:val="0074699D"/>
    <w:rsid w:val="00746F77"/>
    <w:rsid w:val="007474FF"/>
    <w:rsid w:val="00747976"/>
    <w:rsid w:val="007520B4"/>
    <w:rsid w:val="00752621"/>
    <w:rsid w:val="007527C5"/>
    <w:rsid w:val="007535BE"/>
    <w:rsid w:val="00753C4E"/>
    <w:rsid w:val="00753F2B"/>
    <w:rsid w:val="0075501D"/>
    <w:rsid w:val="0075524B"/>
    <w:rsid w:val="007555D2"/>
    <w:rsid w:val="0075585B"/>
    <w:rsid w:val="00756D06"/>
    <w:rsid w:val="007577F6"/>
    <w:rsid w:val="00757A02"/>
    <w:rsid w:val="0076051B"/>
    <w:rsid w:val="007608EF"/>
    <w:rsid w:val="007609EB"/>
    <w:rsid w:val="00760FCA"/>
    <w:rsid w:val="00761AA3"/>
    <w:rsid w:val="00761CC3"/>
    <w:rsid w:val="00761FC2"/>
    <w:rsid w:val="0076274E"/>
    <w:rsid w:val="0076305E"/>
    <w:rsid w:val="007636F6"/>
    <w:rsid w:val="00763CA3"/>
    <w:rsid w:val="00763E2C"/>
    <w:rsid w:val="00763EA1"/>
    <w:rsid w:val="0076437B"/>
    <w:rsid w:val="007653A0"/>
    <w:rsid w:val="007655D5"/>
    <w:rsid w:val="00765B7F"/>
    <w:rsid w:val="00765B95"/>
    <w:rsid w:val="007664F6"/>
    <w:rsid w:val="00767653"/>
    <w:rsid w:val="007677D2"/>
    <w:rsid w:val="00767958"/>
    <w:rsid w:val="00767AF8"/>
    <w:rsid w:val="007700E3"/>
    <w:rsid w:val="007701F7"/>
    <w:rsid w:val="007706A2"/>
    <w:rsid w:val="00770BB2"/>
    <w:rsid w:val="00770E6B"/>
    <w:rsid w:val="00770F72"/>
    <w:rsid w:val="00771361"/>
    <w:rsid w:val="007716D5"/>
    <w:rsid w:val="00771ADD"/>
    <w:rsid w:val="00772267"/>
    <w:rsid w:val="00772338"/>
    <w:rsid w:val="00772E21"/>
    <w:rsid w:val="00773071"/>
    <w:rsid w:val="007734EE"/>
    <w:rsid w:val="0077406B"/>
    <w:rsid w:val="0077443C"/>
    <w:rsid w:val="0077574D"/>
    <w:rsid w:val="007763C1"/>
    <w:rsid w:val="0077780A"/>
    <w:rsid w:val="00777E82"/>
    <w:rsid w:val="00781359"/>
    <w:rsid w:val="0078158F"/>
    <w:rsid w:val="007815EC"/>
    <w:rsid w:val="00782007"/>
    <w:rsid w:val="0078285B"/>
    <w:rsid w:val="00782CC3"/>
    <w:rsid w:val="00784D3E"/>
    <w:rsid w:val="00786921"/>
    <w:rsid w:val="00786940"/>
    <w:rsid w:val="00786FA7"/>
    <w:rsid w:val="00787788"/>
    <w:rsid w:val="007879A1"/>
    <w:rsid w:val="00787B3B"/>
    <w:rsid w:val="007901F3"/>
    <w:rsid w:val="00790F20"/>
    <w:rsid w:val="00790F55"/>
    <w:rsid w:val="007910E7"/>
    <w:rsid w:val="0079180E"/>
    <w:rsid w:val="007921A7"/>
    <w:rsid w:val="00792391"/>
    <w:rsid w:val="00792607"/>
    <w:rsid w:val="0079402A"/>
    <w:rsid w:val="00796EA7"/>
    <w:rsid w:val="007A0739"/>
    <w:rsid w:val="007A1EAA"/>
    <w:rsid w:val="007A424B"/>
    <w:rsid w:val="007A49AF"/>
    <w:rsid w:val="007A655B"/>
    <w:rsid w:val="007A79B9"/>
    <w:rsid w:val="007A79FD"/>
    <w:rsid w:val="007B0B9D"/>
    <w:rsid w:val="007B1356"/>
    <w:rsid w:val="007B14E3"/>
    <w:rsid w:val="007B1C54"/>
    <w:rsid w:val="007B1D01"/>
    <w:rsid w:val="007B219D"/>
    <w:rsid w:val="007B26E3"/>
    <w:rsid w:val="007B2BC0"/>
    <w:rsid w:val="007B3199"/>
    <w:rsid w:val="007B3C86"/>
    <w:rsid w:val="007B5A43"/>
    <w:rsid w:val="007B631A"/>
    <w:rsid w:val="007B6573"/>
    <w:rsid w:val="007B6BBC"/>
    <w:rsid w:val="007B709B"/>
    <w:rsid w:val="007B7600"/>
    <w:rsid w:val="007B76DA"/>
    <w:rsid w:val="007B7E7E"/>
    <w:rsid w:val="007C0E36"/>
    <w:rsid w:val="007C1343"/>
    <w:rsid w:val="007C2595"/>
    <w:rsid w:val="007C2B4C"/>
    <w:rsid w:val="007C2CE9"/>
    <w:rsid w:val="007C2F02"/>
    <w:rsid w:val="007C330F"/>
    <w:rsid w:val="007C3425"/>
    <w:rsid w:val="007C4676"/>
    <w:rsid w:val="007C4785"/>
    <w:rsid w:val="007C4ADD"/>
    <w:rsid w:val="007C4C34"/>
    <w:rsid w:val="007C5798"/>
    <w:rsid w:val="007C59A2"/>
    <w:rsid w:val="007C5EF1"/>
    <w:rsid w:val="007C605F"/>
    <w:rsid w:val="007C720A"/>
    <w:rsid w:val="007C787D"/>
    <w:rsid w:val="007C78AE"/>
    <w:rsid w:val="007C7A68"/>
    <w:rsid w:val="007C7BF5"/>
    <w:rsid w:val="007D05BE"/>
    <w:rsid w:val="007D0717"/>
    <w:rsid w:val="007D0CD7"/>
    <w:rsid w:val="007D1162"/>
    <w:rsid w:val="007D1611"/>
    <w:rsid w:val="007D19B7"/>
    <w:rsid w:val="007D2A5C"/>
    <w:rsid w:val="007D3C95"/>
    <w:rsid w:val="007D42D6"/>
    <w:rsid w:val="007D494F"/>
    <w:rsid w:val="007D4B0A"/>
    <w:rsid w:val="007D525E"/>
    <w:rsid w:val="007D54EF"/>
    <w:rsid w:val="007D584E"/>
    <w:rsid w:val="007D5ACA"/>
    <w:rsid w:val="007D5BD7"/>
    <w:rsid w:val="007D6CDD"/>
    <w:rsid w:val="007D6E52"/>
    <w:rsid w:val="007D75E5"/>
    <w:rsid w:val="007D773E"/>
    <w:rsid w:val="007D7800"/>
    <w:rsid w:val="007D7B1A"/>
    <w:rsid w:val="007E066E"/>
    <w:rsid w:val="007E08F0"/>
    <w:rsid w:val="007E0A76"/>
    <w:rsid w:val="007E1356"/>
    <w:rsid w:val="007E1BDA"/>
    <w:rsid w:val="007E2017"/>
    <w:rsid w:val="007E20FC"/>
    <w:rsid w:val="007E2645"/>
    <w:rsid w:val="007E2A10"/>
    <w:rsid w:val="007E2ADA"/>
    <w:rsid w:val="007E3FE2"/>
    <w:rsid w:val="007E515E"/>
    <w:rsid w:val="007E5FB2"/>
    <w:rsid w:val="007E6283"/>
    <w:rsid w:val="007E6340"/>
    <w:rsid w:val="007E6561"/>
    <w:rsid w:val="007E7062"/>
    <w:rsid w:val="007E7598"/>
    <w:rsid w:val="007F02AE"/>
    <w:rsid w:val="007F032E"/>
    <w:rsid w:val="007F0AD3"/>
    <w:rsid w:val="007F0E1E"/>
    <w:rsid w:val="007F1027"/>
    <w:rsid w:val="007F2047"/>
    <w:rsid w:val="007F29A7"/>
    <w:rsid w:val="007F2D9A"/>
    <w:rsid w:val="007F30E1"/>
    <w:rsid w:val="007F32CD"/>
    <w:rsid w:val="007F357A"/>
    <w:rsid w:val="007F3646"/>
    <w:rsid w:val="007F39D1"/>
    <w:rsid w:val="007F3F38"/>
    <w:rsid w:val="007F403A"/>
    <w:rsid w:val="007F43CE"/>
    <w:rsid w:val="007F4D52"/>
    <w:rsid w:val="007F4DD2"/>
    <w:rsid w:val="007F5301"/>
    <w:rsid w:val="007F58C6"/>
    <w:rsid w:val="007F6D05"/>
    <w:rsid w:val="007F782F"/>
    <w:rsid w:val="0080010D"/>
    <w:rsid w:val="00800195"/>
    <w:rsid w:val="008003A9"/>
    <w:rsid w:val="008004B4"/>
    <w:rsid w:val="0080051A"/>
    <w:rsid w:val="008009D6"/>
    <w:rsid w:val="008017F2"/>
    <w:rsid w:val="0080309E"/>
    <w:rsid w:val="0080391D"/>
    <w:rsid w:val="00803A61"/>
    <w:rsid w:val="00804784"/>
    <w:rsid w:val="00804A4B"/>
    <w:rsid w:val="00805657"/>
    <w:rsid w:val="00805BE8"/>
    <w:rsid w:val="00805F46"/>
    <w:rsid w:val="00806CAB"/>
    <w:rsid w:val="00807390"/>
    <w:rsid w:val="00807430"/>
    <w:rsid w:val="00807621"/>
    <w:rsid w:val="0080784C"/>
    <w:rsid w:val="00807E63"/>
    <w:rsid w:val="00810C83"/>
    <w:rsid w:val="008111AB"/>
    <w:rsid w:val="008112DF"/>
    <w:rsid w:val="0081156E"/>
    <w:rsid w:val="008122B5"/>
    <w:rsid w:val="0081244C"/>
    <w:rsid w:val="008126D2"/>
    <w:rsid w:val="008127D0"/>
    <w:rsid w:val="00812B61"/>
    <w:rsid w:val="00812EFF"/>
    <w:rsid w:val="00813B5E"/>
    <w:rsid w:val="0081404F"/>
    <w:rsid w:val="00814311"/>
    <w:rsid w:val="008147D7"/>
    <w:rsid w:val="008149F6"/>
    <w:rsid w:val="00815DE0"/>
    <w:rsid w:val="00815E84"/>
    <w:rsid w:val="00816078"/>
    <w:rsid w:val="008169E9"/>
    <w:rsid w:val="00816DAE"/>
    <w:rsid w:val="00816F2F"/>
    <w:rsid w:val="0081709E"/>
    <w:rsid w:val="008177E3"/>
    <w:rsid w:val="0082054A"/>
    <w:rsid w:val="00820900"/>
    <w:rsid w:val="00821BDA"/>
    <w:rsid w:val="00822271"/>
    <w:rsid w:val="00823AA9"/>
    <w:rsid w:val="00824295"/>
    <w:rsid w:val="00824C7B"/>
    <w:rsid w:val="008255B9"/>
    <w:rsid w:val="00825BEB"/>
    <w:rsid w:val="00825CD8"/>
    <w:rsid w:val="0082662F"/>
    <w:rsid w:val="00826925"/>
    <w:rsid w:val="00826E68"/>
    <w:rsid w:val="00827324"/>
    <w:rsid w:val="008277E7"/>
    <w:rsid w:val="00827971"/>
    <w:rsid w:val="00830F4C"/>
    <w:rsid w:val="0083119A"/>
    <w:rsid w:val="0083146E"/>
    <w:rsid w:val="00831DF9"/>
    <w:rsid w:val="0083293D"/>
    <w:rsid w:val="008329B6"/>
    <w:rsid w:val="008330D0"/>
    <w:rsid w:val="00834426"/>
    <w:rsid w:val="008347D5"/>
    <w:rsid w:val="00834A73"/>
    <w:rsid w:val="00834AD6"/>
    <w:rsid w:val="008355EA"/>
    <w:rsid w:val="00836CD3"/>
    <w:rsid w:val="00836F0A"/>
    <w:rsid w:val="0083729C"/>
    <w:rsid w:val="00837458"/>
    <w:rsid w:val="00837AAE"/>
    <w:rsid w:val="00837D40"/>
    <w:rsid w:val="00840000"/>
    <w:rsid w:val="00840C15"/>
    <w:rsid w:val="008413AA"/>
    <w:rsid w:val="0084145D"/>
    <w:rsid w:val="0084208C"/>
    <w:rsid w:val="008429AD"/>
    <w:rsid w:val="008429DB"/>
    <w:rsid w:val="008435F8"/>
    <w:rsid w:val="00843B80"/>
    <w:rsid w:val="0084468F"/>
    <w:rsid w:val="008459D9"/>
    <w:rsid w:val="00845C24"/>
    <w:rsid w:val="00846684"/>
    <w:rsid w:val="008466E6"/>
    <w:rsid w:val="00846DB4"/>
    <w:rsid w:val="00846FAF"/>
    <w:rsid w:val="0085043D"/>
    <w:rsid w:val="00850C73"/>
    <w:rsid w:val="00850C75"/>
    <w:rsid w:val="00850E39"/>
    <w:rsid w:val="00851164"/>
    <w:rsid w:val="008523A4"/>
    <w:rsid w:val="0085265C"/>
    <w:rsid w:val="0085288F"/>
    <w:rsid w:val="00852C20"/>
    <w:rsid w:val="0085399F"/>
    <w:rsid w:val="00853BB3"/>
    <w:rsid w:val="00853CBB"/>
    <w:rsid w:val="00853E50"/>
    <w:rsid w:val="008541EA"/>
    <w:rsid w:val="0085477A"/>
    <w:rsid w:val="008548F5"/>
    <w:rsid w:val="00854A57"/>
    <w:rsid w:val="00854B93"/>
    <w:rsid w:val="00854D11"/>
    <w:rsid w:val="00855107"/>
    <w:rsid w:val="00855173"/>
    <w:rsid w:val="008551BC"/>
    <w:rsid w:val="008557D9"/>
    <w:rsid w:val="008558B6"/>
    <w:rsid w:val="00855A79"/>
    <w:rsid w:val="00855BF7"/>
    <w:rsid w:val="00855CB0"/>
    <w:rsid w:val="00855DB4"/>
    <w:rsid w:val="00856214"/>
    <w:rsid w:val="00857286"/>
    <w:rsid w:val="00857364"/>
    <w:rsid w:val="00857F9E"/>
    <w:rsid w:val="0086018C"/>
    <w:rsid w:val="008601B7"/>
    <w:rsid w:val="00860209"/>
    <w:rsid w:val="008602C7"/>
    <w:rsid w:val="008604D1"/>
    <w:rsid w:val="008606DE"/>
    <w:rsid w:val="00860761"/>
    <w:rsid w:val="00860778"/>
    <w:rsid w:val="008610C1"/>
    <w:rsid w:val="00862089"/>
    <w:rsid w:val="0086285F"/>
    <w:rsid w:val="0086418E"/>
    <w:rsid w:val="0086445E"/>
    <w:rsid w:val="00864B68"/>
    <w:rsid w:val="008657C0"/>
    <w:rsid w:val="00866938"/>
    <w:rsid w:val="00866D47"/>
    <w:rsid w:val="00866D5B"/>
    <w:rsid w:val="00866FF5"/>
    <w:rsid w:val="00867047"/>
    <w:rsid w:val="008709C4"/>
    <w:rsid w:val="00871226"/>
    <w:rsid w:val="00872997"/>
    <w:rsid w:val="00872B55"/>
    <w:rsid w:val="0087332D"/>
    <w:rsid w:val="00873364"/>
    <w:rsid w:val="00873763"/>
    <w:rsid w:val="00873A7F"/>
    <w:rsid w:val="00873B37"/>
    <w:rsid w:val="00873E1F"/>
    <w:rsid w:val="0087411A"/>
    <w:rsid w:val="008746F8"/>
    <w:rsid w:val="00874889"/>
    <w:rsid w:val="00874C16"/>
    <w:rsid w:val="00874FEB"/>
    <w:rsid w:val="008757C8"/>
    <w:rsid w:val="00876305"/>
    <w:rsid w:val="00876F29"/>
    <w:rsid w:val="008774FC"/>
    <w:rsid w:val="00877CA5"/>
    <w:rsid w:val="00877E5D"/>
    <w:rsid w:val="00880EBD"/>
    <w:rsid w:val="0088100E"/>
    <w:rsid w:val="00881239"/>
    <w:rsid w:val="00881479"/>
    <w:rsid w:val="008822E7"/>
    <w:rsid w:val="00882D41"/>
    <w:rsid w:val="008831CD"/>
    <w:rsid w:val="008835A6"/>
    <w:rsid w:val="0088375E"/>
    <w:rsid w:val="00883BBE"/>
    <w:rsid w:val="00883C5C"/>
    <w:rsid w:val="00883D2B"/>
    <w:rsid w:val="008850A5"/>
    <w:rsid w:val="00886365"/>
    <w:rsid w:val="00886A7C"/>
    <w:rsid w:val="00886CC5"/>
    <w:rsid w:val="00886D1F"/>
    <w:rsid w:val="00886E1B"/>
    <w:rsid w:val="00887246"/>
    <w:rsid w:val="00887A48"/>
    <w:rsid w:val="00887B47"/>
    <w:rsid w:val="00887E62"/>
    <w:rsid w:val="008909F8"/>
    <w:rsid w:val="008917BB"/>
    <w:rsid w:val="00891D8D"/>
    <w:rsid w:val="00891E89"/>
    <w:rsid w:val="00891EE1"/>
    <w:rsid w:val="00892131"/>
    <w:rsid w:val="00892916"/>
    <w:rsid w:val="00892B40"/>
    <w:rsid w:val="00893987"/>
    <w:rsid w:val="00893BAE"/>
    <w:rsid w:val="00893DF8"/>
    <w:rsid w:val="00893E03"/>
    <w:rsid w:val="008942AC"/>
    <w:rsid w:val="00894867"/>
    <w:rsid w:val="00895A68"/>
    <w:rsid w:val="00895B18"/>
    <w:rsid w:val="00896080"/>
    <w:rsid w:val="008960B6"/>
    <w:rsid w:val="008963EF"/>
    <w:rsid w:val="00896638"/>
    <w:rsid w:val="0089688E"/>
    <w:rsid w:val="00896E6A"/>
    <w:rsid w:val="00896FCB"/>
    <w:rsid w:val="008977B4"/>
    <w:rsid w:val="00897EEB"/>
    <w:rsid w:val="008A0701"/>
    <w:rsid w:val="008A1627"/>
    <w:rsid w:val="008A1740"/>
    <w:rsid w:val="008A18B0"/>
    <w:rsid w:val="008A1FBE"/>
    <w:rsid w:val="008A2059"/>
    <w:rsid w:val="008A20EE"/>
    <w:rsid w:val="008A280B"/>
    <w:rsid w:val="008A299C"/>
    <w:rsid w:val="008A3554"/>
    <w:rsid w:val="008A46BD"/>
    <w:rsid w:val="008A46CE"/>
    <w:rsid w:val="008A5F08"/>
    <w:rsid w:val="008A742D"/>
    <w:rsid w:val="008A7ED9"/>
    <w:rsid w:val="008B16AF"/>
    <w:rsid w:val="008B1B0E"/>
    <w:rsid w:val="008B1C5B"/>
    <w:rsid w:val="008B1D8A"/>
    <w:rsid w:val="008B2260"/>
    <w:rsid w:val="008B3041"/>
    <w:rsid w:val="008B3194"/>
    <w:rsid w:val="008B42C7"/>
    <w:rsid w:val="008B4602"/>
    <w:rsid w:val="008B539D"/>
    <w:rsid w:val="008B5AE7"/>
    <w:rsid w:val="008B7BC5"/>
    <w:rsid w:val="008C0396"/>
    <w:rsid w:val="008C14A8"/>
    <w:rsid w:val="008C2186"/>
    <w:rsid w:val="008C2A4E"/>
    <w:rsid w:val="008C2E08"/>
    <w:rsid w:val="008C36AE"/>
    <w:rsid w:val="008C6015"/>
    <w:rsid w:val="008C6048"/>
    <w:rsid w:val="008C60E9"/>
    <w:rsid w:val="008C7057"/>
    <w:rsid w:val="008D07D6"/>
    <w:rsid w:val="008D0FB7"/>
    <w:rsid w:val="008D0FD7"/>
    <w:rsid w:val="008D1B7C"/>
    <w:rsid w:val="008D45DE"/>
    <w:rsid w:val="008D586E"/>
    <w:rsid w:val="008D5E74"/>
    <w:rsid w:val="008D6657"/>
    <w:rsid w:val="008D6E90"/>
    <w:rsid w:val="008E087D"/>
    <w:rsid w:val="008E0C74"/>
    <w:rsid w:val="008E1F60"/>
    <w:rsid w:val="008E20FC"/>
    <w:rsid w:val="008E2172"/>
    <w:rsid w:val="008E2B8D"/>
    <w:rsid w:val="008E307E"/>
    <w:rsid w:val="008E3F86"/>
    <w:rsid w:val="008E42C2"/>
    <w:rsid w:val="008E4416"/>
    <w:rsid w:val="008E5322"/>
    <w:rsid w:val="008E5AA7"/>
    <w:rsid w:val="008E677E"/>
    <w:rsid w:val="008E6F23"/>
    <w:rsid w:val="008E6FEF"/>
    <w:rsid w:val="008E7088"/>
    <w:rsid w:val="008E75FB"/>
    <w:rsid w:val="008F0040"/>
    <w:rsid w:val="008F028E"/>
    <w:rsid w:val="008F210A"/>
    <w:rsid w:val="008F211F"/>
    <w:rsid w:val="008F245C"/>
    <w:rsid w:val="008F3B30"/>
    <w:rsid w:val="008F42A9"/>
    <w:rsid w:val="008F479C"/>
    <w:rsid w:val="008F4A6C"/>
    <w:rsid w:val="008F4C9D"/>
    <w:rsid w:val="008F4D5A"/>
    <w:rsid w:val="008F4DD1"/>
    <w:rsid w:val="008F5BBB"/>
    <w:rsid w:val="008F6056"/>
    <w:rsid w:val="008F7130"/>
    <w:rsid w:val="008F7161"/>
    <w:rsid w:val="008F746A"/>
    <w:rsid w:val="008F7D63"/>
    <w:rsid w:val="00900305"/>
    <w:rsid w:val="009006D5"/>
    <w:rsid w:val="009007C4"/>
    <w:rsid w:val="00900821"/>
    <w:rsid w:val="00901012"/>
    <w:rsid w:val="00902A16"/>
    <w:rsid w:val="00902C07"/>
    <w:rsid w:val="00902CD3"/>
    <w:rsid w:val="0090344F"/>
    <w:rsid w:val="00903644"/>
    <w:rsid w:val="0090377C"/>
    <w:rsid w:val="0090447A"/>
    <w:rsid w:val="00904C25"/>
    <w:rsid w:val="00904D40"/>
    <w:rsid w:val="0090558D"/>
    <w:rsid w:val="00905804"/>
    <w:rsid w:val="00905C2C"/>
    <w:rsid w:val="0090715D"/>
    <w:rsid w:val="009101E2"/>
    <w:rsid w:val="00910266"/>
    <w:rsid w:val="009106B8"/>
    <w:rsid w:val="009107A9"/>
    <w:rsid w:val="009108D4"/>
    <w:rsid w:val="0091096E"/>
    <w:rsid w:val="00910BA7"/>
    <w:rsid w:val="0091129A"/>
    <w:rsid w:val="00911673"/>
    <w:rsid w:val="00911F6B"/>
    <w:rsid w:val="009124A0"/>
    <w:rsid w:val="00912C12"/>
    <w:rsid w:val="00913D3F"/>
    <w:rsid w:val="0091433B"/>
    <w:rsid w:val="0091558C"/>
    <w:rsid w:val="00915726"/>
    <w:rsid w:val="00915D73"/>
    <w:rsid w:val="00916077"/>
    <w:rsid w:val="00916774"/>
    <w:rsid w:val="009168C1"/>
    <w:rsid w:val="009170A2"/>
    <w:rsid w:val="009170A5"/>
    <w:rsid w:val="009204F4"/>
    <w:rsid w:val="009208A6"/>
    <w:rsid w:val="0092103D"/>
    <w:rsid w:val="00922902"/>
    <w:rsid w:val="0092439A"/>
    <w:rsid w:val="00924514"/>
    <w:rsid w:val="0092524B"/>
    <w:rsid w:val="0092614E"/>
    <w:rsid w:val="009261C5"/>
    <w:rsid w:val="009267E6"/>
    <w:rsid w:val="00926871"/>
    <w:rsid w:val="00926AE2"/>
    <w:rsid w:val="00927316"/>
    <w:rsid w:val="0093009F"/>
    <w:rsid w:val="00930A15"/>
    <w:rsid w:val="0093133D"/>
    <w:rsid w:val="0093168B"/>
    <w:rsid w:val="0093276D"/>
    <w:rsid w:val="00933D12"/>
    <w:rsid w:val="00934172"/>
    <w:rsid w:val="00934941"/>
    <w:rsid w:val="00935396"/>
    <w:rsid w:val="00935D3F"/>
    <w:rsid w:val="009367DC"/>
    <w:rsid w:val="00936F77"/>
    <w:rsid w:val="00937065"/>
    <w:rsid w:val="00940285"/>
    <w:rsid w:val="009403A7"/>
    <w:rsid w:val="0094052A"/>
    <w:rsid w:val="009415B0"/>
    <w:rsid w:val="00943C5A"/>
    <w:rsid w:val="009444F3"/>
    <w:rsid w:val="00945278"/>
    <w:rsid w:val="00947082"/>
    <w:rsid w:val="0094745F"/>
    <w:rsid w:val="00947625"/>
    <w:rsid w:val="009477A3"/>
    <w:rsid w:val="0094786F"/>
    <w:rsid w:val="00947E7E"/>
    <w:rsid w:val="00950F76"/>
    <w:rsid w:val="009511AA"/>
    <w:rsid w:val="0095139A"/>
    <w:rsid w:val="00951AB9"/>
    <w:rsid w:val="00952004"/>
    <w:rsid w:val="0095355B"/>
    <w:rsid w:val="0095391B"/>
    <w:rsid w:val="00953B80"/>
    <w:rsid w:val="00953E16"/>
    <w:rsid w:val="00953F36"/>
    <w:rsid w:val="009542AC"/>
    <w:rsid w:val="00954629"/>
    <w:rsid w:val="0095484D"/>
    <w:rsid w:val="009550A7"/>
    <w:rsid w:val="0095520C"/>
    <w:rsid w:val="00955774"/>
    <w:rsid w:val="009558B3"/>
    <w:rsid w:val="00955E8D"/>
    <w:rsid w:val="00956744"/>
    <w:rsid w:val="009567BE"/>
    <w:rsid w:val="00956E66"/>
    <w:rsid w:val="009578F3"/>
    <w:rsid w:val="00960AFD"/>
    <w:rsid w:val="00960B7E"/>
    <w:rsid w:val="009611CA"/>
    <w:rsid w:val="00961616"/>
    <w:rsid w:val="00961BB2"/>
    <w:rsid w:val="0096207F"/>
    <w:rsid w:val="00962108"/>
    <w:rsid w:val="00962973"/>
    <w:rsid w:val="009638D6"/>
    <w:rsid w:val="00963B88"/>
    <w:rsid w:val="0096400C"/>
    <w:rsid w:val="009647DD"/>
    <w:rsid w:val="00964E2F"/>
    <w:rsid w:val="0096532F"/>
    <w:rsid w:val="00965C36"/>
    <w:rsid w:val="00965FC2"/>
    <w:rsid w:val="009662F4"/>
    <w:rsid w:val="00966474"/>
    <w:rsid w:val="00966601"/>
    <w:rsid w:val="00966E99"/>
    <w:rsid w:val="009672B5"/>
    <w:rsid w:val="00967BC5"/>
    <w:rsid w:val="00967BF8"/>
    <w:rsid w:val="00967CA1"/>
    <w:rsid w:val="00967E12"/>
    <w:rsid w:val="00970D78"/>
    <w:rsid w:val="0097108F"/>
    <w:rsid w:val="0097112C"/>
    <w:rsid w:val="009714FD"/>
    <w:rsid w:val="0097257D"/>
    <w:rsid w:val="00972717"/>
    <w:rsid w:val="00972AA3"/>
    <w:rsid w:val="00973364"/>
    <w:rsid w:val="009736EF"/>
    <w:rsid w:val="0097408E"/>
    <w:rsid w:val="00974643"/>
    <w:rsid w:val="00974BB2"/>
    <w:rsid w:val="00974F2F"/>
    <w:rsid w:val="00974FA7"/>
    <w:rsid w:val="00975008"/>
    <w:rsid w:val="009756E5"/>
    <w:rsid w:val="00975BC2"/>
    <w:rsid w:val="00977971"/>
    <w:rsid w:val="00977A8C"/>
    <w:rsid w:val="00977AB8"/>
    <w:rsid w:val="0098005B"/>
    <w:rsid w:val="00980B72"/>
    <w:rsid w:val="009825F4"/>
    <w:rsid w:val="00982A63"/>
    <w:rsid w:val="00983760"/>
    <w:rsid w:val="00983910"/>
    <w:rsid w:val="00983A8B"/>
    <w:rsid w:val="00984361"/>
    <w:rsid w:val="009846B4"/>
    <w:rsid w:val="00985190"/>
    <w:rsid w:val="00985500"/>
    <w:rsid w:val="00985613"/>
    <w:rsid w:val="00986002"/>
    <w:rsid w:val="0098607A"/>
    <w:rsid w:val="00986287"/>
    <w:rsid w:val="009862C3"/>
    <w:rsid w:val="0098640B"/>
    <w:rsid w:val="00986FD1"/>
    <w:rsid w:val="00987AF3"/>
    <w:rsid w:val="00987B79"/>
    <w:rsid w:val="00990716"/>
    <w:rsid w:val="00991774"/>
    <w:rsid w:val="009920A1"/>
    <w:rsid w:val="0099215B"/>
    <w:rsid w:val="0099233A"/>
    <w:rsid w:val="00992BEF"/>
    <w:rsid w:val="0099310E"/>
    <w:rsid w:val="009932AC"/>
    <w:rsid w:val="00994072"/>
    <w:rsid w:val="00994351"/>
    <w:rsid w:val="0099606D"/>
    <w:rsid w:val="0099694F"/>
    <w:rsid w:val="00996A8F"/>
    <w:rsid w:val="00997798"/>
    <w:rsid w:val="00997A6E"/>
    <w:rsid w:val="00997F6A"/>
    <w:rsid w:val="009A024A"/>
    <w:rsid w:val="009A0286"/>
    <w:rsid w:val="009A07D7"/>
    <w:rsid w:val="009A149C"/>
    <w:rsid w:val="009A1752"/>
    <w:rsid w:val="009A1DA2"/>
    <w:rsid w:val="009A1DBF"/>
    <w:rsid w:val="009A1DDD"/>
    <w:rsid w:val="009A21CD"/>
    <w:rsid w:val="009A3F48"/>
    <w:rsid w:val="009A5802"/>
    <w:rsid w:val="009A63BB"/>
    <w:rsid w:val="009A6777"/>
    <w:rsid w:val="009A68E6"/>
    <w:rsid w:val="009A736A"/>
    <w:rsid w:val="009A73DE"/>
    <w:rsid w:val="009A7598"/>
    <w:rsid w:val="009B0DA3"/>
    <w:rsid w:val="009B1443"/>
    <w:rsid w:val="009B1DF8"/>
    <w:rsid w:val="009B2CF8"/>
    <w:rsid w:val="009B2D33"/>
    <w:rsid w:val="009B2DA9"/>
    <w:rsid w:val="009B3948"/>
    <w:rsid w:val="009B3D20"/>
    <w:rsid w:val="009B4CCB"/>
    <w:rsid w:val="009B4F6F"/>
    <w:rsid w:val="009B5418"/>
    <w:rsid w:val="009B602C"/>
    <w:rsid w:val="009B61B4"/>
    <w:rsid w:val="009B6A3A"/>
    <w:rsid w:val="009B6C68"/>
    <w:rsid w:val="009B6CD0"/>
    <w:rsid w:val="009B7225"/>
    <w:rsid w:val="009B7CC6"/>
    <w:rsid w:val="009C007A"/>
    <w:rsid w:val="009C0727"/>
    <w:rsid w:val="009C0855"/>
    <w:rsid w:val="009C0B63"/>
    <w:rsid w:val="009C12BA"/>
    <w:rsid w:val="009C1ED1"/>
    <w:rsid w:val="009C29E3"/>
    <w:rsid w:val="009C350B"/>
    <w:rsid w:val="009C3C80"/>
    <w:rsid w:val="009C492F"/>
    <w:rsid w:val="009C4B28"/>
    <w:rsid w:val="009C556E"/>
    <w:rsid w:val="009C5CF2"/>
    <w:rsid w:val="009C5DBE"/>
    <w:rsid w:val="009C5FED"/>
    <w:rsid w:val="009C766C"/>
    <w:rsid w:val="009C78A2"/>
    <w:rsid w:val="009C79B0"/>
    <w:rsid w:val="009C7DC6"/>
    <w:rsid w:val="009D1444"/>
    <w:rsid w:val="009D222E"/>
    <w:rsid w:val="009D230D"/>
    <w:rsid w:val="009D2FF2"/>
    <w:rsid w:val="009D3226"/>
    <w:rsid w:val="009D3385"/>
    <w:rsid w:val="009D45A8"/>
    <w:rsid w:val="009D4F55"/>
    <w:rsid w:val="009D52B0"/>
    <w:rsid w:val="009D54F5"/>
    <w:rsid w:val="009D5A3D"/>
    <w:rsid w:val="009D6B04"/>
    <w:rsid w:val="009D793C"/>
    <w:rsid w:val="009E0CB4"/>
    <w:rsid w:val="009E16A9"/>
    <w:rsid w:val="009E1BD4"/>
    <w:rsid w:val="009E1DE5"/>
    <w:rsid w:val="009E1E1C"/>
    <w:rsid w:val="009E1FAF"/>
    <w:rsid w:val="009E2414"/>
    <w:rsid w:val="009E3157"/>
    <w:rsid w:val="009E375F"/>
    <w:rsid w:val="009E39A4"/>
    <w:rsid w:val="009E39D4"/>
    <w:rsid w:val="009E4307"/>
    <w:rsid w:val="009E433B"/>
    <w:rsid w:val="009E48B3"/>
    <w:rsid w:val="009E499E"/>
    <w:rsid w:val="009E5401"/>
    <w:rsid w:val="009E5E17"/>
    <w:rsid w:val="009E6120"/>
    <w:rsid w:val="009E624A"/>
    <w:rsid w:val="009E6375"/>
    <w:rsid w:val="009E63FA"/>
    <w:rsid w:val="009E6D02"/>
    <w:rsid w:val="009E6D04"/>
    <w:rsid w:val="009F12E5"/>
    <w:rsid w:val="009F14CF"/>
    <w:rsid w:val="009F18B8"/>
    <w:rsid w:val="009F1A89"/>
    <w:rsid w:val="009F21BC"/>
    <w:rsid w:val="009F2C17"/>
    <w:rsid w:val="009F3226"/>
    <w:rsid w:val="009F3C67"/>
    <w:rsid w:val="009F4B46"/>
    <w:rsid w:val="009F5569"/>
    <w:rsid w:val="009F674C"/>
    <w:rsid w:val="009F6EA7"/>
    <w:rsid w:val="009F6F21"/>
    <w:rsid w:val="009F75F5"/>
    <w:rsid w:val="00A00D58"/>
    <w:rsid w:val="00A00D82"/>
    <w:rsid w:val="00A0121C"/>
    <w:rsid w:val="00A01FCE"/>
    <w:rsid w:val="00A035EF"/>
    <w:rsid w:val="00A03BD6"/>
    <w:rsid w:val="00A043B1"/>
    <w:rsid w:val="00A04937"/>
    <w:rsid w:val="00A04B87"/>
    <w:rsid w:val="00A04E86"/>
    <w:rsid w:val="00A05450"/>
    <w:rsid w:val="00A056B3"/>
    <w:rsid w:val="00A05EF8"/>
    <w:rsid w:val="00A06493"/>
    <w:rsid w:val="00A06798"/>
    <w:rsid w:val="00A0687C"/>
    <w:rsid w:val="00A069BC"/>
    <w:rsid w:val="00A06E18"/>
    <w:rsid w:val="00A0758F"/>
    <w:rsid w:val="00A07E37"/>
    <w:rsid w:val="00A10611"/>
    <w:rsid w:val="00A114B4"/>
    <w:rsid w:val="00A11A65"/>
    <w:rsid w:val="00A11F3D"/>
    <w:rsid w:val="00A122BC"/>
    <w:rsid w:val="00A1384E"/>
    <w:rsid w:val="00A1437A"/>
    <w:rsid w:val="00A1446D"/>
    <w:rsid w:val="00A149B8"/>
    <w:rsid w:val="00A1510C"/>
    <w:rsid w:val="00A1528C"/>
    <w:rsid w:val="00A1570A"/>
    <w:rsid w:val="00A166B3"/>
    <w:rsid w:val="00A168B2"/>
    <w:rsid w:val="00A168B7"/>
    <w:rsid w:val="00A17353"/>
    <w:rsid w:val="00A17866"/>
    <w:rsid w:val="00A211B4"/>
    <w:rsid w:val="00A2127B"/>
    <w:rsid w:val="00A223CF"/>
    <w:rsid w:val="00A23B34"/>
    <w:rsid w:val="00A23DE0"/>
    <w:rsid w:val="00A23EAE"/>
    <w:rsid w:val="00A23EE6"/>
    <w:rsid w:val="00A24B77"/>
    <w:rsid w:val="00A25405"/>
    <w:rsid w:val="00A25800"/>
    <w:rsid w:val="00A2584E"/>
    <w:rsid w:val="00A264D5"/>
    <w:rsid w:val="00A26A95"/>
    <w:rsid w:val="00A276E2"/>
    <w:rsid w:val="00A27EC4"/>
    <w:rsid w:val="00A3026C"/>
    <w:rsid w:val="00A30F36"/>
    <w:rsid w:val="00A317AB"/>
    <w:rsid w:val="00A31F4D"/>
    <w:rsid w:val="00A3223F"/>
    <w:rsid w:val="00A326A0"/>
    <w:rsid w:val="00A32F38"/>
    <w:rsid w:val="00A3320F"/>
    <w:rsid w:val="00A33297"/>
    <w:rsid w:val="00A33DDF"/>
    <w:rsid w:val="00A344A4"/>
    <w:rsid w:val="00A344DE"/>
    <w:rsid w:val="00A34547"/>
    <w:rsid w:val="00A34B6F"/>
    <w:rsid w:val="00A34F6E"/>
    <w:rsid w:val="00A36889"/>
    <w:rsid w:val="00A37056"/>
    <w:rsid w:val="00A3708D"/>
    <w:rsid w:val="00A376B7"/>
    <w:rsid w:val="00A37D41"/>
    <w:rsid w:val="00A37E97"/>
    <w:rsid w:val="00A404AA"/>
    <w:rsid w:val="00A41936"/>
    <w:rsid w:val="00A41BF5"/>
    <w:rsid w:val="00A42250"/>
    <w:rsid w:val="00A42F84"/>
    <w:rsid w:val="00A44512"/>
    <w:rsid w:val="00A44778"/>
    <w:rsid w:val="00A44EE3"/>
    <w:rsid w:val="00A453C2"/>
    <w:rsid w:val="00A45B8E"/>
    <w:rsid w:val="00A4625A"/>
    <w:rsid w:val="00A4652B"/>
    <w:rsid w:val="00A46596"/>
    <w:rsid w:val="00A465A8"/>
    <w:rsid w:val="00A46852"/>
    <w:rsid w:val="00A46904"/>
    <w:rsid w:val="00A469E7"/>
    <w:rsid w:val="00A46E73"/>
    <w:rsid w:val="00A471B4"/>
    <w:rsid w:val="00A47B3C"/>
    <w:rsid w:val="00A47E2E"/>
    <w:rsid w:val="00A50606"/>
    <w:rsid w:val="00A507F8"/>
    <w:rsid w:val="00A50A6C"/>
    <w:rsid w:val="00A51237"/>
    <w:rsid w:val="00A51483"/>
    <w:rsid w:val="00A520A8"/>
    <w:rsid w:val="00A521E7"/>
    <w:rsid w:val="00A52620"/>
    <w:rsid w:val="00A526EC"/>
    <w:rsid w:val="00A52724"/>
    <w:rsid w:val="00A528F1"/>
    <w:rsid w:val="00A535EE"/>
    <w:rsid w:val="00A53A5D"/>
    <w:rsid w:val="00A54A27"/>
    <w:rsid w:val="00A54B43"/>
    <w:rsid w:val="00A54D08"/>
    <w:rsid w:val="00A54F4D"/>
    <w:rsid w:val="00A5554B"/>
    <w:rsid w:val="00A572AE"/>
    <w:rsid w:val="00A60112"/>
    <w:rsid w:val="00A604A4"/>
    <w:rsid w:val="00A604D4"/>
    <w:rsid w:val="00A60F43"/>
    <w:rsid w:val="00A61B7D"/>
    <w:rsid w:val="00A61CB5"/>
    <w:rsid w:val="00A62E9B"/>
    <w:rsid w:val="00A63170"/>
    <w:rsid w:val="00A63C84"/>
    <w:rsid w:val="00A64674"/>
    <w:rsid w:val="00A656BC"/>
    <w:rsid w:val="00A65BFE"/>
    <w:rsid w:val="00A6605B"/>
    <w:rsid w:val="00A66511"/>
    <w:rsid w:val="00A66ADC"/>
    <w:rsid w:val="00A67823"/>
    <w:rsid w:val="00A70095"/>
    <w:rsid w:val="00A70C22"/>
    <w:rsid w:val="00A712AA"/>
    <w:rsid w:val="00A7147D"/>
    <w:rsid w:val="00A71673"/>
    <w:rsid w:val="00A71921"/>
    <w:rsid w:val="00A71BB4"/>
    <w:rsid w:val="00A71E4F"/>
    <w:rsid w:val="00A723CC"/>
    <w:rsid w:val="00A72DAE"/>
    <w:rsid w:val="00A733CA"/>
    <w:rsid w:val="00A73B30"/>
    <w:rsid w:val="00A73BE7"/>
    <w:rsid w:val="00A73E2B"/>
    <w:rsid w:val="00A750C6"/>
    <w:rsid w:val="00A760D9"/>
    <w:rsid w:val="00A763CC"/>
    <w:rsid w:val="00A7648C"/>
    <w:rsid w:val="00A769FF"/>
    <w:rsid w:val="00A777F8"/>
    <w:rsid w:val="00A77F92"/>
    <w:rsid w:val="00A80F81"/>
    <w:rsid w:val="00A8154B"/>
    <w:rsid w:val="00A815F8"/>
    <w:rsid w:val="00A81A92"/>
    <w:rsid w:val="00A81B15"/>
    <w:rsid w:val="00A82D4D"/>
    <w:rsid w:val="00A837FF"/>
    <w:rsid w:val="00A83942"/>
    <w:rsid w:val="00A84052"/>
    <w:rsid w:val="00A842D0"/>
    <w:rsid w:val="00A8489B"/>
    <w:rsid w:val="00A84A1C"/>
    <w:rsid w:val="00A84BD7"/>
    <w:rsid w:val="00A84DC8"/>
    <w:rsid w:val="00A8592B"/>
    <w:rsid w:val="00A85DBC"/>
    <w:rsid w:val="00A8655A"/>
    <w:rsid w:val="00A86E33"/>
    <w:rsid w:val="00A86F24"/>
    <w:rsid w:val="00A87127"/>
    <w:rsid w:val="00A87201"/>
    <w:rsid w:val="00A87FEB"/>
    <w:rsid w:val="00A90C85"/>
    <w:rsid w:val="00A90CC9"/>
    <w:rsid w:val="00A90E53"/>
    <w:rsid w:val="00A916A9"/>
    <w:rsid w:val="00A918A8"/>
    <w:rsid w:val="00A92713"/>
    <w:rsid w:val="00A92803"/>
    <w:rsid w:val="00A93112"/>
    <w:rsid w:val="00A93A22"/>
    <w:rsid w:val="00A93F9F"/>
    <w:rsid w:val="00A9420E"/>
    <w:rsid w:val="00A94232"/>
    <w:rsid w:val="00A94256"/>
    <w:rsid w:val="00A9435A"/>
    <w:rsid w:val="00A9473E"/>
    <w:rsid w:val="00A9485A"/>
    <w:rsid w:val="00A94B18"/>
    <w:rsid w:val="00A94F02"/>
    <w:rsid w:val="00A95C80"/>
    <w:rsid w:val="00A97648"/>
    <w:rsid w:val="00A97FCE"/>
    <w:rsid w:val="00AA0D3E"/>
    <w:rsid w:val="00AA17BD"/>
    <w:rsid w:val="00AA1941"/>
    <w:rsid w:val="00AA1CFD"/>
    <w:rsid w:val="00AA2239"/>
    <w:rsid w:val="00AA28CD"/>
    <w:rsid w:val="00AA2CAC"/>
    <w:rsid w:val="00AA30B9"/>
    <w:rsid w:val="00AA33D2"/>
    <w:rsid w:val="00AA3EEC"/>
    <w:rsid w:val="00AA4933"/>
    <w:rsid w:val="00AA4B3B"/>
    <w:rsid w:val="00AA4E59"/>
    <w:rsid w:val="00AA51C8"/>
    <w:rsid w:val="00AA7127"/>
    <w:rsid w:val="00AA73D2"/>
    <w:rsid w:val="00AA7A12"/>
    <w:rsid w:val="00AA7C5F"/>
    <w:rsid w:val="00AA7D3B"/>
    <w:rsid w:val="00AB0693"/>
    <w:rsid w:val="00AB0767"/>
    <w:rsid w:val="00AB07BE"/>
    <w:rsid w:val="00AB0C57"/>
    <w:rsid w:val="00AB0F34"/>
    <w:rsid w:val="00AB1195"/>
    <w:rsid w:val="00AB1FA1"/>
    <w:rsid w:val="00AB33DF"/>
    <w:rsid w:val="00AB39EA"/>
    <w:rsid w:val="00AB3DA7"/>
    <w:rsid w:val="00AB4182"/>
    <w:rsid w:val="00AB4360"/>
    <w:rsid w:val="00AB4763"/>
    <w:rsid w:val="00AB4AD7"/>
    <w:rsid w:val="00AB5F12"/>
    <w:rsid w:val="00AB5F7D"/>
    <w:rsid w:val="00AB5FC1"/>
    <w:rsid w:val="00AB6B7D"/>
    <w:rsid w:val="00AB755E"/>
    <w:rsid w:val="00AB7F56"/>
    <w:rsid w:val="00AC02A5"/>
    <w:rsid w:val="00AC05CD"/>
    <w:rsid w:val="00AC0DB8"/>
    <w:rsid w:val="00AC2483"/>
    <w:rsid w:val="00AC24C3"/>
    <w:rsid w:val="00AC27DB"/>
    <w:rsid w:val="00AC3C7F"/>
    <w:rsid w:val="00AC448E"/>
    <w:rsid w:val="00AC6A1D"/>
    <w:rsid w:val="00AC6D6B"/>
    <w:rsid w:val="00AD0767"/>
    <w:rsid w:val="00AD1926"/>
    <w:rsid w:val="00AD1C99"/>
    <w:rsid w:val="00AD1CD3"/>
    <w:rsid w:val="00AD32CF"/>
    <w:rsid w:val="00AD434D"/>
    <w:rsid w:val="00AD4569"/>
    <w:rsid w:val="00AD5A19"/>
    <w:rsid w:val="00AD5A4B"/>
    <w:rsid w:val="00AD606C"/>
    <w:rsid w:val="00AD6196"/>
    <w:rsid w:val="00AD63A4"/>
    <w:rsid w:val="00AD647A"/>
    <w:rsid w:val="00AD66F4"/>
    <w:rsid w:val="00AD6A81"/>
    <w:rsid w:val="00AD6B8A"/>
    <w:rsid w:val="00AD70ED"/>
    <w:rsid w:val="00AD75E6"/>
    <w:rsid w:val="00AD7736"/>
    <w:rsid w:val="00AE0175"/>
    <w:rsid w:val="00AE088E"/>
    <w:rsid w:val="00AE0A8B"/>
    <w:rsid w:val="00AE0D65"/>
    <w:rsid w:val="00AE10CE"/>
    <w:rsid w:val="00AE2673"/>
    <w:rsid w:val="00AE29E8"/>
    <w:rsid w:val="00AE2F8D"/>
    <w:rsid w:val="00AE3629"/>
    <w:rsid w:val="00AE3889"/>
    <w:rsid w:val="00AE3BA6"/>
    <w:rsid w:val="00AE457C"/>
    <w:rsid w:val="00AE4B8A"/>
    <w:rsid w:val="00AE4E18"/>
    <w:rsid w:val="00AE5406"/>
    <w:rsid w:val="00AE5FB9"/>
    <w:rsid w:val="00AE632F"/>
    <w:rsid w:val="00AE70D4"/>
    <w:rsid w:val="00AE7868"/>
    <w:rsid w:val="00AF01C5"/>
    <w:rsid w:val="00AF0407"/>
    <w:rsid w:val="00AF049B"/>
    <w:rsid w:val="00AF0998"/>
    <w:rsid w:val="00AF110D"/>
    <w:rsid w:val="00AF126E"/>
    <w:rsid w:val="00AF1441"/>
    <w:rsid w:val="00AF1712"/>
    <w:rsid w:val="00AF27CC"/>
    <w:rsid w:val="00AF29D3"/>
    <w:rsid w:val="00AF3767"/>
    <w:rsid w:val="00AF4D8B"/>
    <w:rsid w:val="00AF4F6B"/>
    <w:rsid w:val="00AF527F"/>
    <w:rsid w:val="00AF68F0"/>
    <w:rsid w:val="00AF70FE"/>
    <w:rsid w:val="00AF73BF"/>
    <w:rsid w:val="00AF7A39"/>
    <w:rsid w:val="00AF7D72"/>
    <w:rsid w:val="00AF7E98"/>
    <w:rsid w:val="00B00489"/>
    <w:rsid w:val="00B009AA"/>
    <w:rsid w:val="00B00A40"/>
    <w:rsid w:val="00B01020"/>
    <w:rsid w:val="00B01EEE"/>
    <w:rsid w:val="00B01F5A"/>
    <w:rsid w:val="00B02186"/>
    <w:rsid w:val="00B02226"/>
    <w:rsid w:val="00B026BD"/>
    <w:rsid w:val="00B0307D"/>
    <w:rsid w:val="00B04606"/>
    <w:rsid w:val="00B04871"/>
    <w:rsid w:val="00B05932"/>
    <w:rsid w:val="00B067CA"/>
    <w:rsid w:val="00B1060D"/>
    <w:rsid w:val="00B10F64"/>
    <w:rsid w:val="00B11191"/>
    <w:rsid w:val="00B11AA7"/>
    <w:rsid w:val="00B12B26"/>
    <w:rsid w:val="00B12F1A"/>
    <w:rsid w:val="00B13575"/>
    <w:rsid w:val="00B1365B"/>
    <w:rsid w:val="00B13DD5"/>
    <w:rsid w:val="00B14A86"/>
    <w:rsid w:val="00B14FAF"/>
    <w:rsid w:val="00B154DE"/>
    <w:rsid w:val="00B15DF0"/>
    <w:rsid w:val="00B163F8"/>
    <w:rsid w:val="00B16C55"/>
    <w:rsid w:val="00B16FF3"/>
    <w:rsid w:val="00B174C7"/>
    <w:rsid w:val="00B17769"/>
    <w:rsid w:val="00B20D20"/>
    <w:rsid w:val="00B2253C"/>
    <w:rsid w:val="00B2472D"/>
    <w:rsid w:val="00B2491E"/>
    <w:rsid w:val="00B24CA0"/>
    <w:rsid w:val="00B24E6C"/>
    <w:rsid w:val="00B2549F"/>
    <w:rsid w:val="00B259E0"/>
    <w:rsid w:val="00B26937"/>
    <w:rsid w:val="00B26BF7"/>
    <w:rsid w:val="00B27767"/>
    <w:rsid w:val="00B27C6D"/>
    <w:rsid w:val="00B30065"/>
    <w:rsid w:val="00B30212"/>
    <w:rsid w:val="00B3119A"/>
    <w:rsid w:val="00B31517"/>
    <w:rsid w:val="00B31E23"/>
    <w:rsid w:val="00B32E8D"/>
    <w:rsid w:val="00B33040"/>
    <w:rsid w:val="00B3312F"/>
    <w:rsid w:val="00B34207"/>
    <w:rsid w:val="00B350FF"/>
    <w:rsid w:val="00B355FE"/>
    <w:rsid w:val="00B35C0A"/>
    <w:rsid w:val="00B36092"/>
    <w:rsid w:val="00B3652E"/>
    <w:rsid w:val="00B36AE9"/>
    <w:rsid w:val="00B37A55"/>
    <w:rsid w:val="00B37A6F"/>
    <w:rsid w:val="00B37ADD"/>
    <w:rsid w:val="00B4011B"/>
    <w:rsid w:val="00B40D0A"/>
    <w:rsid w:val="00B4108D"/>
    <w:rsid w:val="00B41BD3"/>
    <w:rsid w:val="00B424A8"/>
    <w:rsid w:val="00B424EA"/>
    <w:rsid w:val="00B429D9"/>
    <w:rsid w:val="00B42B89"/>
    <w:rsid w:val="00B42D00"/>
    <w:rsid w:val="00B43658"/>
    <w:rsid w:val="00B43A07"/>
    <w:rsid w:val="00B43AF4"/>
    <w:rsid w:val="00B44828"/>
    <w:rsid w:val="00B4500D"/>
    <w:rsid w:val="00B45345"/>
    <w:rsid w:val="00B46385"/>
    <w:rsid w:val="00B46895"/>
    <w:rsid w:val="00B4743E"/>
    <w:rsid w:val="00B478A9"/>
    <w:rsid w:val="00B47DE1"/>
    <w:rsid w:val="00B50AB0"/>
    <w:rsid w:val="00B50BEF"/>
    <w:rsid w:val="00B51BB1"/>
    <w:rsid w:val="00B52E92"/>
    <w:rsid w:val="00B532EE"/>
    <w:rsid w:val="00B54B15"/>
    <w:rsid w:val="00B54D14"/>
    <w:rsid w:val="00B54D2B"/>
    <w:rsid w:val="00B554D8"/>
    <w:rsid w:val="00B561E5"/>
    <w:rsid w:val="00B567A3"/>
    <w:rsid w:val="00B56893"/>
    <w:rsid w:val="00B57265"/>
    <w:rsid w:val="00B5764B"/>
    <w:rsid w:val="00B57929"/>
    <w:rsid w:val="00B602BD"/>
    <w:rsid w:val="00B608E6"/>
    <w:rsid w:val="00B61496"/>
    <w:rsid w:val="00B6300D"/>
    <w:rsid w:val="00B633AE"/>
    <w:rsid w:val="00B63677"/>
    <w:rsid w:val="00B6409D"/>
    <w:rsid w:val="00B65481"/>
    <w:rsid w:val="00B65508"/>
    <w:rsid w:val="00B65AB5"/>
    <w:rsid w:val="00B665D2"/>
    <w:rsid w:val="00B66DCC"/>
    <w:rsid w:val="00B6737C"/>
    <w:rsid w:val="00B674A4"/>
    <w:rsid w:val="00B70678"/>
    <w:rsid w:val="00B7079F"/>
    <w:rsid w:val="00B707F6"/>
    <w:rsid w:val="00B71836"/>
    <w:rsid w:val="00B7214D"/>
    <w:rsid w:val="00B73832"/>
    <w:rsid w:val="00B73858"/>
    <w:rsid w:val="00B738B6"/>
    <w:rsid w:val="00B73DCD"/>
    <w:rsid w:val="00B73E08"/>
    <w:rsid w:val="00B742C3"/>
    <w:rsid w:val="00B74372"/>
    <w:rsid w:val="00B74B13"/>
    <w:rsid w:val="00B74DB2"/>
    <w:rsid w:val="00B75525"/>
    <w:rsid w:val="00B759A0"/>
    <w:rsid w:val="00B76038"/>
    <w:rsid w:val="00B765F9"/>
    <w:rsid w:val="00B76979"/>
    <w:rsid w:val="00B76AE1"/>
    <w:rsid w:val="00B779D0"/>
    <w:rsid w:val="00B80283"/>
    <w:rsid w:val="00B8095F"/>
    <w:rsid w:val="00B80B0C"/>
    <w:rsid w:val="00B80B11"/>
    <w:rsid w:val="00B814D5"/>
    <w:rsid w:val="00B81845"/>
    <w:rsid w:val="00B81ABF"/>
    <w:rsid w:val="00B81ACA"/>
    <w:rsid w:val="00B828E5"/>
    <w:rsid w:val="00B831AE"/>
    <w:rsid w:val="00B8446C"/>
    <w:rsid w:val="00B85458"/>
    <w:rsid w:val="00B8553B"/>
    <w:rsid w:val="00B85C57"/>
    <w:rsid w:val="00B8653A"/>
    <w:rsid w:val="00B86B1F"/>
    <w:rsid w:val="00B86F5A"/>
    <w:rsid w:val="00B87468"/>
    <w:rsid w:val="00B87725"/>
    <w:rsid w:val="00B878AD"/>
    <w:rsid w:val="00B90B23"/>
    <w:rsid w:val="00B90BA3"/>
    <w:rsid w:val="00B912BE"/>
    <w:rsid w:val="00B912E2"/>
    <w:rsid w:val="00B92A90"/>
    <w:rsid w:val="00B92EAB"/>
    <w:rsid w:val="00B92FE6"/>
    <w:rsid w:val="00B93B03"/>
    <w:rsid w:val="00B94715"/>
    <w:rsid w:val="00B94B3D"/>
    <w:rsid w:val="00B956B4"/>
    <w:rsid w:val="00B95BDA"/>
    <w:rsid w:val="00B95BEB"/>
    <w:rsid w:val="00B9699A"/>
    <w:rsid w:val="00B978AA"/>
    <w:rsid w:val="00B97EF7"/>
    <w:rsid w:val="00BA017A"/>
    <w:rsid w:val="00BA052A"/>
    <w:rsid w:val="00BA0D04"/>
    <w:rsid w:val="00BA1EF7"/>
    <w:rsid w:val="00BA1F66"/>
    <w:rsid w:val="00BA2382"/>
    <w:rsid w:val="00BA259A"/>
    <w:rsid w:val="00BA259C"/>
    <w:rsid w:val="00BA29D3"/>
    <w:rsid w:val="00BA307F"/>
    <w:rsid w:val="00BA3E53"/>
    <w:rsid w:val="00BA5025"/>
    <w:rsid w:val="00BA5280"/>
    <w:rsid w:val="00BA5486"/>
    <w:rsid w:val="00BA57F6"/>
    <w:rsid w:val="00BA7313"/>
    <w:rsid w:val="00BA7411"/>
    <w:rsid w:val="00BA7B77"/>
    <w:rsid w:val="00BA7E4D"/>
    <w:rsid w:val="00BA7EE5"/>
    <w:rsid w:val="00BB0A2E"/>
    <w:rsid w:val="00BB14F1"/>
    <w:rsid w:val="00BB29D4"/>
    <w:rsid w:val="00BB2DCA"/>
    <w:rsid w:val="00BB3600"/>
    <w:rsid w:val="00BB36E3"/>
    <w:rsid w:val="00BB3C4C"/>
    <w:rsid w:val="00BB3C94"/>
    <w:rsid w:val="00BB3CF5"/>
    <w:rsid w:val="00BB51C1"/>
    <w:rsid w:val="00BB572E"/>
    <w:rsid w:val="00BB5861"/>
    <w:rsid w:val="00BB59F5"/>
    <w:rsid w:val="00BB6256"/>
    <w:rsid w:val="00BB74FD"/>
    <w:rsid w:val="00BC05C8"/>
    <w:rsid w:val="00BC148E"/>
    <w:rsid w:val="00BC162D"/>
    <w:rsid w:val="00BC1BD1"/>
    <w:rsid w:val="00BC1D31"/>
    <w:rsid w:val="00BC2520"/>
    <w:rsid w:val="00BC28B7"/>
    <w:rsid w:val="00BC3572"/>
    <w:rsid w:val="00BC38F3"/>
    <w:rsid w:val="00BC4C4F"/>
    <w:rsid w:val="00BC5982"/>
    <w:rsid w:val="00BC5F96"/>
    <w:rsid w:val="00BC60BF"/>
    <w:rsid w:val="00BC63F3"/>
    <w:rsid w:val="00BC6DAF"/>
    <w:rsid w:val="00BC7269"/>
    <w:rsid w:val="00BD0C61"/>
    <w:rsid w:val="00BD13B8"/>
    <w:rsid w:val="00BD16D0"/>
    <w:rsid w:val="00BD18E5"/>
    <w:rsid w:val="00BD227E"/>
    <w:rsid w:val="00BD2560"/>
    <w:rsid w:val="00BD28BF"/>
    <w:rsid w:val="00BD2D12"/>
    <w:rsid w:val="00BD31D8"/>
    <w:rsid w:val="00BD3260"/>
    <w:rsid w:val="00BD3BDE"/>
    <w:rsid w:val="00BD4BB7"/>
    <w:rsid w:val="00BD4F3F"/>
    <w:rsid w:val="00BD5BBA"/>
    <w:rsid w:val="00BD5CDA"/>
    <w:rsid w:val="00BD6404"/>
    <w:rsid w:val="00BD7B5B"/>
    <w:rsid w:val="00BE0310"/>
    <w:rsid w:val="00BE0BCD"/>
    <w:rsid w:val="00BE2532"/>
    <w:rsid w:val="00BE2A63"/>
    <w:rsid w:val="00BE2D90"/>
    <w:rsid w:val="00BE33AE"/>
    <w:rsid w:val="00BE4264"/>
    <w:rsid w:val="00BE480F"/>
    <w:rsid w:val="00BE56EC"/>
    <w:rsid w:val="00BE65D1"/>
    <w:rsid w:val="00BE6978"/>
    <w:rsid w:val="00BE6DDE"/>
    <w:rsid w:val="00BE78CE"/>
    <w:rsid w:val="00BE7B9B"/>
    <w:rsid w:val="00BE7C72"/>
    <w:rsid w:val="00BE7E49"/>
    <w:rsid w:val="00BF046F"/>
    <w:rsid w:val="00BF13D5"/>
    <w:rsid w:val="00BF2221"/>
    <w:rsid w:val="00BF2274"/>
    <w:rsid w:val="00BF276A"/>
    <w:rsid w:val="00BF3B22"/>
    <w:rsid w:val="00BF46B6"/>
    <w:rsid w:val="00BF6141"/>
    <w:rsid w:val="00BF6A3D"/>
    <w:rsid w:val="00BF6FFF"/>
    <w:rsid w:val="00BF7418"/>
    <w:rsid w:val="00BF78FD"/>
    <w:rsid w:val="00C00150"/>
    <w:rsid w:val="00C00342"/>
    <w:rsid w:val="00C00724"/>
    <w:rsid w:val="00C01849"/>
    <w:rsid w:val="00C01B5F"/>
    <w:rsid w:val="00C01D50"/>
    <w:rsid w:val="00C01F98"/>
    <w:rsid w:val="00C02EAB"/>
    <w:rsid w:val="00C0344D"/>
    <w:rsid w:val="00C03BAA"/>
    <w:rsid w:val="00C04F67"/>
    <w:rsid w:val="00C056DC"/>
    <w:rsid w:val="00C05920"/>
    <w:rsid w:val="00C059B2"/>
    <w:rsid w:val="00C06241"/>
    <w:rsid w:val="00C0717C"/>
    <w:rsid w:val="00C07448"/>
    <w:rsid w:val="00C0748C"/>
    <w:rsid w:val="00C07B75"/>
    <w:rsid w:val="00C1081B"/>
    <w:rsid w:val="00C10E27"/>
    <w:rsid w:val="00C11AB1"/>
    <w:rsid w:val="00C11AB7"/>
    <w:rsid w:val="00C11FF5"/>
    <w:rsid w:val="00C1217F"/>
    <w:rsid w:val="00C1231B"/>
    <w:rsid w:val="00C126BF"/>
    <w:rsid w:val="00C13236"/>
    <w:rsid w:val="00C1329B"/>
    <w:rsid w:val="00C13AAD"/>
    <w:rsid w:val="00C147B4"/>
    <w:rsid w:val="00C1492D"/>
    <w:rsid w:val="00C15581"/>
    <w:rsid w:val="00C1572F"/>
    <w:rsid w:val="00C15A69"/>
    <w:rsid w:val="00C169F3"/>
    <w:rsid w:val="00C17123"/>
    <w:rsid w:val="00C171EA"/>
    <w:rsid w:val="00C17536"/>
    <w:rsid w:val="00C17B06"/>
    <w:rsid w:val="00C20857"/>
    <w:rsid w:val="00C20ECD"/>
    <w:rsid w:val="00C2286B"/>
    <w:rsid w:val="00C229AE"/>
    <w:rsid w:val="00C23535"/>
    <w:rsid w:val="00C240CF"/>
    <w:rsid w:val="00C24C05"/>
    <w:rsid w:val="00C24D2F"/>
    <w:rsid w:val="00C25ED5"/>
    <w:rsid w:val="00C26222"/>
    <w:rsid w:val="00C262F2"/>
    <w:rsid w:val="00C27487"/>
    <w:rsid w:val="00C301C4"/>
    <w:rsid w:val="00C309F6"/>
    <w:rsid w:val="00C30A2A"/>
    <w:rsid w:val="00C31283"/>
    <w:rsid w:val="00C31E06"/>
    <w:rsid w:val="00C3272B"/>
    <w:rsid w:val="00C32901"/>
    <w:rsid w:val="00C32A39"/>
    <w:rsid w:val="00C32C48"/>
    <w:rsid w:val="00C333C6"/>
    <w:rsid w:val="00C336E4"/>
    <w:rsid w:val="00C33833"/>
    <w:rsid w:val="00C33C48"/>
    <w:rsid w:val="00C33D46"/>
    <w:rsid w:val="00C33DF4"/>
    <w:rsid w:val="00C340E5"/>
    <w:rsid w:val="00C34290"/>
    <w:rsid w:val="00C34757"/>
    <w:rsid w:val="00C348FB"/>
    <w:rsid w:val="00C34B34"/>
    <w:rsid w:val="00C34DE3"/>
    <w:rsid w:val="00C34E05"/>
    <w:rsid w:val="00C35099"/>
    <w:rsid w:val="00C3553C"/>
    <w:rsid w:val="00C356BD"/>
    <w:rsid w:val="00C35AA7"/>
    <w:rsid w:val="00C365F9"/>
    <w:rsid w:val="00C36C57"/>
    <w:rsid w:val="00C3718D"/>
    <w:rsid w:val="00C37364"/>
    <w:rsid w:val="00C37699"/>
    <w:rsid w:val="00C37885"/>
    <w:rsid w:val="00C3791F"/>
    <w:rsid w:val="00C37AA2"/>
    <w:rsid w:val="00C40045"/>
    <w:rsid w:val="00C40127"/>
    <w:rsid w:val="00C404C3"/>
    <w:rsid w:val="00C40A65"/>
    <w:rsid w:val="00C4143F"/>
    <w:rsid w:val="00C41CCD"/>
    <w:rsid w:val="00C41D5A"/>
    <w:rsid w:val="00C429D8"/>
    <w:rsid w:val="00C43BA1"/>
    <w:rsid w:val="00C43DA5"/>
    <w:rsid w:val="00C43DAB"/>
    <w:rsid w:val="00C455A5"/>
    <w:rsid w:val="00C45E41"/>
    <w:rsid w:val="00C46DB0"/>
    <w:rsid w:val="00C46EBD"/>
    <w:rsid w:val="00C472F3"/>
    <w:rsid w:val="00C47F08"/>
    <w:rsid w:val="00C5063E"/>
    <w:rsid w:val="00C510F1"/>
    <w:rsid w:val="00C51285"/>
    <w:rsid w:val="00C513C4"/>
    <w:rsid w:val="00C514A6"/>
    <w:rsid w:val="00C51BAE"/>
    <w:rsid w:val="00C52263"/>
    <w:rsid w:val="00C528D4"/>
    <w:rsid w:val="00C535F6"/>
    <w:rsid w:val="00C539B8"/>
    <w:rsid w:val="00C552C8"/>
    <w:rsid w:val="00C556E1"/>
    <w:rsid w:val="00C55A98"/>
    <w:rsid w:val="00C56B1E"/>
    <w:rsid w:val="00C56CFC"/>
    <w:rsid w:val="00C56FA6"/>
    <w:rsid w:val="00C570AE"/>
    <w:rsid w:val="00C5739F"/>
    <w:rsid w:val="00C57594"/>
    <w:rsid w:val="00C5779B"/>
    <w:rsid w:val="00C578D3"/>
    <w:rsid w:val="00C57CF0"/>
    <w:rsid w:val="00C57DC3"/>
    <w:rsid w:val="00C60171"/>
    <w:rsid w:val="00C601FE"/>
    <w:rsid w:val="00C60ECB"/>
    <w:rsid w:val="00C6122C"/>
    <w:rsid w:val="00C61793"/>
    <w:rsid w:val="00C61AEF"/>
    <w:rsid w:val="00C620AB"/>
    <w:rsid w:val="00C625C9"/>
    <w:rsid w:val="00C63557"/>
    <w:rsid w:val="00C649BD"/>
    <w:rsid w:val="00C651E1"/>
    <w:rsid w:val="00C65891"/>
    <w:rsid w:val="00C66706"/>
    <w:rsid w:val="00C66AC9"/>
    <w:rsid w:val="00C67DC1"/>
    <w:rsid w:val="00C7014E"/>
    <w:rsid w:val="00C70180"/>
    <w:rsid w:val="00C704AC"/>
    <w:rsid w:val="00C71009"/>
    <w:rsid w:val="00C71CAF"/>
    <w:rsid w:val="00C724D3"/>
    <w:rsid w:val="00C725FA"/>
    <w:rsid w:val="00C72951"/>
    <w:rsid w:val="00C72C40"/>
    <w:rsid w:val="00C735DC"/>
    <w:rsid w:val="00C738D2"/>
    <w:rsid w:val="00C73FCA"/>
    <w:rsid w:val="00C742F8"/>
    <w:rsid w:val="00C747E8"/>
    <w:rsid w:val="00C75165"/>
    <w:rsid w:val="00C759C4"/>
    <w:rsid w:val="00C75F30"/>
    <w:rsid w:val="00C77DD9"/>
    <w:rsid w:val="00C80443"/>
    <w:rsid w:val="00C8064D"/>
    <w:rsid w:val="00C808A6"/>
    <w:rsid w:val="00C81766"/>
    <w:rsid w:val="00C823EF"/>
    <w:rsid w:val="00C827D4"/>
    <w:rsid w:val="00C835EA"/>
    <w:rsid w:val="00C83BE6"/>
    <w:rsid w:val="00C841E2"/>
    <w:rsid w:val="00C84572"/>
    <w:rsid w:val="00C845E5"/>
    <w:rsid w:val="00C85354"/>
    <w:rsid w:val="00C859E8"/>
    <w:rsid w:val="00C86277"/>
    <w:rsid w:val="00C86ABA"/>
    <w:rsid w:val="00C87480"/>
    <w:rsid w:val="00C877F6"/>
    <w:rsid w:val="00C900B6"/>
    <w:rsid w:val="00C901A0"/>
    <w:rsid w:val="00C9042C"/>
    <w:rsid w:val="00C904CB"/>
    <w:rsid w:val="00C90EAB"/>
    <w:rsid w:val="00C911E8"/>
    <w:rsid w:val="00C919B7"/>
    <w:rsid w:val="00C92654"/>
    <w:rsid w:val="00C9324D"/>
    <w:rsid w:val="00C94229"/>
    <w:rsid w:val="00C943F3"/>
    <w:rsid w:val="00C9451A"/>
    <w:rsid w:val="00C9469A"/>
    <w:rsid w:val="00C9559D"/>
    <w:rsid w:val="00C9780B"/>
    <w:rsid w:val="00C979B6"/>
    <w:rsid w:val="00CA08C6"/>
    <w:rsid w:val="00CA0A77"/>
    <w:rsid w:val="00CA100D"/>
    <w:rsid w:val="00CA128A"/>
    <w:rsid w:val="00CA2729"/>
    <w:rsid w:val="00CA27CC"/>
    <w:rsid w:val="00CA29D2"/>
    <w:rsid w:val="00CA3057"/>
    <w:rsid w:val="00CA40AF"/>
    <w:rsid w:val="00CA42E6"/>
    <w:rsid w:val="00CA45F8"/>
    <w:rsid w:val="00CA4BA8"/>
    <w:rsid w:val="00CA51E7"/>
    <w:rsid w:val="00CA5A74"/>
    <w:rsid w:val="00CA60DC"/>
    <w:rsid w:val="00CA63BB"/>
    <w:rsid w:val="00CA6A3A"/>
    <w:rsid w:val="00CA6DE5"/>
    <w:rsid w:val="00CA722A"/>
    <w:rsid w:val="00CA7858"/>
    <w:rsid w:val="00CB0305"/>
    <w:rsid w:val="00CB0998"/>
    <w:rsid w:val="00CB0BBC"/>
    <w:rsid w:val="00CB0C4F"/>
    <w:rsid w:val="00CB1146"/>
    <w:rsid w:val="00CB1BCC"/>
    <w:rsid w:val="00CB208F"/>
    <w:rsid w:val="00CB23F7"/>
    <w:rsid w:val="00CB26E4"/>
    <w:rsid w:val="00CB2723"/>
    <w:rsid w:val="00CB30D8"/>
    <w:rsid w:val="00CB33C7"/>
    <w:rsid w:val="00CB404A"/>
    <w:rsid w:val="00CB4498"/>
    <w:rsid w:val="00CB503D"/>
    <w:rsid w:val="00CB5A34"/>
    <w:rsid w:val="00CB624D"/>
    <w:rsid w:val="00CB6BE1"/>
    <w:rsid w:val="00CB6DA7"/>
    <w:rsid w:val="00CB7E4C"/>
    <w:rsid w:val="00CC18F8"/>
    <w:rsid w:val="00CC197B"/>
    <w:rsid w:val="00CC1CD8"/>
    <w:rsid w:val="00CC25B4"/>
    <w:rsid w:val="00CC34CA"/>
    <w:rsid w:val="00CC3A18"/>
    <w:rsid w:val="00CC3CFE"/>
    <w:rsid w:val="00CC449E"/>
    <w:rsid w:val="00CC47AB"/>
    <w:rsid w:val="00CC591A"/>
    <w:rsid w:val="00CC5F88"/>
    <w:rsid w:val="00CC641D"/>
    <w:rsid w:val="00CC69C8"/>
    <w:rsid w:val="00CC77A2"/>
    <w:rsid w:val="00CC7852"/>
    <w:rsid w:val="00CC7AA4"/>
    <w:rsid w:val="00CD0347"/>
    <w:rsid w:val="00CD067F"/>
    <w:rsid w:val="00CD08E3"/>
    <w:rsid w:val="00CD0952"/>
    <w:rsid w:val="00CD15D1"/>
    <w:rsid w:val="00CD2530"/>
    <w:rsid w:val="00CD25F7"/>
    <w:rsid w:val="00CD2965"/>
    <w:rsid w:val="00CD2FE7"/>
    <w:rsid w:val="00CD307E"/>
    <w:rsid w:val="00CD3CCC"/>
    <w:rsid w:val="00CD3ED4"/>
    <w:rsid w:val="00CD3FBE"/>
    <w:rsid w:val="00CD475A"/>
    <w:rsid w:val="00CD4973"/>
    <w:rsid w:val="00CD4F8D"/>
    <w:rsid w:val="00CD5B5D"/>
    <w:rsid w:val="00CD629F"/>
    <w:rsid w:val="00CD65E8"/>
    <w:rsid w:val="00CD68E5"/>
    <w:rsid w:val="00CD6A1B"/>
    <w:rsid w:val="00CD6E6D"/>
    <w:rsid w:val="00CD760F"/>
    <w:rsid w:val="00CE02BA"/>
    <w:rsid w:val="00CE08AC"/>
    <w:rsid w:val="00CE0A7F"/>
    <w:rsid w:val="00CE0DA9"/>
    <w:rsid w:val="00CE0FA3"/>
    <w:rsid w:val="00CE1716"/>
    <w:rsid w:val="00CE1718"/>
    <w:rsid w:val="00CE19A7"/>
    <w:rsid w:val="00CE1E0B"/>
    <w:rsid w:val="00CE2E43"/>
    <w:rsid w:val="00CE3291"/>
    <w:rsid w:val="00CE32EE"/>
    <w:rsid w:val="00CE3DA8"/>
    <w:rsid w:val="00CE437C"/>
    <w:rsid w:val="00CE55F3"/>
    <w:rsid w:val="00CE565B"/>
    <w:rsid w:val="00CE5A17"/>
    <w:rsid w:val="00CE6010"/>
    <w:rsid w:val="00CE6100"/>
    <w:rsid w:val="00CE6870"/>
    <w:rsid w:val="00CE6C30"/>
    <w:rsid w:val="00CE6EC0"/>
    <w:rsid w:val="00CE6F9B"/>
    <w:rsid w:val="00CE72D6"/>
    <w:rsid w:val="00CE739D"/>
    <w:rsid w:val="00CE7AF8"/>
    <w:rsid w:val="00CF070D"/>
    <w:rsid w:val="00CF1754"/>
    <w:rsid w:val="00CF20FF"/>
    <w:rsid w:val="00CF2260"/>
    <w:rsid w:val="00CF2866"/>
    <w:rsid w:val="00CF30C9"/>
    <w:rsid w:val="00CF31F0"/>
    <w:rsid w:val="00CF408A"/>
    <w:rsid w:val="00CF4156"/>
    <w:rsid w:val="00CF5A10"/>
    <w:rsid w:val="00CF6AB1"/>
    <w:rsid w:val="00CF71B6"/>
    <w:rsid w:val="00CF73DA"/>
    <w:rsid w:val="00CF7713"/>
    <w:rsid w:val="00D00223"/>
    <w:rsid w:val="00D0036C"/>
    <w:rsid w:val="00D009EF"/>
    <w:rsid w:val="00D01266"/>
    <w:rsid w:val="00D027F7"/>
    <w:rsid w:val="00D02FAB"/>
    <w:rsid w:val="00D037AF"/>
    <w:rsid w:val="00D03ABE"/>
    <w:rsid w:val="00D03D00"/>
    <w:rsid w:val="00D04545"/>
    <w:rsid w:val="00D04E5C"/>
    <w:rsid w:val="00D0534C"/>
    <w:rsid w:val="00D05543"/>
    <w:rsid w:val="00D0567C"/>
    <w:rsid w:val="00D05C30"/>
    <w:rsid w:val="00D05C52"/>
    <w:rsid w:val="00D05DD7"/>
    <w:rsid w:val="00D06B08"/>
    <w:rsid w:val="00D07EF4"/>
    <w:rsid w:val="00D07FE3"/>
    <w:rsid w:val="00D10052"/>
    <w:rsid w:val="00D11359"/>
    <w:rsid w:val="00D11AD5"/>
    <w:rsid w:val="00D11F28"/>
    <w:rsid w:val="00D123BF"/>
    <w:rsid w:val="00D12D55"/>
    <w:rsid w:val="00D132F4"/>
    <w:rsid w:val="00D142F1"/>
    <w:rsid w:val="00D1431A"/>
    <w:rsid w:val="00D1467B"/>
    <w:rsid w:val="00D14EF9"/>
    <w:rsid w:val="00D1545B"/>
    <w:rsid w:val="00D158F0"/>
    <w:rsid w:val="00D15EC5"/>
    <w:rsid w:val="00D15FD9"/>
    <w:rsid w:val="00D16301"/>
    <w:rsid w:val="00D16401"/>
    <w:rsid w:val="00D16525"/>
    <w:rsid w:val="00D169A2"/>
    <w:rsid w:val="00D16F05"/>
    <w:rsid w:val="00D1732D"/>
    <w:rsid w:val="00D17394"/>
    <w:rsid w:val="00D20C87"/>
    <w:rsid w:val="00D21F79"/>
    <w:rsid w:val="00D22E0E"/>
    <w:rsid w:val="00D242D1"/>
    <w:rsid w:val="00D249EA"/>
    <w:rsid w:val="00D24B52"/>
    <w:rsid w:val="00D24E3C"/>
    <w:rsid w:val="00D2628B"/>
    <w:rsid w:val="00D2674D"/>
    <w:rsid w:val="00D27F8C"/>
    <w:rsid w:val="00D302C8"/>
    <w:rsid w:val="00D30FDA"/>
    <w:rsid w:val="00D3139E"/>
    <w:rsid w:val="00D3188C"/>
    <w:rsid w:val="00D31C28"/>
    <w:rsid w:val="00D321D2"/>
    <w:rsid w:val="00D32713"/>
    <w:rsid w:val="00D32B82"/>
    <w:rsid w:val="00D339E9"/>
    <w:rsid w:val="00D34CDB"/>
    <w:rsid w:val="00D35724"/>
    <w:rsid w:val="00D35F9B"/>
    <w:rsid w:val="00D36B69"/>
    <w:rsid w:val="00D36CC1"/>
    <w:rsid w:val="00D37CB0"/>
    <w:rsid w:val="00D40605"/>
    <w:rsid w:val="00D408DD"/>
    <w:rsid w:val="00D418E0"/>
    <w:rsid w:val="00D41BD0"/>
    <w:rsid w:val="00D43B83"/>
    <w:rsid w:val="00D43C80"/>
    <w:rsid w:val="00D452C7"/>
    <w:rsid w:val="00D454C4"/>
    <w:rsid w:val="00D455F2"/>
    <w:rsid w:val="00D45AB7"/>
    <w:rsid w:val="00D45D72"/>
    <w:rsid w:val="00D467CD"/>
    <w:rsid w:val="00D470FA"/>
    <w:rsid w:val="00D471E3"/>
    <w:rsid w:val="00D4720D"/>
    <w:rsid w:val="00D51D39"/>
    <w:rsid w:val="00D520E4"/>
    <w:rsid w:val="00D52664"/>
    <w:rsid w:val="00D52CF1"/>
    <w:rsid w:val="00D53018"/>
    <w:rsid w:val="00D53A38"/>
    <w:rsid w:val="00D54064"/>
    <w:rsid w:val="00D54943"/>
    <w:rsid w:val="00D552BB"/>
    <w:rsid w:val="00D55514"/>
    <w:rsid w:val="00D5697E"/>
    <w:rsid w:val="00D56C8B"/>
    <w:rsid w:val="00D575DD"/>
    <w:rsid w:val="00D57DFA"/>
    <w:rsid w:val="00D606E4"/>
    <w:rsid w:val="00D61099"/>
    <w:rsid w:val="00D61369"/>
    <w:rsid w:val="00D614AD"/>
    <w:rsid w:val="00D61AC9"/>
    <w:rsid w:val="00D620A0"/>
    <w:rsid w:val="00D62389"/>
    <w:rsid w:val="00D62C9F"/>
    <w:rsid w:val="00D62CFD"/>
    <w:rsid w:val="00D6407A"/>
    <w:rsid w:val="00D640E5"/>
    <w:rsid w:val="00D642AA"/>
    <w:rsid w:val="00D646B5"/>
    <w:rsid w:val="00D669AA"/>
    <w:rsid w:val="00D672B4"/>
    <w:rsid w:val="00D67C11"/>
    <w:rsid w:val="00D67C52"/>
    <w:rsid w:val="00D67FCF"/>
    <w:rsid w:val="00D709CE"/>
    <w:rsid w:val="00D71F73"/>
    <w:rsid w:val="00D723D4"/>
    <w:rsid w:val="00D725E1"/>
    <w:rsid w:val="00D74924"/>
    <w:rsid w:val="00D74DAA"/>
    <w:rsid w:val="00D75511"/>
    <w:rsid w:val="00D757C0"/>
    <w:rsid w:val="00D76031"/>
    <w:rsid w:val="00D77137"/>
    <w:rsid w:val="00D77D25"/>
    <w:rsid w:val="00D80786"/>
    <w:rsid w:val="00D80F56"/>
    <w:rsid w:val="00D81ACE"/>
    <w:rsid w:val="00D81CAB"/>
    <w:rsid w:val="00D82EA7"/>
    <w:rsid w:val="00D830C4"/>
    <w:rsid w:val="00D837B7"/>
    <w:rsid w:val="00D83DEB"/>
    <w:rsid w:val="00D8533C"/>
    <w:rsid w:val="00D8576F"/>
    <w:rsid w:val="00D8677F"/>
    <w:rsid w:val="00D8710E"/>
    <w:rsid w:val="00D872B9"/>
    <w:rsid w:val="00D87B5E"/>
    <w:rsid w:val="00D9001E"/>
    <w:rsid w:val="00D900BF"/>
    <w:rsid w:val="00D909B3"/>
    <w:rsid w:val="00D90E4F"/>
    <w:rsid w:val="00D91280"/>
    <w:rsid w:val="00D917D3"/>
    <w:rsid w:val="00D92A53"/>
    <w:rsid w:val="00D93260"/>
    <w:rsid w:val="00D9382C"/>
    <w:rsid w:val="00D946C1"/>
    <w:rsid w:val="00D967DC"/>
    <w:rsid w:val="00D97834"/>
    <w:rsid w:val="00D97869"/>
    <w:rsid w:val="00D97C93"/>
    <w:rsid w:val="00D97F0C"/>
    <w:rsid w:val="00D97F7D"/>
    <w:rsid w:val="00DA0726"/>
    <w:rsid w:val="00DA11BA"/>
    <w:rsid w:val="00DA1B74"/>
    <w:rsid w:val="00DA1EF0"/>
    <w:rsid w:val="00DA2212"/>
    <w:rsid w:val="00DA3203"/>
    <w:rsid w:val="00DA35EB"/>
    <w:rsid w:val="00DA38BF"/>
    <w:rsid w:val="00DA3A86"/>
    <w:rsid w:val="00DA4241"/>
    <w:rsid w:val="00DA5B38"/>
    <w:rsid w:val="00DA71D8"/>
    <w:rsid w:val="00DB088D"/>
    <w:rsid w:val="00DB0DC3"/>
    <w:rsid w:val="00DB20FB"/>
    <w:rsid w:val="00DB4593"/>
    <w:rsid w:val="00DB4EC6"/>
    <w:rsid w:val="00DB55B9"/>
    <w:rsid w:val="00DB6D5A"/>
    <w:rsid w:val="00DB6E49"/>
    <w:rsid w:val="00DB7428"/>
    <w:rsid w:val="00DB7546"/>
    <w:rsid w:val="00DB7952"/>
    <w:rsid w:val="00DB7FCF"/>
    <w:rsid w:val="00DC0751"/>
    <w:rsid w:val="00DC117E"/>
    <w:rsid w:val="00DC23A2"/>
    <w:rsid w:val="00DC2500"/>
    <w:rsid w:val="00DC3212"/>
    <w:rsid w:val="00DC374F"/>
    <w:rsid w:val="00DC39E0"/>
    <w:rsid w:val="00DC413B"/>
    <w:rsid w:val="00DC4F72"/>
    <w:rsid w:val="00DC5060"/>
    <w:rsid w:val="00DC640F"/>
    <w:rsid w:val="00DC68F4"/>
    <w:rsid w:val="00DC70F0"/>
    <w:rsid w:val="00DC77DC"/>
    <w:rsid w:val="00DC7947"/>
    <w:rsid w:val="00DD0453"/>
    <w:rsid w:val="00DD07DF"/>
    <w:rsid w:val="00DD0C2C"/>
    <w:rsid w:val="00DD1998"/>
    <w:rsid w:val="00DD19DE"/>
    <w:rsid w:val="00DD1ECD"/>
    <w:rsid w:val="00DD23F5"/>
    <w:rsid w:val="00DD28BC"/>
    <w:rsid w:val="00DD2BEA"/>
    <w:rsid w:val="00DD33DA"/>
    <w:rsid w:val="00DD4344"/>
    <w:rsid w:val="00DD4FBC"/>
    <w:rsid w:val="00DD6BD6"/>
    <w:rsid w:val="00DD70E2"/>
    <w:rsid w:val="00DD7810"/>
    <w:rsid w:val="00DD7B35"/>
    <w:rsid w:val="00DE00DF"/>
    <w:rsid w:val="00DE016A"/>
    <w:rsid w:val="00DE0573"/>
    <w:rsid w:val="00DE05A5"/>
    <w:rsid w:val="00DE167F"/>
    <w:rsid w:val="00DE169D"/>
    <w:rsid w:val="00DE2265"/>
    <w:rsid w:val="00DE277E"/>
    <w:rsid w:val="00DE29CC"/>
    <w:rsid w:val="00DE310E"/>
    <w:rsid w:val="00DE31F0"/>
    <w:rsid w:val="00DE3D1C"/>
    <w:rsid w:val="00DE408D"/>
    <w:rsid w:val="00DE4B03"/>
    <w:rsid w:val="00DE4DE7"/>
    <w:rsid w:val="00DE5348"/>
    <w:rsid w:val="00DE5547"/>
    <w:rsid w:val="00DE5B08"/>
    <w:rsid w:val="00DE5DAD"/>
    <w:rsid w:val="00DE650E"/>
    <w:rsid w:val="00DE7F68"/>
    <w:rsid w:val="00DE7F90"/>
    <w:rsid w:val="00DF008F"/>
    <w:rsid w:val="00DF01D9"/>
    <w:rsid w:val="00DF0C9D"/>
    <w:rsid w:val="00DF10DF"/>
    <w:rsid w:val="00DF1E15"/>
    <w:rsid w:val="00DF2117"/>
    <w:rsid w:val="00DF35A7"/>
    <w:rsid w:val="00DF448F"/>
    <w:rsid w:val="00DF56A8"/>
    <w:rsid w:val="00DF5B87"/>
    <w:rsid w:val="00DF64C9"/>
    <w:rsid w:val="00DF6511"/>
    <w:rsid w:val="00DF7216"/>
    <w:rsid w:val="00DF7909"/>
    <w:rsid w:val="00DF7A1D"/>
    <w:rsid w:val="00DF7DCD"/>
    <w:rsid w:val="00E00753"/>
    <w:rsid w:val="00E00BAF"/>
    <w:rsid w:val="00E00BE4"/>
    <w:rsid w:val="00E01819"/>
    <w:rsid w:val="00E01C41"/>
    <w:rsid w:val="00E0227D"/>
    <w:rsid w:val="00E022C5"/>
    <w:rsid w:val="00E024F4"/>
    <w:rsid w:val="00E02812"/>
    <w:rsid w:val="00E02D06"/>
    <w:rsid w:val="00E03362"/>
    <w:rsid w:val="00E03783"/>
    <w:rsid w:val="00E03E38"/>
    <w:rsid w:val="00E047E3"/>
    <w:rsid w:val="00E04A0A"/>
    <w:rsid w:val="00E04B84"/>
    <w:rsid w:val="00E057FE"/>
    <w:rsid w:val="00E05819"/>
    <w:rsid w:val="00E05D91"/>
    <w:rsid w:val="00E0629B"/>
    <w:rsid w:val="00E06466"/>
    <w:rsid w:val="00E06835"/>
    <w:rsid w:val="00E06841"/>
    <w:rsid w:val="00E06FDA"/>
    <w:rsid w:val="00E07A87"/>
    <w:rsid w:val="00E103F6"/>
    <w:rsid w:val="00E112C2"/>
    <w:rsid w:val="00E11663"/>
    <w:rsid w:val="00E11EBD"/>
    <w:rsid w:val="00E12429"/>
    <w:rsid w:val="00E124F3"/>
    <w:rsid w:val="00E12D68"/>
    <w:rsid w:val="00E12EEB"/>
    <w:rsid w:val="00E12F0C"/>
    <w:rsid w:val="00E131A1"/>
    <w:rsid w:val="00E139E6"/>
    <w:rsid w:val="00E14E58"/>
    <w:rsid w:val="00E160A5"/>
    <w:rsid w:val="00E16AA4"/>
    <w:rsid w:val="00E1713D"/>
    <w:rsid w:val="00E2082E"/>
    <w:rsid w:val="00E20A43"/>
    <w:rsid w:val="00E20D85"/>
    <w:rsid w:val="00E20E91"/>
    <w:rsid w:val="00E21C24"/>
    <w:rsid w:val="00E2251E"/>
    <w:rsid w:val="00E23466"/>
    <w:rsid w:val="00E23898"/>
    <w:rsid w:val="00E23DB0"/>
    <w:rsid w:val="00E249A9"/>
    <w:rsid w:val="00E24E4B"/>
    <w:rsid w:val="00E24F50"/>
    <w:rsid w:val="00E25600"/>
    <w:rsid w:val="00E25F95"/>
    <w:rsid w:val="00E26762"/>
    <w:rsid w:val="00E274B2"/>
    <w:rsid w:val="00E30277"/>
    <w:rsid w:val="00E319F1"/>
    <w:rsid w:val="00E3256D"/>
    <w:rsid w:val="00E32758"/>
    <w:rsid w:val="00E327C0"/>
    <w:rsid w:val="00E32E02"/>
    <w:rsid w:val="00E33BE2"/>
    <w:rsid w:val="00E33CD2"/>
    <w:rsid w:val="00E33DC3"/>
    <w:rsid w:val="00E346A6"/>
    <w:rsid w:val="00E34B59"/>
    <w:rsid w:val="00E35016"/>
    <w:rsid w:val="00E3600A"/>
    <w:rsid w:val="00E3659F"/>
    <w:rsid w:val="00E36BC6"/>
    <w:rsid w:val="00E36C4B"/>
    <w:rsid w:val="00E37024"/>
    <w:rsid w:val="00E37A45"/>
    <w:rsid w:val="00E403A4"/>
    <w:rsid w:val="00E40E90"/>
    <w:rsid w:val="00E424FF"/>
    <w:rsid w:val="00E42E33"/>
    <w:rsid w:val="00E42E49"/>
    <w:rsid w:val="00E43419"/>
    <w:rsid w:val="00E44475"/>
    <w:rsid w:val="00E44C83"/>
    <w:rsid w:val="00E453ED"/>
    <w:rsid w:val="00E45C7E"/>
    <w:rsid w:val="00E4669A"/>
    <w:rsid w:val="00E46DB3"/>
    <w:rsid w:val="00E47B81"/>
    <w:rsid w:val="00E50332"/>
    <w:rsid w:val="00E50D1B"/>
    <w:rsid w:val="00E51054"/>
    <w:rsid w:val="00E514A1"/>
    <w:rsid w:val="00E51E13"/>
    <w:rsid w:val="00E529A8"/>
    <w:rsid w:val="00E52CC9"/>
    <w:rsid w:val="00E531EB"/>
    <w:rsid w:val="00E53397"/>
    <w:rsid w:val="00E535BC"/>
    <w:rsid w:val="00E53D5F"/>
    <w:rsid w:val="00E540B8"/>
    <w:rsid w:val="00E54874"/>
    <w:rsid w:val="00E54B6F"/>
    <w:rsid w:val="00E55303"/>
    <w:rsid w:val="00E556F0"/>
    <w:rsid w:val="00E55777"/>
    <w:rsid w:val="00E55ACA"/>
    <w:rsid w:val="00E56855"/>
    <w:rsid w:val="00E56BEC"/>
    <w:rsid w:val="00E56D1D"/>
    <w:rsid w:val="00E574D5"/>
    <w:rsid w:val="00E57717"/>
    <w:rsid w:val="00E57B74"/>
    <w:rsid w:val="00E57C52"/>
    <w:rsid w:val="00E606CE"/>
    <w:rsid w:val="00E6086F"/>
    <w:rsid w:val="00E60ABA"/>
    <w:rsid w:val="00E60C08"/>
    <w:rsid w:val="00E6135C"/>
    <w:rsid w:val="00E6185B"/>
    <w:rsid w:val="00E61A60"/>
    <w:rsid w:val="00E61F72"/>
    <w:rsid w:val="00E63115"/>
    <w:rsid w:val="00E6330A"/>
    <w:rsid w:val="00E637E4"/>
    <w:rsid w:val="00E645C1"/>
    <w:rsid w:val="00E64852"/>
    <w:rsid w:val="00E65BC6"/>
    <w:rsid w:val="00E661FF"/>
    <w:rsid w:val="00E67623"/>
    <w:rsid w:val="00E70003"/>
    <w:rsid w:val="00E70030"/>
    <w:rsid w:val="00E70049"/>
    <w:rsid w:val="00E7106A"/>
    <w:rsid w:val="00E724CC"/>
    <w:rsid w:val="00E7259C"/>
    <w:rsid w:val="00E726EB"/>
    <w:rsid w:val="00E72BE4"/>
    <w:rsid w:val="00E72CF1"/>
    <w:rsid w:val="00E72D0D"/>
    <w:rsid w:val="00E72D64"/>
    <w:rsid w:val="00E73073"/>
    <w:rsid w:val="00E73B04"/>
    <w:rsid w:val="00E74134"/>
    <w:rsid w:val="00E745C0"/>
    <w:rsid w:val="00E74BA2"/>
    <w:rsid w:val="00E754F1"/>
    <w:rsid w:val="00E754F6"/>
    <w:rsid w:val="00E76580"/>
    <w:rsid w:val="00E772AF"/>
    <w:rsid w:val="00E776BD"/>
    <w:rsid w:val="00E77D17"/>
    <w:rsid w:val="00E80B52"/>
    <w:rsid w:val="00E813BF"/>
    <w:rsid w:val="00E8142C"/>
    <w:rsid w:val="00E81E81"/>
    <w:rsid w:val="00E824C3"/>
    <w:rsid w:val="00E82E36"/>
    <w:rsid w:val="00E82FDA"/>
    <w:rsid w:val="00E833BA"/>
    <w:rsid w:val="00E83B2B"/>
    <w:rsid w:val="00E83CA6"/>
    <w:rsid w:val="00E840B3"/>
    <w:rsid w:val="00E84CEE"/>
    <w:rsid w:val="00E84D10"/>
    <w:rsid w:val="00E85050"/>
    <w:rsid w:val="00E85536"/>
    <w:rsid w:val="00E859A4"/>
    <w:rsid w:val="00E85D9E"/>
    <w:rsid w:val="00E85E91"/>
    <w:rsid w:val="00E85F47"/>
    <w:rsid w:val="00E8629F"/>
    <w:rsid w:val="00E86457"/>
    <w:rsid w:val="00E87B67"/>
    <w:rsid w:val="00E900CC"/>
    <w:rsid w:val="00E9074F"/>
    <w:rsid w:val="00E90B1F"/>
    <w:rsid w:val="00E91008"/>
    <w:rsid w:val="00E91835"/>
    <w:rsid w:val="00E929C2"/>
    <w:rsid w:val="00E93064"/>
    <w:rsid w:val="00E9374E"/>
    <w:rsid w:val="00E937D2"/>
    <w:rsid w:val="00E93C68"/>
    <w:rsid w:val="00E93F9B"/>
    <w:rsid w:val="00E94311"/>
    <w:rsid w:val="00E94F54"/>
    <w:rsid w:val="00E95F94"/>
    <w:rsid w:val="00E963E0"/>
    <w:rsid w:val="00E96CCB"/>
    <w:rsid w:val="00E9769E"/>
    <w:rsid w:val="00E97AD5"/>
    <w:rsid w:val="00EA01E8"/>
    <w:rsid w:val="00EA0220"/>
    <w:rsid w:val="00EA049D"/>
    <w:rsid w:val="00EA0C99"/>
    <w:rsid w:val="00EA1111"/>
    <w:rsid w:val="00EA1C99"/>
    <w:rsid w:val="00EA3361"/>
    <w:rsid w:val="00EA3821"/>
    <w:rsid w:val="00EA3884"/>
    <w:rsid w:val="00EA3892"/>
    <w:rsid w:val="00EA3B4F"/>
    <w:rsid w:val="00EA3C24"/>
    <w:rsid w:val="00EA4788"/>
    <w:rsid w:val="00EA4EA7"/>
    <w:rsid w:val="00EA5B5A"/>
    <w:rsid w:val="00EA5DED"/>
    <w:rsid w:val="00EA6B25"/>
    <w:rsid w:val="00EA6CDA"/>
    <w:rsid w:val="00EA73DF"/>
    <w:rsid w:val="00EA75CE"/>
    <w:rsid w:val="00EA7CBB"/>
    <w:rsid w:val="00EA7DDA"/>
    <w:rsid w:val="00EB07C0"/>
    <w:rsid w:val="00EB0BED"/>
    <w:rsid w:val="00EB0FA7"/>
    <w:rsid w:val="00EB2002"/>
    <w:rsid w:val="00EB239E"/>
    <w:rsid w:val="00EB2595"/>
    <w:rsid w:val="00EB2933"/>
    <w:rsid w:val="00EB458E"/>
    <w:rsid w:val="00EB4AFE"/>
    <w:rsid w:val="00EB4B3C"/>
    <w:rsid w:val="00EB4DF4"/>
    <w:rsid w:val="00EB52AD"/>
    <w:rsid w:val="00EB6196"/>
    <w:rsid w:val="00EB61AE"/>
    <w:rsid w:val="00EB6B16"/>
    <w:rsid w:val="00EB7B2B"/>
    <w:rsid w:val="00EC01A5"/>
    <w:rsid w:val="00EC0B1C"/>
    <w:rsid w:val="00EC11F9"/>
    <w:rsid w:val="00EC15F3"/>
    <w:rsid w:val="00EC1E31"/>
    <w:rsid w:val="00EC2E09"/>
    <w:rsid w:val="00EC322D"/>
    <w:rsid w:val="00EC366A"/>
    <w:rsid w:val="00EC3CC7"/>
    <w:rsid w:val="00EC5ED6"/>
    <w:rsid w:val="00EC62D8"/>
    <w:rsid w:val="00EC6DB1"/>
    <w:rsid w:val="00EC77E7"/>
    <w:rsid w:val="00EC7C77"/>
    <w:rsid w:val="00ED1195"/>
    <w:rsid w:val="00ED12A2"/>
    <w:rsid w:val="00ED1645"/>
    <w:rsid w:val="00ED2613"/>
    <w:rsid w:val="00ED26E4"/>
    <w:rsid w:val="00ED27A9"/>
    <w:rsid w:val="00ED3261"/>
    <w:rsid w:val="00ED383A"/>
    <w:rsid w:val="00ED449A"/>
    <w:rsid w:val="00ED4CCD"/>
    <w:rsid w:val="00ED59EF"/>
    <w:rsid w:val="00ED72E0"/>
    <w:rsid w:val="00ED73EF"/>
    <w:rsid w:val="00EE00D6"/>
    <w:rsid w:val="00EE099D"/>
    <w:rsid w:val="00EE1080"/>
    <w:rsid w:val="00EE12D0"/>
    <w:rsid w:val="00EE3E6A"/>
    <w:rsid w:val="00EE58EE"/>
    <w:rsid w:val="00EE5B36"/>
    <w:rsid w:val="00EE6703"/>
    <w:rsid w:val="00EE69B5"/>
    <w:rsid w:val="00EE6D4A"/>
    <w:rsid w:val="00EE7227"/>
    <w:rsid w:val="00EF0002"/>
    <w:rsid w:val="00EF1893"/>
    <w:rsid w:val="00EF1BD6"/>
    <w:rsid w:val="00EF1EC5"/>
    <w:rsid w:val="00EF1F40"/>
    <w:rsid w:val="00EF2DE6"/>
    <w:rsid w:val="00EF2E93"/>
    <w:rsid w:val="00EF30A5"/>
    <w:rsid w:val="00EF3848"/>
    <w:rsid w:val="00EF3961"/>
    <w:rsid w:val="00EF45C0"/>
    <w:rsid w:val="00EF4C88"/>
    <w:rsid w:val="00EF5375"/>
    <w:rsid w:val="00EF55EB"/>
    <w:rsid w:val="00EF5B51"/>
    <w:rsid w:val="00EF63C5"/>
    <w:rsid w:val="00EF6BF1"/>
    <w:rsid w:val="00EF6F1F"/>
    <w:rsid w:val="00F009A3"/>
    <w:rsid w:val="00F00C8C"/>
    <w:rsid w:val="00F00DCC"/>
    <w:rsid w:val="00F01504"/>
    <w:rsid w:val="00F0156F"/>
    <w:rsid w:val="00F02034"/>
    <w:rsid w:val="00F0230F"/>
    <w:rsid w:val="00F02CA7"/>
    <w:rsid w:val="00F03429"/>
    <w:rsid w:val="00F03447"/>
    <w:rsid w:val="00F04517"/>
    <w:rsid w:val="00F04651"/>
    <w:rsid w:val="00F04789"/>
    <w:rsid w:val="00F048DF"/>
    <w:rsid w:val="00F05429"/>
    <w:rsid w:val="00F05AC8"/>
    <w:rsid w:val="00F06EC1"/>
    <w:rsid w:val="00F07167"/>
    <w:rsid w:val="00F072D8"/>
    <w:rsid w:val="00F07483"/>
    <w:rsid w:val="00F07CE0"/>
    <w:rsid w:val="00F10094"/>
    <w:rsid w:val="00F10229"/>
    <w:rsid w:val="00F1031C"/>
    <w:rsid w:val="00F103D0"/>
    <w:rsid w:val="00F10443"/>
    <w:rsid w:val="00F104B9"/>
    <w:rsid w:val="00F104C3"/>
    <w:rsid w:val="00F10BF6"/>
    <w:rsid w:val="00F115F5"/>
    <w:rsid w:val="00F118D0"/>
    <w:rsid w:val="00F11A4A"/>
    <w:rsid w:val="00F11ACC"/>
    <w:rsid w:val="00F11C4B"/>
    <w:rsid w:val="00F12650"/>
    <w:rsid w:val="00F137AB"/>
    <w:rsid w:val="00F13D05"/>
    <w:rsid w:val="00F13EC5"/>
    <w:rsid w:val="00F14821"/>
    <w:rsid w:val="00F14E84"/>
    <w:rsid w:val="00F14EC4"/>
    <w:rsid w:val="00F150C8"/>
    <w:rsid w:val="00F151DC"/>
    <w:rsid w:val="00F15FA2"/>
    <w:rsid w:val="00F1679D"/>
    <w:rsid w:val="00F1682C"/>
    <w:rsid w:val="00F16ACF"/>
    <w:rsid w:val="00F16EDE"/>
    <w:rsid w:val="00F2005E"/>
    <w:rsid w:val="00F20B36"/>
    <w:rsid w:val="00F20B91"/>
    <w:rsid w:val="00F21139"/>
    <w:rsid w:val="00F2194B"/>
    <w:rsid w:val="00F2289E"/>
    <w:rsid w:val="00F2344D"/>
    <w:rsid w:val="00F249E4"/>
    <w:rsid w:val="00F24B8B"/>
    <w:rsid w:val="00F24DFF"/>
    <w:rsid w:val="00F25A22"/>
    <w:rsid w:val="00F2665E"/>
    <w:rsid w:val="00F26791"/>
    <w:rsid w:val="00F26F1B"/>
    <w:rsid w:val="00F305F5"/>
    <w:rsid w:val="00F3067A"/>
    <w:rsid w:val="00F306F1"/>
    <w:rsid w:val="00F30900"/>
    <w:rsid w:val="00F30D2E"/>
    <w:rsid w:val="00F31491"/>
    <w:rsid w:val="00F3172E"/>
    <w:rsid w:val="00F3364E"/>
    <w:rsid w:val="00F337D7"/>
    <w:rsid w:val="00F3403E"/>
    <w:rsid w:val="00F34127"/>
    <w:rsid w:val="00F34322"/>
    <w:rsid w:val="00F3519B"/>
    <w:rsid w:val="00F35254"/>
    <w:rsid w:val="00F35516"/>
    <w:rsid w:val="00F35790"/>
    <w:rsid w:val="00F35984"/>
    <w:rsid w:val="00F362E3"/>
    <w:rsid w:val="00F36CC1"/>
    <w:rsid w:val="00F371FC"/>
    <w:rsid w:val="00F379B8"/>
    <w:rsid w:val="00F4005C"/>
    <w:rsid w:val="00F4015C"/>
    <w:rsid w:val="00F40296"/>
    <w:rsid w:val="00F4136D"/>
    <w:rsid w:val="00F413AB"/>
    <w:rsid w:val="00F4212E"/>
    <w:rsid w:val="00F42552"/>
    <w:rsid w:val="00F42C20"/>
    <w:rsid w:val="00F43488"/>
    <w:rsid w:val="00F43796"/>
    <w:rsid w:val="00F43D4A"/>
    <w:rsid w:val="00F43E34"/>
    <w:rsid w:val="00F44159"/>
    <w:rsid w:val="00F4479A"/>
    <w:rsid w:val="00F44CF7"/>
    <w:rsid w:val="00F4508C"/>
    <w:rsid w:val="00F4576F"/>
    <w:rsid w:val="00F45FEF"/>
    <w:rsid w:val="00F462FB"/>
    <w:rsid w:val="00F4713E"/>
    <w:rsid w:val="00F50BBD"/>
    <w:rsid w:val="00F50EB8"/>
    <w:rsid w:val="00F52A61"/>
    <w:rsid w:val="00F53053"/>
    <w:rsid w:val="00F53121"/>
    <w:rsid w:val="00F5387A"/>
    <w:rsid w:val="00F53E29"/>
    <w:rsid w:val="00F53FE2"/>
    <w:rsid w:val="00F550BD"/>
    <w:rsid w:val="00F55A35"/>
    <w:rsid w:val="00F55AA2"/>
    <w:rsid w:val="00F56020"/>
    <w:rsid w:val="00F5695B"/>
    <w:rsid w:val="00F56C40"/>
    <w:rsid w:val="00F56D8D"/>
    <w:rsid w:val="00F570F9"/>
    <w:rsid w:val="00F575FF"/>
    <w:rsid w:val="00F614CA"/>
    <w:rsid w:val="00F61874"/>
    <w:rsid w:val="00F618EF"/>
    <w:rsid w:val="00F61A1D"/>
    <w:rsid w:val="00F62A6C"/>
    <w:rsid w:val="00F62FE8"/>
    <w:rsid w:val="00F63006"/>
    <w:rsid w:val="00F649A3"/>
    <w:rsid w:val="00F64E39"/>
    <w:rsid w:val="00F653F0"/>
    <w:rsid w:val="00F65582"/>
    <w:rsid w:val="00F65AC3"/>
    <w:rsid w:val="00F66051"/>
    <w:rsid w:val="00F6616C"/>
    <w:rsid w:val="00F66E75"/>
    <w:rsid w:val="00F67128"/>
    <w:rsid w:val="00F6740F"/>
    <w:rsid w:val="00F678D2"/>
    <w:rsid w:val="00F7004D"/>
    <w:rsid w:val="00F70B3F"/>
    <w:rsid w:val="00F70C5E"/>
    <w:rsid w:val="00F70CF5"/>
    <w:rsid w:val="00F70F48"/>
    <w:rsid w:val="00F7113C"/>
    <w:rsid w:val="00F712C4"/>
    <w:rsid w:val="00F720F1"/>
    <w:rsid w:val="00F72250"/>
    <w:rsid w:val="00F727A7"/>
    <w:rsid w:val="00F72C78"/>
    <w:rsid w:val="00F72F63"/>
    <w:rsid w:val="00F73E37"/>
    <w:rsid w:val="00F73FC7"/>
    <w:rsid w:val="00F75017"/>
    <w:rsid w:val="00F75127"/>
    <w:rsid w:val="00F75AC8"/>
    <w:rsid w:val="00F75CA3"/>
    <w:rsid w:val="00F75F50"/>
    <w:rsid w:val="00F7637B"/>
    <w:rsid w:val="00F76649"/>
    <w:rsid w:val="00F769B5"/>
    <w:rsid w:val="00F77EB0"/>
    <w:rsid w:val="00F80200"/>
    <w:rsid w:val="00F80393"/>
    <w:rsid w:val="00F80815"/>
    <w:rsid w:val="00F816B6"/>
    <w:rsid w:val="00F82949"/>
    <w:rsid w:val="00F8389E"/>
    <w:rsid w:val="00F846B9"/>
    <w:rsid w:val="00F85A09"/>
    <w:rsid w:val="00F85EC5"/>
    <w:rsid w:val="00F86155"/>
    <w:rsid w:val="00F86488"/>
    <w:rsid w:val="00F86C02"/>
    <w:rsid w:val="00F87CDD"/>
    <w:rsid w:val="00F87E0F"/>
    <w:rsid w:val="00F900E3"/>
    <w:rsid w:val="00F906DD"/>
    <w:rsid w:val="00F91005"/>
    <w:rsid w:val="00F913B6"/>
    <w:rsid w:val="00F93389"/>
    <w:rsid w:val="00F933F0"/>
    <w:rsid w:val="00F937A3"/>
    <w:rsid w:val="00F93906"/>
    <w:rsid w:val="00F94121"/>
    <w:rsid w:val="00F9444A"/>
    <w:rsid w:val="00F94558"/>
    <w:rsid w:val="00F946AA"/>
    <w:rsid w:val="00F94715"/>
    <w:rsid w:val="00F95B65"/>
    <w:rsid w:val="00F962EA"/>
    <w:rsid w:val="00F96A3D"/>
    <w:rsid w:val="00F97C8B"/>
    <w:rsid w:val="00FA060D"/>
    <w:rsid w:val="00FA06DB"/>
    <w:rsid w:val="00FA0AFA"/>
    <w:rsid w:val="00FA0F82"/>
    <w:rsid w:val="00FA178B"/>
    <w:rsid w:val="00FA1AFD"/>
    <w:rsid w:val="00FA1DA3"/>
    <w:rsid w:val="00FA2810"/>
    <w:rsid w:val="00FA3471"/>
    <w:rsid w:val="00FA4643"/>
    <w:rsid w:val="00FA4718"/>
    <w:rsid w:val="00FA4A26"/>
    <w:rsid w:val="00FA51B1"/>
    <w:rsid w:val="00FA5848"/>
    <w:rsid w:val="00FA63F0"/>
    <w:rsid w:val="00FA6899"/>
    <w:rsid w:val="00FA6A0C"/>
    <w:rsid w:val="00FA6CCF"/>
    <w:rsid w:val="00FA73CC"/>
    <w:rsid w:val="00FA7BB7"/>
    <w:rsid w:val="00FA7F3D"/>
    <w:rsid w:val="00FB0AC0"/>
    <w:rsid w:val="00FB1028"/>
    <w:rsid w:val="00FB2C3F"/>
    <w:rsid w:val="00FB3010"/>
    <w:rsid w:val="00FB35CD"/>
    <w:rsid w:val="00FB38D8"/>
    <w:rsid w:val="00FB44C0"/>
    <w:rsid w:val="00FB53B4"/>
    <w:rsid w:val="00FB5533"/>
    <w:rsid w:val="00FB555A"/>
    <w:rsid w:val="00FB5F97"/>
    <w:rsid w:val="00FB6158"/>
    <w:rsid w:val="00FB650C"/>
    <w:rsid w:val="00FB6680"/>
    <w:rsid w:val="00FB6F14"/>
    <w:rsid w:val="00FB7635"/>
    <w:rsid w:val="00FB78B5"/>
    <w:rsid w:val="00FB7E0D"/>
    <w:rsid w:val="00FC051F"/>
    <w:rsid w:val="00FC06FF"/>
    <w:rsid w:val="00FC0AA0"/>
    <w:rsid w:val="00FC0F16"/>
    <w:rsid w:val="00FC1B39"/>
    <w:rsid w:val="00FC2A49"/>
    <w:rsid w:val="00FC36E7"/>
    <w:rsid w:val="00FC3EFE"/>
    <w:rsid w:val="00FC45F4"/>
    <w:rsid w:val="00FC4F66"/>
    <w:rsid w:val="00FC595F"/>
    <w:rsid w:val="00FC5B85"/>
    <w:rsid w:val="00FC5F80"/>
    <w:rsid w:val="00FC5FF0"/>
    <w:rsid w:val="00FC63E9"/>
    <w:rsid w:val="00FC69B4"/>
    <w:rsid w:val="00FD00F6"/>
    <w:rsid w:val="00FD0694"/>
    <w:rsid w:val="00FD0BCB"/>
    <w:rsid w:val="00FD0F40"/>
    <w:rsid w:val="00FD1073"/>
    <w:rsid w:val="00FD1CB5"/>
    <w:rsid w:val="00FD25BE"/>
    <w:rsid w:val="00FD2DB9"/>
    <w:rsid w:val="00FD2E70"/>
    <w:rsid w:val="00FD3075"/>
    <w:rsid w:val="00FD34A0"/>
    <w:rsid w:val="00FD3593"/>
    <w:rsid w:val="00FD3979"/>
    <w:rsid w:val="00FD52AC"/>
    <w:rsid w:val="00FD5EF0"/>
    <w:rsid w:val="00FD5FB2"/>
    <w:rsid w:val="00FD6E01"/>
    <w:rsid w:val="00FD7AA7"/>
    <w:rsid w:val="00FE0F6E"/>
    <w:rsid w:val="00FE222B"/>
    <w:rsid w:val="00FE2299"/>
    <w:rsid w:val="00FE2593"/>
    <w:rsid w:val="00FE2FCA"/>
    <w:rsid w:val="00FE3BA4"/>
    <w:rsid w:val="00FE3BB6"/>
    <w:rsid w:val="00FE42C3"/>
    <w:rsid w:val="00FE45E8"/>
    <w:rsid w:val="00FE4A1C"/>
    <w:rsid w:val="00FE4B92"/>
    <w:rsid w:val="00FE4D5A"/>
    <w:rsid w:val="00FE5998"/>
    <w:rsid w:val="00FE59C2"/>
    <w:rsid w:val="00FE5A08"/>
    <w:rsid w:val="00FE5D71"/>
    <w:rsid w:val="00FE7031"/>
    <w:rsid w:val="00FE795B"/>
    <w:rsid w:val="00FE7F92"/>
    <w:rsid w:val="00FF0098"/>
    <w:rsid w:val="00FF0E44"/>
    <w:rsid w:val="00FF189B"/>
    <w:rsid w:val="00FF1FCB"/>
    <w:rsid w:val="00FF298B"/>
    <w:rsid w:val="00FF29BC"/>
    <w:rsid w:val="00FF2FB0"/>
    <w:rsid w:val="00FF3F12"/>
    <w:rsid w:val="00FF42CE"/>
    <w:rsid w:val="00FF50C4"/>
    <w:rsid w:val="00FF52D4"/>
    <w:rsid w:val="00FF599A"/>
    <w:rsid w:val="00FF5E5D"/>
    <w:rsid w:val="00FF60C1"/>
    <w:rsid w:val="00FF61E2"/>
    <w:rsid w:val="00FF6AA4"/>
    <w:rsid w:val="00FF6B09"/>
    <w:rsid w:val="00FF7E7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92CD659-A3DB-47E5-BEFF-6103284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DD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Normal"/>
    <w:next w:val="Normal"/>
    <w:link w:val="Heading4Char"/>
    <w:qFormat/>
    <w:rsid w:val="00512CBB"/>
    <w:pPr>
      <w:outlineLvl w:val="3"/>
    </w:pPr>
    <w:rPr>
      <w:b/>
      <w:u w:val="single"/>
      <w:lang w:eastAsia="ko-KR"/>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512CBB"/>
    <w:rPr>
      <w:b/>
      <w:u w:val="single"/>
      <w:lang w:val="en-GB" w:eastAsia="ko-KR"/>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b/>
      <w:u w:val="single"/>
      <w:lang w:val="en-GB" w:eastAsia="ko-KR"/>
    </w:rPr>
  </w:style>
  <w:style w:type="character" w:customStyle="1" w:styleId="Heading7Char">
    <w:name w:val="Heading 7 Char"/>
    <w:basedOn w:val="DefaultParagraphFont"/>
    <w:link w:val="Heading7"/>
    <w:rsid w:val="00C35AA7"/>
    <w:rPr>
      <w:b/>
      <w:u w:val="single"/>
      <w:lang w:val="en-GB" w:eastAsia="ko-KR"/>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223104"/>
    <w:rPr>
      <w:b/>
    </w:rPr>
  </w:style>
  <w:style w:type="paragraph" w:customStyle="1" w:styleId="Proposal">
    <w:name w:val="Proposal"/>
    <w:basedOn w:val="ListParagraph"/>
    <w:next w:val="Normal"/>
    <w:link w:val="ProposalChar"/>
    <w:qFormat/>
    <w:rsid w:val="00223104"/>
    <w:pPr>
      <w:numPr>
        <w:numId w:val="3"/>
      </w:numPr>
      <w:overflowPunct/>
      <w:autoSpaceDE/>
      <w:autoSpaceDN/>
      <w:adjustRightInd/>
      <w:ind w:firstLineChars="0"/>
      <w:textAlignment w:val="auto"/>
    </w:pPr>
    <w:rPr>
      <w:rFonts w:eastAsia="SimSun"/>
      <w:b/>
      <w:lang w:val="sv-SE" w:eastAsia="sv-SE"/>
    </w:rPr>
  </w:style>
  <w:style w:type="table" w:customStyle="1" w:styleId="7">
    <w:name w:val="网格型7"/>
    <w:basedOn w:val="TableNormal"/>
    <w:uiPriority w:val="39"/>
    <w:rsid w:val="00223104"/>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rsid w:val="00F72C78"/>
    <w:pPr>
      <w:spacing w:after="120" w:line="256" w:lineRule="auto"/>
      <w:ind w:left="1701" w:hanging="1701"/>
    </w:pPr>
    <w:rPr>
      <w:rFonts w:ascii="Arial" w:eastAsiaTheme="minorHAnsi" w:hAnsi="Arial" w:cstheme="minorBidi"/>
      <w:b/>
      <w:szCs w:val="22"/>
      <w:lang w:val="en-US" w:eastAsia="zh-CN"/>
    </w:rPr>
  </w:style>
  <w:style w:type="paragraph" w:customStyle="1" w:styleId="paragraph">
    <w:name w:val="paragraph"/>
    <w:basedOn w:val="Normal"/>
    <w:rsid w:val="00860778"/>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860778"/>
  </w:style>
  <w:style w:type="character" w:customStyle="1" w:styleId="eop">
    <w:name w:val="eop"/>
    <w:basedOn w:val="DefaultParagraphFont"/>
    <w:rsid w:val="00860778"/>
  </w:style>
  <w:style w:type="paragraph" w:customStyle="1" w:styleId="RAN4Observation">
    <w:name w:val="RAN4 Observation"/>
    <w:basedOn w:val="ListParagraph"/>
    <w:next w:val="Normal"/>
    <w:link w:val="RAN4ObservationChar"/>
    <w:rsid w:val="00B34207"/>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B34207"/>
    <w:rPr>
      <w:rFonts w:eastAsia="Calibri"/>
      <w:lang w:val="en-GB" w:eastAsia="en-US"/>
    </w:rPr>
  </w:style>
  <w:style w:type="paragraph" w:customStyle="1" w:styleId="RAN4proposal">
    <w:name w:val="RAN4 proposal"/>
    <w:basedOn w:val="Caption"/>
    <w:next w:val="Normal"/>
    <w:link w:val="RAN4proposalChar"/>
    <w:qFormat/>
    <w:rsid w:val="00B34207"/>
    <w:pPr>
      <w:numPr>
        <w:numId w:val="5"/>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3420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B34207"/>
    <w:pPr>
      <w:ind w:left="0"/>
    </w:pPr>
  </w:style>
  <w:style w:type="character" w:customStyle="1" w:styleId="RAN4observationChar0">
    <w:name w:val="RAN4 observation Char"/>
    <w:basedOn w:val="RAN4ObservationChar"/>
    <w:link w:val="RAN4observation0"/>
    <w:rsid w:val="00B34207"/>
    <w:rPr>
      <w:rFonts w:eastAsia="Calibri"/>
      <w:lang w:val="en-GB" w:eastAsia="en-US"/>
    </w:rPr>
  </w:style>
  <w:style w:type="character" w:styleId="UnresolvedMention">
    <w:name w:val="Unresolved Mention"/>
    <w:basedOn w:val="DefaultParagraphFont"/>
    <w:uiPriority w:val="99"/>
    <w:semiHidden/>
    <w:unhideWhenUsed/>
    <w:rsid w:val="006B4041"/>
    <w:rPr>
      <w:color w:val="605E5C"/>
      <w:shd w:val="clear" w:color="auto" w:fill="E1DFDD"/>
    </w:rPr>
  </w:style>
  <w:style w:type="character" w:customStyle="1" w:styleId="B2Char">
    <w:name w:val="B2 Char"/>
    <w:link w:val="B2"/>
    <w:qFormat/>
    <w:rsid w:val="001A6F6D"/>
    <w:rPr>
      <w:lang w:val="en-GB" w:eastAsia="en-US"/>
    </w:rPr>
  </w:style>
  <w:style w:type="paragraph" w:customStyle="1" w:styleId="proposal0">
    <w:name w:val="proposal"/>
    <w:basedOn w:val="Normal"/>
    <w:link w:val="proposalChar0"/>
    <w:qFormat/>
    <w:rsid w:val="00EB4B3C"/>
    <w:pPr>
      <w:spacing w:afterLines="50" w:after="50"/>
      <w:jc w:val="both"/>
    </w:pPr>
    <w:rPr>
      <w:rFonts w:eastAsia="Times New Roman" w:cs="SimSun"/>
      <w:b/>
      <w:lang w:eastAsia="zh-CN"/>
    </w:rPr>
  </w:style>
  <w:style w:type="character" w:customStyle="1" w:styleId="proposalChar0">
    <w:name w:val="proposal Char"/>
    <w:basedOn w:val="DefaultParagraphFont"/>
    <w:link w:val="proposal0"/>
    <w:rsid w:val="00EB4B3C"/>
    <w:rPr>
      <w:rFonts w:eastAsia="Times New Roman" w:cs="SimSun"/>
      <w:b/>
      <w:lang w:val="en-GB" w:eastAsia="zh-CN"/>
    </w:rPr>
  </w:style>
  <w:style w:type="paragraph" w:customStyle="1" w:styleId="3">
    <w:name w:val="正文3"/>
    <w:basedOn w:val="Normal"/>
    <w:link w:val="3Char"/>
    <w:qFormat/>
    <w:rsid w:val="00EB4B3C"/>
    <w:pPr>
      <w:spacing w:beforeLines="50" w:before="50" w:afterLines="50" w:after="50"/>
      <w:jc w:val="both"/>
    </w:pPr>
    <w:rPr>
      <w:rFonts w:eastAsia="Times New Roman" w:cs="SimSun"/>
      <w:lang w:eastAsia="zh-CN"/>
    </w:rPr>
  </w:style>
  <w:style w:type="character" w:customStyle="1" w:styleId="3Char">
    <w:name w:val="正文3 Char"/>
    <w:basedOn w:val="DefaultParagraphFont"/>
    <w:link w:val="3"/>
    <w:rsid w:val="00EB4B3C"/>
    <w:rPr>
      <w:rFonts w:eastAsia="Times New Roman" w:cs="SimSun"/>
      <w:lang w:val="en-GB" w:eastAsia="zh-CN"/>
    </w:rPr>
  </w:style>
  <w:style w:type="paragraph" w:customStyle="1" w:styleId="1proposal">
    <w:name w:val="缩进1proposal"/>
    <w:basedOn w:val="ListParagraph"/>
    <w:link w:val="1proposalChar"/>
    <w:qFormat/>
    <w:rsid w:val="00EB4B3C"/>
    <w:pPr>
      <w:widowControl w:val="0"/>
      <w:numPr>
        <w:numId w:val="6"/>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EB4B3C"/>
    <w:rPr>
      <w:rFonts w:ascii="Times" w:eastAsia="Microsoft YaHei" w:hAnsi="Times"/>
      <w:b/>
      <w:lang w:val="en-US" w:eastAsia="zh-CN"/>
    </w:rPr>
  </w:style>
  <w:style w:type="paragraph" w:customStyle="1" w:styleId="sectionsubheader">
    <w:name w:val="section_subheader"/>
    <w:next w:val="Normal"/>
    <w:link w:val="sectionsubheaderChar"/>
    <w:qFormat/>
    <w:rsid w:val="00E43419"/>
    <w:pPr>
      <w:spacing w:after="160" w:line="259" w:lineRule="auto"/>
    </w:pPr>
    <w:rPr>
      <w:rFonts w:eastAsia="Times New Roman"/>
      <w:i/>
      <w:iCs/>
      <w:u w:val="single"/>
      <w:lang w:val="en-GB" w:eastAsia="en-US"/>
    </w:rPr>
  </w:style>
  <w:style w:type="character" w:customStyle="1" w:styleId="sectionsubheaderChar">
    <w:name w:val="section_subheader Char"/>
    <w:basedOn w:val="DefaultParagraphFont"/>
    <w:link w:val="sectionsubheader"/>
    <w:rsid w:val="00E43419"/>
    <w:rPr>
      <w:rFonts w:eastAsia="Times New Roman"/>
      <w:i/>
      <w:iCs/>
      <w:u w:val="single"/>
      <w:lang w:val="en-GB" w:eastAsia="en-US"/>
    </w:rPr>
  </w:style>
  <w:style w:type="character" w:styleId="PlaceholderText">
    <w:name w:val="Placeholder Text"/>
    <w:basedOn w:val="DefaultParagraphFont"/>
    <w:uiPriority w:val="99"/>
    <w:unhideWhenUsed/>
    <w:rsid w:val="00295E54"/>
    <w:rPr>
      <w:vanish/>
      <w:color w:val="AEB5BB"/>
    </w:rPr>
  </w:style>
  <w:style w:type="character" w:customStyle="1" w:styleId="NoSpacingChar">
    <w:name w:val="No Spacing Char"/>
    <w:basedOn w:val="DefaultParagraphFont"/>
    <w:link w:val="NoSpacing"/>
    <w:uiPriority w:val="1"/>
    <w:rsid w:val="00295E54"/>
    <w:rPr>
      <w:rFonts w:eastAsia="MS Mincho"/>
      <w:lang w:val="en-GB" w:eastAsia="ja-JP"/>
    </w:rPr>
  </w:style>
  <w:style w:type="character" w:styleId="Strong">
    <w:name w:val="Strong"/>
    <w:basedOn w:val="DefaultParagraphFont"/>
    <w:uiPriority w:val="22"/>
    <w:qFormat/>
    <w:rsid w:val="00A33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485108">
      <w:bodyDiv w:val="1"/>
      <w:marLeft w:val="0"/>
      <w:marRight w:val="0"/>
      <w:marTop w:val="0"/>
      <w:marBottom w:val="0"/>
      <w:divBdr>
        <w:top w:val="none" w:sz="0" w:space="0" w:color="auto"/>
        <w:left w:val="none" w:sz="0" w:space="0" w:color="auto"/>
        <w:bottom w:val="none" w:sz="0" w:space="0" w:color="auto"/>
        <w:right w:val="none" w:sz="0" w:space="0" w:color="auto"/>
      </w:divBdr>
    </w:div>
    <w:div w:id="90201462">
      <w:bodyDiv w:val="1"/>
      <w:marLeft w:val="0"/>
      <w:marRight w:val="0"/>
      <w:marTop w:val="0"/>
      <w:marBottom w:val="0"/>
      <w:divBdr>
        <w:top w:val="none" w:sz="0" w:space="0" w:color="auto"/>
        <w:left w:val="none" w:sz="0" w:space="0" w:color="auto"/>
        <w:bottom w:val="none" w:sz="0" w:space="0" w:color="auto"/>
        <w:right w:val="none" w:sz="0" w:space="0" w:color="auto"/>
      </w:divBdr>
    </w:div>
    <w:div w:id="9902966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49390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59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942334">
      <w:bodyDiv w:val="1"/>
      <w:marLeft w:val="0"/>
      <w:marRight w:val="0"/>
      <w:marTop w:val="0"/>
      <w:marBottom w:val="0"/>
      <w:divBdr>
        <w:top w:val="none" w:sz="0" w:space="0" w:color="auto"/>
        <w:left w:val="none" w:sz="0" w:space="0" w:color="auto"/>
        <w:bottom w:val="none" w:sz="0" w:space="0" w:color="auto"/>
        <w:right w:val="none" w:sz="0" w:space="0" w:color="auto"/>
      </w:divBdr>
    </w:div>
    <w:div w:id="223755137">
      <w:bodyDiv w:val="1"/>
      <w:marLeft w:val="0"/>
      <w:marRight w:val="0"/>
      <w:marTop w:val="0"/>
      <w:marBottom w:val="0"/>
      <w:divBdr>
        <w:top w:val="none" w:sz="0" w:space="0" w:color="auto"/>
        <w:left w:val="none" w:sz="0" w:space="0" w:color="auto"/>
        <w:bottom w:val="none" w:sz="0" w:space="0" w:color="auto"/>
        <w:right w:val="none" w:sz="0" w:space="0" w:color="auto"/>
      </w:divBdr>
    </w:div>
    <w:div w:id="2350903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2180381">
      <w:bodyDiv w:val="1"/>
      <w:marLeft w:val="0"/>
      <w:marRight w:val="0"/>
      <w:marTop w:val="0"/>
      <w:marBottom w:val="0"/>
      <w:divBdr>
        <w:top w:val="none" w:sz="0" w:space="0" w:color="auto"/>
        <w:left w:val="none" w:sz="0" w:space="0" w:color="auto"/>
        <w:bottom w:val="none" w:sz="0" w:space="0" w:color="auto"/>
        <w:right w:val="none" w:sz="0" w:space="0" w:color="auto"/>
      </w:divBdr>
    </w:div>
    <w:div w:id="323313487">
      <w:bodyDiv w:val="1"/>
      <w:marLeft w:val="0"/>
      <w:marRight w:val="0"/>
      <w:marTop w:val="0"/>
      <w:marBottom w:val="0"/>
      <w:divBdr>
        <w:top w:val="none" w:sz="0" w:space="0" w:color="auto"/>
        <w:left w:val="none" w:sz="0" w:space="0" w:color="auto"/>
        <w:bottom w:val="none" w:sz="0" w:space="0" w:color="auto"/>
        <w:right w:val="none" w:sz="0" w:space="0" w:color="auto"/>
      </w:divBdr>
    </w:div>
    <w:div w:id="330839951">
      <w:bodyDiv w:val="1"/>
      <w:marLeft w:val="0"/>
      <w:marRight w:val="0"/>
      <w:marTop w:val="0"/>
      <w:marBottom w:val="0"/>
      <w:divBdr>
        <w:top w:val="none" w:sz="0" w:space="0" w:color="auto"/>
        <w:left w:val="none" w:sz="0" w:space="0" w:color="auto"/>
        <w:bottom w:val="none" w:sz="0" w:space="0" w:color="auto"/>
        <w:right w:val="none" w:sz="0" w:space="0" w:color="auto"/>
      </w:divBdr>
    </w:div>
    <w:div w:id="338771298">
      <w:bodyDiv w:val="1"/>
      <w:marLeft w:val="0"/>
      <w:marRight w:val="0"/>
      <w:marTop w:val="0"/>
      <w:marBottom w:val="0"/>
      <w:divBdr>
        <w:top w:val="none" w:sz="0" w:space="0" w:color="auto"/>
        <w:left w:val="none" w:sz="0" w:space="0" w:color="auto"/>
        <w:bottom w:val="none" w:sz="0" w:space="0" w:color="auto"/>
        <w:right w:val="none" w:sz="0" w:space="0" w:color="auto"/>
      </w:divBdr>
    </w:div>
    <w:div w:id="354960219">
      <w:bodyDiv w:val="1"/>
      <w:marLeft w:val="0"/>
      <w:marRight w:val="0"/>
      <w:marTop w:val="0"/>
      <w:marBottom w:val="0"/>
      <w:divBdr>
        <w:top w:val="none" w:sz="0" w:space="0" w:color="auto"/>
        <w:left w:val="none" w:sz="0" w:space="0" w:color="auto"/>
        <w:bottom w:val="none" w:sz="0" w:space="0" w:color="auto"/>
        <w:right w:val="none" w:sz="0" w:space="0" w:color="auto"/>
      </w:divBdr>
    </w:div>
    <w:div w:id="35955315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308842">
      <w:bodyDiv w:val="1"/>
      <w:marLeft w:val="0"/>
      <w:marRight w:val="0"/>
      <w:marTop w:val="0"/>
      <w:marBottom w:val="0"/>
      <w:divBdr>
        <w:top w:val="none" w:sz="0" w:space="0" w:color="auto"/>
        <w:left w:val="none" w:sz="0" w:space="0" w:color="auto"/>
        <w:bottom w:val="none" w:sz="0" w:space="0" w:color="auto"/>
        <w:right w:val="none" w:sz="0" w:space="0" w:color="auto"/>
      </w:divBdr>
    </w:div>
    <w:div w:id="457451945">
      <w:bodyDiv w:val="1"/>
      <w:marLeft w:val="0"/>
      <w:marRight w:val="0"/>
      <w:marTop w:val="0"/>
      <w:marBottom w:val="0"/>
      <w:divBdr>
        <w:top w:val="none" w:sz="0" w:space="0" w:color="auto"/>
        <w:left w:val="none" w:sz="0" w:space="0" w:color="auto"/>
        <w:bottom w:val="none" w:sz="0" w:space="0" w:color="auto"/>
        <w:right w:val="none" w:sz="0" w:space="0" w:color="auto"/>
      </w:divBdr>
    </w:div>
    <w:div w:id="463088690">
      <w:bodyDiv w:val="1"/>
      <w:marLeft w:val="0"/>
      <w:marRight w:val="0"/>
      <w:marTop w:val="0"/>
      <w:marBottom w:val="0"/>
      <w:divBdr>
        <w:top w:val="none" w:sz="0" w:space="0" w:color="auto"/>
        <w:left w:val="none" w:sz="0" w:space="0" w:color="auto"/>
        <w:bottom w:val="none" w:sz="0" w:space="0" w:color="auto"/>
        <w:right w:val="none" w:sz="0" w:space="0" w:color="auto"/>
      </w:divBdr>
    </w:div>
    <w:div w:id="4853664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7010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372977">
      <w:bodyDiv w:val="1"/>
      <w:marLeft w:val="0"/>
      <w:marRight w:val="0"/>
      <w:marTop w:val="0"/>
      <w:marBottom w:val="0"/>
      <w:divBdr>
        <w:top w:val="none" w:sz="0" w:space="0" w:color="auto"/>
        <w:left w:val="none" w:sz="0" w:space="0" w:color="auto"/>
        <w:bottom w:val="none" w:sz="0" w:space="0" w:color="auto"/>
        <w:right w:val="none" w:sz="0" w:space="0" w:color="auto"/>
      </w:divBdr>
    </w:div>
    <w:div w:id="529686097">
      <w:bodyDiv w:val="1"/>
      <w:marLeft w:val="0"/>
      <w:marRight w:val="0"/>
      <w:marTop w:val="0"/>
      <w:marBottom w:val="0"/>
      <w:divBdr>
        <w:top w:val="none" w:sz="0" w:space="0" w:color="auto"/>
        <w:left w:val="none" w:sz="0" w:space="0" w:color="auto"/>
        <w:bottom w:val="none" w:sz="0" w:space="0" w:color="auto"/>
        <w:right w:val="none" w:sz="0" w:space="0" w:color="auto"/>
      </w:divBdr>
    </w:div>
    <w:div w:id="543256401">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39959801">
      <w:bodyDiv w:val="1"/>
      <w:marLeft w:val="0"/>
      <w:marRight w:val="0"/>
      <w:marTop w:val="0"/>
      <w:marBottom w:val="0"/>
      <w:divBdr>
        <w:top w:val="none" w:sz="0" w:space="0" w:color="auto"/>
        <w:left w:val="none" w:sz="0" w:space="0" w:color="auto"/>
        <w:bottom w:val="none" w:sz="0" w:space="0" w:color="auto"/>
        <w:right w:val="none" w:sz="0" w:space="0" w:color="auto"/>
      </w:divBdr>
    </w:div>
    <w:div w:id="671950004">
      <w:bodyDiv w:val="1"/>
      <w:marLeft w:val="0"/>
      <w:marRight w:val="0"/>
      <w:marTop w:val="0"/>
      <w:marBottom w:val="0"/>
      <w:divBdr>
        <w:top w:val="none" w:sz="0" w:space="0" w:color="auto"/>
        <w:left w:val="none" w:sz="0" w:space="0" w:color="auto"/>
        <w:bottom w:val="none" w:sz="0" w:space="0" w:color="auto"/>
        <w:right w:val="none" w:sz="0" w:space="0" w:color="auto"/>
      </w:divBdr>
    </w:div>
    <w:div w:id="67372298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0062062">
      <w:bodyDiv w:val="1"/>
      <w:marLeft w:val="0"/>
      <w:marRight w:val="0"/>
      <w:marTop w:val="0"/>
      <w:marBottom w:val="0"/>
      <w:divBdr>
        <w:top w:val="none" w:sz="0" w:space="0" w:color="auto"/>
        <w:left w:val="none" w:sz="0" w:space="0" w:color="auto"/>
        <w:bottom w:val="none" w:sz="0" w:space="0" w:color="auto"/>
        <w:right w:val="none" w:sz="0" w:space="0" w:color="auto"/>
      </w:divBdr>
    </w:div>
    <w:div w:id="746610187">
      <w:bodyDiv w:val="1"/>
      <w:marLeft w:val="0"/>
      <w:marRight w:val="0"/>
      <w:marTop w:val="0"/>
      <w:marBottom w:val="0"/>
      <w:divBdr>
        <w:top w:val="none" w:sz="0" w:space="0" w:color="auto"/>
        <w:left w:val="none" w:sz="0" w:space="0" w:color="auto"/>
        <w:bottom w:val="none" w:sz="0" w:space="0" w:color="auto"/>
        <w:right w:val="none" w:sz="0" w:space="0" w:color="auto"/>
      </w:divBdr>
    </w:div>
    <w:div w:id="746728827">
      <w:bodyDiv w:val="1"/>
      <w:marLeft w:val="0"/>
      <w:marRight w:val="0"/>
      <w:marTop w:val="0"/>
      <w:marBottom w:val="0"/>
      <w:divBdr>
        <w:top w:val="none" w:sz="0" w:space="0" w:color="auto"/>
        <w:left w:val="none" w:sz="0" w:space="0" w:color="auto"/>
        <w:bottom w:val="none" w:sz="0" w:space="0" w:color="auto"/>
        <w:right w:val="none" w:sz="0" w:space="0" w:color="auto"/>
      </w:divBdr>
    </w:div>
    <w:div w:id="753354435">
      <w:bodyDiv w:val="1"/>
      <w:marLeft w:val="0"/>
      <w:marRight w:val="0"/>
      <w:marTop w:val="0"/>
      <w:marBottom w:val="0"/>
      <w:divBdr>
        <w:top w:val="none" w:sz="0" w:space="0" w:color="auto"/>
        <w:left w:val="none" w:sz="0" w:space="0" w:color="auto"/>
        <w:bottom w:val="none" w:sz="0" w:space="0" w:color="auto"/>
        <w:right w:val="none" w:sz="0" w:space="0" w:color="auto"/>
      </w:divBdr>
    </w:div>
    <w:div w:id="756755829">
      <w:bodyDiv w:val="1"/>
      <w:marLeft w:val="0"/>
      <w:marRight w:val="0"/>
      <w:marTop w:val="0"/>
      <w:marBottom w:val="0"/>
      <w:divBdr>
        <w:top w:val="none" w:sz="0" w:space="0" w:color="auto"/>
        <w:left w:val="none" w:sz="0" w:space="0" w:color="auto"/>
        <w:bottom w:val="none" w:sz="0" w:space="0" w:color="auto"/>
        <w:right w:val="none" w:sz="0" w:space="0" w:color="auto"/>
      </w:divBdr>
    </w:div>
    <w:div w:id="763259338">
      <w:bodyDiv w:val="1"/>
      <w:marLeft w:val="0"/>
      <w:marRight w:val="0"/>
      <w:marTop w:val="0"/>
      <w:marBottom w:val="0"/>
      <w:divBdr>
        <w:top w:val="none" w:sz="0" w:space="0" w:color="auto"/>
        <w:left w:val="none" w:sz="0" w:space="0" w:color="auto"/>
        <w:bottom w:val="none" w:sz="0" w:space="0" w:color="auto"/>
        <w:right w:val="none" w:sz="0" w:space="0" w:color="auto"/>
      </w:divBdr>
    </w:div>
    <w:div w:id="779180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713215">
      <w:bodyDiv w:val="1"/>
      <w:marLeft w:val="0"/>
      <w:marRight w:val="0"/>
      <w:marTop w:val="0"/>
      <w:marBottom w:val="0"/>
      <w:divBdr>
        <w:top w:val="none" w:sz="0" w:space="0" w:color="auto"/>
        <w:left w:val="none" w:sz="0" w:space="0" w:color="auto"/>
        <w:bottom w:val="none" w:sz="0" w:space="0" w:color="auto"/>
        <w:right w:val="none" w:sz="0" w:space="0" w:color="auto"/>
      </w:divBdr>
    </w:div>
    <w:div w:id="863514887">
      <w:bodyDiv w:val="1"/>
      <w:marLeft w:val="0"/>
      <w:marRight w:val="0"/>
      <w:marTop w:val="0"/>
      <w:marBottom w:val="0"/>
      <w:divBdr>
        <w:top w:val="none" w:sz="0" w:space="0" w:color="auto"/>
        <w:left w:val="none" w:sz="0" w:space="0" w:color="auto"/>
        <w:bottom w:val="none" w:sz="0" w:space="0" w:color="auto"/>
        <w:right w:val="none" w:sz="0" w:space="0" w:color="auto"/>
      </w:divBdr>
    </w:div>
    <w:div w:id="890774438">
      <w:bodyDiv w:val="1"/>
      <w:marLeft w:val="0"/>
      <w:marRight w:val="0"/>
      <w:marTop w:val="0"/>
      <w:marBottom w:val="0"/>
      <w:divBdr>
        <w:top w:val="none" w:sz="0" w:space="0" w:color="auto"/>
        <w:left w:val="none" w:sz="0" w:space="0" w:color="auto"/>
        <w:bottom w:val="none" w:sz="0" w:space="0" w:color="auto"/>
        <w:right w:val="none" w:sz="0" w:space="0" w:color="auto"/>
      </w:divBdr>
    </w:div>
    <w:div w:id="935602885">
      <w:bodyDiv w:val="1"/>
      <w:marLeft w:val="0"/>
      <w:marRight w:val="0"/>
      <w:marTop w:val="0"/>
      <w:marBottom w:val="0"/>
      <w:divBdr>
        <w:top w:val="none" w:sz="0" w:space="0" w:color="auto"/>
        <w:left w:val="none" w:sz="0" w:space="0" w:color="auto"/>
        <w:bottom w:val="none" w:sz="0" w:space="0" w:color="auto"/>
        <w:right w:val="none" w:sz="0" w:space="0" w:color="auto"/>
      </w:divBdr>
    </w:div>
    <w:div w:id="958806300">
      <w:bodyDiv w:val="1"/>
      <w:marLeft w:val="0"/>
      <w:marRight w:val="0"/>
      <w:marTop w:val="0"/>
      <w:marBottom w:val="0"/>
      <w:divBdr>
        <w:top w:val="none" w:sz="0" w:space="0" w:color="auto"/>
        <w:left w:val="none" w:sz="0" w:space="0" w:color="auto"/>
        <w:bottom w:val="none" w:sz="0" w:space="0" w:color="auto"/>
        <w:right w:val="none" w:sz="0" w:space="0" w:color="auto"/>
      </w:divBdr>
    </w:div>
    <w:div w:id="9951135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320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668459">
      <w:bodyDiv w:val="1"/>
      <w:marLeft w:val="0"/>
      <w:marRight w:val="0"/>
      <w:marTop w:val="0"/>
      <w:marBottom w:val="0"/>
      <w:divBdr>
        <w:top w:val="none" w:sz="0" w:space="0" w:color="auto"/>
        <w:left w:val="none" w:sz="0" w:space="0" w:color="auto"/>
        <w:bottom w:val="none" w:sz="0" w:space="0" w:color="auto"/>
        <w:right w:val="none" w:sz="0" w:space="0" w:color="auto"/>
      </w:divBdr>
    </w:div>
    <w:div w:id="1066025650">
      <w:bodyDiv w:val="1"/>
      <w:marLeft w:val="0"/>
      <w:marRight w:val="0"/>
      <w:marTop w:val="0"/>
      <w:marBottom w:val="0"/>
      <w:divBdr>
        <w:top w:val="none" w:sz="0" w:space="0" w:color="auto"/>
        <w:left w:val="none" w:sz="0" w:space="0" w:color="auto"/>
        <w:bottom w:val="none" w:sz="0" w:space="0" w:color="auto"/>
        <w:right w:val="none" w:sz="0" w:space="0" w:color="auto"/>
      </w:divBdr>
    </w:div>
    <w:div w:id="10682660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03946">
      <w:bodyDiv w:val="1"/>
      <w:marLeft w:val="0"/>
      <w:marRight w:val="0"/>
      <w:marTop w:val="0"/>
      <w:marBottom w:val="0"/>
      <w:divBdr>
        <w:top w:val="none" w:sz="0" w:space="0" w:color="auto"/>
        <w:left w:val="none" w:sz="0" w:space="0" w:color="auto"/>
        <w:bottom w:val="none" w:sz="0" w:space="0" w:color="auto"/>
        <w:right w:val="none" w:sz="0" w:space="0" w:color="auto"/>
      </w:divBdr>
    </w:div>
    <w:div w:id="1119370784">
      <w:bodyDiv w:val="1"/>
      <w:marLeft w:val="0"/>
      <w:marRight w:val="0"/>
      <w:marTop w:val="0"/>
      <w:marBottom w:val="0"/>
      <w:divBdr>
        <w:top w:val="none" w:sz="0" w:space="0" w:color="auto"/>
        <w:left w:val="none" w:sz="0" w:space="0" w:color="auto"/>
        <w:bottom w:val="none" w:sz="0" w:space="0" w:color="auto"/>
        <w:right w:val="none" w:sz="0" w:space="0" w:color="auto"/>
      </w:divBdr>
    </w:div>
    <w:div w:id="1142697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7857601">
      <w:bodyDiv w:val="1"/>
      <w:marLeft w:val="0"/>
      <w:marRight w:val="0"/>
      <w:marTop w:val="0"/>
      <w:marBottom w:val="0"/>
      <w:divBdr>
        <w:top w:val="none" w:sz="0" w:space="0" w:color="auto"/>
        <w:left w:val="none" w:sz="0" w:space="0" w:color="auto"/>
        <w:bottom w:val="none" w:sz="0" w:space="0" w:color="auto"/>
        <w:right w:val="none" w:sz="0" w:space="0" w:color="auto"/>
      </w:divBdr>
    </w:div>
    <w:div w:id="1250382534">
      <w:bodyDiv w:val="1"/>
      <w:marLeft w:val="0"/>
      <w:marRight w:val="0"/>
      <w:marTop w:val="0"/>
      <w:marBottom w:val="0"/>
      <w:divBdr>
        <w:top w:val="none" w:sz="0" w:space="0" w:color="auto"/>
        <w:left w:val="none" w:sz="0" w:space="0" w:color="auto"/>
        <w:bottom w:val="none" w:sz="0" w:space="0" w:color="auto"/>
        <w:right w:val="none" w:sz="0" w:space="0" w:color="auto"/>
      </w:divBdr>
    </w:div>
    <w:div w:id="1267420096">
      <w:bodyDiv w:val="1"/>
      <w:marLeft w:val="0"/>
      <w:marRight w:val="0"/>
      <w:marTop w:val="0"/>
      <w:marBottom w:val="0"/>
      <w:divBdr>
        <w:top w:val="none" w:sz="0" w:space="0" w:color="auto"/>
        <w:left w:val="none" w:sz="0" w:space="0" w:color="auto"/>
        <w:bottom w:val="none" w:sz="0" w:space="0" w:color="auto"/>
        <w:right w:val="none" w:sz="0" w:space="0" w:color="auto"/>
      </w:divBdr>
    </w:div>
    <w:div w:id="1345086402">
      <w:bodyDiv w:val="1"/>
      <w:marLeft w:val="0"/>
      <w:marRight w:val="0"/>
      <w:marTop w:val="0"/>
      <w:marBottom w:val="0"/>
      <w:divBdr>
        <w:top w:val="none" w:sz="0" w:space="0" w:color="auto"/>
        <w:left w:val="none" w:sz="0" w:space="0" w:color="auto"/>
        <w:bottom w:val="none" w:sz="0" w:space="0" w:color="auto"/>
        <w:right w:val="none" w:sz="0" w:space="0" w:color="auto"/>
      </w:divBdr>
    </w:div>
    <w:div w:id="135411581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97803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16707104">
      <w:bodyDiv w:val="1"/>
      <w:marLeft w:val="0"/>
      <w:marRight w:val="0"/>
      <w:marTop w:val="0"/>
      <w:marBottom w:val="0"/>
      <w:divBdr>
        <w:top w:val="none" w:sz="0" w:space="0" w:color="auto"/>
        <w:left w:val="none" w:sz="0" w:space="0" w:color="auto"/>
        <w:bottom w:val="none" w:sz="0" w:space="0" w:color="auto"/>
        <w:right w:val="none" w:sz="0" w:space="0" w:color="auto"/>
      </w:divBdr>
    </w:div>
    <w:div w:id="1430346857">
      <w:bodyDiv w:val="1"/>
      <w:marLeft w:val="0"/>
      <w:marRight w:val="0"/>
      <w:marTop w:val="0"/>
      <w:marBottom w:val="0"/>
      <w:divBdr>
        <w:top w:val="none" w:sz="0" w:space="0" w:color="auto"/>
        <w:left w:val="none" w:sz="0" w:space="0" w:color="auto"/>
        <w:bottom w:val="none" w:sz="0" w:space="0" w:color="auto"/>
        <w:right w:val="none" w:sz="0" w:space="0" w:color="auto"/>
      </w:divBdr>
    </w:div>
    <w:div w:id="1437872771">
      <w:bodyDiv w:val="1"/>
      <w:marLeft w:val="0"/>
      <w:marRight w:val="0"/>
      <w:marTop w:val="0"/>
      <w:marBottom w:val="0"/>
      <w:divBdr>
        <w:top w:val="none" w:sz="0" w:space="0" w:color="auto"/>
        <w:left w:val="none" w:sz="0" w:space="0" w:color="auto"/>
        <w:bottom w:val="none" w:sz="0" w:space="0" w:color="auto"/>
        <w:right w:val="none" w:sz="0" w:space="0" w:color="auto"/>
      </w:divBdr>
      <w:divsChild>
        <w:div w:id="184484391">
          <w:marLeft w:val="0"/>
          <w:marRight w:val="0"/>
          <w:marTop w:val="0"/>
          <w:marBottom w:val="0"/>
          <w:divBdr>
            <w:top w:val="none" w:sz="0" w:space="0" w:color="auto"/>
            <w:left w:val="none" w:sz="0" w:space="0" w:color="auto"/>
            <w:bottom w:val="none" w:sz="0" w:space="0" w:color="auto"/>
            <w:right w:val="none" w:sz="0" w:space="0" w:color="auto"/>
          </w:divBdr>
          <w:divsChild>
            <w:div w:id="9184943">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361978545">
              <w:marLeft w:val="0"/>
              <w:marRight w:val="0"/>
              <w:marTop w:val="0"/>
              <w:marBottom w:val="0"/>
              <w:divBdr>
                <w:top w:val="none" w:sz="0" w:space="0" w:color="auto"/>
                <w:left w:val="none" w:sz="0" w:space="0" w:color="auto"/>
                <w:bottom w:val="none" w:sz="0" w:space="0" w:color="auto"/>
                <w:right w:val="none" w:sz="0" w:space="0" w:color="auto"/>
              </w:divBdr>
            </w:div>
            <w:div w:id="796022960">
              <w:marLeft w:val="0"/>
              <w:marRight w:val="0"/>
              <w:marTop w:val="0"/>
              <w:marBottom w:val="0"/>
              <w:divBdr>
                <w:top w:val="none" w:sz="0" w:space="0" w:color="auto"/>
                <w:left w:val="none" w:sz="0" w:space="0" w:color="auto"/>
                <w:bottom w:val="none" w:sz="0" w:space="0" w:color="auto"/>
                <w:right w:val="none" w:sz="0" w:space="0" w:color="auto"/>
              </w:divBdr>
            </w:div>
            <w:div w:id="1313557306">
              <w:marLeft w:val="0"/>
              <w:marRight w:val="0"/>
              <w:marTop w:val="0"/>
              <w:marBottom w:val="0"/>
              <w:divBdr>
                <w:top w:val="none" w:sz="0" w:space="0" w:color="auto"/>
                <w:left w:val="none" w:sz="0" w:space="0" w:color="auto"/>
                <w:bottom w:val="none" w:sz="0" w:space="0" w:color="auto"/>
                <w:right w:val="none" w:sz="0" w:space="0" w:color="auto"/>
              </w:divBdr>
            </w:div>
            <w:div w:id="1313563042">
              <w:marLeft w:val="0"/>
              <w:marRight w:val="0"/>
              <w:marTop w:val="0"/>
              <w:marBottom w:val="0"/>
              <w:divBdr>
                <w:top w:val="none" w:sz="0" w:space="0" w:color="auto"/>
                <w:left w:val="none" w:sz="0" w:space="0" w:color="auto"/>
                <w:bottom w:val="none" w:sz="0" w:space="0" w:color="auto"/>
                <w:right w:val="none" w:sz="0" w:space="0" w:color="auto"/>
              </w:divBdr>
            </w:div>
            <w:div w:id="1836453016">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
          </w:divsChild>
        </w:div>
        <w:div w:id="385224760">
          <w:marLeft w:val="0"/>
          <w:marRight w:val="0"/>
          <w:marTop w:val="0"/>
          <w:marBottom w:val="0"/>
          <w:divBdr>
            <w:top w:val="none" w:sz="0" w:space="0" w:color="auto"/>
            <w:left w:val="none" w:sz="0" w:space="0" w:color="auto"/>
            <w:bottom w:val="none" w:sz="0" w:space="0" w:color="auto"/>
            <w:right w:val="none" w:sz="0" w:space="0" w:color="auto"/>
          </w:divBdr>
          <w:divsChild>
            <w:div w:id="14498971">
              <w:marLeft w:val="0"/>
              <w:marRight w:val="0"/>
              <w:marTop w:val="0"/>
              <w:marBottom w:val="0"/>
              <w:divBdr>
                <w:top w:val="none" w:sz="0" w:space="0" w:color="auto"/>
                <w:left w:val="none" w:sz="0" w:space="0" w:color="auto"/>
                <w:bottom w:val="none" w:sz="0" w:space="0" w:color="auto"/>
                <w:right w:val="none" w:sz="0" w:space="0" w:color="auto"/>
              </w:divBdr>
            </w:div>
          </w:divsChild>
        </w:div>
        <w:div w:id="644703774">
          <w:marLeft w:val="0"/>
          <w:marRight w:val="0"/>
          <w:marTop w:val="0"/>
          <w:marBottom w:val="0"/>
          <w:divBdr>
            <w:top w:val="none" w:sz="0" w:space="0" w:color="auto"/>
            <w:left w:val="none" w:sz="0" w:space="0" w:color="auto"/>
            <w:bottom w:val="none" w:sz="0" w:space="0" w:color="auto"/>
            <w:right w:val="none" w:sz="0" w:space="0" w:color="auto"/>
          </w:divBdr>
          <w:divsChild>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 w:id="720057344">
          <w:marLeft w:val="0"/>
          <w:marRight w:val="0"/>
          <w:marTop w:val="0"/>
          <w:marBottom w:val="0"/>
          <w:divBdr>
            <w:top w:val="none" w:sz="0" w:space="0" w:color="auto"/>
            <w:left w:val="none" w:sz="0" w:space="0" w:color="auto"/>
            <w:bottom w:val="none" w:sz="0" w:space="0" w:color="auto"/>
            <w:right w:val="none" w:sz="0" w:space="0" w:color="auto"/>
          </w:divBdr>
          <w:divsChild>
            <w:div w:id="199978400">
              <w:marLeft w:val="0"/>
              <w:marRight w:val="0"/>
              <w:marTop w:val="0"/>
              <w:marBottom w:val="0"/>
              <w:divBdr>
                <w:top w:val="none" w:sz="0" w:space="0" w:color="auto"/>
                <w:left w:val="none" w:sz="0" w:space="0" w:color="auto"/>
                <w:bottom w:val="none" w:sz="0" w:space="0" w:color="auto"/>
                <w:right w:val="none" w:sz="0" w:space="0" w:color="auto"/>
              </w:divBdr>
            </w:div>
          </w:divsChild>
        </w:div>
        <w:div w:id="962540594">
          <w:marLeft w:val="0"/>
          <w:marRight w:val="0"/>
          <w:marTop w:val="0"/>
          <w:marBottom w:val="0"/>
          <w:divBdr>
            <w:top w:val="none" w:sz="0" w:space="0" w:color="auto"/>
            <w:left w:val="none" w:sz="0" w:space="0" w:color="auto"/>
            <w:bottom w:val="none" w:sz="0" w:space="0" w:color="auto"/>
            <w:right w:val="none" w:sz="0" w:space="0" w:color="auto"/>
          </w:divBdr>
          <w:divsChild>
            <w:div w:id="631638602">
              <w:marLeft w:val="0"/>
              <w:marRight w:val="0"/>
              <w:marTop w:val="0"/>
              <w:marBottom w:val="0"/>
              <w:divBdr>
                <w:top w:val="none" w:sz="0" w:space="0" w:color="auto"/>
                <w:left w:val="none" w:sz="0" w:space="0" w:color="auto"/>
                <w:bottom w:val="none" w:sz="0" w:space="0" w:color="auto"/>
                <w:right w:val="none" w:sz="0" w:space="0" w:color="auto"/>
              </w:divBdr>
            </w:div>
          </w:divsChild>
        </w:div>
        <w:div w:id="1145972941">
          <w:marLeft w:val="0"/>
          <w:marRight w:val="0"/>
          <w:marTop w:val="0"/>
          <w:marBottom w:val="0"/>
          <w:divBdr>
            <w:top w:val="none" w:sz="0" w:space="0" w:color="auto"/>
            <w:left w:val="none" w:sz="0" w:space="0" w:color="auto"/>
            <w:bottom w:val="none" w:sz="0" w:space="0" w:color="auto"/>
            <w:right w:val="none" w:sz="0" w:space="0" w:color="auto"/>
          </w:divBdr>
          <w:divsChild>
            <w:div w:id="1956868172">
              <w:marLeft w:val="0"/>
              <w:marRight w:val="0"/>
              <w:marTop w:val="0"/>
              <w:marBottom w:val="0"/>
              <w:divBdr>
                <w:top w:val="none" w:sz="0" w:space="0" w:color="auto"/>
                <w:left w:val="none" w:sz="0" w:space="0" w:color="auto"/>
                <w:bottom w:val="none" w:sz="0" w:space="0" w:color="auto"/>
                <w:right w:val="none" w:sz="0" w:space="0" w:color="auto"/>
              </w:divBdr>
            </w:div>
          </w:divsChild>
        </w:div>
        <w:div w:id="1540700106">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392778138">
              <w:marLeft w:val="0"/>
              <w:marRight w:val="0"/>
              <w:marTop w:val="0"/>
              <w:marBottom w:val="0"/>
              <w:divBdr>
                <w:top w:val="none" w:sz="0" w:space="0" w:color="auto"/>
                <w:left w:val="none" w:sz="0" w:space="0" w:color="auto"/>
                <w:bottom w:val="none" w:sz="0" w:space="0" w:color="auto"/>
                <w:right w:val="none" w:sz="0" w:space="0" w:color="auto"/>
              </w:divBdr>
            </w:div>
            <w:div w:id="540093599">
              <w:marLeft w:val="0"/>
              <w:marRight w:val="0"/>
              <w:marTop w:val="0"/>
              <w:marBottom w:val="0"/>
              <w:divBdr>
                <w:top w:val="none" w:sz="0" w:space="0" w:color="auto"/>
                <w:left w:val="none" w:sz="0" w:space="0" w:color="auto"/>
                <w:bottom w:val="none" w:sz="0" w:space="0" w:color="auto"/>
                <w:right w:val="none" w:sz="0" w:space="0" w:color="auto"/>
              </w:divBdr>
            </w:div>
            <w:div w:id="1799880950">
              <w:marLeft w:val="0"/>
              <w:marRight w:val="0"/>
              <w:marTop w:val="0"/>
              <w:marBottom w:val="0"/>
              <w:divBdr>
                <w:top w:val="none" w:sz="0" w:space="0" w:color="auto"/>
                <w:left w:val="none" w:sz="0" w:space="0" w:color="auto"/>
                <w:bottom w:val="none" w:sz="0" w:space="0" w:color="auto"/>
                <w:right w:val="none" w:sz="0" w:space="0" w:color="auto"/>
              </w:divBdr>
            </w:div>
            <w:div w:id="1801725808">
              <w:marLeft w:val="0"/>
              <w:marRight w:val="0"/>
              <w:marTop w:val="0"/>
              <w:marBottom w:val="0"/>
              <w:divBdr>
                <w:top w:val="none" w:sz="0" w:space="0" w:color="auto"/>
                <w:left w:val="none" w:sz="0" w:space="0" w:color="auto"/>
                <w:bottom w:val="none" w:sz="0" w:space="0" w:color="auto"/>
                <w:right w:val="none" w:sz="0" w:space="0" w:color="auto"/>
              </w:divBdr>
            </w:div>
          </w:divsChild>
        </w:div>
        <w:div w:id="1854878977">
          <w:marLeft w:val="0"/>
          <w:marRight w:val="0"/>
          <w:marTop w:val="0"/>
          <w:marBottom w:val="0"/>
          <w:divBdr>
            <w:top w:val="none" w:sz="0" w:space="0" w:color="auto"/>
            <w:left w:val="none" w:sz="0" w:space="0" w:color="auto"/>
            <w:bottom w:val="none" w:sz="0" w:space="0" w:color="auto"/>
            <w:right w:val="none" w:sz="0" w:space="0" w:color="auto"/>
          </w:divBdr>
          <w:divsChild>
            <w:div w:id="302925627">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662200387">
              <w:marLeft w:val="0"/>
              <w:marRight w:val="0"/>
              <w:marTop w:val="0"/>
              <w:marBottom w:val="0"/>
              <w:divBdr>
                <w:top w:val="none" w:sz="0" w:space="0" w:color="auto"/>
                <w:left w:val="none" w:sz="0" w:space="0" w:color="auto"/>
                <w:bottom w:val="none" w:sz="0" w:space="0" w:color="auto"/>
                <w:right w:val="none" w:sz="0" w:space="0" w:color="auto"/>
              </w:divBdr>
            </w:div>
            <w:div w:id="915210395">
              <w:marLeft w:val="0"/>
              <w:marRight w:val="0"/>
              <w:marTop w:val="0"/>
              <w:marBottom w:val="0"/>
              <w:divBdr>
                <w:top w:val="none" w:sz="0" w:space="0" w:color="auto"/>
                <w:left w:val="none" w:sz="0" w:space="0" w:color="auto"/>
                <w:bottom w:val="none" w:sz="0" w:space="0" w:color="auto"/>
                <w:right w:val="none" w:sz="0" w:space="0" w:color="auto"/>
              </w:divBdr>
            </w:div>
            <w:div w:id="978151297">
              <w:marLeft w:val="0"/>
              <w:marRight w:val="0"/>
              <w:marTop w:val="0"/>
              <w:marBottom w:val="0"/>
              <w:divBdr>
                <w:top w:val="none" w:sz="0" w:space="0" w:color="auto"/>
                <w:left w:val="none" w:sz="0" w:space="0" w:color="auto"/>
                <w:bottom w:val="none" w:sz="0" w:space="0" w:color="auto"/>
                <w:right w:val="none" w:sz="0" w:space="0" w:color="auto"/>
              </w:divBdr>
            </w:div>
            <w:div w:id="1116023286">
              <w:marLeft w:val="0"/>
              <w:marRight w:val="0"/>
              <w:marTop w:val="0"/>
              <w:marBottom w:val="0"/>
              <w:divBdr>
                <w:top w:val="none" w:sz="0" w:space="0" w:color="auto"/>
                <w:left w:val="none" w:sz="0" w:space="0" w:color="auto"/>
                <w:bottom w:val="none" w:sz="0" w:space="0" w:color="auto"/>
                <w:right w:val="none" w:sz="0" w:space="0" w:color="auto"/>
              </w:divBdr>
            </w:div>
            <w:div w:id="1403140210">
              <w:marLeft w:val="0"/>
              <w:marRight w:val="0"/>
              <w:marTop w:val="0"/>
              <w:marBottom w:val="0"/>
              <w:divBdr>
                <w:top w:val="none" w:sz="0" w:space="0" w:color="auto"/>
                <w:left w:val="none" w:sz="0" w:space="0" w:color="auto"/>
                <w:bottom w:val="none" w:sz="0" w:space="0" w:color="auto"/>
                <w:right w:val="none" w:sz="0" w:space="0" w:color="auto"/>
              </w:divBdr>
            </w:div>
            <w:div w:id="1403721462">
              <w:marLeft w:val="0"/>
              <w:marRight w:val="0"/>
              <w:marTop w:val="0"/>
              <w:marBottom w:val="0"/>
              <w:divBdr>
                <w:top w:val="none" w:sz="0" w:space="0" w:color="auto"/>
                <w:left w:val="none" w:sz="0" w:space="0" w:color="auto"/>
                <w:bottom w:val="none" w:sz="0" w:space="0" w:color="auto"/>
                <w:right w:val="none" w:sz="0" w:space="0" w:color="auto"/>
              </w:divBdr>
            </w:div>
            <w:div w:id="20501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160010">
      <w:bodyDiv w:val="1"/>
      <w:marLeft w:val="0"/>
      <w:marRight w:val="0"/>
      <w:marTop w:val="0"/>
      <w:marBottom w:val="0"/>
      <w:divBdr>
        <w:top w:val="none" w:sz="0" w:space="0" w:color="auto"/>
        <w:left w:val="none" w:sz="0" w:space="0" w:color="auto"/>
        <w:bottom w:val="none" w:sz="0" w:space="0" w:color="auto"/>
        <w:right w:val="none" w:sz="0" w:space="0" w:color="auto"/>
      </w:divBdr>
    </w:div>
    <w:div w:id="1448306968">
      <w:bodyDiv w:val="1"/>
      <w:marLeft w:val="0"/>
      <w:marRight w:val="0"/>
      <w:marTop w:val="0"/>
      <w:marBottom w:val="0"/>
      <w:divBdr>
        <w:top w:val="none" w:sz="0" w:space="0" w:color="auto"/>
        <w:left w:val="none" w:sz="0" w:space="0" w:color="auto"/>
        <w:bottom w:val="none" w:sz="0" w:space="0" w:color="auto"/>
        <w:right w:val="none" w:sz="0" w:space="0" w:color="auto"/>
      </w:divBdr>
    </w:div>
    <w:div w:id="1450120997">
      <w:bodyDiv w:val="1"/>
      <w:marLeft w:val="0"/>
      <w:marRight w:val="0"/>
      <w:marTop w:val="0"/>
      <w:marBottom w:val="0"/>
      <w:divBdr>
        <w:top w:val="none" w:sz="0" w:space="0" w:color="auto"/>
        <w:left w:val="none" w:sz="0" w:space="0" w:color="auto"/>
        <w:bottom w:val="none" w:sz="0" w:space="0" w:color="auto"/>
        <w:right w:val="none" w:sz="0" w:space="0" w:color="auto"/>
      </w:divBdr>
    </w:div>
    <w:div w:id="1457214796">
      <w:bodyDiv w:val="1"/>
      <w:marLeft w:val="0"/>
      <w:marRight w:val="0"/>
      <w:marTop w:val="0"/>
      <w:marBottom w:val="0"/>
      <w:divBdr>
        <w:top w:val="none" w:sz="0" w:space="0" w:color="auto"/>
        <w:left w:val="none" w:sz="0" w:space="0" w:color="auto"/>
        <w:bottom w:val="none" w:sz="0" w:space="0" w:color="auto"/>
        <w:right w:val="none" w:sz="0" w:space="0" w:color="auto"/>
      </w:divBdr>
    </w:div>
    <w:div w:id="1462772528">
      <w:bodyDiv w:val="1"/>
      <w:marLeft w:val="0"/>
      <w:marRight w:val="0"/>
      <w:marTop w:val="0"/>
      <w:marBottom w:val="0"/>
      <w:divBdr>
        <w:top w:val="none" w:sz="0" w:space="0" w:color="auto"/>
        <w:left w:val="none" w:sz="0" w:space="0" w:color="auto"/>
        <w:bottom w:val="none" w:sz="0" w:space="0" w:color="auto"/>
        <w:right w:val="none" w:sz="0" w:space="0" w:color="auto"/>
      </w:divBdr>
    </w:div>
    <w:div w:id="1477061929">
      <w:bodyDiv w:val="1"/>
      <w:marLeft w:val="0"/>
      <w:marRight w:val="0"/>
      <w:marTop w:val="0"/>
      <w:marBottom w:val="0"/>
      <w:divBdr>
        <w:top w:val="none" w:sz="0" w:space="0" w:color="auto"/>
        <w:left w:val="none" w:sz="0" w:space="0" w:color="auto"/>
        <w:bottom w:val="none" w:sz="0" w:space="0" w:color="auto"/>
        <w:right w:val="none" w:sz="0" w:space="0" w:color="auto"/>
      </w:divBdr>
    </w:div>
    <w:div w:id="1485120328">
      <w:bodyDiv w:val="1"/>
      <w:marLeft w:val="0"/>
      <w:marRight w:val="0"/>
      <w:marTop w:val="0"/>
      <w:marBottom w:val="0"/>
      <w:divBdr>
        <w:top w:val="none" w:sz="0" w:space="0" w:color="auto"/>
        <w:left w:val="none" w:sz="0" w:space="0" w:color="auto"/>
        <w:bottom w:val="none" w:sz="0" w:space="0" w:color="auto"/>
        <w:right w:val="none" w:sz="0" w:space="0" w:color="auto"/>
      </w:divBdr>
    </w:div>
    <w:div w:id="1514763370">
      <w:bodyDiv w:val="1"/>
      <w:marLeft w:val="0"/>
      <w:marRight w:val="0"/>
      <w:marTop w:val="0"/>
      <w:marBottom w:val="0"/>
      <w:divBdr>
        <w:top w:val="none" w:sz="0" w:space="0" w:color="auto"/>
        <w:left w:val="none" w:sz="0" w:space="0" w:color="auto"/>
        <w:bottom w:val="none" w:sz="0" w:space="0" w:color="auto"/>
        <w:right w:val="none" w:sz="0" w:space="0" w:color="auto"/>
      </w:divBdr>
    </w:div>
    <w:div w:id="1523472316">
      <w:bodyDiv w:val="1"/>
      <w:marLeft w:val="0"/>
      <w:marRight w:val="0"/>
      <w:marTop w:val="0"/>
      <w:marBottom w:val="0"/>
      <w:divBdr>
        <w:top w:val="none" w:sz="0" w:space="0" w:color="auto"/>
        <w:left w:val="none" w:sz="0" w:space="0" w:color="auto"/>
        <w:bottom w:val="none" w:sz="0" w:space="0" w:color="auto"/>
        <w:right w:val="none" w:sz="0" w:space="0" w:color="auto"/>
      </w:divBdr>
    </w:div>
    <w:div w:id="1542278344">
      <w:bodyDiv w:val="1"/>
      <w:marLeft w:val="0"/>
      <w:marRight w:val="0"/>
      <w:marTop w:val="0"/>
      <w:marBottom w:val="0"/>
      <w:divBdr>
        <w:top w:val="none" w:sz="0" w:space="0" w:color="auto"/>
        <w:left w:val="none" w:sz="0" w:space="0" w:color="auto"/>
        <w:bottom w:val="none" w:sz="0" w:space="0" w:color="auto"/>
        <w:right w:val="none" w:sz="0" w:space="0" w:color="auto"/>
      </w:divBdr>
    </w:div>
    <w:div w:id="1568301052">
      <w:bodyDiv w:val="1"/>
      <w:marLeft w:val="0"/>
      <w:marRight w:val="0"/>
      <w:marTop w:val="0"/>
      <w:marBottom w:val="0"/>
      <w:divBdr>
        <w:top w:val="none" w:sz="0" w:space="0" w:color="auto"/>
        <w:left w:val="none" w:sz="0" w:space="0" w:color="auto"/>
        <w:bottom w:val="none" w:sz="0" w:space="0" w:color="auto"/>
        <w:right w:val="none" w:sz="0" w:space="0" w:color="auto"/>
      </w:divBdr>
    </w:div>
    <w:div w:id="1574076415">
      <w:bodyDiv w:val="1"/>
      <w:marLeft w:val="0"/>
      <w:marRight w:val="0"/>
      <w:marTop w:val="0"/>
      <w:marBottom w:val="0"/>
      <w:divBdr>
        <w:top w:val="none" w:sz="0" w:space="0" w:color="auto"/>
        <w:left w:val="none" w:sz="0" w:space="0" w:color="auto"/>
        <w:bottom w:val="none" w:sz="0" w:space="0" w:color="auto"/>
        <w:right w:val="none" w:sz="0" w:space="0" w:color="auto"/>
      </w:divBdr>
    </w:div>
    <w:div w:id="1584799383">
      <w:bodyDiv w:val="1"/>
      <w:marLeft w:val="0"/>
      <w:marRight w:val="0"/>
      <w:marTop w:val="0"/>
      <w:marBottom w:val="0"/>
      <w:divBdr>
        <w:top w:val="none" w:sz="0" w:space="0" w:color="auto"/>
        <w:left w:val="none" w:sz="0" w:space="0" w:color="auto"/>
        <w:bottom w:val="none" w:sz="0" w:space="0" w:color="auto"/>
        <w:right w:val="none" w:sz="0" w:space="0" w:color="auto"/>
      </w:divBdr>
    </w:div>
    <w:div w:id="1590429051">
      <w:bodyDiv w:val="1"/>
      <w:marLeft w:val="0"/>
      <w:marRight w:val="0"/>
      <w:marTop w:val="0"/>
      <w:marBottom w:val="0"/>
      <w:divBdr>
        <w:top w:val="none" w:sz="0" w:space="0" w:color="auto"/>
        <w:left w:val="none" w:sz="0" w:space="0" w:color="auto"/>
        <w:bottom w:val="none" w:sz="0" w:space="0" w:color="auto"/>
        <w:right w:val="none" w:sz="0" w:space="0" w:color="auto"/>
      </w:divBdr>
    </w:div>
    <w:div w:id="1603226040">
      <w:bodyDiv w:val="1"/>
      <w:marLeft w:val="0"/>
      <w:marRight w:val="0"/>
      <w:marTop w:val="0"/>
      <w:marBottom w:val="0"/>
      <w:divBdr>
        <w:top w:val="none" w:sz="0" w:space="0" w:color="auto"/>
        <w:left w:val="none" w:sz="0" w:space="0" w:color="auto"/>
        <w:bottom w:val="none" w:sz="0" w:space="0" w:color="auto"/>
        <w:right w:val="none" w:sz="0" w:space="0" w:color="auto"/>
      </w:divBdr>
    </w:div>
    <w:div w:id="1603536655">
      <w:bodyDiv w:val="1"/>
      <w:marLeft w:val="0"/>
      <w:marRight w:val="0"/>
      <w:marTop w:val="0"/>
      <w:marBottom w:val="0"/>
      <w:divBdr>
        <w:top w:val="none" w:sz="0" w:space="0" w:color="auto"/>
        <w:left w:val="none" w:sz="0" w:space="0" w:color="auto"/>
        <w:bottom w:val="none" w:sz="0" w:space="0" w:color="auto"/>
        <w:right w:val="none" w:sz="0" w:space="0" w:color="auto"/>
      </w:divBdr>
    </w:div>
    <w:div w:id="1606109158">
      <w:bodyDiv w:val="1"/>
      <w:marLeft w:val="0"/>
      <w:marRight w:val="0"/>
      <w:marTop w:val="0"/>
      <w:marBottom w:val="0"/>
      <w:divBdr>
        <w:top w:val="none" w:sz="0" w:space="0" w:color="auto"/>
        <w:left w:val="none" w:sz="0" w:space="0" w:color="auto"/>
        <w:bottom w:val="none" w:sz="0" w:space="0" w:color="auto"/>
        <w:right w:val="none" w:sz="0" w:space="0" w:color="auto"/>
      </w:divBdr>
    </w:div>
    <w:div w:id="1613782934">
      <w:bodyDiv w:val="1"/>
      <w:marLeft w:val="0"/>
      <w:marRight w:val="0"/>
      <w:marTop w:val="0"/>
      <w:marBottom w:val="0"/>
      <w:divBdr>
        <w:top w:val="none" w:sz="0" w:space="0" w:color="auto"/>
        <w:left w:val="none" w:sz="0" w:space="0" w:color="auto"/>
        <w:bottom w:val="none" w:sz="0" w:space="0" w:color="auto"/>
        <w:right w:val="none" w:sz="0" w:space="0" w:color="auto"/>
      </w:divBdr>
    </w:div>
    <w:div w:id="1665551417">
      <w:bodyDiv w:val="1"/>
      <w:marLeft w:val="0"/>
      <w:marRight w:val="0"/>
      <w:marTop w:val="0"/>
      <w:marBottom w:val="0"/>
      <w:divBdr>
        <w:top w:val="none" w:sz="0" w:space="0" w:color="auto"/>
        <w:left w:val="none" w:sz="0" w:space="0" w:color="auto"/>
        <w:bottom w:val="none" w:sz="0" w:space="0" w:color="auto"/>
        <w:right w:val="none" w:sz="0" w:space="0" w:color="auto"/>
      </w:divBdr>
    </w:div>
    <w:div w:id="1666010825">
      <w:bodyDiv w:val="1"/>
      <w:marLeft w:val="0"/>
      <w:marRight w:val="0"/>
      <w:marTop w:val="0"/>
      <w:marBottom w:val="0"/>
      <w:divBdr>
        <w:top w:val="none" w:sz="0" w:space="0" w:color="auto"/>
        <w:left w:val="none" w:sz="0" w:space="0" w:color="auto"/>
        <w:bottom w:val="none" w:sz="0" w:space="0" w:color="auto"/>
        <w:right w:val="none" w:sz="0" w:space="0" w:color="auto"/>
      </w:divBdr>
    </w:div>
    <w:div w:id="1678070472">
      <w:bodyDiv w:val="1"/>
      <w:marLeft w:val="0"/>
      <w:marRight w:val="0"/>
      <w:marTop w:val="0"/>
      <w:marBottom w:val="0"/>
      <w:divBdr>
        <w:top w:val="none" w:sz="0" w:space="0" w:color="auto"/>
        <w:left w:val="none" w:sz="0" w:space="0" w:color="auto"/>
        <w:bottom w:val="none" w:sz="0" w:space="0" w:color="auto"/>
        <w:right w:val="none" w:sz="0" w:space="0" w:color="auto"/>
      </w:divBdr>
    </w:div>
    <w:div w:id="1707632967">
      <w:bodyDiv w:val="1"/>
      <w:marLeft w:val="0"/>
      <w:marRight w:val="0"/>
      <w:marTop w:val="0"/>
      <w:marBottom w:val="0"/>
      <w:divBdr>
        <w:top w:val="none" w:sz="0" w:space="0" w:color="auto"/>
        <w:left w:val="none" w:sz="0" w:space="0" w:color="auto"/>
        <w:bottom w:val="none" w:sz="0" w:space="0" w:color="auto"/>
        <w:right w:val="none" w:sz="0" w:space="0" w:color="auto"/>
      </w:divBdr>
    </w:div>
    <w:div w:id="1716925252">
      <w:bodyDiv w:val="1"/>
      <w:marLeft w:val="0"/>
      <w:marRight w:val="0"/>
      <w:marTop w:val="0"/>
      <w:marBottom w:val="0"/>
      <w:divBdr>
        <w:top w:val="none" w:sz="0" w:space="0" w:color="auto"/>
        <w:left w:val="none" w:sz="0" w:space="0" w:color="auto"/>
        <w:bottom w:val="none" w:sz="0" w:space="0" w:color="auto"/>
        <w:right w:val="none" w:sz="0" w:space="0" w:color="auto"/>
      </w:divBdr>
    </w:div>
    <w:div w:id="17299202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9975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565690">
      <w:bodyDiv w:val="1"/>
      <w:marLeft w:val="0"/>
      <w:marRight w:val="0"/>
      <w:marTop w:val="0"/>
      <w:marBottom w:val="0"/>
      <w:divBdr>
        <w:top w:val="none" w:sz="0" w:space="0" w:color="auto"/>
        <w:left w:val="none" w:sz="0" w:space="0" w:color="auto"/>
        <w:bottom w:val="none" w:sz="0" w:space="0" w:color="auto"/>
        <w:right w:val="none" w:sz="0" w:space="0" w:color="auto"/>
      </w:divBdr>
    </w:div>
    <w:div w:id="1789859495">
      <w:bodyDiv w:val="1"/>
      <w:marLeft w:val="0"/>
      <w:marRight w:val="0"/>
      <w:marTop w:val="0"/>
      <w:marBottom w:val="0"/>
      <w:divBdr>
        <w:top w:val="none" w:sz="0" w:space="0" w:color="auto"/>
        <w:left w:val="none" w:sz="0" w:space="0" w:color="auto"/>
        <w:bottom w:val="none" w:sz="0" w:space="0" w:color="auto"/>
        <w:right w:val="none" w:sz="0" w:space="0" w:color="auto"/>
      </w:divBdr>
    </w:div>
    <w:div w:id="182053477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7444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79545">
      <w:bodyDiv w:val="1"/>
      <w:marLeft w:val="0"/>
      <w:marRight w:val="0"/>
      <w:marTop w:val="0"/>
      <w:marBottom w:val="0"/>
      <w:divBdr>
        <w:top w:val="none" w:sz="0" w:space="0" w:color="auto"/>
        <w:left w:val="none" w:sz="0" w:space="0" w:color="auto"/>
        <w:bottom w:val="none" w:sz="0" w:space="0" w:color="auto"/>
        <w:right w:val="none" w:sz="0" w:space="0" w:color="auto"/>
      </w:divBdr>
    </w:div>
    <w:div w:id="1921524625">
      <w:bodyDiv w:val="1"/>
      <w:marLeft w:val="0"/>
      <w:marRight w:val="0"/>
      <w:marTop w:val="0"/>
      <w:marBottom w:val="0"/>
      <w:divBdr>
        <w:top w:val="none" w:sz="0" w:space="0" w:color="auto"/>
        <w:left w:val="none" w:sz="0" w:space="0" w:color="auto"/>
        <w:bottom w:val="none" w:sz="0" w:space="0" w:color="auto"/>
        <w:right w:val="none" w:sz="0" w:space="0" w:color="auto"/>
      </w:divBdr>
    </w:div>
    <w:div w:id="1923832167">
      <w:bodyDiv w:val="1"/>
      <w:marLeft w:val="0"/>
      <w:marRight w:val="0"/>
      <w:marTop w:val="0"/>
      <w:marBottom w:val="0"/>
      <w:divBdr>
        <w:top w:val="none" w:sz="0" w:space="0" w:color="auto"/>
        <w:left w:val="none" w:sz="0" w:space="0" w:color="auto"/>
        <w:bottom w:val="none" w:sz="0" w:space="0" w:color="auto"/>
        <w:right w:val="none" w:sz="0" w:space="0" w:color="auto"/>
      </w:divBdr>
    </w:div>
    <w:div w:id="1940064620">
      <w:bodyDiv w:val="1"/>
      <w:marLeft w:val="0"/>
      <w:marRight w:val="0"/>
      <w:marTop w:val="0"/>
      <w:marBottom w:val="0"/>
      <w:divBdr>
        <w:top w:val="none" w:sz="0" w:space="0" w:color="auto"/>
        <w:left w:val="none" w:sz="0" w:space="0" w:color="auto"/>
        <w:bottom w:val="none" w:sz="0" w:space="0" w:color="auto"/>
        <w:right w:val="none" w:sz="0" w:space="0" w:color="auto"/>
      </w:divBdr>
    </w:div>
    <w:div w:id="1951400592">
      <w:bodyDiv w:val="1"/>
      <w:marLeft w:val="0"/>
      <w:marRight w:val="0"/>
      <w:marTop w:val="0"/>
      <w:marBottom w:val="0"/>
      <w:divBdr>
        <w:top w:val="none" w:sz="0" w:space="0" w:color="auto"/>
        <w:left w:val="none" w:sz="0" w:space="0" w:color="auto"/>
        <w:bottom w:val="none" w:sz="0" w:space="0" w:color="auto"/>
        <w:right w:val="none" w:sz="0" w:space="0" w:color="auto"/>
      </w:divBdr>
    </w:div>
    <w:div w:id="19548259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470628">
      <w:bodyDiv w:val="1"/>
      <w:marLeft w:val="0"/>
      <w:marRight w:val="0"/>
      <w:marTop w:val="0"/>
      <w:marBottom w:val="0"/>
      <w:divBdr>
        <w:top w:val="none" w:sz="0" w:space="0" w:color="auto"/>
        <w:left w:val="none" w:sz="0" w:space="0" w:color="auto"/>
        <w:bottom w:val="none" w:sz="0" w:space="0" w:color="auto"/>
        <w:right w:val="none" w:sz="0" w:space="0" w:color="auto"/>
      </w:divBdr>
    </w:div>
    <w:div w:id="2019117136">
      <w:bodyDiv w:val="1"/>
      <w:marLeft w:val="0"/>
      <w:marRight w:val="0"/>
      <w:marTop w:val="0"/>
      <w:marBottom w:val="0"/>
      <w:divBdr>
        <w:top w:val="none" w:sz="0" w:space="0" w:color="auto"/>
        <w:left w:val="none" w:sz="0" w:space="0" w:color="auto"/>
        <w:bottom w:val="none" w:sz="0" w:space="0" w:color="auto"/>
        <w:right w:val="none" w:sz="0" w:space="0" w:color="auto"/>
      </w:divBdr>
    </w:div>
    <w:div w:id="2037075522">
      <w:bodyDiv w:val="1"/>
      <w:marLeft w:val="0"/>
      <w:marRight w:val="0"/>
      <w:marTop w:val="0"/>
      <w:marBottom w:val="0"/>
      <w:divBdr>
        <w:top w:val="none" w:sz="0" w:space="0" w:color="auto"/>
        <w:left w:val="none" w:sz="0" w:space="0" w:color="auto"/>
        <w:bottom w:val="none" w:sz="0" w:space="0" w:color="auto"/>
        <w:right w:val="none" w:sz="0" w:space="0" w:color="auto"/>
      </w:divBdr>
    </w:div>
    <w:div w:id="20403488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85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581.zip" TargetMode="External"/><Relationship Id="rId18" Type="http://schemas.openxmlformats.org/officeDocument/2006/relationships/hyperlink" Target="https://www.3gpp.org/ftp/tsg_ran/WG4_Radio/TSGR4_116bis/Docs/R4-2513970.zip" TargetMode="External"/><Relationship Id="rId26" Type="http://schemas.openxmlformats.org/officeDocument/2006/relationships/image" Target="media/image6.png"/><Relationship Id="rId39" Type="http://schemas.openxmlformats.org/officeDocument/2006/relationships/hyperlink" Target="https://www.3gpp.org/ftp/tsg_ran/WG4_Radio/TSGR4_116bis/Docs/R4-2514423.zip" TargetMode="External"/><Relationship Id="rId21" Type="http://schemas.openxmlformats.org/officeDocument/2006/relationships/image" Target="media/image2.png"/><Relationship Id="rId34" Type="http://schemas.openxmlformats.org/officeDocument/2006/relationships/image" Target="media/image13.png"/><Relationship Id="rId42" Type="http://schemas.openxmlformats.org/officeDocument/2006/relationships/hyperlink" Target="https://www.3gpp.org/ftp/tsg_ran/WG4_Radio/TSGR4_116bis/Docs/R4-2513407.zip" TargetMode="External"/><Relationship Id="rId47" Type="http://schemas.openxmlformats.org/officeDocument/2006/relationships/hyperlink" Target="https://www.3gpp.org/ftp/tsg_ran/WG4_Radio/TSGR4_116bis/Docs/R4-2513970.zip" TargetMode="External"/><Relationship Id="rId50" Type="http://schemas.openxmlformats.org/officeDocument/2006/relationships/hyperlink" Target="https://www.3gpp.org/ftp/tsg_ran/WG4_Radio/TSGR4_116bis/Docs/R4-2513825.zip"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9.png"/><Relationship Id="rId11" Type="http://schemas.openxmlformats.org/officeDocument/2006/relationships/hyperlink" Target="https://www.3gpp.org/ftp/tsg_ran/WG4_Radio/TSGR4_116bis/Docs/R4-2513154.zip" TargetMode="External"/><Relationship Id="rId24" Type="http://schemas.openxmlformats.org/officeDocument/2006/relationships/image" Target="media/image4.png"/><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hyperlink" Target="https://www.3gpp.org/ftp/tsg_ran/WG4_Radio/TSGR4_116bis/Docs/R4-2514247.zip" TargetMode="External"/><Relationship Id="rId45" Type="http://schemas.openxmlformats.org/officeDocument/2006/relationships/hyperlink" Target="https://www.3gpp.org/ftp/tsg_ran/WG4_Radio/TSGR4_116bis/Docs/R4-2513395.zip" TargetMode="External"/><Relationship Id="rId53" Type="http://schemas.openxmlformats.org/officeDocument/2006/relationships/hyperlink" Target="https://www.3gpp.org/ftp/tsg_ran/WG4_Radio/TSGR4_116bis/Docs/R4-2514247.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4_Radio/TSGR4_116bis/Docs/R4-25141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16bis/Docs/R4-2514140.zip"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hyperlink" Target="https://www.3gpp.org/ftp/tsg_ran/WG4_Radio/TSGR4_116bis/Docs/R4-2514422.zip" TargetMode="External"/><Relationship Id="rId35" Type="http://schemas.openxmlformats.org/officeDocument/2006/relationships/image" Target="media/image14.emf"/><Relationship Id="rId43" Type="http://schemas.openxmlformats.org/officeDocument/2006/relationships/hyperlink" Target="https://www.3gpp.org/ftp/tsg_ran/WG4_Radio/TSGR4_116bis/Docs/R4-2513581.zip" TargetMode="External"/><Relationship Id="rId48" Type="http://schemas.openxmlformats.org/officeDocument/2006/relationships/hyperlink" Target="https://www.3gpp.org/ftp/tsg_ran/WG4_Radio/TSGR4_116bis/Docs/R4-2514151.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4_Radio/TSGR4_116bis/Docs/R4-2514422.zip" TargetMode="External"/><Relationship Id="rId3" Type="http://schemas.openxmlformats.org/officeDocument/2006/relationships/customXml" Target="../customXml/item3.xml"/><Relationship Id="rId12" Type="http://schemas.openxmlformats.org/officeDocument/2006/relationships/hyperlink" Target="https://www.3gpp.org/ftp/tsg_ran/WG4_Radio/TSGR4_116bis/Docs/R4-2513407.zip" TargetMode="External"/><Relationship Id="rId17" Type="http://schemas.openxmlformats.org/officeDocument/2006/relationships/hyperlink" Target="https://www.3gpp.org/ftp/tsg_ran/WG4_Radio/TSGR4_116bis/Docs/R4-2513441.zip" TargetMode="External"/><Relationship Id="rId25" Type="http://schemas.openxmlformats.org/officeDocument/2006/relationships/image" Target="media/image5.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hyperlink" Target="https://www.3gpp.org/ftp/tsg_ran/WG4_Radio/TSGR4_116bis/Docs/R4-2513441.zip" TargetMode="External"/><Relationship Id="rId20" Type="http://schemas.openxmlformats.org/officeDocument/2006/relationships/hyperlink" Target="https://www.3gpp.org/ftp/tsg_ran/WG4_Radio/TSGR4_116bis/Docs/R4-2513406.zip" TargetMode="External"/><Relationship Id="rId41" Type="http://schemas.openxmlformats.org/officeDocument/2006/relationships/hyperlink" Target="https://www.3gpp.org/ftp/tsg_ran/WG4_Radio/TSGR4_116bis/Docs/R4-2513154.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4_Radio/TSGR4_116bis/Docs/R4-2513395.zip" TargetMode="External"/><Relationship Id="rId23" Type="http://schemas.openxmlformats.org/officeDocument/2006/relationships/hyperlink" Target="https://www.3gpp.org/ftp/tsg_ran/WG4_Radio/TSGR4_116bis/Docs/R4-2513825.zip" TargetMode="External"/><Relationship Id="rId28" Type="http://schemas.openxmlformats.org/officeDocument/2006/relationships/image" Target="media/image8.png"/><Relationship Id="rId36" Type="http://schemas.openxmlformats.org/officeDocument/2006/relationships/image" Target="media/image15.png"/><Relationship Id="rId49" Type="http://schemas.openxmlformats.org/officeDocument/2006/relationships/hyperlink" Target="https://www.3gpp.org/ftp/tsg_ran/WG4_Radio/TSGR4_116bis/Docs/R4-2513406.zip"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10.emf"/><Relationship Id="rId44" Type="http://schemas.openxmlformats.org/officeDocument/2006/relationships/hyperlink" Target="https://www.3gpp.org/ftp/tsg_ran/WG4_Radio/TSGR4_116bis/Docs/R4-2514140.zip" TargetMode="External"/><Relationship Id="rId52" Type="http://schemas.openxmlformats.org/officeDocument/2006/relationships/hyperlink" Target="https://www.3gpp.org/ftp/tsg_ran/WG4_Radio/TSGR4_116bis/Docs/R4-25144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83728FC0-8F79-44C7-963E-78BFA2398065}">
  <ds:schemaRefs>
    <ds:schemaRef ds:uri="http://www.w3.org/XML/1998/namespace"/>
    <ds:schemaRef ds:uri="http://schemas.microsoft.com/office/2006/metadata/properties"/>
    <ds:schemaRef ds:uri="http://purl.org/dc/elements/1.1/"/>
    <ds:schemaRef ds:uri="2f282d3b-eb4a-4b09-b61f-b9593442e286"/>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purl.org/dc/dcmitype/"/>
    <ds:schemaRef ds:uri="d8762117-8292-4133-b1c7-eab5c6487cfd"/>
    <ds:schemaRef ds:uri="9b239327-9e80-40e4-b1b7-4394fed77a33"/>
    <ds:schemaRef ds:uri="http://purl.org/dc/terms/"/>
  </ds:schemaRefs>
</ds:datastoreItem>
</file>

<file path=customXml/itemProps3.xml><?xml version="1.0" encoding="utf-8"?>
<ds:datastoreItem xmlns:ds="http://schemas.openxmlformats.org/officeDocument/2006/customXml" ds:itemID="{E1BAB4B9-E484-457E-ACCA-2B44BBD135C0}">
  <ds:schemaRefs>
    <ds:schemaRef ds:uri="http://schemas.microsoft.com/sharepoint/v3/contenttype/forms"/>
  </ds:schemaRefs>
</ds:datastoreItem>
</file>

<file path=customXml/itemProps4.xml><?xml version="1.0" encoding="utf-8"?>
<ds:datastoreItem xmlns:ds="http://schemas.openxmlformats.org/officeDocument/2006/customXml" ds:itemID="{F7E0CDD5-BF03-4F49-A2E7-BB0A92F85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1573</TotalTime>
  <Pages>24</Pages>
  <Words>3740</Words>
  <Characters>22898</Characters>
  <Application>Microsoft Office Word</Application>
  <DocSecurity>0</DocSecurity>
  <Lines>190</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26585</CharactersWithSpaces>
  <SharedDoc>false</SharedDoc>
  <HyperlinkBase/>
  <HLinks>
    <vt:vector size="372" baseType="variant">
      <vt:variant>
        <vt:i4>5111842</vt:i4>
      </vt:variant>
      <vt:variant>
        <vt:i4>195</vt:i4>
      </vt:variant>
      <vt:variant>
        <vt:i4>0</vt:i4>
      </vt:variant>
      <vt:variant>
        <vt:i4>5</vt:i4>
      </vt:variant>
      <vt:variant>
        <vt:lpwstr>https://www.3gpp.org/ftp/tsg_ran/WG4_Radio/TSGR4_115/Docs/R4-2507825.zip</vt:lpwstr>
      </vt:variant>
      <vt:variant>
        <vt:lpwstr/>
      </vt:variant>
      <vt:variant>
        <vt:i4>5177378</vt:i4>
      </vt:variant>
      <vt:variant>
        <vt:i4>192</vt:i4>
      </vt:variant>
      <vt:variant>
        <vt:i4>0</vt:i4>
      </vt:variant>
      <vt:variant>
        <vt:i4>5</vt:i4>
      </vt:variant>
      <vt:variant>
        <vt:lpwstr>https://www.3gpp.org/ftp/tsg_ran/WG4_Radio/TSGR4_115/Docs/R4-2507824.zip</vt:lpwstr>
      </vt:variant>
      <vt:variant>
        <vt:lpwstr/>
      </vt:variant>
      <vt:variant>
        <vt:i4>4194338</vt:i4>
      </vt:variant>
      <vt:variant>
        <vt:i4>189</vt:i4>
      </vt:variant>
      <vt:variant>
        <vt:i4>0</vt:i4>
      </vt:variant>
      <vt:variant>
        <vt:i4>5</vt:i4>
      </vt:variant>
      <vt:variant>
        <vt:lpwstr>https://www.3gpp.org/ftp/tsg_ran/WG4_Radio/TSGR4_115/Docs/R4-2507427.zip</vt:lpwstr>
      </vt:variant>
      <vt:variant>
        <vt:lpwstr/>
      </vt:variant>
      <vt:variant>
        <vt:i4>4456484</vt:i4>
      </vt:variant>
      <vt:variant>
        <vt:i4>186</vt:i4>
      </vt:variant>
      <vt:variant>
        <vt:i4>0</vt:i4>
      </vt:variant>
      <vt:variant>
        <vt:i4>5</vt:i4>
      </vt:variant>
      <vt:variant>
        <vt:lpwstr>https://www.3gpp.org/ftp/tsg_ran/WG4_Radio/TSGR4_115/Docs/R4-2507344.zip</vt:lpwstr>
      </vt:variant>
      <vt:variant>
        <vt:lpwstr/>
      </vt:variant>
      <vt:variant>
        <vt:i4>4325412</vt:i4>
      </vt:variant>
      <vt:variant>
        <vt:i4>183</vt:i4>
      </vt:variant>
      <vt:variant>
        <vt:i4>0</vt:i4>
      </vt:variant>
      <vt:variant>
        <vt:i4>5</vt:i4>
      </vt:variant>
      <vt:variant>
        <vt:lpwstr>https://www.3gpp.org/ftp/tsg_ran/WG4_Radio/TSGR4_115/Docs/R4-2507140.zip</vt:lpwstr>
      </vt:variant>
      <vt:variant>
        <vt:lpwstr/>
      </vt:variant>
      <vt:variant>
        <vt:i4>4915235</vt:i4>
      </vt:variant>
      <vt:variant>
        <vt:i4>180</vt:i4>
      </vt:variant>
      <vt:variant>
        <vt:i4>0</vt:i4>
      </vt:variant>
      <vt:variant>
        <vt:i4>5</vt:i4>
      </vt:variant>
      <vt:variant>
        <vt:lpwstr>https://www.3gpp.org/ftp/tsg_ran/WG4_Radio/TSGR4_115/Docs/R4-2507139.zip</vt:lpwstr>
      </vt:variant>
      <vt:variant>
        <vt:lpwstr/>
      </vt:variant>
      <vt:variant>
        <vt:i4>4849699</vt:i4>
      </vt:variant>
      <vt:variant>
        <vt:i4>177</vt:i4>
      </vt:variant>
      <vt:variant>
        <vt:i4>0</vt:i4>
      </vt:variant>
      <vt:variant>
        <vt:i4>5</vt:i4>
      </vt:variant>
      <vt:variant>
        <vt:lpwstr>https://www.3gpp.org/ftp/tsg_ran/WG4_Radio/TSGR4_115/Docs/R4-2507138.zip</vt:lpwstr>
      </vt:variant>
      <vt:variant>
        <vt:lpwstr/>
      </vt:variant>
      <vt:variant>
        <vt:i4>4522019</vt:i4>
      </vt:variant>
      <vt:variant>
        <vt:i4>174</vt:i4>
      </vt:variant>
      <vt:variant>
        <vt:i4>0</vt:i4>
      </vt:variant>
      <vt:variant>
        <vt:i4>5</vt:i4>
      </vt:variant>
      <vt:variant>
        <vt:lpwstr>https://www.3gpp.org/ftp/tsg_ran/WG4_Radio/TSGR4_115/Docs/R4-2507137.zip</vt:lpwstr>
      </vt:variant>
      <vt:variant>
        <vt:lpwstr/>
      </vt:variant>
      <vt:variant>
        <vt:i4>4522020</vt:i4>
      </vt:variant>
      <vt:variant>
        <vt:i4>171</vt:i4>
      </vt:variant>
      <vt:variant>
        <vt:i4>0</vt:i4>
      </vt:variant>
      <vt:variant>
        <vt:i4>5</vt:i4>
      </vt:variant>
      <vt:variant>
        <vt:lpwstr>https://www.3gpp.org/ftp/tsg_ran/WG4_Radio/TSGR4_115/Docs/R4-2507046.zip</vt:lpwstr>
      </vt:variant>
      <vt:variant>
        <vt:lpwstr/>
      </vt:variant>
      <vt:variant>
        <vt:i4>4587556</vt:i4>
      </vt:variant>
      <vt:variant>
        <vt:i4>168</vt:i4>
      </vt:variant>
      <vt:variant>
        <vt:i4>0</vt:i4>
      </vt:variant>
      <vt:variant>
        <vt:i4>5</vt:i4>
      </vt:variant>
      <vt:variant>
        <vt:lpwstr>https://www.3gpp.org/ftp/tsg_ran/WG4_Radio/TSGR4_115/Docs/R4-2507045.zip</vt:lpwstr>
      </vt:variant>
      <vt:variant>
        <vt:lpwstr/>
      </vt:variant>
      <vt:variant>
        <vt:i4>4653092</vt:i4>
      </vt:variant>
      <vt:variant>
        <vt:i4>165</vt:i4>
      </vt:variant>
      <vt:variant>
        <vt:i4>0</vt:i4>
      </vt:variant>
      <vt:variant>
        <vt:i4>5</vt:i4>
      </vt:variant>
      <vt:variant>
        <vt:lpwstr>https://www.3gpp.org/ftp/tsg_ran/WG4_Radio/TSGR4_115/Docs/R4-2507044.zip</vt:lpwstr>
      </vt:variant>
      <vt:variant>
        <vt:lpwstr/>
      </vt:variant>
      <vt:variant>
        <vt:i4>4390948</vt:i4>
      </vt:variant>
      <vt:variant>
        <vt:i4>162</vt:i4>
      </vt:variant>
      <vt:variant>
        <vt:i4>0</vt:i4>
      </vt:variant>
      <vt:variant>
        <vt:i4>5</vt:i4>
      </vt:variant>
      <vt:variant>
        <vt:lpwstr>https://www.3gpp.org/ftp/tsg_ran/WG4_Radio/TSGR4_115/Docs/R4-2506959.zip</vt:lpwstr>
      </vt:variant>
      <vt:variant>
        <vt:lpwstr/>
      </vt:variant>
      <vt:variant>
        <vt:i4>4325412</vt:i4>
      </vt:variant>
      <vt:variant>
        <vt:i4>159</vt:i4>
      </vt:variant>
      <vt:variant>
        <vt:i4>0</vt:i4>
      </vt:variant>
      <vt:variant>
        <vt:i4>5</vt:i4>
      </vt:variant>
      <vt:variant>
        <vt:lpwstr>https://www.3gpp.org/ftp/tsg_ran/WG4_Radio/TSGR4_115/Docs/R4-2506958.zip</vt:lpwstr>
      </vt:variant>
      <vt:variant>
        <vt:lpwstr/>
      </vt:variant>
      <vt:variant>
        <vt:i4>5046308</vt:i4>
      </vt:variant>
      <vt:variant>
        <vt:i4>156</vt:i4>
      </vt:variant>
      <vt:variant>
        <vt:i4>0</vt:i4>
      </vt:variant>
      <vt:variant>
        <vt:i4>5</vt:i4>
      </vt:variant>
      <vt:variant>
        <vt:lpwstr>https://www.3gpp.org/ftp/tsg_ran/WG4_Radio/TSGR4_115/Docs/R4-2506957.zip</vt:lpwstr>
      </vt:variant>
      <vt:variant>
        <vt:lpwstr/>
      </vt:variant>
      <vt:variant>
        <vt:i4>5046310</vt:i4>
      </vt:variant>
      <vt:variant>
        <vt:i4>153</vt:i4>
      </vt:variant>
      <vt:variant>
        <vt:i4>0</vt:i4>
      </vt:variant>
      <vt:variant>
        <vt:i4>5</vt:i4>
      </vt:variant>
      <vt:variant>
        <vt:lpwstr>https://www.3gpp.org/ftp/tsg_ran/WG4_Radio/TSGR4_115/Docs/R4-2506678.zip</vt:lpwstr>
      </vt:variant>
      <vt:variant>
        <vt:lpwstr/>
      </vt:variant>
      <vt:variant>
        <vt:i4>4325414</vt:i4>
      </vt:variant>
      <vt:variant>
        <vt:i4>150</vt:i4>
      </vt:variant>
      <vt:variant>
        <vt:i4>0</vt:i4>
      </vt:variant>
      <vt:variant>
        <vt:i4>5</vt:i4>
      </vt:variant>
      <vt:variant>
        <vt:lpwstr>https://www.3gpp.org/ftp/tsg_ran/WG4_Radio/TSGR4_115/Docs/R4-2506677.zip</vt:lpwstr>
      </vt:variant>
      <vt:variant>
        <vt:lpwstr/>
      </vt:variant>
      <vt:variant>
        <vt:i4>4390950</vt:i4>
      </vt:variant>
      <vt:variant>
        <vt:i4>147</vt:i4>
      </vt:variant>
      <vt:variant>
        <vt:i4>0</vt:i4>
      </vt:variant>
      <vt:variant>
        <vt:i4>5</vt:i4>
      </vt:variant>
      <vt:variant>
        <vt:lpwstr>https://www.3gpp.org/ftp/tsg_ran/WG4_Radio/TSGR4_115/Docs/R4-2506676.zip</vt:lpwstr>
      </vt:variant>
      <vt:variant>
        <vt:lpwstr/>
      </vt:variant>
      <vt:variant>
        <vt:i4>4259878</vt:i4>
      </vt:variant>
      <vt:variant>
        <vt:i4>144</vt:i4>
      </vt:variant>
      <vt:variant>
        <vt:i4>0</vt:i4>
      </vt:variant>
      <vt:variant>
        <vt:i4>5</vt:i4>
      </vt:variant>
      <vt:variant>
        <vt:lpwstr>https://www.3gpp.org/ftp/tsg_ran/WG4_Radio/TSGR4_115/Docs/R4-2506173.zip</vt:lpwstr>
      </vt:variant>
      <vt:variant>
        <vt:lpwstr/>
      </vt:variant>
      <vt:variant>
        <vt:i4>4194342</vt:i4>
      </vt:variant>
      <vt:variant>
        <vt:i4>141</vt:i4>
      </vt:variant>
      <vt:variant>
        <vt:i4>0</vt:i4>
      </vt:variant>
      <vt:variant>
        <vt:i4>5</vt:i4>
      </vt:variant>
      <vt:variant>
        <vt:lpwstr>https://www.3gpp.org/ftp/tsg_ran/WG4_Radio/TSGR4_115/Docs/R4-2506172.zip</vt:lpwstr>
      </vt:variant>
      <vt:variant>
        <vt:lpwstr/>
      </vt:variant>
      <vt:variant>
        <vt:i4>4456483</vt:i4>
      </vt:variant>
      <vt:variant>
        <vt:i4>138</vt:i4>
      </vt:variant>
      <vt:variant>
        <vt:i4>0</vt:i4>
      </vt:variant>
      <vt:variant>
        <vt:i4>5</vt:i4>
      </vt:variant>
      <vt:variant>
        <vt:lpwstr>https://www.3gpp.org/ftp/tsg_ran/WG4_Radio/TSGR4_115/Docs/R4-2506027.zip</vt:lpwstr>
      </vt:variant>
      <vt:variant>
        <vt:lpwstr/>
      </vt:variant>
      <vt:variant>
        <vt:i4>5046311</vt:i4>
      </vt:variant>
      <vt:variant>
        <vt:i4>135</vt:i4>
      </vt:variant>
      <vt:variant>
        <vt:i4>0</vt:i4>
      </vt:variant>
      <vt:variant>
        <vt:i4>5</vt:i4>
      </vt:variant>
      <vt:variant>
        <vt:lpwstr>https://www.3gpp.org/ftp/tsg_ran/WG4_Radio/TSGR4_115/Docs/R4-2505957.zip</vt:lpwstr>
      </vt:variant>
      <vt:variant>
        <vt:lpwstr/>
      </vt:variant>
      <vt:variant>
        <vt:i4>4980775</vt:i4>
      </vt:variant>
      <vt:variant>
        <vt:i4>132</vt:i4>
      </vt:variant>
      <vt:variant>
        <vt:i4>0</vt:i4>
      </vt:variant>
      <vt:variant>
        <vt:i4>5</vt:i4>
      </vt:variant>
      <vt:variant>
        <vt:lpwstr>https://www.3gpp.org/ftp/tsg_ran/WG4_Radio/TSGR4_115/Docs/R4-2505956.zip</vt:lpwstr>
      </vt:variant>
      <vt:variant>
        <vt:lpwstr/>
      </vt:variant>
      <vt:variant>
        <vt:i4>5111847</vt:i4>
      </vt:variant>
      <vt:variant>
        <vt:i4>129</vt:i4>
      </vt:variant>
      <vt:variant>
        <vt:i4>0</vt:i4>
      </vt:variant>
      <vt:variant>
        <vt:i4>5</vt:i4>
      </vt:variant>
      <vt:variant>
        <vt:lpwstr>https://www.3gpp.org/ftp/tsg_ran/WG4_Radio/TSGR4_115/Docs/R4-2505954.zip</vt:lpwstr>
      </vt:variant>
      <vt:variant>
        <vt:lpwstr/>
      </vt:variant>
      <vt:variant>
        <vt:i4>4784162</vt:i4>
      </vt:variant>
      <vt:variant>
        <vt:i4>126</vt:i4>
      </vt:variant>
      <vt:variant>
        <vt:i4>0</vt:i4>
      </vt:variant>
      <vt:variant>
        <vt:i4>5</vt:i4>
      </vt:variant>
      <vt:variant>
        <vt:lpwstr>https://www.3gpp.org/ftp/tsg_ran/WG4_Radio/TSGR4_115/Docs/R4-2505903.zip</vt:lpwstr>
      </vt:variant>
      <vt:variant>
        <vt:lpwstr/>
      </vt:variant>
      <vt:variant>
        <vt:i4>4718626</vt:i4>
      </vt:variant>
      <vt:variant>
        <vt:i4>123</vt:i4>
      </vt:variant>
      <vt:variant>
        <vt:i4>0</vt:i4>
      </vt:variant>
      <vt:variant>
        <vt:i4>5</vt:i4>
      </vt:variant>
      <vt:variant>
        <vt:lpwstr>https://www.3gpp.org/ftp/tsg_ran/WG4_Radio/TSGR4_115/Docs/R4-2505902.zip</vt:lpwstr>
      </vt:variant>
      <vt:variant>
        <vt:lpwstr/>
      </vt:variant>
      <vt:variant>
        <vt:i4>4915234</vt:i4>
      </vt:variant>
      <vt:variant>
        <vt:i4>120</vt:i4>
      </vt:variant>
      <vt:variant>
        <vt:i4>0</vt:i4>
      </vt:variant>
      <vt:variant>
        <vt:i4>5</vt:i4>
      </vt:variant>
      <vt:variant>
        <vt:lpwstr>https://www.3gpp.org/ftp/tsg_ran/WG4_Radio/TSGR4_115/Docs/R4-2505901.zip</vt:lpwstr>
      </vt:variant>
      <vt:variant>
        <vt:lpwstr/>
      </vt:variant>
      <vt:variant>
        <vt:i4>4390955</vt:i4>
      </vt:variant>
      <vt:variant>
        <vt:i4>117</vt:i4>
      </vt:variant>
      <vt:variant>
        <vt:i4>0</vt:i4>
      </vt:variant>
      <vt:variant>
        <vt:i4>5</vt:i4>
      </vt:variant>
      <vt:variant>
        <vt:lpwstr>https://www.3gpp.org/ftp/tsg_ran/WG4_Radio/TSGR4_115/Docs/R4-2505595.zip</vt:lpwstr>
      </vt:variant>
      <vt:variant>
        <vt:lpwstr/>
      </vt:variant>
      <vt:variant>
        <vt:i4>4325419</vt:i4>
      </vt:variant>
      <vt:variant>
        <vt:i4>114</vt:i4>
      </vt:variant>
      <vt:variant>
        <vt:i4>0</vt:i4>
      </vt:variant>
      <vt:variant>
        <vt:i4>5</vt:i4>
      </vt:variant>
      <vt:variant>
        <vt:lpwstr>https://www.3gpp.org/ftp/tsg_ran/WG4_Radio/TSGR4_115/Docs/R4-2505594.zip</vt:lpwstr>
      </vt:variant>
      <vt:variant>
        <vt:lpwstr/>
      </vt:variant>
      <vt:variant>
        <vt:i4>4522027</vt:i4>
      </vt:variant>
      <vt:variant>
        <vt:i4>111</vt:i4>
      </vt:variant>
      <vt:variant>
        <vt:i4>0</vt:i4>
      </vt:variant>
      <vt:variant>
        <vt:i4>5</vt:i4>
      </vt:variant>
      <vt:variant>
        <vt:lpwstr>https://www.3gpp.org/ftp/tsg_ran/WG4_Radio/TSGR4_115/Docs/R4-2505593.zip</vt:lpwstr>
      </vt:variant>
      <vt:variant>
        <vt:lpwstr/>
      </vt:variant>
      <vt:variant>
        <vt:i4>4390946</vt:i4>
      </vt:variant>
      <vt:variant>
        <vt:i4>108</vt:i4>
      </vt:variant>
      <vt:variant>
        <vt:i4>0</vt:i4>
      </vt:variant>
      <vt:variant>
        <vt:i4>5</vt:i4>
      </vt:variant>
      <vt:variant>
        <vt:lpwstr>https://www.3gpp.org/ftp/tsg_ran/WG4_Radio/TSGR4_115/Docs/R4-2505505.zip</vt:lpwstr>
      </vt:variant>
      <vt:variant>
        <vt:lpwstr/>
      </vt:variant>
      <vt:variant>
        <vt:i4>4325410</vt:i4>
      </vt:variant>
      <vt:variant>
        <vt:i4>105</vt:i4>
      </vt:variant>
      <vt:variant>
        <vt:i4>0</vt:i4>
      </vt:variant>
      <vt:variant>
        <vt:i4>5</vt:i4>
      </vt:variant>
      <vt:variant>
        <vt:lpwstr>https://www.3gpp.org/ftp/tsg_ran/WG4_Radio/TSGR4_115/Docs/R4-2505504.zip</vt:lpwstr>
      </vt:variant>
      <vt:variant>
        <vt:lpwstr/>
      </vt:variant>
      <vt:variant>
        <vt:i4>4325419</vt:i4>
      </vt:variant>
      <vt:variant>
        <vt:i4>102</vt:i4>
      </vt:variant>
      <vt:variant>
        <vt:i4>0</vt:i4>
      </vt:variant>
      <vt:variant>
        <vt:i4>5</vt:i4>
      </vt:variant>
      <vt:variant>
        <vt:lpwstr>https://www.3gpp.org/ftp/tsg_ran/WG4_Radio/TSGR4_115/Docs/R4-2505495.zip</vt:lpwstr>
      </vt:variant>
      <vt:variant>
        <vt:lpwstr/>
      </vt:variant>
      <vt:variant>
        <vt:i4>4390954</vt:i4>
      </vt:variant>
      <vt:variant>
        <vt:i4>99</vt:i4>
      </vt:variant>
      <vt:variant>
        <vt:i4>0</vt:i4>
      </vt:variant>
      <vt:variant>
        <vt:i4>5</vt:i4>
      </vt:variant>
      <vt:variant>
        <vt:lpwstr>https://www.3gpp.org/ftp/tsg_ran/WG4_Radio/TSGR4_115/Docs/R4-2505383.zip</vt:lpwstr>
      </vt:variant>
      <vt:variant>
        <vt:lpwstr/>
      </vt:variant>
      <vt:variant>
        <vt:i4>4194342</vt:i4>
      </vt:variant>
      <vt:variant>
        <vt:i4>96</vt:i4>
      </vt:variant>
      <vt:variant>
        <vt:i4>0</vt:i4>
      </vt:variant>
      <vt:variant>
        <vt:i4>5</vt:i4>
      </vt:variant>
      <vt:variant>
        <vt:lpwstr>https://www.3gpp.org/ftp/tsg_ran/WG4_Radio/TSGR4_115/Docs/R4-2506172.zip</vt:lpwstr>
      </vt:variant>
      <vt:variant>
        <vt:lpwstr/>
      </vt:variant>
      <vt:variant>
        <vt:i4>4849699</vt:i4>
      </vt:variant>
      <vt:variant>
        <vt:i4>93</vt:i4>
      </vt:variant>
      <vt:variant>
        <vt:i4>0</vt:i4>
      </vt:variant>
      <vt:variant>
        <vt:i4>5</vt:i4>
      </vt:variant>
      <vt:variant>
        <vt:lpwstr>https://www.3gpp.org/ftp/tsg_ran/WG4_Radio/TSGR4_115/Docs/R4-2507138.zip</vt:lpwstr>
      </vt:variant>
      <vt:variant>
        <vt:lpwstr/>
      </vt:variant>
      <vt:variant>
        <vt:i4>4194342</vt:i4>
      </vt:variant>
      <vt:variant>
        <vt:i4>90</vt:i4>
      </vt:variant>
      <vt:variant>
        <vt:i4>0</vt:i4>
      </vt:variant>
      <vt:variant>
        <vt:i4>5</vt:i4>
      </vt:variant>
      <vt:variant>
        <vt:lpwstr>https://www.3gpp.org/ftp/tsg_ran/WG4_Radio/TSGR4_115/Docs/R4-2506172.zip</vt:lpwstr>
      </vt:variant>
      <vt:variant>
        <vt:lpwstr/>
      </vt:variant>
      <vt:variant>
        <vt:i4>4915234</vt:i4>
      </vt:variant>
      <vt:variant>
        <vt:i4>87</vt:i4>
      </vt:variant>
      <vt:variant>
        <vt:i4>0</vt:i4>
      </vt:variant>
      <vt:variant>
        <vt:i4>5</vt:i4>
      </vt:variant>
      <vt:variant>
        <vt:lpwstr>https://www.3gpp.org/ftp/tsg_ran/WG4_Radio/TSGR4_115/Docs/R4-2505901.zip</vt:lpwstr>
      </vt:variant>
      <vt:variant>
        <vt:lpwstr/>
      </vt:variant>
      <vt:variant>
        <vt:i4>4194342</vt:i4>
      </vt:variant>
      <vt:variant>
        <vt:i4>84</vt:i4>
      </vt:variant>
      <vt:variant>
        <vt:i4>0</vt:i4>
      </vt:variant>
      <vt:variant>
        <vt:i4>5</vt:i4>
      </vt:variant>
      <vt:variant>
        <vt:lpwstr>https://www.3gpp.org/ftp/tsg_ran/WG4_Radio/TSGR4_115/Docs/R4-2506172.zip</vt:lpwstr>
      </vt:variant>
      <vt:variant>
        <vt:lpwstr/>
      </vt:variant>
      <vt:variant>
        <vt:i4>4849699</vt:i4>
      </vt:variant>
      <vt:variant>
        <vt:i4>81</vt:i4>
      </vt:variant>
      <vt:variant>
        <vt:i4>0</vt:i4>
      </vt:variant>
      <vt:variant>
        <vt:i4>5</vt:i4>
      </vt:variant>
      <vt:variant>
        <vt:lpwstr>https://www.3gpp.org/ftp/tsg_ran/WG4_Radio/TSGR4_115/Docs/R4-2507138.zip</vt:lpwstr>
      </vt:variant>
      <vt:variant>
        <vt:lpwstr/>
      </vt:variant>
      <vt:variant>
        <vt:i4>4653092</vt:i4>
      </vt:variant>
      <vt:variant>
        <vt:i4>78</vt:i4>
      </vt:variant>
      <vt:variant>
        <vt:i4>0</vt:i4>
      </vt:variant>
      <vt:variant>
        <vt:i4>5</vt:i4>
      </vt:variant>
      <vt:variant>
        <vt:lpwstr>https://www.3gpp.org/ftp/tsg_ran/WG4_Radio/TSGR4_115/Docs/R4-2507044.zip</vt:lpwstr>
      </vt:variant>
      <vt:variant>
        <vt:lpwstr/>
      </vt:variant>
      <vt:variant>
        <vt:i4>4390950</vt:i4>
      </vt:variant>
      <vt:variant>
        <vt:i4>75</vt:i4>
      </vt:variant>
      <vt:variant>
        <vt:i4>0</vt:i4>
      </vt:variant>
      <vt:variant>
        <vt:i4>5</vt:i4>
      </vt:variant>
      <vt:variant>
        <vt:lpwstr>https://www.3gpp.org/ftp/tsg_ran/WG4_Radio/TSGR4_115/Docs/R4-2506676.zip</vt:lpwstr>
      </vt:variant>
      <vt:variant>
        <vt:lpwstr/>
      </vt:variant>
      <vt:variant>
        <vt:i4>4194342</vt:i4>
      </vt:variant>
      <vt:variant>
        <vt:i4>72</vt:i4>
      </vt:variant>
      <vt:variant>
        <vt:i4>0</vt:i4>
      </vt:variant>
      <vt:variant>
        <vt:i4>5</vt:i4>
      </vt:variant>
      <vt:variant>
        <vt:lpwstr>https://www.3gpp.org/ftp/tsg_ran/WG4_Radio/TSGR4_115/Docs/R4-2506172.zip</vt:lpwstr>
      </vt:variant>
      <vt:variant>
        <vt:lpwstr/>
      </vt:variant>
      <vt:variant>
        <vt:i4>5111847</vt:i4>
      </vt:variant>
      <vt:variant>
        <vt:i4>60</vt:i4>
      </vt:variant>
      <vt:variant>
        <vt:i4>0</vt:i4>
      </vt:variant>
      <vt:variant>
        <vt:i4>5</vt:i4>
      </vt:variant>
      <vt:variant>
        <vt:lpwstr>https://www.3gpp.org/ftp/tsg_ran/WG4_Radio/TSGR4_115/Docs/R4-2505954.zip</vt:lpwstr>
      </vt:variant>
      <vt:variant>
        <vt:lpwstr/>
      </vt:variant>
      <vt:variant>
        <vt:i4>4915234</vt:i4>
      </vt:variant>
      <vt:variant>
        <vt:i4>57</vt:i4>
      </vt:variant>
      <vt:variant>
        <vt:i4>0</vt:i4>
      </vt:variant>
      <vt:variant>
        <vt:i4>5</vt:i4>
      </vt:variant>
      <vt:variant>
        <vt:lpwstr>https://www.3gpp.org/ftp/tsg_ran/WG4_Radio/TSGR4_115/Docs/R4-2505901.zip</vt:lpwstr>
      </vt:variant>
      <vt:variant>
        <vt:lpwstr/>
      </vt:variant>
      <vt:variant>
        <vt:i4>4522027</vt:i4>
      </vt:variant>
      <vt:variant>
        <vt:i4>54</vt:i4>
      </vt:variant>
      <vt:variant>
        <vt:i4>0</vt:i4>
      </vt:variant>
      <vt:variant>
        <vt:i4>5</vt:i4>
      </vt:variant>
      <vt:variant>
        <vt:lpwstr>https://www.3gpp.org/ftp/tsg_ran/WG4_Radio/TSGR4_115/Docs/R4-2505593.zip</vt:lpwstr>
      </vt:variant>
      <vt:variant>
        <vt:lpwstr/>
      </vt:variant>
      <vt:variant>
        <vt:i4>4849699</vt:i4>
      </vt:variant>
      <vt:variant>
        <vt:i4>51</vt:i4>
      </vt:variant>
      <vt:variant>
        <vt:i4>0</vt:i4>
      </vt:variant>
      <vt:variant>
        <vt:i4>5</vt:i4>
      </vt:variant>
      <vt:variant>
        <vt:lpwstr>https://www.3gpp.org/ftp/tsg_ran/WG4_Radio/TSGR4_115/Docs/R4-2507138.zip</vt:lpwstr>
      </vt:variant>
      <vt:variant>
        <vt:lpwstr/>
      </vt:variant>
      <vt:variant>
        <vt:i4>4653092</vt:i4>
      </vt:variant>
      <vt:variant>
        <vt:i4>48</vt:i4>
      </vt:variant>
      <vt:variant>
        <vt:i4>0</vt:i4>
      </vt:variant>
      <vt:variant>
        <vt:i4>5</vt:i4>
      </vt:variant>
      <vt:variant>
        <vt:lpwstr>https://www.3gpp.org/ftp/tsg_ran/WG4_Radio/TSGR4_115/Docs/R4-2507044.zip</vt:lpwstr>
      </vt:variant>
      <vt:variant>
        <vt:lpwstr/>
      </vt:variant>
      <vt:variant>
        <vt:i4>4390950</vt:i4>
      </vt:variant>
      <vt:variant>
        <vt:i4>45</vt:i4>
      </vt:variant>
      <vt:variant>
        <vt:i4>0</vt:i4>
      </vt:variant>
      <vt:variant>
        <vt:i4>5</vt:i4>
      </vt:variant>
      <vt:variant>
        <vt:lpwstr>https://www.3gpp.org/ftp/tsg_ran/WG4_Radio/TSGR4_115/Docs/R4-2506676.zip</vt:lpwstr>
      </vt:variant>
      <vt:variant>
        <vt:lpwstr/>
      </vt:variant>
      <vt:variant>
        <vt:i4>4522027</vt:i4>
      </vt:variant>
      <vt:variant>
        <vt:i4>42</vt:i4>
      </vt:variant>
      <vt:variant>
        <vt:i4>0</vt:i4>
      </vt:variant>
      <vt:variant>
        <vt:i4>5</vt:i4>
      </vt:variant>
      <vt:variant>
        <vt:lpwstr>https://www.3gpp.org/ftp/tsg_ran/WG4_Radio/TSGR4_115/Docs/R4-2505593.zip</vt:lpwstr>
      </vt:variant>
      <vt:variant>
        <vt:lpwstr/>
      </vt:variant>
      <vt:variant>
        <vt:i4>4194338</vt:i4>
      </vt:variant>
      <vt:variant>
        <vt:i4>39</vt:i4>
      </vt:variant>
      <vt:variant>
        <vt:i4>0</vt:i4>
      </vt:variant>
      <vt:variant>
        <vt:i4>5</vt:i4>
      </vt:variant>
      <vt:variant>
        <vt:lpwstr>https://www.3gpp.org/ftp/tsg_ran/WG4_Radio/TSGR4_115/Docs/R4-2507427.zip</vt:lpwstr>
      </vt:variant>
      <vt:variant>
        <vt:lpwstr/>
      </vt:variant>
      <vt:variant>
        <vt:i4>4849699</vt:i4>
      </vt:variant>
      <vt:variant>
        <vt:i4>36</vt:i4>
      </vt:variant>
      <vt:variant>
        <vt:i4>0</vt:i4>
      </vt:variant>
      <vt:variant>
        <vt:i4>5</vt:i4>
      </vt:variant>
      <vt:variant>
        <vt:lpwstr>https://www.3gpp.org/ftp/tsg_ran/WG4_Radio/TSGR4_115/Docs/R4-2507138.zip</vt:lpwstr>
      </vt:variant>
      <vt:variant>
        <vt:lpwstr/>
      </vt:variant>
      <vt:variant>
        <vt:i4>4653092</vt:i4>
      </vt:variant>
      <vt:variant>
        <vt:i4>33</vt:i4>
      </vt:variant>
      <vt:variant>
        <vt:i4>0</vt:i4>
      </vt:variant>
      <vt:variant>
        <vt:i4>5</vt:i4>
      </vt:variant>
      <vt:variant>
        <vt:lpwstr>https://www.3gpp.org/ftp/tsg_ran/WG4_Radio/TSGR4_115/Docs/R4-2507044.zip</vt:lpwstr>
      </vt:variant>
      <vt:variant>
        <vt:lpwstr/>
      </vt:variant>
      <vt:variant>
        <vt:i4>4390950</vt:i4>
      </vt:variant>
      <vt:variant>
        <vt:i4>30</vt:i4>
      </vt:variant>
      <vt:variant>
        <vt:i4>0</vt:i4>
      </vt:variant>
      <vt:variant>
        <vt:i4>5</vt:i4>
      </vt:variant>
      <vt:variant>
        <vt:lpwstr>https://www.3gpp.org/ftp/tsg_ran/WG4_Radio/TSGR4_115/Docs/R4-2506676.zip</vt:lpwstr>
      </vt:variant>
      <vt:variant>
        <vt:lpwstr/>
      </vt:variant>
      <vt:variant>
        <vt:i4>5111847</vt:i4>
      </vt:variant>
      <vt:variant>
        <vt:i4>24</vt:i4>
      </vt:variant>
      <vt:variant>
        <vt:i4>0</vt:i4>
      </vt:variant>
      <vt:variant>
        <vt:i4>5</vt:i4>
      </vt:variant>
      <vt:variant>
        <vt:lpwstr>https://www.3gpp.org/ftp/tsg_ran/WG4_Radio/TSGR4_115/Docs/R4-2505954.zip</vt:lpwstr>
      </vt:variant>
      <vt:variant>
        <vt:lpwstr/>
      </vt:variant>
      <vt:variant>
        <vt:i4>4915234</vt:i4>
      </vt:variant>
      <vt:variant>
        <vt:i4>21</vt:i4>
      </vt:variant>
      <vt:variant>
        <vt:i4>0</vt:i4>
      </vt:variant>
      <vt:variant>
        <vt:i4>5</vt:i4>
      </vt:variant>
      <vt:variant>
        <vt:lpwstr>https://www.3gpp.org/ftp/tsg_ran/WG4_Radio/TSGR4_115/Docs/R4-2505901.zip</vt:lpwstr>
      </vt:variant>
      <vt:variant>
        <vt:lpwstr/>
      </vt:variant>
      <vt:variant>
        <vt:i4>4522027</vt:i4>
      </vt:variant>
      <vt:variant>
        <vt:i4>18</vt:i4>
      </vt:variant>
      <vt:variant>
        <vt:i4>0</vt:i4>
      </vt:variant>
      <vt:variant>
        <vt:i4>5</vt:i4>
      </vt:variant>
      <vt:variant>
        <vt:lpwstr>https://www.3gpp.org/ftp/tsg_ran/WG4_Radio/TSGR4_115/Docs/R4-2505593.zip</vt:lpwstr>
      </vt:variant>
      <vt:variant>
        <vt:lpwstr/>
      </vt:variant>
      <vt:variant>
        <vt:i4>4325419</vt:i4>
      </vt:variant>
      <vt:variant>
        <vt:i4>15</vt:i4>
      </vt:variant>
      <vt:variant>
        <vt:i4>0</vt:i4>
      </vt:variant>
      <vt:variant>
        <vt:i4>5</vt:i4>
      </vt:variant>
      <vt:variant>
        <vt:lpwstr>https://www.3gpp.org/ftp/tsg_ran/WG4_Radio/TSGR4_115/Docs/R4-2505495.zip</vt:lpwstr>
      </vt:variant>
      <vt:variant>
        <vt:lpwstr/>
      </vt:variant>
      <vt:variant>
        <vt:i4>5111847</vt:i4>
      </vt:variant>
      <vt:variant>
        <vt:i4>12</vt:i4>
      </vt:variant>
      <vt:variant>
        <vt:i4>0</vt:i4>
      </vt:variant>
      <vt:variant>
        <vt:i4>5</vt:i4>
      </vt:variant>
      <vt:variant>
        <vt:lpwstr>https://www.3gpp.org/ftp/tsg_ran/WG4_Radio/TSGR4_115/Docs/R4-2505954.zip</vt:lpwstr>
      </vt:variant>
      <vt:variant>
        <vt:lpwstr/>
      </vt:variant>
      <vt:variant>
        <vt:i4>4915234</vt:i4>
      </vt:variant>
      <vt:variant>
        <vt:i4>9</vt:i4>
      </vt:variant>
      <vt:variant>
        <vt:i4>0</vt:i4>
      </vt:variant>
      <vt:variant>
        <vt:i4>5</vt:i4>
      </vt:variant>
      <vt:variant>
        <vt:lpwstr>https://www.3gpp.org/ftp/tsg_ran/WG4_Radio/TSGR4_115/Docs/R4-2505901.zip</vt:lpwstr>
      </vt:variant>
      <vt:variant>
        <vt:lpwstr/>
      </vt:variant>
      <vt:variant>
        <vt:i4>4522019</vt:i4>
      </vt:variant>
      <vt:variant>
        <vt:i4>6</vt:i4>
      </vt:variant>
      <vt:variant>
        <vt:i4>0</vt:i4>
      </vt:variant>
      <vt:variant>
        <vt:i4>5</vt:i4>
      </vt:variant>
      <vt:variant>
        <vt:lpwstr>https://www.3gpp.org/ftp/tsg_ran/WG4_Radio/TSGR4_115/Docs/R4-2507137.zip</vt:lpwstr>
      </vt:variant>
      <vt:variant>
        <vt:lpwstr/>
      </vt:variant>
      <vt:variant>
        <vt:i4>4325410</vt:i4>
      </vt:variant>
      <vt:variant>
        <vt:i4>3</vt:i4>
      </vt:variant>
      <vt:variant>
        <vt:i4>0</vt:i4>
      </vt:variant>
      <vt:variant>
        <vt:i4>5</vt:i4>
      </vt:variant>
      <vt:variant>
        <vt:lpwstr>https://www.3gpp.org/ftp/tsg_ran/WG4_Radio/TSGR4_115/Docs/R4-2505504.zip</vt:lpwstr>
      </vt:variant>
      <vt:variant>
        <vt:lpwstr/>
      </vt:variant>
      <vt:variant>
        <vt:i4>3014756</vt:i4>
      </vt:variant>
      <vt:variant>
        <vt:i4>0</vt:i4>
      </vt:variant>
      <vt:variant>
        <vt:i4>0</vt:i4>
      </vt:variant>
      <vt:variant>
        <vt:i4>5</vt:i4>
      </vt:variant>
      <vt:variant>
        <vt:lpwstr>javascript:openTdoc('https://portal.3gpp.org/ngppapp/CreateTdoc.aspx?mode=view&amp;contributionUid=RP-241610','RP-241610')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alexander.hamilton@nokia.com</dc:creator>
  <cp:keywords/>
  <cp:lastModifiedBy>Ericsson_Nicholas Pu</cp:lastModifiedBy>
  <cp:revision>145</cp:revision>
  <cp:lastPrinted>2019-04-26T17:09:00Z</cp:lastPrinted>
  <dcterms:created xsi:type="dcterms:W3CDTF">2025-10-06T00:49:00Z</dcterms:created>
  <dcterms:modified xsi:type="dcterms:W3CDTF">2025-10-08T02:00:00Z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ediaServiceImageTags">
    <vt:lpwstr/>
  </property>
  <property fmtid="{D5CDD505-2E9C-101B-9397-08002B2CF9AE}" pid="16" name="ContentTypeId">
    <vt:lpwstr>0x010100F3E9551B3FDDA24EBF0A209BAAD637CA</vt:lpwstr>
  </property>
  <property fmtid="{D5CDD505-2E9C-101B-9397-08002B2CF9AE}" pid="17" name="_dlc_DocIdItemGuid">
    <vt:lpwstr>a278d1f1-3b5c-433c-91a9-e28377d3ff61</vt:lpwstr>
  </property>
  <property fmtid="{D5CDD505-2E9C-101B-9397-08002B2CF9AE}" pid="18" name="MSIP_Label_9764cdcd-3664-4d05-9615-7cbf65a4f0a8_Enabled">
    <vt:lpwstr>true</vt:lpwstr>
  </property>
  <property fmtid="{D5CDD505-2E9C-101B-9397-08002B2CF9AE}" pid="19" name="MSIP_Label_9764cdcd-3664-4d05-9615-7cbf65a4f0a8_SetDate">
    <vt:lpwstr>2025-04-03T09:02:47Z</vt:lpwstr>
  </property>
  <property fmtid="{D5CDD505-2E9C-101B-9397-08002B2CF9AE}" pid="20" name="MSIP_Label_9764cdcd-3664-4d05-9615-7cbf65a4f0a8_Method">
    <vt:lpwstr>Privileged</vt:lpwstr>
  </property>
  <property fmtid="{D5CDD505-2E9C-101B-9397-08002B2CF9AE}" pid="21" name="MSIP_Label_9764cdcd-3664-4d05-9615-7cbf65a4f0a8_Name">
    <vt:lpwstr>UNRESTRICTED</vt:lpwstr>
  </property>
  <property fmtid="{D5CDD505-2E9C-101B-9397-08002B2CF9AE}" pid="22" name="MSIP_Label_9764cdcd-3664-4d05-9615-7cbf65a4f0a8_SiteId">
    <vt:lpwstr>74bddbd9-705c-456e-aabd-99beb719a2b2</vt:lpwstr>
  </property>
  <property fmtid="{D5CDD505-2E9C-101B-9397-08002B2CF9AE}" pid="23" name="MSIP_Label_9764cdcd-3664-4d05-9615-7cbf65a4f0a8_ActionId">
    <vt:lpwstr>4d820e3e-4c2f-4ebc-bfe9-d325d7a63100</vt:lpwstr>
  </property>
  <property fmtid="{D5CDD505-2E9C-101B-9397-08002B2CF9AE}" pid="24" name="MSIP_Label_9764cdcd-3664-4d05-9615-7cbf65a4f0a8_ContentBits">
    <vt:lpwstr>0</vt:lpwstr>
  </property>
</Properties>
</file>