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525A" w14:textId="4EF1E8CD" w:rsidR="00C7737F" w:rsidRPr="00756A09" w:rsidRDefault="00C7737F" w:rsidP="00C7737F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4"/>
          <w:szCs w:val="24"/>
          <w:lang w:val="en-US" w:eastAsia="en-US"/>
        </w:rPr>
      </w:pPr>
      <w:r w:rsidRPr="00756A09">
        <w:rPr>
          <w:rFonts w:ascii="Arial" w:hAnsi="Arial"/>
          <w:b/>
          <w:noProof/>
          <w:sz w:val="24"/>
          <w:szCs w:val="24"/>
          <w:lang w:val="en-US" w:eastAsia="en-US"/>
        </w:rPr>
        <w:t>3GPP TSG-</w:t>
      </w:r>
      <w:r w:rsidRPr="00756A09">
        <w:rPr>
          <w:rFonts w:ascii="Arial" w:hAnsi="Arial"/>
          <w:b/>
          <w:sz w:val="24"/>
          <w:szCs w:val="24"/>
          <w:lang w:val="en-US" w:eastAsia="en-US"/>
        </w:rPr>
        <w:t>RAN WG4</w:t>
      </w:r>
      <w:r w:rsidRPr="00756A09">
        <w:rPr>
          <w:rFonts w:ascii="Arial" w:hAnsi="Arial"/>
          <w:b/>
          <w:noProof/>
          <w:sz w:val="24"/>
          <w:szCs w:val="24"/>
          <w:lang w:val="en-US" w:eastAsia="en-US"/>
        </w:rPr>
        <w:t xml:space="preserve"> Meeting #</w:t>
      </w:r>
      <w:r w:rsidRPr="00756A09">
        <w:rPr>
          <w:rFonts w:ascii="Arial" w:hAnsi="Arial"/>
          <w:b/>
          <w:sz w:val="24"/>
          <w:szCs w:val="24"/>
          <w:lang w:val="en-US" w:eastAsia="en-US"/>
        </w:rPr>
        <w:t>116</w:t>
      </w:r>
      <w:r>
        <w:rPr>
          <w:rFonts w:ascii="Arial" w:hAnsi="Arial"/>
          <w:b/>
          <w:sz w:val="24"/>
          <w:szCs w:val="24"/>
          <w:lang w:val="en-US" w:eastAsia="en-US"/>
        </w:rPr>
        <w:t>bis</w:t>
      </w:r>
      <w:r w:rsidRPr="00756A09">
        <w:rPr>
          <w:rFonts w:ascii="Arial" w:hAnsi="Arial"/>
          <w:b/>
          <w:i/>
          <w:noProof/>
          <w:sz w:val="24"/>
          <w:szCs w:val="24"/>
          <w:lang w:val="en-US" w:eastAsia="en-US"/>
        </w:rPr>
        <w:tab/>
      </w:r>
      <w:r w:rsidRPr="00C7737F">
        <w:rPr>
          <w:rFonts w:ascii="Arial" w:hAnsi="Arial"/>
          <w:b/>
          <w:sz w:val="24"/>
          <w:szCs w:val="24"/>
          <w:lang w:val="en-US" w:eastAsia="en-US"/>
        </w:rPr>
        <w:t>R4-2515127</w:t>
      </w:r>
    </w:p>
    <w:p w14:paraId="186717B2" w14:textId="77777777" w:rsidR="00C7737F" w:rsidRDefault="00C7737F" w:rsidP="00C7737F">
      <w:pPr>
        <w:spacing w:after="120"/>
        <w:outlineLvl w:val="0"/>
        <w:rPr>
          <w:rFonts w:ascii="Arial" w:hAnsi="Arial"/>
          <w:b/>
          <w:bCs/>
          <w:sz w:val="24"/>
          <w:szCs w:val="24"/>
          <w:lang w:val="en-US" w:eastAsia="en-US"/>
        </w:rPr>
      </w:pPr>
      <w:r>
        <w:rPr>
          <w:rFonts w:ascii="Arial" w:hAnsi="Arial"/>
          <w:b/>
          <w:bCs/>
          <w:sz w:val="24"/>
          <w:szCs w:val="24"/>
          <w:lang w:val="en-US" w:eastAsia="en-US"/>
        </w:rPr>
        <w:t>Prague</w:t>
      </w:r>
      <w:r w:rsidRPr="00756A09">
        <w:rPr>
          <w:rFonts w:ascii="Arial" w:hAnsi="Arial"/>
          <w:b/>
          <w:bCs/>
          <w:sz w:val="24"/>
          <w:szCs w:val="24"/>
          <w:lang w:val="en-US" w:eastAsia="en-US"/>
        </w:rPr>
        <w:t xml:space="preserve">, </w:t>
      </w:r>
      <w:r>
        <w:rPr>
          <w:rFonts w:ascii="Arial" w:hAnsi="Arial"/>
          <w:b/>
          <w:bCs/>
          <w:sz w:val="24"/>
          <w:szCs w:val="24"/>
          <w:lang w:val="en-US" w:eastAsia="en-US"/>
        </w:rPr>
        <w:t>Czech Republic</w:t>
      </w:r>
      <w:r w:rsidRPr="00756A09">
        <w:rPr>
          <w:rFonts w:ascii="Arial" w:hAnsi="Arial"/>
          <w:b/>
          <w:bCs/>
          <w:sz w:val="24"/>
          <w:szCs w:val="24"/>
          <w:lang w:val="en-US" w:eastAsia="en-US"/>
        </w:rPr>
        <w:t xml:space="preserve">, </w:t>
      </w:r>
      <w:r>
        <w:rPr>
          <w:rFonts w:ascii="Arial" w:hAnsi="Arial"/>
          <w:b/>
          <w:bCs/>
          <w:sz w:val="24"/>
          <w:szCs w:val="24"/>
          <w:lang w:val="en-US" w:eastAsia="en-US"/>
        </w:rPr>
        <w:t>13</w:t>
      </w:r>
      <w:r w:rsidRPr="00756A09">
        <w:rPr>
          <w:rFonts w:ascii="Arial" w:hAnsi="Arial"/>
          <w:b/>
          <w:bCs/>
          <w:sz w:val="24"/>
          <w:szCs w:val="24"/>
          <w:vertAlign w:val="superscript"/>
          <w:lang w:val="en-US" w:eastAsia="en-US"/>
        </w:rPr>
        <w:t>th</w:t>
      </w:r>
      <w:r w:rsidRPr="00756A09">
        <w:rPr>
          <w:rFonts w:ascii="Arial" w:hAnsi="Arial"/>
          <w:b/>
          <w:bCs/>
          <w:sz w:val="24"/>
          <w:szCs w:val="24"/>
          <w:lang w:val="en-US" w:eastAsia="en-US"/>
        </w:rPr>
        <w:t xml:space="preserve"> – </w:t>
      </w:r>
      <w:r>
        <w:rPr>
          <w:rFonts w:ascii="Arial" w:hAnsi="Arial"/>
          <w:b/>
          <w:bCs/>
          <w:sz w:val="24"/>
          <w:szCs w:val="24"/>
          <w:lang w:val="en-US" w:eastAsia="en-US"/>
        </w:rPr>
        <w:t>17</w:t>
      </w:r>
      <w:r w:rsidRPr="00756A09">
        <w:rPr>
          <w:rFonts w:ascii="Arial" w:hAnsi="Arial"/>
          <w:b/>
          <w:bCs/>
          <w:sz w:val="24"/>
          <w:szCs w:val="24"/>
          <w:vertAlign w:val="superscript"/>
          <w:lang w:val="en-US" w:eastAsia="en-US"/>
        </w:rPr>
        <w:t>th</w:t>
      </w:r>
      <w:r w:rsidRPr="00756A09">
        <w:rPr>
          <w:rFonts w:ascii="Arial" w:hAnsi="Arial"/>
          <w:b/>
          <w:bCs/>
          <w:sz w:val="24"/>
          <w:szCs w:val="24"/>
          <w:lang w:val="en-US" w:eastAsia="en-US"/>
        </w:rPr>
        <w:t xml:space="preserve"> </w:t>
      </w:r>
      <w:r>
        <w:rPr>
          <w:rFonts w:ascii="Arial" w:hAnsi="Arial"/>
          <w:b/>
          <w:bCs/>
          <w:sz w:val="24"/>
          <w:szCs w:val="24"/>
          <w:lang w:val="en-US" w:eastAsia="en-US"/>
        </w:rPr>
        <w:t>October</w:t>
      </w:r>
      <w:r w:rsidRPr="00756A09">
        <w:rPr>
          <w:rFonts w:ascii="Arial" w:hAnsi="Arial"/>
          <w:b/>
          <w:bCs/>
          <w:sz w:val="24"/>
          <w:szCs w:val="24"/>
          <w:lang w:val="en-US" w:eastAsia="en-US"/>
        </w:rPr>
        <w:t xml:space="preserve"> 2025</w:t>
      </w:r>
    </w:p>
    <w:p w14:paraId="17CBDDE5" w14:textId="77777777" w:rsidR="00C7737F" w:rsidRPr="00756A09" w:rsidRDefault="00C7737F" w:rsidP="00C7737F">
      <w:pPr>
        <w:spacing w:after="120"/>
        <w:outlineLvl w:val="0"/>
        <w:rPr>
          <w:rFonts w:ascii="Arial" w:hAnsi="Arial"/>
          <w:b/>
          <w:bCs/>
          <w:noProof/>
          <w:sz w:val="32"/>
          <w:szCs w:val="24"/>
          <w:lang w:val="en-US" w:eastAsia="en-US"/>
        </w:rPr>
      </w:pPr>
    </w:p>
    <w:p w14:paraId="1226C057" w14:textId="20D0C3C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C7737F" w:rsidRPr="00C7737F">
        <w:rPr>
          <w:rFonts w:ascii="Arial" w:hAnsi="Arial" w:cs="Arial"/>
          <w:sz w:val="22"/>
          <w:lang w:eastAsia="zh-CN"/>
        </w:rPr>
        <w:t>Way Forward for [116bis][302] NR_IoT_NTN_Maintenance - Release ind</w:t>
      </w:r>
      <w:r w:rsidR="00C7737F">
        <w:rPr>
          <w:rFonts w:ascii="Arial" w:hAnsi="Arial" w:cs="Arial"/>
          <w:sz w:val="22"/>
          <w:lang w:eastAsia="zh-CN"/>
        </w:rPr>
        <w:t>e</w:t>
      </w:r>
      <w:r w:rsidR="00C7737F" w:rsidRPr="00C7737F">
        <w:rPr>
          <w:rFonts w:ascii="Arial" w:hAnsi="Arial" w:cs="Arial"/>
          <w:sz w:val="22"/>
          <w:lang w:eastAsia="zh-CN"/>
        </w:rPr>
        <w:t>pendence</w:t>
      </w:r>
    </w:p>
    <w:p w14:paraId="73AD8CE3" w14:textId="7FD9F76D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C7737F">
        <w:rPr>
          <w:rFonts w:ascii="Arial" w:hAnsi="Arial" w:cs="Arial"/>
          <w:sz w:val="22"/>
          <w:lang w:eastAsia="zh-CN"/>
        </w:rPr>
        <w:t>4.1.3</w:t>
      </w:r>
    </w:p>
    <w:p w14:paraId="6402E503" w14:textId="4F605C79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C7737F">
        <w:rPr>
          <w:rFonts w:ascii="Arial" w:hAnsi="Arial" w:cs="Arial"/>
          <w:b/>
          <w:sz w:val="22"/>
        </w:rPr>
        <w:t>Qualcomm Incorporated</w:t>
      </w:r>
    </w:p>
    <w:p w14:paraId="5E188A5E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6E810FAA" w14:textId="6655E7CD" w:rsidR="00EF3FF4" w:rsidRPr="00AB3D40" w:rsidRDefault="007922B5" w:rsidP="003E08FC">
      <w:pPr>
        <w:pStyle w:val="Heading1"/>
        <w:rPr>
          <w:lang w:eastAsia="zh-CN"/>
        </w:rPr>
      </w:pPr>
      <w:r>
        <w:t>Release independence of rel-19 NTN features</w:t>
      </w:r>
    </w:p>
    <w:p w14:paraId="74140C72" w14:textId="08AAA1CF" w:rsidR="00163132" w:rsidRDefault="00163132" w:rsidP="007922B5">
      <w:pPr>
        <w:pStyle w:val="B1"/>
        <w:ind w:left="0" w:firstLine="0"/>
        <w:rPr>
          <w:lang w:eastAsia="zh-CN"/>
        </w:rPr>
      </w:pPr>
    </w:p>
    <w:p w14:paraId="094C89F1" w14:textId="44E91B17" w:rsidR="007922B5" w:rsidRDefault="007922B5" w:rsidP="007922B5">
      <w:pPr>
        <w:pStyle w:val="B1"/>
        <w:numPr>
          <w:ilvl w:val="0"/>
          <w:numId w:val="32"/>
        </w:numPr>
        <w:rPr>
          <w:lang w:eastAsia="zh-CN"/>
        </w:rPr>
      </w:pPr>
      <w:r>
        <w:rPr>
          <w:lang w:eastAsia="zh-CN"/>
        </w:rPr>
        <w:t>Agreements</w:t>
      </w:r>
    </w:p>
    <w:p w14:paraId="5076CC50" w14:textId="319B826F" w:rsidR="007922B5" w:rsidRDefault="007922B5" w:rsidP="007922B5">
      <w:pPr>
        <w:pStyle w:val="B1"/>
        <w:numPr>
          <w:ilvl w:val="1"/>
          <w:numId w:val="32"/>
        </w:numPr>
        <w:rPr>
          <w:lang w:eastAsia="zh-CN"/>
        </w:rPr>
      </w:pPr>
      <w:r>
        <w:rPr>
          <w:lang w:eastAsia="zh-CN"/>
        </w:rPr>
        <w:t xml:space="preserve">It is common understanding in RAN4 that </w:t>
      </w:r>
    </w:p>
    <w:p w14:paraId="11254A65" w14:textId="022B00A3" w:rsidR="007922B5" w:rsidRDefault="007922B5" w:rsidP="007922B5">
      <w:pPr>
        <w:pStyle w:val="B1"/>
        <w:numPr>
          <w:ilvl w:val="2"/>
          <w:numId w:val="32"/>
        </w:numPr>
        <w:rPr>
          <w:lang w:eastAsia="zh-CN"/>
        </w:rPr>
      </w:pPr>
      <w:r>
        <w:rPr>
          <w:lang w:eastAsia="zh-CN"/>
        </w:rPr>
        <w:t>3 MHz CBW for NR NTN is release independent from release 18</w:t>
      </w:r>
    </w:p>
    <w:p w14:paraId="602BD7D2" w14:textId="77777777" w:rsidR="007922B5" w:rsidRDefault="007922B5" w:rsidP="007922B5">
      <w:pPr>
        <w:pStyle w:val="B1"/>
        <w:numPr>
          <w:ilvl w:val="2"/>
          <w:numId w:val="32"/>
        </w:numPr>
        <w:rPr>
          <w:lang w:eastAsia="zh-CN"/>
        </w:rPr>
      </w:pPr>
      <w:r>
        <w:rPr>
          <w:lang w:eastAsia="zh-CN"/>
        </w:rPr>
        <w:t>FD-FDD RedCap for NR NTN is release independent from release 17</w:t>
      </w:r>
    </w:p>
    <w:p w14:paraId="4EA6E85D" w14:textId="77777777" w:rsidR="007922B5" w:rsidRDefault="007922B5" w:rsidP="007922B5">
      <w:pPr>
        <w:pStyle w:val="B1"/>
        <w:numPr>
          <w:ilvl w:val="2"/>
          <w:numId w:val="32"/>
        </w:numPr>
        <w:rPr>
          <w:lang w:eastAsia="zh-CN"/>
        </w:rPr>
      </w:pPr>
      <w:r>
        <w:rPr>
          <w:lang w:eastAsia="zh-CN"/>
        </w:rPr>
        <w:t>FD-FDD eRedCap for NR NTN is release independent from release 18</w:t>
      </w:r>
    </w:p>
    <w:p w14:paraId="7F3602EC" w14:textId="77777777" w:rsidR="007922B5" w:rsidRDefault="007922B5" w:rsidP="007922B5">
      <w:pPr>
        <w:pStyle w:val="B1"/>
        <w:numPr>
          <w:ilvl w:val="2"/>
          <w:numId w:val="32"/>
        </w:numPr>
        <w:rPr>
          <w:lang w:eastAsia="zh-CN"/>
        </w:rPr>
      </w:pPr>
      <w:r>
        <w:rPr>
          <w:lang w:eastAsia="zh-CN"/>
        </w:rPr>
        <w:t>HD-FDD RedCap and eRedCap are release independent from release 19</w:t>
      </w:r>
    </w:p>
    <w:p w14:paraId="0CBE1330" w14:textId="77777777" w:rsidR="007922B5" w:rsidRDefault="007922B5" w:rsidP="007922B5">
      <w:pPr>
        <w:pStyle w:val="B1"/>
        <w:numPr>
          <w:ilvl w:val="1"/>
          <w:numId w:val="32"/>
        </w:numPr>
        <w:rPr>
          <w:lang w:eastAsia="zh-CN"/>
        </w:rPr>
      </w:pPr>
      <w:r>
        <w:rPr>
          <w:lang w:eastAsia="zh-CN"/>
        </w:rPr>
        <w:t xml:space="preserve">Related work items </w:t>
      </w:r>
      <w:r w:rsidRPr="007922B5">
        <w:rPr>
          <w:lang w:eastAsia="zh-CN"/>
        </w:rPr>
        <w:t>NR_IoT_NTN_req_test_enh</w:t>
      </w:r>
      <w:r>
        <w:rPr>
          <w:lang w:eastAsia="zh-CN"/>
        </w:rPr>
        <w:t xml:space="preserve"> and NR_NTN_PH3 do not include release independence specifications as impacted specification, but RAN4 desires to introduce release independence</w:t>
      </w:r>
    </w:p>
    <w:p w14:paraId="6ABFD3A6" w14:textId="22B5864B" w:rsidR="007922B5" w:rsidRDefault="007922B5" w:rsidP="007922B5">
      <w:pPr>
        <w:pStyle w:val="B1"/>
        <w:numPr>
          <w:ilvl w:val="1"/>
          <w:numId w:val="32"/>
        </w:numPr>
        <w:rPr>
          <w:lang w:eastAsia="zh-CN"/>
        </w:rPr>
      </w:pPr>
      <w:r>
        <w:rPr>
          <w:lang w:eastAsia="zh-CN"/>
        </w:rPr>
        <w:t xml:space="preserve">For 3 MHz CBW, </w:t>
      </w:r>
      <w:r w:rsidR="00301A2E">
        <w:rPr>
          <w:lang w:eastAsia="zh-CN"/>
        </w:rPr>
        <w:t xml:space="preserve">also </w:t>
      </w:r>
      <w:r>
        <w:rPr>
          <w:lang w:eastAsia="zh-CN"/>
        </w:rPr>
        <w:t xml:space="preserve">an LS to RAN2 </w:t>
      </w:r>
      <w:r w:rsidR="00301A2E">
        <w:rPr>
          <w:lang w:eastAsia="zh-CN"/>
        </w:rPr>
        <w:t>asking</w:t>
      </w:r>
      <w:r>
        <w:rPr>
          <w:lang w:eastAsia="zh-CN"/>
        </w:rPr>
        <w:t xml:space="preserve"> about possibility for early implementation from rel-17 for UE capability “</w:t>
      </w:r>
      <w:r w:rsidRPr="007922B5">
        <w:rPr>
          <w:lang w:eastAsia="zh-CN"/>
        </w:rPr>
        <w:t>Support of (e)RedCap UE with FR1-NTN</w:t>
      </w:r>
      <w:r w:rsidRPr="007922B5">
        <w:rPr>
          <w:lang w:eastAsia="zh-CN"/>
        </w:rPr>
        <w:t>”, i.e. FG</w:t>
      </w:r>
      <w:r>
        <w:rPr>
          <w:lang w:eastAsia="zh-CN"/>
        </w:rPr>
        <w:t xml:space="preserve"> </w:t>
      </w:r>
      <w:r w:rsidRPr="007922B5">
        <w:rPr>
          <w:lang w:eastAsia="zh-CN"/>
        </w:rPr>
        <w:t>61-2</w:t>
      </w:r>
      <w:r w:rsidRPr="007922B5">
        <w:rPr>
          <w:lang w:eastAsia="zh-CN"/>
        </w:rPr>
        <w:t xml:space="preserve"> listed in </w:t>
      </w:r>
      <w:r w:rsidRPr="007922B5">
        <w:rPr>
          <w:lang w:eastAsia="zh-CN"/>
        </w:rPr>
        <w:t>R4-2511883</w:t>
      </w:r>
    </w:p>
    <w:p w14:paraId="724EBFB3" w14:textId="22124BA0" w:rsidR="007922B5" w:rsidRDefault="007922B5" w:rsidP="007922B5">
      <w:pPr>
        <w:pStyle w:val="B1"/>
        <w:numPr>
          <w:ilvl w:val="1"/>
          <w:numId w:val="32"/>
        </w:numPr>
        <w:rPr>
          <w:lang w:eastAsia="zh-CN"/>
        </w:rPr>
      </w:pPr>
      <w:r>
        <w:rPr>
          <w:lang w:eastAsia="zh-CN"/>
        </w:rPr>
        <w:t>Further coordinate with MCC and RAN4 Chairmen to enable release independence either via regular category F CR or TEI19.</w:t>
      </w:r>
    </w:p>
    <w:p w14:paraId="2216E824" w14:textId="13213134" w:rsidR="007922B5" w:rsidRDefault="007922B5" w:rsidP="007922B5">
      <w:pPr>
        <w:pStyle w:val="B1"/>
        <w:numPr>
          <w:ilvl w:val="2"/>
          <w:numId w:val="32"/>
        </w:numPr>
        <w:rPr>
          <w:lang w:eastAsia="zh-CN"/>
        </w:rPr>
      </w:pPr>
      <w:r>
        <w:rPr>
          <w:lang w:eastAsia="zh-CN"/>
        </w:rPr>
        <w:t>Consider same approach also for NR NTN HPUE and IoT NTN HPUE discussed in main session.</w:t>
      </w:r>
    </w:p>
    <w:p w14:paraId="157F58A7" w14:textId="0A2E9808" w:rsidR="007922B5" w:rsidRDefault="007922B5" w:rsidP="007922B5">
      <w:pPr>
        <w:pStyle w:val="B1"/>
        <w:numPr>
          <w:ilvl w:val="1"/>
          <w:numId w:val="32"/>
        </w:numPr>
        <w:rPr>
          <w:lang w:eastAsia="zh-CN"/>
        </w:rPr>
      </w:pPr>
      <w:r>
        <w:rPr>
          <w:lang w:eastAsia="zh-CN"/>
        </w:rPr>
        <w:t xml:space="preserve">Strive to agree all CRs </w:t>
      </w:r>
      <w:r w:rsidR="00301A2E">
        <w:rPr>
          <w:lang w:eastAsia="zh-CN"/>
        </w:rPr>
        <w:t xml:space="preserve">and send LS to RAN2 </w:t>
      </w:r>
      <w:r>
        <w:rPr>
          <w:lang w:eastAsia="zh-CN"/>
        </w:rPr>
        <w:t>in RAN#117</w:t>
      </w:r>
    </w:p>
    <w:p w14:paraId="5C4AE9BC" w14:textId="17A75584" w:rsidR="007922B5" w:rsidRDefault="007922B5" w:rsidP="007922B5">
      <w:pPr>
        <w:pStyle w:val="B1"/>
        <w:ind w:left="0" w:firstLine="0"/>
        <w:rPr>
          <w:lang w:eastAsia="zh-CN"/>
        </w:rPr>
      </w:pPr>
    </w:p>
    <w:sectPr w:rsidR="007922B5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D24CC" w14:textId="77777777" w:rsidR="005C0E4F" w:rsidRPr="00A10429" w:rsidRDefault="005C0E4F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511C98F1" w14:textId="77777777" w:rsidR="005C0E4F" w:rsidRPr="00A10429" w:rsidRDefault="005C0E4F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3A85E" w14:textId="77777777" w:rsidR="005C0E4F" w:rsidRPr="00A10429" w:rsidRDefault="005C0E4F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7958025D" w14:textId="77777777" w:rsidR="005C0E4F" w:rsidRPr="00A10429" w:rsidRDefault="005C0E4F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0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1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A23144E"/>
    <w:multiLevelType w:val="hybridMultilevel"/>
    <w:tmpl w:val="5DA26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71936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6008568">
    <w:abstractNumId w:val="23"/>
  </w:num>
  <w:num w:numId="2" w16cid:durableId="767700499">
    <w:abstractNumId w:val="12"/>
  </w:num>
  <w:num w:numId="3" w16cid:durableId="980884213">
    <w:abstractNumId w:val="21"/>
  </w:num>
  <w:num w:numId="4" w16cid:durableId="1846701611">
    <w:abstractNumId w:val="11"/>
  </w:num>
  <w:num w:numId="5" w16cid:durableId="699012852">
    <w:abstractNumId w:val="4"/>
  </w:num>
  <w:num w:numId="6" w16cid:durableId="1450201014">
    <w:abstractNumId w:val="17"/>
  </w:num>
  <w:num w:numId="7" w16cid:durableId="1073939429">
    <w:abstractNumId w:val="3"/>
  </w:num>
  <w:num w:numId="8" w16cid:durableId="214005466">
    <w:abstractNumId w:val="16"/>
  </w:num>
  <w:num w:numId="9" w16cid:durableId="1446921232">
    <w:abstractNumId w:val="23"/>
  </w:num>
  <w:num w:numId="10" w16cid:durableId="1699429464">
    <w:abstractNumId w:val="23"/>
  </w:num>
  <w:num w:numId="11" w16cid:durableId="1062680395">
    <w:abstractNumId w:val="1"/>
  </w:num>
  <w:num w:numId="12" w16cid:durableId="2118793171">
    <w:abstractNumId w:val="7"/>
  </w:num>
  <w:num w:numId="13" w16cid:durableId="1243837963">
    <w:abstractNumId w:val="6"/>
  </w:num>
  <w:num w:numId="14" w16cid:durableId="1296058729">
    <w:abstractNumId w:val="20"/>
  </w:num>
  <w:num w:numId="15" w16cid:durableId="1988124532">
    <w:abstractNumId w:val="23"/>
  </w:num>
  <w:num w:numId="16" w16cid:durableId="563225832">
    <w:abstractNumId w:val="23"/>
  </w:num>
  <w:num w:numId="17" w16cid:durableId="599262311">
    <w:abstractNumId w:val="15"/>
  </w:num>
  <w:num w:numId="18" w16cid:durableId="161748096">
    <w:abstractNumId w:val="24"/>
  </w:num>
  <w:num w:numId="19" w16cid:durableId="573126915">
    <w:abstractNumId w:val="23"/>
  </w:num>
  <w:num w:numId="20" w16cid:durableId="2004045065">
    <w:abstractNumId w:val="5"/>
  </w:num>
  <w:num w:numId="21" w16cid:durableId="584807274">
    <w:abstractNumId w:val="23"/>
  </w:num>
  <w:num w:numId="22" w16cid:durableId="181170718">
    <w:abstractNumId w:val="23"/>
  </w:num>
  <w:num w:numId="23" w16cid:durableId="1139999911">
    <w:abstractNumId w:val="8"/>
  </w:num>
  <w:num w:numId="24" w16cid:durableId="986275603">
    <w:abstractNumId w:val="2"/>
  </w:num>
  <w:num w:numId="25" w16cid:durableId="757677477">
    <w:abstractNumId w:val="0"/>
  </w:num>
  <w:num w:numId="26" w16cid:durableId="416564558">
    <w:abstractNumId w:val="9"/>
  </w:num>
  <w:num w:numId="27" w16cid:durableId="119879853">
    <w:abstractNumId w:val="10"/>
  </w:num>
  <w:num w:numId="28" w16cid:durableId="375130886">
    <w:abstractNumId w:val="18"/>
  </w:num>
  <w:num w:numId="29" w16cid:durableId="381445059">
    <w:abstractNumId w:val="19"/>
  </w:num>
  <w:num w:numId="30" w16cid:durableId="2003196174">
    <w:abstractNumId w:val="14"/>
  </w:num>
  <w:num w:numId="31" w16cid:durableId="886913614">
    <w:abstractNumId w:val="13"/>
  </w:num>
  <w:num w:numId="32" w16cid:durableId="230238786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linkStyle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257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A2E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8FC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4F0B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BA2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0E4F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3FC5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2B5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1EF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4FFA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3B10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3976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37F"/>
    <w:rsid w:val="00C77553"/>
    <w:rsid w:val="00C779D2"/>
    <w:rsid w:val="00C81043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6B8"/>
    <w:rsid w:val="00E70B90"/>
    <w:rsid w:val="00E70CDF"/>
    <w:rsid w:val="00E71CF2"/>
    <w:rsid w:val="00E72A01"/>
    <w:rsid w:val="00E732BD"/>
    <w:rsid w:val="00E74223"/>
    <w:rsid w:val="00E74C4A"/>
    <w:rsid w:val="00E76B29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4C36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F3604"/>
  <w15:chartTrackingRefBased/>
  <w15:docId w15:val="{8F529B36-7CA3-486C-83C5-43EE7925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97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C5397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C5397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C53976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C5397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C5397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C53976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C53976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C53976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53976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rsid w:val="00E61455"/>
    <w:rPr>
      <w:rFonts w:ascii="Arial" w:eastAsia="Times New Roman" w:hAnsi="Arial"/>
      <w:sz w:val="32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E61455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61455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61455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61455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61455"/>
    <w:rPr>
      <w:rFonts w:ascii="Arial" w:eastAsia="Times New Roman" w:hAnsi="Arial"/>
      <w:sz w:val="36"/>
    </w:rPr>
  </w:style>
  <w:style w:type="paragraph" w:styleId="Caption">
    <w:name w:val="caption"/>
    <w:aliases w:val="cap"/>
    <w:basedOn w:val="Normal"/>
    <w:next w:val="Normal"/>
    <w:qFormat/>
    <w:rsid w:val="006013E0"/>
    <w:pPr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TAL"/>
    <w:link w:val="TACChar"/>
    <w:rsid w:val="00C53976"/>
    <w:pPr>
      <w:jc w:val="center"/>
    </w:p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eastAsia="Times New Roman" w:hAnsi="Arial"/>
      <w:sz w:val="18"/>
    </w:rPr>
  </w:style>
  <w:style w:type="paragraph" w:customStyle="1" w:styleId="TAL">
    <w:name w:val="TAL"/>
    <w:basedOn w:val="Normal"/>
    <w:link w:val="TALCar"/>
    <w:rsid w:val="00C53976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C53976"/>
    <w:rPr>
      <w:b/>
    </w:rPr>
  </w:style>
  <w:style w:type="character" w:customStyle="1" w:styleId="THChar">
    <w:name w:val="TH Char"/>
    <w:link w:val="TH"/>
    <w:locked/>
    <w:rsid w:val="000371E4"/>
    <w:rPr>
      <w:rFonts w:ascii="Arial" w:eastAsia="Times New Roman" w:hAnsi="Arial"/>
      <w:b/>
    </w:rPr>
  </w:style>
  <w:style w:type="paragraph" w:customStyle="1" w:styleId="TH">
    <w:name w:val="TH"/>
    <w:basedOn w:val="Normal"/>
    <w:link w:val="THChar"/>
    <w:rsid w:val="00C5397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rsid w:val="00C53976"/>
    <w:pPr>
      <w:ind w:left="851" w:hanging="851"/>
    </w:pPr>
  </w:style>
  <w:style w:type="character" w:customStyle="1" w:styleId="TAHCar">
    <w:name w:val="TAH Car"/>
    <w:link w:val="TAH"/>
    <w:rsid w:val="00245C71"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rsid w:val="00245C71"/>
    <w:rPr>
      <w:rFonts w:ascii="Arial" w:eastAsia="Times New Roman" w:hAnsi="Arial"/>
      <w:sz w:val="18"/>
    </w:rPr>
  </w:style>
  <w:style w:type="paragraph" w:styleId="Header">
    <w:name w:val="header"/>
    <w:link w:val="HeaderChar"/>
    <w:rsid w:val="00C5397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link w:val="Header"/>
    <w:rsid w:val="00B971DE"/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link w:val="FooterChar"/>
    <w:rsid w:val="00C53976"/>
    <w:pPr>
      <w:jc w:val="center"/>
    </w:pPr>
    <w:rPr>
      <w:i/>
    </w:rPr>
  </w:style>
  <w:style w:type="character" w:customStyle="1" w:styleId="FooterChar">
    <w:name w:val="Footer Char"/>
    <w:link w:val="Footer"/>
    <w:rsid w:val="00B971DE"/>
    <w:rPr>
      <w:rFonts w:ascii="Arial" w:eastAsia="Times New Roman" w:hAnsi="Arial"/>
      <w:b/>
      <w:i/>
      <w:noProof/>
      <w:sz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8">
    <w:name w:val="toc 8"/>
    <w:basedOn w:val="TOC1"/>
    <w:semiHidden/>
    <w:rsid w:val="00C53976"/>
    <w:pPr>
      <w:spacing w:before="180"/>
      <w:ind w:left="2693" w:hanging="2693"/>
    </w:pPr>
    <w:rPr>
      <w:b/>
    </w:rPr>
  </w:style>
  <w:style w:type="paragraph" w:styleId="TOC1">
    <w:name w:val="toc 1"/>
    <w:semiHidden/>
    <w:rsid w:val="00C5397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C5397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C53976"/>
    <w:pPr>
      <w:ind w:left="1701" w:hanging="1701"/>
    </w:pPr>
  </w:style>
  <w:style w:type="paragraph" w:styleId="TOC4">
    <w:name w:val="toc 4"/>
    <w:basedOn w:val="TOC3"/>
    <w:semiHidden/>
    <w:rsid w:val="00C53976"/>
    <w:pPr>
      <w:ind w:left="1418" w:hanging="1418"/>
    </w:pPr>
  </w:style>
  <w:style w:type="paragraph" w:styleId="TOC3">
    <w:name w:val="toc 3"/>
    <w:basedOn w:val="TOC2"/>
    <w:semiHidden/>
    <w:rsid w:val="00C53976"/>
    <w:pPr>
      <w:ind w:left="1134" w:hanging="1134"/>
    </w:pPr>
  </w:style>
  <w:style w:type="paragraph" w:styleId="TOC2">
    <w:name w:val="toc 2"/>
    <w:basedOn w:val="TOC1"/>
    <w:semiHidden/>
    <w:rsid w:val="00C5397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53976"/>
    <w:pPr>
      <w:ind w:left="284"/>
    </w:pPr>
  </w:style>
  <w:style w:type="paragraph" w:styleId="Index1">
    <w:name w:val="index 1"/>
    <w:basedOn w:val="Normal"/>
    <w:semiHidden/>
    <w:rsid w:val="00C53976"/>
    <w:pPr>
      <w:keepLines/>
      <w:spacing w:after="0"/>
    </w:pPr>
  </w:style>
  <w:style w:type="paragraph" w:customStyle="1" w:styleId="ZH">
    <w:name w:val="ZH"/>
    <w:rsid w:val="00C5397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C53976"/>
    <w:pPr>
      <w:outlineLvl w:val="9"/>
    </w:pPr>
  </w:style>
  <w:style w:type="paragraph" w:styleId="ListNumber2">
    <w:name w:val="List Number 2"/>
    <w:basedOn w:val="ListNumber"/>
    <w:semiHidden/>
    <w:rsid w:val="00C53976"/>
    <w:pPr>
      <w:ind w:left="851"/>
    </w:pPr>
  </w:style>
  <w:style w:type="character" w:styleId="FootnoteReference">
    <w:name w:val="footnote reference"/>
    <w:basedOn w:val="DefaultParagraphFont"/>
    <w:semiHidden/>
    <w:rsid w:val="00C5397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5397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3E08FC"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rsid w:val="00C53976"/>
    <w:pPr>
      <w:keepNext w:val="0"/>
      <w:spacing w:before="0" w:after="240"/>
    </w:pPr>
  </w:style>
  <w:style w:type="paragraph" w:customStyle="1" w:styleId="NO">
    <w:name w:val="NO"/>
    <w:basedOn w:val="Normal"/>
    <w:rsid w:val="00C53976"/>
    <w:pPr>
      <w:keepLines/>
      <w:ind w:left="1135" w:hanging="851"/>
    </w:pPr>
  </w:style>
  <w:style w:type="paragraph" w:styleId="TOC9">
    <w:name w:val="toc 9"/>
    <w:basedOn w:val="TOC8"/>
    <w:semiHidden/>
    <w:rsid w:val="00C53976"/>
    <w:pPr>
      <w:ind w:left="1418" w:hanging="1418"/>
    </w:pPr>
  </w:style>
  <w:style w:type="paragraph" w:customStyle="1" w:styleId="EX">
    <w:name w:val="EX"/>
    <w:basedOn w:val="Normal"/>
    <w:rsid w:val="00C53976"/>
    <w:pPr>
      <w:keepLines/>
      <w:ind w:left="1702" w:hanging="1418"/>
    </w:pPr>
  </w:style>
  <w:style w:type="paragraph" w:customStyle="1" w:styleId="FP">
    <w:name w:val="FP"/>
    <w:basedOn w:val="Normal"/>
    <w:rsid w:val="00C53976"/>
    <w:pPr>
      <w:spacing w:after="0"/>
    </w:pPr>
  </w:style>
  <w:style w:type="paragraph" w:customStyle="1" w:styleId="LD">
    <w:name w:val="LD"/>
    <w:rsid w:val="00C5397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C53976"/>
    <w:pPr>
      <w:spacing w:after="0"/>
    </w:pPr>
  </w:style>
  <w:style w:type="paragraph" w:customStyle="1" w:styleId="EW">
    <w:name w:val="EW"/>
    <w:basedOn w:val="EX"/>
    <w:rsid w:val="00C53976"/>
    <w:pPr>
      <w:spacing w:after="0"/>
    </w:pPr>
  </w:style>
  <w:style w:type="paragraph" w:styleId="TOC6">
    <w:name w:val="toc 6"/>
    <w:basedOn w:val="TOC5"/>
    <w:next w:val="Normal"/>
    <w:semiHidden/>
    <w:rsid w:val="00C53976"/>
    <w:pPr>
      <w:ind w:left="1985" w:hanging="1985"/>
    </w:pPr>
  </w:style>
  <w:style w:type="paragraph" w:styleId="TOC7">
    <w:name w:val="toc 7"/>
    <w:basedOn w:val="TOC6"/>
    <w:next w:val="Normal"/>
    <w:semiHidden/>
    <w:rsid w:val="00C53976"/>
    <w:pPr>
      <w:ind w:left="2268" w:hanging="2268"/>
    </w:pPr>
  </w:style>
  <w:style w:type="paragraph" w:styleId="ListBullet2">
    <w:name w:val="List Bullet 2"/>
    <w:basedOn w:val="ListBullet"/>
    <w:semiHidden/>
    <w:rsid w:val="00C53976"/>
    <w:pPr>
      <w:ind w:left="851"/>
    </w:pPr>
  </w:style>
  <w:style w:type="paragraph" w:styleId="ListBullet3">
    <w:name w:val="List Bullet 3"/>
    <w:basedOn w:val="ListBullet2"/>
    <w:semiHidden/>
    <w:rsid w:val="00C53976"/>
    <w:pPr>
      <w:ind w:left="1135"/>
    </w:pPr>
  </w:style>
  <w:style w:type="paragraph" w:styleId="ListNumber">
    <w:name w:val="List Number"/>
    <w:basedOn w:val="List"/>
    <w:semiHidden/>
    <w:rsid w:val="00C53976"/>
  </w:style>
  <w:style w:type="paragraph" w:customStyle="1" w:styleId="EQ">
    <w:name w:val="EQ"/>
    <w:basedOn w:val="Normal"/>
    <w:next w:val="Normal"/>
    <w:rsid w:val="00C5397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C5397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5397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C53976"/>
    <w:pPr>
      <w:jc w:val="right"/>
    </w:pPr>
  </w:style>
  <w:style w:type="paragraph" w:customStyle="1" w:styleId="H6">
    <w:name w:val="H6"/>
    <w:basedOn w:val="Heading5"/>
    <w:next w:val="Normal"/>
    <w:rsid w:val="00C53976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C5397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C5397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C5397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C5397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C53976"/>
    <w:pPr>
      <w:framePr w:wrap="notBeside" w:y="16161"/>
    </w:pPr>
  </w:style>
  <w:style w:type="character" w:customStyle="1" w:styleId="ZGSM">
    <w:name w:val="ZGSM"/>
    <w:rsid w:val="00C53976"/>
  </w:style>
  <w:style w:type="paragraph" w:styleId="List2">
    <w:name w:val="List 2"/>
    <w:basedOn w:val="List"/>
    <w:semiHidden/>
    <w:rsid w:val="00C53976"/>
    <w:pPr>
      <w:ind w:left="851"/>
    </w:pPr>
  </w:style>
  <w:style w:type="paragraph" w:customStyle="1" w:styleId="ZG">
    <w:name w:val="ZG"/>
    <w:rsid w:val="00C5397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C53976"/>
    <w:pPr>
      <w:ind w:left="1135"/>
    </w:pPr>
  </w:style>
  <w:style w:type="paragraph" w:styleId="List4">
    <w:name w:val="List 4"/>
    <w:basedOn w:val="List3"/>
    <w:semiHidden/>
    <w:rsid w:val="00C53976"/>
    <w:pPr>
      <w:ind w:left="1418"/>
    </w:pPr>
  </w:style>
  <w:style w:type="paragraph" w:styleId="List5">
    <w:name w:val="List 5"/>
    <w:basedOn w:val="List4"/>
    <w:semiHidden/>
    <w:rsid w:val="00C53976"/>
    <w:pPr>
      <w:ind w:left="1702"/>
    </w:pPr>
  </w:style>
  <w:style w:type="paragraph" w:customStyle="1" w:styleId="EditorsNote">
    <w:name w:val="Editor's Note"/>
    <w:basedOn w:val="NO"/>
    <w:rsid w:val="00C53976"/>
    <w:rPr>
      <w:color w:val="FF0000"/>
    </w:rPr>
  </w:style>
  <w:style w:type="paragraph" w:styleId="List">
    <w:name w:val="List"/>
    <w:basedOn w:val="Normal"/>
    <w:semiHidden/>
    <w:rsid w:val="00C53976"/>
    <w:pPr>
      <w:ind w:left="568" w:hanging="284"/>
    </w:pPr>
  </w:style>
  <w:style w:type="paragraph" w:styleId="ListBullet">
    <w:name w:val="List Bullet"/>
    <w:basedOn w:val="List"/>
    <w:semiHidden/>
    <w:rsid w:val="00C53976"/>
  </w:style>
  <w:style w:type="paragraph" w:styleId="ListBullet4">
    <w:name w:val="List Bullet 4"/>
    <w:basedOn w:val="ListBullet3"/>
    <w:semiHidden/>
    <w:rsid w:val="00C53976"/>
    <w:pPr>
      <w:ind w:left="1418"/>
    </w:pPr>
  </w:style>
  <w:style w:type="paragraph" w:styleId="ListBullet5">
    <w:name w:val="List Bullet 5"/>
    <w:basedOn w:val="ListBullet4"/>
    <w:semiHidden/>
    <w:rsid w:val="00C53976"/>
    <w:pPr>
      <w:ind w:left="1702"/>
    </w:pPr>
  </w:style>
  <w:style w:type="paragraph" w:customStyle="1" w:styleId="B1">
    <w:name w:val="B1"/>
    <w:basedOn w:val="List"/>
    <w:rsid w:val="00C53976"/>
  </w:style>
  <w:style w:type="paragraph" w:customStyle="1" w:styleId="B2">
    <w:name w:val="B2"/>
    <w:basedOn w:val="List2"/>
    <w:rsid w:val="00C53976"/>
  </w:style>
  <w:style w:type="paragraph" w:customStyle="1" w:styleId="B3">
    <w:name w:val="B3"/>
    <w:basedOn w:val="List3"/>
    <w:rsid w:val="00C53976"/>
  </w:style>
  <w:style w:type="paragraph" w:customStyle="1" w:styleId="B4">
    <w:name w:val="B4"/>
    <w:basedOn w:val="List4"/>
    <w:rsid w:val="00C53976"/>
  </w:style>
  <w:style w:type="paragraph" w:customStyle="1" w:styleId="B5">
    <w:name w:val="B5"/>
    <w:basedOn w:val="List5"/>
    <w:rsid w:val="00C53976"/>
  </w:style>
  <w:style w:type="paragraph" w:customStyle="1" w:styleId="ZTD">
    <w:name w:val="ZTD"/>
    <w:basedOn w:val="ZB"/>
    <w:rsid w:val="00C53976"/>
    <w:pPr>
      <w:framePr w:hRule="auto" w:wrap="notBeside" w:y="852"/>
    </w:pPr>
    <w:rPr>
      <w:i w:val="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Qualcomm</cp:lastModifiedBy>
  <cp:revision>3</cp:revision>
  <dcterms:created xsi:type="dcterms:W3CDTF">2025-10-16T20:36:00Z</dcterms:created>
  <dcterms:modified xsi:type="dcterms:W3CDTF">2025-10-16T20:38:00Z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</Properties>
</file>