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B2BB" w14:textId="4963D1BC"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#116bis</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bookmarkStart w:id="0" w:name="_Hlk211355747"/>
      <w:r w:rsidR="003F785F" w:rsidRPr="003F785F">
        <w:rPr>
          <w:rFonts w:ascii="Arial" w:hAnsi="Arial" w:cs="Arial"/>
          <w:b/>
          <w:sz w:val="24"/>
          <w:szCs w:val="24"/>
          <w:lang w:eastAsia="zh-CN"/>
        </w:rPr>
        <w:t>R4-25</w:t>
      </w:r>
      <w:bookmarkEnd w:id="0"/>
      <w:r w:rsidR="00E02376" w:rsidRPr="00E02376">
        <w:rPr>
          <w:rFonts w:ascii="Arial" w:hAnsi="Arial" w:cs="Arial"/>
          <w:b/>
          <w:sz w:val="24"/>
          <w:szCs w:val="24"/>
          <w:highlight w:val="yellow"/>
          <w:lang w:eastAsia="zh-CN"/>
        </w:rPr>
        <w:t>xxxxx</w:t>
      </w:r>
    </w:p>
    <w:p w14:paraId="53B5B2BC" w14:textId="77777777" w:rsidR="00CB1105" w:rsidRDefault="00A67843">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Prague, Czech Republic, 13th – 18th October, 2025</w:t>
      </w:r>
    </w:p>
    <w:p w14:paraId="53B5B2BD" w14:textId="77777777" w:rsidR="00CB1105" w:rsidRDefault="00CB1105">
      <w:pPr>
        <w:spacing w:after="120"/>
        <w:ind w:left="1985" w:hanging="1985"/>
        <w:rPr>
          <w:rFonts w:ascii="Arial" w:eastAsia="MS Mincho" w:hAnsi="Arial" w:cs="Arial"/>
          <w:b/>
          <w:sz w:val="22"/>
        </w:rPr>
      </w:pPr>
    </w:p>
    <w:p w14:paraId="53B5B2BE" w14:textId="77777777" w:rsidR="00CB1105" w:rsidRDefault="00A6784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53B5B2BF" w14:textId="77777777" w:rsidR="00CB1105" w:rsidRDefault="00A6784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53B5B2C0" w14:textId="7732BCE7" w:rsidR="00CB1105" w:rsidRDefault="00A6784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 xml:space="preserve">[116bis][104] Feature lead </w:t>
      </w:r>
      <w:r w:rsidR="00E02376">
        <w:rPr>
          <w:rFonts w:ascii="Arial" w:eastAsiaTheme="minorEastAsia" w:hAnsi="Arial" w:cs="Arial"/>
          <w:color w:val="000000"/>
          <w:sz w:val="22"/>
          <w:lang w:eastAsia="zh-CN"/>
        </w:rPr>
        <w:t>ad-hoc s</w:t>
      </w:r>
      <w:r>
        <w:rPr>
          <w:rFonts w:ascii="Arial" w:eastAsiaTheme="minorEastAsia" w:hAnsi="Arial" w:cs="Arial"/>
          <w:color w:val="000000"/>
          <w:sz w:val="22"/>
          <w:lang w:eastAsia="zh-CN"/>
        </w:rPr>
        <w:t>ummary for 6G Spectrum</w:t>
      </w:r>
    </w:p>
    <w:p w14:paraId="53B5B2C1" w14:textId="4670B909" w:rsidR="00CB1105" w:rsidRDefault="00A6784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E02376">
        <w:rPr>
          <w:rFonts w:ascii="Arial" w:eastAsiaTheme="minorEastAsia" w:hAnsi="Arial" w:cs="Arial"/>
          <w:color w:val="000000"/>
          <w:sz w:val="22"/>
          <w:lang w:eastAsia="zh-CN"/>
        </w:rPr>
        <w:t>Agreement</w:t>
      </w:r>
    </w:p>
    <w:p w14:paraId="53B5B2C2" w14:textId="77777777" w:rsidR="00CB1105" w:rsidRDefault="00A67843">
      <w:pPr>
        <w:pStyle w:val="Heading1"/>
        <w:rPr>
          <w:rFonts w:eastAsiaTheme="minorEastAsia"/>
          <w:lang w:eastAsia="zh-CN"/>
        </w:rPr>
      </w:pPr>
      <w:r>
        <w:rPr>
          <w:rFonts w:hint="eastAsia"/>
          <w:lang w:eastAsia="ja-JP"/>
        </w:rPr>
        <w:t>Introduction</w:t>
      </w:r>
    </w:p>
    <w:p w14:paraId="53B5B2C3" w14:textId="77777777" w:rsidR="00CB1105" w:rsidRDefault="00A67843">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CB1105" w14:paraId="53B5B2CB" w14:textId="77777777">
        <w:tc>
          <w:tcPr>
            <w:tcW w:w="10195" w:type="dxa"/>
          </w:tcPr>
          <w:p w14:paraId="53B5B2C4" w14:textId="77777777" w:rsidR="00CB1105" w:rsidRDefault="00A67843">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53B5B2C5"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53B5B2C6"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53B5B2C7"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53B5B2C8" w14:textId="77777777" w:rsidR="00CB1105" w:rsidRDefault="00A67843">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53B5B2C9" w14:textId="77777777" w:rsidR="00CB1105" w:rsidRDefault="00A67843">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53B5B2CA" w14:textId="77777777" w:rsidR="00CB1105" w:rsidRDefault="00A67843">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53B5B2CC" w14:textId="77777777" w:rsidR="00CB1105" w:rsidRDefault="00A67843">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53B5B2CD"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bookmarkStart w:id="1" w:name="_Hlk210637302"/>
      <w:r>
        <w:rPr>
          <w:b/>
          <w:bCs/>
        </w:rPr>
        <w:t>Band/band combination definition and simplification</w:t>
      </w:r>
    </w:p>
    <w:bookmarkEnd w:id="1"/>
    <w:p w14:paraId="53B5B2CE"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53B5B2CF" w14:textId="77777777" w:rsidR="00CB1105" w:rsidRDefault="00A67843">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Spectrum related regulatory survey</w:t>
      </w:r>
    </w:p>
    <w:p w14:paraId="53B5B2D0" w14:textId="0F7603E2" w:rsidR="00CB1105" w:rsidRDefault="00E02376">
      <w:r>
        <w:t>T</w:t>
      </w:r>
      <w:r w:rsidR="00A67843">
        <w:t xml:space="preserve">his </w:t>
      </w:r>
      <w:r>
        <w:t xml:space="preserve">summary treats </w:t>
      </w:r>
      <w:r w:rsidR="00A67843">
        <w:t>the item</w:t>
      </w:r>
      <w:r>
        <w:t>s</w:t>
      </w:r>
      <w:r w:rsidR="00A67843">
        <w:t xml:space="preserve"> listed above.</w:t>
      </w:r>
    </w:p>
    <w:p w14:paraId="53B5B339" w14:textId="77777777" w:rsidR="00CB1105" w:rsidRDefault="00A67843">
      <w:pPr>
        <w:pStyle w:val="Heading1"/>
        <w:rPr>
          <w:lang w:eastAsia="ja-JP"/>
        </w:rPr>
      </w:pPr>
      <w:r>
        <w:rPr>
          <w:lang w:eastAsia="ja-JP"/>
        </w:rPr>
        <w:t>Topic #1: Definition of frequency ranges and bands</w:t>
      </w:r>
    </w:p>
    <w:p w14:paraId="53B5B33A" w14:textId="54328C05" w:rsidR="00CB1105" w:rsidRDefault="00A67843">
      <w:pPr>
        <w:rPr>
          <w:lang w:eastAsia="zh-CN"/>
        </w:rPr>
      </w:pPr>
      <w:r>
        <w:rPr>
          <w:lang w:eastAsia="zh-CN"/>
        </w:rPr>
        <w:t xml:space="preserve">Under this topic RAN4 will discuss how to define frequency ranges and bands for 6G. </w:t>
      </w:r>
    </w:p>
    <w:p w14:paraId="53B5B33B" w14:textId="77777777" w:rsidR="00CB1105" w:rsidRDefault="00A67843">
      <w:pPr>
        <w:pStyle w:val="Heading2"/>
      </w:pPr>
      <w:r>
        <w:rPr>
          <w:rFonts w:hint="eastAsia"/>
        </w:rPr>
        <w:t>Companies</w:t>
      </w:r>
      <w:r>
        <w:t>’ contributions summary</w:t>
      </w:r>
    </w:p>
    <w:p w14:paraId="53B5B436" w14:textId="026CDB67" w:rsidR="00CB1105" w:rsidRDefault="00E02376">
      <w:r>
        <w:t xml:space="preserve">See </w:t>
      </w:r>
      <w:r w:rsidRPr="00E02376">
        <w:t>R4-2514511</w:t>
      </w:r>
      <w:r w:rsidR="00BA3EDD">
        <w:t xml:space="preserve"> for company contributions and summary of these</w:t>
      </w:r>
    </w:p>
    <w:p w14:paraId="53B5B437" w14:textId="77777777" w:rsidR="00CB1105" w:rsidRDefault="00A67843">
      <w:pPr>
        <w:pStyle w:val="Heading2"/>
      </w:pPr>
      <w:r>
        <w:rPr>
          <w:rFonts w:hint="eastAsia"/>
        </w:rPr>
        <w:t>Open issues</w:t>
      </w:r>
      <w:r>
        <w:t xml:space="preserve"> summary</w:t>
      </w:r>
    </w:p>
    <w:p w14:paraId="53B5B438" w14:textId="77777777" w:rsidR="00CB1105" w:rsidRDefault="00A67843">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CB1105" w14:paraId="53B5B43E" w14:textId="77777777">
        <w:tc>
          <w:tcPr>
            <w:tcW w:w="9631" w:type="dxa"/>
          </w:tcPr>
          <w:p w14:paraId="53B5B439" w14:textId="77777777" w:rsidR="00CB1105" w:rsidRDefault="00A67843">
            <w:pPr>
              <w:rPr>
                <w:color w:val="000000" w:themeColor="text1"/>
              </w:rPr>
            </w:pPr>
            <w:r>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53B5B43A" w14:textId="77777777" w:rsidR="00CB1105" w:rsidRDefault="00A67843">
            <w:pPr>
              <w:keepLines/>
              <w:ind w:left="1135" w:hanging="851"/>
              <w:rPr>
                <w:color w:val="000000" w:themeColor="text1"/>
              </w:rPr>
            </w:pPr>
            <w:r>
              <w:rPr>
                <w:color w:val="000000" w:themeColor="text1"/>
              </w:rPr>
              <w:t xml:space="preserve">NOTE: The following TRs will be taken into account: </w:t>
            </w:r>
          </w:p>
          <w:p w14:paraId="53B5B43B" w14:textId="77777777" w:rsidR="00CB1105" w:rsidRDefault="00A67843">
            <w:pPr>
              <w:keepLines/>
              <w:ind w:left="1135" w:hanging="851"/>
              <w:rPr>
                <w:color w:val="000000" w:themeColor="text1"/>
                <w:lang w:val="en-US"/>
              </w:rPr>
            </w:pPr>
            <w:hyperlink r:id="rId10" w:history="1">
              <w:r>
                <w:rPr>
                  <w:rStyle w:val="Hyperlink"/>
                </w:rPr>
                <w:t>TR 38.921</w:t>
              </w:r>
            </w:hyperlink>
            <w:r>
              <w:rPr>
                <w:color w:val="000000" w:themeColor="text1"/>
              </w:rPr>
              <w:t xml:space="preserve"> - </w:t>
            </w:r>
            <w:r>
              <w:rPr>
                <w:color w:val="000000" w:themeColor="text1"/>
              </w:rPr>
              <w:tab/>
              <w:t>Study on International Mobile Telecommunications (IMT) parameters for 6.425 - 7.025 GHz, 7.025 - 7.125 GHz and 10.0 - 10.5 GHz</w:t>
            </w:r>
          </w:p>
          <w:p w14:paraId="53B5B43C" w14:textId="77777777" w:rsidR="00CB1105" w:rsidRDefault="00A67843">
            <w:pPr>
              <w:keepLines/>
              <w:ind w:left="1135" w:hanging="851"/>
              <w:rPr>
                <w:color w:val="000000" w:themeColor="text1"/>
              </w:rPr>
            </w:pPr>
            <w:hyperlink r:id="rId11" w:history="1">
              <w:r>
                <w:rPr>
                  <w:rStyle w:val="Hyperlink"/>
                </w:rPr>
                <w:t>TR 38.922</w:t>
              </w:r>
            </w:hyperlink>
            <w:r>
              <w:rPr>
                <w:color w:val="000000" w:themeColor="text1"/>
              </w:rPr>
              <w:t xml:space="preserve"> - </w:t>
            </w:r>
            <w:r>
              <w:rPr>
                <w:color w:val="000000" w:themeColor="text1"/>
              </w:rPr>
              <w:tab/>
              <w:t>Study on International Mobile Telecommunications (IMT) parameters for 4400 - 4800 MHz, 7125 - 8400 MHz and 14800 - 15350 MHz</w:t>
            </w:r>
          </w:p>
          <w:p w14:paraId="53B5B43D" w14:textId="77777777" w:rsidR="00CB1105" w:rsidRDefault="00A67843">
            <w:pPr>
              <w:ind w:firstLine="284"/>
              <w:rPr>
                <w:color w:val="000000" w:themeColor="text1"/>
              </w:rPr>
            </w:pPr>
            <w:r>
              <w:rPr>
                <w:color w:val="000000" w:themeColor="text1"/>
              </w:rPr>
              <w:lastRenderedPageBreak/>
              <w:t>NOTE: Frequency ranges beyond 52.6 GHz are not in scope of the work.</w:t>
            </w:r>
          </w:p>
        </w:tc>
      </w:tr>
    </w:tbl>
    <w:p w14:paraId="53B5B43F" w14:textId="77777777" w:rsidR="00CB1105" w:rsidRDefault="00A67843">
      <w:r>
        <w:lastRenderedPageBreak/>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53B5B440" w14:textId="77777777" w:rsidR="00CB1105" w:rsidRDefault="00A67843">
      <w:pPr>
        <w:pStyle w:val="B1"/>
      </w:pPr>
      <w:r>
        <w:t>-</w:t>
      </w:r>
      <w:r>
        <w:tab/>
        <w:t>extend FR1 to 8.4 GHz and define a separate mid-high band (8.4–24.25 GHz) with its own single numerology.</w:t>
      </w:r>
    </w:p>
    <w:p w14:paraId="53B5B441" w14:textId="77777777" w:rsidR="00CB1105" w:rsidRDefault="00A67843">
      <w:pPr>
        <w:pStyle w:val="B1"/>
      </w:pPr>
      <w:r>
        <w:t>-</w:t>
      </w:r>
      <w:r>
        <w:tab/>
        <w:t>extend FR1 to 8.4 GHz and merge 8.4–24.25 GHz into FR2, creating a unified FR2 family.</w:t>
      </w:r>
    </w:p>
    <w:p w14:paraId="53B5B442" w14:textId="77777777" w:rsidR="00CB1105" w:rsidRDefault="00A67843">
      <w:pPr>
        <w:pStyle w:val="B1"/>
      </w:pPr>
      <w:r>
        <w:t>-</w:t>
      </w:r>
      <w:r>
        <w:tab/>
        <w:t>define separate FR for 7.125 – 24.25 GHz.</w:t>
      </w:r>
    </w:p>
    <w:p w14:paraId="53B5B443" w14:textId="6FBFDB04" w:rsidR="00CB1105" w:rsidRDefault="00A67843">
      <w:pPr>
        <w:pStyle w:val="B1"/>
        <w:ind w:left="0" w:firstLine="0"/>
      </w:pPr>
      <w:r>
        <w:t xml:space="preserve">At this RAN4 meeting, even more options have been brought forward, which all </w:t>
      </w:r>
      <w:r w:rsidR="00E02376">
        <w:t>is</w:t>
      </w:r>
      <w:r>
        <w:t xml:space="preserve"> further discussed during the RAN4 meeting.</w:t>
      </w:r>
    </w:p>
    <w:p w14:paraId="53B5B445" w14:textId="77777777" w:rsidR="00CB1105" w:rsidRDefault="00A67843">
      <w:pPr>
        <w:pStyle w:val="Heading3"/>
      </w:pPr>
      <w:r>
        <w:t>Sub-topic 1-1: TN and NTN Frequency Range harmonization</w:t>
      </w:r>
    </w:p>
    <w:p w14:paraId="53B5B446" w14:textId="0E877CF2" w:rsidR="00CB1105" w:rsidRDefault="00A67843">
      <w:pPr>
        <w:rPr>
          <w:lang w:eastAsia="ko-KR"/>
        </w:rPr>
      </w:pPr>
      <w:r>
        <w:rPr>
          <w:lang w:eastAsia="ko-KR"/>
        </w:rPr>
        <w:t xml:space="preserve"> </w:t>
      </w:r>
    </w:p>
    <w:p w14:paraId="53B5B447" w14:textId="77777777" w:rsidR="00CB1105" w:rsidRDefault="00A67843">
      <w:pPr>
        <w:rPr>
          <w:b/>
          <w:color w:val="0070C0"/>
          <w:u w:val="single"/>
          <w:lang w:eastAsia="ko-KR"/>
        </w:rPr>
      </w:pPr>
      <w:r>
        <w:rPr>
          <w:b/>
          <w:color w:val="0070C0"/>
          <w:u w:val="single"/>
          <w:lang w:eastAsia="ko-KR"/>
        </w:rPr>
        <w:t>Issue 1-1-1: TN and NTN Frequency Range Harmonization</w:t>
      </w:r>
    </w:p>
    <w:p w14:paraId="53B5B448"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49" w14:textId="5EEE6E3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define separate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53B5B44A" w14:textId="4808A9C5"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define the same frequency ranges for </w:t>
      </w:r>
      <w:r w:rsidR="00972B6F">
        <w:rPr>
          <w:rFonts w:eastAsia="SimSun"/>
          <w:color w:val="0070C0"/>
          <w:szCs w:val="24"/>
          <w:lang w:eastAsia="zh-CN"/>
        </w:rPr>
        <w:t>TN</w:t>
      </w:r>
      <w:r>
        <w:rPr>
          <w:rFonts w:eastAsia="SimSun"/>
          <w:color w:val="0070C0"/>
          <w:szCs w:val="24"/>
          <w:lang w:eastAsia="zh-CN"/>
        </w:rPr>
        <w:t xml:space="preserve"> and NTN for 6G</w:t>
      </w:r>
    </w:p>
    <w:p w14:paraId="2DD0CCFC" w14:textId="4522895F" w:rsidR="00E02376" w:rsidRPr="00E02376" w:rsidRDefault="00E02376" w:rsidP="00972B6F">
      <w:pPr>
        <w:spacing w:after="120"/>
        <w:rPr>
          <w:b/>
          <w:bCs/>
          <w:color w:val="0070C0"/>
          <w:szCs w:val="24"/>
          <w:lang w:eastAsia="zh-CN"/>
        </w:rPr>
      </w:pPr>
      <w:r w:rsidRPr="00E02376">
        <w:rPr>
          <w:b/>
          <w:bCs/>
          <w:color w:val="0070C0"/>
          <w:szCs w:val="24"/>
          <w:lang w:eastAsia="zh-CN"/>
        </w:rPr>
        <w:t xml:space="preserve">Online </w:t>
      </w:r>
      <w:r w:rsidR="00B52E11">
        <w:rPr>
          <w:b/>
          <w:bCs/>
          <w:color w:val="0070C0"/>
          <w:szCs w:val="24"/>
          <w:lang w:eastAsia="zh-CN"/>
        </w:rPr>
        <w:t>Discussion</w:t>
      </w:r>
      <w:r w:rsidRPr="00E02376">
        <w:rPr>
          <w:b/>
          <w:bCs/>
          <w:color w:val="0070C0"/>
          <w:szCs w:val="24"/>
          <w:lang w:eastAsia="zh-CN"/>
        </w:rPr>
        <w:t>:</w:t>
      </w:r>
    </w:p>
    <w:p w14:paraId="486FEEFA" w14:textId="175EE055" w:rsidR="00972B6F" w:rsidRDefault="00972B6F" w:rsidP="00972B6F">
      <w:pPr>
        <w:spacing w:after="120"/>
        <w:rPr>
          <w:color w:val="0070C0"/>
          <w:szCs w:val="24"/>
          <w:lang w:eastAsia="zh-CN"/>
        </w:rPr>
      </w:pPr>
      <w:r>
        <w:rPr>
          <w:color w:val="0070C0"/>
          <w:szCs w:val="24"/>
          <w:lang w:eastAsia="zh-CN"/>
        </w:rPr>
        <w:t>Samsung: too early to decide between the two proposals</w:t>
      </w:r>
    </w:p>
    <w:p w14:paraId="5149ED36" w14:textId="5D9FEA69" w:rsidR="00972B6F" w:rsidRDefault="00972B6F" w:rsidP="00972B6F">
      <w:pPr>
        <w:spacing w:after="120"/>
        <w:rPr>
          <w:color w:val="0070C0"/>
          <w:szCs w:val="24"/>
          <w:lang w:eastAsia="zh-CN"/>
        </w:rPr>
      </w:pPr>
      <w:r>
        <w:rPr>
          <w:color w:val="0070C0"/>
          <w:szCs w:val="24"/>
          <w:lang w:eastAsia="zh-CN"/>
        </w:rPr>
        <w:t>CMCC: same as Samsung. We can start with TN.</w:t>
      </w:r>
    </w:p>
    <w:p w14:paraId="0AF1AC46" w14:textId="646D28C4" w:rsidR="00972B6F" w:rsidRDefault="00972B6F" w:rsidP="00972B6F">
      <w:pPr>
        <w:spacing w:after="120"/>
        <w:rPr>
          <w:color w:val="0070C0"/>
          <w:szCs w:val="24"/>
          <w:lang w:eastAsia="zh-CN"/>
        </w:rPr>
      </w:pPr>
      <w:r>
        <w:rPr>
          <w:color w:val="0070C0"/>
          <w:szCs w:val="24"/>
          <w:lang w:eastAsia="zh-CN"/>
        </w:rPr>
        <w:t>ZTE: decision can be pending on WRC27.</w:t>
      </w:r>
    </w:p>
    <w:p w14:paraId="062F6A29" w14:textId="5101F024" w:rsidR="00972B6F" w:rsidRDefault="00972B6F" w:rsidP="00972B6F">
      <w:pPr>
        <w:spacing w:after="120"/>
        <w:rPr>
          <w:color w:val="0070C0"/>
          <w:szCs w:val="24"/>
          <w:lang w:eastAsia="zh-CN"/>
        </w:rPr>
      </w:pPr>
      <w:proofErr w:type="spellStart"/>
      <w:r>
        <w:rPr>
          <w:color w:val="0070C0"/>
          <w:szCs w:val="24"/>
          <w:lang w:eastAsia="zh-CN"/>
        </w:rPr>
        <w:t>OPPO:prefer</w:t>
      </w:r>
      <w:proofErr w:type="spellEnd"/>
      <w:r>
        <w:rPr>
          <w:color w:val="0070C0"/>
          <w:szCs w:val="24"/>
          <w:lang w:eastAsia="zh-CN"/>
        </w:rPr>
        <w:t xml:space="preserve"> to option 2. In 6G we should avoid specify different SCS for the same band for NTN. </w:t>
      </w:r>
    </w:p>
    <w:p w14:paraId="1221DCAD" w14:textId="75CE8FC1" w:rsidR="00972B6F" w:rsidRDefault="00972B6F" w:rsidP="00972B6F">
      <w:pPr>
        <w:spacing w:after="120"/>
        <w:rPr>
          <w:color w:val="0070C0"/>
          <w:szCs w:val="24"/>
          <w:lang w:eastAsia="zh-CN"/>
        </w:rPr>
      </w:pPr>
      <w:r>
        <w:rPr>
          <w:color w:val="0070C0"/>
          <w:szCs w:val="24"/>
          <w:lang w:eastAsia="zh-CN"/>
        </w:rPr>
        <w:t>Xiaomi:</w:t>
      </w:r>
      <w:r w:rsidR="00700F10">
        <w:rPr>
          <w:color w:val="0070C0"/>
          <w:szCs w:val="24"/>
          <w:lang w:eastAsia="zh-CN"/>
        </w:rPr>
        <w:t xml:space="preserve"> FR defined in 5G is still useful in 6G. too early to decide between two options. </w:t>
      </w:r>
    </w:p>
    <w:p w14:paraId="4C97AAC0" w14:textId="05A00CD6" w:rsidR="00972B6F" w:rsidRDefault="00972B6F" w:rsidP="00972B6F">
      <w:pPr>
        <w:spacing w:after="120"/>
        <w:rPr>
          <w:color w:val="0070C0"/>
          <w:szCs w:val="24"/>
          <w:lang w:eastAsia="zh-CN"/>
        </w:rPr>
      </w:pPr>
      <w:r>
        <w:rPr>
          <w:color w:val="0070C0"/>
          <w:szCs w:val="24"/>
          <w:lang w:eastAsia="zh-CN"/>
        </w:rPr>
        <w:t>Ericsson</w:t>
      </w:r>
      <w:r w:rsidR="00700F10">
        <w:rPr>
          <w:color w:val="0070C0"/>
          <w:szCs w:val="24"/>
          <w:lang w:eastAsia="zh-CN"/>
        </w:rPr>
        <w:t>: too early to decide. We should discuss and decide the FR for TN in 6G first.</w:t>
      </w:r>
    </w:p>
    <w:p w14:paraId="0F301860" w14:textId="016ED404" w:rsidR="00972B6F" w:rsidRDefault="00972B6F" w:rsidP="00972B6F">
      <w:pPr>
        <w:spacing w:after="120"/>
        <w:rPr>
          <w:color w:val="0070C0"/>
          <w:szCs w:val="24"/>
          <w:lang w:eastAsia="zh-CN"/>
        </w:rPr>
      </w:pPr>
      <w:r>
        <w:rPr>
          <w:color w:val="0070C0"/>
          <w:szCs w:val="24"/>
          <w:lang w:eastAsia="zh-CN"/>
        </w:rPr>
        <w:t>Huawei</w:t>
      </w:r>
      <w:r w:rsidR="00700F10">
        <w:rPr>
          <w:color w:val="0070C0"/>
          <w:szCs w:val="24"/>
          <w:lang w:eastAsia="zh-CN"/>
        </w:rPr>
        <w:t>: need to understand how the existing 5G approach works first and decide the potential enhancement next.</w:t>
      </w:r>
    </w:p>
    <w:p w14:paraId="71306AA4" w14:textId="0E4CD262" w:rsidR="00972B6F" w:rsidRDefault="00700F10" w:rsidP="00972B6F">
      <w:pPr>
        <w:spacing w:after="120"/>
        <w:rPr>
          <w:color w:val="0070C0"/>
          <w:szCs w:val="24"/>
          <w:lang w:eastAsia="zh-CN"/>
        </w:rPr>
      </w:pPr>
      <w:r>
        <w:rPr>
          <w:color w:val="0070C0"/>
          <w:szCs w:val="24"/>
          <w:lang w:eastAsia="zh-CN"/>
        </w:rPr>
        <w:t>V</w:t>
      </w:r>
      <w:r w:rsidR="00972B6F">
        <w:rPr>
          <w:color w:val="0070C0"/>
          <w:szCs w:val="24"/>
          <w:lang w:eastAsia="zh-CN"/>
        </w:rPr>
        <w:t>ivo</w:t>
      </w:r>
      <w:r>
        <w:rPr>
          <w:color w:val="0070C0"/>
          <w:szCs w:val="24"/>
          <w:lang w:eastAsia="zh-CN"/>
        </w:rPr>
        <w:t xml:space="preserve">: too early to decide between options. Some of the discussion depends on the progress of system </w:t>
      </w:r>
      <w:proofErr w:type="spellStart"/>
      <w:r>
        <w:rPr>
          <w:color w:val="0070C0"/>
          <w:szCs w:val="24"/>
          <w:lang w:eastAsia="zh-CN"/>
        </w:rPr>
        <w:t>paramenter</w:t>
      </w:r>
      <w:proofErr w:type="spellEnd"/>
      <w:r>
        <w:rPr>
          <w:color w:val="0070C0"/>
          <w:szCs w:val="24"/>
          <w:lang w:eastAsia="zh-CN"/>
        </w:rPr>
        <w:t xml:space="preserve"> discussion.</w:t>
      </w:r>
    </w:p>
    <w:p w14:paraId="25086AF1" w14:textId="66AC20AE" w:rsidR="00700F10" w:rsidRDefault="00700F10" w:rsidP="00972B6F">
      <w:pPr>
        <w:spacing w:after="120"/>
        <w:rPr>
          <w:color w:val="0070C0"/>
          <w:szCs w:val="24"/>
          <w:lang w:eastAsia="zh-CN"/>
        </w:rPr>
      </w:pPr>
      <w:proofErr w:type="spellStart"/>
      <w:r>
        <w:rPr>
          <w:color w:val="0070C0"/>
          <w:szCs w:val="24"/>
          <w:lang w:eastAsia="zh-CN"/>
        </w:rPr>
        <w:t>MTK:support</w:t>
      </w:r>
      <w:proofErr w:type="spellEnd"/>
      <w:r>
        <w:rPr>
          <w:color w:val="0070C0"/>
          <w:szCs w:val="24"/>
          <w:lang w:eastAsia="zh-CN"/>
        </w:rPr>
        <w:t xml:space="preserve"> to study option 2.</w:t>
      </w:r>
    </w:p>
    <w:p w14:paraId="417C41F0" w14:textId="424EB63A" w:rsidR="00700F10" w:rsidRDefault="00700F10" w:rsidP="00972B6F">
      <w:pPr>
        <w:spacing w:after="120"/>
        <w:rPr>
          <w:color w:val="0070C0"/>
          <w:szCs w:val="24"/>
          <w:lang w:eastAsia="zh-CN"/>
        </w:rPr>
      </w:pPr>
      <w:r>
        <w:rPr>
          <w:color w:val="0070C0"/>
          <w:szCs w:val="24"/>
          <w:lang w:eastAsia="zh-CN"/>
        </w:rPr>
        <w:t>LGE: too early to decide. Especially, we need to clarify how to define 7-24GHz first for TN.</w:t>
      </w:r>
    </w:p>
    <w:p w14:paraId="4D82D34F" w14:textId="2253A3D0" w:rsidR="00700F10" w:rsidRDefault="00700F10" w:rsidP="00972B6F">
      <w:pPr>
        <w:spacing w:after="120"/>
        <w:rPr>
          <w:color w:val="0070C0"/>
          <w:szCs w:val="24"/>
          <w:lang w:eastAsia="zh-CN"/>
        </w:rPr>
      </w:pPr>
      <w:r>
        <w:rPr>
          <w:color w:val="0070C0"/>
          <w:szCs w:val="24"/>
          <w:lang w:eastAsia="zh-CN"/>
        </w:rPr>
        <w:t>Skyworks:5G FR may not be automatically assumed in 6G. Especially between 7 and 24, different UE may have different implementation in terms of digital and analog BF.</w:t>
      </w:r>
    </w:p>
    <w:p w14:paraId="24E0D882" w14:textId="2EE885AF" w:rsidR="00700F10" w:rsidRDefault="00700F10" w:rsidP="00972B6F">
      <w:pPr>
        <w:spacing w:after="120"/>
        <w:rPr>
          <w:color w:val="0070C0"/>
          <w:szCs w:val="24"/>
          <w:lang w:eastAsia="zh-CN"/>
        </w:rPr>
      </w:pPr>
      <w:r>
        <w:rPr>
          <w:color w:val="0070C0"/>
          <w:szCs w:val="24"/>
          <w:lang w:eastAsia="zh-CN"/>
        </w:rPr>
        <w:t xml:space="preserve">CATT: FR is just a term and may not be so critical. Also agree with </w:t>
      </w:r>
      <w:proofErr w:type="spellStart"/>
      <w:r>
        <w:rPr>
          <w:color w:val="0070C0"/>
          <w:szCs w:val="24"/>
          <w:lang w:eastAsia="zh-CN"/>
        </w:rPr>
        <w:t>skyworks</w:t>
      </w:r>
      <w:proofErr w:type="spellEnd"/>
      <w:r>
        <w:rPr>
          <w:color w:val="0070C0"/>
          <w:szCs w:val="24"/>
          <w:lang w:eastAsia="zh-CN"/>
        </w:rPr>
        <w:t>’ comment.</w:t>
      </w:r>
    </w:p>
    <w:p w14:paraId="257FDF21" w14:textId="18191CD9" w:rsidR="00700F10" w:rsidRDefault="00700F10" w:rsidP="00972B6F">
      <w:pPr>
        <w:spacing w:after="120"/>
        <w:rPr>
          <w:color w:val="0070C0"/>
          <w:szCs w:val="24"/>
          <w:lang w:eastAsia="zh-CN"/>
        </w:rPr>
      </w:pPr>
      <w:r>
        <w:rPr>
          <w:color w:val="0070C0"/>
          <w:szCs w:val="24"/>
          <w:lang w:eastAsia="zh-CN"/>
        </w:rPr>
        <w:t xml:space="preserve">Sony: need to revisit the necessity to continue defining the concept of FR in 6G. </w:t>
      </w:r>
    </w:p>
    <w:p w14:paraId="64BF64E0" w14:textId="77777777" w:rsidR="00B52E11" w:rsidRDefault="00B52E11" w:rsidP="00972B6F">
      <w:pPr>
        <w:spacing w:after="120"/>
        <w:rPr>
          <w:color w:val="0070C0"/>
          <w:szCs w:val="24"/>
          <w:lang w:eastAsia="zh-CN"/>
        </w:rPr>
      </w:pPr>
    </w:p>
    <w:p w14:paraId="377F961D" w14:textId="295D981A" w:rsidR="00B52E11" w:rsidRPr="00E02376" w:rsidRDefault="00B52E11" w:rsidP="00B52E11">
      <w:pPr>
        <w:spacing w:after="120"/>
        <w:rPr>
          <w:b/>
          <w:bCs/>
          <w:color w:val="0070C0"/>
          <w:szCs w:val="24"/>
          <w:lang w:eastAsia="zh-CN"/>
        </w:rPr>
      </w:pPr>
      <w:r w:rsidRPr="00073A1F">
        <w:rPr>
          <w:b/>
          <w:bCs/>
          <w:color w:val="0070C0"/>
          <w:szCs w:val="24"/>
          <w:highlight w:val="yellow"/>
          <w:lang w:eastAsia="zh-CN"/>
        </w:rPr>
        <w:t>Ad-hoc</w:t>
      </w:r>
      <w:r w:rsidRPr="00073A1F">
        <w:rPr>
          <w:b/>
          <w:bCs/>
          <w:color w:val="0070C0"/>
          <w:szCs w:val="24"/>
          <w:highlight w:val="yellow"/>
          <w:lang w:eastAsia="zh-CN"/>
        </w:rPr>
        <w:t xml:space="preserve"> Discussion:</w:t>
      </w:r>
    </w:p>
    <w:p w14:paraId="36ECDA4D" w14:textId="3CEFD289" w:rsidR="00B52E11" w:rsidRDefault="00B52E11" w:rsidP="00972B6F">
      <w:pPr>
        <w:spacing w:after="120"/>
        <w:rPr>
          <w:color w:val="0070C0"/>
          <w:szCs w:val="24"/>
          <w:lang w:eastAsia="zh-CN"/>
        </w:rPr>
      </w:pPr>
      <w:r>
        <w:rPr>
          <w:color w:val="0070C0"/>
          <w:szCs w:val="24"/>
          <w:lang w:eastAsia="zh-CN"/>
        </w:rPr>
        <w:t>The FL proposed WF for discussion during the ad-hoc:</w:t>
      </w:r>
    </w:p>
    <w:p w14:paraId="4C764574" w14:textId="77777777" w:rsidR="00E02376" w:rsidRDefault="00E02376" w:rsidP="00E02376">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4CB8C75F" w14:textId="4F0B3DE4" w:rsidR="00B52E11" w:rsidRDefault="00E02376" w:rsidP="00E02376">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will initially focus </w:t>
      </w:r>
      <w:r w:rsidR="00B52E11">
        <w:rPr>
          <w:rFonts w:eastAsia="SimSun"/>
          <w:color w:val="0070C0"/>
          <w:szCs w:val="24"/>
          <w:lang w:eastAsia="zh-CN"/>
        </w:rPr>
        <w:t>the discussion on</w:t>
      </w:r>
      <w:r>
        <w:rPr>
          <w:rFonts w:eastAsia="SimSun"/>
          <w:color w:val="0070C0"/>
          <w:szCs w:val="24"/>
          <w:lang w:eastAsia="zh-CN"/>
        </w:rPr>
        <w:t xml:space="preserve"> frequency ranges based on TN</w:t>
      </w:r>
      <w:r w:rsidR="00B52E11">
        <w:rPr>
          <w:rFonts w:eastAsia="SimSun"/>
          <w:color w:val="0070C0"/>
          <w:szCs w:val="24"/>
          <w:lang w:eastAsia="zh-CN"/>
        </w:rPr>
        <w:t xml:space="preserve"> deployment. </w:t>
      </w:r>
    </w:p>
    <w:p w14:paraId="70536302" w14:textId="25B41215" w:rsidR="00E02376" w:rsidRPr="00B52E11" w:rsidRDefault="00B52E11" w:rsidP="00B52E11">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This does not precluded considerations for alignment with NTN deployment being used as a criterion for the frequency ranges.</w:t>
      </w:r>
      <w:r w:rsidRPr="00B52E11">
        <w:rPr>
          <w:color w:val="0070C0"/>
          <w:szCs w:val="24"/>
          <w:lang w:eastAsia="zh-CN"/>
        </w:rPr>
        <w:t xml:space="preserve"> </w:t>
      </w:r>
    </w:p>
    <w:p w14:paraId="49D3514C" w14:textId="77777777" w:rsidR="00972B6F" w:rsidRPr="00972B6F" w:rsidRDefault="00972B6F" w:rsidP="00972B6F">
      <w:pPr>
        <w:spacing w:after="120"/>
        <w:rPr>
          <w:color w:val="0070C0"/>
          <w:szCs w:val="24"/>
          <w:lang w:eastAsia="zh-CN"/>
        </w:rPr>
      </w:pPr>
    </w:p>
    <w:p w14:paraId="53B5B44D" w14:textId="77777777" w:rsidR="00CB1105" w:rsidRDefault="00A67843">
      <w:pPr>
        <w:pStyle w:val="Heading3"/>
      </w:pPr>
      <w:r>
        <w:lastRenderedPageBreak/>
        <w:t>Sub-topic 1-2: Frequency Range framework</w:t>
      </w:r>
    </w:p>
    <w:p w14:paraId="53B5B44E" w14:textId="0D8E1A0D" w:rsidR="00CB1105" w:rsidRDefault="00A67843">
      <w:pPr>
        <w:rPr>
          <w:lang w:eastAsia="ko-KR"/>
        </w:rPr>
      </w:pPr>
      <w:r>
        <w:rPr>
          <w:lang w:eastAsia="ko-KR"/>
        </w:rPr>
        <w:t xml:space="preserve"> </w:t>
      </w:r>
    </w:p>
    <w:p w14:paraId="53B5B44F" w14:textId="77777777" w:rsidR="00CB1105" w:rsidRDefault="00A67843">
      <w:pPr>
        <w:rPr>
          <w:b/>
          <w:color w:val="0070C0"/>
          <w:u w:val="single"/>
          <w:lang w:eastAsia="zh-CN"/>
        </w:rPr>
      </w:pPr>
      <w:r>
        <w:rPr>
          <w:rFonts w:hint="eastAsia"/>
          <w:b/>
          <w:color w:val="0070C0"/>
          <w:u w:val="single"/>
          <w:lang w:eastAsia="zh-CN"/>
        </w:rPr>
        <w:t>I</w:t>
      </w:r>
      <w:r>
        <w:rPr>
          <w:b/>
          <w:color w:val="0070C0"/>
          <w:u w:val="single"/>
          <w:lang w:eastAsia="zh-CN"/>
        </w:rPr>
        <w:t>ssue 1-2-0: Principle/criteria for frequency range definition/separation</w:t>
      </w:r>
    </w:p>
    <w:p w14:paraId="53B5B450" w14:textId="65BC8D5B" w:rsidR="00CB1105" w:rsidRPr="00B52E11" w:rsidRDefault="00A67843" w:rsidP="00B52E11">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sidRPr="00B52E11">
        <w:rPr>
          <w:rFonts w:eastAsia="SimSun" w:hint="eastAsia"/>
          <w:color w:val="0070C0"/>
          <w:szCs w:val="24"/>
          <w:lang w:eastAsia="zh-CN"/>
        </w:rPr>
        <w:t>P</w:t>
      </w:r>
      <w:r w:rsidRPr="00B52E11">
        <w:rPr>
          <w:rFonts w:eastAsia="SimSun"/>
          <w:color w:val="0070C0"/>
          <w:szCs w:val="24"/>
          <w:lang w:eastAsia="zh-CN"/>
        </w:rPr>
        <w:t xml:space="preserve">roposals: </w:t>
      </w:r>
      <w:r w:rsidR="00B52E11">
        <w:rPr>
          <w:rFonts w:eastAsia="SimSun"/>
          <w:color w:val="0070C0"/>
          <w:szCs w:val="24"/>
          <w:lang w:eastAsia="zh-CN"/>
        </w:rPr>
        <w:t>C</w:t>
      </w:r>
      <w:r w:rsidRPr="00B52E11">
        <w:rPr>
          <w:rFonts w:eastAsia="SimSun"/>
          <w:color w:val="0070C0"/>
          <w:szCs w:val="24"/>
          <w:lang w:eastAsia="zh-CN"/>
        </w:rPr>
        <w:t>andidate criteria for further consideration</w:t>
      </w:r>
      <w:r w:rsidR="00B52E11">
        <w:rPr>
          <w:rFonts w:eastAsia="SimSun"/>
          <w:color w:val="0070C0"/>
          <w:szCs w:val="24"/>
          <w:lang w:eastAsia="zh-CN"/>
        </w:rPr>
        <w:t>:</w:t>
      </w:r>
      <w:r w:rsidRPr="00B52E11">
        <w:rPr>
          <w:rFonts w:eastAsia="SimSun"/>
          <w:color w:val="0070C0"/>
          <w:szCs w:val="24"/>
          <w:lang w:eastAsia="zh-CN"/>
        </w:rPr>
        <w:t xml:space="preserve"> </w:t>
      </w:r>
    </w:p>
    <w:p w14:paraId="53B5B451" w14:textId="56CBDBD0"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bookmarkStart w:id="2" w:name="_Hlk211356980"/>
      <w:r>
        <w:rPr>
          <w:rFonts w:eastAsia="SimSun"/>
          <w:color w:val="0070C0"/>
          <w:szCs w:val="24"/>
          <w:lang w:eastAsia="zh-CN"/>
        </w:rPr>
        <w:t>Regulatory framework</w:t>
      </w:r>
    </w:p>
    <w:p w14:paraId="53B5B45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U</w:t>
      </w:r>
      <w:r>
        <w:rPr>
          <w:rFonts w:eastAsia="SimSun"/>
          <w:color w:val="0070C0"/>
          <w:szCs w:val="24"/>
          <w:lang w:eastAsia="zh-CN"/>
        </w:rPr>
        <w:t>E RF front-end architecture (whether antenna connector available or not)</w:t>
      </w:r>
    </w:p>
    <w:p w14:paraId="53B5B45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Commonality of </w:t>
      </w:r>
      <w:r>
        <w:rPr>
          <w:rFonts w:eastAsia="SimSun" w:hint="eastAsia"/>
          <w:color w:val="0070C0"/>
          <w:szCs w:val="24"/>
          <w:lang w:eastAsia="zh-CN"/>
        </w:rPr>
        <w:t>U</w:t>
      </w:r>
      <w:r>
        <w:rPr>
          <w:rFonts w:eastAsia="SimSun"/>
          <w:color w:val="0070C0"/>
          <w:szCs w:val="24"/>
          <w:lang w:eastAsia="zh-CN"/>
        </w:rPr>
        <w:t>E RF/RRM requirements</w:t>
      </w:r>
    </w:p>
    <w:p w14:paraId="53B5B45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N</w:t>
      </w:r>
      <w:r>
        <w:rPr>
          <w:rFonts w:eastAsia="SimSun"/>
          <w:color w:val="0070C0"/>
          <w:szCs w:val="24"/>
          <w:lang w:eastAsia="zh-CN"/>
        </w:rPr>
        <w:t xml:space="preserve">umerology dependency </w:t>
      </w:r>
    </w:p>
    <w:p w14:paraId="2710A703" w14:textId="77777777" w:rsidR="00BA3EDD" w:rsidRDefault="00BA3EDD" w:rsidP="00BA3EDD">
      <w:pPr>
        <w:pStyle w:val="ListParagraph"/>
        <w:overflowPunct/>
        <w:autoSpaceDE/>
        <w:autoSpaceDN/>
        <w:adjustRightInd/>
        <w:spacing w:after="120"/>
        <w:ind w:left="1440" w:firstLineChars="0" w:firstLine="0"/>
        <w:textAlignment w:val="auto"/>
        <w:rPr>
          <w:rFonts w:eastAsia="SimSun"/>
          <w:color w:val="0070C0"/>
          <w:szCs w:val="24"/>
          <w:lang w:eastAsia="zh-CN"/>
        </w:rPr>
      </w:pPr>
    </w:p>
    <w:bookmarkEnd w:id="2"/>
    <w:p w14:paraId="69F127BE" w14:textId="77777777" w:rsidR="00B52E11" w:rsidRPr="00E02376" w:rsidRDefault="00B52E11" w:rsidP="00B52E11">
      <w:pPr>
        <w:spacing w:after="120"/>
        <w:rPr>
          <w:b/>
          <w:bCs/>
          <w:color w:val="0070C0"/>
          <w:szCs w:val="24"/>
          <w:lang w:eastAsia="zh-CN"/>
        </w:rPr>
      </w:pPr>
      <w:r w:rsidRPr="00073A1F">
        <w:rPr>
          <w:b/>
          <w:bCs/>
          <w:color w:val="0070C0"/>
          <w:szCs w:val="24"/>
          <w:highlight w:val="yellow"/>
          <w:lang w:eastAsia="zh-CN"/>
        </w:rPr>
        <w:t>Ad-hoc Discussion:</w:t>
      </w:r>
    </w:p>
    <w:p w14:paraId="638EA220" w14:textId="77777777" w:rsidR="00B52E11" w:rsidRDefault="00B52E11" w:rsidP="00B52E11">
      <w:pPr>
        <w:spacing w:after="120"/>
        <w:rPr>
          <w:color w:val="0070C0"/>
          <w:szCs w:val="24"/>
          <w:lang w:eastAsia="zh-CN"/>
        </w:rPr>
      </w:pPr>
      <w:r>
        <w:rPr>
          <w:color w:val="0070C0"/>
          <w:szCs w:val="24"/>
          <w:lang w:eastAsia="zh-CN"/>
        </w:rPr>
        <w:t>The FL proposed WF for discussion during the ad-hoc:</w:t>
      </w:r>
    </w:p>
    <w:p w14:paraId="71EE9A5C" w14:textId="77777777" w:rsidR="00B52E11" w:rsidRDefault="00B52E11" w:rsidP="00B52E11">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C95AB41" w14:textId="4E6385FE" w:rsidR="00BA3EDD" w:rsidRDefault="00B52E11" w:rsidP="00B52E11">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w:t>
      </w:r>
      <w:r>
        <w:rPr>
          <w:rFonts w:eastAsia="SimSun"/>
          <w:color w:val="0070C0"/>
          <w:szCs w:val="24"/>
          <w:lang w:eastAsia="zh-CN"/>
        </w:rPr>
        <w:t>acknowledge that a definition of</w:t>
      </w:r>
      <w:r>
        <w:rPr>
          <w:rFonts w:eastAsia="SimSun"/>
          <w:color w:val="0070C0"/>
          <w:szCs w:val="24"/>
          <w:lang w:eastAsia="zh-CN"/>
        </w:rPr>
        <w:t xml:space="preserve"> frequency ranges </w:t>
      </w:r>
      <w:r>
        <w:rPr>
          <w:rFonts w:eastAsia="SimSun"/>
          <w:color w:val="0070C0"/>
          <w:szCs w:val="24"/>
          <w:lang w:eastAsia="zh-CN"/>
        </w:rPr>
        <w:t xml:space="preserve">depends on multiple criteria’s which may have different </w:t>
      </w:r>
      <w:r w:rsidR="00BA3EDD">
        <w:rPr>
          <w:rFonts w:eastAsia="SimSun"/>
          <w:color w:val="0070C0"/>
          <w:szCs w:val="24"/>
          <w:lang w:eastAsia="zh-CN"/>
        </w:rPr>
        <w:t>importance dependent on individual company views. As a starting point the following can be listed, not precluding companies to also consider others:</w:t>
      </w:r>
    </w:p>
    <w:p w14:paraId="0BB9A3B1" w14:textId="177C0819" w:rsidR="00BA3EDD" w:rsidRPr="00BA3EDD" w:rsidRDefault="00BA3EDD" w:rsidP="00BA3EDD">
      <w:pPr>
        <w:pStyle w:val="ListParagraph"/>
        <w:numPr>
          <w:ilvl w:val="2"/>
          <w:numId w:val="6"/>
        </w:numPr>
        <w:spacing w:after="120"/>
        <w:ind w:firstLineChars="0"/>
        <w:rPr>
          <w:rFonts w:eastAsia="SimSun"/>
          <w:color w:val="0070C0"/>
          <w:szCs w:val="24"/>
          <w:lang w:eastAsia="zh-CN"/>
        </w:rPr>
      </w:pPr>
      <w:r w:rsidRPr="00BA3EDD">
        <w:rPr>
          <w:rFonts w:eastAsia="SimSun"/>
          <w:color w:val="0070C0"/>
          <w:szCs w:val="24"/>
          <w:lang w:eastAsia="zh-CN"/>
        </w:rPr>
        <w:t>Regulatory framework</w:t>
      </w:r>
    </w:p>
    <w:p w14:paraId="6BC98455" w14:textId="75A171ED" w:rsidR="00BA3EDD" w:rsidRPr="00BA3EDD" w:rsidRDefault="00BA3EDD" w:rsidP="00BA3EDD">
      <w:pPr>
        <w:pStyle w:val="ListParagraph"/>
        <w:numPr>
          <w:ilvl w:val="2"/>
          <w:numId w:val="6"/>
        </w:numPr>
        <w:spacing w:after="120"/>
        <w:ind w:firstLineChars="0"/>
        <w:rPr>
          <w:rFonts w:eastAsia="SimSun"/>
          <w:color w:val="0070C0"/>
          <w:szCs w:val="24"/>
          <w:lang w:eastAsia="zh-CN"/>
        </w:rPr>
      </w:pPr>
      <w:r w:rsidRPr="00BA3EDD">
        <w:rPr>
          <w:rFonts w:eastAsia="SimSun"/>
          <w:color w:val="0070C0"/>
          <w:szCs w:val="24"/>
          <w:lang w:eastAsia="zh-CN"/>
        </w:rPr>
        <w:t>UE RF front-end architecture (</w:t>
      </w:r>
      <w:r>
        <w:rPr>
          <w:rFonts w:eastAsia="SimSun"/>
          <w:color w:val="0070C0"/>
          <w:szCs w:val="24"/>
          <w:lang w:eastAsia="zh-CN"/>
        </w:rPr>
        <w:t xml:space="preserve">e.g. </w:t>
      </w:r>
      <w:r w:rsidRPr="00BA3EDD">
        <w:rPr>
          <w:rFonts w:eastAsia="SimSun"/>
          <w:color w:val="0070C0"/>
          <w:szCs w:val="24"/>
          <w:lang w:eastAsia="zh-CN"/>
        </w:rPr>
        <w:t>whether antenna connector available or not)</w:t>
      </w:r>
    </w:p>
    <w:p w14:paraId="2CE69236" w14:textId="77777777" w:rsidR="00BA3EDD" w:rsidRPr="00BA3EDD" w:rsidRDefault="00BA3EDD" w:rsidP="00BA3EDD">
      <w:pPr>
        <w:pStyle w:val="ListParagraph"/>
        <w:numPr>
          <w:ilvl w:val="2"/>
          <w:numId w:val="6"/>
        </w:numPr>
        <w:spacing w:after="120"/>
        <w:ind w:firstLineChars="0"/>
        <w:rPr>
          <w:rFonts w:eastAsia="SimSun"/>
          <w:color w:val="0070C0"/>
          <w:szCs w:val="24"/>
          <w:lang w:eastAsia="zh-CN"/>
        </w:rPr>
      </w:pPr>
      <w:r w:rsidRPr="00BA3EDD">
        <w:rPr>
          <w:rFonts w:eastAsia="SimSun"/>
          <w:color w:val="0070C0"/>
          <w:szCs w:val="24"/>
          <w:lang w:eastAsia="zh-CN"/>
        </w:rPr>
        <w:t>Commonality of UE RF/RRM requirements</w:t>
      </w:r>
    </w:p>
    <w:p w14:paraId="2483F9A9" w14:textId="77777777" w:rsidR="00BA3EDD" w:rsidRPr="00BA3EDD" w:rsidRDefault="00BA3EDD" w:rsidP="00BA3EDD">
      <w:pPr>
        <w:pStyle w:val="ListParagraph"/>
        <w:numPr>
          <w:ilvl w:val="2"/>
          <w:numId w:val="6"/>
        </w:numPr>
        <w:spacing w:after="120"/>
        <w:ind w:firstLineChars="0"/>
        <w:rPr>
          <w:rFonts w:eastAsia="SimSun"/>
          <w:color w:val="0070C0"/>
          <w:szCs w:val="24"/>
          <w:lang w:eastAsia="zh-CN"/>
        </w:rPr>
      </w:pPr>
      <w:r w:rsidRPr="00BA3EDD">
        <w:rPr>
          <w:rFonts w:eastAsia="SimSun"/>
          <w:color w:val="0070C0"/>
          <w:szCs w:val="24"/>
          <w:lang w:eastAsia="zh-CN"/>
        </w:rPr>
        <w:t xml:space="preserve">Numerology dependency </w:t>
      </w:r>
    </w:p>
    <w:p w14:paraId="69A4BB79" w14:textId="6CD04A61" w:rsidR="00B52E11" w:rsidRDefault="00BA3EDD" w:rsidP="00BA3EDD">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Unification of TN and NTN operation</w:t>
      </w:r>
    </w:p>
    <w:p w14:paraId="764783BB" w14:textId="1639DD7B" w:rsidR="00BA3EDD" w:rsidRDefault="00BA3EDD" w:rsidP="00BA3EDD">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RAN4 will not discuss the individual criteria’s further but leave it to companies to take what they deem important into account for proposals on a frequency range definition(s). </w:t>
      </w:r>
    </w:p>
    <w:p w14:paraId="2E733B06" w14:textId="77777777" w:rsidR="00B52E11" w:rsidRDefault="00B52E11" w:rsidP="00B52E11">
      <w:pPr>
        <w:spacing w:after="120"/>
        <w:rPr>
          <w:color w:val="0070C0"/>
          <w:szCs w:val="24"/>
          <w:lang w:eastAsia="zh-CN"/>
        </w:rPr>
      </w:pPr>
    </w:p>
    <w:p w14:paraId="53B5B455" w14:textId="77777777" w:rsidR="00CB1105" w:rsidRDefault="00A67843">
      <w:pPr>
        <w:rPr>
          <w:b/>
          <w:color w:val="0070C0"/>
          <w:u w:val="single"/>
          <w:lang w:eastAsia="ko-KR"/>
        </w:rPr>
      </w:pPr>
      <w:r>
        <w:rPr>
          <w:b/>
          <w:color w:val="0070C0"/>
          <w:u w:val="single"/>
          <w:lang w:eastAsia="ko-KR"/>
        </w:rPr>
        <w:t>Issue 1-2-1: Basis of frequency range definitions</w:t>
      </w:r>
    </w:p>
    <w:p w14:paraId="53B5B456"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bookmarkStart w:id="3" w:name="_Hlk211004486"/>
      <w:r>
        <w:rPr>
          <w:rFonts w:eastAsia="SimSun"/>
          <w:color w:val="0070C0"/>
          <w:szCs w:val="24"/>
          <w:lang w:eastAsia="zh-CN"/>
        </w:rPr>
        <w:t>Proposals</w:t>
      </w:r>
    </w:p>
    <w:p w14:paraId="53B5B457" w14:textId="5B60EAC3"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Extend FR1 and FR2 to “close the gap” from 7.125 – 24.25 GHz</w:t>
      </w:r>
      <w:r w:rsidR="007B04ED">
        <w:rPr>
          <w:rFonts w:eastAsia="SimSun"/>
          <w:color w:val="0070C0"/>
          <w:szCs w:val="24"/>
          <w:lang w:eastAsia="zh-CN"/>
        </w:rPr>
        <w:t>(Huawei</w:t>
      </w:r>
      <w:r w:rsidR="00A46C3B">
        <w:rPr>
          <w:rFonts w:eastAsia="SimSun"/>
          <w:color w:val="0070C0"/>
          <w:szCs w:val="24"/>
          <w:lang w:eastAsia="zh-CN"/>
        </w:rPr>
        <w:t>, CMCC</w:t>
      </w:r>
      <w:r w:rsidR="007B04ED">
        <w:rPr>
          <w:rFonts w:eastAsia="SimSun"/>
          <w:color w:val="0070C0"/>
          <w:szCs w:val="24"/>
          <w:lang w:eastAsia="zh-CN"/>
        </w:rPr>
        <w:t>)</w:t>
      </w:r>
    </w:p>
    <w:p w14:paraId="53B5B458" w14:textId="2CDA4BA5" w:rsidR="00CB1105" w:rsidRPr="003F785F"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 xml:space="preserve">Option 1a: </w:t>
      </w:r>
      <w:r w:rsidRPr="003F785F">
        <w:rPr>
          <w:rFonts w:eastAsia="SimSun" w:hint="eastAsia"/>
          <w:color w:val="0070C0"/>
          <w:szCs w:val="24"/>
          <w:lang w:eastAsia="zh-CN"/>
        </w:rPr>
        <w:t>Extended</w:t>
      </w:r>
      <w:r w:rsidRPr="003F785F">
        <w:rPr>
          <w:rFonts w:eastAsia="SimSun"/>
          <w:color w:val="0070C0"/>
          <w:szCs w:val="24"/>
          <w:lang w:eastAsia="zh-CN"/>
        </w:rPr>
        <w:t xml:space="preserve"> existing NR FR1 and FR2 without overlapping frequency</w:t>
      </w:r>
      <w:r w:rsidR="0090338A">
        <w:rPr>
          <w:rFonts w:eastAsia="SimSun"/>
          <w:color w:val="0070C0"/>
          <w:szCs w:val="24"/>
          <w:lang w:eastAsia="zh-CN"/>
        </w:rPr>
        <w:t>(</w:t>
      </w:r>
      <w:proofErr w:type="spellStart"/>
      <w:r w:rsidR="0090338A">
        <w:rPr>
          <w:rFonts w:eastAsia="SimSun"/>
          <w:color w:val="0070C0"/>
          <w:szCs w:val="24"/>
          <w:lang w:eastAsia="zh-CN"/>
        </w:rPr>
        <w:t>samsung</w:t>
      </w:r>
      <w:proofErr w:type="spellEnd"/>
      <w:r w:rsidR="0090338A">
        <w:rPr>
          <w:rFonts w:eastAsia="SimSun"/>
          <w:color w:val="0070C0"/>
          <w:szCs w:val="24"/>
          <w:lang w:eastAsia="zh-CN"/>
        </w:rPr>
        <w:t>)</w:t>
      </w:r>
    </w:p>
    <w:p w14:paraId="53B5B459" w14:textId="2ABCAAEB" w:rsidR="00CB1105" w:rsidRPr="003F785F" w:rsidRDefault="006754BD" w:rsidP="008B2009">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No n</w:t>
      </w:r>
      <w:r w:rsidR="00A67843" w:rsidRPr="003F785F">
        <w:rPr>
          <w:rFonts w:eastAsia="SimSun"/>
          <w:color w:val="0070C0"/>
          <w:szCs w:val="24"/>
          <w:lang w:eastAsia="zh-CN"/>
        </w:rPr>
        <w:t xml:space="preserve">ew frequency range designation between extended FR1 and FR2 </w:t>
      </w:r>
    </w:p>
    <w:p w14:paraId="53B5B45A" w14:textId="62109AB8"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Extended existing NR FR1 and FR2 with overlapping frequency </w:t>
      </w:r>
      <w:r w:rsidR="007B04ED">
        <w:rPr>
          <w:rFonts w:eastAsia="SimSun"/>
          <w:color w:val="0070C0"/>
          <w:szCs w:val="24"/>
          <w:lang w:eastAsia="zh-CN"/>
        </w:rPr>
        <w:t>(</w:t>
      </w:r>
      <w:r w:rsidR="0090338A">
        <w:rPr>
          <w:rFonts w:eastAsia="SimSun"/>
          <w:color w:val="0070C0"/>
          <w:szCs w:val="24"/>
          <w:lang w:eastAsia="zh-CN"/>
        </w:rPr>
        <w:t xml:space="preserve">Xiaomi, </w:t>
      </w:r>
      <w:proofErr w:type="spellStart"/>
      <w:r w:rsidR="0090338A">
        <w:rPr>
          <w:rFonts w:eastAsia="SimSun"/>
          <w:color w:val="0070C0"/>
          <w:szCs w:val="24"/>
          <w:lang w:eastAsia="zh-CN"/>
        </w:rPr>
        <w:t>skyworks</w:t>
      </w:r>
      <w:proofErr w:type="spellEnd"/>
      <w:r w:rsidR="007B04ED">
        <w:rPr>
          <w:rFonts w:eastAsia="SimSun"/>
          <w:color w:val="0070C0"/>
          <w:szCs w:val="24"/>
          <w:lang w:eastAsia="zh-CN"/>
        </w:rPr>
        <w:t>)</w:t>
      </w:r>
    </w:p>
    <w:p w14:paraId="53B5B45B" w14:textId="77777777" w:rsidR="00CB1105" w:rsidRDefault="00A67843">
      <w:pPr>
        <w:pStyle w:val="ListParagraph"/>
        <w:numPr>
          <w:ilvl w:val="3"/>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 new frequency range designation for 7.125-24.25GHz </w:t>
      </w:r>
    </w:p>
    <w:p w14:paraId="53B5B45D" w14:textId="53382EC9"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Define a new frequency range for the 7.125 – 24.25 GHz and keep the current FR1 and FR2-1 definitions</w:t>
      </w:r>
      <w:r w:rsidR="00A46C3B">
        <w:rPr>
          <w:rFonts w:eastAsia="SimSun"/>
          <w:color w:val="0070C0"/>
          <w:szCs w:val="24"/>
          <w:lang w:eastAsia="zh-CN"/>
        </w:rPr>
        <w:t>(vivo)</w:t>
      </w:r>
    </w:p>
    <w:p w14:paraId="53B5B45E" w14:textId="4D0F6B60"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Extend FR1, define a new frequency range and keep FR2-1 definitions.</w:t>
      </w:r>
      <w:r w:rsidR="00A46C3B">
        <w:rPr>
          <w:rFonts w:eastAsia="SimSun"/>
          <w:color w:val="0070C0"/>
          <w:szCs w:val="24"/>
          <w:lang w:eastAsia="zh-CN"/>
        </w:rPr>
        <w:t>(</w:t>
      </w:r>
      <w:proofErr w:type="spellStart"/>
      <w:r w:rsidR="00A46C3B">
        <w:rPr>
          <w:rFonts w:eastAsia="SimSun"/>
          <w:color w:val="0070C0"/>
          <w:szCs w:val="24"/>
          <w:lang w:eastAsia="zh-CN"/>
        </w:rPr>
        <w:t>vivo,CMCC</w:t>
      </w:r>
      <w:r w:rsidR="0090338A">
        <w:rPr>
          <w:rFonts w:eastAsia="SimSun"/>
          <w:color w:val="0070C0"/>
          <w:szCs w:val="24"/>
          <w:lang w:eastAsia="zh-CN"/>
        </w:rPr>
        <w:t>,charter</w:t>
      </w:r>
      <w:proofErr w:type="spellEnd"/>
      <w:r w:rsidR="0090338A">
        <w:rPr>
          <w:rFonts w:eastAsia="SimSun"/>
          <w:color w:val="0070C0"/>
          <w:szCs w:val="24"/>
          <w:lang w:eastAsia="zh-CN"/>
        </w:rPr>
        <w:t xml:space="preserve">, </w:t>
      </w:r>
      <w:proofErr w:type="spellStart"/>
      <w:r w:rsidR="0090338A">
        <w:rPr>
          <w:rFonts w:eastAsia="SimSun"/>
          <w:color w:val="0070C0"/>
          <w:szCs w:val="24"/>
          <w:lang w:eastAsia="zh-CN"/>
        </w:rPr>
        <w:t>MTK,samsung</w:t>
      </w:r>
      <w:proofErr w:type="spellEnd"/>
      <w:r w:rsidR="00A46C3B">
        <w:rPr>
          <w:rFonts w:eastAsia="SimSun"/>
          <w:color w:val="0070C0"/>
          <w:szCs w:val="24"/>
          <w:lang w:eastAsia="zh-CN"/>
        </w:rPr>
        <w:t>)</w:t>
      </w:r>
    </w:p>
    <w:p w14:paraId="53B5B45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Sub-divide FR1, define new frequency ranges and keep FR2-1 definitions.</w:t>
      </w:r>
    </w:p>
    <w:p w14:paraId="53B5B46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Clean slate and define new frequency ranges from around 400MHz to 52.6GHz</w:t>
      </w:r>
    </w:p>
    <w:p w14:paraId="53B5B461" w14:textId="7C8FE156" w:rsidR="00CB1105" w:rsidRPr="00B26CB0"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val="en-US" w:eastAsia="zh-CN"/>
        </w:rPr>
        <w:t>Option 6: Postpone the discussion on FR1 extension</w:t>
      </w:r>
      <w:r w:rsidR="007B04ED">
        <w:rPr>
          <w:rFonts w:eastAsia="SimSun"/>
          <w:color w:val="0070C0"/>
          <w:szCs w:val="24"/>
          <w:lang w:val="en-US" w:eastAsia="zh-CN"/>
        </w:rPr>
        <w:t xml:space="preserve"> (ZTE,CATT</w:t>
      </w:r>
      <w:r w:rsidR="00A46C3B">
        <w:rPr>
          <w:rFonts w:eastAsia="SimSun"/>
          <w:color w:val="0070C0"/>
          <w:szCs w:val="24"/>
          <w:lang w:val="en-US" w:eastAsia="zh-CN"/>
        </w:rPr>
        <w:t>,CTC</w:t>
      </w:r>
      <w:r w:rsidR="007B04ED">
        <w:rPr>
          <w:rFonts w:eastAsia="SimSun"/>
          <w:color w:val="0070C0"/>
          <w:szCs w:val="24"/>
          <w:lang w:val="en-US" w:eastAsia="zh-CN"/>
        </w:rPr>
        <w:t>)</w:t>
      </w:r>
    </w:p>
    <w:p w14:paraId="2DC5BDDF" w14:textId="71D51D7E" w:rsidR="00B26CB0" w:rsidRPr="003F785F" w:rsidRDefault="00B26CB0">
      <w:pPr>
        <w:pStyle w:val="ListParagraph"/>
        <w:numPr>
          <w:ilvl w:val="1"/>
          <w:numId w:val="6"/>
        </w:numPr>
        <w:overflowPunct/>
        <w:autoSpaceDE/>
        <w:autoSpaceDN/>
        <w:adjustRightInd/>
        <w:spacing w:after="120"/>
        <w:ind w:left="1440" w:firstLineChars="0"/>
        <w:textAlignment w:val="auto"/>
        <w:rPr>
          <w:rFonts w:eastAsia="SimSun"/>
          <w:color w:val="0070C0"/>
          <w:szCs w:val="24"/>
          <w:lang w:val="en-US" w:eastAsia="zh-CN"/>
        </w:rPr>
      </w:pPr>
      <w:r w:rsidRPr="003F785F">
        <w:rPr>
          <w:rFonts w:eastAsia="SimSun" w:hint="eastAsia"/>
          <w:color w:val="0070C0"/>
          <w:szCs w:val="24"/>
          <w:lang w:val="en-US" w:eastAsia="zh-CN"/>
        </w:rPr>
        <w:t>Option</w:t>
      </w:r>
      <w:r w:rsidRPr="003F785F">
        <w:rPr>
          <w:rFonts w:eastAsia="SimSun"/>
          <w:color w:val="0070C0"/>
          <w:szCs w:val="24"/>
          <w:lang w:val="en-US" w:eastAsia="zh-CN"/>
        </w:rPr>
        <w:t xml:space="preserve"> 7: Extend existing NR FR1 and FR2 to cover partial part of 7.124-24GHz  </w:t>
      </w:r>
      <w:r w:rsidR="007B04ED">
        <w:rPr>
          <w:rFonts w:eastAsia="SimSun"/>
          <w:color w:val="0070C0"/>
          <w:szCs w:val="24"/>
          <w:lang w:val="en-US" w:eastAsia="zh-CN"/>
        </w:rPr>
        <w:t>(</w:t>
      </w:r>
      <w:proofErr w:type="spellStart"/>
      <w:r w:rsidR="007B04ED">
        <w:rPr>
          <w:rFonts w:eastAsia="SimSun"/>
          <w:color w:val="0070C0"/>
          <w:szCs w:val="24"/>
          <w:lang w:val="en-US" w:eastAsia="zh-CN"/>
        </w:rPr>
        <w:t>Xiaomi,Huawei,Ericsson</w:t>
      </w:r>
      <w:r w:rsidR="00A46C3B">
        <w:rPr>
          <w:rFonts w:eastAsia="SimSun"/>
          <w:color w:val="0070C0"/>
          <w:szCs w:val="24"/>
          <w:lang w:val="en-US" w:eastAsia="zh-CN"/>
        </w:rPr>
        <w:t>,CMCC</w:t>
      </w:r>
      <w:proofErr w:type="spellEnd"/>
      <w:r w:rsidR="007B04ED">
        <w:rPr>
          <w:rFonts w:eastAsia="SimSun"/>
          <w:color w:val="0070C0"/>
          <w:szCs w:val="24"/>
          <w:lang w:val="en-US" w:eastAsia="zh-CN"/>
        </w:rPr>
        <w:t>)</w:t>
      </w:r>
    </w:p>
    <w:p w14:paraId="06FCF1C0" w14:textId="6B98E36A" w:rsidR="00B26CB0" w:rsidRPr="003F785F" w:rsidRDefault="00B26CB0" w:rsidP="003F785F">
      <w:pPr>
        <w:pStyle w:val="ListParagraph"/>
        <w:numPr>
          <w:ilvl w:val="2"/>
          <w:numId w:val="6"/>
        </w:numPr>
        <w:overflowPunct/>
        <w:autoSpaceDE/>
        <w:autoSpaceDN/>
        <w:adjustRightInd/>
        <w:spacing w:after="120"/>
        <w:ind w:firstLineChars="0"/>
        <w:textAlignment w:val="auto"/>
        <w:rPr>
          <w:rFonts w:eastAsia="SimSun"/>
          <w:color w:val="0070C0"/>
          <w:szCs w:val="24"/>
          <w:lang w:val="en-US" w:eastAsia="zh-CN"/>
        </w:rPr>
      </w:pPr>
      <w:r w:rsidRPr="003F785F">
        <w:rPr>
          <w:rFonts w:eastAsia="SimSun"/>
          <w:color w:val="0070C0"/>
          <w:szCs w:val="24"/>
          <w:lang w:val="en-US" w:eastAsia="zh-CN"/>
        </w:rPr>
        <w:t>New frequency range designation for remaining part between extended FR1 and FR2</w:t>
      </w:r>
    </w:p>
    <w:bookmarkEnd w:id="3"/>
    <w:p w14:paraId="6E96B4E2" w14:textId="77777777" w:rsidR="00BA3EDD" w:rsidRDefault="00BA3EDD" w:rsidP="007B04ED">
      <w:pPr>
        <w:spacing w:after="120"/>
        <w:rPr>
          <w:b/>
          <w:bCs/>
          <w:color w:val="0070C0"/>
          <w:szCs w:val="24"/>
          <w:lang w:eastAsia="zh-CN"/>
        </w:rPr>
      </w:pPr>
    </w:p>
    <w:p w14:paraId="37729DBA" w14:textId="42A5D2D9" w:rsidR="00BA3EDD" w:rsidRDefault="00BA3EDD" w:rsidP="007B04ED">
      <w:pPr>
        <w:spacing w:after="120"/>
        <w:rPr>
          <w:color w:val="0070C0"/>
          <w:szCs w:val="24"/>
          <w:lang w:eastAsia="zh-CN"/>
        </w:rPr>
      </w:pPr>
      <w:r w:rsidRPr="00E02376">
        <w:rPr>
          <w:b/>
          <w:bCs/>
          <w:color w:val="0070C0"/>
          <w:szCs w:val="24"/>
          <w:lang w:eastAsia="zh-CN"/>
        </w:rPr>
        <w:lastRenderedPageBreak/>
        <w:t xml:space="preserve">Online </w:t>
      </w:r>
      <w:r>
        <w:rPr>
          <w:b/>
          <w:bCs/>
          <w:color w:val="0070C0"/>
          <w:szCs w:val="24"/>
          <w:lang w:eastAsia="zh-CN"/>
        </w:rPr>
        <w:t>Discussion</w:t>
      </w:r>
      <w:r w:rsidRPr="00E02376">
        <w:rPr>
          <w:b/>
          <w:bCs/>
          <w:color w:val="0070C0"/>
          <w:szCs w:val="24"/>
          <w:lang w:eastAsia="zh-CN"/>
        </w:rPr>
        <w:t>:</w:t>
      </w:r>
    </w:p>
    <w:p w14:paraId="7ECE41FD" w14:textId="0BA44187" w:rsidR="007B04ED" w:rsidRDefault="007B04ED" w:rsidP="007B04ED">
      <w:pPr>
        <w:spacing w:after="120"/>
        <w:rPr>
          <w:color w:val="0070C0"/>
          <w:szCs w:val="24"/>
          <w:lang w:eastAsia="zh-CN"/>
        </w:rPr>
      </w:pPr>
      <w:proofErr w:type="spellStart"/>
      <w:r>
        <w:rPr>
          <w:color w:val="0070C0"/>
          <w:szCs w:val="24"/>
          <w:lang w:eastAsia="zh-CN"/>
        </w:rPr>
        <w:t>Xiaomi:the</w:t>
      </w:r>
      <w:proofErr w:type="spellEnd"/>
      <w:r>
        <w:rPr>
          <w:color w:val="0070C0"/>
          <w:szCs w:val="24"/>
          <w:lang w:eastAsia="zh-CN"/>
        </w:rPr>
        <w:t xml:space="preserve"> criteria to differentiate FR should be firstly aligned. </w:t>
      </w:r>
    </w:p>
    <w:p w14:paraId="6F979C9A" w14:textId="4723906A" w:rsidR="007B04ED" w:rsidRDefault="007B04ED" w:rsidP="007B04ED">
      <w:pPr>
        <w:spacing w:after="120"/>
        <w:rPr>
          <w:color w:val="0070C0"/>
          <w:szCs w:val="24"/>
          <w:lang w:eastAsia="zh-CN"/>
        </w:rPr>
      </w:pPr>
      <w:r>
        <w:rPr>
          <w:color w:val="0070C0"/>
          <w:szCs w:val="24"/>
          <w:lang w:eastAsia="zh-CN"/>
        </w:rPr>
        <w:t>ZTE: extension to 7-24 is subject to ITU decision.</w:t>
      </w:r>
    </w:p>
    <w:p w14:paraId="6EB729F4" w14:textId="513D3523" w:rsidR="007B04ED" w:rsidRDefault="007B04ED" w:rsidP="007B04ED">
      <w:pPr>
        <w:spacing w:after="120"/>
        <w:rPr>
          <w:color w:val="0070C0"/>
          <w:szCs w:val="24"/>
          <w:lang w:eastAsia="zh-CN"/>
        </w:rPr>
      </w:pPr>
      <w:proofErr w:type="spellStart"/>
      <w:r>
        <w:rPr>
          <w:color w:val="0070C0"/>
          <w:szCs w:val="24"/>
          <w:lang w:eastAsia="zh-CN"/>
        </w:rPr>
        <w:t>CATT:need</w:t>
      </w:r>
      <w:proofErr w:type="spellEnd"/>
      <w:r>
        <w:rPr>
          <w:color w:val="0070C0"/>
          <w:szCs w:val="24"/>
          <w:lang w:eastAsia="zh-CN"/>
        </w:rPr>
        <w:t xml:space="preserve"> to identify the boundary between OTA and conducted </w:t>
      </w:r>
    </w:p>
    <w:p w14:paraId="46ADB84B" w14:textId="386C675C" w:rsidR="007B04ED" w:rsidRDefault="007B04ED" w:rsidP="007B04ED">
      <w:pPr>
        <w:spacing w:after="120"/>
        <w:rPr>
          <w:color w:val="0070C0"/>
          <w:szCs w:val="24"/>
          <w:lang w:eastAsia="zh-CN"/>
        </w:rPr>
      </w:pPr>
      <w:r>
        <w:rPr>
          <w:color w:val="0070C0"/>
          <w:szCs w:val="24"/>
          <w:lang w:eastAsia="zh-CN"/>
        </w:rPr>
        <w:t>Ericsson: need to clarify the criteria for FR definition.</w:t>
      </w:r>
    </w:p>
    <w:p w14:paraId="5AA903E9" w14:textId="5C10BE0B" w:rsidR="007B04ED" w:rsidRDefault="007B04ED" w:rsidP="007B04ED">
      <w:pPr>
        <w:spacing w:after="120"/>
        <w:rPr>
          <w:color w:val="0070C0"/>
          <w:szCs w:val="24"/>
          <w:lang w:eastAsia="zh-CN"/>
        </w:rPr>
      </w:pPr>
      <w:r>
        <w:rPr>
          <w:color w:val="0070C0"/>
          <w:szCs w:val="24"/>
          <w:lang w:eastAsia="zh-CN"/>
        </w:rPr>
        <w:t>CTC</w:t>
      </w:r>
      <w:r w:rsidR="00A46C3B">
        <w:rPr>
          <w:color w:val="0070C0"/>
          <w:szCs w:val="24"/>
          <w:lang w:eastAsia="zh-CN"/>
        </w:rPr>
        <w:t xml:space="preserve">: overly extending the FR1 range may have some impact on the existing FR1 band. </w:t>
      </w:r>
    </w:p>
    <w:p w14:paraId="79ED3B0A" w14:textId="3D0C4DC8" w:rsidR="007B04ED" w:rsidRDefault="007B04ED" w:rsidP="007B04ED">
      <w:pPr>
        <w:spacing w:after="120"/>
        <w:rPr>
          <w:color w:val="0070C0"/>
          <w:szCs w:val="24"/>
          <w:lang w:eastAsia="zh-CN"/>
        </w:rPr>
      </w:pPr>
      <w:r>
        <w:rPr>
          <w:color w:val="0070C0"/>
          <w:szCs w:val="24"/>
          <w:lang w:eastAsia="zh-CN"/>
        </w:rPr>
        <w:t>Vivo</w:t>
      </w:r>
      <w:r w:rsidR="00A46C3B">
        <w:rPr>
          <w:color w:val="0070C0"/>
          <w:szCs w:val="24"/>
          <w:lang w:eastAsia="zh-CN"/>
        </w:rPr>
        <w:t xml:space="preserve">: conducted or OTA should be considered as one of the key criteria to define FR. </w:t>
      </w:r>
    </w:p>
    <w:p w14:paraId="6BEF13DC" w14:textId="68441211" w:rsidR="007B04ED" w:rsidRDefault="007B04ED" w:rsidP="007B04ED">
      <w:pPr>
        <w:spacing w:after="120"/>
        <w:rPr>
          <w:color w:val="0070C0"/>
          <w:szCs w:val="24"/>
          <w:lang w:eastAsia="zh-CN"/>
        </w:rPr>
      </w:pPr>
      <w:r>
        <w:rPr>
          <w:color w:val="0070C0"/>
          <w:szCs w:val="24"/>
          <w:lang w:eastAsia="zh-CN"/>
        </w:rPr>
        <w:t>OPPO</w:t>
      </w:r>
      <w:r w:rsidR="00A46C3B">
        <w:rPr>
          <w:color w:val="0070C0"/>
          <w:szCs w:val="24"/>
          <w:lang w:eastAsia="zh-CN"/>
        </w:rPr>
        <w:t>:</w:t>
      </w:r>
      <w:r w:rsidR="00A46C3B" w:rsidRPr="00A46C3B">
        <w:rPr>
          <w:color w:val="0070C0"/>
          <w:szCs w:val="24"/>
          <w:lang w:eastAsia="zh-CN"/>
        </w:rPr>
        <w:t xml:space="preserve"> </w:t>
      </w:r>
      <w:r w:rsidR="00A46C3B">
        <w:rPr>
          <w:color w:val="0070C0"/>
          <w:szCs w:val="24"/>
          <w:lang w:eastAsia="zh-CN"/>
        </w:rPr>
        <w:t>need to clarify the criteria for FR definition. Up to 15GHz is considered based on ITU discussion. No new FR is needed</w:t>
      </w:r>
    </w:p>
    <w:p w14:paraId="45EE26B9" w14:textId="57AB29AD" w:rsidR="007B04ED" w:rsidRDefault="007B04ED" w:rsidP="007B04ED">
      <w:pPr>
        <w:spacing w:after="120"/>
        <w:rPr>
          <w:color w:val="0070C0"/>
          <w:szCs w:val="24"/>
          <w:lang w:eastAsia="zh-CN"/>
        </w:rPr>
      </w:pPr>
      <w:r>
        <w:rPr>
          <w:color w:val="0070C0"/>
          <w:szCs w:val="24"/>
          <w:lang w:eastAsia="zh-CN"/>
        </w:rPr>
        <w:t>CMCC</w:t>
      </w:r>
      <w:r w:rsidR="00A46C3B">
        <w:rPr>
          <w:color w:val="0070C0"/>
          <w:szCs w:val="24"/>
          <w:lang w:eastAsia="zh-CN"/>
        </w:rPr>
        <w:t>: prefer to extend FR1</w:t>
      </w:r>
      <w:r>
        <w:rPr>
          <w:color w:val="0070C0"/>
          <w:szCs w:val="24"/>
          <w:lang w:eastAsia="zh-CN"/>
        </w:rPr>
        <w:br/>
        <w:t>LGE</w:t>
      </w:r>
      <w:r w:rsidR="00A46C3B">
        <w:rPr>
          <w:color w:val="0070C0"/>
          <w:szCs w:val="24"/>
          <w:lang w:eastAsia="zh-CN"/>
        </w:rPr>
        <w:t>: conducted/OTA, antenna type should be used as the criteria to decide FR.</w:t>
      </w:r>
    </w:p>
    <w:p w14:paraId="5257AA00" w14:textId="418AEF00" w:rsidR="007B04ED" w:rsidRDefault="007B04ED" w:rsidP="007B04ED">
      <w:pPr>
        <w:spacing w:after="120"/>
        <w:rPr>
          <w:color w:val="0070C0"/>
          <w:szCs w:val="24"/>
          <w:lang w:eastAsia="zh-CN"/>
        </w:rPr>
      </w:pPr>
      <w:proofErr w:type="spellStart"/>
      <w:r>
        <w:rPr>
          <w:color w:val="0070C0"/>
          <w:szCs w:val="24"/>
          <w:lang w:eastAsia="zh-CN"/>
        </w:rPr>
        <w:t>Apple</w:t>
      </w:r>
      <w:r w:rsidR="00A46C3B">
        <w:rPr>
          <w:color w:val="0070C0"/>
          <w:szCs w:val="24"/>
          <w:lang w:eastAsia="zh-CN"/>
        </w:rPr>
        <w:t>:the</w:t>
      </w:r>
      <w:proofErr w:type="spellEnd"/>
      <w:r w:rsidR="00A46C3B">
        <w:rPr>
          <w:color w:val="0070C0"/>
          <w:szCs w:val="24"/>
          <w:lang w:eastAsia="zh-CN"/>
        </w:rPr>
        <w:t xml:space="preserve"> criteria for FR definition should be aligned first. </w:t>
      </w:r>
    </w:p>
    <w:p w14:paraId="0BEFC077" w14:textId="3640BBBF" w:rsidR="007B04ED" w:rsidRDefault="007B04ED" w:rsidP="007B04ED">
      <w:pPr>
        <w:spacing w:after="120"/>
        <w:rPr>
          <w:color w:val="0070C0"/>
          <w:szCs w:val="24"/>
          <w:lang w:eastAsia="zh-CN"/>
        </w:rPr>
      </w:pPr>
      <w:r>
        <w:rPr>
          <w:color w:val="0070C0"/>
          <w:szCs w:val="24"/>
          <w:lang w:eastAsia="zh-CN"/>
        </w:rPr>
        <w:t>MTK</w:t>
      </w:r>
      <w:r w:rsidR="0090338A">
        <w:rPr>
          <w:color w:val="0070C0"/>
          <w:szCs w:val="24"/>
          <w:lang w:eastAsia="zh-CN"/>
        </w:rPr>
        <w:t xml:space="preserve">: support to extend FR1 to 8.4GHz. Between FR1 and FR2, different BF and architectures may need to be supported. </w:t>
      </w:r>
    </w:p>
    <w:p w14:paraId="2D8878BD" w14:textId="07EB6C20" w:rsidR="007B04ED" w:rsidRDefault="007B04ED" w:rsidP="007B04ED">
      <w:pPr>
        <w:spacing w:after="120"/>
        <w:rPr>
          <w:color w:val="0070C0"/>
          <w:szCs w:val="24"/>
          <w:lang w:eastAsia="zh-CN"/>
        </w:rPr>
      </w:pPr>
      <w:r>
        <w:rPr>
          <w:color w:val="0070C0"/>
          <w:szCs w:val="24"/>
          <w:lang w:eastAsia="zh-CN"/>
        </w:rPr>
        <w:t>CHTR</w:t>
      </w:r>
      <w:r w:rsidR="0090338A">
        <w:rPr>
          <w:color w:val="0070C0"/>
          <w:szCs w:val="24"/>
          <w:lang w:eastAsia="zh-CN"/>
        </w:rPr>
        <w:t>: up to 8.4GHz, conducted test is most likely.</w:t>
      </w:r>
    </w:p>
    <w:p w14:paraId="0732D109" w14:textId="528355B8" w:rsidR="007B04ED" w:rsidRDefault="007B04ED" w:rsidP="007B04ED">
      <w:pPr>
        <w:spacing w:after="120"/>
        <w:rPr>
          <w:color w:val="0070C0"/>
          <w:szCs w:val="24"/>
          <w:lang w:eastAsia="zh-CN"/>
        </w:rPr>
      </w:pPr>
      <w:r>
        <w:rPr>
          <w:color w:val="0070C0"/>
          <w:szCs w:val="24"/>
          <w:lang w:eastAsia="zh-CN"/>
        </w:rPr>
        <w:t>Skyworks</w:t>
      </w:r>
      <w:r w:rsidR="0090338A">
        <w:rPr>
          <w:color w:val="0070C0"/>
          <w:szCs w:val="24"/>
          <w:lang w:eastAsia="zh-CN"/>
        </w:rPr>
        <w:t>: to address the different implementation in terms of digital/analog BF, partial overlap between FR can be considered.</w:t>
      </w:r>
    </w:p>
    <w:p w14:paraId="27CD07B8" w14:textId="0049D4EF" w:rsidR="007B04ED" w:rsidRDefault="007B04ED" w:rsidP="007B04ED">
      <w:pPr>
        <w:spacing w:after="120"/>
        <w:rPr>
          <w:color w:val="0070C0"/>
          <w:szCs w:val="24"/>
          <w:lang w:eastAsia="zh-CN"/>
        </w:rPr>
      </w:pPr>
      <w:proofErr w:type="spellStart"/>
      <w:r>
        <w:rPr>
          <w:color w:val="0070C0"/>
          <w:szCs w:val="24"/>
          <w:lang w:eastAsia="zh-CN"/>
        </w:rPr>
        <w:t>Samsung</w:t>
      </w:r>
      <w:r w:rsidR="0090338A">
        <w:rPr>
          <w:color w:val="0070C0"/>
          <w:szCs w:val="24"/>
          <w:lang w:eastAsia="zh-CN"/>
        </w:rPr>
        <w:t>:prefer</w:t>
      </w:r>
      <w:proofErr w:type="spellEnd"/>
      <w:r w:rsidR="0090338A">
        <w:rPr>
          <w:color w:val="0070C0"/>
          <w:szCs w:val="24"/>
          <w:lang w:eastAsia="zh-CN"/>
        </w:rPr>
        <w:t xml:space="preserve"> to extend FR1 to 8.4GHz</w:t>
      </w:r>
    </w:p>
    <w:p w14:paraId="77FF1572" w14:textId="1088F3B8" w:rsidR="007B04ED" w:rsidRDefault="0090338A" w:rsidP="007B04ED">
      <w:pPr>
        <w:spacing w:after="120"/>
        <w:rPr>
          <w:color w:val="0070C0"/>
          <w:szCs w:val="24"/>
          <w:lang w:eastAsia="zh-CN"/>
        </w:rPr>
      </w:pPr>
      <w:r>
        <w:rPr>
          <w:color w:val="0070C0"/>
          <w:szCs w:val="24"/>
          <w:lang w:eastAsia="zh-CN"/>
        </w:rPr>
        <w:t>I</w:t>
      </w:r>
      <w:r w:rsidR="007B04ED">
        <w:rPr>
          <w:color w:val="0070C0"/>
          <w:szCs w:val="24"/>
          <w:lang w:eastAsia="zh-CN"/>
        </w:rPr>
        <w:t>nterdigital</w:t>
      </w:r>
      <w:r>
        <w:rPr>
          <w:color w:val="0070C0"/>
          <w:szCs w:val="24"/>
          <w:lang w:eastAsia="zh-CN"/>
        </w:rPr>
        <w:t xml:space="preserve">: SAR vs. MPE can be another dimension when FR is defined. SAR stops at around 10GHz. We need to understand where MPE starts. </w:t>
      </w:r>
    </w:p>
    <w:p w14:paraId="4198A809" w14:textId="078BDDA8" w:rsidR="0090338A" w:rsidRDefault="0090338A" w:rsidP="007B04ED">
      <w:pPr>
        <w:spacing w:after="120"/>
        <w:rPr>
          <w:color w:val="0070C0"/>
          <w:szCs w:val="24"/>
          <w:lang w:eastAsia="zh-CN"/>
        </w:rPr>
      </w:pPr>
      <w:proofErr w:type="spellStart"/>
      <w:r>
        <w:rPr>
          <w:color w:val="0070C0"/>
          <w:szCs w:val="24"/>
          <w:lang w:eastAsia="zh-CN"/>
        </w:rPr>
        <w:t>Nokia:</w:t>
      </w:r>
      <w:r w:rsidR="000B6FC7">
        <w:rPr>
          <w:color w:val="0070C0"/>
          <w:szCs w:val="24"/>
          <w:lang w:eastAsia="zh-CN"/>
        </w:rPr>
        <w:t>companies</w:t>
      </w:r>
      <w:proofErr w:type="spellEnd"/>
      <w:r w:rsidR="000B6FC7">
        <w:rPr>
          <w:color w:val="0070C0"/>
          <w:szCs w:val="24"/>
          <w:lang w:eastAsia="zh-CN"/>
        </w:rPr>
        <w:t xml:space="preserve"> have different views on</w:t>
      </w:r>
      <w:r>
        <w:rPr>
          <w:color w:val="0070C0"/>
          <w:szCs w:val="24"/>
          <w:lang w:eastAsia="zh-CN"/>
        </w:rPr>
        <w:t xml:space="preserve"> the criteria</w:t>
      </w:r>
      <w:r w:rsidR="000B6FC7">
        <w:rPr>
          <w:color w:val="0070C0"/>
          <w:szCs w:val="24"/>
          <w:lang w:eastAsia="zh-CN"/>
        </w:rPr>
        <w:t xml:space="preserve">. Suggest focus on the FR itself. </w:t>
      </w:r>
    </w:p>
    <w:p w14:paraId="7E385AA1" w14:textId="134E861B" w:rsidR="0090338A" w:rsidRDefault="0090338A" w:rsidP="007B04ED">
      <w:pPr>
        <w:spacing w:after="120"/>
        <w:rPr>
          <w:color w:val="0070C0"/>
          <w:szCs w:val="24"/>
          <w:lang w:eastAsia="zh-CN"/>
        </w:rPr>
      </w:pPr>
      <w:proofErr w:type="spellStart"/>
      <w:r>
        <w:rPr>
          <w:color w:val="0070C0"/>
          <w:szCs w:val="24"/>
          <w:lang w:eastAsia="zh-CN"/>
        </w:rPr>
        <w:t>CAICT:</w:t>
      </w:r>
      <w:r w:rsidR="000B6FC7">
        <w:rPr>
          <w:color w:val="0070C0"/>
          <w:szCs w:val="24"/>
          <w:lang w:eastAsia="zh-CN"/>
        </w:rPr>
        <w:t>need</w:t>
      </w:r>
      <w:proofErr w:type="spellEnd"/>
      <w:r w:rsidR="000B6FC7">
        <w:rPr>
          <w:color w:val="0070C0"/>
          <w:szCs w:val="24"/>
          <w:lang w:eastAsia="zh-CN"/>
        </w:rPr>
        <w:t xml:space="preserve"> to define the criteria first. </w:t>
      </w:r>
    </w:p>
    <w:p w14:paraId="75A9659E" w14:textId="77777777" w:rsidR="007B04ED" w:rsidRDefault="007B04ED" w:rsidP="007B04ED">
      <w:pPr>
        <w:spacing w:after="120"/>
        <w:rPr>
          <w:color w:val="0070C0"/>
          <w:szCs w:val="24"/>
          <w:lang w:eastAsia="zh-CN"/>
        </w:rPr>
      </w:pPr>
    </w:p>
    <w:p w14:paraId="4A68D1AD" w14:textId="77777777" w:rsidR="00362168" w:rsidRPr="00E02376" w:rsidRDefault="00362168" w:rsidP="00362168">
      <w:pPr>
        <w:spacing w:after="120"/>
        <w:rPr>
          <w:b/>
          <w:bCs/>
          <w:color w:val="0070C0"/>
          <w:szCs w:val="24"/>
          <w:lang w:eastAsia="zh-CN"/>
        </w:rPr>
      </w:pPr>
      <w:r w:rsidRPr="00117128">
        <w:rPr>
          <w:b/>
          <w:bCs/>
          <w:color w:val="0070C0"/>
          <w:szCs w:val="24"/>
          <w:highlight w:val="yellow"/>
          <w:lang w:eastAsia="zh-CN"/>
        </w:rPr>
        <w:t>Ad-hoc Discussion:</w:t>
      </w:r>
    </w:p>
    <w:p w14:paraId="3240A7ED" w14:textId="77777777" w:rsidR="00362168" w:rsidRDefault="00362168" w:rsidP="00362168">
      <w:pPr>
        <w:spacing w:after="120"/>
        <w:rPr>
          <w:color w:val="0070C0"/>
          <w:szCs w:val="24"/>
          <w:lang w:eastAsia="zh-CN"/>
        </w:rPr>
      </w:pPr>
      <w:r>
        <w:rPr>
          <w:color w:val="0070C0"/>
          <w:szCs w:val="24"/>
          <w:lang w:eastAsia="zh-CN"/>
        </w:rPr>
        <w:t>The FL proposed WF for discussion during the ad-hoc:</w:t>
      </w:r>
    </w:p>
    <w:p w14:paraId="7B98EB78" w14:textId="77777777" w:rsidR="00362168" w:rsidRPr="00362168" w:rsidRDefault="00362168" w:rsidP="00362168">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p>
    <w:p w14:paraId="2F106271" w14:textId="42C0612F" w:rsidR="00362168" w:rsidRPr="00727CD1" w:rsidRDefault="00727CD1" w:rsidP="00362168">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Discuss down selection of options for frequency range split.</w:t>
      </w:r>
    </w:p>
    <w:p w14:paraId="3432E7F5" w14:textId="2EA92332" w:rsidR="00727CD1" w:rsidRPr="00727CD1" w:rsidRDefault="00727CD1" w:rsidP="00727CD1">
      <w:pPr>
        <w:pStyle w:val="ListParagraph"/>
        <w:numPr>
          <w:ilvl w:val="2"/>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 xml:space="preserve">Note that the frequency range definition defined during the SI phase may be modified in a WI phase. </w:t>
      </w:r>
    </w:p>
    <w:p w14:paraId="4152CD53" w14:textId="0D7B76ED" w:rsidR="00727CD1" w:rsidRPr="00727CD1" w:rsidRDefault="00727CD1" w:rsidP="00727CD1">
      <w:pPr>
        <w:pStyle w:val="ListParagraph"/>
        <w:numPr>
          <w:ilvl w:val="2"/>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 xml:space="preserve">Note that even a band is under FR1, FR2 or a new frequency range there can still be both </w:t>
      </w:r>
      <w:r w:rsidR="002D11FE">
        <w:rPr>
          <w:rFonts w:eastAsia="SimSun"/>
          <w:color w:val="0070C0"/>
          <w:szCs w:val="24"/>
          <w:lang w:eastAsia="zh-CN"/>
        </w:rPr>
        <w:t>conducted</w:t>
      </w:r>
      <w:r>
        <w:rPr>
          <w:rFonts w:eastAsia="SimSun"/>
          <w:color w:val="0070C0"/>
          <w:szCs w:val="24"/>
          <w:lang w:eastAsia="zh-CN"/>
        </w:rPr>
        <w:t xml:space="preserve"> and OTA requirements defined as done for some bands currently. </w:t>
      </w:r>
    </w:p>
    <w:p w14:paraId="127E098F" w14:textId="623F0506" w:rsidR="00727CD1" w:rsidRPr="00362168" w:rsidRDefault="00727CD1" w:rsidP="00727CD1">
      <w:pPr>
        <w:pStyle w:val="ListParagraph"/>
        <w:numPr>
          <w:ilvl w:val="0"/>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Note that a Power Point have been provided illustrating all the options. A</w:t>
      </w:r>
      <w:r w:rsidR="00991E96">
        <w:rPr>
          <w:rFonts w:eastAsia="SimSun"/>
          <w:color w:val="0070C0"/>
          <w:szCs w:val="24"/>
          <w:lang w:eastAsia="zh-CN"/>
        </w:rPr>
        <w:t>n</w:t>
      </w:r>
      <w:r>
        <w:rPr>
          <w:rFonts w:eastAsia="SimSun"/>
          <w:color w:val="0070C0"/>
          <w:szCs w:val="24"/>
          <w:lang w:eastAsia="zh-CN"/>
        </w:rPr>
        <w:t xml:space="preserve"> </w:t>
      </w:r>
      <w:r w:rsidR="00991E96">
        <w:rPr>
          <w:rFonts w:eastAsia="SimSun"/>
          <w:color w:val="0070C0"/>
          <w:szCs w:val="24"/>
          <w:lang w:eastAsia="zh-CN"/>
        </w:rPr>
        <w:t>O</w:t>
      </w:r>
      <w:r>
        <w:rPr>
          <w:rFonts w:eastAsia="SimSun"/>
          <w:color w:val="0070C0"/>
          <w:szCs w:val="24"/>
          <w:lang w:eastAsia="zh-CN"/>
        </w:rPr>
        <w:t>ption 8 has been added based on clarification from companies on their proposals and what the FL finds may be common ground for most.</w:t>
      </w:r>
    </w:p>
    <w:p w14:paraId="646C4902" w14:textId="77777777" w:rsidR="00362168" w:rsidRDefault="00362168" w:rsidP="00362168">
      <w:pPr>
        <w:spacing w:after="120"/>
        <w:rPr>
          <w:color w:val="0070C0"/>
          <w:szCs w:val="24"/>
          <w:lang w:eastAsia="zh-CN"/>
        </w:rPr>
      </w:pPr>
    </w:p>
    <w:p w14:paraId="66C5B976" w14:textId="1C9A6079" w:rsidR="00362168" w:rsidRPr="00362168" w:rsidRDefault="00362168" w:rsidP="00362168">
      <w:pPr>
        <w:spacing w:after="120"/>
        <w:rPr>
          <w:color w:val="0070C0"/>
          <w:szCs w:val="24"/>
          <w:lang w:eastAsia="zh-CN"/>
        </w:rPr>
      </w:pPr>
      <w:r w:rsidRPr="00362168">
        <w:rPr>
          <w:color w:val="0070C0"/>
          <w:szCs w:val="24"/>
          <w:lang w:eastAsia="zh-CN"/>
        </w:rPr>
        <w:t xml:space="preserve"> </w:t>
      </w:r>
    </w:p>
    <w:p w14:paraId="53B5B464" w14:textId="77777777" w:rsidR="00CB1105" w:rsidRDefault="00A67843">
      <w:pPr>
        <w:pStyle w:val="Heading3"/>
      </w:pPr>
      <w:r>
        <w:t>Sub-topic 1-3: Frequency Range naming convention</w:t>
      </w:r>
    </w:p>
    <w:p w14:paraId="56C5E337" w14:textId="77777777" w:rsidR="00362168" w:rsidRDefault="00362168">
      <w:pPr>
        <w:rPr>
          <w:b/>
          <w:color w:val="0070C0"/>
          <w:u w:val="single"/>
          <w:lang w:eastAsia="ko-KR"/>
        </w:rPr>
      </w:pPr>
    </w:p>
    <w:p w14:paraId="53B5B466" w14:textId="68852413" w:rsidR="00CB1105" w:rsidRDefault="00A67843">
      <w:pPr>
        <w:rPr>
          <w:b/>
          <w:color w:val="0070C0"/>
          <w:u w:val="single"/>
          <w:lang w:eastAsia="ko-KR"/>
        </w:rPr>
      </w:pPr>
      <w:r>
        <w:rPr>
          <w:b/>
          <w:color w:val="0070C0"/>
          <w:u w:val="single"/>
          <w:lang w:eastAsia="ko-KR"/>
        </w:rPr>
        <w:t>Issue 1-3-1: Early adaptation of the name “FR3”</w:t>
      </w:r>
    </w:p>
    <w:p w14:paraId="1E92CEFD" w14:textId="70A0E44D" w:rsidR="004C344C" w:rsidRDefault="004C344C">
      <w:pPr>
        <w:rPr>
          <w:b/>
          <w:color w:val="0070C0"/>
          <w:u w:val="single"/>
          <w:lang w:eastAsia="ko-KR"/>
        </w:rPr>
      </w:pPr>
      <w:r>
        <w:rPr>
          <w:color w:val="0070C0"/>
          <w:szCs w:val="24"/>
          <w:lang w:eastAsia="zh-CN"/>
        </w:rPr>
        <w:t>Different companies have</w:t>
      </w:r>
      <w:r>
        <w:rPr>
          <w:color w:val="0070C0"/>
          <w:szCs w:val="24"/>
          <w:lang w:eastAsia="zh-CN"/>
        </w:rPr>
        <w:t xml:space="preserve"> </w:t>
      </w:r>
      <w:r>
        <w:rPr>
          <w:color w:val="0070C0"/>
          <w:szCs w:val="24"/>
          <w:lang w:eastAsia="zh-CN"/>
        </w:rPr>
        <w:t>for this meeting been using FR3 for different frequency ranges, so to avoid ambiguity, it is recommended to refer to a specific range, e.g. 8.4–24.25 GHz, or only already defined NR ranges as FR1, FR2-1 or FR2-2</w:t>
      </w:r>
      <w:r w:rsidR="00A00243">
        <w:rPr>
          <w:color w:val="0070C0"/>
          <w:szCs w:val="24"/>
          <w:lang w:eastAsia="zh-CN"/>
        </w:rPr>
        <w:t>.</w:t>
      </w:r>
    </w:p>
    <w:p w14:paraId="6ACBC6BF" w14:textId="77777777" w:rsidR="00D87C83" w:rsidRPr="00E02376" w:rsidRDefault="00D87C83" w:rsidP="00D87C83">
      <w:pPr>
        <w:spacing w:after="120"/>
        <w:rPr>
          <w:b/>
          <w:bCs/>
          <w:color w:val="0070C0"/>
          <w:szCs w:val="24"/>
          <w:lang w:eastAsia="zh-CN"/>
        </w:rPr>
      </w:pPr>
      <w:r w:rsidRPr="00117128">
        <w:rPr>
          <w:b/>
          <w:bCs/>
          <w:color w:val="0070C0"/>
          <w:szCs w:val="24"/>
          <w:highlight w:val="yellow"/>
          <w:lang w:eastAsia="zh-CN"/>
        </w:rPr>
        <w:t>Ad-hoc Discussion:</w:t>
      </w:r>
    </w:p>
    <w:p w14:paraId="26948BCB" w14:textId="77777777" w:rsidR="00D87C83" w:rsidRDefault="00D87C83" w:rsidP="00D87C83">
      <w:pPr>
        <w:spacing w:after="120"/>
        <w:rPr>
          <w:color w:val="0070C0"/>
          <w:szCs w:val="24"/>
          <w:lang w:eastAsia="zh-CN"/>
        </w:rPr>
      </w:pPr>
      <w:r>
        <w:rPr>
          <w:color w:val="0070C0"/>
          <w:szCs w:val="24"/>
          <w:lang w:eastAsia="zh-CN"/>
        </w:rPr>
        <w:t>The FL proposed WF for discussion during the ad-hoc:</w:t>
      </w:r>
    </w:p>
    <w:p w14:paraId="2BC3AEB5" w14:textId="77777777" w:rsidR="00D87C83" w:rsidRPr="00362168" w:rsidRDefault="00D87C83" w:rsidP="00D87C83">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lastRenderedPageBreak/>
        <w:t>Recommended WF</w:t>
      </w:r>
    </w:p>
    <w:p w14:paraId="53B5B46C" w14:textId="1B6D96F8" w:rsidR="00CB1105" w:rsidRDefault="00465402" w:rsidP="005F345A">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sidRPr="005F345A">
        <w:rPr>
          <w:rFonts w:eastAsia="SimSun"/>
          <w:color w:val="0070C0"/>
          <w:szCs w:val="24"/>
          <w:lang w:eastAsia="zh-CN"/>
        </w:rPr>
        <w:t xml:space="preserve">RAN4 </w:t>
      </w:r>
      <w:r w:rsidR="009A3501" w:rsidRPr="005F345A">
        <w:rPr>
          <w:rFonts w:eastAsia="SimSun"/>
          <w:color w:val="0070C0"/>
          <w:szCs w:val="24"/>
          <w:lang w:eastAsia="zh-CN"/>
        </w:rPr>
        <w:t xml:space="preserve">encourage companies to be precise when referring to </w:t>
      </w:r>
      <w:r w:rsidR="00D30B45">
        <w:rPr>
          <w:rFonts w:eastAsia="SimSun"/>
          <w:color w:val="0070C0"/>
          <w:szCs w:val="24"/>
          <w:lang w:eastAsia="zh-CN"/>
        </w:rPr>
        <w:t xml:space="preserve">proposed </w:t>
      </w:r>
      <w:r w:rsidR="009A3501" w:rsidRPr="005F345A">
        <w:rPr>
          <w:rFonts w:eastAsia="SimSun"/>
          <w:color w:val="0070C0"/>
          <w:szCs w:val="24"/>
          <w:lang w:eastAsia="zh-CN"/>
        </w:rPr>
        <w:t xml:space="preserve">frequency ranges </w:t>
      </w:r>
      <w:r w:rsidR="005F345A" w:rsidRPr="005F345A">
        <w:rPr>
          <w:rFonts w:eastAsia="SimSun"/>
          <w:color w:val="0070C0"/>
          <w:szCs w:val="24"/>
          <w:lang w:eastAsia="zh-CN"/>
        </w:rPr>
        <w:t xml:space="preserve">by only using </w:t>
      </w:r>
      <w:r w:rsidR="00A67843" w:rsidRPr="005F345A">
        <w:rPr>
          <w:rFonts w:eastAsia="SimSun"/>
          <w:color w:val="0070C0"/>
          <w:szCs w:val="24"/>
          <w:lang w:eastAsia="zh-CN"/>
        </w:rPr>
        <w:t>defined NR ranges as FR1, FR2-1 or FR2-2</w:t>
      </w:r>
      <w:r w:rsidR="005F345A">
        <w:rPr>
          <w:rFonts w:eastAsia="SimSun"/>
          <w:color w:val="0070C0"/>
          <w:szCs w:val="24"/>
          <w:lang w:eastAsia="zh-CN"/>
        </w:rPr>
        <w:t xml:space="preserve"> or write the definition </w:t>
      </w:r>
      <w:r w:rsidR="00EE1C28">
        <w:rPr>
          <w:rFonts w:eastAsia="SimSun"/>
          <w:color w:val="0070C0"/>
          <w:szCs w:val="24"/>
          <w:lang w:eastAsia="zh-CN"/>
        </w:rPr>
        <w:t>with frequency point</w:t>
      </w:r>
      <w:r w:rsidR="00D30B45">
        <w:rPr>
          <w:rFonts w:eastAsia="SimSun"/>
          <w:color w:val="0070C0"/>
          <w:szCs w:val="24"/>
          <w:lang w:eastAsia="zh-CN"/>
        </w:rPr>
        <w:t>(s)</w:t>
      </w:r>
      <w:r w:rsidR="00EE1C28">
        <w:rPr>
          <w:rFonts w:eastAsia="SimSun"/>
          <w:color w:val="0070C0"/>
          <w:szCs w:val="24"/>
          <w:lang w:eastAsia="zh-CN"/>
        </w:rPr>
        <w:t xml:space="preserve"> when referring to </w:t>
      </w:r>
      <w:r w:rsidR="00D30B45">
        <w:rPr>
          <w:rFonts w:eastAsia="SimSun"/>
          <w:color w:val="0070C0"/>
          <w:szCs w:val="24"/>
          <w:lang w:eastAsia="zh-CN"/>
        </w:rPr>
        <w:t>a proposal</w:t>
      </w:r>
      <w:r w:rsidR="00EE1C28">
        <w:rPr>
          <w:rFonts w:eastAsia="SimSun"/>
          <w:color w:val="0070C0"/>
          <w:szCs w:val="24"/>
          <w:lang w:eastAsia="zh-CN"/>
        </w:rPr>
        <w:t>.</w:t>
      </w:r>
    </w:p>
    <w:p w14:paraId="0F025034" w14:textId="04F2A599" w:rsidR="00EE1C28" w:rsidRPr="005F345A" w:rsidRDefault="00EE1C28" w:rsidP="00EE1C28">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Note this is not related to the discussion of a band</w:t>
      </w:r>
      <w:r w:rsidR="00B50559">
        <w:rPr>
          <w:rFonts w:eastAsia="SimSun"/>
          <w:color w:val="0070C0"/>
          <w:szCs w:val="24"/>
          <w:lang w:eastAsia="zh-CN"/>
        </w:rPr>
        <w:t xml:space="preserve"> around 7 and 15 GHz</w:t>
      </w:r>
    </w:p>
    <w:p w14:paraId="53B5B46D" w14:textId="77777777" w:rsidR="00CB1105" w:rsidRDefault="00CB1105">
      <w:pPr>
        <w:spacing w:after="120"/>
        <w:ind w:left="1080"/>
        <w:rPr>
          <w:color w:val="0070C0"/>
          <w:szCs w:val="24"/>
          <w:lang w:eastAsia="zh-CN"/>
        </w:rPr>
      </w:pPr>
    </w:p>
    <w:p w14:paraId="53B5B46E" w14:textId="77777777" w:rsidR="00CB1105" w:rsidRDefault="00A67843">
      <w:pPr>
        <w:rPr>
          <w:b/>
          <w:color w:val="0070C0"/>
          <w:u w:val="single"/>
          <w:lang w:eastAsia="ko-KR"/>
        </w:rPr>
      </w:pPr>
      <w:r>
        <w:rPr>
          <w:b/>
          <w:color w:val="0070C0"/>
          <w:u w:val="single"/>
          <w:lang w:eastAsia="ko-KR"/>
        </w:rPr>
        <w:t>Issue 1-3-2: Name it “Frequency Range” (FR) or something else for 6G</w:t>
      </w:r>
    </w:p>
    <w:p w14:paraId="53B5B46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use “Frequency Range” (FR) in 6G</w:t>
      </w:r>
    </w:p>
    <w:p w14:paraId="53B5B47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a different name as e.g. “Carrier Frequency Group” or “Frequency Group Numbering”.</w:t>
      </w:r>
    </w:p>
    <w:p w14:paraId="669D4DF4" w14:textId="77777777" w:rsidR="00564C43" w:rsidRPr="00E02376" w:rsidRDefault="00564C43" w:rsidP="00564C43">
      <w:pPr>
        <w:spacing w:after="120"/>
        <w:rPr>
          <w:b/>
          <w:bCs/>
          <w:color w:val="0070C0"/>
          <w:szCs w:val="24"/>
          <w:lang w:eastAsia="zh-CN"/>
        </w:rPr>
      </w:pPr>
      <w:r w:rsidRPr="00117128">
        <w:rPr>
          <w:b/>
          <w:bCs/>
          <w:color w:val="0070C0"/>
          <w:szCs w:val="24"/>
          <w:highlight w:val="yellow"/>
          <w:lang w:eastAsia="zh-CN"/>
        </w:rPr>
        <w:t>Ad-hoc Discussion:</w:t>
      </w:r>
    </w:p>
    <w:p w14:paraId="3BC46B7F" w14:textId="77777777" w:rsidR="00564C43" w:rsidRDefault="00564C43" w:rsidP="00564C43">
      <w:pPr>
        <w:spacing w:after="120"/>
        <w:rPr>
          <w:color w:val="0070C0"/>
          <w:szCs w:val="24"/>
          <w:lang w:eastAsia="zh-CN"/>
        </w:rPr>
      </w:pPr>
      <w:r>
        <w:rPr>
          <w:color w:val="0070C0"/>
          <w:szCs w:val="24"/>
          <w:lang w:eastAsia="zh-CN"/>
        </w:rPr>
        <w:t>The FL proposed WF for discussion during the ad-hoc:</w:t>
      </w:r>
    </w:p>
    <w:p w14:paraId="795CC984" w14:textId="77777777" w:rsidR="00564C43" w:rsidRPr="00362168" w:rsidRDefault="00564C43" w:rsidP="00564C43">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p>
    <w:p w14:paraId="1201CAB4" w14:textId="144A0F63" w:rsidR="00564C43" w:rsidRDefault="00564C43" w:rsidP="00564C43">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Postpone the discussion on naming for </w:t>
      </w:r>
      <w:r w:rsidR="00ED7799">
        <w:rPr>
          <w:rFonts w:eastAsia="SimSun"/>
          <w:color w:val="0070C0"/>
          <w:szCs w:val="24"/>
          <w:lang w:eastAsia="zh-CN"/>
        </w:rPr>
        <w:t xml:space="preserve">frequency ranges in 6G to after </w:t>
      </w:r>
      <w:r w:rsidR="00CB4A04">
        <w:rPr>
          <w:rFonts w:eastAsia="SimSun"/>
          <w:color w:val="0070C0"/>
          <w:szCs w:val="24"/>
          <w:lang w:eastAsia="zh-CN"/>
        </w:rPr>
        <w:t>an agreement on whether and how they are defined.</w:t>
      </w:r>
    </w:p>
    <w:p w14:paraId="0DE6FED3" w14:textId="77777777" w:rsidR="00CB4A04" w:rsidRPr="00CB4A04" w:rsidRDefault="00CB4A04" w:rsidP="00CB4A04">
      <w:pPr>
        <w:spacing w:after="120"/>
        <w:rPr>
          <w:color w:val="0070C0"/>
          <w:szCs w:val="24"/>
          <w:lang w:eastAsia="zh-CN"/>
        </w:rPr>
      </w:pPr>
    </w:p>
    <w:p w14:paraId="53B5B474" w14:textId="77777777" w:rsidR="00CB1105" w:rsidRDefault="00A67843">
      <w:pPr>
        <w:pStyle w:val="Heading3"/>
      </w:pPr>
      <w:r>
        <w:t>Sub-topic 1-4: Band naming convention</w:t>
      </w:r>
    </w:p>
    <w:p w14:paraId="53B5B476" w14:textId="272F9A5E" w:rsidR="00CB1105" w:rsidRDefault="00A67843">
      <w:pPr>
        <w:rPr>
          <w:b/>
          <w:color w:val="0070C0"/>
          <w:u w:val="single"/>
          <w:lang w:eastAsia="ko-KR"/>
        </w:rPr>
      </w:pPr>
      <w:r>
        <w:rPr>
          <w:b/>
          <w:color w:val="0070C0"/>
          <w:u w:val="single"/>
          <w:lang w:eastAsia="ko-KR"/>
        </w:rPr>
        <w:t>Issue 1-4-1: 6G Bands Naming Convention</w:t>
      </w:r>
    </w:p>
    <w:p w14:paraId="53B5B47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7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individual bands for 6G but utilize only frequency ranges/groups</w:t>
      </w:r>
    </w:p>
    <w:p w14:paraId="53B5B479"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prefix concept from NR for 6G bands,</w:t>
      </w:r>
    </w:p>
    <w:p w14:paraId="53B5B47A"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“s” is to be used in front of the band number</w:t>
      </w:r>
    </w:p>
    <w:p w14:paraId="53B5B47B"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“t” is to be used in front of the band number</w:t>
      </w:r>
    </w:p>
    <w:p w14:paraId="624873BF" w14:textId="77777777" w:rsidR="00362168" w:rsidRDefault="00362168" w:rsidP="00362168">
      <w:pPr>
        <w:spacing w:after="120"/>
        <w:rPr>
          <w:b/>
          <w:bCs/>
          <w:color w:val="0070C0"/>
          <w:szCs w:val="24"/>
          <w:lang w:eastAsia="zh-CN"/>
        </w:rPr>
      </w:pPr>
    </w:p>
    <w:p w14:paraId="6C2FA84B" w14:textId="440A82CB" w:rsidR="00362168" w:rsidRDefault="00362168" w:rsidP="00362168">
      <w:pPr>
        <w:spacing w:after="120"/>
        <w:rPr>
          <w:color w:val="0070C0"/>
          <w:szCs w:val="24"/>
          <w:lang w:eastAsia="zh-CN"/>
        </w:rPr>
      </w:pPr>
      <w:r w:rsidRPr="00E02376">
        <w:rPr>
          <w:b/>
          <w:bCs/>
          <w:color w:val="0070C0"/>
          <w:szCs w:val="24"/>
          <w:lang w:eastAsia="zh-CN"/>
        </w:rPr>
        <w:t xml:space="preserve">Online </w:t>
      </w:r>
      <w:r>
        <w:rPr>
          <w:b/>
          <w:bCs/>
          <w:color w:val="0070C0"/>
          <w:szCs w:val="24"/>
          <w:lang w:eastAsia="zh-CN"/>
        </w:rPr>
        <w:t>Discussion</w:t>
      </w:r>
      <w:r w:rsidRPr="00E02376">
        <w:rPr>
          <w:b/>
          <w:bCs/>
          <w:color w:val="0070C0"/>
          <w:szCs w:val="24"/>
          <w:lang w:eastAsia="zh-CN"/>
        </w:rPr>
        <w:t>:</w:t>
      </w:r>
    </w:p>
    <w:p w14:paraId="416B2B18" w14:textId="730372F5" w:rsidR="00123DE5" w:rsidRDefault="00123DE5" w:rsidP="00123DE5">
      <w:pPr>
        <w:spacing w:after="120"/>
        <w:rPr>
          <w:color w:val="0070C0"/>
          <w:szCs w:val="24"/>
          <w:lang w:eastAsia="zh-CN"/>
        </w:rPr>
      </w:pPr>
      <w:r>
        <w:rPr>
          <w:color w:val="0070C0"/>
          <w:szCs w:val="24"/>
          <w:lang w:eastAsia="zh-CN"/>
        </w:rPr>
        <w:t xml:space="preserve">Qualcomm: need more time </w:t>
      </w:r>
    </w:p>
    <w:p w14:paraId="47C9E7B9" w14:textId="5C99B406" w:rsidR="00123DE5" w:rsidRDefault="00123DE5" w:rsidP="00123DE5">
      <w:pPr>
        <w:spacing w:after="120"/>
        <w:rPr>
          <w:color w:val="0070C0"/>
          <w:szCs w:val="24"/>
          <w:lang w:eastAsia="zh-CN"/>
        </w:rPr>
      </w:pPr>
      <w:r>
        <w:rPr>
          <w:color w:val="0070C0"/>
          <w:szCs w:val="24"/>
          <w:lang w:eastAsia="zh-CN"/>
        </w:rPr>
        <w:t>Xiaomi:</w:t>
      </w:r>
      <w:r w:rsidR="001B0F31">
        <w:rPr>
          <w:color w:val="0070C0"/>
          <w:szCs w:val="24"/>
          <w:lang w:eastAsia="zh-CN"/>
        </w:rPr>
        <w:t xml:space="preserve"> band number is still needed. How to simplify the band combination framework can be further discussed.</w:t>
      </w:r>
    </w:p>
    <w:p w14:paraId="405BB58A" w14:textId="3001290E" w:rsidR="00123DE5" w:rsidRDefault="00123DE5" w:rsidP="00123DE5">
      <w:pPr>
        <w:spacing w:after="120"/>
        <w:rPr>
          <w:color w:val="0070C0"/>
          <w:szCs w:val="24"/>
          <w:lang w:eastAsia="zh-CN"/>
        </w:rPr>
      </w:pPr>
      <w:r>
        <w:rPr>
          <w:color w:val="0070C0"/>
          <w:szCs w:val="24"/>
          <w:lang w:eastAsia="zh-CN"/>
        </w:rPr>
        <w:t>ZTE:</w:t>
      </w:r>
      <w:r w:rsidR="001B0F31">
        <w:rPr>
          <w:color w:val="0070C0"/>
          <w:szCs w:val="24"/>
          <w:lang w:eastAsia="zh-CN"/>
        </w:rPr>
        <w:t xml:space="preserve"> foresee potential issue with option 1.</w:t>
      </w:r>
    </w:p>
    <w:p w14:paraId="6C0C795D" w14:textId="26A14439" w:rsidR="001B0F31" w:rsidRDefault="001B0F31" w:rsidP="00123DE5">
      <w:pPr>
        <w:spacing w:after="120"/>
        <w:rPr>
          <w:color w:val="0070C0"/>
          <w:szCs w:val="24"/>
          <w:lang w:eastAsia="zh-CN"/>
        </w:rPr>
      </w:pPr>
      <w:r>
        <w:rPr>
          <w:color w:val="0070C0"/>
          <w:szCs w:val="24"/>
          <w:lang w:eastAsia="zh-CN"/>
        </w:rPr>
        <w:t>OPPO: Regarding the existing 5G spectrum, 6G band number is preferred. For new 6G spectrum, it can further discussion.</w:t>
      </w:r>
    </w:p>
    <w:p w14:paraId="68257434" w14:textId="57D510A2" w:rsidR="001B0F31" w:rsidRDefault="001B0F31" w:rsidP="00123DE5">
      <w:pPr>
        <w:spacing w:after="120"/>
        <w:rPr>
          <w:color w:val="0070C0"/>
          <w:szCs w:val="24"/>
          <w:lang w:eastAsia="zh-CN"/>
        </w:rPr>
      </w:pPr>
      <w:proofErr w:type="spellStart"/>
      <w:r>
        <w:rPr>
          <w:color w:val="0070C0"/>
          <w:szCs w:val="24"/>
          <w:lang w:eastAsia="zh-CN"/>
        </w:rPr>
        <w:t>Huawei:option</w:t>
      </w:r>
      <w:proofErr w:type="spellEnd"/>
      <w:r>
        <w:rPr>
          <w:color w:val="0070C0"/>
          <w:szCs w:val="24"/>
          <w:lang w:eastAsia="zh-CN"/>
        </w:rPr>
        <w:t xml:space="preserve"> 1 is too liberal to be decided now. </w:t>
      </w:r>
    </w:p>
    <w:p w14:paraId="11766078" w14:textId="6872DA5B" w:rsidR="001B0F31" w:rsidRDefault="001B0F31" w:rsidP="00123DE5">
      <w:pPr>
        <w:spacing w:after="120"/>
        <w:rPr>
          <w:color w:val="0070C0"/>
          <w:szCs w:val="24"/>
          <w:lang w:eastAsia="zh-CN"/>
        </w:rPr>
      </w:pPr>
      <w:proofErr w:type="spellStart"/>
      <w:r>
        <w:rPr>
          <w:color w:val="0070C0"/>
          <w:szCs w:val="24"/>
          <w:lang w:eastAsia="zh-CN"/>
        </w:rPr>
        <w:t>MTK:prefix</w:t>
      </w:r>
      <w:proofErr w:type="spellEnd"/>
      <w:r>
        <w:rPr>
          <w:color w:val="0070C0"/>
          <w:szCs w:val="24"/>
          <w:lang w:eastAsia="zh-CN"/>
        </w:rPr>
        <w:t xml:space="preserve"> for 6G can be further decided.</w:t>
      </w:r>
    </w:p>
    <w:p w14:paraId="78C3400C" w14:textId="5A7F804A" w:rsidR="001B0F31" w:rsidRDefault="001B0F31" w:rsidP="00123DE5">
      <w:pPr>
        <w:spacing w:after="120"/>
        <w:rPr>
          <w:color w:val="0070C0"/>
          <w:szCs w:val="24"/>
          <w:lang w:eastAsia="zh-CN"/>
        </w:rPr>
      </w:pPr>
      <w:r>
        <w:rPr>
          <w:color w:val="0070C0"/>
          <w:szCs w:val="24"/>
          <w:lang w:eastAsia="zh-CN"/>
        </w:rPr>
        <w:t xml:space="preserve">Samsung: support option 2. </w:t>
      </w:r>
    </w:p>
    <w:p w14:paraId="324101EC" w14:textId="160065AB" w:rsidR="001B0F31" w:rsidRPr="00123DE5" w:rsidRDefault="001B0F31" w:rsidP="00123DE5">
      <w:pPr>
        <w:spacing w:after="120"/>
        <w:rPr>
          <w:color w:val="0070C0"/>
          <w:szCs w:val="24"/>
          <w:lang w:eastAsia="zh-CN"/>
        </w:rPr>
      </w:pPr>
      <w:proofErr w:type="spellStart"/>
      <w:r>
        <w:rPr>
          <w:color w:val="0070C0"/>
          <w:szCs w:val="24"/>
          <w:lang w:eastAsia="zh-CN"/>
        </w:rPr>
        <w:t>Nokia:option</w:t>
      </w:r>
      <w:proofErr w:type="spellEnd"/>
      <w:r>
        <w:rPr>
          <w:color w:val="0070C0"/>
          <w:szCs w:val="24"/>
          <w:lang w:eastAsia="zh-CN"/>
        </w:rPr>
        <w:t xml:space="preserve"> 2 is based on the existing mature approach. </w:t>
      </w:r>
    </w:p>
    <w:p w14:paraId="53B5B47C" w14:textId="0E9B2C73" w:rsidR="00CB1105" w:rsidRPr="009404B7" w:rsidRDefault="001B0F31">
      <w:pPr>
        <w:pStyle w:val="ListParagraph"/>
        <w:numPr>
          <w:ilvl w:val="0"/>
          <w:numId w:val="6"/>
        </w:numPr>
        <w:overflowPunct/>
        <w:autoSpaceDE/>
        <w:autoSpaceDN/>
        <w:adjustRightInd/>
        <w:spacing w:after="120"/>
        <w:ind w:left="720" w:firstLineChars="0"/>
        <w:textAlignment w:val="auto"/>
        <w:rPr>
          <w:rFonts w:eastAsia="SimSun"/>
          <w:b/>
          <w:bCs/>
          <w:color w:val="0070C0"/>
          <w:szCs w:val="24"/>
          <w:highlight w:val="green"/>
          <w:lang w:eastAsia="zh-CN"/>
        </w:rPr>
      </w:pPr>
      <w:r w:rsidRPr="009404B7">
        <w:rPr>
          <w:rFonts w:eastAsia="SimSun"/>
          <w:b/>
          <w:bCs/>
          <w:color w:val="0070C0"/>
          <w:szCs w:val="24"/>
          <w:highlight w:val="green"/>
          <w:lang w:eastAsia="zh-CN"/>
        </w:rPr>
        <w:t>Agreement:</w:t>
      </w:r>
    </w:p>
    <w:p w14:paraId="34B444E8" w14:textId="2AD8C137" w:rsidR="001B0F31" w:rsidRPr="009404B7" w:rsidRDefault="001B0F31" w:rsidP="009404B7">
      <w:pPr>
        <w:pStyle w:val="ListParagraph"/>
        <w:numPr>
          <w:ilvl w:val="0"/>
          <w:numId w:val="6"/>
        </w:numPr>
        <w:ind w:firstLineChars="0"/>
        <w:rPr>
          <w:color w:val="0070C0"/>
          <w:sz w:val="18"/>
          <w:szCs w:val="24"/>
          <w:highlight w:val="green"/>
          <w:lang w:eastAsia="zh-CN"/>
        </w:rPr>
      </w:pPr>
      <w:r w:rsidRPr="009404B7">
        <w:rPr>
          <w:color w:val="0070C0"/>
          <w:sz w:val="18"/>
          <w:szCs w:val="24"/>
          <w:highlight w:val="green"/>
          <w:lang w:eastAsia="zh-CN"/>
        </w:rPr>
        <w:t>RAN4 shall re-use the prefix concept from NR for 6G</w:t>
      </w:r>
    </w:p>
    <w:p w14:paraId="660E2930" w14:textId="28D913C9" w:rsidR="00C05C1C" w:rsidRPr="009404B7" w:rsidRDefault="00C05C1C" w:rsidP="00E060BE">
      <w:pPr>
        <w:pStyle w:val="ListParagraph"/>
        <w:numPr>
          <w:ilvl w:val="1"/>
          <w:numId w:val="6"/>
        </w:numPr>
        <w:ind w:firstLineChars="0"/>
        <w:rPr>
          <w:color w:val="0070C0"/>
          <w:sz w:val="18"/>
          <w:szCs w:val="24"/>
          <w:lang w:eastAsia="zh-CN"/>
        </w:rPr>
      </w:pPr>
      <w:r w:rsidRPr="009404B7">
        <w:rPr>
          <w:color w:val="0070C0"/>
          <w:sz w:val="18"/>
          <w:szCs w:val="24"/>
          <w:highlight w:val="green"/>
          <w:lang w:eastAsia="zh-CN"/>
        </w:rPr>
        <w:t>Note: this agreement has no implication or limitation on the RAN1 and potential RAN4 discussion of UL and DL decoupling.</w:t>
      </w:r>
      <w:r w:rsidRPr="009404B7">
        <w:rPr>
          <w:color w:val="0070C0"/>
          <w:sz w:val="18"/>
          <w:szCs w:val="24"/>
          <w:lang w:eastAsia="zh-CN"/>
        </w:rPr>
        <w:t xml:space="preserve"> </w:t>
      </w:r>
    </w:p>
    <w:p w14:paraId="5B6402BE" w14:textId="77777777" w:rsidR="00E060BE" w:rsidRPr="00E02376" w:rsidRDefault="00E060BE" w:rsidP="00E060BE">
      <w:pPr>
        <w:spacing w:after="120"/>
        <w:rPr>
          <w:b/>
          <w:bCs/>
          <w:color w:val="0070C0"/>
          <w:szCs w:val="24"/>
          <w:lang w:eastAsia="zh-CN"/>
        </w:rPr>
      </w:pPr>
      <w:r w:rsidRPr="00117128">
        <w:rPr>
          <w:b/>
          <w:bCs/>
          <w:color w:val="0070C0"/>
          <w:szCs w:val="24"/>
          <w:highlight w:val="yellow"/>
          <w:lang w:eastAsia="zh-CN"/>
        </w:rPr>
        <w:t>Ad-hoc Discussion:</w:t>
      </w:r>
    </w:p>
    <w:p w14:paraId="26CA0DD7" w14:textId="77777777" w:rsidR="00E060BE" w:rsidRDefault="00E060BE" w:rsidP="00E060BE">
      <w:pPr>
        <w:spacing w:after="120"/>
        <w:rPr>
          <w:color w:val="0070C0"/>
          <w:szCs w:val="24"/>
          <w:lang w:eastAsia="zh-CN"/>
        </w:rPr>
      </w:pPr>
      <w:r>
        <w:rPr>
          <w:color w:val="0070C0"/>
          <w:szCs w:val="24"/>
          <w:lang w:eastAsia="zh-CN"/>
        </w:rPr>
        <w:t>The FL proposed WF for discussion during the ad-hoc:</w:t>
      </w:r>
    </w:p>
    <w:p w14:paraId="3081AA47" w14:textId="77777777" w:rsidR="00E060BE" w:rsidRPr="00362168" w:rsidRDefault="00E060BE" w:rsidP="00E060BE">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lastRenderedPageBreak/>
        <w:t>Recommended WF</w:t>
      </w:r>
    </w:p>
    <w:p w14:paraId="796E2FF8" w14:textId="34D1BCDF" w:rsidR="00E060BE" w:rsidRDefault="00E060BE" w:rsidP="00E060BE">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Postpone the discussion on naming for </w:t>
      </w:r>
      <w:r w:rsidR="004F3220">
        <w:rPr>
          <w:rFonts w:eastAsia="SimSun"/>
          <w:color w:val="0070C0"/>
          <w:szCs w:val="24"/>
          <w:lang w:eastAsia="zh-CN"/>
        </w:rPr>
        <w:t xml:space="preserve">the prefix of the 6G bands to next meeting to allow companies </w:t>
      </w:r>
      <w:r w:rsidR="00795CC2">
        <w:rPr>
          <w:rFonts w:eastAsia="SimSun"/>
          <w:color w:val="0070C0"/>
          <w:szCs w:val="24"/>
          <w:lang w:eastAsia="zh-CN"/>
        </w:rPr>
        <w:t>to consider their view</w:t>
      </w:r>
      <w:r>
        <w:rPr>
          <w:rFonts w:eastAsia="SimSun"/>
          <w:color w:val="0070C0"/>
          <w:szCs w:val="24"/>
          <w:lang w:eastAsia="zh-CN"/>
        </w:rPr>
        <w:t>.</w:t>
      </w:r>
    </w:p>
    <w:p w14:paraId="1563E77C" w14:textId="77777777" w:rsidR="001B0F31" w:rsidRPr="001B0F31" w:rsidRDefault="001B0F31">
      <w:pPr>
        <w:rPr>
          <w:color w:val="0070C0"/>
          <w:sz w:val="36"/>
          <w:szCs w:val="48"/>
          <w:lang w:eastAsia="zh-CN"/>
        </w:rPr>
      </w:pPr>
    </w:p>
    <w:p w14:paraId="53B5B47E" w14:textId="6FD4278B" w:rsidR="00CB1105" w:rsidRDefault="00A67843">
      <w:pPr>
        <w:rPr>
          <w:b/>
          <w:color w:val="0070C0"/>
          <w:u w:val="single"/>
          <w:lang w:eastAsia="ko-KR"/>
        </w:rPr>
      </w:pPr>
      <w:r>
        <w:rPr>
          <w:b/>
          <w:color w:val="0070C0"/>
          <w:u w:val="single"/>
          <w:lang w:eastAsia="ko-KR"/>
        </w:rPr>
        <w:t>Issue 1-4-2: 6G Bands Number Range</w:t>
      </w:r>
    </w:p>
    <w:p w14:paraId="53B5B47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48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define a new number range for 6G bands.</w:t>
      </w:r>
    </w:p>
    <w:p w14:paraId="53B5B48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NR number range for 6G bands.</w:t>
      </w:r>
    </w:p>
    <w:p w14:paraId="53B5B482"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All numbers from 1-512 can be reused for 6G bands. </w:t>
      </w:r>
    </w:p>
    <w:p w14:paraId="53B5B483"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 To allow alignment to the previous refarming strategy, band numbers should be reused from existing bands when refarmed following the principle shown below</w:t>
      </w:r>
    </w:p>
    <w:p w14:paraId="53B5B484" w14:textId="77777777" w:rsidR="00CB1105" w:rsidRDefault="00A67843">
      <w:pPr>
        <w:spacing w:after="120"/>
        <w:rPr>
          <w:color w:val="0070C0"/>
          <w:szCs w:val="24"/>
          <w:lang w:eastAsia="zh-CN"/>
        </w:rPr>
      </w:pPr>
      <w:r>
        <w:rPr>
          <w:noProof/>
        </w:rPr>
        <w:drawing>
          <wp:inline distT="0" distB="0" distL="0" distR="0" wp14:anchorId="53B5B619" wp14:editId="53B5B61A">
            <wp:extent cx="6113145" cy="1275715"/>
            <wp:effectExtent l="0" t="0" r="1905" b="635"/>
            <wp:docPr id="1457788242"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88242" name="Picture 1" descr="A white paper with black text&#10;&#10;AI-generated content may be incorrect."/>
                    <pic:cNvPicPr>
                      <a:picLocks noChangeAspect="1"/>
                    </pic:cNvPicPr>
                  </pic:nvPicPr>
                  <pic:blipFill>
                    <a:blip r:embed="rId12"/>
                    <a:stretch>
                      <a:fillRect/>
                    </a:stretch>
                  </pic:blipFill>
                  <pic:spPr>
                    <a:xfrm>
                      <a:off x="0" y="0"/>
                      <a:ext cx="6113145" cy="1275715"/>
                    </a:xfrm>
                    <a:prstGeom prst="rect">
                      <a:avLst/>
                    </a:prstGeom>
                  </pic:spPr>
                </pic:pic>
              </a:graphicData>
            </a:graphic>
          </wp:inline>
        </w:drawing>
      </w:r>
    </w:p>
    <w:p w14:paraId="403DDB08" w14:textId="77777777" w:rsidR="00362168" w:rsidRDefault="00362168">
      <w:pPr>
        <w:rPr>
          <w:color w:val="0070C0"/>
          <w:lang w:eastAsia="zh-CN"/>
        </w:rPr>
      </w:pPr>
    </w:p>
    <w:p w14:paraId="200892AE" w14:textId="77777777" w:rsidR="00362168" w:rsidRDefault="00362168" w:rsidP="00362168">
      <w:pPr>
        <w:spacing w:after="120"/>
        <w:rPr>
          <w:color w:val="0070C0"/>
          <w:szCs w:val="24"/>
          <w:lang w:eastAsia="zh-CN"/>
        </w:rPr>
      </w:pPr>
      <w:r w:rsidRPr="00E02376">
        <w:rPr>
          <w:b/>
          <w:bCs/>
          <w:color w:val="0070C0"/>
          <w:szCs w:val="24"/>
          <w:lang w:eastAsia="zh-CN"/>
        </w:rPr>
        <w:t xml:space="preserve">Online </w:t>
      </w:r>
      <w:r>
        <w:rPr>
          <w:b/>
          <w:bCs/>
          <w:color w:val="0070C0"/>
          <w:szCs w:val="24"/>
          <w:lang w:eastAsia="zh-CN"/>
        </w:rPr>
        <w:t>Discussion</w:t>
      </w:r>
      <w:r w:rsidRPr="00E02376">
        <w:rPr>
          <w:b/>
          <w:bCs/>
          <w:color w:val="0070C0"/>
          <w:szCs w:val="24"/>
          <w:lang w:eastAsia="zh-CN"/>
        </w:rPr>
        <w:t>:</w:t>
      </w:r>
    </w:p>
    <w:p w14:paraId="53B5B487" w14:textId="2F0725B2" w:rsidR="00CB1105" w:rsidRDefault="00C05C1C">
      <w:pPr>
        <w:rPr>
          <w:color w:val="0070C0"/>
          <w:lang w:eastAsia="zh-CN"/>
        </w:rPr>
      </w:pPr>
      <w:r>
        <w:rPr>
          <w:color w:val="0070C0"/>
          <w:lang w:eastAsia="zh-CN"/>
        </w:rPr>
        <w:t xml:space="preserve">Ericsson/TMUS: confusion can be caused by the number misalignment. </w:t>
      </w:r>
    </w:p>
    <w:p w14:paraId="2F7801C7" w14:textId="67F4374D" w:rsidR="00C05C1C" w:rsidRDefault="00C05C1C">
      <w:pPr>
        <w:rPr>
          <w:color w:val="0070C0"/>
          <w:lang w:eastAsia="zh-CN"/>
        </w:rPr>
      </w:pPr>
      <w:proofErr w:type="spellStart"/>
      <w:r>
        <w:rPr>
          <w:color w:val="0070C0"/>
          <w:lang w:eastAsia="zh-CN"/>
        </w:rPr>
        <w:t>Xiaomi:clarification</w:t>
      </w:r>
      <w:proofErr w:type="spellEnd"/>
      <w:r>
        <w:rPr>
          <w:color w:val="0070C0"/>
          <w:lang w:eastAsia="zh-CN"/>
        </w:rPr>
        <w:t xml:space="preserve"> on the proposal is needed. </w:t>
      </w:r>
    </w:p>
    <w:p w14:paraId="40487DD7" w14:textId="22E01472" w:rsidR="00C05C1C" w:rsidRDefault="00C05C1C">
      <w:pPr>
        <w:rPr>
          <w:color w:val="0070C0"/>
          <w:lang w:eastAsia="zh-CN"/>
        </w:rPr>
      </w:pPr>
      <w:r>
        <w:rPr>
          <w:color w:val="0070C0"/>
          <w:lang w:eastAsia="zh-CN"/>
        </w:rPr>
        <w:t xml:space="preserve">TMUS: it is possible to consolidate the bands. </w:t>
      </w:r>
    </w:p>
    <w:p w14:paraId="7C2B0DE6" w14:textId="77777777" w:rsidR="006960EF" w:rsidRPr="00E02376" w:rsidRDefault="006960EF" w:rsidP="006960EF">
      <w:pPr>
        <w:spacing w:after="120"/>
        <w:rPr>
          <w:b/>
          <w:bCs/>
          <w:color w:val="0070C0"/>
          <w:szCs w:val="24"/>
          <w:lang w:eastAsia="zh-CN"/>
        </w:rPr>
      </w:pPr>
      <w:r w:rsidRPr="00117128">
        <w:rPr>
          <w:b/>
          <w:bCs/>
          <w:color w:val="0070C0"/>
          <w:szCs w:val="24"/>
          <w:highlight w:val="yellow"/>
          <w:lang w:eastAsia="zh-CN"/>
        </w:rPr>
        <w:t>Ad-hoc Discussion:</w:t>
      </w:r>
    </w:p>
    <w:p w14:paraId="1AC12778" w14:textId="77777777" w:rsidR="006960EF" w:rsidRDefault="006960EF" w:rsidP="006960EF">
      <w:pPr>
        <w:spacing w:after="120"/>
        <w:rPr>
          <w:color w:val="0070C0"/>
          <w:szCs w:val="24"/>
          <w:lang w:eastAsia="zh-CN"/>
        </w:rPr>
      </w:pPr>
      <w:r>
        <w:rPr>
          <w:color w:val="0070C0"/>
          <w:szCs w:val="24"/>
          <w:lang w:eastAsia="zh-CN"/>
        </w:rPr>
        <w:t>The FL proposed WF for discussion during the ad-hoc:</w:t>
      </w:r>
    </w:p>
    <w:p w14:paraId="7F13E442" w14:textId="77777777" w:rsidR="006960EF" w:rsidRPr="00362168" w:rsidRDefault="006960EF" w:rsidP="006960EF">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p>
    <w:p w14:paraId="3928A4A0" w14:textId="6F575627" w:rsidR="006960EF" w:rsidRDefault="0082460D" w:rsidP="006960EF">
      <w:pPr>
        <w:pStyle w:val="ListParagraph"/>
        <w:numPr>
          <w:ilvl w:val="1"/>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RAN4 will reuse the number range </w:t>
      </w:r>
      <w:r w:rsidR="00184156">
        <w:rPr>
          <w:rFonts w:eastAsia="SimSun"/>
          <w:color w:val="0070C0"/>
          <w:szCs w:val="24"/>
          <w:lang w:eastAsia="zh-CN"/>
        </w:rPr>
        <w:t xml:space="preserve">used </w:t>
      </w:r>
      <w:r w:rsidR="00F216E4">
        <w:rPr>
          <w:rFonts w:eastAsia="SimSun"/>
          <w:color w:val="0070C0"/>
          <w:szCs w:val="24"/>
          <w:lang w:eastAsia="zh-CN"/>
        </w:rPr>
        <w:t xml:space="preserve">for bands defined in </w:t>
      </w:r>
      <w:r w:rsidR="00347ABC">
        <w:rPr>
          <w:rFonts w:eastAsia="SimSun"/>
          <w:color w:val="0070C0"/>
          <w:szCs w:val="24"/>
          <w:lang w:eastAsia="zh-CN"/>
        </w:rPr>
        <w:t>NR</w:t>
      </w:r>
      <w:r w:rsidR="00363478">
        <w:rPr>
          <w:rFonts w:eastAsia="SimSun"/>
          <w:color w:val="0070C0"/>
          <w:szCs w:val="24"/>
          <w:lang w:eastAsia="zh-CN"/>
        </w:rPr>
        <w:t xml:space="preserve"> for 6G bands</w:t>
      </w:r>
      <w:r w:rsidR="006960EF">
        <w:rPr>
          <w:rFonts w:eastAsia="SimSun"/>
          <w:color w:val="0070C0"/>
          <w:szCs w:val="24"/>
          <w:lang w:eastAsia="zh-CN"/>
        </w:rPr>
        <w:t>.</w:t>
      </w:r>
      <w:r w:rsidR="00184156">
        <w:rPr>
          <w:rFonts w:eastAsia="SimSun"/>
          <w:color w:val="0070C0"/>
          <w:szCs w:val="24"/>
          <w:lang w:eastAsia="zh-CN"/>
        </w:rPr>
        <w:t xml:space="preserve"> It will be further discussed</w:t>
      </w:r>
      <w:r w:rsidR="00030A19">
        <w:rPr>
          <w:rFonts w:eastAsia="SimSun"/>
          <w:color w:val="0070C0"/>
          <w:szCs w:val="24"/>
          <w:lang w:eastAsia="zh-CN"/>
        </w:rPr>
        <w:t xml:space="preserve"> </w:t>
      </w:r>
      <w:r w:rsidR="00B94E2A">
        <w:rPr>
          <w:rFonts w:eastAsia="SimSun"/>
          <w:color w:val="0070C0"/>
          <w:szCs w:val="24"/>
          <w:lang w:eastAsia="zh-CN"/>
        </w:rPr>
        <w:t xml:space="preserve">whether there </w:t>
      </w:r>
      <w:r w:rsidR="00C92DFF">
        <w:rPr>
          <w:rFonts w:eastAsia="SimSun"/>
          <w:color w:val="0070C0"/>
          <w:szCs w:val="24"/>
          <w:lang w:eastAsia="zh-CN"/>
        </w:rPr>
        <w:t>are</w:t>
      </w:r>
      <w:r w:rsidR="00B94E2A">
        <w:rPr>
          <w:rFonts w:eastAsia="SimSun"/>
          <w:color w:val="0070C0"/>
          <w:szCs w:val="24"/>
          <w:lang w:eastAsia="zh-CN"/>
        </w:rPr>
        <w:t xml:space="preserve"> reservations on band numbers for refarming </w:t>
      </w:r>
      <w:r w:rsidR="00B619A0">
        <w:rPr>
          <w:rFonts w:eastAsia="SimSun"/>
          <w:color w:val="0070C0"/>
          <w:szCs w:val="24"/>
          <w:lang w:eastAsia="zh-CN"/>
        </w:rPr>
        <w:t xml:space="preserve">from NR to 6G and if the number ranges are to follow same division as used in </w:t>
      </w:r>
      <w:r w:rsidR="008A16CF">
        <w:rPr>
          <w:rFonts w:eastAsia="SimSun"/>
          <w:color w:val="0070C0"/>
          <w:szCs w:val="24"/>
          <w:lang w:eastAsia="zh-CN"/>
        </w:rPr>
        <w:t>LTE/NR</w:t>
      </w:r>
      <w:r w:rsidR="00363478">
        <w:rPr>
          <w:rFonts w:eastAsia="SimSun"/>
          <w:color w:val="0070C0"/>
          <w:szCs w:val="24"/>
          <w:lang w:eastAsia="zh-CN"/>
        </w:rPr>
        <w:t xml:space="preserve"> </w:t>
      </w:r>
    </w:p>
    <w:p w14:paraId="6774854F" w14:textId="77777777" w:rsidR="006960EF" w:rsidRDefault="006960EF">
      <w:pPr>
        <w:rPr>
          <w:color w:val="0070C0"/>
          <w:lang w:eastAsia="zh-CN"/>
        </w:rPr>
      </w:pPr>
    </w:p>
    <w:p w14:paraId="53B5B488" w14:textId="77777777" w:rsidR="00CB1105" w:rsidRDefault="00A67843">
      <w:pPr>
        <w:pStyle w:val="Heading1"/>
        <w:rPr>
          <w:lang w:eastAsia="ja-JP"/>
        </w:rPr>
      </w:pPr>
      <w:r>
        <w:rPr>
          <w:lang w:eastAsia="ja-JP"/>
        </w:rPr>
        <w:t>Topic #2: Band combination definition and simplification</w:t>
      </w:r>
    </w:p>
    <w:p w14:paraId="53B5B489" w14:textId="74E15EB6" w:rsidR="00CB1105" w:rsidRDefault="00A67843">
      <w:pPr>
        <w:rPr>
          <w:lang w:eastAsia="zh-CN"/>
        </w:rPr>
      </w:pPr>
      <w:r>
        <w:rPr>
          <w:lang w:eastAsia="zh-CN"/>
        </w:rPr>
        <w:t xml:space="preserve">Under this topic, RAN4 will discuss how to define band combinations and simplify these in 6G. </w:t>
      </w:r>
    </w:p>
    <w:p w14:paraId="53B5B48A" w14:textId="77777777" w:rsidR="00CB1105" w:rsidRDefault="00A67843">
      <w:pPr>
        <w:pStyle w:val="Heading2"/>
      </w:pPr>
      <w:r>
        <w:rPr>
          <w:rFonts w:hint="eastAsia"/>
        </w:rPr>
        <w:t>Companies</w:t>
      </w:r>
      <w:r>
        <w:t>’ contributions summary</w:t>
      </w:r>
    </w:p>
    <w:p w14:paraId="25CDFCD7" w14:textId="4345B937" w:rsidR="00CA08F1" w:rsidRDefault="00CA08F1" w:rsidP="00CA08F1">
      <w:r>
        <w:t xml:space="preserve">See </w:t>
      </w:r>
      <w:r w:rsidRPr="00E02376">
        <w:t>R4-2514511</w:t>
      </w:r>
      <w:r>
        <w:t xml:space="preserve"> for company contributions and summary of these</w:t>
      </w:r>
    </w:p>
    <w:p w14:paraId="53B5B536" w14:textId="77777777" w:rsidR="00CB1105" w:rsidRDefault="00A67843">
      <w:pPr>
        <w:pStyle w:val="Heading2"/>
      </w:pPr>
      <w:r>
        <w:rPr>
          <w:rFonts w:hint="eastAsia"/>
        </w:rPr>
        <w:t>Open issues</w:t>
      </w:r>
      <w:r>
        <w:t xml:space="preserve"> summary</w:t>
      </w:r>
    </w:p>
    <w:p w14:paraId="6FCDFCD2" w14:textId="77777777" w:rsidR="00941346" w:rsidRDefault="00A67843">
      <w:pPr>
        <w:rPr>
          <w:rFonts w:eastAsia="Times New Roman"/>
        </w:rPr>
      </w:pPr>
      <w:r>
        <w:rPr>
          <w:rFonts w:eastAsia="Times New Roman"/>
        </w:rPr>
        <w:t xml:space="preserve">This topic addresses the simplification of band definitions and combinations in 6G, focusing on the challenges posed by numerous frequency bands and carrier aggregation (CA) combinations. </w:t>
      </w:r>
    </w:p>
    <w:p w14:paraId="24A3A3FB" w14:textId="6D4216C6" w:rsidR="00E954E1" w:rsidRDefault="00E954E1" w:rsidP="00E954E1">
      <w:pPr>
        <w:rPr>
          <w:lang w:val="en-US" w:eastAsia="zh-CN"/>
        </w:rPr>
      </w:pPr>
      <w:r>
        <w:rPr>
          <w:lang w:val="en-US" w:eastAsia="zh-CN"/>
        </w:rPr>
        <w:lastRenderedPageBreak/>
        <w:t xml:space="preserve">Since the topic of spectrum aggregation methods </w:t>
      </w:r>
      <w:r w:rsidR="00750FCC">
        <w:rPr>
          <w:lang w:val="en-US" w:eastAsia="zh-CN"/>
        </w:rPr>
        <w:t xml:space="preserve">for 6G </w:t>
      </w:r>
      <w:r>
        <w:rPr>
          <w:lang w:val="en-US" w:eastAsia="zh-CN"/>
        </w:rPr>
        <w:t xml:space="preserve">is discussed under agenda 8.4, </w:t>
      </w:r>
      <w:r>
        <w:rPr>
          <w:lang w:val="en-US" w:eastAsia="zh-CN"/>
        </w:rPr>
        <w:t xml:space="preserve">this will not be addressed under this </w:t>
      </w:r>
      <w:r w:rsidR="00750FCC">
        <w:rPr>
          <w:lang w:val="en-US" w:eastAsia="zh-CN"/>
        </w:rPr>
        <w:t>topic</w:t>
      </w:r>
      <w:r>
        <w:rPr>
          <w:lang w:val="en-US" w:eastAsia="zh-CN"/>
        </w:rPr>
        <w:t>.</w:t>
      </w:r>
      <w:r w:rsidR="00750FCC">
        <w:rPr>
          <w:lang w:val="en-US" w:eastAsia="zh-CN"/>
        </w:rPr>
        <w:t xml:space="preserve"> Only, aspects to band combination simplification </w:t>
      </w:r>
      <w:r w:rsidR="00F5447E">
        <w:rPr>
          <w:lang w:val="en-US" w:eastAsia="zh-CN"/>
        </w:rPr>
        <w:t>in the sense of the procedures etc. around this is treated under this topic</w:t>
      </w:r>
      <w:r>
        <w:rPr>
          <w:lang w:val="en-US" w:eastAsia="zh-CN"/>
        </w:rPr>
        <w:t xml:space="preserve"> </w:t>
      </w:r>
    </w:p>
    <w:p w14:paraId="53B5B538" w14:textId="737F178B" w:rsidR="00CB1105" w:rsidRDefault="00A67843">
      <w:pPr>
        <w:rPr>
          <w:rFonts w:eastAsia="Times New Roman"/>
        </w:rPr>
      </w:pPr>
      <w:r>
        <w:rPr>
          <w:rFonts w:eastAsia="Times New Roman"/>
        </w:rPr>
        <w:t xml:space="preserve">The aspects </w:t>
      </w:r>
      <w:r w:rsidR="00F5447E">
        <w:rPr>
          <w:rFonts w:eastAsia="Times New Roman"/>
        </w:rPr>
        <w:t xml:space="preserve">of </w:t>
      </w:r>
      <w:r w:rsidR="00F5447E">
        <w:rPr>
          <w:lang w:val="en-US" w:eastAsia="zh-CN"/>
        </w:rPr>
        <w:t>combination simplification</w:t>
      </w:r>
      <w:r>
        <w:rPr>
          <w:rFonts w:eastAsia="Times New Roman"/>
        </w:rPr>
        <w:t xml:space="preserve"> have also been addressed during the NR timeframe:</w:t>
      </w:r>
    </w:p>
    <w:p w14:paraId="53B5B539" w14:textId="77777777" w:rsidR="00CB1105" w:rsidRDefault="00A67843">
      <w:pPr>
        <w:rPr>
          <w:rFonts w:eastAsia="Times New Roman"/>
        </w:rPr>
      </w:pPr>
      <w:r>
        <w:rPr>
          <w:rFonts w:eastAsia="Times New Roman"/>
          <w:noProof/>
        </w:rPr>
        <mc:AlternateContent>
          <mc:Choice Requires="wps">
            <w:drawing>
              <wp:inline distT="0" distB="0" distL="0" distR="0" wp14:anchorId="53B5B61B" wp14:editId="77667589">
                <wp:extent cx="6127750" cy="1404620"/>
                <wp:effectExtent l="0" t="0" r="254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04620"/>
                        </a:xfrm>
                        <a:prstGeom prst="rect">
                          <a:avLst/>
                        </a:prstGeom>
                        <a:solidFill>
                          <a:srgbClr val="FFFFFF"/>
                        </a:solidFill>
                        <a:ln w="9525">
                          <a:solidFill>
                            <a:srgbClr val="000000"/>
                          </a:solidFill>
                          <a:miter lim="800000"/>
                        </a:ln>
                      </wps:spPr>
                      <wps:txbx>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3" w:history="1">
                              <w:r>
                                <w:rPr>
                                  <w:rStyle w:val="Hyperlink"/>
                                  <w:rFonts w:eastAsia="Times New Roman"/>
                                </w:rPr>
                                <w:t>TR 38.846</w:t>
                              </w:r>
                            </w:hyperlink>
                            <w:r>
                              <w:rPr>
                                <w:rFonts w:eastAsia="Times New Roman"/>
                              </w:rPr>
                              <w:t xml:space="preserve"> which party resulted in the first RAN 4 Permanent Reference Document (</w:t>
                            </w:r>
                            <w:hyperlink r:id="rId14" w:history="1">
                              <w:r>
                                <w:rPr>
                                  <w:rStyle w:val="Hyperlink"/>
                                  <w:rFonts w:eastAsia="Times New Roman"/>
                                </w:rPr>
                                <w:t>PRD01</w:t>
                              </w:r>
                            </w:hyperlink>
                            <w:r>
                              <w:rPr>
                                <w:rFonts w:eastAsia="Times New Roman"/>
                              </w:rPr>
                              <w:t>)</w:t>
                            </w:r>
                          </w:p>
                        </w:txbxContent>
                      </wps:txbx>
                      <wps:bodyPr rot="0" vert="horz" wrap="square" lIns="91440" tIns="45720" rIns="91440" bIns="45720" anchor="t" anchorCtr="0">
                        <a:spAutoFit/>
                      </wps:bodyPr>
                    </wps:wsp>
                  </a:graphicData>
                </a:graphic>
              </wp:inline>
            </w:drawing>
          </mc:Choice>
          <mc:Fallback>
            <w:pict>
              <v:shapetype w14:anchorId="53B5B61B" id="_x0000_t202" coordsize="21600,21600" o:spt="202" path="m,l,21600r21600,l21600,xe">
                <v:stroke joinstyle="miter"/>
                <v:path gradientshapeok="t" o:connecttype="rect"/>
              </v:shapetype>
              <v:shape id="Text Box 2" o:spid="_x0000_s1026" type="#_x0000_t202" style="width:48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">
                <v:textbox style="mso-fit-shape-to-text:t">
                  <w:txbxContent>
                    <w:p w14:paraId="53B5B61F" w14:textId="77777777" w:rsidR="00CB1105" w:rsidRDefault="00A67843">
                      <w:pPr>
                        <w:rPr>
                          <w:lang w:eastAsia="zh-CN"/>
                        </w:rPr>
                      </w:pPr>
                      <w:r>
                        <w:rPr>
                          <w:rFonts w:eastAsia="Times New Roman"/>
                        </w:rPr>
                        <w:t xml:space="preserve">During Rel-18 timeframe RAN4 has conducted a SI on Study on simplification of band combination specification as captured in </w:t>
                      </w:r>
                      <w:hyperlink r:id="rId15" w:history="1">
                        <w:r>
                          <w:rPr>
                            <w:rStyle w:val="Hyperlink"/>
                            <w:rFonts w:eastAsia="Times New Roman"/>
                          </w:rPr>
                          <w:t>TR 38.846</w:t>
                        </w:r>
                      </w:hyperlink>
                      <w:r>
                        <w:rPr>
                          <w:rFonts w:eastAsia="Times New Roman"/>
                        </w:rPr>
                        <w:t xml:space="preserve"> which party resulted in the first RAN 4 Permanent Reference Document (</w:t>
                      </w:r>
                      <w:hyperlink r:id="rId16" w:history="1">
                        <w:r>
                          <w:rPr>
                            <w:rStyle w:val="Hyperlink"/>
                            <w:rFonts w:eastAsia="Times New Roman"/>
                          </w:rPr>
                          <w:t>PRD01</w:t>
                        </w:r>
                      </w:hyperlink>
                      <w:r>
                        <w:rPr>
                          <w:rFonts w:eastAsia="Times New Roman"/>
                        </w:rPr>
                        <w:t>)</w:t>
                      </w:r>
                    </w:p>
                  </w:txbxContent>
                </v:textbox>
                <w10:anchorlock/>
              </v:shape>
            </w:pict>
          </mc:Fallback>
        </mc:AlternateContent>
      </w:r>
    </w:p>
    <w:p w14:paraId="53B5B53C" w14:textId="77777777" w:rsidR="00CB1105" w:rsidRDefault="00A67843">
      <w:pPr>
        <w:pStyle w:val="Heading3"/>
      </w:pPr>
      <w:r>
        <w:t>Sub-topic 2-1: Band combination types</w:t>
      </w:r>
    </w:p>
    <w:p w14:paraId="53B5B53D" w14:textId="77777777" w:rsidR="00CB1105" w:rsidRDefault="00A67843">
      <w:pPr>
        <w:rPr>
          <w:lang w:val="sv-SE" w:eastAsia="zh-CN"/>
        </w:rPr>
      </w:pPr>
      <w:r>
        <w:rPr>
          <w:lang w:val="sv-SE" w:eastAsia="zh-CN"/>
        </w:rPr>
        <w:t xml:space="preserve">Since other WGs and RAN4 discussions are to study and conclude on the possible deployment scenarios for 6G, the focus should be kept on carrier aggregation as a general term. The discussion on the specific types of spectrum aggregation resulting in different band combinations should be deferred to relevant WGs and/or agendas </w:t>
      </w:r>
    </w:p>
    <w:p w14:paraId="53B5B53E" w14:textId="77777777" w:rsidR="00CB1105" w:rsidRDefault="00A67843">
      <w:pPr>
        <w:rPr>
          <w:b/>
          <w:color w:val="0070C0"/>
          <w:u w:val="single"/>
          <w:lang w:eastAsia="ko-KR"/>
        </w:rPr>
      </w:pPr>
      <w:r>
        <w:rPr>
          <w:b/>
          <w:color w:val="0070C0"/>
          <w:u w:val="single"/>
          <w:lang w:eastAsia="ko-KR"/>
        </w:rPr>
        <w:t>Issue 2-1-1: Band combination types</w:t>
      </w:r>
    </w:p>
    <w:p w14:paraId="53B5B53F"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4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discuss the mechanism for different types of spectrum aggregation under this agenda item.</w:t>
      </w:r>
    </w:p>
    <w:p w14:paraId="53B5B54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 the mechanism for different types of spectrum aggregation in parallel under this agenda item.</w:t>
      </w:r>
    </w:p>
    <w:p w14:paraId="743075AC" w14:textId="77777777" w:rsidR="00882872" w:rsidRPr="00E02376" w:rsidRDefault="00882872" w:rsidP="00882872">
      <w:pPr>
        <w:spacing w:after="120"/>
        <w:rPr>
          <w:b/>
          <w:bCs/>
          <w:color w:val="0070C0"/>
          <w:szCs w:val="24"/>
          <w:lang w:eastAsia="zh-CN"/>
        </w:rPr>
      </w:pPr>
      <w:r w:rsidRPr="00117128">
        <w:rPr>
          <w:b/>
          <w:bCs/>
          <w:color w:val="0070C0"/>
          <w:szCs w:val="24"/>
          <w:highlight w:val="yellow"/>
          <w:lang w:eastAsia="zh-CN"/>
        </w:rPr>
        <w:t>Ad-hoc Discussion:</w:t>
      </w:r>
    </w:p>
    <w:p w14:paraId="021F3256" w14:textId="77777777" w:rsidR="00882872" w:rsidRDefault="00882872" w:rsidP="00882872">
      <w:pPr>
        <w:spacing w:after="120"/>
        <w:rPr>
          <w:color w:val="0070C0"/>
          <w:szCs w:val="24"/>
          <w:lang w:eastAsia="zh-CN"/>
        </w:rPr>
      </w:pPr>
      <w:r>
        <w:rPr>
          <w:color w:val="0070C0"/>
          <w:szCs w:val="24"/>
          <w:lang w:eastAsia="zh-CN"/>
        </w:rPr>
        <w:t>The FL proposed WF for discussion during the ad-hoc:</w:t>
      </w:r>
    </w:p>
    <w:p w14:paraId="1BFF5E7D" w14:textId="77777777" w:rsidR="00882872" w:rsidRPr="00882872" w:rsidRDefault="00882872" w:rsidP="00882872">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7D2421CC" w14:textId="3B01500F" w:rsidR="00882872" w:rsidRPr="00882872" w:rsidRDefault="004E0148" w:rsidP="00882872">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shall discuss the mechanism for different types of spectrum aggregation</w:t>
      </w:r>
      <w:r>
        <w:rPr>
          <w:rFonts w:eastAsia="SimSun"/>
          <w:color w:val="0070C0"/>
          <w:szCs w:val="24"/>
          <w:lang w:eastAsia="zh-CN"/>
        </w:rPr>
        <w:t xml:space="preserve"> under the </w:t>
      </w:r>
      <w:r w:rsidR="009A40FB" w:rsidRPr="009A40FB">
        <w:rPr>
          <w:rFonts w:eastAsia="SimSun"/>
          <w:color w:val="0070C0"/>
          <w:szCs w:val="24"/>
          <w:lang w:eastAsia="zh-CN"/>
        </w:rPr>
        <w:t>6G general RF and UE RF</w:t>
      </w:r>
      <w:r w:rsidR="009A40FB">
        <w:rPr>
          <w:rFonts w:eastAsia="SimSun"/>
          <w:color w:val="0070C0"/>
          <w:szCs w:val="24"/>
          <w:lang w:eastAsia="zh-CN"/>
        </w:rPr>
        <w:t xml:space="preserve"> agenda</w:t>
      </w:r>
    </w:p>
    <w:p w14:paraId="38DC3D82" w14:textId="77777777" w:rsidR="00882872" w:rsidRPr="00882872" w:rsidRDefault="00882872" w:rsidP="00882872">
      <w:pPr>
        <w:spacing w:after="120"/>
        <w:rPr>
          <w:color w:val="0070C0"/>
          <w:szCs w:val="24"/>
          <w:lang w:eastAsia="zh-CN"/>
        </w:rPr>
      </w:pPr>
    </w:p>
    <w:p w14:paraId="53B5B544" w14:textId="77777777" w:rsidR="00CB1105" w:rsidRDefault="00A67843">
      <w:pPr>
        <w:pStyle w:val="Heading3"/>
      </w:pPr>
      <w:r>
        <w:t>Sub-topic 2-2: Band combination introduction</w:t>
      </w:r>
    </w:p>
    <w:p w14:paraId="53B5B545" w14:textId="77777777" w:rsidR="00CB1105" w:rsidRDefault="00A67843">
      <w:pPr>
        <w:rPr>
          <w:lang w:val="sv-SE" w:eastAsia="zh-CN"/>
        </w:rPr>
      </w:pPr>
      <w:r>
        <w:rPr>
          <w:lang w:val="sv-SE" w:eastAsia="zh-CN"/>
        </w:rPr>
        <w:t>Some companies propose to speed up the adaptation of 6G and reduce the workload to transfer current NR band combinations to 6G. It is, however, not clear which requirement shall apply. Other companies want to define band combinations based only on explicit operator demand.</w:t>
      </w:r>
    </w:p>
    <w:p w14:paraId="53B5B546" w14:textId="77777777" w:rsidR="00CB1105" w:rsidRDefault="00A67843">
      <w:pPr>
        <w:rPr>
          <w:b/>
          <w:color w:val="0070C0"/>
          <w:u w:val="single"/>
          <w:lang w:eastAsia="ko-KR"/>
        </w:rPr>
      </w:pPr>
      <w:r>
        <w:rPr>
          <w:b/>
          <w:color w:val="0070C0"/>
          <w:u w:val="single"/>
          <w:lang w:eastAsia="ko-KR"/>
        </w:rPr>
        <w:t>Issue 2-2-1: Band combination introduction</w:t>
      </w:r>
    </w:p>
    <w:p w14:paraId="53B5B54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4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consider transferring existing NR band combinations to be applicable also for  6G. </w:t>
      </w:r>
    </w:p>
    <w:p w14:paraId="53B5B549"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Applicable requirements are FFS</w:t>
      </w:r>
    </w:p>
    <w:p w14:paraId="53B5B54A" w14:textId="77777777" w:rsidR="00CB1105" w:rsidRDefault="00A67843">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Applicable requirements are also transferred from NR  </w:t>
      </w:r>
    </w:p>
    <w:p w14:paraId="53B5B54B"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define 6G band combinations only based on request, meaning no band combinations will be automatically supported.</w:t>
      </w:r>
    </w:p>
    <w:p w14:paraId="53B5B54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3: </w:t>
      </w:r>
      <w:r w:rsidRPr="008C325B">
        <w:rPr>
          <w:rFonts w:eastAsia="SimSun"/>
          <w:color w:val="0070C0"/>
          <w:szCs w:val="24"/>
          <w:lang w:eastAsia="zh-CN"/>
        </w:rPr>
        <w:t>RAN4 investigate on how to optimize and define the band combination in 6G Day 1 with consideration of coordination among low, medium and high frequency ranges, the support of larger channel bandwidth and higher MIMO layers by UE</w:t>
      </w:r>
    </w:p>
    <w:p w14:paraId="6FB3E5E7" w14:textId="77777777" w:rsidR="00DA32AF" w:rsidRDefault="00DA32AF" w:rsidP="00DA32AF">
      <w:pPr>
        <w:spacing w:after="120"/>
        <w:rPr>
          <w:color w:val="0070C0"/>
          <w:szCs w:val="24"/>
          <w:lang w:eastAsia="zh-CN"/>
        </w:rPr>
      </w:pPr>
    </w:p>
    <w:p w14:paraId="2D084019" w14:textId="77777777" w:rsidR="00DA32AF" w:rsidRPr="00E02376" w:rsidRDefault="00DA32AF" w:rsidP="00DA32AF">
      <w:pPr>
        <w:spacing w:after="120"/>
        <w:rPr>
          <w:b/>
          <w:bCs/>
          <w:color w:val="0070C0"/>
          <w:szCs w:val="24"/>
          <w:lang w:eastAsia="zh-CN"/>
        </w:rPr>
      </w:pPr>
      <w:r w:rsidRPr="00117128">
        <w:rPr>
          <w:b/>
          <w:bCs/>
          <w:color w:val="0070C0"/>
          <w:szCs w:val="24"/>
          <w:highlight w:val="yellow"/>
          <w:lang w:eastAsia="zh-CN"/>
        </w:rPr>
        <w:t>Ad-hoc Discussion:</w:t>
      </w:r>
    </w:p>
    <w:p w14:paraId="308FDCD2" w14:textId="77777777" w:rsidR="00DA32AF" w:rsidRDefault="00DA32AF" w:rsidP="00DA32AF">
      <w:pPr>
        <w:spacing w:after="120"/>
        <w:rPr>
          <w:color w:val="0070C0"/>
          <w:szCs w:val="24"/>
          <w:lang w:eastAsia="zh-CN"/>
        </w:rPr>
      </w:pPr>
      <w:r>
        <w:rPr>
          <w:color w:val="0070C0"/>
          <w:szCs w:val="24"/>
          <w:lang w:eastAsia="zh-CN"/>
        </w:rPr>
        <w:t>The FL proposed WF for discussion during the ad-hoc:</w:t>
      </w:r>
    </w:p>
    <w:p w14:paraId="1A1720AF" w14:textId="77777777" w:rsidR="00DA32AF" w:rsidRPr="00882872" w:rsidRDefault="00DA32AF" w:rsidP="00DA32AF">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044D9C7D" w14:textId="35CFDD2E" w:rsidR="00DA32AF" w:rsidRPr="00882872" w:rsidRDefault="00DA32AF" w:rsidP="00DA32AF">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lastRenderedPageBreak/>
        <w:t xml:space="preserve">RAN4 </w:t>
      </w:r>
      <w:r>
        <w:rPr>
          <w:rFonts w:eastAsia="SimSun"/>
          <w:color w:val="0070C0"/>
          <w:szCs w:val="24"/>
          <w:lang w:eastAsia="zh-CN"/>
        </w:rPr>
        <w:t xml:space="preserve">will consider the </w:t>
      </w:r>
      <w:r w:rsidR="00D90C96">
        <w:rPr>
          <w:rFonts w:eastAsia="SimSun"/>
          <w:color w:val="0070C0"/>
          <w:szCs w:val="24"/>
          <w:lang w:eastAsia="zh-CN"/>
        </w:rPr>
        <w:t>listed options, not precluding others, and continue discussion at next meeting.</w:t>
      </w:r>
    </w:p>
    <w:p w14:paraId="7D186C86" w14:textId="77777777" w:rsidR="00DA32AF" w:rsidRPr="00DA32AF" w:rsidRDefault="00DA32AF" w:rsidP="00DA32AF">
      <w:pPr>
        <w:spacing w:after="120"/>
        <w:rPr>
          <w:color w:val="0070C0"/>
          <w:szCs w:val="24"/>
          <w:lang w:eastAsia="zh-CN"/>
        </w:rPr>
      </w:pPr>
    </w:p>
    <w:p w14:paraId="53B5B54F" w14:textId="77777777" w:rsidR="00CB1105" w:rsidRDefault="00A67843">
      <w:pPr>
        <w:pStyle w:val="Heading3"/>
      </w:pPr>
      <w:r>
        <w:t xml:space="preserve">Sub-topic 2-3: Band Group Concept for band combination simplification </w:t>
      </w:r>
    </w:p>
    <w:p w14:paraId="53B5B550" w14:textId="77777777" w:rsidR="00CB1105" w:rsidRDefault="00A67843">
      <w:pPr>
        <w:rPr>
          <w:i/>
          <w:color w:val="0070C0"/>
          <w:lang w:val="en-US" w:eastAsia="zh-CN"/>
        </w:rPr>
      </w:pPr>
      <w:r>
        <w:rPr>
          <w:lang w:val="sv-SE" w:eastAsia="zh-CN"/>
        </w:rPr>
        <w:t>Multiple companies proposed to explore the Band Group Concept for band combination simplification in the sense that it may simplify the way band combination-specific requirements are defined.</w:t>
      </w:r>
    </w:p>
    <w:p w14:paraId="53B5B551" w14:textId="77777777" w:rsidR="00CB1105" w:rsidRDefault="00A67843">
      <w:pPr>
        <w:rPr>
          <w:b/>
          <w:color w:val="0070C0"/>
          <w:u w:val="single"/>
          <w:lang w:eastAsia="ko-KR"/>
        </w:rPr>
      </w:pPr>
      <w:r>
        <w:rPr>
          <w:b/>
          <w:color w:val="0070C0"/>
          <w:u w:val="single"/>
          <w:lang w:eastAsia="ko-KR"/>
        </w:rPr>
        <w:t>Issue 2-3-1: Band Group Concept for band combination simplification</w:t>
      </w:r>
    </w:p>
    <w:p w14:paraId="53B5B552"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5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further study the Band Group Concept for band combination simplification</w:t>
      </w:r>
    </w:p>
    <w:p w14:paraId="53B5B55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consider the Band Group Concept</w:t>
      </w:r>
    </w:p>
    <w:p w14:paraId="4BBB6066" w14:textId="77777777" w:rsidR="00C06813" w:rsidRPr="00E02376" w:rsidRDefault="00C06813" w:rsidP="00C06813">
      <w:pPr>
        <w:spacing w:after="120"/>
        <w:rPr>
          <w:b/>
          <w:bCs/>
          <w:color w:val="0070C0"/>
          <w:szCs w:val="24"/>
          <w:lang w:eastAsia="zh-CN"/>
        </w:rPr>
      </w:pPr>
      <w:r w:rsidRPr="00117128">
        <w:rPr>
          <w:b/>
          <w:bCs/>
          <w:color w:val="0070C0"/>
          <w:szCs w:val="24"/>
          <w:highlight w:val="yellow"/>
          <w:lang w:eastAsia="zh-CN"/>
        </w:rPr>
        <w:t>Ad-hoc Discussion:</w:t>
      </w:r>
    </w:p>
    <w:p w14:paraId="6E6E09B6" w14:textId="77777777" w:rsidR="00C06813" w:rsidRDefault="00C06813" w:rsidP="00C06813">
      <w:pPr>
        <w:spacing w:after="120"/>
        <w:rPr>
          <w:color w:val="0070C0"/>
          <w:szCs w:val="24"/>
          <w:lang w:eastAsia="zh-CN"/>
        </w:rPr>
      </w:pPr>
      <w:r>
        <w:rPr>
          <w:color w:val="0070C0"/>
          <w:szCs w:val="24"/>
          <w:lang w:eastAsia="zh-CN"/>
        </w:rPr>
        <w:t>The FL proposed WF for discussion during the ad-hoc:</w:t>
      </w:r>
    </w:p>
    <w:p w14:paraId="0E777119" w14:textId="77777777" w:rsidR="00C06813" w:rsidRPr="00882872" w:rsidRDefault="00C06813" w:rsidP="00C06813">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173A87CD" w14:textId="77777777" w:rsidR="00C06813" w:rsidRPr="00882872" w:rsidRDefault="00C06813" w:rsidP="00C06813">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will consider the listed options, not precluding others, and continue discussion at next meeting.</w:t>
      </w:r>
    </w:p>
    <w:p w14:paraId="53B5B557" w14:textId="77777777" w:rsidR="00CB1105" w:rsidRDefault="00A67843">
      <w:pPr>
        <w:pStyle w:val="Heading3"/>
      </w:pPr>
      <w:r>
        <w:t xml:space="preserve">Sub-topic 2-4: Bandwidth Combinations Sets (BCS) in 6G </w:t>
      </w:r>
    </w:p>
    <w:p w14:paraId="53B5B558" w14:textId="77777777" w:rsidR="00CB1105" w:rsidRDefault="00A67843">
      <w:pPr>
        <w:rPr>
          <w:i/>
          <w:color w:val="0070C0"/>
          <w:lang w:val="en-US" w:eastAsia="zh-CN"/>
        </w:rPr>
      </w:pPr>
      <w:r>
        <w:rPr>
          <w:lang w:val="sv-SE" w:eastAsia="zh-CN"/>
        </w:rPr>
        <w:t xml:space="preserve">To allow the addition of supported channel bandwidths to already defined bands, the concept of BCSs was introduced to the specification. However, lately in NR, only the so-called BCS 4&amp;5 method, meaning all supported channel bandwidths are utilized. Therefore, some are proposing to abandon the BCs concept in 6G. </w:t>
      </w:r>
    </w:p>
    <w:p w14:paraId="53B5B559" w14:textId="77777777" w:rsidR="00CB1105" w:rsidRDefault="00A67843">
      <w:pPr>
        <w:rPr>
          <w:b/>
          <w:color w:val="0070C0"/>
          <w:u w:val="single"/>
          <w:lang w:eastAsia="ko-KR"/>
        </w:rPr>
      </w:pPr>
      <w:r>
        <w:rPr>
          <w:b/>
          <w:color w:val="0070C0"/>
          <w:u w:val="single"/>
          <w:lang w:eastAsia="ko-KR"/>
        </w:rPr>
        <w:t>Issue 2-4-1: Bandwidth Combinations Sets (BCS) in 6G</w:t>
      </w:r>
    </w:p>
    <w:p w14:paraId="53B5B55A"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5B"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p>
    <w:p w14:paraId="53B5B55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investigate the need for Bandwidth Combinations Sets (BCS) in 6G</w:t>
      </w:r>
    </w:p>
    <w:p w14:paraId="53B5B55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0728482D" w14:textId="77777777" w:rsidR="00F43FCA" w:rsidRPr="00F43FCA" w:rsidRDefault="00F43FCA" w:rsidP="00F43FCA">
      <w:pPr>
        <w:spacing w:after="120"/>
        <w:rPr>
          <w:color w:val="0070C0"/>
          <w:szCs w:val="24"/>
          <w:lang w:eastAsia="zh-CN"/>
        </w:rPr>
      </w:pPr>
    </w:p>
    <w:p w14:paraId="77E19D2F" w14:textId="77777777" w:rsidR="00C06813" w:rsidRPr="00E02376" w:rsidRDefault="00C06813" w:rsidP="00C06813">
      <w:pPr>
        <w:spacing w:after="120"/>
        <w:rPr>
          <w:b/>
          <w:bCs/>
          <w:color w:val="0070C0"/>
          <w:szCs w:val="24"/>
          <w:lang w:eastAsia="zh-CN"/>
        </w:rPr>
      </w:pPr>
      <w:r w:rsidRPr="00117128">
        <w:rPr>
          <w:b/>
          <w:bCs/>
          <w:color w:val="0070C0"/>
          <w:szCs w:val="24"/>
          <w:highlight w:val="yellow"/>
          <w:lang w:eastAsia="zh-CN"/>
        </w:rPr>
        <w:t>Ad-hoc Discussion:</w:t>
      </w:r>
    </w:p>
    <w:p w14:paraId="2558109B" w14:textId="77777777" w:rsidR="00C06813" w:rsidRDefault="00C06813" w:rsidP="00C06813">
      <w:pPr>
        <w:spacing w:after="120"/>
        <w:rPr>
          <w:color w:val="0070C0"/>
          <w:szCs w:val="24"/>
          <w:lang w:eastAsia="zh-CN"/>
        </w:rPr>
      </w:pPr>
      <w:r>
        <w:rPr>
          <w:color w:val="0070C0"/>
          <w:szCs w:val="24"/>
          <w:lang w:eastAsia="zh-CN"/>
        </w:rPr>
        <w:t>The FL proposed WF for discussion during the ad-hoc:</w:t>
      </w:r>
    </w:p>
    <w:p w14:paraId="3E81DFF4" w14:textId="77777777" w:rsidR="00C06813" w:rsidRPr="00882872" w:rsidRDefault="00C06813" w:rsidP="00C06813">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17795EB9" w14:textId="77777777" w:rsidR="00C06813" w:rsidRPr="00882872" w:rsidRDefault="00C06813" w:rsidP="00C06813">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will consider the listed options, not precluding others, and continue discussion at next meeting.</w:t>
      </w:r>
    </w:p>
    <w:p w14:paraId="51F23819" w14:textId="77777777" w:rsidR="00C06813" w:rsidRDefault="00C06813" w:rsidP="00C06813">
      <w:pPr>
        <w:spacing w:after="120"/>
        <w:rPr>
          <w:color w:val="0070C0"/>
          <w:szCs w:val="24"/>
          <w:lang w:eastAsia="zh-CN"/>
        </w:rPr>
      </w:pPr>
    </w:p>
    <w:p w14:paraId="53B5B560" w14:textId="77777777" w:rsidR="00CB1105" w:rsidRDefault="00A67843">
      <w:pPr>
        <w:pStyle w:val="Heading3"/>
      </w:pPr>
      <w:r>
        <w:t>Sub-topic 2-5: ∆TIB and ∆RIB in 6G</w:t>
      </w:r>
    </w:p>
    <w:p w14:paraId="53B5B561" w14:textId="77777777" w:rsidR="00CB1105" w:rsidRDefault="00A67843">
      <w:pPr>
        <w:rPr>
          <w:i/>
          <w:color w:val="0070C0"/>
          <w:lang w:val="en-US" w:eastAsia="zh-CN"/>
        </w:rPr>
      </w:pPr>
      <w:r>
        <w:rPr>
          <w:lang w:val="sv-SE" w:eastAsia="zh-CN"/>
        </w:rPr>
        <w:t>The ∆TIB and ∆RIB defined per specific band combination roots in the first introduction of CA in LTE times. Therefore, some companies are now questioning whether there is really still a need for these in 6G. Additionally, there have been multiple attempts to align and clarify the rules for defining the ∆TIB and ∆RIB values, but there is still no unified way specified. This is wanted to be addressed by other companies.</w:t>
      </w:r>
    </w:p>
    <w:p w14:paraId="53B5B562" w14:textId="77777777" w:rsidR="00CB1105" w:rsidRDefault="00A67843">
      <w:pPr>
        <w:rPr>
          <w:b/>
          <w:color w:val="0070C0"/>
          <w:u w:val="single"/>
          <w:lang w:eastAsia="ko-KR"/>
        </w:rPr>
      </w:pPr>
      <w:r>
        <w:rPr>
          <w:b/>
          <w:color w:val="0070C0"/>
          <w:u w:val="single"/>
          <w:lang w:eastAsia="ko-KR"/>
        </w:rPr>
        <w:t>Issue 2-5-1: ∆TIB in 6G</w:t>
      </w:r>
    </w:p>
    <w:p w14:paraId="53B5B563"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6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∆TIB for 6G</w:t>
      </w:r>
    </w:p>
    <w:p w14:paraId="53B5B56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∆TIB is needed, defined for 6G</w:t>
      </w:r>
    </w:p>
    <w:p w14:paraId="53B5B566" w14:textId="2100779C"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3: RAN4 shall continue to define ∆TIB for 6G but unify and specify how a value is determined.</w:t>
      </w:r>
    </w:p>
    <w:p w14:paraId="12D3D4E1" w14:textId="77777777" w:rsidR="00CD727D" w:rsidRPr="00E02376" w:rsidRDefault="00CD727D" w:rsidP="00CD727D">
      <w:pPr>
        <w:spacing w:after="120"/>
        <w:rPr>
          <w:b/>
          <w:bCs/>
          <w:color w:val="0070C0"/>
          <w:szCs w:val="24"/>
          <w:lang w:eastAsia="zh-CN"/>
        </w:rPr>
      </w:pPr>
      <w:r w:rsidRPr="00117128">
        <w:rPr>
          <w:b/>
          <w:bCs/>
          <w:color w:val="0070C0"/>
          <w:szCs w:val="24"/>
          <w:highlight w:val="yellow"/>
          <w:lang w:eastAsia="zh-CN"/>
        </w:rPr>
        <w:t>Ad-hoc Discussion:</w:t>
      </w:r>
    </w:p>
    <w:p w14:paraId="639A85FE" w14:textId="77777777" w:rsidR="00CD727D" w:rsidRDefault="00CD727D" w:rsidP="00CD727D">
      <w:pPr>
        <w:spacing w:after="120"/>
        <w:rPr>
          <w:color w:val="0070C0"/>
          <w:szCs w:val="24"/>
          <w:lang w:eastAsia="zh-CN"/>
        </w:rPr>
      </w:pPr>
      <w:r>
        <w:rPr>
          <w:color w:val="0070C0"/>
          <w:szCs w:val="24"/>
          <w:lang w:eastAsia="zh-CN"/>
        </w:rPr>
        <w:t>The FL proposed WF for discussion during the ad-hoc:</w:t>
      </w:r>
    </w:p>
    <w:p w14:paraId="3A133B57" w14:textId="77777777" w:rsidR="00CD727D" w:rsidRPr="00882872" w:rsidRDefault="00CD727D" w:rsidP="00CD727D">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0ED838D3" w14:textId="2B308903" w:rsidR="00CD727D" w:rsidRPr="00882872" w:rsidRDefault="00CD727D" w:rsidP="00CD727D">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 xml:space="preserve">RAN4 shall discuss ∆TIB under the </w:t>
      </w:r>
      <w:r w:rsidRPr="009A40FB">
        <w:rPr>
          <w:rFonts w:eastAsia="SimSun"/>
          <w:color w:val="0070C0"/>
          <w:szCs w:val="24"/>
          <w:lang w:eastAsia="zh-CN"/>
        </w:rPr>
        <w:t>6G general RF and UE RF</w:t>
      </w:r>
      <w:r>
        <w:rPr>
          <w:rFonts w:eastAsia="SimSun"/>
          <w:color w:val="0070C0"/>
          <w:szCs w:val="24"/>
          <w:lang w:eastAsia="zh-CN"/>
        </w:rPr>
        <w:t xml:space="preserve"> agenda</w:t>
      </w:r>
    </w:p>
    <w:p w14:paraId="30B7B627" w14:textId="77777777" w:rsidR="00CD727D" w:rsidRDefault="00CD727D">
      <w:pPr>
        <w:rPr>
          <w:b/>
          <w:color w:val="0070C0"/>
          <w:u w:val="single"/>
          <w:lang w:eastAsia="ko-KR"/>
        </w:rPr>
      </w:pPr>
    </w:p>
    <w:p w14:paraId="53B5B56A" w14:textId="77777777" w:rsidR="00CB1105" w:rsidRDefault="00A67843">
      <w:pPr>
        <w:rPr>
          <w:b/>
          <w:color w:val="0070C0"/>
          <w:u w:val="single"/>
          <w:lang w:eastAsia="ko-KR"/>
        </w:rPr>
      </w:pPr>
      <w:r>
        <w:rPr>
          <w:b/>
          <w:color w:val="0070C0"/>
          <w:u w:val="single"/>
          <w:lang w:eastAsia="ko-KR"/>
        </w:rPr>
        <w:t>Issue 2-5-2: ∆RIB in 6G</w:t>
      </w:r>
    </w:p>
    <w:p w14:paraId="53B5B56B"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6C"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∆RIB for 6G</w:t>
      </w:r>
    </w:p>
    <w:p w14:paraId="53B5B56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study if ∆RIB is needed, defined for 6G</w:t>
      </w:r>
    </w:p>
    <w:p w14:paraId="53B5B56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continue to define ∆RIB for  6G but unify and specify how a value is determined.</w:t>
      </w:r>
    </w:p>
    <w:p w14:paraId="07B805D3" w14:textId="77777777" w:rsidR="00CD727D" w:rsidRPr="00E02376" w:rsidRDefault="00CD727D" w:rsidP="00CD727D">
      <w:pPr>
        <w:spacing w:after="120"/>
        <w:rPr>
          <w:b/>
          <w:bCs/>
          <w:color w:val="0070C0"/>
          <w:szCs w:val="24"/>
          <w:lang w:eastAsia="zh-CN"/>
        </w:rPr>
      </w:pPr>
      <w:r w:rsidRPr="00117128">
        <w:rPr>
          <w:b/>
          <w:bCs/>
          <w:color w:val="0070C0"/>
          <w:szCs w:val="24"/>
          <w:highlight w:val="yellow"/>
          <w:lang w:eastAsia="zh-CN"/>
        </w:rPr>
        <w:t>Ad-hoc Discussion:</w:t>
      </w:r>
    </w:p>
    <w:p w14:paraId="39C42EE4" w14:textId="77777777" w:rsidR="00CD727D" w:rsidRDefault="00CD727D" w:rsidP="00CD727D">
      <w:pPr>
        <w:spacing w:after="120"/>
        <w:rPr>
          <w:color w:val="0070C0"/>
          <w:szCs w:val="24"/>
          <w:lang w:eastAsia="zh-CN"/>
        </w:rPr>
      </w:pPr>
      <w:r>
        <w:rPr>
          <w:color w:val="0070C0"/>
          <w:szCs w:val="24"/>
          <w:lang w:eastAsia="zh-CN"/>
        </w:rPr>
        <w:t>The FL proposed WF for discussion during the ad-hoc:</w:t>
      </w:r>
    </w:p>
    <w:p w14:paraId="3647C65B" w14:textId="77777777" w:rsidR="00CD727D" w:rsidRPr="00882872" w:rsidRDefault="00CD727D" w:rsidP="00CD727D">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7A916F9D" w14:textId="2D023B23" w:rsidR="00CD727D" w:rsidRPr="00882872" w:rsidRDefault="00CD727D" w:rsidP="00CD727D">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 xml:space="preserve">RAN4 shall discuss ∆RIB under the </w:t>
      </w:r>
      <w:r w:rsidRPr="009A40FB">
        <w:rPr>
          <w:rFonts w:eastAsia="SimSun"/>
          <w:color w:val="0070C0"/>
          <w:szCs w:val="24"/>
          <w:lang w:eastAsia="zh-CN"/>
        </w:rPr>
        <w:t>6G general RF and UE RF</w:t>
      </w:r>
      <w:r>
        <w:rPr>
          <w:rFonts w:eastAsia="SimSun"/>
          <w:color w:val="0070C0"/>
          <w:szCs w:val="24"/>
          <w:lang w:eastAsia="zh-CN"/>
        </w:rPr>
        <w:t xml:space="preserve"> agenda</w:t>
      </w:r>
    </w:p>
    <w:p w14:paraId="564E3F9D" w14:textId="77777777" w:rsidR="00CD727D" w:rsidRPr="00CD727D" w:rsidRDefault="00CD727D" w:rsidP="00CD727D">
      <w:pPr>
        <w:spacing w:after="120"/>
        <w:rPr>
          <w:color w:val="0070C0"/>
          <w:szCs w:val="24"/>
          <w:lang w:eastAsia="zh-CN"/>
        </w:rPr>
      </w:pPr>
    </w:p>
    <w:p w14:paraId="53B5B571" w14:textId="77777777" w:rsidR="00CB1105" w:rsidRDefault="00A67843">
      <w:pPr>
        <w:pStyle w:val="Heading3"/>
      </w:pPr>
      <w:r>
        <w:t>Sub-topic 2-6: REFSENS exceptions (MSD) in 6G</w:t>
      </w:r>
    </w:p>
    <w:p w14:paraId="53B5B572" w14:textId="77777777" w:rsidR="00CB1105" w:rsidRDefault="00A67843">
      <w:pPr>
        <w:rPr>
          <w:i/>
          <w:color w:val="0070C0"/>
          <w:lang w:val="en-US" w:eastAsia="zh-CN"/>
        </w:rPr>
      </w:pPr>
      <w:r>
        <w:rPr>
          <w:lang w:val="sv-SE" w:eastAsia="zh-CN"/>
        </w:rPr>
        <w:t>A great amount of effort has been spent by RAN4 to address REFSENS exceptions (MSD) concerns within the NR timeframe. Some progress has been made to simplify procedures and requirements, but still, multiple companies are proposing to further develop this work within the 6G timeframe. The current consensus seems to be that something has to be improved here, and the difference in opinion seems to be whether to proceed along the same path as taken in NR or to completely change the MSD concept. This is from some companies' perspective related to the Band Group Concept.</w:t>
      </w:r>
    </w:p>
    <w:p w14:paraId="53B5B573" w14:textId="77777777" w:rsidR="00CB1105" w:rsidRDefault="00A67843">
      <w:pPr>
        <w:rPr>
          <w:b/>
          <w:color w:val="0070C0"/>
          <w:u w:val="single"/>
          <w:lang w:eastAsia="ko-KR"/>
        </w:rPr>
      </w:pPr>
      <w:r>
        <w:rPr>
          <w:b/>
          <w:color w:val="0070C0"/>
          <w:u w:val="single"/>
          <w:lang w:eastAsia="ko-KR"/>
        </w:rPr>
        <w:t>Issue 2-6-1: REFSENS exceptions (MSD) basis</w:t>
      </w:r>
    </w:p>
    <w:p w14:paraId="53B5B574"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7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which REFSENS exception (MSD) types are needed and consider if all currently defined for NR are needed in 6G</w:t>
      </w:r>
    </w:p>
    <w:p w14:paraId="53B5B576"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shall use REFSENS exception (MSD) types defined for NR, but study how to simplify specifying the exact values </w:t>
      </w:r>
    </w:p>
    <w:p w14:paraId="53B5B577"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discuss REFSENS exception (MSD) as part of the Band Group Concept.</w:t>
      </w:r>
    </w:p>
    <w:p w14:paraId="67E53280" w14:textId="77777777" w:rsidR="00CD727D" w:rsidRPr="00E02376" w:rsidRDefault="00CD727D" w:rsidP="00CD727D">
      <w:pPr>
        <w:spacing w:after="120"/>
        <w:rPr>
          <w:b/>
          <w:bCs/>
          <w:color w:val="0070C0"/>
          <w:szCs w:val="24"/>
          <w:lang w:eastAsia="zh-CN"/>
        </w:rPr>
      </w:pPr>
      <w:r w:rsidRPr="00117128">
        <w:rPr>
          <w:b/>
          <w:bCs/>
          <w:color w:val="0070C0"/>
          <w:szCs w:val="24"/>
          <w:highlight w:val="yellow"/>
          <w:lang w:eastAsia="zh-CN"/>
        </w:rPr>
        <w:t>Ad-hoc Discussion:</w:t>
      </w:r>
    </w:p>
    <w:p w14:paraId="5ECF5841" w14:textId="77777777" w:rsidR="00CD727D" w:rsidRDefault="00CD727D" w:rsidP="00CD727D">
      <w:pPr>
        <w:spacing w:after="120"/>
        <w:rPr>
          <w:color w:val="0070C0"/>
          <w:szCs w:val="24"/>
          <w:lang w:eastAsia="zh-CN"/>
        </w:rPr>
      </w:pPr>
      <w:r>
        <w:rPr>
          <w:color w:val="0070C0"/>
          <w:szCs w:val="24"/>
          <w:lang w:eastAsia="zh-CN"/>
        </w:rPr>
        <w:t>The FL proposed WF for discussion during the ad-hoc:</w:t>
      </w:r>
    </w:p>
    <w:p w14:paraId="53798F4D" w14:textId="77777777" w:rsidR="00CD727D" w:rsidRPr="00882872" w:rsidRDefault="00CD727D" w:rsidP="00CD727D">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797B6711" w14:textId="0108E6E2" w:rsidR="00CD727D" w:rsidRPr="00882872" w:rsidRDefault="00CD727D" w:rsidP="00CD727D">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 xml:space="preserve">RAN4 shall discuss </w:t>
      </w:r>
      <w:r w:rsidRPr="00CD727D">
        <w:rPr>
          <w:rFonts w:eastAsia="SimSun"/>
          <w:color w:val="0070C0"/>
          <w:szCs w:val="24"/>
          <w:lang w:eastAsia="zh-CN"/>
        </w:rPr>
        <w:t xml:space="preserve">REFSENS exceptions (MSD) </w:t>
      </w:r>
      <w:r>
        <w:rPr>
          <w:rFonts w:eastAsia="SimSun"/>
          <w:color w:val="0070C0"/>
          <w:szCs w:val="24"/>
          <w:lang w:eastAsia="zh-CN"/>
        </w:rPr>
        <w:t xml:space="preserve">under the </w:t>
      </w:r>
      <w:r w:rsidRPr="009A40FB">
        <w:rPr>
          <w:rFonts w:eastAsia="SimSun"/>
          <w:color w:val="0070C0"/>
          <w:szCs w:val="24"/>
          <w:lang w:eastAsia="zh-CN"/>
        </w:rPr>
        <w:t>6G general RF and UE RF</w:t>
      </w:r>
      <w:r>
        <w:rPr>
          <w:rFonts w:eastAsia="SimSun"/>
          <w:color w:val="0070C0"/>
          <w:szCs w:val="24"/>
          <w:lang w:eastAsia="zh-CN"/>
        </w:rPr>
        <w:t xml:space="preserve"> agenda</w:t>
      </w:r>
    </w:p>
    <w:p w14:paraId="53B5B579" w14:textId="00E18CDA" w:rsidR="00CB1105" w:rsidRPr="00CD727D" w:rsidRDefault="00CB1105" w:rsidP="00CD727D">
      <w:pPr>
        <w:spacing w:after="120"/>
        <w:rPr>
          <w:color w:val="0070C0"/>
          <w:szCs w:val="24"/>
          <w:lang w:eastAsia="zh-CN"/>
        </w:rPr>
      </w:pPr>
    </w:p>
    <w:p w14:paraId="53B5B57A" w14:textId="77777777" w:rsidR="00CB1105" w:rsidRDefault="00A67843">
      <w:pPr>
        <w:pStyle w:val="Heading3"/>
      </w:pPr>
      <w:r>
        <w:t>Sub-topic 2-7: Working procedures and Database for band combinations</w:t>
      </w:r>
    </w:p>
    <w:p w14:paraId="53B5B57B" w14:textId="77777777" w:rsidR="00CB1105" w:rsidRDefault="00A67843">
      <w:pPr>
        <w:rPr>
          <w:i/>
          <w:color w:val="0070C0"/>
          <w:lang w:val="en-US" w:eastAsia="zh-CN"/>
        </w:rPr>
      </w:pPr>
      <w:r>
        <w:rPr>
          <w:lang w:val="sv-SE" w:eastAsia="zh-CN"/>
        </w:rPr>
        <w:t>One company is proposing changing the working procedure for band combination work. Multiple companies want to utelize the ongoing NR work related to the band combination database with JSON files also for 6G.</w:t>
      </w:r>
    </w:p>
    <w:p w14:paraId="53B5B57C" w14:textId="77777777" w:rsidR="00CB1105" w:rsidRDefault="00A67843">
      <w:pPr>
        <w:rPr>
          <w:b/>
          <w:color w:val="0070C0"/>
          <w:u w:val="single"/>
          <w:lang w:eastAsia="ko-KR"/>
        </w:rPr>
      </w:pPr>
      <w:r>
        <w:rPr>
          <w:b/>
          <w:color w:val="0070C0"/>
          <w:u w:val="single"/>
          <w:lang w:eastAsia="ko-KR"/>
        </w:rPr>
        <w:t>Issue 2-7-1: Database adaptation</w:t>
      </w:r>
    </w:p>
    <w:p w14:paraId="53B5B57D"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53B5B57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shall study further development of the use of the Band Combination Database (JSON files) for 6G </w:t>
      </w:r>
    </w:p>
    <w:p w14:paraId="53B5B57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wait for the outcome of the NR work on the Band Combination Database before starting the study on further developments</w:t>
      </w:r>
    </w:p>
    <w:p w14:paraId="1EDE57E6" w14:textId="77777777" w:rsidR="00A7580E" w:rsidRPr="00E02376" w:rsidRDefault="00A7580E" w:rsidP="00A7580E">
      <w:pPr>
        <w:spacing w:after="120"/>
        <w:rPr>
          <w:b/>
          <w:bCs/>
          <w:color w:val="0070C0"/>
          <w:szCs w:val="24"/>
          <w:lang w:eastAsia="zh-CN"/>
        </w:rPr>
      </w:pPr>
      <w:r w:rsidRPr="00117128">
        <w:rPr>
          <w:b/>
          <w:bCs/>
          <w:color w:val="0070C0"/>
          <w:szCs w:val="24"/>
          <w:highlight w:val="yellow"/>
          <w:lang w:eastAsia="zh-CN"/>
        </w:rPr>
        <w:t>Ad-hoc Discussion:</w:t>
      </w:r>
    </w:p>
    <w:p w14:paraId="52DED6E3" w14:textId="77777777" w:rsidR="00A7580E" w:rsidRDefault="00A7580E" w:rsidP="00A7580E">
      <w:pPr>
        <w:spacing w:after="120"/>
        <w:rPr>
          <w:color w:val="0070C0"/>
          <w:szCs w:val="24"/>
          <w:lang w:eastAsia="zh-CN"/>
        </w:rPr>
      </w:pPr>
      <w:r>
        <w:rPr>
          <w:color w:val="0070C0"/>
          <w:szCs w:val="24"/>
          <w:lang w:eastAsia="zh-CN"/>
        </w:rPr>
        <w:t>The FL proposed WF for discussion during the ad-hoc:</w:t>
      </w:r>
    </w:p>
    <w:p w14:paraId="49E6B57B" w14:textId="77777777" w:rsidR="00A7580E" w:rsidRPr="00882872" w:rsidRDefault="00A7580E" w:rsidP="00A7580E">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32CD028E" w14:textId="77777777" w:rsidR="00A7580E" w:rsidRPr="00882872" w:rsidRDefault="00A7580E" w:rsidP="00A7580E">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will consider the listed options, not precluding others, and continue discussion at next meeting.</w:t>
      </w:r>
    </w:p>
    <w:p w14:paraId="53B5B581" w14:textId="416FFF1F" w:rsidR="00CB1105" w:rsidRDefault="00CB1105" w:rsidP="00A7580E">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3B5B582" w14:textId="77777777" w:rsidR="00CB1105" w:rsidRDefault="00A67843">
      <w:pPr>
        <w:rPr>
          <w:b/>
          <w:color w:val="0070C0"/>
          <w:u w:val="single"/>
          <w:lang w:eastAsia="ko-KR"/>
        </w:rPr>
      </w:pPr>
      <w:r>
        <w:rPr>
          <w:b/>
          <w:color w:val="0070C0"/>
          <w:u w:val="single"/>
          <w:lang w:eastAsia="ko-KR"/>
        </w:rPr>
        <w:t>Issue 2-7-2: Working procedures</w:t>
      </w:r>
    </w:p>
    <w:p w14:paraId="53B5B583"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84"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discuss the working procedures for band combinations under this agenda</w:t>
      </w:r>
    </w:p>
    <w:p w14:paraId="53B5B585"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 the working procedures for band combinations under the 6G operation efficiency agenda (8.13)</w:t>
      </w:r>
    </w:p>
    <w:p w14:paraId="26F666DB" w14:textId="77777777" w:rsidR="00A7580E" w:rsidRPr="00E02376" w:rsidRDefault="00A7580E" w:rsidP="00A7580E">
      <w:pPr>
        <w:spacing w:after="120"/>
        <w:rPr>
          <w:b/>
          <w:bCs/>
          <w:color w:val="0070C0"/>
          <w:szCs w:val="24"/>
          <w:lang w:eastAsia="zh-CN"/>
        </w:rPr>
      </w:pPr>
      <w:r w:rsidRPr="00117128">
        <w:rPr>
          <w:b/>
          <w:bCs/>
          <w:color w:val="0070C0"/>
          <w:szCs w:val="24"/>
          <w:highlight w:val="yellow"/>
          <w:lang w:eastAsia="zh-CN"/>
        </w:rPr>
        <w:t>Ad-hoc Discussion:</w:t>
      </w:r>
    </w:p>
    <w:p w14:paraId="55D49821" w14:textId="77777777" w:rsidR="00A7580E" w:rsidRDefault="00A7580E" w:rsidP="00A7580E">
      <w:pPr>
        <w:spacing w:after="120"/>
        <w:rPr>
          <w:color w:val="0070C0"/>
          <w:szCs w:val="24"/>
          <w:lang w:eastAsia="zh-CN"/>
        </w:rPr>
      </w:pPr>
      <w:r>
        <w:rPr>
          <w:color w:val="0070C0"/>
          <w:szCs w:val="24"/>
          <w:lang w:eastAsia="zh-CN"/>
        </w:rPr>
        <w:t>The FL proposed WF for discussion during the ad-hoc:</w:t>
      </w:r>
    </w:p>
    <w:p w14:paraId="57DD0925" w14:textId="77777777" w:rsidR="00A7580E" w:rsidRPr="00882872" w:rsidRDefault="00A7580E" w:rsidP="00A7580E">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55B4C481" w14:textId="77777777" w:rsidR="00A7580E" w:rsidRPr="00882872" w:rsidRDefault="00A7580E" w:rsidP="00A7580E">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will consider the listed options, not precluding others, and continue discussion at next meeting.</w:t>
      </w:r>
    </w:p>
    <w:p w14:paraId="53B5B588" w14:textId="77777777" w:rsidR="00CB1105" w:rsidRPr="00A7580E" w:rsidRDefault="00CB1105">
      <w:pPr>
        <w:rPr>
          <w:color w:val="0070C0"/>
          <w:lang w:eastAsia="zh-CN"/>
        </w:rPr>
      </w:pPr>
    </w:p>
    <w:p w14:paraId="53B5B589" w14:textId="77777777" w:rsidR="00CB1105" w:rsidRDefault="00A67843">
      <w:pPr>
        <w:pStyle w:val="Heading1"/>
        <w:rPr>
          <w:lang w:eastAsia="ja-JP"/>
        </w:rPr>
      </w:pPr>
      <w:r>
        <w:rPr>
          <w:lang w:eastAsia="ja-JP"/>
        </w:rPr>
        <w:t>Topic #3: Spectrum related regulatory survey</w:t>
      </w:r>
    </w:p>
    <w:p w14:paraId="53B5B58A" w14:textId="170AB38A" w:rsidR="00CB1105" w:rsidRDefault="00A67843">
      <w:pPr>
        <w:rPr>
          <w:lang w:eastAsia="zh-CN"/>
        </w:rPr>
      </w:pPr>
      <w:r>
        <w:rPr>
          <w:lang w:eastAsia="zh-CN"/>
        </w:rPr>
        <w:t xml:space="preserve">Under this topic, RAN4 will discuss spectrum related regulatory topics for 6G. </w:t>
      </w:r>
    </w:p>
    <w:p w14:paraId="53B5B58B" w14:textId="77777777" w:rsidR="00CB1105" w:rsidRDefault="00A67843">
      <w:pPr>
        <w:pStyle w:val="Heading2"/>
      </w:pPr>
      <w:r>
        <w:rPr>
          <w:rFonts w:hint="eastAsia"/>
        </w:rPr>
        <w:t>Companies</w:t>
      </w:r>
      <w:r>
        <w:t>’ contributions summary</w:t>
      </w:r>
    </w:p>
    <w:p w14:paraId="6839DFDF" w14:textId="77777777" w:rsidR="008C325B" w:rsidRDefault="008C325B" w:rsidP="008C325B">
      <w:r>
        <w:t xml:space="preserve">See </w:t>
      </w:r>
      <w:r w:rsidRPr="00E02376">
        <w:t>R4-2514511</w:t>
      </w:r>
      <w:r>
        <w:t xml:space="preserve"> for company contributions and summary of these</w:t>
      </w:r>
    </w:p>
    <w:p w14:paraId="53B5B5F7" w14:textId="77777777" w:rsidR="00CB1105" w:rsidRDefault="00A67843">
      <w:pPr>
        <w:pStyle w:val="Heading2"/>
      </w:pPr>
      <w:r>
        <w:rPr>
          <w:rFonts w:hint="eastAsia"/>
        </w:rPr>
        <w:t>Open issues</w:t>
      </w:r>
      <w:r>
        <w:t xml:space="preserve"> summary</w:t>
      </w:r>
    </w:p>
    <w:p w14:paraId="53B5B5F8" w14:textId="77777777" w:rsidR="00CB1105" w:rsidRDefault="00A67843">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53B5B5F9" w14:textId="77777777" w:rsidR="00CB1105" w:rsidRDefault="00A67843">
      <w:pPr>
        <w:pStyle w:val="Heading3"/>
      </w:pPr>
      <w:r>
        <w:t>Sub-topic 3-1: New spectrum/bands for consideration during the 6G SI</w:t>
      </w:r>
    </w:p>
    <w:p w14:paraId="53B5B5FA" w14:textId="77777777" w:rsidR="00CB1105" w:rsidRDefault="00A67843">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53B5B5FB" w14:textId="77777777" w:rsidR="00CB1105" w:rsidRDefault="00A67843">
      <w:pPr>
        <w:rPr>
          <w:b/>
          <w:color w:val="0070C0"/>
          <w:u w:val="single"/>
          <w:lang w:eastAsia="ko-KR"/>
        </w:rPr>
      </w:pPr>
      <w:r>
        <w:rPr>
          <w:b/>
          <w:color w:val="0070C0"/>
          <w:u w:val="single"/>
          <w:lang w:eastAsia="ko-KR"/>
        </w:rPr>
        <w:t>Issue 3-1-1: New spectrum/bands for consideration during the 6G SI</w:t>
      </w:r>
    </w:p>
    <w:p w14:paraId="53B5B5FC"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5FD"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consider any new spectrum under the 6G SI before the regulatory framework is completed for it.</w:t>
      </w:r>
    </w:p>
    <w:p w14:paraId="53B5B5FE"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Option 2: RAN4 shall consider candidate spectrum bands: 4400-4800 MHz, 6 425-7 125 MHz, 7125-8400 MHz, and 14.8-15.35 GHz</w:t>
      </w:r>
    </w:p>
    <w:p w14:paraId="53B5B5FF"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consider candidate spectrum bands: 4400-4800 MHz, 7125-8400 MHz, and 14.8-15.35 GHz</w:t>
      </w:r>
    </w:p>
    <w:p w14:paraId="53B5B600"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RAN4 shall consider candidate spectrum bands: 7125-8400 MHz, and 14.8-15.35 GHz</w:t>
      </w:r>
    </w:p>
    <w:p w14:paraId="53B5B601"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RAN4 shall consider “around 7GHz” (i.e. 6 425-8400 MHz) as a candidate spectrum band</w:t>
      </w:r>
    </w:p>
    <w:p w14:paraId="51902FE5" w14:textId="77777777" w:rsidR="00A7580E" w:rsidRPr="00E02376" w:rsidRDefault="00A7580E" w:rsidP="00A7580E">
      <w:pPr>
        <w:spacing w:after="120"/>
        <w:rPr>
          <w:b/>
          <w:bCs/>
          <w:color w:val="0070C0"/>
          <w:szCs w:val="24"/>
          <w:lang w:eastAsia="zh-CN"/>
        </w:rPr>
      </w:pPr>
      <w:r w:rsidRPr="00117128">
        <w:rPr>
          <w:b/>
          <w:bCs/>
          <w:color w:val="0070C0"/>
          <w:szCs w:val="24"/>
          <w:highlight w:val="yellow"/>
          <w:lang w:eastAsia="zh-CN"/>
        </w:rPr>
        <w:t>Ad-hoc Discussion:</w:t>
      </w:r>
    </w:p>
    <w:p w14:paraId="238A575C" w14:textId="77777777" w:rsidR="00A7580E" w:rsidRDefault="00A7580E" w:rsidP="00A7580E">
      <w:pPr>
        <w:spacing w:after="120"/>
        <w:rPr>
          <w:color w:val="0070C0"/>
          <w:szCs w:val="24"/>
          <w:lang w:eastAsia="zh-CN"/>
        </w:rPr>
      </w:pPr>
      <w:r>
        <w:rPr>
          <w:color w:val="0070C0"/>
          <w:szCs w:val="24"/>
          <w:lang w:eastAsia="zh-CN"/>
        </w:rPr>
        <w:t>The FL proposed WF for discussion during the ad-hoc:</w:t>
      </w:r>
    </w:p>
    <w:p w14:paraId="0D461EDF" w14:textId="77777777" w:rsidR="00A7580E" w:rsidRPr="00882872" w:rsidRDefault="00A7580E" w:rsidP="00A7580E">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561AF833" w14:textId="77777777" w:rsidR="00A7580E" w:rsidRPr="00882872" w:rsidRDefault="00A7580E" w:rsidP="00A7580E">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RAN4 will consider the listed options, not precluding others, and continue discussion at next meeting.</w:t>
      </w:r>
    </w:p>
    <w:p w14:paraId="07DCAFD3" w14:textId="77777777" w:rsidR="00A7580E" w:rsidRPr="00A7580E" w:rsidRDefault="00A7580E" w:rsidP="00A7580E">
      <w:pPr>
        <w:spacing w:after="120"/>
        <w:rPr>
          <w:color w:val="0070C0"/>
          <w:szCs w:val="24"/>
          <w:lang w:eastAsia="zh-CN"/>
        </w:rPr>
      </w:pPr>
    </w:p>
    <w:p w14:paraId="53B5B604" w14:textId="77777777" w:rsidR="00CB1105" w:rsidRDefault="00A67843">
      <w:pPr>
        <w:pStyle w:val="Heading3"/>
      </w:pPr>
      <w:r>
        <w:t>Sub-topic 3-2: SAR/PD(power density) on RF in frequency &gt; 7 GHz</w:t>
      </w:r>
    </w:p>
    <w:p w14:paraId="53B5B605" w14:textId="77777777" w:rsidR="00CB1105" w:rsidRDefault="00A67843">
      <w:pPr>
        <w:rPr>
          <w:lang w:val="en-US" w:eastAsia="zh-CN"/>
        </w:rPr>
      </w:pPr>
      <w:r>
        <w:rPr>
          <w:lang w:val="en-US" w:eastAsia="zh-CN"/>
        </w:rPr>
        <w:t>One company points out that there is a need to also study SAR/MPR/PD for new spectrum above 7 GHz.</w:t>
      </w:r>
    </w:p>
    <w:p w14:paraId="53B5B606" w14:textId="77777777" w:rsidR="00CB1105" w:rsidRDefault="00A67843">
      <w:pPr>
        <w:rPr>
          <w:b/>
          <w:color w:val="0070C0"/>
          <w:u w:val="single"/>
          <w:lang w:eastAsia="ko-KR"/>
        </w:rPr>
      </w:pPr>
      <w:r>
        <w:rPr>
          <w:b/>
          <w:color w:val="0070C0"/>
          <w:u w:val="single"/>
          <w:lang w:eastAsia="ko-KR"/>
        </w:rPr>
        <w:t>Issue 3-2-1: SAR/MPR for spectrum above 7 GHz</w:t>
      </w:r>
    </w:p>
    <w:p w14:paraId="53B5B607"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08"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study SAR/MPR for the spectrum above 7 GHz</w:t>
      </w:r>
    </w:p>
    <w:p w14:paraId="53B5B609"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study SAR/MPR for spectrum above 7 GHz before the regulatory framework is resolved, i.e. at least after WRC-27</w:t>
      </w:r>
    </w:p>
    <w:p w14:paraId="53B5B60A"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There is no need for RAN4 to study SAR/MPR for the spectrum above 7 GHz </w:t>
      </w:r>
    </w:p>
    <w:p w14:paraId="2F488C62" w14:textId="77777777" w:rsidR="00CD727D" w:rsidRDefault="00CD727D" w:rsidP="00CD727D">
      <w:pPr>
        <w:spacing w:after="120"/>
        <w:rPr>
          <w:b/>
          <w:bCs/>
          <w:color w:val="0070C0"/>
          <w:szCs w:val="24"/>
          <w:highlight w:val="yellow"/>
          <w:lang w:eastAsia="zh-CN"/>
        </w:rPr>
      </w:pPr>
    </w:p>
    <w:p w14:paraId="66C12868" w14:textId="22CD0BC0" w:rsidR="00CD727D" w:rsidRPr="00E02376" w:rsidRDefault="00CD727D" w:rsidP="00CD727D">
      <w:pPr>
        <w:spacing w:after="120"/>
        <w:rPr>
          <w:b/>
          <w:bCs/>
          <w:color w:val="0070C0"/>
          <w:szCs w:val="24"/>
          <w:lang w:eastAsia="zh-CN"/>
        </w:rPr>
      </w:pPr>
      <w:r w:rsidRPr="00117128">
        <w:rPr>
          <w:b/>
          <w:bCs/>
          <w:color w:val="0070C0"/>
          <w:szCs w:val="24"/>
          <w:highlight w:val="yellow"/>
          <w:lang w:eastAsia="zh-CN"/>
        </w:rPr>
        <w:t>Ad-hoc Discussion:</w:t>
      </w:r>
    </w:p>
    <w:p w14:paraId="1B380FE6" w14:textId="77777777" w:rsidR="00CD727D" w:rsidRDefault="00CD727D" w:rsidP="00CD727D">
      <w:pPr>
        <w:spacing w:after="120"/>
        <w:rPr>
          <w:color w:val="0070C0"/>
          <w:szCs w:val="24"/>
          <w:lang w:eastAsia="zh-CN"/>
        </w:rPr>
      </w:pPr>
      <w:r>
        <w:rPr>
          <w:color w:val="0070C0"/>
          <w:szCs w:val="24"/>
          <w:lang w:eastAsia="zh-CN"/>
        </w:rPr>
        <w:t>The FL proposed WF for discussion during the ad-hoc:</w:t>
      </w:r>
    </w:p>
    <w:p w14:paraId="50C6B688" w14:textId="77777777" w:rsidR="00CD727D" w:rsidRPr="00882872" w:rsidRDefault="00CD727D" w:rsidP="00CD727D">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72556049" w14:textId="12702854" w:rsidR="00CD727D" w:rsidRPr="00882872" w:rsidRDefault="00CD727D" w:rsidP="00CD727D">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 xml:space="preserve">RAN4 shall discuss </w:t>
      </w:r>
      <w:r w:rsidRPr="00CD727D">
        <w:rPr>
          <w:rFonts w:eastAsia="SimSun"/>
          <w:color w:val="0070C0"/>
          <w:szCs w:val="24"/>
          <w:lang w:eastAsia="zh-CN"/>
        </w:rPr>
        <w:t xml:space="preserve">SAR/PD(power density) </w:t>
      </w:r>
      <w:r>
        <w:rPr>
          <w:rFonts w:eastAsia="SimSun"/>
          <w:color w:val="0070C0"/>
          <w:szCs w:val="24"/>
          <w:lang w:eastAsia="zh-CN"/>
        </w:rPr>
        <w:t xml:space="preserve">under the </w:t>
      </w:r>
      <w:r w:rsidRPr="009A40FB">
        <w:rPr>
          <w:rFonts w:eastAsia="SimSun"/>
          <w:color w:val="0070C0"/>
          <w:szCs w:val="24"/>
          <w:lang w:eastAsia="zh-CN"/>
        </w:rPr>
        <w:t>6G general RF and UE RF</w:t>
      </w:r>
      <w:r>
        <w:rPr>
          <w:rFonts w:eastAsia="SimSun"/>
          <w:color w:val="0070C0"/>
          <w:szCs w:val="24"/>
          <w:lang w:eastAsia="zh-CN"/>
        </w:rPr>
        <w:t xml:space="preserve"> agenda</w:t>
      </w:r>
    </w:p>
    <w:p w14:paraId="11CFBE06" w14:textId="77777777" w:rsidR="00CD727D" w:rsidRPr="00CD727D" w:rsidRDefault="00CD727D">
      <w:pPr>
        <w:rPr>
          <w:color w:val="0070C0"/>
          <w:lang w:eastAsia="zh-CN"/>
        </w:rPr>
      </w:pPr>
    </w:p>
    <w:p w14:paraId="53B5B60E" w14:textId="77777777" w:rsidR="00CB1105" w:rsidRDefault="00A67843">
      <w:pPr>
        <w:pStyle w:val="Heading3"/>
      </w:pPr>
      <w:r>
        <w:t>Sub-topic 3-3: Micro-Cells deployment in a 7125 – 8400MHz band</w:t>
      </w:r>
    </w:p>
    <w:p w14:paraId="53B5B60F" w14:textId="77777777" w:rsidR="00CB1105" w:rsidRDefault="00A67843">
      <w:pPr>
        <w:rPr>
          <w:lang w:val="en-US" w:eastAsia="zh-CN"/>
        </w:rPr>
      </w:pPr>
      <w:r>
        <w:rPr>
          <w:lang w:val="en-US" w:eastAsia="zh-CN"/>
        </w:rPr>
        <w:t>One company proposed to study Micro-Cells deployment in a 7125 – 8400MHz band. The intention seems to be related to the sharing mechanism. Since this seems related to co-existence studies, it may be beneficial to have this discussion there.</w:t>
      </w:r>
    </w:p>
    <w:p w14:paraId="53B5B610" w14:textId="77777777" w:rsidR="00CB1105" w:rsidRDefault="00A67843">
      <w:pPr>
        <w:rPr>
          <w:b/>
          <w:color w:val="0070C0"/>
          <w:u w:val="single"/>
          <w:lang w:eastAsia="ko-KR"/>
        </w:rPr>
      </w:pPr>
      <w:r>
        <w:rPr>
          <w:b/>
          <w:color w:val="0070C0"/>
          <w:u w:val="single"/>
          <w:lang w:eastAsia="ko-KR"/>
        </w:rPr>
        <w:t>Issue 3-3-1: Micro-Cells deployment in a 7125 – 8400MHz band</w:t>
      </w:r>
    </w:p>
    <w:p w14:paraId="53B5B611" w14:textId="77777777" w:rsidR="00CB1105" w:rsidRDefault="00A67843">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3B5B612"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discuss</w:t>
      </w:r>
      <w:r>
        <w:t xml:space="preserve"> </w:t>
      </w:r>
      <w:r>
        <w:rPr>
          <w:rFonts w:eastAsia="SimSun"/>
          <w:color w:val="0070C0"/>
          <w:szCs w:val="24"/>
          <w:lang w:eastAsia="zh-CN"/>
        </w:rPr>
        <w:t xml:space="preserve">Micro-Cells deployment in a 7125 – 8400MHz band under this agenda. </w:t>
      </w:r>
    </w:p>
    <w:p w14:paraId="53B5B613" w14:textId="77777777" w:rsidR="00CB1105" w:rsidRDefault="00A67843">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discuss</w:t>
      </w:r>
      <w:r>
        <w:t xml:space="preserve"> </w:t>
      </w:r>
      <w:r>
        <w:rPr>
          <w:rFonts w:eastAsia="SimSun"/>
          <w:color w:val="0070C0"/>
          <w:szCs w:val="24"/>
          <w:lang w:eastAsia="zh-CN"/>
        </w:rPr>
        <w:t>Micro-Cells deployment in a 7125 – 8400MHz band under the co-existence agenda (8.5).</w:t>
      </w:r>
    </w:p>
    <w:p w14:paraId="7EF34466" w14:textId="77777777" w:rsidR="00CD727D" w:rsidRPr="00E02376" w:rsidRDefault="00CD727D" w:rsidP="00CD727D">
      <w:pPr>
        <w:spacing w:after="120"/>
        <w:rPr>
          <w:b/>
          <w:bCs/>
          <w:color w:val="0070C0"/>
          <w:szCs w:val="24"/>
          <w:lang w:eastAsia="zh-CN"/>
        </w:rPr>
      </w:pPr>
      <w:r w:rsidRPr="00117128">
        <w:rPr>
          <w:b/>
          <w:bCs/>
          <w:color w:val="0070C0"/>
          <w:szCs w:val="24"/>
          <w:highlight w:val="yellow"/>
          <w:lang w:eastAsia="zh-CN"/>
        </w:rPr>
        <w:t>Ad-hoc Discussion:</w:t>
      </w:r>
    </w:p>
    <w:p w14:paraId="55940220" w14:textId="77777777" w:rsidR="00CD727D" w:rsidRDefault="00CD727D" w:rsidP="00CD727D">
      <w:pPr>
        <w:spacing w:after="120"/>
        <w:rPr>
          <w:color w:val="0070C0"/>
          <w:szCs w:val="24"/>
          <w:lang w:eastAsia="zh-CN"/>
        </w:rPr>
      </w:pPr>
      <w:r>
        <w:rPr>
          <w:color w:val="0070C0"/>
          <w:szCs w:val="24"/>
          <w:lang w:eastAsia="zh-CN"/>
        </w:rPr>
        <w:t>The FL proposed WF for discussion during the ad-hoc:</w:t>
      </w:r>
    </w:p>
    <w:p w14:paraId="2A22763E" w14:textId="77777777" w:rsidR="00CD727D" w:rsidRPr="00882872" w:rsidRDefault="00CD727D" w:rsidP="00CD727D">
      <w:pPr>
        <w:pStyle w:val="ListParagraph"/>
        <w:numPr>
          <w:ilvl w:val="0"/>
          <w:numId w:val="6"/>
        </w:numPr>
        <w:overflowPunct/>
        <w:autoSpaceDE/>
        <w:autoSpaceDN/>
        <w:adjustRightInd/>
        <w:spacing w:after="120"/>
        <w:ind w:left="720" w:firstLineChars="0"/>
        <w:textAlignment w:val="auto"/>
        <w:rPr>
          <w:color w:val="0070C0"/>
          <w:szCs w:val="24"/>
          <w:lang w:eastAsia="zh-CN"/>
        </w:rPr>
      </w:pPr>
      <w:r w:rsidRPr="00362168">
        <w:rPr>
          <w:rFonts w:eastAsia="SimSun"/>
          <w:color w:val="0070C0"/>
          <w:szCs w:val="24"/>
          <w:lang w:eastAsia="zh-CN"/>
        </w:rPr>
        <w:t>Recommended WF</w:t>
      </w:r>
      <w:r>
        <w:rPr>
          <w:rFonts w:eastAsia="SimSun"/>
          <w:color w:val="0070C0"/>
          <w:szCs w:val="24"/>
          <w:lang w:eastAsia="zh-CN"/>
        </w:rPr>
        <w:t>:</w:t>
      </w:r>
    </w:p>
    <w:p w14:paraId="071F0297" w14:textId="099C7251" w:rsidR="00CD727D" w:rsidRPr="00882872" w:rsidRDefault="00CD727D" w:rsidP="00CD727D">
      <w:pPr>
        <w:pStyle w:val="ListParagraph"/>
        <w:numPr>
          <w:ilvl w:val="1"/>
          <w:numId w:val="6"/>
        </w:numPr>
        <w:overflowPunct/>
        <w:autoSpaceDE/>
        <w:autoSpaceDN/>
        <w:adjustRightInd/>
        <w:spacing w:after="120"/>
        <w:ind w:firstLineChars="0"/>
        <w:textAlignment w:val="auto"/>
        <w:rPr>
          <w:color w:val="0070C0"/>
          <w:szCs w:val="24"/>
          <w:lang w:eastAsia="zh-CN"/>
        </w:rPr>
      </w:pPr>
      <w:r>
        <w:rPr>
          <w:rFonts w:eastAsia="SimSun"/>
          <w:color w:val="0070C0"/>
          <w:szCs w:val="24"/>
          <w:lang w:eastAsia="zh-CN"/>
        </w:rPr>
        <w:t xml:space="preserve">RAN4 shall discuss </w:t>
      </w:r>
      <w:r w:rsidRPr="00CD727D">
        <w:rPr>
          <w:rFonts w:eastAsia="SimSun"/>
          <w:color w:val="0070C0"/>
          <w:szCs w:val="24"/>
          <w:lang w:eastAsia="zh-CN"/>
        </w:rPr>
        <w:t xml:space="preserve">Micro-Cells deployment </w:t>
      </w:r>
      <w:r>
        <w:rPr>
          <w:rFonts w:eastAsia="SimSun"/>
          <w:color w:val="0070C0"/>
          <w:szCs w:val="24"/>
          <w:lang w:eastAsia="zh-CN"/>
        </w:rPr>
        <w:t xml:space="preserve">under the </w:t>
      </w:r>
      <w:r w:rsidR="006E2E88" w:rsidRPr="006E2E88">
        <w:rPr>
          <w:rFonts w:eastAsia="SimSun"/>
          <w:color w:val="0070C0"/>
          <w:szCs w:val="24"/>
          <w:lang w:eastAsia="zh-CN"/>
        </w:rPr>
        <w:t>6G BS RF and co-existence</w:t>
      </w:r>
      <w:r w:rsidR="006E2E88">
        <w:rPr>
          <w:rFonts w:eastAsia="SimSun"/>
          <w:color w:val="0070C0"/>
          <w:szCs w:val="24"/>
          <w:lang w:eastAsia="zh-CN"/>
        </w:rPr>
        <w:t xml:space="preserve"> </w:t>
      </w:r>
      <w:r>
        <w:rPr>
          <w:rFonts w:eastAsia="SimSun"/>
          <w:color w:val="0070C0"/>
          <w:szCs w:val="24"/>
          <w:lang w:eastAsia="zh-CN"/>
        </w:rPr>
        <w:t>agenda</w:t>
      </w:r>
    </w:p>
    <w:p w14:paraId="2F1CD61C" w14:textId="77777777" w:rsidR="00CD727D" w:rsidRPr="00CD727D" w:rsidRDefault="00CD727D">
      <w:pPr>
        <w:rPr>
          <w:lang w:eastAsia="zh-CN"/>
        </w:rPr>
      </w:pPr>
    </w:p>
    <w:sectPr w:rsidR="00CD727D" w:rsidRPr="00CD727D">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D027" w14:textId="77777777" w:rsidR="008252A6" w:rsidRDefault="008252A6">
      <w:pPr>
        <w:spacing w:after="0"/>
      </w:pPr>
      <w:r>
        <w:separator/>
      </w:r>
    </w:p>
  </w:endnote>
  <w:endnote w:type="continuationSeparator" w:id="0">
    <w:p w14:paraId="75F9E47F" w14:textId="77777777" w:rsidR="008252A6" w:rsidRDefault="008252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8787" w14:textId="77777777" w:rsidR="008252A6" w:rsidRDefault="008252A6">
      <w:pPr>
        <w:spacing w:after="0"/>
      </w:pPr>
      <w:r>
        <w:separator/>
      </w:r>
    </w:p>
  </w:footnote>
  <w:footnote w:type="continuationSeparator" w:id="0">
    <w:p w14:paraId="1A7978A8" w14:textId="77777777" w:rsidR="008252A6" w:rsidRDefault="008252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25913"/>
    <w:multiLevelType w:val="multilevel"/>
    <w:tmpl w:val="29B259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16cid:durableId="53238940">
    <w:abstractNumId w:val="3"/>
  </w:num>
  <w:num w:numId="2" w16cid:durableId="41713279">
    <w:abstractNumId w:val="4"/>
  </w:num>
  <w:num w:numId="3" w16cid:durableId="869563627">
    <w:abstractNumId w:val="5"/>
  </w:num>
  <w:num w:numId="4" w16cid:durableId="1686320818">
    <w:abstractNumId w:val="0"/>
  </w:num>
  <w:num w:numId="5" w16cid:durableId="1864706848">
    <w:abstractNumId w:val="2"/>
  </w:num>
  <w:num w:numId="6" w16cid:durableId="643239148">
    <w:abstractNumId w:val="6"/>
  </w:num>
  <w:num w:numId="7" w16cid:durableId="493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0A19"/>
    <w:rsid w:val="0003171D"/>
    <w:rsid w:val="00031C1D"/>
    <w:rsid w:val="0003443A"/>
    <w:rsid w:val="00035C50"/>
    <w:rsid w:val="000368AA"/>
    <w:rsid w:val="000457A1"/>
    <w:rsid w:val="0004736E"/>
    <w:rsid w:val="00050001"/>
    <w:rsid w:val="00052041"/>
    <w:rsid w:val="0005326A"/>
    <w:rsid w:val="000617CC"/>
    <w:rsid w:val="0006266D"/>
    <w:rsid w:val="0006430D"/>
    <w:rsid w:val="000645C8"/>
    <w:rsid w:val="00065506"/>
    <w:rsid w:val="00066D7D"/>
    <w:rsid w:val="0007205F"/>
    <w:rsid w:val="0007382E"/>
    <w:rsid w:val="00073A1F"/>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6FC7"/>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3DBE"/>
    <w:rsid w:val="00104FBF"/>
    <w:rsid w:val="00107927"/>
    <w:rsid w:val="00110E26"/>
    <w:rsid w:val="00111321"/>
    <w:rsid w:val="001128E7"/>
    <w:rsid w:val="001134E3"/>
    <w:rsid w:val="00115240"/>
    <w:rsid w:val="00117128"/>
    <w:rsid w:val="00117BD6"/>
    <w:rsid w:val="001203B9"/>
    <w:rsid w:val="001206C2"/>
    <w:rsid w:val="00121978"/>
    <w:rsid w:val="00122755"/>
    <w:rsid w:val="00123422"/>
    <w:rsid w:val="00123DE5"/>
    <w:rsid w:val="00124B6A"/>
    <w:rsid w:val="00130462"/>
    <w:rsid w:val="001346EE"/>
    <w:rsid w:val="00136D4C"/>
    <w:rsid w:val="00142538"/>
    <w:rsid w:val="00142BB9"/>
    <w:rsid w:val="00143539"/>
    <w:rsid w:val="00144F96"/>
    <w:rsid w:val="00146CC7"/>
    <w:rsid w:val="00151EAC"/>
    <w:rsid w:val="00153528"/>
    <w:rsid w:val="00154E68"/>
    <w:rsid w:val="00160666"/>
    <w:rsid w:val="00162548"/>
    <w:rsid w:val="00162F20"/>
    <w:rsid w:val="00172183"/>
    <w:rsid w:val="001751AB"/>
    <w:rsid w:val="00175A3F"/>
    <w:rsid w:val="001803BC"/>
    <w:rsid w:val="00180E09"/>
    <w:rsid w:val="00183D4C"/>
    <w:rsid w:val="00183F6D"/>
    <w:rsid w:val="00184156"/>
    <w:rsid w:val="0018670E"/>
    <w:rsid w:val="0019219A"/>
    <w:rsid w:val="001939B9"/>
    <w:rsid w:val="00195077"/>
    <w:rsid w:val="001A033F"/>
    <w:rsid w:val="001A08AA"/>
    <w:rsid w:val="001A3FF9"/>
    <w:rsid w:val="001A59CB"/>
    <w:rsid w:val="001B0F31"/>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11FE"/>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7ABC"/>
    <w:rsid w:val="00350022"/>
    <w:rsid w:val="00353A0D"/>
    <w:rsid w:val="00355873"/>
    <w:rsid w:val="0035660F"/>
    <w:rsid w:val="00362168"/>
    <w:rsid w:val="003628B9"/>
    <w:rsid w:val="00362D8F"/>
    <w:rsid w:val="003630A6"/>
    <w:rsid w:val="00363478"/>
    <w:rsid w:val="00364174"/>
    <w:rsid w:val="00365AEC"/>
    <w:rsid w:val="00367724"/>
    <w:rsid w:val="003710BA"/>
    <w:rsid w:val="00373EA6"/>
    <w:rsid w:val="003770F6"/>
    <w:rsid w:val="00382FE0"/>
    <w:rsid w:val="00383E37"/>
    <w:rsid w:val="00393042"/>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3F785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65402"/>
    <w:rsid w:val="0047112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6B0F"/>
    <w:rsid w:val="004B7DB0"/>
    <w:rsid w:val="004C167D"/>
    <w:rsid w:val="004C344C"/>
    <w:rsid w:val="004C44AE"/>
    <w:rsid w:val="004C54E5"/>
    <w:rsid w:val="004C7DC8"/>
    <w:rsid w:val="004D21B0"/>
    <w:rsid w:val="004D66BB"/>
    <w:rsid w:val="004D737D"/>
    <w:rsid w:val="004E0148"/>
    <w:rsid w:val="004E2659"/>
    <w:rsid w:val="004E2B10"/>
    <w:rsid w:val="004E39EE"/>
    <w:rsid w:val="004E475C"/>
    <w:rsid w:val="004E56E0"/>
    <w:rsid w:val="004E7329"/>
    <w:rsid w:val="004F0A1A"/>
    <w:rsid w:val="004F2CB0"/>
    <w:rsid w:val="004F3220"/>
    <w:rsid w:val="005017F7"/>
    <w:rsid w:val="00501FA7"/>
    <w:rsid w:val="005034DC"/>
    <w:rsid w:val="00505001"/>
    <w:rsid w:val="005057F2"/>
    <w:rsid w:val="00505BFA"/>
    <w:rsid w:val="005071B4"/>
    <w:rsid w:val="00507687"/>
    <w:rsid w:val="005117A9"/>
    <w:rsid w:val="00511D73"/>
    <w:rsid w:val="00511F57"/>
    <w:rsid w:val="00512352"/>
    <w:rsid w:val="00515CBE"/>
    <w:rsid w:val="00515E2B"/>
    <w:rsid w:val="00522A7E"/>
    <w:rsid w:val="00522F20"/>
    <w:rsid w:val="005308DB"/>
    <w:rsid w:val="00530A2E"/>
    <w:rsid w:val="00530FBE"/>
    <w:rsid w:val="0053264F"/>
    <w:rsid w:val="00533159"/>
    <w:rsid w:val="005339DB"/>
    <w:rsid w:val="00534C89"/>
    <w:rsid w:val="00541573"/>
    <w:rsid w:val="00541DBF"/>
    <w:rsid w:val="0054348A"/>
    <w:rsid w:val="0054423C"/>
    <w:rsid w:val="0054764F"/>
    <w:rsid w:val="005506D6"/>
    <w:rsid w:val="005624EC"/>
    <w:rsid w:val="00564C43"/>
    <w:rsid w:val="0056536C"/>
    <w:rsid w:val="0056732A"/>
    <w:rsid w:val="00571777"/>
    <w:rsid w:val="00571BD6"/>
    <w:rsid w:val="005727A9"/>
    <w:rsid w:val="00575059"/>
    <w:rsid w:val="005807DD"/>
    <w:rsid w:val="00580FF5"/>
    <w:rsid w:val="0058519C"/>
    <w:rsid w:val="0059149A"/>
    <w:rsid w:val="00591904"/>
    <w:rsid w:val="005956EE"/>
    <w:rsid w:val="005A083E"/>
    <w:rsid w:val="005A199E"/>
    <w:rsid w:val="005B34B8"/>
    <w:rsid w:val="005B4802"/>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345A"/>
    <w:rsid w:val="005F5ACE"/>
    <w:rsid w:val="005F6237"/>
    <w:rsid w:val="006016E1"/>
    <w:rsid w:val="006020D3"/>
    <w:rsid w:val="00602D27"/>
    <w:rsid w:val="006074A1"/>
    <w:rsid w:val="00610401"/>
    <w:rsid w:val="0061355C"/>
    <w:rsid w:val="006144A1"/>
    <w:rsid w:val="00615EBB"/>
    <w:rsid w:val="00616096"/>
    <w:rsid w:val="006160A2"/>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741E2"/>
    <w:rsid w:val="006754BD"/>
    <w:rsid w:val="0068084E"/>
    <w:rsid w:val="006808C6"/>
    <w:rsid w:val="00682668"/>
    <w:rsid w:val="0069071B"/>
    <w:rsid w:val="00692A68"/>
    <w:rsid w:val="00695D85"/>
    <w:rsid w:val="006960EF"/>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2E88"/>
    <w:rsid w:val="006E6C11"/>
    <w:rsid w:val="006F34FE"/>
    <w:rsid w:val="006F37ED"/>
    <w:rsid w:val="006F7C0C"/>
    <w:rsid w:val="00700530"/>
    <w:rsid w:val="00700755"/>
    <w:rsid w:val="00700F10"/>
    <w:rsid w:val="0070646B"/>
    <w:rsid w:val="0071275F"/>
    <w:rsid w:val="007130A2"/>
    <w:rsid w:val="00715463"/>
    <w:rsid w:val="007205D5"/>
    <w:rsid w:val="00727CD1"/>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0FCC"/>
    <w:rsid w:val="007520B4"/>
    <w:rsid w:val="007563B3"/>
    <w:rsid w:val="00762DA6"/>
    <w:rsid w:val="007635C6"/>
    <w:rsid w:val="007655D5"/>
    <w:rsid w:val="007763C1"/>
    <w:rsid w:val="00777E82"/>
    <w:rsid w:val="00781359"/>
    <w:rsid w:val="00786921"/>
    <w:rsid w:val="00790A3A"/>
    <w:rsid w:val="00795CC2"/>
    <w:rsid w:val="00796A52"/>
    <w:rsid w:val="007A1EAA"/>
    <w:rsid w:val="007A53FA"/>
    <w:rsid w:val="007A79FD"/>
    <w:rsid w:val="007A7DB1"/>
    <w:rsid w:val="007B023E"/>
    <w:rsid w:val="007B04ED"/>
    <w:rsid w:val="007B0B9D"/>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6078"/>
    <w:rsid w:val="00816F5B"/>
    <w:rsid w:val="0081729D"/>
    <w:rsid w:val="008177E3"/>
    <w:rsid w:val="00823AA9"/>
    <w:rsid w:val="0082460D"/>
    <w:rsid w:val="008252A6"/>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2872"/>
    <w:rsid w:val="00886D1F"/>
    <w:rsid w:val="00890428"/>
    <w:rsid w:val="008913E8"/>
    <w:rsid w:val="00891EE1"/>
    <w:rsid w:val="00893987"/>
    <w:rsid w:val="008963EF"/>
    <w:rsid w:val="0089688E"/>
    <w:rsid w:val="008A16CF"/>
    <w:rsid w:val="008A1FBE"/>
    <w:rsid w:val="008A51C9"/>
    <w:rsid w:val="008A774A"/>
    <w:rsid w:val="008B1C49"/>
    <w:rsid w:val="008B2009"/>
    <w:rsid w:val="008B3194"/>
    <w:rsid w:val="008B374D"/>
    <w:rsid w:val="008B5AE7"/>
    <w:rsid w:val="008C0508"/>
    <w:rsid w:val="008C23D7"/>
    <w:rsid w:val="008C325B"/>
    <w:rsid w:val="008C60E9"/>
    <w:rsid w:val="008C6671"/>
    <w:rsid w:val="008D1B7C"/>
    <w:rsid w:val="008D25C6"/>
    <w:rsid w:val="008D6657"/>
    <w:rsid w:val="008D6B9C"/>
    <w:rsid w:val="008E0515"/>
    <w:rsid w:val="008E1F60"/>
    <w:rsid w:val="008E307E"/>
    <w:rsid w:val="008F4DD1"/>
    <w:rsid w:val="008F6056"/>
    <w:rsid w:val="008F6AE9"/>
    <w:rsid w:val="00902C07"/>
    <w:rsid w:val="0090338A"/>
    <w:rsid w:val="00903E5B"/>
    <w:rsid w:val="00905804"/>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04B7"/>
    <w:rsid w:val="00941346"/>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2B6F"/>
    <w:rsid w:val="00973823"/>
    <w:rsid w:val="0097408E"/>
    <w:rsid w:val="00974BB2"/>
    <w:rsid w:val="00974D62"/>
    <w:rsid w:val="00974FA7"/>
    <w:rsid w:val="009756E5"/>
    <w:rsid w:val="00977A8C"/>
    <w:rsid w:val="00982DFA"/>
    <w:rsid w:val="00983910"/>
    <w:rsid w:val="00983AB2"/>
    <w:rsid w:val="00991E96"/>
    <w:rsid w:val="0099201B"/>
    <w:rsid w:val="009932AC"/>
    <w:rsid w:val="00994351"/>
    <w:rsid w:val="00994C4B"/>
    <w:rsid w:val="00996A8F"/>
    <w:rsid w:val="009A1DBF"/>
    <w:rsid w:val="009A3501"/>
    <w:rsid w:val="009A3E12"/>
    <w:rsid w:val="009A40FB"/>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0243"/>
    <w:rsid w:val="00A033B1"/>
    <w:rsid w:val="00A0758F"/>
    <w:rsid w:val="00A119FC"/>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6C3B"/>
    <w:rsid w:val="00A4790F"/>
    <w:rsid w:val="00A525BA"/>
    <w:rsid w:val="00A604A4"/>
    <w:rsid w:val="00A61B7D"/>
    <w:rsid w:val="00A6605B"/>
    <w:rsid w:val="00A66ADC"/>
    <w:rsid w:val="00A67843"/>
    <w:rsid w:val="00A7147D"/>
    <w:rsid w:val="00A7580E"/>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D6B"/>
    <w:rsid w:val="00AD0F4E"/>
    <w:rsid w:val="00AD3F20"/>
    <w:rsid w:val="00AD56DE"/>
    <w:rsid w:val="00AD7736"/>
    <w:rsid w:val="00AE10CE"/>
    <w:rsid w:val="00AE1A16"/>
    <w:rsid w:val="00AE70D4"/>
    <w:rsid w:val="00AE7868"/>
    <w:rsid w:val="00AF0407"/>
    <w:rsid w:val="00AF049B"/>
    <w:rsid w:val="00AF1D36"/>
    <w:rsid w:val="00AF3309"/>
    <w:rsid w:val="00AF4D8B"/>
    <w:rsid w:val="00B064A7"/>
    <w:rsid w:val="00B067CA"/>
    <w:rsid w:val="00B12B26"/>
    <w:rsid w:val="00B135A9"/>
    <w:rsid w:val="00B14FBF"/>
    <w:rsid w:val="00B15682"/>
    <w:rsid w:val="00B163F8"/>
    <w:rsid w:val="00B211EA"/>
    <w:rsid w:val="00B23339"/>
    <w:rsid w:val="00B245E2"/>
    <w:rsid w:val="00B2472D"/>
    <w:rsid w:val="00B24CA0"/>
    <w:rsid w:val="00B2549F"/>
    <w:rsid w:val="00B26CB0"/>
    <w:rsid w:val="00B27763"/>
    <w:rsid w:val="00B34AE5"/>
    <w:rsid w:val="00B36209"/>
    <w:rsid w:val="00B4108D"/>
    <w:rsid w:val="00B43B22"/>
    <w:rsid w:val="00B50559"/>
    <w:rsid w:val="00B52A9A"/>
    <w:rsid w:val="00B52E11"/>
    <w:rsid w:val="00B54BF1"/>
    <w:rsid w:val="00B56399"/>
    <w:rsid w:val="00B56643"/>
    <w:rsid w:val="00B57265"/>
    <w:rsid w:val="00B57B84"/>
    <w:rsid w:val="00B61582"/>
    <w:rsid w:val="00B619A0"/>
    <w:rsid w:val="00B623FE"/>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94E2A"/>
    <w:rsid w:val="00BA259A"/>
    <w:rsid w:val="00BA259C"/>
    <w:rsid w:val="00BA29D3"/>
    <w:rsid w:val="00BA2EEC"/>
    <w:rsid w:val="00BA307F"/>
    <w:rsid w:val="00BA3EDD"/>
    <w:rsid w:val="00BA5280"/>
    <w:rsid w:val="00BB14F1"/>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05C1C"/>
    <w:rsid w:val="00C06813"/>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2DFF"/>
    <w:rsid w:val="00C938E1"/>
    <w:rsid w:val="00C943F3"/>
    <w:rsid w:val="00CA08C6"/>
    <w:rsid w:val="00CA08F1"/>
    <w:rsid w:val="00CA0A77"/>
    <w:rsid w:val="00CA2729"/>
    <w:rsid w:val="00CA3057"/>
    <w:rsid w:val="00CA45F8"/>
    <w:rsid w:val="00CA5477"/>
    <w:rsid w:val="00CA6E02"/>
    <w:rsid w:val="00CB0305"/>
    <w:rsid w:val="00CB1105"/>
    <w:rsid w:val="00CB2838"/>
    <w:rsid w:val="00CB33C7"/>
    <w:rsid w:val="00CB4A04"/>
    <w:rsid w:val="00CB6DA7"/>
    <w:rsid w:val="00CB6DDC"/>
    <w:rsid w:val="00CB7E4C"/>
    <w:rsid w:val="00CC25B4"/>
    <w:rsid w:val="00CC2BD5"/>
    <w:rsid w:val="00CC3582"/>
    <w:rsid w:val="00CC5F88"/>
    <w:rsid w:val="00CC69C8"/>
    <w:rsid w:val="00CC77A2"/>
    <w:rsid w:val="00CC7F0F"/>
    <w:rsid w:val="00CD07A2"/>
    <w:rsid w:val="00CD307E"/>
    <w:rsid w:val="00CD629F"/>
    <w:rsid w:val="00CD6A1B"/>
    <w:rsid w:val="00CD727D"/>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23D72"/>
    <w:rsid w:val="00D26B68"/>
    <w:rsid w:val="00D3068C"/>
    <w:rsid w:val="00D30B45"/>
    <w:rsid w:val="00D313CF"/>
    <w:rsid w:val="00D3188C"/>
    <w:rsid w:val="00D351E6"/>
    <w:rsid w:val="00D35858"/>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87C83"/>
    <w:rsid w:val="00D90C96"/>
    <w:rsid w:val="00D971BA"/>
    <w:rsid w:val="00D97F0C"/>
    <w:rsid w:val="00DA00B6"/>
    <w:rsid w:val="00DA1AC2"/>
    <w:rsid w:val="00DA2219"/>
    <w:rsid w:val="00DA32AF"/>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376"/>
    <w:rsid w:val="00E024E9"/>
    <w:rsid w:val="00E04B84"/>
    <w:rsid w:val="00E05046"/>
    <w:rsid w:val="00E060BE"/>
    <w:rsid w:val="00E060C0"/>
    <w:rsid w:val="00E06466"/>
    <w:rsid w:val="00E06835"/>
    <w:rsid w:val="00E06FDA"/>
    <w:rsid w:val="00E07D0E"/>
    <w:rsid w:val="00E110FB"/>
    <w:rsid w:val="00E160A5"/>
    <w:rsid w:val="00E1713D"/>
    <w:rsid w:val="00E17CDA"/>
    <w:rsid w:val="00E20A43"/>
    <w:rsid w:val="00E20D2D"/>
    <w:rsid w:val="00E23898"/>
    <w:rsid w:val="00E27CDE"/>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73F6F"/>
    <w:rsid w:val="00E80B52"/>
    <w:rsid w:val="00E824C3"/>
    <w:rsid w:val="00E840B3"/>
    <w:rsid w:val="00E84D10"/>
    <w:rsid w:val="00E8629F"/>
    <w:rsid w:val="00E91008"/>
    <w:rsid w:val="00E925AA"/>
    <w:rsid w:val="00E9374E"/>
    <w:rsid w:val="00E94F54"/>
    <w:rsid w:val="00E954E1"/>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D7799"/>
    <w:rsid w:val="00EE1080"/>
    <w:rsid w:val="00EE1C28"/>
    <w:rsid w:val="00EE39FE"/>
    <w:rsid w:val="00EF1EC5"/>
    <w:rsid w:val="00EF28F1"/>
    <w:rsid w:val="00EF2CE8"/>
    <w:rsid w:val="00EF4C88"/>
    <w:rsid w:val="00EF55EB"/>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16E4"/>
    <w:rsid w:val="00F23F7D"/>
    <w:rsid w:val="00F2459A"/>
    <w:rsid w:val="00F24B8B"/>
    <w:rsid w:val="00F26EB4"/>
    <w:rsid w:val="00F30D2E"/>
    <w:rsid w:val="00F321FB"/>
    <w:rsid w:val="00F32EA7"/>
    <w:rsid w:val="00F346DA"/>
    <w:rsid w:val="00F35516"/>
    <w:rsid w:val="00F35790"/>
    <w:rsid w:val="00F4136D"/>
    <w:rsid w:val="00F4212E"/>
    <w:rsid w:val="00F42C20"/>
    <w:rsid w:val="00F42F48"/>
    <w:rsid w:val="00F43E34"/>
    <w:rsid w:val="00F43FCA"/>
    <w:rsid w:val="00F53053"/>
    <w:rsid w:val="00F53FE2"/>
    <w:rsid w:val="00F5447E"/>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45F4"/>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B5B2BB"/>
  <w15:docId w15:val="{82045A36-2012-48C7-8AE5-E68848C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80E"/>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desktopmodules/Specifications/SpecificationDetails.aspx?specificationId=4057"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PRD/PRD01%20version%200.3.0%2C%20Rules%20guidelines%20and%20ways%20of%20working%20for%20introduction%20of%20band%20combinations.docx"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4300" TargetMode="External"/><Relationship Id="rId5" Type="http://schemas.openxmlformats.org/officeDocument/2006/relationships/styles" Target="styles.xml"/><Relationship Id="rId15" Type="http://schemas.openxmlformats.org/officeDocument/2006/relationships/hyperlink" Target="https://portal.3gpp.org/desktopmodules/Specifications/SpecificationDetails.aspx?specificationId=4057" TargetMode="External"/><Relationship Id="rId10" Type="http://schemas.openxmlformats.org/officeDocument/2006/relationships/hyperlink" Target="https://portal.3gpp.org/desktopmodules/Specifications/SpecificationDetails.aspx?specificationId=3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PRD/PRD01%20version%200.3.0%2C%20Rules%20guidelines%20and%20ways%20of%20working%20for%20introduction%20of%20band%20combination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1242</TotalTime>
  <Pages>11</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55</cp:revision>
  <cp:lastPrinted>2019-04-25T01:09:00Z</cp:lastPrinted>
  <dcterms:created xsi:type="dcterms:W3CDTF">2025-10-12T17:33:00Z</dcterms:created>
  <dcterms:modified xsi:type="dcterms:W3CDTF">2025-10-15T13:31:00Z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y fmtid="{D5CDD505-2E9C-101B-9397-08002B2CF9AE}" pid="19" name="CWM954895a0a5ae11f080001d8400001d84">
    <vt:lpwstr>CWMHYmSWPlNXgKAain0fgDSTNqHwa/eO4ntZ0Q/fEb/YT0Eo08kyw74jwDfZ8w6rWbPkMwwDrYLu+2bVxBXwB/YWg==</vt:lpwstr>
  </property>
</Properties>
</file>