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C02B473"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1B41B8">
        <w:rPr>
          <w:rFonts w:ascii="Arial" w:hAnsi="Arial" w:cs="Arial"/>
          <w:b/>
          <w:sz w:val="24"/>
          <w:szCs w:val="24"/>
        </w:rPr>
        <w:t>8</w:t>
      </w:r>
      <w:r>
        <w:rPr>
          <w:rFonts w:ascii="Arial" w:hAnsi="Arial" w:cs="Arial"/>
          <w:b/>
          <w:sz w:val="24"/>
          <w:szCs w:val="24"/>
        </w:rPr>
        <w:tab/>
      </w:r>
      <w:r>
        <w:rPr>
          <w:rFonts w:ascii="Arial" w:hAnsi="Arial" w:cs="Arial"/>
          <w:b/>
          <w:sz w:val="24"/>
          <w:szCs w:val="24"/>
        </w:rPr>
        <w:tab/>
      </w:r>
      <w:r w:rsidR="00357678" w:rsidRPr="00357678">
        <w:rPr>
          <w:rFonts w:ascii="Arial" w:hAnsi="Arial" w:cs="Arial"/>
          <w:b/>
          <w:sz w:val="24"/>
          <w:szCs w:val="24"/>
        </w:rPr>
        <w:t>R4-2</w:t>
      </w:r>
      <w:r w:rsidR="00F418E1">
        <w:rPr>
          <w:rFonts w:ascii="Arial" w:hAnsi="Arial" w:cs="Arial"/>
          <w:b/>
          <w:sz w:val="24"/>
          <w:szCs w:val="24"/>
        </w:rPr>
        <w:t>600360</w:t>
      </w:r>
    </w:p>
    <w:p w14:paraId="2D4604EF" w14:textId="378ECD9A" w:rsidR="00D659AA" w:rsidRPr="00E13F75" w:rsidRDefault="001B41B8" w:rsidP="00B7264C">
      <w:pPr>
        <w:pStyle w:val="a5"/>
        <w:tabs>
          <w:tab w:val="left" w:pos="7938"/>
        </w:tabs>
        <w:spacing w:after="120"/>
        <w:rPr>
          <w:rFonts w:ascii="Arial" w:hAnsi="Arial" w:cs="Arial"/>
          <w:b/>
          <w:i/>
          <w:sz w:val="24"/>
          <w:szCs w:val="24"/>
        </w:rPr>
      </w:pPr>
      <w:r>
        <w:rPr>
          <w:rFonts w:ascii="Arial" w:eastAsia="宋体" w:hAnsi="Arial" w:cs="Arial"/>
          <w:b/>
          <w:sz w:val="24"/>
          <w:szCs w:val="24"/>
        </w:rPr>
        <w:t>Gothenburg</w:t>
      </w:r>
      <w:r w:rsidR="00B7264C" w:rsidRPr="00576681">
        <w:rPr>
          <w:rFonts w:ascii="Arial" w:eastAsia="Times New Roman" w:hAnsi="Arial" w:cs="Arial"/>
          <w:b/>
          <w:sz w:val="24"/>
        </w:rPr>
        <w:t xml:space="preserve">, </w:t>
      </w:r>
      <w:r>
        <w:rPr>
          <w:rFonts w:ascii="Arial" w:eastAsia="宋体" w:hAnsi="Arial" w:cs="Arial"/>
          <w:b/>
          <w:sz w:val="24"/>
          <w:szCs w:val="24"/>
        </w:rPr>
        <w:t>Sweden</w:t>
      </w:r>
      <w:r w:rsidR="00B7264C" w:rsidRPr="00576681">
        <w:rPr>
          <w:rFonts w:ascii="Arial" w:eastAsia="Times New Roman" w:hAnsi="Arial" w:cs="Arial"/>
          <w:b/>
          <w:sz w:val="24"/>
        </w:rPr>
        <w:t xml:space="preserve">, </w:t>
      </w:r>
      <w:r>
        <w:rPr>
          <w:rFonts w:ascii="Arial" w:eastAsia="Times New Roman" w:hAnsi="Arial" w:cs="Arial"/>
          <w:b/>
          <w:sz w:val="24"/>
        </w:rPr>
        <w:t>Feb.09-13</w:t>
      </w:r>
      <w:r w:rsidR="00B7264C"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014C70E2"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418E1">
        <w:rPr>
          <w:rFonts w:ascii="Arial" w:hAnsi="Arial" w:cs="Arial"/>
          <w:bCs/>
          <w:sz w:val="24"/>
          <w:szCs w:val="24"/>
        </w:rPr>
        <w:t>8.6.1</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B9C4A1F"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w:t>
      </w:r>
      <w:r w:rsidR="00F418E1" w:rsidRPr="00F418E1">
        <w:rPr>
          <w:rFonts w:ascii="Arial" w:hAnsi="Arial" w:cs="Arial"/>
          <w:sz w:val="24"/>
          <w:szCs w:val="24"/>
        </w:rPr>
        <w:t>on RRM-measurement gap for 6GR</w:t>
      </w:r>
    </w:p>
    <w:p w14:paraId="6A646216" w14:textId="6A11164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418E1">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C7F09C0" w14:textId="77777777" w:rsidR="00F418E1" w:rsidRPr="00F418E1" w:rsidRDefault="00F418E1" w:rsidP="00F418E1">
      <w:pPr>
        <w:spacing w:beforeLines="50" w:before="120" w:after="120"/>
        <w:rPr>
          <w:rFonts w:ascii="Times New Roman" w:eastAsia="宋体" w:hAnsi="Times New Roman" w:cs="Times New Roman"/>
          <w:sz w:val="20"/>
          <w:szCs w:val="20"/>
        </w:rPr>
      </w:pPr>
      <w:r w:rsidRPr="00F418E1">
        <w:rPr>
          <w:rFonts w:ascii="Times New Roman" w:eastAsia="宋体" w:hAnsi="Times New Roman" w:cs="Times New Roman"/>
          <w:sz w:val="20"/>
          <w:szCs w:val="20"/>
        </w:rPr>
        <w:t>In RAN#108, RAN plenary approved a new RAN working group level SID on 6G Radio [1], which has been further revised and approved in [2] in RAN#110. RAN4 has been discussed the RRM for 6GR in last two meetings and the latest agreements are captured in [3].</w:t>
      </w:r>
    </w:p>
    <w:p w14:paraId="5DC4B813" w14:textId="70916A80" w:rsidR="00D659AA" w:rsidRPr="00F418E1" w:rsidRDefault="00F418E1" w:rsidP="000C5731">
      <w:pPr>
        <w:spacing w:beforeLines="50" w:before="120" w:after="120"/>
        <w:rPr>
          <w:rFonts w:ascii="Times New Roman" w:eastAsia="宋体" w:hAnsi="Times New Roman" w:cs="Times New Roman"/>
          <w:sz w:val="20"/>
          <w:szCs w:val="20"/>
          <w:lang w:val="en-GB"/>
        </w:rPr>
      </w:pPr>
      <w:r w:rsidRPr="00F418E1">
        <w:rPr>
          <w:rFonts w:ascii="Times New Roman" w:eastAsia="宋体" w:hAnsi="Times New Roman" w:cs="Times New Roman"/>
          <w:sz w:val="20"/>
          <w:szCs w:val="20"/>
        </w:rPr>
        <w:t xml:space="preserve">In this contribution, we would like to continue discuss on </w:t>
      </w:r>
      <w:r>
        <w:rPr>
          <w:rFonts w:ascii="Times New Roman" w:eastAsia="宋体" w:hAnsi="Times New Roman" w:cs="Times New Roman"/>
          <w:sz w:val="20"/>
          <w:szCs w:val="20"/>
        </w:rPr>
        <w:t xml:space="preserve">measurement gap in RRM for </w:t>
      </w:r>
      <w:r w:rsidRPr="00F418E1">
        <w:rPr>
          <w:rFonts w:ascii="Times New Roman" w:eastAsia="宋体" w:hAnsi="Times New Roman" w:cs="Times New Roman"/>
          <w:sz w:val="20"/>
          <w:szCs w:val="20"/>
        </w:rPr>
        <w:t>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64745CFD" w14:textId="5FE3E85B" w:rsidR="00617801" w:rsidRDefault="00F418E1" w:rsidP="000F7790">
      <w:pPr>
        <w:spacing w:beforeLines="50" w:before="120" w:after="120"/>
        <w:rPr>
          <w:rFonts w:ascii="Times New Roman" w:eastAsia="宋体" w:hAnsi="Times New Roman" w:cs="Times New Roman"/>
          <w:sz w:val="20"/>
          <w:szCs w:val="20"/>
          <w:lang w:val="en-GB"/>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RAN4#117 meeting, the agreements of measurement gap in RRM for 6GR are captured in WF [3] as:</w:t>
      </w:r>
      <w:r w:rsidR="00617801">
        <w:rPr>
          <w:rFonts w:ascii="Times New Roman" w:eastAsia="宋体" w:hAnsi="Times New Roman" w:cs="Times New Roman"/>
          <w:sz w:val="20"/>
          <w:szCs w:val="20"/>
          <w:lang w:val="en-GB"/>
        </w:rPr>
        <w:t xml:space="preserve"> </w:t>
      </w:r>
    </w:p>
    <w:tbl>
      <w:tblPr>
        <w:tblStyle w:val="a7"/>
        <w:tblW w:w="0" w:type="auto"/>
        <w:tblLook w:val="04A0" w:firstRow="1" w:lastRow="0" w:firstColumn="1" w:lastColumn="0" w:noHBand="0" w:noVBand="1"/>
      </w:tblPr>
      <w:tblGrid>
        <w:gridCol w:w="9629"/>
      </w:tblGrid>
      <w:tr w:rsidR="00F418E1" w14:paraId="307E4B35" w14:textId="77777777" w:rsidTr="00F418E1">
        <w:tc>
          <w:tcPr>
            <w:tcW w:w="9629" w:type="dxa"/>
          </w:tcPr>
          <w:p w14:paraId="6F11EEFE" w14:textId="77777777" w:rsidR="003C19A1" w:rsidRPr="003C19A1" w:rsidRDefault="003C19A1" w:rsidP="003C19A1">
            <w:pPr>
              <w:pStyle w:val="4"/>
              <w:spacing w:beforeLines="50" w:before="120" w:after="120"/>
              <w:outlineLvl w:val="3"/>
              <w:rPr>
                <w:rFonts w:ascii="Times New Roman" w:hAnsi="Times New Roman" w:cs="Times New Roman"/>
                <w:b w:val="0"/>
                <w:color w:val="0070C0"/>
                <w:sz w:val="20"/>
                <w:szCs w:val="20"/>
                <w:u w:val="single"/>
                <w:lang w:eastAsia="ko-KR"/>
              </w:rPr>
            </w:pPr>
            <w:r w:rsidRPr="003C19A1">
              <w:rPr>
                <w:rFonts w:ascii="Times New Roman" w:hAnsi="Times New Roman" w:cs="Times New Roman"/>
                <w:sz w:val="20"/>
                <w:szCs w:val="20"/>
              </w:rPr>
              <w:t>Topic 2-1: MG related scope</w:t>
            </w:r>
          </w:p>
          <w:p w14:paraId="18E0E06E" w14:textId="583A3071" w:rsidR="003C19A1" w:rsidRPr="003C19A1" w:rsidRDefault="003C19A1" w:rsidP="003C19A1">
            <w:pPr>
              <w:spacing w:beforeLines="50" w:before="120" w:after="120"/>
              <w:rPr>
                <w:bCs/>
                <w:highlight w:val="green"/>
              </w:rPr>
            </w:pPr>
            <w:r w:rsidRPr="003C19A1">
              <w:rPr>
                <w:bCs/>
                <w:highlight w:val="green"/>
              </w:rPr>
              <w:t>[Agreement]</w:t>
            </w:r>
          </w:p>
          <w:p w14:paraId="060E93A3" w14:textId="77777777" w:rsidR="003C19A1" w:rsidRPr="003C19A1" w:rsidRDefault="003C19A1" w:rsidP="003C19A1">
            <w:pPr>
              <w:spacing w:beforeLines="50" w:before="120" w:after="120"/>
              <w:rPr>
                <w:bCs/>
                <w:highlight w:val="green"/>
              </w:rPr>
            </w:pPr>
            <w:r w:rsidRPr="003C19A1">
              <w:rPr>
                <w:bCs/>
                <w:highlight w:val="green"/>
              </w:rPr>
              <w:t>RAN4 RRM to first study the following 6G MG related sub-topics:</w:t>
            </w:r>
          </w:p>
          <w:p w14:paraId="7842861D" w14:textId="77777777" w:rsidR="003C19A1" w:rsidRPr="003C19A1" w:rsidRDefault="003C19A1" w:rsidP="003C19A1">
            <w:pPr>
              <w:widowControl/>
              <w:numPr>
                <w:ilvl w:val="0"/>
                <w:numId w:val="21"/>
              </w:numPr>
              <w:spacing w:beforeLines="50" w:before="120" w:after="120"/>
              <w:ind w:left="360"/>
              <w:jc w:val="left"/>
              <w:rPr>
                <w:bCs/>
                <w:highlight w:val="green"/>
              </w:rPr>
            </w:pPr>
            <w:r w:rsidRPr="003C19A1">
              <w:rPr>
                <w:bCs/>
                <w:highlight w:val="green"/>
              </w:rPr>
              <w:t>Sub-topic 1: Gap-less measurement and its side conditions</w:t>
            </w:r>
          </w:p>
          <w:p w14:paraId="2B2005B1" w14:textId="77777777" w:rsidR="003C19A1" w:rsidRPr="003C19A1" w:rsidRDefault="003C19A1" w:rsidP="003C19A1">
            <w:pPr>
              <w:pStyle w:val="a8"/>
              <w:numPr>
                <w:ilvl w:val="0"/>
                <w:numId w:val="21"/>
              </w:numPr>
              <w:spacing w:beforeLines="50" w:before="120" w:after="120"/>
              <w:ind w:left="360" w:firstLineChars="0"/>
              <w:rPr>
                <w:rFonts w:eastAsia="宋体"/>
                <w:bCs/>
                <w:highlight w:val="green"/>
              </w:rPr>
            </w:pPr>
            <w:r w:rsidRPr="003C19A1">
              <w:rPr>
                <w:rFonts w:eastAsia="宋体"/>
                <w:bCs/>
                <w:highlight w:val="green"/>
              </w:rPr>
              <w:t xml:space="preserve">Sub-topic 3: Adaptive MG operation and UE assisted MG configuration </w:t>
            </w:r>
          </w:p>
          <w:p w14:paraId="06871439" w14:textId="77777777" w:rsidR="003C19A1" w:rsidRPr="003C19A1" w:rsidRDefault="003C19A1" w:rsidP="003C19A1">
            <w:pPr>
              <w:pStyle w:val="a8"/>
              <w:numPr>
                <w:ilvl w:val="0"/>
                <w:numId w:val="21"/>
              </w:numPr>
              <w:spacing w:beforeLines="50" w:before="120" w:after="120"/>
              <w:ind w:left="360" w:firstLineChars="0"/>
              <w:rPr>
                <w:rFonts w:eastAsia="宋体"/>
                <w:bCs/>
                <w:highlight w:val="green"/>
              </w:rPr>
            </w:pPr>
            <w:r w:rsidRPr="003C19A1">
              <w:rPr>
                <w:rFonts w:eastAsia="宋体"/>
                <w:bCs/>
                <w:highlight w:val="green"/>
              </w:rPr>
              <w:t>Sub-topic x: MG pattern/configuration design in 6G (FFS if considering the scopes from subtopic 2 and 4 in FL summary, and details can be decided in next meeting)</w:t>
            </w:r>
          </w:p>
          <w:p w14:paraId="071F75AC" w14:textId="77777777" w:rsidR="003C19A1" w:rsidRPr="003C19A1" w:rsidRDefault="003C19A1" w:rsidP="003C19A1">
            <w:pPr>
              <w:pStyle w:val="a8"/>
              <w:numPr>
                <w:ilvl w:val="0"/>
                <w:numId w:val="21"/>
              </w:numPr>
              <w:spacing w:beforeLines="50" w:before="120" w:after="120"/>
              <w:ind w:left="360" w:firstLineChars="0"/>
              <w:rPr>
                <w:rFonts w:eastAsia="宋体"/>
                <w:bCs/>
                <w:highlight w:val="green"/>
              </w:rPr>
            </w:pPr>
            <w:r w:rsidRPr="003C19A1">
              <w:rPr>
                <w:rFonts w:eastAsia="宋体"/>
                <w:bCs/>
                <w:highlight w:val="green"/>
              </w:rPr>
              <w:t>Sub-topic y: Granularity of MG applicability, e.g., per-UE, per-FR, per-CC, per-CC group, or per-band group</w:t>
            </w:r>
          </w:p>
          <w:p w14:paraId="5CF20C58" w14:textId="77777777" w:rsidR="003C19A1" w:rsidRPr="003C19A1" w:rsidRDefault="003C19A1" w:rsidP="003C19A1">
            <w:pPr>
              <w:pStyle w:val="a8"/>
              <w:numPr>
                <w:ilvl w:val="0"/>
                <w:numId w:val="21"/>
              </w:numPr>
              <w:spacing w:beforeLines="50" w:before="120" w:after="120"/>
              <w:ind w:left="360" w:firstLineChars="0"/>
              <w:rPr>
                <w:rFonts w:eastAsia="宋体"/>
                <w:bCs/>
                <w:highlight w:val="green"/>
              </w:rPr>
            </w:pPr>
            <w:r w:rsidRPr="003C19A1">
              <w:rPr>
                <w:rFonts w:eastAsia="宋体"/>
                <w:bCs/>
                <w:highlight w:val="green"/>
              </w:rPr>
              <w:t xml:space="preserve">FFS in next meeting: Sub-topic 5: </w:t>
            </w:r>
            <w:proofErr w:type="gramStart"/>
            <w:r w:rsidRPr="003C19A1">
              <w:rPr>
                <w:rFonts w:eastAsia="宋体"/>
                <w:bCs/>
                <w:highlight w:val="green"/>
              </w:rPr>
              <w:t>Multi-carrier</w:t>
            </w:r>
            <w:proofErr w:type="gramEnd"/>
            <w:r w:rsidRPr="003C19A1">
              <w:rPr>
                <w:rFonts w:eastAsia="宋体"/>
                <w:bCs/>
                <w:highlight w:val="green"/>
              </w:rPr>
              <w:t xml:space="preserve"> measurements in MG (to decide where to place this topic in next meeting, e.g., in MG or in RRM framework)</w:t>
            </w:r>
          </w:p>
          <w:p w14:paraId="31269712" w14:textId="4CD06309" w:rsidR="00F418E1" w:rsidRDefault="003C19A1" w:rsidP="003C19A1">
            <w:pPr>
              <w:spacing w:beforeLines="50" w:before="120" w:after="120"/>
              <w:rPr>
                <w:lang w:val="en-GB"/>
              </w:rPr>
            </w:pPr>
            <w:r w:rsidRPr="003C19A1">
              <w:rPr>
                <w:bCs/>
                <w:highlight w:val="green"/>
              </w:rPr>
              <w:t>Detailed scope for above sub-topics can be decided in Feb meeting, and other MG related sub-topics are open for discussion in a contribution-driven way from Q3 2026.</w:t>
            </w:r>
          </w:p>
        </w:tc>
      </w:tr>
    </w:tbl>
    <w:p w14:paraId="78B59EC8" w14:textId="7D4E0F48" w:rsidR="00E07111" w:rsidRPr="00E07111" w:rsidRDefault="00E07111" w:rsidP="00E07111">
      <w:pPr>
        <w:pStyle w:val="2"/>
        <w:numPr>
          <w:ilvl w:val="1"/>
          <w:numId w:val="46"/>
        </w:numPr>
        <w:ind w:left="426" w:hanging="360"/>
        <w:rPr>
          <w:rFonts w:ascii="Arial" w:hAnsi="Arial" w:cs="Arial"/>
          <w:b w:val="0"/>
          <w:bCs w:val="0"/>
          <w:sz w:val="24"/>
          <w:szCs w:val="24"/>
        </w:rPr>
      </w:pPr>
      <w:r w:rsidRPr="00E07111">
        <w:rPr>
          <w:rFonts w:ascii="Arial" w:hAnsi="Arial" w:cs="Arial" w:hint="eastAsia"/>
          <w:b w:val="0"/>
          <w:bCs w:val="0"/>
          <w:sz w:val="24"/>
          <w:szCs w:val="24"/>
        </w:rPr>
        <w:t>Gap</w:t>
      </w:r>
      <w:r w:rsidRPr="00E07111">
        <w:rPr>
          <w:rFonts w:ascii="Arial" w:hAnsi="Arial" w:cs="Arial"/>
          <w:b w:val="0"/>
          <w:bCs w:val="0"/>
          <w:sz w:val="24"/>
          <w:szCs w:val="24"/>
        </w:rPr>
        <w:t>-less measurement and its side conditions</w:t>
      </w:r>
    </w:p>
    <w:p w14:paraId="255315E6" w14:textId="7B04EA04" w:rsidR="000F58BB" w:rsidRPr="000C2428" w:rsidRDefault="000F58BB" w:rsidP="007F73E2">
      <w:pPr>
        <w:spacing w:after="120"/>
        <w:rPr>
          <w:sz w:val="20"/>
          <w:szCs w:val="20"/>
        </w:rPr>
      </w:pPr>
      <w:r w:rsidRPr="000C2428">
        <w:rPr>
          <w:rFonts w:ascii="Times New Roman" w:hAnsi="Times New Roman"/>
          <w:sz w:val="20"/>
          <w:szCs w:val="20"/>
        </w:rPr>
        <w:t>In RAN4#116bis</w:t>
      </w:r>
      <w:r w:rsidR="007F73E2" w:rsidRPr="000C2428">
        <w:rPr>
          <w:rFonts w:ascii="Times New Roman" w:hAnsi="Times New Roman"/>
          <w:sz w:val="20"/>
          <w:szCs w:val="20"/>
        </w:rPr>
        <w:t xml:space="preserve"> </w:t>
      </w:r>
      <w:r w:rsidR="007F73E2" w:rsidRPr="000C2428">
        <w:rPr>
          <w:rFonts w:ascii="Times New Roman" w:hAnsi="Times New Roman" w:hint="eastAsia"/>
          <w:sz w:val="20"/>
          <w:szCs w:val="20"/>
        </w:rPr>
        <w:t>and</w:t>
      </w:r>
      <w:r w:rsidR="007F73E2" w:rsidRPr="000C2428">
        <w:rPr>
          <w:rFonts w:ascii="Times New Roman" w:hAnsi="Times New Roman"/>
          <w:sz w:val="20"/>
          <w:szCs w:val="20"/>
        </w:rPr>
        <w:t xml:space="preserve"> RAN4#117</w:t>
      </w:r>
      <w:r w:rsidRPr="000C2428">
        <w:rPr>
          <w:rFonts w:ascii="Times New Roman" w:hAnsi="Times New Roman"/>
          <w:sz w:val="20"/>
          <w:szCs w:val="20"/>
        </w:rPr>
        <w:t xml:space="preserve"> meeting, many companies would like to further discuss Gap-less measurement:</w:t>
      </w:r>
    </w:p>
    <w:tbl>
      <w:tblPr>
        <w:tblStyle w:val="a7"/>
        <w:tblW w:w="0" w:type="auto"/>
        <w:tblLook w:val="04A0" w:firstRow="1" w:lastRow="0" w:firstColumn="1" w:lastColumn="0" w:noHBand="0" w:noVBand="1"/>
      </w:tblPr>
      <w:tblGrid>
        <w:gridCol w:w="9629"/>
      </w:tblGrid>
      <w:tr w:rsidR="000F58BB" w:rsidRPr="000C2428" w14:paraId="27588201" w14:textId="77777777" w:rsidTr="001933FD">
        <w:tc>
          <w:tcPr>
            <w:tcW w:w="9631" w:type="dxa"/>
          </w:tcPr>
          <w:p w14:paraId="7F7BE01C" w14:textId="77777777" w:rsidR="000F58BB" w:rsidRPr="000C2428" w:rsidRDefault="000F58BB" w:rsidP="007F73E2">
            <w:pPr>
              <w:pStyle w:val="a8"/>
              <w:numPr>
                <w:ilvl w:val="0"/>
                <w:numId w:val="21"/>
              </w:numPr>
              <w:overflowPunct/>
              <w:autoSpaceDE/>
              <w:autoSpaceDN/>
              <w:adjustRightInd/>
              <w:spacing w:after="120"/>
              <w:ind w:left="360" w:firstLineChars="0"/>
              <w:textAlignment w:val="auto"/>
              <w:rPr>
                <w:rFonts w:eastAsia="宋体"/>
                <w:bCs/>
              </w:rPr>
            </w:pPr>
            <w:r w:rsidRPr="000C2428">
              <w:rPr>
                <w:rFonts w:eastAsia="宋体"/>
                <w:bCs/>
              </w:rPr>
              <w:t>Gap-less measurement and its side conditions (10 companies: MTK, Samsung, CMCC, ZTE, NTT DCM, HW, Ericsson, Nokia, QC, Xiaomi)</w:t>
            </w:r>
          </w:p>
          <w:p w14:paraId="4E517DEB" w14:textId="77777777" w:rsidR="000F58BB" w:rsidRPr="000C2428" w:rsidRDefault="000F58BB" w:rsidP="007F73E2">
            <w:pPr>
              <w:pStyle w:val="a8"/>
              <w:numPr>
                <w:ilvl w:val="1"/>
                <w:numId w:val="21"/>
              </w:numPr>
              <w:overflowPunct/>
              <w:autoSpaceDE/>
              <w:autoSpaceDN/>
              <w:adjustRightInd/>
              <w:spacing w:after="120"/>
              <w:ind w:left="1080" w:firstLineChars="0"/>
              <w:textAlignment w:val="auto"/>
              <w:rPr>
                <w:rFonts w:eastAsiaTheme="minorEastAsia"/>
                <w:lang w:val="en-US" w:eastAsia="zh-CN"/>
              </w:rPr>
            </w:pPr>
            <w:r w:rsidRPr="000C2428">
              <w:rPr>
                <w:rFonts w:eastAsia="宋体"/>
                <w:bCs/>
              </w:rPr>
              <w:t>In scenarios with and without an available RF chain.</w:t>
            </w:r>
          </w:p>
        </w:tc>
      </w:tr>
    </w:tbl>
    <w:p w14:paraId="3F04F370" w14:textId="2C0BCCFD" w:rsidR="00E14237" w:rsidRPr="000C2428" w:rsidRDefault="000F58BB" w:rsidP="007F73E2">
      <w:pPr>
        <w:spacing w:beforeLines="50" w:before="120" w:after="120"/>
        <w:rPr>
          <w:rFonts w:ascii="Times New Roman" w:hAnsi="Times New Roman"/>
          <w:sz w:val="20"/>
          <w:szCs w:val="20"/>
        </w:rPr>
      </w:pPr>
      <w:r w:rsidRPr="000C2428">
        <w:rPr>
          <w:rFonts w:ascii="Times New Roman" w:hAnsi="Times New Roman" w:hint="eastAsia"/>
          <w:sz w:val="20"/>
          <w:szCs w:val="20"/>
        </w:rPr>
        <w:t>I</w:t>
      </w:r>
      <w:r w:rsidRPr="000C2428">
        <w:rPr>
          <w:rFonts w:ascii="Times New Roman" w:hAnsi="Times New Roman"/>
          <w:sz w:val="20"/>
          <w:szCs w:val="20"/>
        </w:rPr>
        <w:t xml:space="preserve">n LTE, </w:t>
      </w:r>
      <w:r w:rsidR="00E14237" w:rsidRPr="000C2428">
        <w:rPr>
          <w:rFonts w:ascii="Times New Roman" w:hAnsi="Times New Roman"/>
          <w:sz w:val="20"/>
          <w:szCs w:val="20"/>
        </w:rPr>
        <w:t xml:space="preserve">the measurement gap is designed depends on UE hardware architecture, </w:t>
      </w:r>
      <w:r w:rsidR="00E14237" w:rsidRPr="000C2428">
        <w:rPr>
          <w:rFonts w:ascii="Times New Roman" w:hAnsi="Times New Roman"/>
          <w:sz w:val="20"/>
          <w:szCs w:val="20"/>
        </w:rPr>
        <w:t>specifically the assumption of a single RF chain and single local oscillator.</w:t>
      </w:r>
      <w:r w:rsidR="00E14237" w:rsidRPr="000C2428">
        <w:rPr>
          <w:rFonts w:ascii="Times New Roman" w:hAnsi="Times New Roman"/>
          <w:sz w:val="20"/>
          <w:szCs w:val="20"/>
        </w:rPr>
        <w:t xml:space="preserve"> If the UE use such assumption, the MG is needed for inter-frequency measurement. When the UE </w:t>
      </w:r>
      <w:r w:rsidR="00E14237" w:rsidRPr="000C2428">
        <w:rPr>
          <w:rFonts w:ascii="Times New Roman" w:hAnsi="Times New Roman"/>
          <w:sz w:val="20"/>
          <w:szCs w:val="20"/>
        </w:rPr>
        <w:t>with the communication with serving cell, to measure a different carrier frequency, the UE has to retune its RF to the measured frequency. That’s why measurement gap is needed</w:t>
      </w:r>
      <w:r w:rsidR="00E14237" w:rsidRPr="000C2428">
        <w:rPr>
          <w:rFonts w:ascii="Times New Roman" w:hAnsi="Times New Roman"/>
          <w:sz w:val="20"/>
          <w:szCs w:val="20"/>
        </w:rPr>
        <w:t xml:space="preserve"> for such UE architecture. </w:t>
      </w:r>
      <w:r w:rsidR="00BB0E87" w:rsidRPr="000C2428">
        <w:rPr>
          <w:rFonts w:ascii="Times New Roman" w:hAnsi="Times New Roman"/>
          <w:sz w:val="20"/>
          <w:szCs w:val="20"/>
        </w:rPr>
        <w:t>In the UE capability, UE is sent its own UE capability to NW of whether it need for MG or not in the measurement parameters.</w:t>
      </w:r>
      <w:r w:rsidR="00117D58" w:rsidRPr="000C2428">
        <w:rPr>
          <w:rFonts w:ascii="Times New Roman" w:hAnsi="Times New Roman"/>
          <w:sz w:val="20"/>
          <w:szCs w:val="20"/>
        </w:rPr>
        <w:t xml:space="preserve"> This can be for the inter-frequency measurement and </w:t>
      </w:r>
      <w:proofErr w:type="spellStart"/>
      <w:r w:rsidR="00117D58" w:rsidRPr="000C2428">
        <w:rPr>
          <w:rFonts w:ascii="Times New Roman" w:hAnsi="Times New Roman"/>
          <w:sz w:val="20"/>
          <w:szCs w:val="20"/>
        </w:rPr>
        <w:t>interRAT</w:t>
      </w:r>
      <w:proofErr w:type="spellEnd"/>
      <w:r w:rsidR="00117D58" w:rsidRPr="000C2428">
        <w:rPr>
          <w:rFonts w:ascii="Times New Roman" w:hAnsi="Times New Roman"/>
          <w:sz w:val="20"/>
          <w:szCs w:val="20"/>
        </w:rPr>
        <w:t xml:space="preserve"> measurement and for supported band. In LTE system, since the PSS+SSS+PBCH are always in the middle of bandwidth, for intra-frequency measurement, it is based on without MG </w:t>
      </w:r>
      <w:r w:rsidR="00117D58" w:rsidRPr="000C2428">
        <w:rPr>
          <w:rFonts w:ascii="Times New Roman" w:hAnsi="Times New Roman"/>
          <w:sz w:val="20"/>
          <w:szCs w:val="20"/>
        </w:rPr>
        <w:lastRenderedPageBreak/>
        <w:t xml:space="preserve">measurement. For inter-frequency measurement and inter-RAT measurement, it is based on with MG measurement. After the UE capability, the MG config is configured by NW in the measurement Object. When UE received such configuration, UE will perform the MG based measurement. </w:t>
      </w:r>
    </w:p>
    <w:p w14:paraId="6D08386F" w14:textId="1B230599" w:rsidR="007E2D37" w:rsidRPr="000C2428" w:rsidRDefault="007E2D37" w:rsidP="007E2D37">
      <w:pPr>
        <w:spacing w:beforeLines="50" w:before="120" w:after="120"/>
        <w:rPr>
          <w:rFonts w:ascii="Times New Roman" w:hAnsi="Times New Roman"/>
          <w:sz w:val="20"/>
          <w:szCs w:val="20"/>
        </w:rPr>
      </w:pPr>
      <w:r w:rsidRPr="000C2428">
        <w:rPr>
          <w:rFonts w:ascii="Times New Roman" w:hAnsi="Times New Roman" w:hint="eastAsia"/>
          <w:sz w:val="20"/>
          <w:szCs w:val="20"/>
        </w:rPr>
        <w:t>I</w:t>
      </w:r>
      <w:r w:rsidRPr="000C2428">
        <w:rPr>
          <w:rFonts w:ascii="Times New Roman" w:hAnsi="Times New Roman"/>
          <w:sz w:val="20"/>
          <w:szCs w:val="20"/>
        </w:rPr>
        <w:t>n 5GNR, the measurement gap is also designed for measurement. The difference is SSB is more flexible than LTE system. The flexibility of SSB in time/frequency/SCS</w:t>
      </w:r>
      <w:r w:rsidRPr="000C2428">
        <w:rPr>
          <w:rFonts w:ascii="Times New Roman" w:hAnsi="Times New Roman"/>
          <w:sz w:val="20"/>
          <w:szCs w:val="20"/>
        </w:rPr>
        <w:t xml:space="preserve"> complicates the design of Measurement Gap</w:t>
      </w:r>
      <w:r w:rsidRPr="000C2428">
        <w:rPr>
          <w:rFonts w:ascii="Times New Roman" w:hAnsi="Times New Roman"/>
          <w:sz w:val="20"/>
          <w:szCs w:val="20"/>
        </w:rPr>
        <w:t>.</w:t>
      </w:r>
      <w:r w:rsidRPr="000C2428">
        <w:rPr>
          <w:rFonts w:ascii="Times New Roman" w:hAnsi="Times New Roman"/>
          <w:sz w:val="20"/>
          <w:szCs w:val="20"/>
        </w:rPr>
        <w:t xml:space="preserve"> </w:t>
      </w:r>
    </w:p>
    <w:p w14:paraId="5BC3C05A" w14:textId="0C43EEBD" w:rsidR="007E2D37" w:rsidRPr="000C2428" w:rsidRDefault="007E2D37" w:rsidP="007F73E2">
      <w:pPr>
        <w:spacing w:beforeLines="50" w:before="120" w:after="120"/>
        <w:rPr>
          <w:rFonts w:ascii="Times New Roman" w:hAnsi="Times New Roman"/>
          <w:sz w:val="20"/>
          <w:szCs w:val="20"/>
        </w:rPr>
      </w:pPr>
      <w:r w:rsidRPr="000C2428">
        <w:rPr>
          <w:rFonts w:ascii="Times New Roman" w:hAnsi="Times New Roman"/>
          <w:sz w:val="20"/>
          <w:szCs w:val="20"/>
        </w:rPr>
        <w:t>The new definition of intra-frequency and inter-frequency are specified as:</w:t>
      </w:r>
    </w:p>
    <w:tbl>
      <w:tblPr>
        <w:tblStyle w:val="a7"/>
        <w:tblW w:w="0" w:type="auto"/>
        <w:tblLook w:val="04A0" w:firstRow="1" w:lastRow="0" w:firstColumn="1" w:lastColumn="0" w:noHBand="0" w:noVBand="1"/>
      </w:tblPr>
      <w:tblGrid>
        <w:gridCol w:w="9629"/>
      </w:tblGrid>
      <w:tr w:rsidR="007E2D37" w:rsidRPr="000C2428" w14:paraId="4956AB24" w14:textId="77777777" w:rsidTr="007E2D37">
        <w:tc>
          <w:tcPr>
            <w:tcW w:w="9629" w:type="dxa"/>
          </w:tcPr>
          <w:p w14:paraId="42F61F97" w14:textId="77777777" w:rsidR="007E2D37" w:rsidRPr="000C2428" w:rsidRDefault="007E2D37" w:rsidP="007E2D37">
            <w:pPr>
              <w:pStyle w:val="B10"/>
              <w:jc w:val="both"/>
            </w:pPr>
            <w:r w:rsidRPr="000C2428">
              <w:t>Intra-frequency neighbour (cell) measurements and inter-frequency neighbour (cell) measurements are defined as follows:</w:t>
            </w:r>
          </w:p>
          <w:p w14:paraId="7726B06E" w14:textId="77777777" w:rsidR="007E2D37" w:rsidRPr="000C2428" w:rsidRDefault="007E2D37" w:rsidP="007E2D37">
            <w:pPr>
              <w:rPr>
                <w:rFonts w:eastAsiaTheme="minorEastAsia"/>
              </w:rPr>
            </w:pPr>
            <w:r w:rsidRPr="000C2428">
              <w:rPr>
                <w:rFonts w:eastAsiaTheme="minorEastAsia"/>
              </w:rPr>
              <w:t>-</w:t>
            </w:r>
            <w:r w:rsidRPr="000C2428">
              <w:rPr>
                <w:rFonts w:eastAsiaTheme="minorEastAsia"/>
              </w:rPr>
              <w:tab/>
              <w:t xml:space="preserve">SSB based intra-frequency measurement: a measurement is defined as an SSB based intra-frequency measurement provided the SSB frequency configured in the measurement object associated with the serving cell and the </w:t>
            </w:r>
            <w:r w:rsidRPr="000C2428">
              <w:rPr>
                <w:rFonts w:eastAsiaTheme="minorEastAsia"/>
                <w:b/>
                <w:bCs/>
              </w:rPr>
              <w:t>center frequency of the SSB</w:t>
            </w:r>
            <w:r w:rsidRPr="000C2428">
              <w:rPr>
                <w:rFonts w:eastAsiaTheme="minorEastAsia"/>
              </w:rPr>
              <w:t xml:space="preserve"> of the </w:t>
            </w:r>
            <w:proofErr w:type="spellStart"/>
            <w:r w:rsidRPr="000C2428">
              <w:rPr>
                <w:rFonts w:eastAsiaTheme="minorEastAsia"/>
              </w:rPr>
              <w:t>neighbour</w:t>
            </w:r>
            <w:proofErr w:type="spellEnd"/>
            <w:r w:rsidRPr="000C2428">
              <w:rPr>
                <w:rFonts w:eastAsiaTheme="minorEastAsia"/>
              </w:rPr>
              <w:t xml:space="preserve"> cell are the same, and the </w:t>
            </w:r>
            <w:r w:rsidRPr="000C2428">
              <w:rPr>
                <w:rFonts w:eastAsiaTheme="minorEastAsia"/>
                <w:b/>
                <w:bCs/>
              </w:rPr>
              <w:t>subcarrier spacing of the two SSBs</w:t>
            </w:r>
            <w:r w:rsidRPr="000C2428">
              <w:rPr>
                <w:rFonts w:eastAsiaTheme="minorEastAsia"/>
              </w:rPr>
              <w:t xml:space="preserve"> is also the same.</w:t>
            </w:r>
          </w:p>
          <w:p w14:paraId="75FB6B77" w14:textId="406AB10F" w:rsidR="007E2D37" w:rsidRPr="000C2428" w:rsidRDefault="007E2D37" w:rsidP="007E2D37">
            <w:pPr>
              <w:spacing w:beforeLines="50" w:before="120" w:after="120"/>
            </w:pPr>
            <w:r w:rsidRPr="000C2428">
              <w:rPr>
                <w:rFonts w:eastAsiaTheme="minorEastAsia"/>
              </w:rPr>
              <w:t>-</w:t>
            </w:r>
            <w:r w:rsidRPr="000C2428">
              <w:rPr>
                <w:rFonts w:eastAsiaTheme="minorEastAsia"/>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0C2428">
              <w:rPr>
                <w:rFonts w:eastAsiaTheme="minorEastAsia"/>
              </w:rPr>
              <w:t>neighbour</w:t>
            </w:r>
            <w:proofErr w:type="spellEnd"/>
            <w:r w:rsidRPr="000C2428">
              <w:rPr>
                <w:rFonts w:eastAsiaTheme="minorEastAsia"/>
              </w:rPr>
              <w:t xml:space="preserve"> cell are different, or the subcarrier spacing of the two SSBs is different.</w:t>
            </w:r>
          </w:p>
        </w:tc>
      </w:tr>
    </w:tbl>
    <w:p w14:paraId="7935D9B1" w14:textId="77777777" w:rsidR="00C74533" w:rsidRPr="000C2428" w:rsidRDefault="00C74533" w:rsidP="00C74533">
      <w:pPr>
        <w:spacing w:beforeLines="50" w:before="120" w:after="180"/>
        <w:rPr>
          <w:rFonts w:ascii="Times New Roman" w:hAnsi="Times New Roman"/>
          <w:sz w:val="20"/>
          <w:szCs w:val="20"/>
        </w:rPr>
      </w:pPr>
      <w:r w:rsidRPr="000C2428">
        <w:rPr>
          <w:rFonts w:ascii="Times New Roman" w:hAnsi="Times New Roman" w:hint="eastAsia"/>
          <w:sz w:val="20"/>
          <w:szCs w:val="20"/>
        </w:rPr>
        <w:t>I</w:t>
      </w:r>
      <w:r w:rsidRPr="000C2428">
        <w:rPr>
          <w:rFonts w:ascii="Times New Roman" w:hAnsi="Times New Roman"/>
          <w:sz w:val="20"/>
          <w:szCs w:val="20"/>
        </w:rPr>
        <w:t>t caused different cases for intra-frequency and inter-frequency measurement:</w:t>
      </w:r>
      <w:r w:rsidRPr="000C2428">
        <w:rPr>
          <w:rFonts w:ascii="Times New Roman" w:hAnsi="Times New Roman" w:hint="eastAsia"/>
          <w:sz w:val="20"/>
          <w:szCs w:val="20"/>
        </w:rPr>
        <w:t xml:space="preserve"> </w:t>
      </w:r>
    </w:p>
    <w:p w14:paraId="21ED5D01" w14:textId="77777777" w:rsidR="00C74533" w:rsidRPr="000C2428" w:rsidRDefault="00C74533" w:rsidP="00C74533">
      <w:pPr>
        <w:pStyle w:val="a8"/>
        <w:numPr>
          <w:ilvl w:val="0"/>
          <w:numId w:val="48"/>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ntra-frequency without MG</w:t>
      </w:r>
    </w:p>
    <w:p w14:paraId="2A15B306" w14:textId="77777777" w:rsidR="00C74533" w:rsidRPr="000C2428" w:rsidRDefault="00C74533" w:rsidP="00C74533">
      <w:pPr>
        <w:pStyle w:val="a8"/>
        <w:numPr>
          <w:ilvl w:val="0"/>
          <w:numId w:val="48"/>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ntra-frequency with MG</w:t>
      </w:r>
    </w:p>
    <w:p w14:paraId="1D81C7D8" w14:textId="77777777" w:rsidR="00C74533" w:rsidRPr="000C2428" w:rsidRDefault="00C74533" w:rsidP="00C74533">
      <w:pPr>
        <w:pStyle w:val="a8"/>
        <w:numPr>
          <w:ilvl w:val="0"/>
          <w:numId w:val="48"/>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nter-frequency with MG</w:t>
      </w:r>
    </w:p>
    <w:p w14:paraId="16DC7B12" w14:textId="77777777" w:rsidR="00C74533" w:rsidRPr="000C2428" w:rsidRDefault="00C74533" w:rsidP="00C74533">
      <w:pPr>
        <w:pStyle w:val="a8"/>
        <w:numPr>
          <w:ilvl w:val="0"/>
          <w:numId w:val="48"/>
        </w:numPr>
        <w:ind w:firstLineChars="0"/>
        <w:rPr>
          <w:rFonts w:eastAsiaTheme="minorEastAsia"/>
          <w:lang w:val="en-US" w:eastAsia="zh-CN"/>
        </w:rPr>
      </w:pPr>
      <w:r w:rsidRPr="000C2428">
        <w:rPr>
          <w:rFonts w:eastAsiaTheme="minorEastAsia" w:hint="eastAsia"/>
          <w:lang w:val="en-US" w:eastAsia="zh-CN"/>
        </w:rPr>
        <w:t>I</w:t>
      </w:r>
      <w:r w:rsidRPr="000C2428">
        <w:rPr>
          <w:rFonts w:eastAsiaTheme="minorEastAsia"/>
          <w:lang w:val="en-US" w:eastAsia="zh-CN"/>
        </w:rPr>
        <w:t>nter-frequency without MG</w:t>
      </w:r>
    </w:p>
    <w:p w14:paraId="09802DD8" w14:textId="67D3FC2C" w:rsidR="000F58BB" w:rsidRPr="000C2428" w:rsidRDefault="0013389F" w:rsidP="000C2428">
      <w:pPr>
        <w:spacing w:beforeLines="50" w:before="120" w:after="120"/>
        <w:rPr>
          <w:rFonts w:ascii="Times New Roman" w:hAnsi="Times New Roman"/>
          <w:sz w:val="20"/>
          <w:szCs w:val="20"/>
        </w:rPr>
      </w:pPr>
      <w:r w:rsidRPr="000C2428">
        <w:rPr>
          <w:rFonts w:ascii="Times New Roman" w:hAnsi="Times New Roman" w:hint="eastAsia"/>
          <w:sz w:val="20"/>
          <w:szCs w:val="20"/>
        </w:rPr>
        <w:t>There</w:t>
      </w:r>
      <w:r w:rsidRPr="000C2428">
        <w:rPr>
          <w:rFonts w:ascii="Times New Roman" w:hAnsi="Times New Roman"/>
          <w:sz w:val="20"/>
          <w:szCs w:val="20"/>
        </w:rPr>
        <w:t xml:space="preserve"> are multiple items of whether the UE need gap for a measurement such as </w:t>
      </w:r>
      <w:proofErr w:type="spellStart"/>
      <w:r w:rsidR="00C74533" w:rsidRPr="000C2428">
        <w:rPr>
          <w:rFonts w:ascii="Times New Roman" w:hAnsi="Times New Roman"/>
          <w:sz w:val="20"/>
          <w:szCs w:val="20"/>
        </w:rPr>
        <w:t>NeedforGapsInfoNR</w:t>
      </w:r>
      <w:proofErr w:type="spellEnd"/>
      <w:r w:rsidRPr="000C2428">
        <w:rPr>
          <w:rFonts w:ascii="Times New Roman" w:hAnsi="Times New Roman"/>
          <w:sz w:val="20"/>
          <w:szCs w:val="20"/>
        </w:rPr>
        <w:t xml:space="preserve">, </w:t>
      </w:r>
      <w:proofErr w:type="spellStart"/>
      <w:r w:rsidRPr="000C2428">
        <w:rPr>
          <w:rFonts w:ascii="Times New Roman" w:hAnsi="Times New Roman"/>
          <w:sz w:val="20"/>
          <w:szCs w:val="20"/>
        </w:rPr>
        <w:t>NeedForNCSG</w:t>
      </w:r>
      <w:proofErr w:type="spellEnd"/>
      <w:r w:rsidRPr="000C2428">
        <w:rPr>
          <w:rFonts w:ascii="Times New Roman" w:hAnsi="Times New Roman"/>
          <w:sz w:val="20"/>
          <w:szCs w:val="20"/>
        </w:rPr>
        <w:t>/</w:t>
      </w:r>
      <w:proofErr w:type="spellStart"/>
      <w:r w:rsidRPr="000C2428">
        <w:rPr>
          <w:rFonts w:ascii="Times New Roman" w:hAnsi="Times New Roman"/>
          <w:sz w:val="20"/>
          <w:szCs w:val="20"/>
        </w:rPr>
        <w:t>NeedForInterruption</w:t>
      </w:r>
      <w:proofErr w:type="spellEnd"/>
      <w:r w:rsidRPr="000C2428">
        <w:rPr>
          <w:rFonts w:ascii="Times New Roman" w:hAnsi="Times New Roman"/>
          <w:sz w:val="20"/>
          <w:szCs w:val="20"/>
        </w:rPr>
        <w:t xml:space="preserve"> and so on </w:t>
      </w:r>
      <w:r w:rsidR="00C74533" w:rsidRPr="000C2428">
        <w:rPr>
          <w:rFonts w:ascii="Times New Roman" w:hAnsi="Times New Roman"/>
          <w:sz w:val="20"/>
          <w:szCs w:val="20"/>
        </w:rPr>
        <w:t>w</w:t>
      </w:r>
      <w:r w:rsidRPr="000C2428">
        <w:rPr>
          <w:rFonts w:ascii="Times New Roman" w:hAnsi="Times New Roman"/>
          <w:sz w:val="20"/>
          <w:szCs w:val="20"/>
        </w:rPr>
        <w:t>ere</w:t>
      </w:r>
      <w:r w:rsidR="00C74533" w:rsidRPr="000C2428">
        <w:rPr>
          <w:rFonts w:ascii="Times New Roman" w:hAnsi="Times New Roman"/>
          <w:sz w:val="20"/>
          <w:szCs w:val="20"/>
        </w:rPr>
        <w:t xml:space="preserve"> </w:t>
      </w:r>
      <w:r w:rsidRPr="000C2428">
        <w:rPr>
          <w:rFonts w:ascii="Times New Roman" w:hAnsi="Times New Roman"/>
          <w:sz w:val="20"/>
          <w:szCs w:val="20"/>
        </w:rPr>
        <w:t xml:space="preserve">also </w:t>
      </w:r>
      <w:r w:rsidR="00C74533" w:rsidRPr="000C2428">
        <w:rPr>
          <w:rFonts w:ascii="Times New Roman" w:hAnsi="Times New Roman"/>
          <w:sz w:val="20"/>
          <w:szCs w:val="20"/>
        </w:rPr>
        <w:t>introduced for the UE capabilit</w:t>
      </w:r>
      <w:r w:rsidRPr="000C2428">
        <w:rPr>
          <w:rFonts w:ascii="Times New Roman" w:hAnsi="Times New Roman"/>
          <w:sz w:val="20"/>
          <w:szCs w:val="20"/>
        </w:rPr>
        <w:t>y. The logic behind is always whether there can be available hardware resource for measurement when UE is keep</w:t>
      </w:r>
      <w:r w:rsidR="000C2428" w:rsidRPr="000C2428">
        <w:rPr>
          <w:rFonts w:ascii="Times New Roman" w:hAnsi="Times New Roman"/>
          <w:sz w:val="20"/>
          <w:szCs w:val="20"/>
        </w:rPr>
        <w:t>ing</w:t>
      </w:r>
      <w:r w:rsidRPr="000C2428">
        <w:rPr>
          <w:rFonts w:ascii="Times New Roman" w:hAnsi="Times New Roman"/>
          <w:sz w:val="20"/>
          <w:szCs w:val="20"/>
        </w:rPr>
        <w:t xml:space="preserve"> the communication with serving cells. </w:t>
      </w:r>
      <w:r w:rsidR="000C2428" w:rsidRPr="000C2428">
        <w:rPr>
          <w:rFonts w:ascii="Times New Roman" w:hAnsi="Times New Roman"/>
          <w:sz w:val="20"/>
          <w:szCs w:val="20"/>
        </w:rPr>
        <w:t>Thus,</w:t>
      </w:r>
      <w:r w:rsidRPr="000C2428">
        <w:rPr>
          <w:rFonts w:ascii="Times New Roman" w:hAnsi="Times New Roman"/>
          <w:sz w:val="20"/>
          <w:szCs w:val="20"/>
        </w:rPr>
        <w:t xml:space="preserve"> i</w:t>
      </w:r>
      <w:r w:rsidR="000F58BB" w:rsidRPr="000C2428">
        <w:rPr>
          <w:rFonts w:ascii="Times New Roman" w:hAnsi="Times New Roman"/>
          <w:sz w:val="20"/>
          <w:szCs w:val="20"/>
        </w:rPr>
        <w:t xml:space="preserve">n 6GR, </w:t>
      </w:r>
      <w:r w:rsidR="000C2428" w:rsidRPr="000C2428">
        <w:rPr>
          <w:rFonts w:ascii="Times New Roman" w:hAnsi="Times New Roman"/>
          <w:sz w:val="20"/>
          <w:szCs w:val="20"/>
        </w:rPr>
        <w:t xml:space="preserve">we would like to have a clean design for UE capability and conditions for whether the measurement gap is needed and no/less interruption is needed. </w:t>
      </w:r>
      <w:r w:rsidR="000F58BB" w:rsidRPr="000C2428">
        <w:rPr>
          <w:rFonts w:ascii="Times New Roman" w:hAnsi="Times New Roman" w:hint="eastAsia"/>
          <w:sz w:val="20"/>
          <w:szCs w:val="20"/>
        </w:rPr>
        <w:t>I</w:t>
      </w:r>
      <w:r w:rsidR="000F58BB" w:rsidRPr="000C2428">
        <w:rPr>
          <w:rFonts w:ascii="Times New Roman" w:hAnsi="Times New Roman"/>
          <w:sz w:val="20"/>
          <w:szCs w:val="20"/>
        </w:rPr>
        <w:t>t can be further discussed by two Dimensions:</w:t>
      </w:r>
    </w:p>
    <w:p w14:paraId="156B63E7" w14:textId="60CC653C" w:rsidR="000F58BB" w:rsidRPr="000C2428" w:rsidRDefault="000F58BB" w:rsidP="000F58BB">
      <w:pPr>
        <w:spacing w:after="180"/>
        <w:rPr>
          <w:rFonts w:ascii="Times New Roman" w:hAnsi="Times New Roman"/>
          <w:b/>
          <w:bCs/>
          <w:sz w:val="20"/>
          <w:szCs w:val="20"/>
        </w:rPr>
      </w:pPr>
      <w:r w:rsidRPr="000C2428">
        <w:rPr>
          <w:rFonts w:ascii="Times New Roman" w:hAnsi="Times New Roman"/>
          <w:b/>
          <w:bCs/>
          <w:sz w:val="20"/>
          <w:szCs w:val="20"/>
        </w:rPr>
        <w:t xml:space="preserve">Proposal </w:t>
      </w:r>
      <w:r w:rsidR="0013389F" w:rsidRPr="000C2428">
        <w:rPr>
          <w:rFonts w:ascii="Times New Roman" w:hAnsi="Times New Roman"/>
          <w:b/>
          <w:bCs/>
          <w:sz w:val="20"/>
          <w:szCs w:val="20"/>
        </w:rPr>
        <w:t>1</w:t>
      </w:r>
      <w:r w:rsidRPr="000C2428">
        <w:rPr>
          <w:rFonts w:ascii="Times New Roman" w:hAnsi="Times New Roman"/>
          <w:b/>
          <w:bCs/>
          <w:sz w:val="20"/>
          <w:szCs w:val="20"/>
        </w:rPr>
        <w:t xml:space="preserve">: For Gap-less measurement and side condition, RAN4 to further discuss on: </w:t>
      </w:r>
    </w:p>
    <w:p w14:paraId="53E463BE" w14:textId="77777777" w:rsidR="000F58BB" w:rsidRPr="000C2428" w:rsidRDefault="000F58BB" w:rsidP="000F58BB">
      <w:pPr>
        <w:pStyle w:val="a8"/>
        <w:numPr>
          <w:ilvl w:val="0"/>
          <w:numId w:val="47"/>
        </w:numPr>
        <w:ind w:firstLineChars="0"/>
        <w:rPr>
          <w:rFonts w:eastAsiaTheme="minorEastAsia"/>
          <w:b/>
          <w:bCs/>
          <w:lang w:val="en-US" w:eastAsia="zh-CN"/>
        </w:rPr>
      </w:pPr>
      <w:r w:rsidRPr="000C2428">
        <w:rPr>
          <w:rFonts w:eastAsiaTheme="minorEastAsia"/>
          <w:b/>
          <w:bCs/>
          <w:lang w:val="en-US" w:eastAsia="zh-CN"/>
        </w:rPr>
        <w:t>Available RF chain in frequency domain (carriers)</w:t>
      </w:r>
    </w:p>
    <w:p w14:paraId="7BD34D28" w14:textId="214EEF57" w:rsidR="000F58BB" w:rsidRPr="000C2428" w:rsidRDefault="000F58BB" w:rsidP="000F58BB">
      <w:pPr>
        <w:pStyle w:val="a8"/>
        <w:numPr>
          <w:ilvl w:val="1"/>
          <w:numId w:val="47"/>
        </w:numPr>
        <w:ind w:firstLineChars="0"/>
        <w:rPr>
          <w:rFonts w:eastAsiaTheme="minorEastAsia"/>
          <w:b/>
          <w:bCs/>
          <w:lang w:val="en-US" w:eastAsia="zh-CN"/>
        </w:rPr>
      </w:pPr>
      <w:r w:rsidRPr="000C2428">
        <w:rPr>
          <w:rFonts w:eastAsiaTheme="minorEastAsia"/>
          <w:b/>
          <w:bCs/>
          <w:lang w:val="en-US" w:eastAsia="zh-CN"/>
        </w:rPr>
        <w:t xml:space="preserve">Depends on RF concept. (The condition with current frequency and to be measured </w:t>
      </w:r>
      <w:r w:rsidR="000C2428" w:rsidRPr="000C2428">
        <w:rPr>
          <w:rFonts w:eastAsiaTheme="minorEastAsia"/>
          <w:b/>
          <w:bCs/>
          <w:lang w:val="en-US" w:eastAsia="zh-CN"/>
        </w:rPr>
        <w:t>frequency</w:t>
      </w:r>
      <w:r w:rsidRPr="000C2428">
        <w:rPr>
          <w:rFonts w:eastAsiaTheme="minorEastAsia"/>
          <w:b/>
          <w:bCs/>
          <w:lang w:val="en-US" w:eastAsia="zh-CN"/>
        </w:rPr>
        <w:t xml:space="preserve">) </w:t>
      </w:r>
    </w:p>
    <w:p w14:paraId="7443EF44" w14:textId="77777777" w:rsidR="000F58BB" w:rsidRPr="000C2428" w:rsidRDefault="000F58BB" w:rsidP="000F58BB">
      <w:pPr>
        <w:pStyle w:val="a8"/>
        <w:numPr>
          <w:ilvl w:val="2"/>
          <w:numId w:val="47"/>
        </w:numPr>
        <w:ind w:firstLineChars="0"/>
        <w:rPr>
          <w:rFonts w:eastAsiaTheme="minorEastAsia"/>
          <w:b/>
          <w:bCs/>
          <w:lang w:val="en-US" w:eastAsia="zh-CN"/>
        </w:rPr>
      </w:pPr>
      <w:r w:rsidRPr="000C2428">
        <w:rPr>
          <w:rFonts w:eastAsiaTheme="minorEastAsia"/>
          <w:b/>
          <w:bCs/>
          <w:lang w:val="en-US" w:eastAsia="zh-CN"/>
        </w:rPr>
        <w:t xml:space="preserve">If the RF chain belongs to different Bands or far enough, the RF chain which is not used can be used for inter-frequency without MG (Gap-less). </w:t>
      </w:r>
    </w:p>
    <w:p w14:paraId="6D3EE7BB" w14:textId="77777777" w:rsidR="000F58BB" w:rsidRPr="000C2428" w:rsidRDefault="000F58BB" w:rsidP="000F58BB">
      <w:pPr>
        <w:pStyle w:val="a8"/>
        <w:numPr>
          <w:ilvl w:val="2"/>
          <w:numId w:val="47"/>
        </w:numPr>
        <w:ind w:firstLineChars="0"/>
        <w:rPr>
          <w:rFonts w:eastAsiaTheme="minorEastAsia"/>
          <w:b/>
          <w:bCs/>
          <w:lang w:val="en-US" w:eastAsia="zh-CN"/>
        </w:rPr>
      </w:pPr>
      <w:r w:rsidRPr="000C2428">
        <w:rPr>
          <w:rFonts w:eastAsiaTheme="minorEastAsia"/>
          <w:b/>
          <w:bCs/>
          <w:lang w:val="en-US" w:eastAsia="zh-CN"/>
        </w:rPr>
        <w:t>Typical UE implementation: 2~3 RF chains.</w:t>
      </w:r>
    </w:p>
    <w:p w14:paraId="214CDDA8" w14:textId="77777777" w:rsidR="000F58BB" w:rsidRPr="000C2428" w:rsidRDefault="000F58BB" w:rsidP="000F58BB">
      <w:pPr>
        <w:pStyle w:val="a8"/>
        <w:numPr>
          <w:ilvl w:val="2"/>
          <w:numId w:val="47"/>
        </w:numPr>
        <w:ind w:firstLineChars="0"/>
        <w:rPr>
          <w:rFonts w:eastAsiaTheme="minorEastAsia"/>
          <w:b/>
          <w:bCs/>
          <w:lang w:val="en-US" w:eastAsia="zh-CN"/>
        </w:rPr>
      </w:pPr>
      <w:r w:rsidRPr="000C2428">
        <w:rPr>
          <w:rFonts w:eastAsiaTheme="minorEastAsia"/>
          <w:b/>
          <w:bCs/>
          <w:lang w:val="en-US" w:eastAsia="zh-CN"/>
        </w:rPr>
        <w:t xml:space="preserve">From RF specs: up to 6 independent RF chains for inter-band CA. </w:t>
      </w:r>
    </w:p>
    <w:p w14:paraId="1CE03F17" w14:textId="77777777" w:rsidR="000F58BB" w:rsidRPr="000C2428" w:rsidRDefault="000F58BB" w:rsidP="000F58BB">
      <w:pPr>
        <w:pStyle w:val="a8"/>
        <w:numPr>
          <w:ilvl w:val="2"/>
          <w:numId w:val="47"/>
        </w:numPr>
        <w:ind w:firstLineChars="0"/>
        <w:rPr>
          <w:rFonts w:eastAsiaTheme="minorEastAsia"/>
          <w:b/>
          <w:bCs/>
          <w:lang w:val="en-US" w:eastAsia="zh-CN"/>
        </w:rPr>
      </w:pPr>
      <w:r w:rsidRPr="000C2428">
        <w:rPr>
          <w:rFonts w:eastAsiaTheme="minorEastAsia"/>
          <w:b/>
          <w:bCs/>
          <w:lang w:val="en-US" w:eastAsia="zh-CN"/>
        </w:rPr>
        <w:t xml:space="preserve">FFS on the measurement to consider with searcher together. </w:t>
      </w:r>
    </w:p>
    <w:p w14:paraId="61E10CA7" w14:textId="77777777" w:rsidR="000F58BB" w:rsidRPr="000C2428" w:rsidRDefault="000F58BB" w:rsidP="000F58BB">
      <w:pPr>
        <w:pStyle w:val="a8"/>
        <w:numPr>
          <w:ilvl w:val="0"/>
          <w:numId w:val="47"/>
        </w:numPr>
        <w:ind w:firstLineChars="0"/>
        <w:rPr>
          <w:rFonts w:eastAsiaTheme="minorEastAsia"/>
          <w:b/>
          <w:bCs/>
          <w:lang w:val="en-US" w:eastAsia="zh-CN"/>
        </w:rPr>
      </w:pPr>
      <w:r w:rsidRPr="000C2428">
        <w:rPr>
          <w:rFonts w:eastAsiaTheme="minorEastAsia"/>
          <w:b/>
          <w:bCs/>
          <w:lang w:val="en-US" w:eastAsia="zh-CN"/>
        </w:rPr>
        <w:t xml:space="preserve">Available RF branches in diversity Reception. </w:t>
      </w:r>
    </w:p>
    <w:p w14:paraId="11AF3E75" w14:textId="77777777" w:rsidR="000F58BB" w:rsidRPr="000C2428" w:rsidRDefault="000F58BB" w:rsidP="000F58BB">
      <w:pPr>
        <w:pStyle w:val="a8"/>
        <w:numPr>
          <w:ilvl w:val="1"/>
          <w:numId w:val="47"/>
        </w:numPr>
        <w:ind w:firstLineChars="0"/>
        <w:rPr>
          <w:rFonts w:eastAsiaTheme="minorEastAsia"/>
          <w:b/>
          <w:bCs/>
          <w:lang w:val="en-US" w:eastAsia="zh-CN"/>
        </w:rPr>
      </w:pPr>
      <w:r w:rsidRPr="000C2428">
        <w:rPr>
          <w:rFonts w:eastAsiaTheme="minorEastAsia"/>
          <w:b/>
          <w:bCs/>
          <w:lang w:val="en-US" w:eastAsia="zh-CN"/>
        </w:rPr>
        <w:t>Depends on UE capabilities, UE usually supports more than 2RX branches. The unused branches can be used for measurement without MG. (Gap-less in some time)</w:t>
      </w:r>
    </w:p>
    <w:p w14:paraId="1718A3C3" w14:textId="270A2317" w:rsidR="00E07111" w:rsidRPr="00C76FE6" w:rsidRDefault="000F58BB" w:rsidP="00C76FE6">
      <w:pPr>
        <w:pStyle w:val="a8"/>
        <w:numPr>
          <w:ilvl w:val="2"/>
          <w:numId w:val="47"/>
        </w:numPr>
        <w:ind w:firstLineChars="0"/>
        <w:rPr>
          <w:rFonts w:eastAsiaTheme="minorEastAsia" w:hint="eastAsia"/>
          <w:b/>
          <w:bCs/>
          <w:lang w:val="en-US" w:eastAsia="zh-CN"/>
        </w:rPr>
      </w:pPr>
      <w:r w:rsidRPr="000C2428">
        <w:rPr>
          <w:rFonts w:eastAsiaTheme="minorEastAsia"/>
          <w:b/>
          <w:bCs/>
          <w:lang w:val="en-US" w:eastAsia="zh-CN"/>
        </w:rPr>
        <w:t>FFS on the measurement to consider with searcher together.</w:t>
      </w:r>
    </w:p>
    <w:p w14:paraId="74C20F43" w14:textId="5D76FF4C" w:rsidR="00E07111" w:rsidRDefault="00E07111" w:rsidP="00E07111">
      <w:pPr>
        <w:pStyle w:val="2"/>
        <w:numPr>
          <w:ilvl w:val="1"/>
          <w:numId w:val="46"/>
        </w:numPr>
        <w:ind w:left="426" w:hanging="360"/>
        <w:rPr>
          <w:rFonts w:ascii="Arial" w:hAnsi="Arial" w:cs="Arial"/>
          <w:b w:val="0"/>
          <w:bCs w:val="0"/>
          <w:sz w:val="24"/>
          <w:szCs w:val="24"/>
        </w:rPr>
      </w:pPr>
      <w:r w:rsidRPr="00E07111">
        <w:rPr>
          <w:rFonts w:ascii="Arial" w:hAnsi="Arial" w:cs="Arial" w:hint="eastAsia"/>
          <w:b w:val="0"/>
          <w:bCs w:val="0"/>
          <w:sz w:val="24"/>
          <w:szCs w:val="24"/>
        </w:rPr>
        <w:t>A</w:t>
      </w:r>
      <w:r w:rsidRPr="00E07111">
        <w:rPr>
          <w:rFonts w:ascii="Arial" w:hAnsi="Arial" w:cs="Arial"/>
          <w:b w:val="0"/>
          <w:bCs w:val="0"/>
          <w:sz w:val="24"/>
          <w:szCs w:val="24"/>
        </w:rPr>
        <w:t>daptive MG operation and UE assisted MG configuration</w:t>
      </w:r>
    </w:p>
    <w:p w14:paraId="392CFFD8" w14:textId="0785EBE0" w:rsidR="00BB2A6C" w:rsidRDefault="00BB2A6C" w:rsidP="00BB2A6C">
      <w:pPr>
        <w:spacing w:beforeLines="50" w:before="120" w:after="120"/>
        <w:rPr>
          <w:rFonts w:ascii="Times New Roman" w:hAnsi="Times New Roman"/>
          <w:sz w:val="20"/>
          <w:szCs w:val="20"/>
        </w:rPr>
      </w:pPr>
      <w:r>
        <w:rPr>
          <w:rFonts w:ascii="Times New Roman" w:hAnsi="Times New Roman"/>
          <w:sz w:val="20"/>
          <w:szCs w:val="20"/>
        </w:rPr>
        <w:t>Before the detailed discussion for adaptive MG operation, w</w:t>
      </w:r>
      <w:r w:rsidRPr="00BB2A6C">
        <w:rPr>
          <w:rFonts w:ascii="Times New Roman" w:hAnsi="Times New Roman"/>
          <w:sz w:val="20"/>
          <w:szCs w:val="20"/>
        </w:rPr>
        <w:t xml:space="preserve">e need </w:t>
      </w:r>
      <w:r>
        <w:rPr>
          <w:rFonts w:ascii="Times New Roman" w:hAnsi="Times New Roman"/>
          <w:sz w:val="20"/>
          <w:szCs w:val="20"/>
        </w:rPr>
        <w:t xml:space="preserve">have an alignment for the concept. In multiple releases in 5G, many techniques were introduced. Pre-configured </w:t>
      </w:r>
      <w:proofErr w:type="spellStart"/>
      <w:r>
        <w:rPr>
          <w:rFonts w:ascii="Times New Roman" w:hAnsi="Times New Roman"/>
          <w:sz w:val="20"/>
          <w:szCs w:val="20"/>
        </w:rPr>
        <w:t>MeasGap</w:t>
      </w:r>
      <w:proofErr w:type="spellEnd"/>
      <w:r>
        <w:rPr>
          <w:rFonts w:ascii="Times New Roman" w:hAnsi="Times New Roman"/>
          <w:sz w:val="20"/>
          <w:szCs w:val="20"/>
        </w:rPr>
        <w:t xml:space="preserve"> was introduced in Rel-17 for one of 3 topics then. It is related to the BWP switching. </w:t>
      </w:r>
      <w:r w:rsidR="00F54A96">
        <w:rPr>
          <w:rFonts w:ascii="Times New Roman" w:hAnsi="Times New Roman"/>
          <w:sz w:val="20"/>
          <w:szCs w:val="20"/>
        </w:rPr>
        <w:t>The activation and deactivation can be controlled by NW via BWP switching commands or DCI adaptively. In 6G, we observed the concept of BWP are discussed in RAN1 for whether there is still be BWP concept there. It is not so clear until now which we cannot ensure this adaptive MG can be used in 6G</w:t>
      </w:r>
      <w:r w:rsidR="00FA240A">
        <w:rPr>
          <w:rFonts w:ascii="Times New Roman" w:hAnsi="Times New Roman"/>
          <w:sz w:val="20"/>
          <w:szCs w:val="20"/>
        </w:rPr>
        <w:t>R</w:t>
      </w:r>
      <w:r w:rsidR="00F54A96">
        <w:rPr>
          <w:rFonts w:ascii="Times New Roman" w:hAnsi="Times New Roman"/>
          <w:sz w:val="20"/>
          <w:szCs w:val="20"/>
        </w:rPr>
        <w:t xml:space="preserve">. </w:t>
      </w:r>
    </w:p>
    <w:p w14:paraId="6A23E59E" w14:textId="54C0B4D1" w:rsidR="003B229F" w:rsidRPr="003B229F" w:rsidRDefault="003B229F" w:rsidP="00BB2A6C">
      <w:pPr>
        <w:spacing w:beforeLines="50" w:before="120" w:after="120"/>
        <w:rPr>
          <w:rFonts w:ascii="Times New Roman" w:hAnsi="Times New Roman"/>
          <w:b/>
          <w:bCs/>
          <w:sz w:val="20"/>
          <w:szCs w:val="20"/>
        </w:rPr>
      </w:pPr>
      <w:r w:rsidRPr="003B229F">
        <w:rPr>
          <w:rFonts w:ascii="Times New Roman" w:hAnsi="Times New Roman" w:hint="eastAsia"/>
          <w:b/>
          <w:bCs/>
          <w:sz w:val="20"/>
          <w:szCs w:val="20"/>
        </w:rPr>
        <w:lastRenderedPageBreak/>
        <w:t>O</w:t>
      </w:r>
      <w:r w:rsidRPr="003B229F">
        <w:rPr>
          <w:rFonts w:ascii="Times New Roman" w:hAnsi="Times New Roman"/>
          <w:b/>
          <w:bCs/>
          <w:sz w:val="20"/>
          <w:szCs w:val="20"/>
        </w:rPr>
        <w:t xml:space="preserve">bservation #1: It is on RAN1 discussion on whether BWP concept is in 6GR and no consensus. </w:t>
      </w:r>
    </w:p>
    <w:p w14:paraId="5716988F" w14:textId="18E790CD" w:rsidR="002D4A98" w:rsidRDefault="003B229F" w:rsidP="00BB2A6C">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addition, there are discussion on RAN1 energy efficiency for adaptation of sync signal</w:t>
      </w:r>
      <w:r w:rsidR="002D4A98">
        <w:rPr>
          <w:rFonts w:ascii="Times New Roman" w:hAnsi="Times New Roman"/>
          <w:sz w:val="20"/>
          <w:szCs w:val="20"/>
        </w:rPr>
        <w:t xml:space="preserve"> or multiple types of sync signals</w:t>
      </w:r>
      <w:r>
        <w:rPr>
          <w:rFonts w:ascii="Times New Roman" w:hAnsi="Times New Roman"/>
          <w:sz w:val="20"/>
          <w:szCs w:val="20"/>
        </w:rPr>
        <w:t xml:space="preserve">. </w:t>
      </w:r>
      <w:r w:rsidR="00FB6FD7">
        <w:rPr>
          <w:rFonts w:ascii="Times New Roman" w:hAnsi="Times New Roman"/>
          <w:sz w:val="20"/>
          <w:szCs w:val="20"/>
        </w:rPr>
        <w:t xml:space="preserve">In 5G Rel-19 NES, </w:t>
      </w:r>
      <w:r w:rsidR="001871E9">
        <w:rPr>
          <w:rFonts w:ascii="Times New Roman" w:hAnsi="Times New Roman"/>
          <w:sz w:val="20"/>
          <w:szCs w:val="20"/>
        </w:rPr>
        <w:t>the adaptation of sync-signal</w:t>
      </w:r>
      <w:r w:rsidR="00FB6FD7">
        <w:rPr>
          <w:rFonts w:ascii="Times New Roman" w:hAnsi="Times New Roman"/>
          <w:sz w:val="20"/>
          <w:szCs w:val="20"/>
        </w:rPr>
        <w:t xml:space="preserve"> was introduced but only for </w:t>
      </w:r>
      <w:proofErr w:type="spellStart"/>
      <w:r w:rsidR="00FB6FD7">
        <w:rPr>
          <w:rFonts w:ascii="Times New Roman" w:hAnsi="Times New Roman"/>
          <w:sz w:val="20"/>
          <w:szCs w:val="20"/>
        </w:rPr>
        <w:t>SCell</w:t>
      </w:r>
      <w:proofErr w:type="spellEnd"/>
      <w:r w:rsidR="00FB6FD7">
        <w:rPr>
          <w:rFonts w:ascii="Times New Roman" w:hAnsi="Times New Roman"/>
          <w:sz w:val="20"/>
          <w:szCs w:val="20"/>
        </w:rPr>
        <w:t xml:space="preserve"> at that time. </w:t>
      </w:r>
    </w:p>
    <w:p w14:paraId="06AABCB4" w14:textId="64E09154" w:rsidR="002D4A98" w:rsidRDefault="002D4A98" w:rsidP="00BB2A6C">
      <w:pPr>
        <w:spacing w:beforeLines="50" w:before="120" w:after="120"/>
        <w:rPr>
          <w:rFonts w:ascii="Times New Roman" w:hAnsi="Times New Roman"/>
          <w:sz w:val="20"/>
          <w:szCs w:val="20"/>
        </w:rPr>
      </w:pPr>
      <w:r w:rsidRPr="003B229F">
        <w:rPr>
          <w:rFonts w:ascii="Times New Roman" w:hAnsi="Times New Roman" w:hint="eastAsia"/>
          <w:b/>
          <w:bCs/>
          <w:sz w:val="20"/>
          <w:szCs w:val="20"/>
        </w:rPr>
        <w:t>O</w:t>
      </w:r>
      <w:r w:rsidRPr="003B229F">
        <w:rPr>
          <w:rFonts w:ascii="Times New Roman" w:hAnsi="Times New Roman"/>
          <w:b/>
          <w:bCs/>
          <w:sz w:val="20"/>
          <w:szCs w:val="20"/>
        </w:rPr>
        <w:t>bservation #</w:t>
      </w:r>
      <w:r>
        <w:rPr>
          <w:rFonts w:ascii="Times New Roman" w:hAnsi="Times New Roman"/>
          <w:b/>
          <w:bCs/>
          <w:sz w:val="20"/>
          <w:szCs w:val="20"/>
        </w:rPr>
        <w:t>2</w:t>
      </w:r>
      <w:r w:rsidRPr="003B229F">
        <w:rPr>
          <w:rFonts w:ascii="Times New Roman" w:hAnsi="Times New Roman"/>
          <w:b/>
          <w:bCs/>
          <w:sz w:val="20"/>
          <w:szCs w:val="20"/>
        </w:rPr>
        <w:t xml:space="preserve">: It is on RAN1 discussion </w:t>
      </w:r>
      <w:r>
        <w:rPr>
          <w:rFonts w:ascii="Times New Roman" w:hAnsi="Times New Roman"/>
          <w:b/>
          <w:bCs/>
          <w:sz w:val="20"/>
          <w:szCs w:val="20"/>
        </w:rPr>
        <w:t xml:space="preserve">for energy efficiency for adaptation of sync signal or multiple types of sync signals. </w:t>
      </w:r>
    </w:p>
    <w:p w14:paraId="363B70E8" w14:textId="5447AEAA" w:rsidR="00F54A96" w:rsidRPr="00C76FE6" w:rsidRDefault="00F54A96" w:rsidP="00BB2A6C">
      <w:pPr>
        <w:spacing w:beforeLines="50" w:before="120" w:after="120"/>
        <w:rPr>
          <w:rFonts w:ascii="Times New Roman" w:hAnsi="Times New Roman" w:hint="eastAsia"/>
          <w:b/>
          <w:bCs/>
          <w:sz w:val="20"/>
          <w:szCs w:val="20"/>
        </w:rPr>
      </w:pPr>
      <w:r w:rsidRPr="00C76FE6">
        <w:rPr>
          <w:rFonts w:ascii="Times New Roman" w:hAnsi="Times New Roman"/>
          <w:b/>
          <w:bCs/>
          <w:sz w:val="20"/>
          <w:szCs w:val="20"/>
        </w:rPr>
        <w:t xml:space="preserve">Proposal #2: For the adaptive MG, it can be discussed for multiple levels. </w:t>
      </w:r>
      <w:r w:rsidR="007E70AD" w:rsidRPr="00C76FE6">
        <w:rPr>
          <w:rFonts w:ascii="Times New Roman" w:hAnsi="Times New Roman"/>
          <w:b/>
          <w:bCs/>
          <w:sz w:val="20"/>
          <w:szCs w:val="20"/>
        </w:rPr>
        <w:t xml:space="preserve">For pre-config MG based adaptation, defer the discuss unless there is clear RAN1 definition of BWP. </w:t>
      </w:r>
      <w:r w:rsidR="002D4A98" w:rsidRPr="00C76FE6">
        <w:rPr>
          <w:rFonts w:ascii="Times New Roman" w:hAnsi="Times New Roman"/>
          <w:b/>
          <w:bCs/>
          <w:sz w:val="20"/>
          <w:szCs w:val="20"/>
        </w:rPr>
        <w:t xml:space="preserve">RAN4 to study the adaptive MG if RAN1 </w:t>
      </w:r>
      <w:r w:rsidR="00C76FE6" w:rsidRPr="00C76FE6">
        <w:rPr>
          <w:rFonts w:ascii="Times New Roman" w:hAnsi="Times New Roman"/>
          <w:b/>
          <w:bCs/>
          <w:sz w:val="20"/>
          <w:szCs w:val="20"/>
        </w:rPr>
        <w:t xml:space="preserve">introduced for adaptation of sync signal or multiple types of sync signals. </w:t>
      </w:r>
    </w:p>
    <w:p w14:paraId="7FEF4C86" w14:textId="66FF3998" w:rsidR="00600A4C" w:rsidRDefault="00600A4C" w:rsidP="00600A4C">
      <w:pPr>
        <w:pStyle w:val="2"/>
        <w:numPr>
          <w:ilvl w:val="1"/>
          <w:numId w:val="46"/>
        </w:numPr>
        <w:ind w:left="426" w:hanging="360"/>
        <w:rPr>
          <w:rFonts w:ascii="Arial" w:hAnsi="Arial" w:cs="Arial"/>
          <w:b w:val="0"/>
          <w:bCs w:val="0"/>
          <w:sz w:val="24"/>
          <w:szCs w:val="24"/>
        </w:rPr>
      </w:pPr>
      <w:r>
        <w:rPr>
          <w:rFonts w:ascii="Arial" w:hAnsi="Arial" w:cs="Arial"/>
          <w:b w:val="0"/>
          <w:bCs w:val="0"/>
          <w:sz w:val="24"/>
          <w:szCs w:val="24"/>
        </w:rPr>
        <w:t>MG pattern/configuration design</w:t>
      </w:r>
    </w:p>
    <w:p w14:paraId="22ADC8E1"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Measurement gap was used from 4G LTE system. In LTE, the measurement gap design is much simpler than that in 5G system. Before discussion measurement gap, it is crucial to redefine the concepts of intra-frequency and inter-frequency measurement.</w:t>
      </w:r>
    </w:p>
    <w:p w14:paraId="0000286C"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In LTE framework, the primary synchronization signal and secondary synchronization signa are always at the center of bandwidth. Thus, the definition of Intra-frequency measurement and Inter-frequency measurement in LTE is shown as:</w:t>
      </w:r>
    </w:p>
    <w:tbl>
      <w:tblPr>
        <w:tblStyle w:val="a7"/>
        <w:tblW w:w="0" w:type="auto"/>
        <w:tblLook w:val="04A0" w:firstRow="1" w:lastRow="0" w:firstColumn="1" w:lastColumn="0" w:noHBand="0" w:noVBand="1"/>
      </w:tblPr>
      <w:tblGrid>
        <w:gridCol w:w="9629"/>
      </w:tblGrid>
      <w:tr w:rsidR="00E24E85" w:rsidRPr="00E24E85" w14:paraId="74E24AD7" w14:textId="77777777" w:rsidTr="001933FD">
        <w:tc>
          <w:tcPr>
            <w:tcW w:w="9631" w:type="dxa"/>
          </w:tcPr>
          <w:p w14:paraId="211B720E" w14:textId="77777777" w:rsidR="00E24E85" w:rsidRPr="00E24E85" w:rsidRDefault="00E24E85" w:rsidP="00E24E85">
            <w:pPr>
              <w:pStyle w:val="B10"/>
              <w:spacing w:beforeLines="50" w:before="120" w:after="120"/>
            </w:pPr>
            <w:r w:rsidRPr="00E24E85">
              <w:t>- Intra-frequency neighbour (cell) measurements: Neighbour cell measurements performed by the UE are intra-frequency measurements when the current and target cell operates on the same carrier frequency.</w:t>
            </w:r>
          </w:p>
          <w:p w14:paraId="34F34D1E" w14:textId="77777777" w:rsidR="00E24E85" w:rsidRPr="00E24E85" w:rsidRDefault="00E24E85" w:rsidP="00E24E85">
            <w:pPr>
              <w:pStyle w:val="B10"/>
              <w:spacing w:beforeLines="50" w:before="120" w:after="120"/>
            </w:pPr>
            <w:r w:rsidRPr="00E24E85">
              <w:t>- Inter-frequency neighbour (cell) measurements: Neighbour cell measurements performed by the UE are inter-frequency measurements when the neighbour cell operates on a different carrier frequency, compared to the current cell.</w:t>
            </w:r>
          </w:p>
        </w:tc>
      </w:tr>
    </w:tbl>
    <w:p w14:paraId="285E1D3B"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 xml:space="preserve">On the other hand, PSS/SSS in LTE are with fixed 5ms periodicity. This also led to few periodic gap patterns such as 6ms gap every 40ms is the most typical used in real deployments. </w:t>
      </w:r>
    </w:p>
    <w:p w14:paraId="3D94357A"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 xml:space="preserve">Therefore, in LTE, number of gap patterns are fewer than that in 5GNR. And for Intra-frequency measurement, no gap is needed. For Inter-frequency measurement, gap is needed. </w:t>
      </w:r>
    </w:p>
    <w:p w14:paraId="79D46960"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 xml:space="preserve">However, in 5GNR framework, the flexibility of SSB design complicates the design of Measurement Gap both in time domain and frequency domain. </w:t>
      </w:r>
    </w:p>
    <w:p w14:paraId="64DB82D5"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t>In 5GNR, the SSB are quite different from LTE. In frequency domain, it is more flexible. It led to the different Intra-frequency and Inter-frequency definition. Take SSB as an example:</w:t>
      </w:r>
    </w:p>
    <w:tbl>
      <w:tblPr>
        <w:tblStyle w:val="a7"/>
        <w:tblW w:w="0" w:type="auto"/>
        <w:tblLook w:val="04A0" w:firstRow="1" w:lastRow="0" w:firstColumn="1" w:lastColumn="0" w:noHBand="0" w:noVBand="1"/>
      </w:tblPr>
      <w:tblGrid>
        <w:gridCol w:w="9629"/>
      </w:tblGrid>
      <w:tr w:rsidR="00E24E85" w:rsidRPr="00E24E85" w14:paraId="6B1FDF66" w14:textId="77777777" w:rsidTr="001933FD">
        <w:tc>
          <w:tcPr>
            <w:tcW w:w="9631" w:type="dxa"/>
          </w:tcPr>
          <w:p w14:paraId="54370210" w14:textId="77777777" w:rsidR="00E24E85" w:rsidRPr="00E24E85" w:rsidRDefault="00E24E85" w:rsidP="00E24E85">
            <w:pPr>
              <w:pStyle w:val="B10"/>
              <w:spacing w:beforeLines="50" w:before="120" w:after="120"/>
            </w:pPr>
            <w:r w:rsidRPr="00E24E85">
              <w:t>Intra-frequency neighbour (cell) measurements and inter-frequency neighbour (cell) measurements are defined as follows:</w:t>
            </w:r>
          </w:p>
          <w:p w14:paraId="5D57141A" w14:textId="77777777" w:rsidR="00E24E85" w:rsidRPr="00E24E85" w:rsidRDefault="00E24E85" w:rsidP="00E24E85">
            <w:pPr>
              <w:spacing w:beforeLines="50" w:before="120" w:after="120"/>
              <w:rPr>
                <w:rFonts w:eastAsiaTheme="minorEastAsia"/>
              </w:rPr>
            </w:pPr>
            <w:r w:rsidRPr="00E24E85">
              <w:rPr>
                <w:rFonts w:eastAsiaTheme="minorEastAsia"/>
              </w:rPr>
              <w:t>-</w:t>
            </w:r>
            <w:r w:rsidRPr="00E24E85">
              <w:rPr>
                <w:rFonts w:eastAsiaTheme="minorEastAsia"/>
              </w:rPr>
              <w:tab/>
              <w:t xml:space="preserve">SSB based intra-frequency measurement: a measurement is defined as an SSB based intra-frequency measurement provided the SSB frequency configured in the measurement object associated with the serving cell and the </w:t>
            </w:r>
            <w:r w:rsidRPr="00E24E85">
              <w:rPr>
                <w:rFonts w:eastAsiaTheme="minorEastAsia"/>
                <w:b/>
                <w:bCs/>
              </w:rPr>
              <w:t>center frequency of the SSB</w:t>
            </w:r>
            <w:r w:rsidRPr="00E24E85">
              <w:rPr>
                <w:rFonts w:eastAsiaTheme="minorEastAsia"/>
              </w:rPr>
              <w:t xml:space="preserve"> of the </w:t>
            </w:r>
            <w:proofErr w:type="spellStart"/>
            <w:r w:rsidRPr="00E24E85">
              <w:rPr>
                <w:rFonts w:eastAsiaTheme="minorEastAsia"/>
              </w:rPr>
              <w:t>neighbour</w:t>
            </w:r>
            <w:proofErr w:type="spellEnd"/>
            <w:r w:rsidRPr="00E24E85">
              <w:rPr>
                <w:rFonts w:eastAsiaTheme="minorEastAsia"/>
              </w:rPr>
              <w:t xml:space="preserve"> cell are the same, and the </w:t>
            </w:r>
            <w:r w:rsidRPr="00E24E85">
              <w:rPr>
                <w:rFonts w:eastAsiaTheme="minorEastAsia"/>
                <w:b/>
                <w:bCs/>
              </w:rPr>
              <w:t>subcarrier spacing of the two SSBs</w:t>
            </w:r>
            <w:r w:rsidRPr="00E24E85">
              <w:rPr>
                <w:rFonts w:eastAsiaTheme="minorEastAsia"/>
              </w:rPr>
              <w:t xml:space="preserve"> is also the same.</w:t>
            </w:r>
          </w:p>
          <w:p w14:paraId="70AAFFAF" w14:textId="77777777" w:rsidR="00E24E85" w:rsidRPr="00E24E85" w:rsidRDefault="00E24E85" w:rsidP="00E24E85">
            <w:pPr>
              <w:spacing w:beforeLines="50" w:before="120" w:after="120"/>
              <w:rPr>
                <w:rFonts w:eastAsiaTheme="minorEastAsia"/>
              </w:rPr>
            </w:pPr>
            <w:r w:rsidRPr="00E24E85">
              <w:rPr>
                <w:rFonts w:eastAsiaTheme="minorEastAsia"/>
              </w:rPr>
              <w:t>-</w:t>
            </w:r>
            <w:r w:rsidRPr="00E24E85">
              <w:rPr>
                <w:rFonts w:eastAsiaTheme="minorEastAsia"/>
              </w:rPr>
              <w:tab/>
              <w:t xml:space="preserve">SSB based inter-frequency measurement: a measurement is defined as an SSB based inter-frequency measurement provided the center frequency of the SSB of the serving cell and the center frequency of the SSB of the </w:t>
            </w:r>
            <w:proofErr w:type="spellStart"/>
            <w:r w:rsidRPr="00E24E85">
              <w:rPr>
                <w:rFonts w:eastAsiaTheme="minorEastAsia"/>
              </w:rPr>
              <w:t>neighbour</w:t>
            </w:r>
            <w:proofErr w:type="spellEnd"/>
            <w:r w:rsidRPr="00E24E85">
              <w:rPr>
                <w:rFonts w:eastAsiaTheme="minorEastAsia"/>
              </w:rPr>
              <w:t xml:space="preserve"> cell are different, or the subcarrier spacing of the two SSBs is different.</w:t>
            </w:r>
          </w:p>
        </w:tc>
      </w:tr>
    </w:tbl>
    <w:p w14:paraId="40CA2B97"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hint="eastAsia"/>
          <w:sz w:val="20"/>
          <w:szCs w:val="20"/>
        </w:rPr>
        <w:t>I</w:t>
      </w:r>
      <w:r w:rsidRPr="00E24E85">
        <w:rPr>
          <w:rFonts w:ascii="Times New Roman" w:hAnsi="Times New Roman"/>
          <w:sz w:val="20"/>
          <w:szCs w:val="20"/>
        </w:rPr>
        <w:t>t caused different cases for intra-frequency and inter-frequency measurement:</w:t>
      </w:r>
      <w:r w:rsidRPr="00E24E85">
        <w:rPr>
          <w:rFonts w:ascii="Times New Roman" w:hAnsi="Times New Roman" w:hint="eastAsia"/>
          <w:sz w:val="20"/>
          <w:szCs w:val="20"/>
        </w:rPr>
        <w:t xml:space="preserve"> </w:t>
      </w:r>
    </w:p>
    <w:p w14:paraId="26F70A1C" w14:textId="77777777" w:rsidR="00E24E85" w:rsidRPr="00E24E85" w:rsidRDefault="00E24E85" w:rsidP="00E24E85">
      <w:pPr>
        <w:pStyle w:val="a8"/>
        <w:numPr>
          <w:ilvl w:val="0"/>
          <w:numId w:val="48"/>
        </w:numPr>
        <w:spacing w:after="120"/>
        <w:ind w:firstLineChars="0"/>
        <w:rPr>
          <w:rFonts w:eastAsiaTheme="minorEastAsia"/>
          <w:lang w:val="en-US" w:eastAsia="zh-CN"/>
        </w:rPr>
      </w:pPr>
      <w:r w:rsidRPr="00E24E85">
        <w:rPr>
          <w:rFonts w:eastAsiaTheme="minorEastAsia" w:hint="eastAsia"/>
          <w:lang w:val="en-US" w:eastAsia="zh-CN"/>
        </w:rPr>
        <w:t>I</w:t>
      </w:r>
      <w:r w:rsidRPr="00E24E85">
        <w:rPr>
          <w:rFonts w:eastAsiaTheme="minorEastAsia"/>
          <w:lang w:val="en-US" w:eastAsia="zh-CN"/>
        </w:rPr>
        <w:t>ntra-frequency without MG</w:t>
      </w:r>
    </w:p>
    <w:p w14:paraId="6E4BAE3C" w14:textId="77777777" w:rsidR="00E24E85" w:rsidRPr="00E24E85" w:rsidRDefault="00E24E85" w:rsidP="00E24E85">
      <w:pPr>
        <w:pStyle w:val="a8"/>
        <w:numPr>
          <w:ilvl w:val="0"/>
          <w:numId w:val="48"/>
        </w:numPr>
        <w:spacing w:after="120"/>
        <w:ind w:firstLineChars="0"/>
        <w:rPr>
          <w:rFonts w:eastAsiaTheme="minorEastAsia"/>
          <w:lang w:val="en-US" w:eastAsia="zh-CN"/>
        </w:rPr>
      </w:pPr>
      <w:r w:rsidRPr="00E24E85">
        <w:rPr>
          <w:rFonts w:eastAsiaTheme="minorEastAsia" w:hint="eastAsia"/>
          <w:lang w:val="en-US" w:eastAsia="zh-CN"/>
        </w:rPr>
        <w:t>I</w:t>
      </w:r>
      <w:r w:rsidRPr="00E24E85">
        <w:rPr>
          <w:rFonts w:eastAsiaTheme="minorEastAsia"/>
          <w:lang w:val="en-US" w:eastAsia="zh-CN"/>
        </w:rPr>
        <w:t>ntra-frequency with MG</w:t>
      </w:r>
    </w:p>
    <w:p w14:paraId="68681A5F" w14:textId="77777777" w:rsidR="00E24E85" w:rsidRPr="00E24E85" w:rsidRDefault="00E24E85" w:rsidP="00E24E85">
      <w:pPr>
        <w:pStyle w:val="a8"/>
        <w:numPr>
          <w:ilvl w:val="0"/>
          <w:numId w:val="48"/>
        </w:numPr>
        <w:spacing w:after="120"/>
        <w:ind w:firstLineChars="0"/>
        <w:rPr>
          <w:rFonts w:eastAsiaTheme="minorEastAsia"/>
          <w:lang w:val="en-US" w:eastAsia="zh-CN"/>
        </w:rPr>
      </w:pPr>
      <w:r w:rsidRPr="00E24E85">
        <w:rPr>
          <w:rFonts w:eastAsiaTheme="minorEastAsia" w:hint="eastAsia"/>
          <w:lang w:val="en-US" w:eastAsia="zh-CN"/>
        </w:rPr>
        <w:t>I</w:t>
      </w:r>
      <w:r w:rsidRPr="00E24E85">
        <w:rPr>
          <w:rFonts w:eastAsiaTheme="minorEastAsia"/>
          <w:lang w:val="en-US" w:eastAsia="zh-CN"/>
        </w:rPr>
        <w:t>nter-frequency with MG</w:t>
      </w:r>
    </w:p>
    <w:p w14:paraId="7CC8A1F9" w14:textId="77777777" w:rsidR="00E24E85" w:rsidRPr="00E24E85" w:rsidRDefault="00E24E85" w:rsidP="00E24E85">
      <w:pPr>
        <w:pStyle w:val="a8"/>
        <w:numPr>
          <w:ilvl w:val="0"/>
          <w:numId w:val="48"/>
        </w:numPr>
        <w:spacing w:after="120"/>
        <w:ind w:firstLineChars="0"/>
        <w:rPr>
          <w:rFonts w:eastAsiaTheme="minorEastAsia"/>
          <w:lang w:val="en-US" w:eastAsia="zh-CN"/>
        </w:rPr>
      </w:pPr>
      <w:r w:rsidRPr="00E24E85">
        <w:rPr>
          <w:rFonts w:eastAsiaTheme="minorEastAsia" w:hint="eastAsia"/>
          <w:lang w:val="en-US" w:eastAsia="zh-CN"/>
        </w:rPr>
        <w:t>I</w:t>
      </w:r>
      <w:r w:rsidRPr="00E24E85">
        <w:rPr>
          <w:rFonts w:eastAsiaTheme="minorEastAsia"/>
          <w:lang w:val="en-US" w:eastAsia="zh-CN"/>
        </w:rPr>
        <w:t>nter-frequency without MG</w:t>
      </w:r>
    </w:p>
    <w:p w14:paraId="37FACA23" w14:textId="77777777" w:rsidR="00E24E85" w:rsidRPr="00E24E85" w:rsidRDefault="00E24E85" w:rsidP="00E24E85">
      <w:pPr>
        <w:spacing w:after="120"/>
        <w:rPr>
          <w:rFonts w:ascii="Times New Roman" w:hAnsi="Times New Roman"/>
          <w:sz w:val="20"/>
          <w:szCs w:val="20"/>
        </w:rPr>
      </w:pPr>
      <w:r w:rsidRPr="00E24E85">
        <w:rPr>
          <w:rFonts w:ascii="Times New Roman" w:hAnsi="Times New Roman"/>
          <w:sz w:val="20"/>
          <w:szCs w:val="20"/>
        </w:rPr>
        <w:t xml:space="preserve">In 6GR, the fundamental assumption in RAN1 has evolved. </w:t>
      </w:r>
    </w:p>
    <w:p w14:paraId="2B298425" w14:textId="77777777" w:rsidR="00E24E85" w:rsidRPr="00E24E85" w:rsidRDefault="00E24E85" w:rsidP="00E24E85">
      <w:pPr>
        <w:spacing w:after="120"/>
        <w:rPr>
          <w:rFonts w:ascii="Times New Roman" w:hAnsi="Times New Roman"/>
          <w:sz w:val="20"/>
          <w:szCs w:val="20"/>
        </w:rPr>
      </w:pPr>
      <w:r w:rsidRPr="00E24E85">
        <w:rPr>
          <w:rFonts w:ascii="Times New Roman" w:hAnsi="Times New Roman" w:hint="eastAsia"/>
          <w:sz w:val="20"/>
          <w:szCs w:val="20"/>
        </w:rPr>
        <w:t>A</w:t>
      </w:r>
      <w:r w:rsidRPr="00E24E85">
        <w:rPr>
          <w:rFonts w:ascii="Times New Roman" w:hAnsi="Times New Roman"/>
          <w:sz w:val="20"/>
          <w:szCs w:val="20"/>
        </w:rPr>
        <w:t>ccording to latest RAN1 agreement, the SCS shall be the same in a band:</w:t>
      </w:r>
    </w:p>
    <w:tbl>
      <w:tblPr>
        <w:tblStyle w:val="a7"/>
        <w:tblW w:w="0" w:type="auto"/>
        <w:tblLook w:val="04A0" w:firstRow="1" w:lastRow="0" w:firstColumn="1" w:lastColumn="0" w:noHBand="0" w:noVBand="1"/>
      </w:tblPr>
      <w:tblGrid>
        <w:gridCol w:w="9629"/>
      </w:tblGrid>
      <w:tr w:rsidR="00E24E85" w:rsidRPr="00E24E85" w14:paraId="44AE9061" w14:textId="77777777" w:rsidTr="001933FD">
        <w:tc>
          <w:tcPr>
            <w:tcW w:w="9631" w:type="dxa"/>
          </w:tcPr>
          <w:p w14:paraId="72BF5AB4" w14:textId="77777777" w:rsidR="00E24E85" w:rsidRPr="00E24E85" w:rsidRDefault="00E24E85" w:rsidP="00E24E85">
            <w:pPr>
              <w:spacing w:after="120"/>
              <w:rPr>
                <w:rFonts w:eastAsiaTheme="minorEastAsia"/>
                <w:highlight w:val="green"/>
              </w:rPr>
            </w:pPr>
            <w:r w:rsidRPr="00E24E85">
              <w:rPr>
                <w:rFonts w:eastAsiaTheme="minorEastAsia"/>
                <w:highlight w:val="green"/>
              </w:rPr>
              <w:t>Agreement</w:t>
            </w:r>
          </w:p>
          <w:p w14:paraId="32078E5F" w14:textId="77777777" w:rsidR="00E24E85" w:rsidRPr="00E24E85" w:rsidRDefault="00E24E85" w:rsidP="00E24E85">
            <w:pPr>
              <w:spacing w:after="120"/>
              <w:rPr>
                <w:rFonts w:eastAsiaTheme="minorEastAsia"/>
              </w:rPr>
            </w:pPr>
            <w:r w:rsidRPr="00E24E85">
              <w:rPr>
                <w:rFonts w:eastAsiaTheme="minorEastAsia"/>
              </w:rPr>
              <w:lastRenderedPageBreak/>
              <w:t>6GR study assumes same SCS between 6GR Sync signals and other</w:t>
            </w:r>
            <w:r w:rsidRPr="00E24E85">
              <w:t xml:space="preserve"> channels/signals (except P</w:t>
            </w:r>
            <w:r w:rsidRPr="00E24E85">
              <w:rPr>
                <w:rFonts w:eastAsiaTheme="minorEastAsia"/>
              </w:rPr>
              <w:t>RACH)</w:t>
            </w:r>
            <w:r w:rsidRPr="00E24E85">
              <w:t xml:space="preserve"> </w:t>
            </w:r>
            <w:r w:rsidRPr="00E24E85">
              <w:rPr>
                <w:rFonts w:eastAsiaTheme="minorEastAsia"/>
              </w:rPr>
              <w:t>for a given band</w:t>
            </w:r>
            <w:r w:rsidRPr="00E24E85">
              <w:t xml:space="preserve">. </w:t>
            </w:r>
          </w:p>
          <w:p w14:paraId="66EDAA67" w14:textId="77777777" w:rsidR="00E24E85" w:rsidRPr="00E24E85" w:rsidRDefault="00E24E85" w:rsidP="00E24E85">
            <w:pPr>
              <w:pStyle w:val="a8"/>
              <w:numPr>
                <w:ilvl w:val="0"/>
                <w:numId w:val="50"/>
              </w:numPr>
              <w:overflowPunct/>
              <w:autoSpaceDE/>
              <w:autoSpaceDN/>
              <w:adjustRightInd/>
              <w:spacing w:after="120"/>
              <w:ind w:leftChars="200" w:left="860" w:firstLineChars="0"/>
              <w:textAlignment w:val="auto"/>
            </w:pPr>
            <w:r w:rsidRPr="00E24E85">
              <w:rPr>
                <w:rFonts w:eastAsiaTheme="minorEastAsia"/>
              </w:rPr>
              <w:t xml:space="preserve">FFS: same/different SCS between </w:t>
            </w:r>
            <w:r w:rsidRPr="00E24E85">
              <w:t>6GR sync signal</w:t>
            </w:r>
            <w:r w:rsidRPr="00E24E85">
              <w:rPr>
                <w:rFonts w:eastAsiaTheme="minorEastAsia"/>
              </w:rPr>
              <w:t xml:space="preserve"> and other </w:t>
            </w:r>
            <w:r w:rsidRPr="00E24E85">
              <w:t>channels/signals (except P</w:t>
            </w:r>
            <w:r w:rsidRPr="00E24E85">
              <w:rPr>
                <w:rFonts w:eastAsiaTheme="minorEastAsia"/>
              </w:rPr>
              <w:t>RACH) for FR2-1</w:t>
            </w:r>
            <w:r w:rsidRPr="00E24E85">
              <w:t>.</w:t>
            </w:r>
          </w:p>
          <w:p w14:paraId="46AF0DBB" w14:textId="77777777" w:rsidR="00E24E85" w:rsidRPr="00E24E85" w:rsidRDefault="00E24E85" w:rsidP="00E24E85">
            <w:pPr>
              <w:pStyle w:val="a8"/>
              <w:numPr>
                <w:ilvl w:val="0"/>
                <w:numId w:val="50"/>
              </w:numPr>
              <w:overflowPunct/>
              <w:autoSpaceDE/>
              <w:autoSpaceDN/>
              <w:adjustRightInd/>
              <w:spacing w:after="120"/>
              <w:ind w:leftChars="200" w:left="860" w:firstLineChars="0"/>
              <w:textAlignment w:val="auto"/>
            </w:pPr>
            <w:r w:rsidRPr="00E24E85">
              <w:rPr>
                <w:rFonts w:eastAsiaTheme="minorEastAsia"/>
              </w:rPr>
              <w:t>Note</w:t>
            </w:r>
            <w:r w:rsidRPr="00E24E85">
              <w:t>:</w:t>
            </w:r>
            <w:r w:rsidRPr="00E24E85">
              <w:rPr>
                <w:rFonts w:eastAsiaTheme="minorEastAsia"/>
              </w:rPr>
              <w:t xml:space="preserve"> ISAC is separately discussed in ISAC session.</w:t>
            </w:r>
          </w:p>
        </w:tc>
      </w:tr>
    </w:tbl>
    <w:p w14:paraId="77E5C415" w14:textId="77777777" w:rsidR="00E24E85" w:rsidRPr="00E24E85" w:rsidRDefault="00E24E85" w:rsidP="00E24E85">
      <w:pPr>
        <w:spacing w:beforeLines="50" w:before="120" w:after="120"/>
        <w:rPr>
          <w:rFonts w:ascii="Times New Roman" w:hAnsi="Times New Roman"/>
          <w:sz w:val="20"/>
          <w:szCs w:val="20"/>
        </w:rPr>
      </w:pPr>
      <w:r w:rsidRPr="00E24E85">
        <w:rPr>
          <w:rFonts w:ascii="Times New Roman" w:hAnsi="Times New Roman"/>
          <w:sz w:val="20"/>
          <w:szCs w:val="20"/>
        </w:rPr>
        <w:lastRenderedPageBreak/>
        <w:t xml:space="preserve">The assumption of SCS has been changed. The measurement occasion in frequency domain and relationship with BWP may be changed as well. We think it’s the time to re-consider the scenarios and definition of </w:t>
      </w:r>
      <w:r w:rsidRPr="00E24E85">
        <w:rPr>
          <w:rFonts w:ascii="Times New Roman" w:hAnsi="Times New Roman" w:hint="eastAsia"/>
          <w:sz w:val="20"/>
          <w:szCs w:val="20"/>
        </w:rPr>
        <w:t>Intra</w:t>
      </w:r>
      <w:r w:rsidRPr="00E24E85">
        <w:rPr>
          <w:rFonts w:ascii="Times New Roman" w:hAnsi="Times New Roman"/>
          <w:sz w:val="20"/>
          <w:szCs w:val="20"/>
        </w:rPr>
        <w:t>-</w:t>
      </w:r>
      <w:r w:rsidRPr="00E24E85">
        <w:rPr>
          <w:rFonts w:ascii="Times New Roman" w:hAnsi="Times New Roman" w:hint="eastAsia"/>
          <w:sz w:val="20"/>
          <w:szCs w:val="20"/>
        </w:rPr>
        <w:t>frequency</w:t>
      </w:r>
      <w:r w:rsidRPr="00E24E85">
        <w:rPr>
          <w:rFonts w:ascii="Times New Roman" w:hAnsi="Times New Roman"/>
          <w:sz w:val="20"/>
          <w:szCs w:val="20"/>
        </w:rPr>
        <w:t xml:space="preserve"> </w:t>
      </w:r>
      <w:r w:rsidRPr="00E24E85">
        <w:rPr>
          <w:rFonts w:ascii="Times New Roman" w:hAnsi="Times New Roman" w:hint="eastAsia"/>
          <w:sz w:val="20"/>
          <w:szCs w:val="20"/>
        </w:rPr>
        <w:t>and</w:t>
      </w:r>
      <w:r w:rsidRPr="00E24E85">
        <w:rPr>
          <w:rFonts w:ascii="Times New Roman" w:hAnsi="Times New Roman"/>
          <w:sz w:val="20"/>
          <w:szCs w:val="20"/>
        </w:rPr>
        <w:t xml:space="preserve"> </w:t>
      </w:r>
      <w:r w:rsidRPr="00E24E85">
        <w:rPr>
          <w:rFonts w:ascii="Times New Roman" w:hAnsi="Times New Roman" w:hint="eastAsia"/>
          <w:sz w:val="20"/>
          <w:szCs w:val="20"/>
        </w:rPr>
        <w:t>Inter</w:t>
      </w:r>
      <w:r w:rsidRPr="00E24E85">
        <w:rPr>
          <w:rFonts w:ascii="Times New Roman" w:hAnsi="Times New Roman"/>
          <w:sz w:val="20"/>
          <w:szCs w:val="20"/>
        </w:rPr>
        <w:t>-</w:t>
      </w:r>
      <w:r w:rsidRPr="00E24E85">
        <w:rPr>
          <w:rFonts w:ascii="Times New Roman" w:hAnsi="Times New Roman" w:hint="eastAsia"/>
          <w:sz w:val="20"/>
          <w:szCs w:val="20"/>
        </w:rPr>
        <w:t>frequency</w:t>
      </w:r>
      <w:r w:rsidRPr="00E24E85">
        <w:rPr>
          <w:rFonts w:ascii="Times New Roman" w:hAnsi="Times New Roman"/>
          <w:sz w:val="20"/>
          <w:szCs w:val="20"/>
        </w:rPr>
        <w:t xml:space="preserve"> measurement.</w:t>
      </w:r>
    </w:p>
    <w:p w14:paraId="44A05A95" w14:textId="142A66B0" w:rsidR="00E24E85" w:rsidRPr="00E24E85" w:rsidRDefault="00E24E85" w:rsidP="00E24E85">
      <w:pPr>
        <w:spacing w:beforeLines="50" w:before="120" w:after="120"/>
        <w:rPr>
          <w:rFonts w:ascii="Times New Roman" w:hAnsi="Times New Roman"/>
          <w:b/>
          <w:bCs/>
          <w:sz w:val="20"/>
          <w:szCs w:val="20"/>
        </w:rPr>
      </w:pPr>
      <w:r w:rsidRPr="00E24E85">
        <w:rPr>
          <w:rFonts w:ascii="Times New Roman" w:hAnsi="Times New Roman" w:hint="eastAsia"/>
          <w:b/>
          <w:bCs/>
          <w:sz w:val="20"/>
          <w:szCs w:val="20"/>
        </w:rPr>
        <w:t>P</w:t>
      </w:r>
      <w:r w:rsidRPr="00E24E85">
        <w:rPr>
          <w:rFonts w:ascii="Times New Roman" w:hAnsi="Times New Roman"/>
          <w:b/>
          <w:bCs/>
          <w:sz w:val="20"/>
          <w:szCs w:val="20"/>
        </w:rPr>
        <w:t xml:space="preserve">roposal </w:t>
      </w:r>
      <w:r w:rsidRPr="00E24E85">
        <w:rPr>
          <w:rFonts w:ascii="Times New Roman" w:hAnsi="Times New Roman"/>
          <w:b/>
          <w:bCs/>
          <w:sz w:val="20"/>
          <w:szCs w:val="20"/>
        </w:rPr>
        <w:t>3</w:t>
      </w:r>
      <w:r w:rsidRPr="00E24E85">
        <w:rPr>
          <w:rFonts w:ascii="Times New Roman" w:hAnsi="Times New Roman"/>
          <w:b/>
          <w:bCs/>
          <w:sz w:val="20"/>
          <w:szCs w:val="20"/>
        </w:rPr>
        <w:t xml:space="preserve">: In 6GR, redefine </w:t>
      </w:r>
      <w:r w:rsidRPr="00E24E85">
        <w:rPr>
          <w:rFonts w:ascii="Times New Roman" w:hAnsi="Times New Roman" w:hint="eastAsia"/>
          <w:b/>
          <w:bCs/>
          <w:sz w:val="20"/>
          <w:szCs w:val="20"/>
        </w:rPr>
        <w:t>Intra</w:t>
      </w:r>
      <w:r w:rsidRPr="00E24E85">
        <w:rPr>
          <w:rFonts w:ascii="Times New Roman" w:hAnsi="Times New Roman"/>
          <w:b/>
          <w:bCs/>
          <w:sz w:val="20"/>
          <w:szCs w:val="20"/>
        </w:rPr>
        <w:t>-</w:t>
      </w:r>
      <w:r w:rsidRPr="00E24E85">
        <w:rPr>
          <w:rFonts w:ascii="Times New Roman" w:hAnsi="Times New Roman" w:hint="eastAsia"/>
          <w:b/>
          <w:bCs/>
          <w:sz w:val="20"/>
          <w:szCs w:val="20"/>
        </w:rPr>
        <w:t>frequency</w:t>
      </w:r>
      <w:r w:rsidRPr="00E24E85">
        <w:rPr>
          <w:rFonts w:ascii="Times New Roman" w:hAnsi="Times New Roman"/>
          <w:b/>
          <w:bCs/>
          <w:sz w:val="20"/>
          <w:szCs w:val="20"/>
        </w:rPr>
        <w:t xml:space="preserve"> </w:t>
      </w:r>
      <w:r w:rsidRPr="00E24E85">
        <w:rPr>
          <w:rFonts w:ascii="Times New Roman" w:hAnsi="Times New Roman" w:hint="eastAsia"/>
          <w:b/>
          <w:bCs/>
          <w:sz w:val="20"/>
          <w:szCs w:val="20"/>
        </w:rPr>
        <w:t>and</w:t>
      </w:r>
      <w:r w:rsidRPr="00E24E85">
        <w:rPr>
          <w:rFonts w:ascii="Times New Roman" w:hAnsi="Times New Roman"/>
          <w:b/>
          <w:bCs/>
          <w:sz w:val="20"/>
          <w:szCs w:val="20"/>
        </w:rPr>
        <w:t xml:space="preserve"> </w:t>
      </w:r>
      <w:r w:rsidRPr="00E24E85">
        <w:rPr>
          <w:rFonts w:ascii="Times New Roman" w:hAnsi="Times New Roman" w:hint="eastAsia"/>
          <w:b/>
          <w:bCs/>
          <w:sz w:val="20"/>
          <w:szCs w:val="20"/>
        </w:rPr>
        <w:t>Inter</w:t>
      </w:r>
      <w:r w:rsidRPr="00E24E85">
        <w:rPr>
          <w:rFonts w:ascii="Times New Roman" w:hAnsi="Times New Roman"/>
          <w:b/>
          <w:bCs/>
          <w:sz w:val="20"/>
          <w:szCs w:val="20"/>
        </w:rPr>
        <w:t>-</w:t>
      </w:r>
      <w:r w:rsidRPr="00E24E85">
        <w:rPr>
          <w:rFonts w:ascii="Times New Roman" w:hAnsi="Times New Roman" w:hint="eastAsia"/>
          <w:b/>
          <w:bCs/>
          <w:sz w:val="20"/>
          <w:szCs w:val="20"/>
        </w:rPr>
        <w:t>frequency</w:t>
      </w:r>
      <w:r w:rsidRPr="00E24E85">
        <w:rPr>
          <w:rFonts w:ascii="Times New Roman" w:hAnsi="Times New Roman"/>
          <w:b/>
          <w:bCs/>
          <w:sz w:val="20"/>
          <w:szCs w:val="20"/>
        </w:rPr>
        <w:t xml:space="preserve"> measurement as:</w:t>
      </w:r>
    </w:p>
    <w:p w14:paraId="56BFD0D5" w14:textId="77777777" w:rsidR="00E24E85" w:rsidRPr="00E24E85" w:rsidRDefault="00E24E85" w:rsidP="00E24E85">
      <w:pPr>
        <w:spacing w:beforeLines="50" w:before="120" w:after="120"/>
        <w:rPr>
          <w:rFonts w:ascii="Times New Roman" w:hAnsi="Times New Roman"/>
          <w:b/>
          <w:bCs/>
          <w:sz w:val="20"/>
          <w:szCs w:val="20"/>
        </w:rPr>
      </w:pPr>
      <w:r w:rsidRPr="00E24E85">
        <w:rPr>
          <w:rFonts w:ascii="Times New Roman" w:hAnsi="Times New Roman" w:hint="eastAsia"/>
          <w:b/>
          <w:bCs/>
          <w:sz w:val="20"/>
          <w:szCs w:val="20"/>
        </w:rPr>
        <w:t>Intra</w:t>
      </w:r>
      <w:r w:rsidRPr="00E24E85">
        <w:rPr>
          <w:rFonts w:ascii="Times New Roman" w:hAnsi="Times New Roman"/>
          <w:b/>
          <w:bCs/>
          <w:sz w:val="20"/>
          <w:szCs w:val="20"/>
        </w:rPr>
        <w:t>-</w:t>
      </w:r>
      <w:r w:rsidRPr="00E24E85">
        <w:rPr>
          <w:rFonts w:ascii="Times New Roman" w:hAnsi="Times New Roman" w:hint="eastAsia"/>
          <w:b/>
          <w:bCs/>
          <w:sz w:val="20"/>
          <w:szCs w:val="20"/>
        </w:rPr>
        <w:t>frequency</w:t>
      </w:r>
      <w:r w:rsidRPr="00E24E85">
        <w:rPr>
          <w:rFonts w:ascii="Times New Roman" w:hAnsi="Times New Roman"/>
          <w:b/>
          <w:bCs/>
          <w:sz w:val="20"/>
          <w:szCs w:val="20"/>
        </w:rPr>
        <w:t xml:space="preserve"> measurement: The SSB is completely contained in the active [BWP] of the UE (If there is still BWP definition. If no BWP definition in 6G, change to CBW). </w:t>
      </w:r>
    </w:p>
    <w:p w14:paraId="17BB58E4" w14:textId="77777777" w:rsidR="00E24E85" w:rsidRPr="00E24E85" w:rsidRDefault="00E24E85" w:rsidP="00E24E85">
      <w:pPr>
        <w:spacing w:beforeLines="50" w:before="120" w:after="120"/>
        <w:rPr>
          <w:rFonts w:ascii="Times New Roman" w:hAnsi="Times New Roman"/>
          <w:b/>
          <w:bCs/>
          <w:sz w:val="20"/>
          <w:szCs w:val="20"/>
        </w:rPr>
      </w:pPr>
      <w:r w:rsidRPr="00E24E85">
        <w:rPr>
          <w:rFonts w:ascii="Times New Roman" w:hAnsi="Times New Roman"/>
          <w:b/>
          <w:bCs/>
          <w:sz w:val="20"/>
          <w:szCs w:val="20"/>
        </w:rPr>
        <w:t xml:space="preserve">Inter-frequency measurement: otherwise. </w:t>
      </w:r>
    </w:p>
    <w:p w14:paraId="094DF0AF" w14:textId="77777777" w:rsidR="00E24E85" w:rsidRPr="00E24E85" w:rsidRDefault="00E24E85" w:rsidP="00E24E85">
      <w:pPr>
        <w:spacing w:beforeLines="50" w:before="120" w:after="120"/>
        <w:rPr>
          <w:rFonts w:ascii="Times New Roman" w:hAnsi="Times New Roman"/>
          <w:b/>
          <w:bCs/>
          <w:sz w:val="20"/>
          <w:szCs w:val="20"/>
        </w:rPr>
      </w:pPr>
      <w:r w:rsidRPr="00E24E85">
        <w:rPr>
          <w:rFonts w:ascii="Times New Roman" w:hAnsi="Times New Roman" w:hint="eastAsia"/>
          <w:b/>
          <w:bCs/>
          <w:sz w:val="20"/>
          <w:szCs w:val="20"/>
        </w:rPr>
        <w:t>T</w:t>
      </w:r>
      <w:r w:rsidRPr="00E24E85">
        <w:rPr>
          <w:rFonts w:ascii="Times New Roman" w:hAnsi="Times New Roman"/>
          <w:b/>
          <w:bCs/>
          <w:sz w:val="20"/>
          <w:szCs w:val="20"/>
        </w:rPr>
        <w:t>he motivation for this redefinition is to maintain simplicity principle between intra-frequency measurement, inter-frequency measurement and the measurement gaps as:</w:t>
      </w:r>
    </w:p>
    <w:p w14:paraId="0E17127D" w14:textId="77777777" w:rsidR="00E24E85" w:rsidRPr="00E24E85" w:rsidRDefault="00E24E85" w:rsidP="00E24E85">
      <w:pPr>
        <w:pStyle w:val="a8"/>
        <w:numPr>
          <w:ilvl w:val="0"/>
          <w:numId w:val="50"/>
        </w:numPr>
        <w:spacing w:beforeLines="50" w:before="120" w:after="120"/>
        <w:ind w:firstLineChars="0"/>
        <w:rPr>
          <w:rFonts w:eastAsiaTheme="minorEastAsia"/>
          <w:b/>
          <w:bCs/>
          <w:lang w:val="en-US" w:eastAsia="zh-CN"/>
        </w:rPr>
      </w:pPr>
      <w:r w:rsidRPr="00E24E85">
        <w:rPr>
          <w:rFonts w:eastAsiaTheme="minorEastAsia" w:hint="eastAsia"/>
          <w:b/>
          <w:bCs/>
          <w:lang w:val="en-US" w:eastAsia="zh-CN"/>
        </w:rPr>
        <w:t>I</w:t>
      </w:r>
      <w:r w:rsidRPr="00E24E85">
        <w:rPr>
          <w:rFonts w:eastAsiaTheme="minorEastAsia"/>
          <w:b/>
          <w:bCs/>
          <w:lang w:val="en-US" w:eastAsia="zh-CN"/>
        </w:rPr>
        <w:t>ntra-frequency measurement without MG</w:t>
      </w:r>
    </w:p>
    <w:p w14:paraId="262CFFA2" w14:textId="77777777" w:rsidR="00E24E85" w:rsidRPr="00E24E85" w:rsidRDefault="00E24E85" w:rsidP="00E24E85">
      <w:pPr>
        <w:pStyle w:val="a8"/>
        <w:numPr>
          <w:ilvl w:val="0"/>
          <w:numId w:val="50"/>
        </w:numPr>
        <w:spacing w:beforeLines="50" w:before="120" w:after="120"/>
        <w:ind w:firstLineChars="0"/>
        <w:rPr>
          <w:rFonts w:eastAsiaTheme="minorEastAsia"/>
          <w:b/>
          <w:bCs/>
          <w:lang w:val="en-US" w:eastAsia="zh-CN"/>
        </w:rPr>
      </w:pPr>
      <w:r w:rsidRPr="00E24E85">
        <w:rPr>
          <w:rFonts w:eastAsiaTheme="minorEastAsia" w:hint="eastAsia"/>
          <w:b/>
          <w:bCs/>
          <w:lang w:val="en-US" w:eastAsia="zh-CN"/>
        </w:rPr>
        <w:t>I</w:t>
      </w:r>
      <w:r w:rsidRPr="00E24E85">
        <w:rPr>
          <w:rFonts w:eastAsiaTheme="minorEastAsia"/>
          <w:b/>
          <w:bCs/>
          <w:lang w:val="en-US" w:eastAsia="zh-CN"/>
        </w:rPr>
        <w:t xml:space="preserve">nter-frequency measurement with MG. </w:t>
      </w:r>
    </w:p>
    <w:p w14:paraId="2757A280" w14:textId="77777777" w:rsidR="00E24E85" w:rsidRPr="00E24E85" w:rsidRDefault="00E24E85" w:rsidP="00E24E85">
      <w:pPr>
        <w:rPr>
          <w:rFonts w:ascii="Times New Roman" w:hAnsi="Times New Roman" w:cs="Times New Roman"/>
          <w:sz w:val="20"/>
          <w:szCs w:val="20"/>
        </w:rPr>
      </w:pPr>
    </w:p>
    <w:p w14:paraId="6801C843" w14:textId="77777777" w:rsidR="00E24E85" w:rsidRPr="00E24E85" w:rsidRDefault="00E24E85" w:rsidP="00E24E85">
      <w:pPr>
        <w:spacing w:after="180"/>
        <w:rPr>
          <w:rFonts w:ascii="Times New Roman" w:eastAsia="宋体" w:hAnsi="Times New Roman" w:cs="Times New Roman"/>
          <w:bCs/>
          <w:sz w:val="20"/>
          <w:szCs w:val="20"/>
        </w:rPr>
      </w:pPr>
      <w:r w:rsidRPr="00E24E85">
        <w:rPr>
          <w:rFonts w:ascii="Times New Roman" w:eastAsia="宋体" w:hAnsi="Times New Roman" w:cs="Times New Roman"/>
          <w:bCs/>
          <w:sz w:val="20"/>
          <w:szCs w:val="20"/>
        </w:rPr>
        <w:t>This figure below represents the underlying design principles for MG in 5G:</w:t>
      </w:r>
    </w:p>
    <w:bookmarkStart w:id="0" w:name="_Hlk213089159"/>
    <w:p w14:paraId="276CA249" w14:textId="77777777" w:rsidR="00E24E85" w:rsidRPr="00E24E85" w:rsidRDefault="00E24E85" w:rsidP="00E24E85">
      <w:pPr>
        <w:spacing w:after="120"/>
        <w:rPr>
          <w:rFonts w:ascii="Times New Roman" w:hAnsi="Times New Roman" w:cs="Times New Roman"/>
          <w:b/>
          <w:bCs/>
          <w:sz w:val="20"/>
          <w:szCs w:val="20"/>
        </w:rPr>
      </w:pPr>
      <w:r w:rsidRPr="00E24E85">
        <w:rPr>
          <w:rFonts w:ascii="Times New Roman" w:hAnsi="Times New Roman" w:cs="Times New Roman"/>
          <w:b/>
          <w:bCs/>
          <w:sz w:val="20"/>
          <w:szCs w:val="20"/>
        </w:rPr>
        <w:object w:dxaOrig="7289" w:dyaOrig="3569" w14:anchorId="1581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5pt;height:178.35pt" o:ole="">
            <v:imagedata r:id="rId8" o:title=""/>
          </v:shape>
          <o:OLEObject Type="Embed" ProgID="Unknown" ShapeID="_x0000_i1025" DrawAspect="Content" ObjectID="_1831302088" r:id="rId9"/>
        </w:object>
      </w:r>
      <w:bookmarkEnd w:id="0"/>
    </w:p>
    <w:p w14:paraId="0D9A8C3C" w14:textId="5D5EF5DA" w:rsidR="00E24E85" w:rsidRDefault="00E24E85" w:rsidP="00E24E85">
      <w:pPr>
        <w:spacing w:after="180"/>
        <w:rPr>
          <w:rFonts w:ascii="Times New Roman" w:hAnsi="Times New Roman"/>
          <w:b/>
          <w:bCs/>
        </w:rPr>
      </w:pPr>
      <w:r w:rsidRPr="00E24E85">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3: </w:t>
      </w:r>
      <w:r w:rsidRPr="00E24E85">
        <w:rPr>
          <w:rFonts w:ascii="Times New Roman" w:hAnsi="Times New Roman" w:cs="Times New Roman"/>
          <w:b/>
          <w:bCs/>
          <w:sz w:val="20"/>
          <w:szCs w:val="20"/>
        </w:rPr>
        <w:t xml:space="preserve">For RF retuning time, the assumption in 5G is 500us for FR1, and 250us for FR2. </w:t>
      </w:r>
    </w:p>
    <w:p w14:paraId="7D0298BC" w14:textId="77777777" w:rsidR="00E24E85" w:rsidRPr="00B34784" w:rsidRDefault="00E24E85" w:rsidP="00E24E85">
      <w:pPr>
        <w:pStyle w:val="TH"/>
      </w:pPr>
      <w:r w:rsidRPr="00B34784">
        <w:lastRenderedPageBreak/>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555"/>
      </w:tblGrid>
      <w:tr w:rsidR="00E24E85" w:rsidRPr="00B34784" w14:paraId="0C7673C7"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7AA5450" w14:textId="77777777" w:rsidR="00E24E85" w:rsidRPr="00B34784" w:rsidRDefault="00E24E85" w:rsidP="001933FD">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0C71702F" w14:textId="77777777" w:rsidR="00E24E85" w:rsidRPr="00B34784" w:rsidRDefault="00E24E85" w:rsidP="001933FD">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proofErr w:type="spellStart"/>
            <w:r w:rsidRPr="00B34784">
              <w:t>ms</w:t>
            </w:r>
            <w:proofErr w:type="spellEnd"/>
            <w:r w:rsidRPr="00B34784">
              <w:t>)</w:t>
            </w:r>
          </w:p>
        </w:tc>
        <w:tc>
          <w:tcPr>
            <w:tcW w:w="2116" w:type="pct"/>
            <w:tcBorders>
              <w:top w:val="single" w:sz="4" w:space="0" w:color="auto"/>
              <w:left w:val="single" w:sz="4" w:space="0" w:color="auto"/>
              <w:bottom w:val="single" w:sz="4" w:space="0" w:color="auto"/>
              <w:right w:val="single" w:sz="4" w:space="0" w:color="auto"/>
            </w:tcBorders>
            <w:hideMark/>
          </w:tcPr>
          <w:p w14:paraId="76E97CDC" w14:textId="77777777" w:rsidR="00E24E85" w:rsidRPr="00B34784" w:rsidRDefault="00E24E85" w:rsidP="001933FD">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7667F031" w14:textId="77777777" w:rsidR="00E24E85" w:rsidRPr="00B34784" w:rsidRDefault="00E24E85" w:rsidP="001933FD">
            <w:pPr>
              <w:pStyle w:val="TAH"/>
            </w:pPr>
            <w:r w:rsidRPr="00B34784">
              <w:t>(MGRP,</w:t>
            </w:r>
            <w:r>
              <w:t xml:space="preserve"> </w:t>
            </w:r>
            <w:proofErr w:type="spellStart"/>
            <w:r w:rsidRPr="00B34784">
              <w:t>ms</w:t>
            </w:r>
            <w:proofErr w:type="spellEnd"/>
            <w:r w:rsidRPr="00B34784">
              <w:t>)</w:t>
            </w:r>
          </w:p>
        </w:tc>
      </w:tr>
      <w:tr w:rsidR="00E24E85" w:rsidRPr="00B34784" w14:paraId="1C1AE917"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7444307" w14:textId="77777777" w:rsidR="00E24E85" w:rsidRPr="00B34784" w:rsidRDefault="00E24E85" w:rsidP="001933FD">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50CC440D" w14:textId="77777777" w:rsidR="00E24E85" w:rsidRPr="00A9153C" w:rsidRDefault="00E24E85" w:rsidP="001933FD">
            <w:pPr>
              <w:pStyle w:val="TAC"/>
              <w:rPr>
                <w:snapToGrid w:val="0"/>
                <w:color w:val="FF0000"/>
              </w:rPr>
            </w:pPr>
            <w:r w:rsidRPr="00A9153C">
              <w:rPr>
                <w:snapToGrid w:val="0"/>
                <w:color w:val="FF0000"/>
              </w:rPr>
              <w:t>6</w:t>
            </w:r>
          </w:p>
        </w:tc>
        <w:tc>
          <w:tcPr>
            <w:tcW w:w="2116" w:type="pct"/>
            <w:tcBorders>
              <w:top w:val="single" w:sz="4" w:space="0" w:color="auto"/>
              <w:left w:val="single" w:sz="4" w:space="0" w:color="auto"/>
              <w:bottom w:val="single" w:sz="4" w:space="0" w:color="auto"/>
              <w:right w:val="single" w:sz="4" w:space="0" w:color="auto"/>
            </w:tcBorders>
            <w:hideMark/>
          </w:tcPr>
          <w:p w14:paraId="475B7EC3" w14:textId="77777777" w:rsidR="00E24E85" w:rsidRPr="00A9153C" w:rsidRDefault="00E24E85" w:rsidP="001933FD">
            <w:pPr>
              <w:pStyle w:val="TAC"/>
              <w:rPr>
                <w:snapToGrid w:val="0"/>
                <w:color w:val="FF0000"/>
              </w:rPr>
            </w:pPr>
            <w:r w:rsidRPr="00A9153C">
              <w:rPr>
                <w:snapToGrid w:val="0"/>
                <w:color w:val="FF0000"/>
              </w:rPr>
              <w:t>40</w:t>
            </w:r>
          </w:p>
        </w:tc>
      </w:tr>
      <w:tr w:rsidR="00E24E85" w:rsidRPr="00B34784" w14:paraId="47C57490"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F6CE08F" w14:textId="77777777" w:rsidR="00E24E85" w:rsidRPr="00B34784" w:rsidRDefault="00E24E85" w:rsidP="001933FD">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1EEFB98C" w14:textId="77777777" w:rsidR="00E24E85" w:rsidRPr="00B34784" w:rsidRDefault="00E24E85" w:rsidP="001933FD">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6DAE0367" w14:textId="77777777" w:rsidR="00E24E85" w:rsidRPr="00B34784" w:rsidRDefault="00E24E85" w:rsidP="001933FD">
            <w:pPr>
              <w:pStyle w:val="TAC"/>
              <w:rPr>
                <w:snapToGrid w:val="0"/>
              </w:rPr>
            </w:pPr>
            <w:r w:rsidRPr="00B34784">
              <w:rPr>
                <w:snapToGrid w:val="0"/>
              </w:rPr>
              <w:t>80</w:t>
            </w:r>
          </w:p>
        </w:tc>
      </w:tr>
      <w:tr w:rsidR="00E24E85" w:rsidRPr="00B34784" w14:paraId="0654CFBB"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D1592BF" w14:textId="77777777" w:rsidR="00E24E85" w:rsidRPr="00B34784" w:rsidRDefault="00E24E85" w:rsidP="001933FD">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3FABB2CE" w14:textId="77777777" w:rsidR="00E24E85" w:rsidRPr="00A9153C" w:rsidRDefault="00E24E85" w:rsidP="001933FD">
            <w:pPr>
              <w:pStyle w:val="TAC"/>
              <w:rPr>
                <w:snapToGrid w:val="0"/>
                <w:color w:val="FF0000"/>
              </w:rPr>
            </w:pPr>
            <w:r w:rsidRPr="00A9153C">
              <w:rPr>
                <w:snapToGrid w:val="0"/>
                <w:color w:val="FF000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8F767C5" w14:textId="77777777" w:rsidR="00E24E85" w:rsidRPr="00A9153C" w:rsidRDefault="00E24E85" w:rsidP="001933FD">
            <w:pPr>
              <w:pStyle w:val="TAC"/>
              <w:rPr>
                <w:snapToGrid w:val="0"/>
                <w:color w:val="FF0000"/>
              </w:rPr>
            </w:pPr>
            <w:r w:rsidRPr="00A9153C">
              <w:rPr>
                <w:snapToGrid w:val="0"/>
                <w:color w:val="FF0000"/>
                <w:lang w:eastAsia="ko-KR"/>
              </w:rPr>
              <w:t>40</w:t>
            </w:r>
          </w:p>
        </w:tc>
      </w:tr>
      <w:tr w:rsidR="00E24E85" w:rsidRPr="00B34784" w14:paraId="009920CF"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EB1E044" w14:textId="77777777" w:rsidR="00E24E85" w:rsidRPr="00B34784" w:rsidRDefault="00E24E85" w:rsidP="001933FD">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08F59EC5" w14:textId="77777777" w:rsidR="00E24E85" w:rsidRPr="00B34784" w:rsidRDefault="00E24E85" w:rsidP="001933FD">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51D8AE07" w14:textId="77777777" w:rsidR="00E24E85" w:rsidRPr="00B34784" w:rsidRDefault="00E24E85" w:rsidP="001933FD">
            <w:pPr>
              <w:pStyle w:val="TAC"/>
              <w:rPr>
                <w:snapToGrid w:val="0"/>
              </w:rPr>
            </w:pPr>
            <w:r w:rsidRPr="00B34784">
              <w:rPr>
                <w:snapToGrid w:val="0"/>
                <w:lang w:eastAsia="ko-KR"/>
              </w:rPr>
              <w:t>80</w:t>
            </w:r>
          </w:p>
        </w:tc>
      </w:tr>
      <w:tr w:rsidR="00E24E85" w:rsidRPr="00B34784" w14:paraId="2DCAC7AA"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D8C45A6" w14:textId="77777777" w:rsidR="00E24E85" w:rsidRPr="00B34784" w:rsidRDefault="00E24E85" w:rsidP="001933FD">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5958975E" w14:textId="77777777" w:rsidR="00E24E85" w:rsidRPr="00B34784" w:rsidRDefault="00E24E85" w:rsidP="001933FD">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36B3E0FB" w14:textId="77777777" w:rsidR="00E24E85" w:rsidRPr="00B34784" w:rsidRDefault="00E24E85" w:rsidP="001933FD">
            <w:pPr>
              <w:pStyle w:val="TAC"/>
              <w:rPr>
                <w:snapToGrid w:val="0"/>
                <w:lang w:eastAsia="ko-KR"/>
              </w:rPr>
            </w:pPr>
            <w:r w:rsidRPr="00B34784">
              <w:rPr>
                <w:snapToGrid w:val="0"/>
                <w:lang w:eastAsia="ko-KR"/>
              </w:rPr>
              <w:t>20</w:t>
            </w:r>
          </w:p>
        </w:tc>
      </w:tr>
      <w:tr w:rsidR="00E24E85" w:rsidRPr="00B34784" w14:paraId="4464CDF4"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75A8D5D" w14:textId="77777777" w:rsidR="00E24E85" w:rsidRPr="00B34784" w:rsidRDefault="00E24E85" w:rsidP="001933FD">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47EE0300" w14:textId="77777777" w:rsidR="00E24E85" w:rsidRPr="00B34784" w:rsidRDefault="00E24E85" w:rsidP="001933FD">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10F5E527"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58BB0AA4"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A3DD9BD" w14:textId="77777777" w:rsidR="00E24E85" w:rsidRPr="00B34784" w:rsidRDefault="00E24E85" w:rsidP="001933FD">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61D7082B" w14:textId="77777777" w:rsidR="00E24E85" w:rsidRPr="00B34784" w:rsidRDefault="00E24E85" w:rsidP="001933FD">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116131AA" w14:textId="77777777" w:rsidR="00E24E85" w:rsidRPr="00B34784" w:rsidRDefault="00E24E85" w:rsidP="001933FD">
            <w:pPr>
              <w:pStyle w:val="TAC"/>
              <w:rPr>
                <w:snapToGrid w:val="0"/>
                <w:lang w:eastAsia="ko-KR"/>
              </w:rPr>
            </w:pPr>
            <w:r w:rsidRPr="00B34784">
              <w:rPr>
                <w:snapToGrid w:val="0"/>
              </w:rPr>
              <w:t>20</w:t>
            </w:r>
          </w:p>
        </w:tc>
      </w:tr>
      <w:tr w:rsidR="00E24E85" w:rsidRPr="00B34784" w14:paraId="7CC0FB7D"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A942526" w14:textId="77777777" w:rsidR="00E24E85" w:rsidRPr="00B34784" w:rsidRDefault="00E24E85" w:rsidP="001933FD">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4061E80A" w14:textId="77777777" w:rsidR="00E24E85" w:rsidRPr="00A9153C" w:rsidRDefault="00E24E85" w:rsidP="001933FD">
            <w:pPr>
              <w:pStyle w:val="TAC"/>
              <w:rPr>
                <w:snapToGrid w:val="0"/>
                <w:color w:val="FF0000"/>
                <w:lang w:eastAsia="ko-KR"/>
              </w:rPr>
            </w:pPr>
            <w:r w:rsidRPr="00A9153C">
              <w:rPr>
                <w:snapToGrid w:val="0"/>
                <w:color w:val="FF000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070F9B2F" w14:textId="77777777" w:rsidR="00E24E85" w:rsidRPr="00A9153C" w:rsidRDefault="00E24E85" w:rsidP="001933FD">
            <w:pPr>
              <w:pStyle w:val="TAC"/>
              <w:rPr>
                <w:snapToGrid w:val="0"/>
                <w:color w:val="FF0000"/>
                <w:lang w:eastAsia="ko-KR"/>
              </w:rPr>
            </w:pPr>
            <w:r w:rsidRPr="00A9153C">
              <w:rPr>
                <w:snapToGrid w:val="0"/>
                <w:color w:val="FF0000"/>
              </w:rPr>
              <w:t>40</w:t>
            </w:r>
          </w:p>
        </w:tc>
      </w:tr>
      <w:tr w:rsidR="00E24E85" w:rsidRPr="00B34784" w14:paraId="075FC3C7"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27CEB11" w14:textId="77777777" w:rsidR="00E24E85" w:rsidRPr="00B34784" w:rsidRDefault="00E24E85" w:rsidP="001933FD">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5D529A01" w14:textId="77777777" w:rsidR="00E24E85" w:rsidRPr="00B34784" w:rsidRDefault="00E24E85" w:rsidP="001933FD">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4EB065C" w14:textId="77777777" w:rsidR="00E24E85" w:rsidRPr="00B34784" w:rsidRDefault="00E24E85" w:rsidP="001933FD">
            <w:pPr>
              <w:pStyle w:val="TAC"/>
              <w:rPr>
                <w:snapToGrid w:val="0"/>
                <w:lang w:eastAsia="ko-KR"/>
              </w:rPr>
            </w:pPr>
            <w:r w:rsidRPr="00B34784">
              <w:rPr>
                <w:snapToGrid w:val="0"/>
                <w:lang w:eastAsia="ko-KR"/>
              </w:rPr>
              <w:t>80</w:t>
            </w:r>
          </w:p>
        </w:tc>
      </w:tr>
      <w:tr w:rsidR="00E24E85" w:rsidRPr="00B34784" w14:paraId="1B8B8CDA"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FE66049" w14:textId="77777777" w:rsidR="00E24E85" w:rsidRPr="00B34784" w:rsidRDefault="00E24E85" w:rsidP="001933FD">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4408DD29" w14:textId="77777777" w:rsidR="00E24E85" w:rsidRPr="00B34784" w:rsidRDefault="00E24E85" w:rsidP="001933FD">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2319457D"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6E3D96DB"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3A742C3" w14:textId="77777777" w:rsidR="00E24E85" w:rsidRPr="00B34784" w:rsidRDefault="00E24E85" w:rsidP="001933FD">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52B91C30" w14:textId="77777777" w:rsidR="00E24E85" w:rsidRPr="00B34784" w:rsidRDefault="00E24E85" w:rsidP="001933FD">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227B461D" w14:textId="77777777" w:rsidR="00E24E85" w:rsidRPr="00B34784" w:rsidRDefault="00E24E85" w:rsidP="001933FD">
            <w:pPr>
              <w:pStyle w:val="TAC"/>
              <w:rPr>
                <w:snapToGrid w:val="0"/>
                <w:lang w:eastAsia="ko-KR"/>
              </w:rPr>
            </w:pPr>
            <w:r w:rsidRPr="00B34784">
              <w:rPr>
                <w:snapToGrid w:val="0"/>
              </w:rPr>
              <w:t>20</w:t>
            </w:r>
          </w:p>
        </w:tc>
      </w:tr>
      <w:tr w:rsidR="00E24E85" w:rsidRPr="00B34784" w14:paraId="4CA66F1A"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BD144F9" w14:textId="77777777" w:rsidR="00E24E85" w:rsidRPr="00B34784" w:rsidRDefault="00E24E85" w:rsidP="001933FD">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364FD036" w14:textId="77777777" w:rsidR="00E24E85" w:rsidRPr="00B34784" w:rsidRDefault="00E24E85" w:rsidP="001933FD">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2EF37399"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087C60A2"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8010CF7" w14:textId="77777777" w:rsidR="00E24E85" w:rsidRPr="00B34784" w:rsidRDefault="00E24E85" w:rsidP="001933FD">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4B5B3560" w14:textId="77777777" w:rsidR="00E24E85" w:rsidRPr="00B34784" w:rsidRDefault="00E24E85" w:rsidP="001933FD">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051B6EF5" w14:textId="77777777" w:rsidR="00E24E85" w:rsidRPr="00B34784" w:rsidRDefault="00E24E85" w:rsidP="001933FD">
            <w:pPr>
              <w:pStyle w:val="TAC"/>
              <w:rPr>
                <w:snapToGrid w:val="0"/>
                <w:lang w:eastAsia="ko-KR"/>
              </w:rPr>
            </w:pPr>
            <w:r w:rsidRPr="00B34784">
              <w:rPr>
                <w:snapToGrid w:val="0"/>
              </w:rPr>
              <w:t>20</w:t>
            </w:r>
          </w:p>
        </w:tc>
      </w:tr>
      <w:tr w:rsidR="00E24E85" w:rsidRPr="00B34784" w14:paraId="7AD23EDA"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693E019" w14:textId="77777777" w:rsidR="00E24E85" w:rsidRPr="00B34784" w:rsidRDefault="00E24E85" w:rsidP="001933FD">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1208F03C" w14:textId="77777777" w:rsidR="00E24E85" w:rsidRPr="00A9153C" w:rsidRDefault="00E24E85" w:rsidP="001933FD">
            <w:pPr>
              <w:pStyle w:val="TAC"/>
              <w:rPr>
                <w:snapToGrid w:val="0"/>
                <w:color w:val="FF0000"/>
                <w:lang w:eastAsia="ko-KR"/>
              </w:rPr>
            </w:pPr>
            <w:r w:rsidRPr="00A9153C">
              <w:rPr>
                <w:snapToGrid w:val="0"/>
                <w:color w:val="FF000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7BF4D668" w14:textId="77777777" w:rsidR="00E24E85" w:rsidRPr="00A9153C" w:rsidRDefault="00E24E85" w:rsidP="001933FD">
            <w:pPr>
              <w:pStyle w:val="TAC"/>
              <w:rPr>
                <w:snapToGrid w:val="0"/>
                <w:color w:val="FF0000"/>
                <w:lang w:eastAsia="ko-KR"/>
              </w:rPr>
            </w:pPr>
            <w:r w:rsidRPr="00A9153C">
              <w:rPr>
                <w:snapToGrid w:val="0"/>
                <w:color w:val="FF0000"/>
              </w:rPr>
              <w:t>40</w:t>
            </w:r>
          </w:p>
        </w:tc>
      </w:tr>
      <w:tr w:rsidR="00E24E85" w:rsidRPr="00B34784" w14:paraId="47BD9F57"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EC220C3" w14:textId="77777777" w:rsidR="00E24E85" w:rsidRPr="00B34784" w:rsidRDefault="00E24E85" w:rsidP="001933FD">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286FC483" w14:textId="77777777" w:rsidR="00E24E85" w:rsidRPr="00B34784" w:rsidRDefault="00E24E85" w:rsidP="001933FD">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62D2B02D" w14:textId="77777777" w:rsidR="00E24E85" w:rsidRPr="00B34784" w:rsidRDefault="00E24E85" w:rsidP="001933FD">
            <w:pPr>
              <w:pStyle w:val="TAC"/>
              <w:rPr>
                <w:snapToGrid w:val="0"/>
                <w:lang w:eastAsia="ko-KR"/>
              </w:rPr>
            </w:pPr>
            <w:r w:rsidRPr="00B34784">
              <w:rPr>
                <w:snapToGrid w:val="0"/>
                <w:lang w:eastAsia="ko-KR"/>
              </w:rPr>
              <w:t>80</w:t>
            </w:r>
          </w:p>
        </w:tc>
      </w:tr>
      <w:tr w:rsidR="00E24E85" w:rsidRPr="00B34784" w14:paraId="11FFC2E8"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096A326" w14:textId="77777777" w:rsidR="00E24E85" w:rsidRPr="00B34784" w:rsidRDefault="00E24E85" w:rsidP="001933FD">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3DFDBAC7" w14:textId="77777777" w:rsidR="00E24E85" w:rsidRPr="00B34784" w:rsidRDefault="00E24E85" w:rsidP="001933FD">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49F33331"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07F74A25"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BE50B89" w14:textId="77777777" w:rsidR="00E24E85" w:rsidRPr="00B34784" w:rsidRDefault="00E24E85" w:rsidP="001933FD">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3CF844A9" w14:textId="77777777" w:rsidR="00E24E85" w:rsidRPr="00B34784" w:rsidRDefault="00E24E85" w:rsidP="001933FD">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1B6EE296" w14:textId="77777777" w:rsidR="00E24E85" w:rsidRPr="00B34784" w:rsidRDefault="00E24E85" w:rsidP="001933FD">
            <w:pPr>
              <w:pStyle w:val="TAC"/>
              <w:rPr>
                <w:snapToGrid w:val="0"/>
                <w:lang w:eastAsia="ko-KR"/>
              </w:rPr>
            </w:pPr>
            <w:r w:rsidRPr="00B34784">
              <w:rPr>
                <w:snapToGrid w:val="0"/>
              </w:rPr>
              <w:t>20</w:t>
            </w:r>
          </w:p>
        </w:tc>
      </w:tr>
      <w:tr w:rsidR="00E24E85" w:rsidRPr="00B34784" w14:paraId="1A633DDF"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4E42304" w14:textId="77777777" w:rsidR="00E24E85" w:rsidRPr="00B34784" w:rsidRDefault="00E24E85" w:rsidP="001933FD">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2F20256C" w14:textId="77777777" w:rsidR="00E24E85" w:rsidRPr="00A9153C" w:rsidRDefault="00E24E85" w:rsidP="001933FD">
            <w:pPr>
              <w:pStyle w:val="TAC"/>
              <w:rPr>
                <w:snapToGrid w:val="0"/>
                <w:color w:val="FF0000"/>
                <w:lang w:eastAsia="ko-KR"/>
              </w:rPr>
            </w:pPr>
            <w:r w:rsidRPr="00A9153C">
              <w:rPr>
                <w:snapToGrid w:val="0"/>
                <w:color w:val="FF000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7F487952" w14:textId="77777777" w:rsidR="00E24E85" w:rsidRPr="00A9153C" w:rsidRDefault="00E24E85" w:rsidP="001933FD">
            <w:pPr>
              <w:pStyle w:val="TAC"/>
              <w:rPr>
                <w:snapToGrid w:val="0"/>
                <w:color w:val="FF0000"/>
                <w:lang w:eastAsia="ko-KR"/>
              </w:rPr>
            </w:pPr>
            <w:r w:rsidRPr="00A9153C">
              <w:rPr>
                <w:snapToGrid w:val="0"/>
                <w:color w:val="FF0000"/>
              </w:rPr>
              <w:t>40</w:t>
            </w:r>
          </w:p>
        </w:tc>
      </w:tr>
      <w:tr w:rsidR="00E24E85" w:rsidRPr="00B34784" w14:paraId="650C0F45"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C4949E2" w14:textId="77777777" w:rsidR="00E24E85" w:rsidRPr="00B34784" w:rsidRDefault="00E24E85" w:rsidP="001933FD">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52A453F1" w14:textId="77777777" w:rsidR="00E24E85" w:rsidRPr="00B34784" w:rsidRDefault="00E24E85" w:rsidP="001933FD">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053533AC" w14:textId="77777777" w:rsidR="00E24E85" w:rsidRPr="00B34784" w:rsidRDefault="00E24E85" w:rsidP="001933FD">
            <w:pPr>
              <w:pStyle w:val="TAC"/>
              <w:rPr>
                <w:snapToGrid w:val="0"/>
                <w:lang w:eastAsia="ko-KR"/>
              </w:rPr>
            </w:pPr>
            <w:r w:rsidRPr="00B34784">
              <w:rPr>
                <w:snapToGrid w:val="0"/>
                <w:lang w:eastAsia="ko-KR"/>
              </w:rPr>
              <w:t>80</w:t>
            </w:r>
          </w:p>
        </w:tc>
      </w:tr>
      <w:tr w:rsidR="00E24E85" w:rsidRPr="00B34784" w14:paraId="0F44C104"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AB2B657" w14:textId="77777777" w:rsidR="00E24E85" w:rsidRPr="00B34784" w:rsidRDefault="00E24E85" w:rsidP="001933FD">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5509ED23" w14:textId="77777777" w:rsidR="00E24E85" w:rsidRPr="00B34784" w:rsidRDefault="00E24E85" w:rsidP="001933FD">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78DB4721"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6ED502EC"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BAD6C07" w14:textId="77777777" w:rsidR="00E24E85" w:rsidRPr="00B34784" w:rsidRDefault="00E24E85" w:rsidP="001933FD">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27161D83" w14:textId="77777777" w:rsidR="00E24E85" w:rsidRPr="00B34784" w:rsidRDefault="00E24E85" w:rsidP="001933FD">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167703AF" w14:textId="77777777" w:rsidR="00E24E85" w:rsidRPr="00B34784" w:rsidRDefault="00E24E85" w:rsidP="001933FD">
            <w:pPr>
              <w:pStyle w:val="TAC"/>
              <w:rPr>
                <w:snapToGrid w:val="0"/>
                <w:lang w:eastAsia="ko-KR"/>
              </w:rPr>
            </w:pPr>
            <w:r w:rsidRPr="00B34784">
              <w:rPr>
                <w:snapToGrid w:val="0"/>
              </w:rPr>
              <w:t>20</w:t>
            </w:r>
          </w:p>
        </w:tc>
      </w:tr>
      <w:tr w:rsidR="00E24E85" w:rsidRPr="00B34784" w14:paraId="1BDA839D"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7CDE1A55" w14:textId="77777777" w:rsidR="00E24E85" w:rsidRPr="00B34784" w:rsidRDefault="00E24E85" w:rsidP="001933FD">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6FA51FCB" w14:textId="77777777" w:rsidR="00E24E85" w:rsidRPr="00A9153C" w:rsidRDefault="00E24E85" w:rsidP="001933FD">
            <w:pPr>
              <w:pStyle w:val="TAC"/>
              <w:rPr>
                <w:snapToGrid w:val="0"/>
                <w:color w:val="FF0000"/>
                <w:lang w:eastAsia="ko-KR"/>
              </w:rPr>
            </w:pPr>
            <w:r w:rsidRPr="00A9153C">
              <w:rPr>
                <w:snapToGrid w:val="0"/>
                <w:color w:val="FF000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2CC1A4C2" w14:textId="77777777" w:rsidR="00E24E85" w:rsidRPr="00A9153C" w:rsidRDefault="00E24E85" w:rsidP="001933FD">
            <w:pPr>
              <w:pStyle w:val="TAC"/>
              <w:rPr>
                <w:snapToGrid w:val="0"/>
                <w:color w:val="FF0000"/>
                <w:lang w:eastAsia="ko-KR"/>
              </w:rPr>
            </w:pPr>
            <w:r w:rsidRPr="00A9153C">
              <w:rPr>
                <w:snapToGrid w:val="0"/>
                <w:color w:val="FF0000"/>
              </w:rPr>
              <w:t>40</w:t>
            </w:r>
          </w:p>
        </w:tc>
      </w:tr>
      <w:tr w:rsidR="00E24E85" w:rsidRPr="00B34784" w14:paraId="359CAC10"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8F7EF69" w14:textId="77777777" w:rsidR="00E24E85" w:rsidRPr="00B34784" w:rsidRDefault="00E24E85" w:rsidP="001933FD">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4AA84CA9" w14:textId="77777777" w:rsidR="00E24E85" w:rsidRPr="00B34784" w:rsidRDefault="00E24E85" w:rsidP="001933FD">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3591CE1B" w14:textId="77777777" w:rsidR="00E24E85" w:rsidRPr="00B34784" w:rsidRDefault="00E24E85" w:rsidP="001933FD">
            <w:pPr>
              <w:pStyle w:val="TAC"/>
              <w:rPr>
                <w:snapToGrid w:val="0"/>
                <w:lang w:eastAsia="ko-KR"/>
              </w:rPr>
            </w:pPr>
            <w:r w:rsidRPr="00B34784">
              <w:rPr>
                <w:snapToGrid w:val="0"/>
                <w:lang w:eastAsia="ko-KR"/>
              </w:rPr>
              <w:t>80</w:t>
            </w:r>
          </w:p>
        </w:tc>
      </w:tr>
      <w:tr w:rsidR="00E24E85" w:rsidRPr="00B34784" w14:paraId="69DA4E78"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681BBE0" w14:textId="77777777" w:rsidR="00E24E85" w:rsidRPr="00B34784" w:rsidRDefault="00E24E85" w:rsidP="001933FD">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4A1166F4" w14:textId="77777777" w:rsidR="00E24E85" w:rsidRPr="00B34784" w:rsidRDefault="00E24E85" w:rsidP="001933FD">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18A76BAB" w14:textId="77777777" w:rsidR="00E24E85" w:rsidRPr="00B34784" w:rsidRDefault="00E24E85" w:rsidP="001933FD">
            <w:pPr>
              <w:pStyle w:val="TAC"/>
              <w:rPr>
                <w:snapToGrid w:val="0"/>
                <w:lang w:eastAsia="ko-KR"/>
              </w:rPr>
            </w:pPr>
            <w:r w:rsidRPr="00B34784">
              <w:rPr>
                <w:snapToGrid w:val="0"/>
                <w:lang w:eastAsia="ko-KR"/>
              </w:rPr>
              <w:t>160</w:t>
            </w:r>
          </w:p>
        </w:tc>
      </w:tr>
      <w:tr w:rsidR="00E24E85" w:rsidRPr="00B34784" w14:paraId="6F2F01BE"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tcPr>
          <w:p w14:paraId="77013924" w14:textId="77777777" w:rsidR="00E24E85" w:rsidRPr="00C83815" w:rsidRDefault="00E24E85" w:rsidP="001933FD">
            <w:pPr>
              <w:pStyle w:val="TAC"/>
              <w:rPr>
                <w:snapToGrid w:val="0"/>
                <w:lang w:eastAsia="ko-KR"/>
              </w:rPr>
            </w:pPr>
            <w:r w:rsidRPr="00C83815">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04FA1B55" w14:textId="77777777" w:rsidR="00E24E85" w:rsidRPr="00C83815" w:rsidRDefault="00E24E85" w:rsidP="001933FD">
            <w:pPr>
              <w:pStyle w:val="TAC"/>
              <w:rPr>
                <w:snapToGrid w:val="0"/>
                <w:lang w:eastAsia="ko-KR"/>
              </w:rPr>
            </w:pPr>
            <w:r w:rsidRPr="00C83815">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09F74C19" w14:textId="77777777" w:rsidR="00E24E85" w:rsidRPr="00C83815" w:rsidRDefault="00E24E85" w:rsidP="001933FD">
            <w:pPr>
              <w:pStyle w:val="TAC"/>
              <w:rPr>
                <w:snapToGrid w:val="0"/>
                <w:lang w:eastAsia="ko-KR"/>
              </w:rPr>
            </w:pPr>
            <w:r w:rsidRPr="00C83815">
              <w:rPr>
                <w:snapToGrid w:val="0"/>
                <w:lang w:eastAsia="ko-KR"/>
              </w:rPr>
              <w:t>80</w:t>
            </w:r>
          </w:p>
        </w:tc>
      </w:tr>
      <w:tr w:rsidR="00E24E85" w:rsidRPr="00B34784" w14:paraId="56D4281B" w14:textId="77777777" w:rsidTr="001933FD">
        <w:trPr>
          <w:cantSplit/>
          <w:jc w:val="center"/>
        </w:trPr>
        <w:tc>
          <w:tcPr>
            <w:tcW w:w="873" w:type="pct"/>
            <w:tcBorders>
              <w:top w:val="single" w:sz="4" w:space="0" w:color="auto"/>
              <w:left w:val="single" w:sz="4" w:space="0" w:color="auto"/>
              <w:bottom w:val="single" w:sz="4" w:space="0" w:color="auto"/>
              <w:right w:val="single" w:sz="4" w:space="0" w:color="auto"/>
            </w:tcBorders>
          </w:tcPr>
          <w:p w14:paraId="7962CBBC" w14:textId="77777777" w:rsidR="00E24E85" w:rsidRPr="00C83815" w:rsidRDefault="00E24E85" w:rsidP="001933FD">
            <w:pPr>
              <w:pStyle w:val="TAC"/>
              <w:rPr>
                <w:snapToGrid w:val="0"/>
                <w:lang w:eastAsia="ko-KR"/>
              </w:rPr>
            </w:pPr>
            <w:r w:rsidRPr="00C83815">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5E2ED2EC" w14:textId="77777777" w:rsidR="00E24E85" w:rsidRPr="00C83815" w:rsidRDefault="00E24E85" w:rsidP="001933FD">
            <w:pPr>
              <w:pStyle w:val="TAC"/>
              <w:rPr>
                <w:snapToGrid w:val="0"/>
                <w:lang w:eastAsia="ko-KR"/>
              </w:rPr>
            </w:pPr>
            <w:r w:rsidRPr="00C83815">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455E89AA" w14:textId="77777777" w:rsidR="00E24E85" w:rsidRPr="00C83815" w:rsidRDefault="00E24E85" w:rsidP="001933FD">
            <w:pPr>
              <w:pStyle w:val="TAC"/>
              <w:rPr>
                <w:snapToGrid w:val="0"/>
                <w:lang w:eastAsia="ko-KR"/>
              </w:rPr>
            </w:pPr>
            <w:r w:rsidRPr="00C83815">
              <w:rPr>
                <w:snapToGrid w:val="0"/>
                <w:lang w:eastAsia="ko-KR"/>
              </w:rPr>
              <w:t>160</w:t>
            </w:r>
          </w:p>
        </w:tc>
      </w:tr>
    </w:tbl>
    <w:p w14:paraId="24137C7C" w14:textId="77777777" w:rsidR="00E24E85" w:rsidRDefault="00E24E85" w:rsidP="00E24E85">
      <w:pPr>
        <w:spacing w:after="120"/>
        <w:rPr>
          <w:rFonts w:ascii="Times New Roman" w:hAnsi="Times New Roman"/>
        </w:rPr>
      </w:pPr>
    </w:p>
    <w:p w14:paraId="1A9B715F" w14:textId="77777777" w:rsidR="00E24E85" w:rsidRPr="00B34784" w:rsidRDefault="00E24E85" w:rsidP="00E24E85">
      <w:pPr>
        <w:pStyle w:val="TH"/>
        <w:rPr>
          <w:snapToGrid w:val="0"/>
          <w:lang w:eastAsia="zh-CN"/>
        </w:rPr>
      </w:pPr>
      <w:r w:rsidRPr="00B34784">
        <w:rPr>
          <w:snapToGrid w:val="0"/>
        </w:rPr>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2964"/>
        <w:gridCol w:w="2688"/>
      </w:tblGrid>
      <w:tr w:rsidR="00E24E85" w:rsidRPr="00B34784" w14:paraId="6C1D1BE8" w14:textId="77777777" w:rsidTr="001933FD">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5859188F" w14:textId="77777777" w:rsidR="00E24E85" w:rsidRPr="00B34784" w:rsidRDefault="00E24E85" w:rsidP="001933FD">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6D1017FD" w14:textId="77777777" w:rsidR="00E24E85" w:rsidRPr="00B34784" w:rsidRDefault="00E24E85" w:rsidP="001933FD">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1D753049" w14:textId="77777777" w:rsidR="00E24E85" w:rsidRPr="00B34784" w:rsidRDefault="00E24E85" w:rsidP="001933FD">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33CA1F3C" w14:textId="77777777" w:rsidR="00E24E85" w:rsidRPr="00B34784" w:rsidRDefault="00E24E85" w:rsidP="001933FD">
            <w:pPr>
              <w:pStyle w:val="TAH"/>
            </w:pPr>
            <w:r w:rsidRPr="00B34784">
              <w:t>Applicable</w:t>
            </w:r>
            <w:r>
              <w:t xml:space="preserve"> </w:t>
            </w:r>
            <w:r w:rsidRPr="00B34784">
              <w:t>Gap</w:t>
            </w:r>
            <w:r>
              <w:t xml:space="preserve"> </w:t>
            </w:r>
            <w:r w:rsidRPr="00B34784">
              <w:t>Pattern</w:t>
            </w:r>
            <w:r>
              <w:t xml:space="preserve"> </w:t>
            </w:r>
            <w:r w:rsidRPr="00B34784">
              <w:t>Id</w:t>
            </w:r>
          </w:p>
        </w:tc>
      </w:tr>
      <w:tr w:rsidR="00E24E85" w:rsidRPr="00B34784" w14:paraId="4E028C07" w14:textId="77777777" w:rsidTr="001933FD">
        <w:trPr>
          <w:cantSplit/>
          <w:jc w:val="center"/>
        </w:trPr>
        <w:tc>
          <w:tcPr>
            <w:tcW w:w="931" w:type="pct"/>
            <w:tcBorders>
              <w:top w:val="single" w:sz="4" w:space="0" w:color="auto"/>
              <w:left w:val="single" w:sz="4" w:space="0" w:color="auto"/>
              <w:bottom w:val="nil"/>
              <w:right w:val="single" w:sz="4" w:space="0" w:color="auto"/>
            </w:tcBorders>
            <w:vAlign w:val="center"/>
            <w:hideMark/>
          </w:tcPr>
          <w:p w14:paraId="33C48EB0" w14:textId="77777777" w:rsidR="00E24E85" w:rsidRPr="00B34784" w:rsidRDefault="00E24E85" w:rsidP="001933FD">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16A2D613" w14:textId="77777777" w:rsidR="00E24E85" w:rsidRPr="00B34784" w:rsidRDefault="00E24E85" w:rsidP="001933FD">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7FFB4C19"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66A359EF"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23BE1399" w14:textId="77777777" w:rsidR="00E24E85" w:rsidRPr="00B34784" w:rsidRDefault="00E24E85" w:rsidP="001933FD">
            <w:pPr>
              <w:pStyle w:val="TAC"/>
              <w:rPr>
                <w:snapToGrid w:val="0"/>
              </w:rPr>
            </w:pPr>
            <w:r w:rsidRPr="00B34784">
              <w:rPr>
                <w:snapToGrid w:val="0"/>
              </w:rPr>
              <w:t>0,1,2,3</w:t>
            </w:r>
          </w:p>
        </w:tc>
      </w:tr>
      <w:tr w:rsidR="00E24E85" w:rsidRPr="00B34784" w14:paraId="37FCC8EF"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52C2D244" w14:textId="77777777" w:rsidR="00E24E85" w:rsidRPr="00B34784" w:rsidRDefault="00E24E85" w:rsidP="001933FD">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17095FDC"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DAF36A3" w14:textId="77777777" w:rsidR="00E24E85" w:rsidRPr="00B34784" w:rsidRDefault="00E24E85" w:rsidP="001933FD">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25D00281" w14:textId="77777777" w:rsidR="00E24E85" w:rsidRPr="00B34784" w:rsidRDefault="00E24E85" w:rsidP="001933FD">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E24E85" w:rsidRPr="00B34784" w14:paraId="50A338AB"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77B549E5" w14:textId="77777777" w:rsidR="00E24E85" w:rsidRPr="00B34784" w:rsidRDefault="00E24E85" w:rsidP="001933FD">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00E0C491"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49E19138"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6D8CE111" w14:textId="77777777" w:rsidR="00E24E85" w:rsidRPr="00B34784" w:rsidRDefault="00E24E85" w:rsidP="001933FD">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E24E85" w:rsidRPr="00B34784" w14:paraId="6BB5A046"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20C1DCC1" w14:textId="77777777" w:rsidR="00E24E85" w:rsidRPr="00B34784" w:rsidRDefault="00E24E85" w:rsidP="001933FD">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483E896A" w14:textId="77777777" w:rsidR="00E24E85" w:rsidRPr="00B34784" w:rsidRDefault="00E24E85" w:rsidP="001933FD">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222A9548" w14:textId="77777777" w:rsidR="00E24E85" w:rsidRPr="00B34784" w:rsidRDefault="00E24E85" w:rsidP="001933FD">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56ADA29A" w14:textId="77777777" w:rsidR="00E24E85" w:rsidRPr="00B34784" w:rsidRDefault="00E24E85" w:rsidP="001933FD">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5E43D7AB" w14:textId="77777777" w:rsidR="00E24E85" w:rsidRPr="00B34784" w:rsidRDefault="00E24E85" w:rsidP="001933FD">
            <w:pPr>
              <w:pStyle w:val="TAC"/>
              <w:rPr>
                <w:snapToGrid w:val="0"/>
              </w:rPr>
            </w:pPr>
            <w:r w:rsidRPr="00B34784">
              <w:rPr>
                <w:snapToGrid w:val="0"/>
              </w:rPr>
              <w:t>0,1,2,3</w:t>
            </w:r>
          </w:p>
        </w:tc>
      </w:tr>
      <w:tr w:rsidR="00E24E85" w:rsidRPr="00B34784" w14:paraId="5AAD4BD2"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31D27F83" w14:textId="77777777" w:rsidR="00E24E85" w:rsidRPr="00B34784" w:rsidRDefault="00E24E85" w:rsidP="001933FD">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73729596"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0DE182E6" w14:textId="77777777" w:rsidR="00E24E85" w:rsidRPr="00B34784" w:rsidRDefault="00E24E85" w:rsidP="001933FD">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F675825" w14:textId="77777777" w:rsidR="00E24E85" w:rsidRPr="00B34784" w:rsidRDefault="00E24E85" w:rsidP="001933FD">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E24E85" w:rsidRPr="00B34784" w14:paraId="6A394B75"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4542A2F6" w14:textId="77777777" w:rsidR="00E24E85" w:rsidRPr="00B34784" w:rsidRDefault="00E24E85" w:rsidP="001933FD">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287291E2"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4E534EC3" w14:textId="77777777" w:rsidR="00E24E85" w:rsidRPr="00B34784" w:rsidRDefault="00E24E85" w:rsidP="001933FD">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6D016980" w14:textId="77777777" w:rsidR="00E24E85" w:rsidRPr="00B34784" w:rsidRDefault="00E24E85" w:rsidP="001933FD">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E24E85" w:rsidRPr="00B34784" w14:paraId="50EEBA4E"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3310C05D" w14:textId="77777777" w:rsidR="00E24E85" w:rsidRPr="00B34784" w:rsidRDefault="00E24E85" w:rsidP="001933FD">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24B0891A"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238871B4"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447ED644" w14:textId="77777777" w:rsidR="00E24E85" w:rsidRPr="00B34784" w:rsidRDefault="00E24E85" w:rsidP="001933FD">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E24E85" w:rsidRPr="00B34784" w14:paraId="718C735A" w14:textId="77777777" w:rsidTr="001933FD">
        <w:trPr>
          <w:cantSplit/>
          <w:jc w:val="center"/>
        </w:trPr>
        <w:tc>
          <w:tcPr>
            <w:tcW w:w="931" w:type="pct"/>
            <w:tcBorders>
              <w:top w:val="nil"/>
              <w:left w:val="single" w:sz="4" w:space="0" w:color="auto"/>
              <w:bottom w:val="single" w:sz="4" w:space="0" w:color="auto"/>
              <w:right w:val="single" w:sz="4" w:space="0" w:color="auto"/>
            </w:tcBorders>
            <w:vAlign w:val="center"/>
            <w:hideMark/>
          </w:tcPr>
          <w:p w14:paraId="716E26BD" w14:textId="77777777" w:rsidR="00E24E85" w:rsidRPr="00B34784" w:rsidRDefault="00E24E85" w:rsidP="001933FD">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29D109C9" w14:textId="77777777" w:rsidR="00E24E85" w:rsidRPr="00B34784" w:rsidRDefault="00E24E85" w:rsidP="001933FD">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37137DD" w14:textId="77777777" w:rsidR="00E24E85" w:rsidRPr="00B34784" w:rsidRDefault="00E24E85" w:rsidP="001933FD">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978FCF1" w14:textId="77777777" w:rsidR="00E24E85" w:rsidRPr="00B34784" w:rsidRDefault="00E24E85" w:rsidP="001933FD">
            <w:pPr>
              <w:pStyle w:val="TAC"/>
              <w:rPr>
                <w:snapToGrid w:val="0"/>
              </w:rPr>
            </w:pPr>
            <w:r w:rsidRPr="00B34784">
              <w:rPr>
                <w:snapToGrid w:val="0"/>
              </w:rPr>
              <w:t>12-25</w:t>
            </w:r>
          </w:p>
        </w:tc>
      </w:tr>
      <w:tr w:rsidR="00E24E85" w:rsidRPr="00B34784" w14:paraId="596B1A9A" w14:textId="77777777" w:rsidTr="001933FD">
        <w:trPr>
          <w:cantSplit/>
          <w:jc w:val="center"/>
        </w:trPr>
        <w:tc>
          <w:tcPr>
            <w:tcW w:w="931" w:type="pct"/>
            <w:tcBorders>
              <w:top w:val="single" w:sz="4" w:space="0" w:color="auto"/>
              <w:left w:val="single" w:sz="4" w:space="0" w:color="auto"/>
              <w:bottom w:val="nil"/>
              <w:right w:val="single" w:sz="4" w:space="0" w:color="auto"/>
            </w:tcBorders>
            <w:vAlign w:val="center"/>
            <w:hideMark/>
          </w:tcPr>
          <w:p w14:paraId="343240AD"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E805CB"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E32E12A"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50F4C65F" w14:textId="77777777" w:rsidR="00E24E85" w:rsidRPr="00B34784" w:rsidRDefault="00E24E85" w:rsidP="001933FD">
            <w:pPr>
              <w:pStyle w:val="TAC"/>
              <w:rPr>
                <w:snapToGrid w:val="0"/>
              </w:rPr>
            </w:pPr>
            <w:r w:rsidRPr="00B34784">
              <w:rPr>
                <w:snapToGrid w:val="0"/>
              </w:rPr>
              <w:t>0,1,2,3</w:t>
            </w:r>
          </w:p>
        </w:tc>
      </w:tr>
      <w:tr w:rsidR="00E24E85" w:rsidRPr="00B34784" w14:paraId="67006730"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7CE87BF4"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E84310" w14:textId="77777777" w:rsidR="00E24E85" w:rsidRPr="00B34784" w:rsidRDefault="00E24E85" w:rsidP="001933FD">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5261ADBB" w14:textId="77777777" w:rsidR="00E24E85" w:rsidRPr="00B34784" w:rsidRDefault="00E24E85" w:rsidP="001933FD">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0852AE96" w14:textId="77777777" w:rsidR="00E24E85" w:rsidRPr="00B34784" w:rsidRDefault="00E24E85" w:rsidP="001933FD">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E24E85" w:rsidRPr="00B34784" w14:paraId="15E2BE73"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15838D35"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CCEBE3"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3A82682A"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37E2E11C" w14:textId="77777777" w:rsidR="00E24E85" w:rsidRPr="00B34784" w:rsidRDefault="00E24E85" w:rsidP="001933FD">
            <w:pPr>
              <w:pStyle w:val="TAC"/>
              <w:rPr>
                <w:snapToGrid w:val="0"/>
              </w:rPr>
            </w:pPr>
            <w:r w:rsidRPr="00B34784">
              <w:rPr>
                <w:snapToGrid w:val="0"/>
              </w:rPr>
              <w:t>0-11,24,25</w:t>
            </w:r>
          </w:p>
        </w:tc>
      </w:tr>
      <w:tr w:rsidR="00E24E85" w:rsidRPr="00B34784" w14:paraId="2EA56720"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36B0FBFF"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C044A5" w14:textId="77777777" w:rsidR="00E24E85" w:rsidRPr="00B34784" w:rsidRDefault="00E24E85" w:rsidP="001933FD">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71165411" w14:textId="77777777" w:rsidR="00E24E85" w:rsidRPr="00B34784" w:rsidRDefault="00E24E85" w:rsidP="001933FD">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00A4001F" w14:textId="77777777" w:rsidR="00E24E85" w:rsidRPr="00B34784" w:rsidRDefault="00E24E85" w:rsidP="001933FD">
            <w:pPr>
              <w:pStyle w:val="TAC"/>
              <w:rPr>
                <w:snapToGrid w:val="0"/>
              </w:rPr>
            </w:pPr>
            <w:r w:rsidRPr="00B34784">
              <w:rPr>
                <w:snapToGrid w:val="0"/>
              </w:rPr>
              <w:t>No</w:t>
            </w:r>
            <w:r>
              <w:rPr>
                <w:snapToGrid w:val="0"/>
              </w:rPr>
              <w:t xml:space="preserve"> </w:t>
            </w:r>
            <w:r w:rsidRPr="00B34784">
              <w:rPr>
                <w:snapToGrid w:val="0"/>
              </w:rPr>
              <w:t>gap</w:t>
            </w:r>
          </w:p>
        </w:tc>
      </w:tr>
      <w:tr w:rsidR="00E24E85" w:rsidRPr="00B34784" w14:paraId="4E042D2D"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1A720381"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FD38C7" w14:textId="77777777" w:rsidR="00E24E85" w:rsidRPr="00B34784" w:rsidRDefault="00E24E85" w:rsidP="001933FD">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6778025E" w14:textId="77777777" w:rsidR="00E24E85" w:rsidRPr="00B34784" w:rsidRDefault="00E24E85" w:rsidP="001933FD">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01FFD111" w14:textId="77777777" w:rsidR="00E24E85" w:rsidRPr="00B34784" w:rsidRDefault="00E24E85" w:rsidP="001933FD">
            <w:pPr>
              <w:pStyle w:val="TAC"/>
              <w:rPr>
                <w:snapToGrid w:val="0"/>
                <w:lang w:eastAsia="ko-KR"/>
              </w:rPr>
            </w:pPr>
            <w:r w:rsidRPr="00B34784">
              <w:rPr>
                <w:snapToGrid w:val="0"/>
              </w:rPr>
              <w:t>No</w:t>
            </w:r>
            <w:r>
              <w:rPr>
                <w:snapToGrid w:val="0"/>
              </w:rPr>
              <w:t xml:space="preserve"> </w:t>
            </w:r>
            <w:r w:rsidRPr="00B34784">
              <w:rPr>
                <w:snapToGrid w:val="0"/>
              </w:rPr>
              <w:t>gap</w:t>
            </w:r>
          </w:p>
        </w:tc>
      </w:tr>
      <w:tr w:rsidR="00E24E85" w:rsidRPr="00B34784" w14:paraId="57D5F234"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1145F371" w14:textId="77777777" w:rsidR="00E24E85" w:rsidRPr="00B34784" w:rsidRDefault="00E24E85" w:rsidP="001933FD">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398E33C" w14:textId="77777777" w:rsidR="00E24E85" w:rsidRPr="00B34784" w:rsidRDefault="00E24E85" w:rsidP="001933FD">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5B523C94" w14:textId="77777777" w:rsidR="00E24E85" w:rsidRPr="00B34784" w:rsidRDefault="00E24E85" w:rsidP="001933FD">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7CEAD40D" w14:textId="77777777" w:rsidR="00E24E85" w:rsidRPr="00B34784" w:rsidRDefault="00E24E85" w:rsidP="001933FD">
            <w:pPr>
              <w:pStyle w:val="TAC"/>
              <w:rPr>
                <w:snapToGrid w:val="0"/>
              </w:rPr>
            </w:pPr>
            <w:r w:rsidRPr="00B34784">
              <w:rPr>
                <w:snapToGrid w:val="0"/>
              </w:rPr>
              <w:t>12-25</w:t>
            </w:r>
          </w:p>
        </w:tc>
      </w:tr>
      <w:tr w:rsidR="00E24E85" w:rsidRPr="00B34784" w14:paraId="00B6032F"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45B99BEB" w14:textId="77777777" w:rsidR="00E24E85" w:rsidRPr="00B34784" w:rsidRDefault="00E24E85" w:rsidP="001933FD">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9F56D7" w14:textId="77777777" w:rsidR="00E24E85" w:rsidRPr="00B34784" w:rsidRDefault="00E24E85" w:rsidP="001933FD">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7D37975"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56E74103" w14:textId="77777777" w:rsidR="00E24E85" w:rsidRPr="00B34784" w:rsidRDefault="00E24E85" w:rsidP="001933FD">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E24E85" w:rsidRPr="00B34784" w14:paraId="4207AB15"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61A4D58C" w14:textId="77777777" w:rsidR="00E24E85" w:rsidRPr="00B34784" w:rsidRDefault="00E24E85" w:rsidP="001933FD">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BA153E6" w14:textId="77777777" w:rsidR="00E24E85" w:rsidRPr="00B34784" w:rsidRDefault="00E24E85" w:rsidP="001933FD">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471C5D0B" w14:textId="77777777" w:rsidR="00E24E85" w:rsidRPr="00B34784" w:rsidRDefault="00E24E85" w:rsidP="001933FD">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262A5B92" w14:textId="77777777" w:rsidR="00E24E85" w:rsidRPr="00B34784" w:rsidRDefault="00E24E85" w:rsidP="001933FD">
            <w:pPr>
              <w:pStyle w:val="TAC"/>
              <w:rPr>
                <w:snapToGrid w:val="0"/>
              </w:rPr>
            </w:pPr>
            <w:r w:rsidRPr="00B34784">
              <w:rPr>
                <w:snapToGrid w:val="0"/>
              </w:rPr>
              <w:t>No</w:t>
            </w:r>
            <w:r>
              <w:rPr>
                <w:snapToGrid w:val="0"/>
              </w:rPr>
              <w:t xml:space="preserve"> </w:t>
            </w:r>
            <w:r w:rsidRPr="00B34784">
              <w:rPr>
                <w:snapToGrid w:val="0"/>
              </w:rPr>
              <w:t>gap</w:t>
            </w:r>
          </w:p>
        </w:tc>
      </w:tr>
      <w:tr w:rsidR="00E24E85" w:rsidRPr="00B34784" w14:paraId="06310FBD"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3B3B2390"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D02A78" w14:textId="77777777" w:rsidR="00E24E85" w:rsidRPr="00B34784" w:rsidRDefault="00E24E85" w:rsidP="001933FD">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5AFA31A8"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4B4FE1BB" w14:textId="77777777" w:rsidR="00E24E85" w:rsidRPr="00B34784" w:rsidRDefault="00E24E85" w:rsidP="001933FD">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5293ABC2" w14:textId="77777777" w:rsidR="00E24E85" w:rsidRPr="00B34784" w:rsidRDefault="00E24E85" w:rsidP="001933FD">
            <w:pPr>
              <w:pStyle w:val="TAC"/>
              <w:rPr>
                <w:snapToGrid w:val="0"/>
              </w:rPr>
            </w:pPr>
            <w:r w:rsidRPr="00B34784">
              <w:rPr>
                <w:snapToGrid w:val="0"/>
              </w:rPr>
              <w:t>0-11,</w:t>
            </w:r>
            <w:r>
              <w:rPr>
                <w:snapToGrid w:val="0"/>
              </w:rPr>
              <w:t xml:space="preserve"> </w:t>
            </w:r>
            <w:r w:rsidRPr="00B34784">
              <w:rPr>
                <w:snapToGrid w:val="0"/>
              </w:rPr>
              <w:t>24,25</w:t>
            </w:r>
          </w:p>
        </w:tc>
      </w:tr>
      <w:tr w:rsidR="00E24E85" w:rsidRPr="00B34784" w14:paraId="0EB2567A"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23358C78"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5AA405" w14:textId="77777777" w:rsidR="00E24E85" w:rsidRPr="00B34784" w:rsidRDefault="00E24E85" w:rsidP="001933FD">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28533826" w14:textId="77777777" w:rsidR="00E24E85" w:rsidRPr="00B34784" w:rsidRDefault="00E24E85" w:rsidP="001933FD">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1B9DC59A" w14:textId="77777777" w:rsidR="00E24E85" w:rsidRPr="00B34784" w:rsidRDefault="00E24E85" w:rsidP="001933FD">
            <w:pPr>
              <w:pStyle w:val="TAC"/>
              <w:rPr>
                <w:snapToGrid w:val="0"/>
              </w:rPr>
            </w:pPr>
            <w:r w:rsidRPr="00B34784">
              <w:rPr>
                <w:snapToGrid w:val="0"/>
              </w:rPr>
              <w:t>12-25</w:t>
            </w:r>
          </w:p>
        </w:tc>
      </w:tr>
      <w:tr w:rsidR="00E24E85" w:rsidRPr="00B34784" w14:paraId="1C72152A"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6AAC3C44"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90F483" w14:textId="77777777" w:rsidR="00E24E85" w:rsidRPr="00B34784" w:rsidRDefault="00E24E85" w:rsidP="001933FD">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10013071"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18AC136E" w14:textId="77777777" w:rsidR="00E24E85" w:rsidRPr="00B34784" w:rsidRDefault="00E24E85" w:rsidP="001933FD">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E24E85" w:rsidRPr="00B34784" w14:paraId="5CCA94C8"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5FA2BA8E"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DBD2AD" w14:textId="77777777" w:rsidR="00E24E85" w:rsidRPr="00B34784" w:rsidRDefault="00E24E85" w:rsidP="001933FD">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0C2DD858" w14:textId="77777777" w:rsidR="00E24E85" w:rsidRPr="00B34784" w:rsidRDefault="00E24E85" w:rsidP="001933FD">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55D162DD" w14:textId="77777777" w:rsidR="00E24E85" w:rsidRPr="00B34784" w:rsidRDefault="00E24E85" w:rsidP="001933FD">
            <w:pPr>
              <w:pStyle w:val="TAC"/>
              <w:rPr>
                <w:snapToGrid w:val="0"/>
              </w:rPr>
            </w:pPr>
            <w:r w:rsidRPr="00B34784">
              <w:rPr>
                <w:snapToGrid w:val="0"/>
              </w:rPr>
              <w:t>12-25</w:t>
            </w:r>
          </w:p>
        </w:tc>
      </w:tr>
      <w:tr w:rsidR="00E24E85" w:rsidRPr="00B34784" w14:paraId="7289144E" w14:textId="77777777" w:rsidTr="001933FD">
        <w:trPr>
          <w:cantSplit/>
          <w:jc w:val="center"/>
        </w:trPr>
        <w:tc>
          <w:tcPr>
            <w:tcW w:w="931" w:type="pct"/>
            <w:tcBorders>
              <w:top w:val="nil"/>
              <w:left w:val="single" w:sz="4" w:space="0" w:color="auto"/>
              <w:bottom w:val="nil"/>
              <w:right w:val="single" w:sz="4" w:space="0" w:color="auto"/>
            </w:tcBorders>
            <w:vAlign w:val="center"/>
            <w:hideMark/>
          </w:tcPr>
          <w:p w14:paraId="62BAB2BE"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68070E" w14:textId="77777777" w:rsidR="00E24E85" w:rsidRPr="00B34784" w:rsidRDefault="00E24E85" w:rsidP="001933FD">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shd w:val="clear" w:color="auto" w:fill="auto"/>
            <w:hideMark/>
          </w:tcPr>
          <w:p w14:paraId="44E36A5E" w14:textId="77777777" w:rsidR="00E24E85" w:rsidRPr="00B34784" w:rsidRDefault="00E24E85" w:rsidP="001933FD">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63748086" w14:textId="77777777" w:rsidR="00E24E85" w:rsidRPr="00B34784" w:rsidRDefault="00E24E85" w:rsidP="001933FD">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07736F7F" w14:textId="77777777" w:rsidR="00E24E85" w:rsidRPr="00B34784" w:rsidRDefault="00E24E85" w:rsidP="001933FD">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E24E85" w:rsidRPr="00B34784" w14:paraId="5DA445A5" w14:textId="77777777" w:rsidTr="001933FD">
        <w:trPr>
          <w:cantSplit/>
          <w:jc w:val="center"/>
        </w:trPr>
        <w:tc>
          <w:tcPr>
            <w:tcW w:w="931" w:type="pct"/>
            <w:tcBorders>
              <w:top w:val="nil"/>
              <w:left w:val="single" w:sz="4" w:space="0" w:color="auto"/>
              <w:bottom w:val="single" w:sz="4" w:space="0" w:color="auto"/>
              <w:right w:val="single" w:sz="4" w:space="0" w:color="auto"/>
            </w:tcBorders>
            <w:vAlign w:val="center"/>
            <w:hideMark/>
          </w:tcPr>
          <w:p w14:paraId="0FDCE4E2" w14:textId="77777777" w:rsidR="00E24E85" w:rsidRPr="00B34784" w:rsidRDefault="00E24E85" w:rsidP="001933FD">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455EFC" w14:textId="77777777" w:rsidR="00E24E85" w:rsidRPr="00B34784" w:rsidRDefault="00E24E85" w:rsidP="001933FD">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shd w:val="clear" w:color="auto" w:fill="auto"/>
            <w:vAlign w:val="center"/>
            <w:hideMark/>
          </w:tcPr>
          <w:p w14:paraId="0859BBD2" w14:textId="77777777" w:rsidR="00E24E85" w:rsidRPr="00B34784" w:rsidRDefault="00E24E85" w:rsidP="001933FD">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75872BB2" w14:textId="77777777" w:rsidR="00E24E85" w:rsidRPr="00B34784" w:rsidRDefault="00E24E85" w:rsidP="001933FD">
            <w:pPr>
              <w:pStyle w:val="TAC"/>
              <w:rPr>
                <w:snapToGrid w:val="0"/>
              </w:rPr>
            </w:pPr>
            <w:r w:rsidRPr="00B34784">
              <w:rPr>
                <w:snapToGrid w:val="0"/>
              </w:rPr>
              <w:t>12-25</w:t>
            </w:r>
          </w:p>
        </w:tc>
      </w:tr>
    </w:tbl>
    <w:p w14:paraId="0210C00F" w14:textId="77777777" w:rsidR="00E24E85" w:rsidRPr="00E24E85" w:rsidRDefault="00E24E85" w:rsidP="00E24E85">
      <w:pPr>
        <w:spacing w:after="180"/>
        <w:rPr>
          <w:rFonts w:ascii="Times New Roman" w:hAnsi="Times New Roman"/>
          <w:sz w:val="20"/>
          <w:szCs w:val="20"/>
        </w:rPr>
      </w:pPr>
      <w:r w:rsidRPr="00E24E85">
        <w:rPr>
          <w:rFonts w:ascii="Times New Roman" w:hAnsi="Times New Roman"/>
          <w:sz w:val="20"/>
          <w:szCs w:val="20"/>
        </w:rPr>
        <w:lastRenderedPageBreak/>
        <w:t xml:space="preserve">RAN4 support more than 25 gap patterns for different time level. For different dimensions, these gap patterns can be per-UE gap or per-FR gap. Take an example, the periodicity of 40ms with different MGL are marked in red. </w:t>
      </w:r>
    </w:p>
    <w:p w14:paraId="57A4AF41" w14:textId="283723F8" w:rsidR="00E24E85" w:rsidRPr="00E24E85" w:rsidRDefault="00E24E85" w:rsidP="00E24E85">
      <w:pPr>
        <w:spacing w:after="180"/>
        <w:rPr>
          <w:rFonts w:ascii="Times New Roman" w:hAnsi="Times New Roman"/>
          <w:b/>
          <w:bCs/>
          <w:sz w:val="20"/>
          <w:szCs w:val="20"/>
        </w:rPr>
      </w:pPr>
      <w:r w:rsidRPr="00E24E85">
        <w:rPr>
          <w:rFonts w:ascii="Times New Roman" w:hAnsi="Times New Roman"/>
          <w:b/>
          <w:bCs/>
          <w:sz w:val="20"/>
          <w:szCs w:val="20"/>
        </w:rPr>
        <w:t xml:space="preserve">Observation </w:t>
      </w:r>
      <w:r w:rsidRPr="00E24E85">
        <w:rPr>
          <w:rFonts w:ascii="Times New Roman" w:hAnsi="Times New Roman"/>
          <w:b/>
          <w:bCs/>
          <w:sz w:val="20"/>
          <w:szCs w:val="20"/>
        </w:rPr>
        <w:t>4</w:t>
      </w:r>
      <w:r w:rsidRPr="00E24E85">
        <w:rPr>
          <w:rFonts w:ascii="Times New Roman" w:hAnsi="Times New Roman"/>
          <w:b/>
          <w:bCs/>
          <w:sz w:val="20"/>
          <w:szCs w:val="20"/>
        </w:rPr>
        <w:t>: Due to the flexibility of SSB and different cases/definition of intra-frequency and inter-frequency measurement, complicated measurement gaps IDs were specified in 5GNR: (not all measurement gaps are really and well deployed in real deployment)</w:t>
      </w:r>
    </w:p>
    <w:p w14:paraId="63E4261B" w14:textId="77777777" w:rsidR="00E24E85" w:rsidRPr="00E24E85" w:rsidRDefault="00E24E85" w:rsidP="00E24E85">
      <w:pPr>
        <w:pStyle w:val="a8"/>
        <w:numPr>
          <w:ilvl w:val="0"/>
          <w:numId w:val="47"/>
        </w:numPr>
        <w:ind w:firstLineChars="0"/>
        <w:rPr>
          <w:rFonts w:eastAsiaTheme="minorEastAsia"/>
          <w:b/>
          <w:bCs/>
          <w:lang w:val="en-US" w:eastAsia="zh-CN"/>
        </w:rPr>
      </w:pPr>
      <w:r w:rsidRPr="00E24E85">
        <w:rPr>
          <w:rFonts w:eastAsiaTheme="minorEastAsia"/>
          <w:b/>
          <w:bCs/>
          <w:lang w:val="en-US" w:eastAsia="zh-CN"/>
        </w:rPr>
        <w:t xml:space="preserve">More than 25 gap patterns, for different MGRP and different MGL. </w:t>
      </w:r>
    </w:p>
    <w:p w14:paraId="4296D451" w14:textId="77777777" w:rsidR="00E24E85" w:rsidRPr="00E24E85" w:rsidRDefault="00E24E85" w:rsidP="00E24E85">
      <w:pPr>
        <w:pStyle w:val="a8"/>
        <w:numPr>
          <w:ilvl w:val="0"/>
          <w:numId w:val="47"/>
        </w:numPr>
        <w:ind w:firstLineChars="0"/>
        <w:rPr>
          <w:rFonts w:eastAsiaTheme="minorEastAsia"/>
          <w:b/>
          <w:bCs/>
          <w:lang w:val="en-US" w:eastAsia="zh-CN"/>
        </w:rPr>
      </w:pPr>
      <w:r w:rsidRPr="00E24E85">
        <w:rPr>
          <w:rFonts w:eastAsiaTheme="minorEastAsia"/>
          <w:b/>
          <w:bCs/>
          <w:lang w:val="en-US" w:eastAsia="zh-CN"/>
        </w:rPr>
        <w:t>Per-UE gap or per-FR gap</w:t>
      </w:r>
    </w:p>
    <w:p w14:paraId="2F5C0097" w14:textId="493DAA8E" w:rsidR="00E24E85" w:rsidRPr="00E24E85" w:rsidRDefault="00E24E85" w:rsidP="00E24E85">
      <w:pPr>
        <w:spacing w:after="180"/>
        <w:rPr>
          <w:rFonts w:ascii="Times New Roman" w:hAnsi="Times New Roman"/>
          <w:sz w:val="20"/>
          <w:szCs w:val="20"/>
        </w:rPr>
      </w:pPr>
      <w:r w:rsidRPr="00E24E85">
        <w:rPr>
          <w:rFonts w:ascii="Times New Roman" w:hAnsi="Times New Roman"/>
          <w:b/>
          <w:bCs/>
          <w:sz w:val="20"/>
          <w:szCs w:val="20"/>
        </w:rPr>
        <w:t xml:space="preserve">Observation </w:t>
      </w:r>
      <w:r w:rsidRPr="00E24E85">
        <w:rPr>
          <w:rFonts w:ascii="Times New Roman" w:hAnsi="Times New Roman"/>
          <w:b/>
          <w:bCs/>
          <w:sz w:val="20"/>
          <w:szCs w:val="20"/>
        </w:rPr>
        <w:t>5</w:t>
      </w:r>
      <w:r w:rsidRPr="00E24E85">
        <w:rPr>
          <w:rFonts w:ascii="Times New Roman" w:hAnsi="Times New Roman"/>
          <w:b/>
          <w:bCs/>
          <w:sz w:val="20"/>
          <w:szCs w:val="20"/>
        </w:rPr>
        <w:t>: In 5G, Per-FR (Frequency Range) gap is designed to minimize interruption, depending on the UE capability to support Per-FR (Frequency Range) measurement. If not, per-UE gap is used.</w:t>
      </w:r>
    </w:p>
    <w:p w14:paraId="778F8089" w14:textId="64B4A583" w:rsidR="00E24E85" w:rsidRPr="00E24E85" w:rsidRDefault="00E24E85" w:rsidP="00E24E85">
      <w:pPr>
        <w:spacing w:after="180"/>
        <w:rPr>
          <w:rFonts w:ascii="Times New Roman" w:hAnsi="Times New Roman"/>
          <w:b/>
          <w:bCs/>
          <w:sz w:val="20"/>
          <w:szCs w:val="20"/>
        </w:rPr>
      </w:pPr>
      <w:r w:rsidRPr="00E24E85">
        <w:rPr>
          <w:rFonts w:ascii="Times New Roman" w:hAnsi="Times New Roman" w:hint="eastAsia"/>
          <w:b/>
          <w:bCs/>
          <w:sz w:val="20"/>
          <w:szCs w:val="20"/>
        </w:rPr>
        <w:t>O</w:t>
      </w:r>
      <w:r w:rsidRPr="00E24E85">
        <w:rPr>
          <w:rFonts w:ascii="Times New Roman" w:hAnsi="Times New Roman"/>
          <w:b/>
          <w:bCs/>
          <w:sz w:val="20"/>
          <w:szCs w:val="20"/>
        </w:rPr>
        <w:t xml:space="preserve">bservation </w:t>
      </w:r>
      <w:r w:rsidRPr="00E24E85">
        <w:rPr>
          <w:rFonts w:ascii="Times New Roman" w:hAnsi="Times New Roman"/>
          <w:b/>
          <w:bCs/>
          <w:sz w:val="20"/>
          <w:szCs w:val="20"/>
        </w:rPr>
        <w:t>6</w:t>
      </w:r>
      <w:r w:rsidRPr="00E24E85">
        <w:rPr>
          <w:rFonts w:ascii="Times New Roman" w:hAnsi="Times New Roman"/>
          <w:b/>
          <w:bCs/>
          <w:sz w:val="20"/>
          <w:szCs w:val="20"/>
        </w:rPr>
        <w:t xml:space="preserve">: For </w:t>
      </w:r>
      <w:r w:rsidRPr="00E24E85">
        <w:rPr>
          <w:rFonts w:ascii="Times New Roman" w:hAnsi="Times New Roman" w:hint="eastAsia"/>
          <w:b/>
          <w:bCs/>
          <w:sz w:val="20"/>
          <w:szCs w:val="20"/>
        </w:rPr>
        <w:t>G</w:t>
      </w:r>
      <w:r w:rsidRPr="00E24E85">
        <w:rPr>
          <w:rFonts w:ascii="Times New Roman" w:hAnsi="Times New Roman"/>
          <w:b/>
          <w:bCs/>
          <w:sz w:val="20"/>
          <w:szCs w:val="20"/>
        </w:rPr>
        <w:t>ap pattern ID applicability: #</w:t>
      </w:r>
      <w:r w:rsidRPr="00E24E85">
        <w:rPr>
          <w:rFonts w:ascii="Times New Roman" w:hAnsi="Times New Roman" w:hint="eastAsia"/>
          <w:b/>
          <w:bCs/>
          <w:sz w:val="20"/>
          <w:szCs w:val="20"/>
        </w:rPr>
        <w:t>0</w:t>
      </w:r>
      <w:r w:rsidRPr="00E24E85">
        <w:rPr>
          <w:rFonts w:ascii="Times New Roman" w:hAnsi="Times New Roman"/>
          <w:b/>
          <w:bCs/>
          <w:sz w:val="20"/>
          <w:szCs w:val="20"/>
        </w:rPr>
        <w:t xml:space="preserve">~#11, FR1 and per-UE basis; #12~#23, FR2; </w:t>
      </w:r>
      <w:r w:rsidRPr="00E24E85">
        <w:rPr>
          <w:rFonts w:ascii="Times New Roman" w:hAnsi="Times New Roman" w:hint="eastAsia"/>
          <w:b/>
          <w:bCs/>
          <w:sz w:val="20"/>
          <w:szCs w:val="20"/>
        </w:rPr>
        <w:t>#</w:t>
      </w:r>
      <w:r w:rsidRPr="00E24E85">
        <w:rPr>
          <w:rFonts w:ascii="Times New Roman" w:hAnsi="Times New Roman"/>
          <w:b/>
          <w:bCs/>
          <w:sz w:val="20"/>
          <w:szCs w:val="20"/>
        </w:rPr>
        <w:t xml:space="preserve">24 #25 are introduced for positioning. </w:t>
      </w:r>
    </w:p>
    <w:p w14:paraId="5743063F"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sz w:val="20"/>
          <w:szCs w:val="20"/>
        </w:rPr>
        <w:t>For per-UE gap, this is simple than per-FR gap. (LTE is also using per-UE gap. FR1 and FR2 have the same MG. RF chains are sharing (only IF can be dependently.))</w:t>
      </w:r>
    </w:p>
    <w:p w14:paraId="4153901B"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hint="eastAsia"/>
          <w:sz w:val="20"/>
          <w:szCs w:val="20"/>
        </w:rPr>
        <w:t>F</w:t>
      </w:r>
      <w:r w:rsidRPr="00F132AB">
        <w:rPr>
          <w:rFonts w:ascii="Times New Roman" w:hAnsi="Times New Roman"/>
          <w:sz w:val="20"/>
          <w:szCs w:val="20"/>
        </w:rPr>
        <w:t>or per-FR gap, this is more complex. (FR1 and FR2 have independent MGs, RF chains are independent.)</w:t>
      </w:r>
    </w:p>
    <w:p w14:paraId="3DCC20E5"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sz w:val="20"/>
          <w:szCs w:val="20"/>
        </w:rPr>
        <w:t xml:space="preserve">According to observation #1, the RF retuning time is assumed as 500us and 250us in Rel-15. After that, </w:t>
      </w:r>
      <w:r w:rsidRPr="00F132AB">
        <w:rPr>
          <w:rFonts w:ascii="Times New Roman" w:hAnsi="Times New Roman" w:hint="eastAsia"/>
          <w:sz w:val="20"/>
          <w:szCs w:val="20"/>
        </w:rPr>
        <w:t xml:space="preserve">we use RF retuning/switching in multiple RRM requirements but with different RF values assumption. </w:t>
      </w:r>
    </w:p>
    <w:p w14:paraId="5B16B6CC"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hint="eastAsia"/>
          <w:sz w:val="20"/>
          <w:szCs w:val="20"/>
        </w:rPr>
        <w:t xml:space="preserve">Such as: </w:t>
      </w:r>
    </w:p>
    <w:p w14:paraId="116FA680"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hint="eastAsia"/>
          <w:sz w:val="20"/>
          <w:szCs w:val="20"/>
        </w:rPr>
        <w:t>In later releases such as uplink Tx switching (Rel-16/R17 inter-band CA) uplinkTxSwitchingPeriod-r16/ uplinkTxSwitchingPeriod2T2T-r17): 35us 140us 210us</w:t>
      </w:r>
    </w:p>
    <w:p w14:paraId="03532FAE"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hint="eastAsia"/>
          <w:sz w:val="20"/>
          <w:szCs w:val="20"/>
        </w:rPr>
        <w:t>Rel-19 Low band CA switching (FR1 only): 35us 70us 140us</w:t>
      </w:r>
    </w:p>
    <w:p w14:paraId="2958DC03"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hint="eastAsia"/>
          <w:sz w:val="20"/>
          <w:szCs w:val="20"/>
        </w:rPr>
        <w:t xml:space="preserve">Even in other feature based WIs, there are so many other UE </w:t>
      </w:r>
      <w:r w:rsidRPr="00F132AB">
        <w:rPr>
          <w:rFonts w:ascii="Times New Roman" w:hAnsi="Times New Roman"/>
          <w:sz w:val="20"/>
          <w:szCs w:val="20"/>
        </w:rPr>
        <w:t>capabilities</w:t>
      </w:r>
      <w:r w:rsidRPr="00F132AB">
        <w:rPr>
          <w:rFonts w:ascii="Times New Roman" w:hAnsi="Times New Roman" w:hint="eastAsia"/>
          <w:sz w:val="20"/>
          <w:szCs w:val="20"/>
        </w:rPr>
        <w:t xml:space="preserve">, take </w:t>
      </w:r>
      <w:proofErr w:type="spellStart"/>
      <w:r w:rsidRPr="00F132AB">
        <w:rPr>
          <w:rFonts w:ascii="Times New Roman" w:hAnsi="Times New Roman" w:hint="eastAsia"/>
          <w:sz w:val="20"/>
          <w:szCs w:val="20"/>
        </w:rPr>
        <w:t>RedCap</w:t>
      </w:r>
      <w:proofErr w:type="spellEnd"/>
      <w:r w:rsidRPr="00F132AB">
        <w:rPr>
          <w:rFonts w:ascii="Times New Roman" w:hAnsi="Times New Roman" w:hint="eastAsia"/>
          <w:sz w:val="20"/>
          <w:szCs w:val="20"/>
        </w:rPr>
        <w:t xml:space="preserve"> as example: </w:t>
      </w:r>
      <w:r w:rsidRPr="00F132AB">
        <w:rPr>
          <w:rFonts w:ascii="Times New Roman" w:hAnsi="Times New Roman"/>
          <w:sz w:val="20"/>
          <w:szCs w:val="20"/>
        </w:rPr>
        <w:t xml:space="preserve">rf-RxRetuneTimeFR1-r18 rf-TxRetuneTimeFR1-r18 </w:t>
      </w:r>
      <w:proofErr w:type="spellStart"/>
      <w:r w:rsidRPr="00F132AB">
        <w:rPr>
          <w:rFonts w:ascii="Times New Roman" w:hAnsi="Times New Roman"/>
          <w:sz w:val="20"/>
          <w:szCs w:val="20"/>
        </w:rPr>
        <w:t>etc</w:t>
      </w:r>
      <w:proofErr w:type="spellEnd"/>
      <w:r w:rsidRPr="00F132AB">
        <w:rPr>
          <w:rFonts w:ascii="Times New Roman" w:hAnsi="Times New Roman"/>
          <w:sz w:val="20"/>
          <w:szCs w:val="20"/>
        </w:rPr>
        <w:t>…</w:t>
      </w:r>
    </w:p>
    <w:p w14:paraId="50FD229A" w14:textId="3067D18A" w:rsidR="00E24E85" w:rsidRPr="00F132AB" w:rsidRDefault="00E24E85" w:rsidP="00F132AB">
      <w:pPr>
        <w:spacing w:beforeLines="50" w:before="120" w:after="120"/>
        <w:rPr>
          <w:rFonts w:ascii="Times New Roman" w:hAnsi="Times New Roman"/>
          <w:b/>
          <w:bCs/>
          <w:sz w:val="20"/>
          <w:szCs w:val="20"/>
        </w:rPr>
      </w:pPr>
      <w:r w:rsidRPr="00F132AB">
        <w:rPr>
          <w:rFonts w:ascii="Times New Roman" w:hAnsi="Times New Roman" w:hint="eastAsia"/>
          <w:b/>
          <w:bCs/>
          <w:sz w:val="20"/>
          <w:szCs w:val="20"/>
        </w:rPr>
        <w:t>O</w:t>
      </w:r>
      <w:r w:rsidRPr="00F132AB">
        <w:rPr>
          <w:rFonts w:ascii="Times New Roman" w:hAnsi="Times New Roman"/>
          <w:b/>
          <w:bCs/>
          <w:sz w:val="20"/>
          <w:szCs w:val="20"/>
        </w:rPr>
        <w:t xml:space="preserve">bservation </w:t>
      </w:r>
      <w:r w:rsidR="00F132AB" w:rsidRPr="00F132AB">
        <w:rPr>
          <w:rFonts w:ascii="Times New Roman" w:hAnsi="Times New Roman"/>
          <w:b/>
          <w:bCs/>
          <w:sz w:val="20"/>
          <w:szCs w:val="20"/>
        </w:rPr>
        <w:t>7</w:t>
      </w:r>
      <w:r w:rsidRPr="00F132AB">
        <w:rPr>
          <w:rFonts w:ascii="Times New Roman" w:hAnsi="Times New Roman" w:hint="eastAsia"/>
          <w:b/>
          <w:bCs/>
          <w:sz w:val="20"/>
          <w:szCs w:val="20"/>
        </w:rPr>
        <w:t>:</w:t>
      </w:r>
      <w:r w:rsidRPr="00F132AB">
        <w:rPr>
          <w:rFonts w:ascii="Times New Roman" w:hAnsi="Times New Roman"/>
          <w:b/>
          <w:bCs/>
          <w:sz w:val="20"/>
          <w:szCs w:val="20"/>
        </w:rPr>
        <w:t xml:space="preserve"> In later releases, RAN4 assumption the RF switching time in FR1 is shortened to ~210us which is closed to 250us in FR2. </w:t>
      </w:r>
    </w:p>
    <w:p w14:paraId="1A2551AD" w14:textId="56E28CA3" w:rsidR="00E24E85" w:rsidRPr="00F132AB" w:rsidRDefault="00E24E85" w:rsidP="00F132AB">
      <w:pPr>
        <w:spacing w:beforeLines="50" w:before="120" w:after="120"/>
        <w:rPr>
          <w:rFonts w:ascii="Times New Roman" w:hAnsi="Times New Roman"/>
          <w:b/>
          <w:bCs/>
          <w:sz w:val="20"/>
          <w:szCs w:val="20"/>
        </w:rPr>
      </w:pPr>
      <w:r w:rsidRPr="00F132AB">
        <w:rPr>
          <w:rFonts w:ascii="Times New Roman" w:hAnsi="Times New Roman" w:hint="eastAsia"/>
          <w:b/>
          <w:bCs/>
          <w:sz w:val="20"/>
          <w:szCs w:val="20"/>
        </w:rPr>
        <w:t>P</w:t>
      </w:r>
      <w:r w:rsidRPr="00F132AB">
        <w:rPr>
          <w:rFonts w:ascii="Times New Roman" w:hAnsi="Times New Roman"/>
          <w:b/>
          <w:bCs/>
          <w:sz w:val="20"/>
          <w:szCs w:val="20"/>
        </w:rPr>
        <w:t xml:space="preserve">roposal </w:t>
      </w:r>
      <w:r w:rsidRPr="00F132AB">
        <w:rPr>
          <w:rFonts w:ascii="Times New Roman" w:hAnsi="Times New Roman"/>
          <w:b/>
          <w:bCs/>
          <w:sz w:val="20"/>
          <w:szCs w:val="20"/>
        </w:rPr>
        <w:t>4</w:t>
      </w:r>
      <w:r w:rsidRPr="00F132AB">
        <w:rPr>
          <w:rFonts w:ascii="Times New Roman" w:hAnsi="Times New Roman"/>
          <w:b/>
          <w:bCs/>
          <w:sz w:val="20"/>
          <w:szCs w:val="20"/>
        </w:rPr>
        <w:t xml:space="preserve">: In 6GR in FR1, if the worst of the RF retuning time assumption can be shortened to the same level as that in FR2 in RF session. The MG pattern ID reduced </w:t>
      </w:r>
      <w:r w:rsidRPr="00F132AB">
        <w:rPr>
          <w:rFonts w:ascii="Times New Roman" w:hAnsi="Times New Roman" w:hint="eastAsia"/>
          <w:b/>
          <w:bCs/>
          <w:sz w:val="20"/>
          <w:szCs w:val="20"/>
        </w:rPr>
        <w:t>due</w:t>
      </w:r>
      <w:r w:rsidRPr="00F132AB">
        <w:rPr>
          <w:rFonts w:ascii="Times New Roman" w:hAnsi="Times New Roman"/>
          <w:b/>
          <w:bCs/>
          <w:sz w:val="20"/>
          <w:szCs w:val="20"/>
        </w:rPr>
        <w:t xml:space="preserve"> to no need for distinct RF retuning time difference in FR1 and FR2.  </w:t>
      </w:r>
    </w:p>
    <w:p w14:paraId="24BB2A9F" w14:textId="77777777" w:rsidR="00E24E85" w:rsidRPr="00F132AB" w:rsidRDefault="00E24E85" w:rsidP="00F132AB">
      <w:pPr>
        <w:spacing w:beforeLines="50" w:before="120" w:after="120"/>
        <w:rPr>
          <w:rFonts w:ascii="Times New Roman" w:hAnsi="Times New Roman"/>
          <w:sz w:val="20"/>
          <w:szCs w:val="20"/>
        </w:rPr>
      </w:pPr>
      <w:r w:rsidRPr="00F132AB">
        <w:rPr>
          <w:rFonts w:ascii="Times New Roman" w:hAnsi="Times New Roman"/>
          <w:sz w:val="20"/>
          <w:szCs w:val="20"/>
        </w:rPr>
        <w:t xml:space="preserve">In addition, according to latest agreements in RAN-P, there is no need to support DC for 5G+6G. </w:t>
      </w:r>
    </w:p>
    <w:p w14:paraId="3B5EE842" w14:textId="59D856D8" w:rsidR="00E24E85" w:rsidRPr="00F132AB" w:rsidRDefault="00E24E85" w:rsidP="00F132AB">
      <w:pPr>
        <w:spacing w:beforeLines="50" w:before="120" w:after="120"/>
        <w:rPr>
          <w:rFonts w:ascii="Times New Roman" w:hAnsi="Times New Roman" w:hint="eastAsia"/>
          <w:b/>
          <w:bCs/>
          <w:sz w:val="20"/>
          <w:szCs w:val="20"/>
        </w:rPr>
      </w:pPr>
      <w:r w:rsidRPr="00F132AB">
        <w:rPr>
          <w:rFonts w:ascii="Times New Roman" w:hAnsi="Times New Roman" w:hint="eastAsia"/>
          <w:b/>
          <w:bCs/>
          <w:sz w:val="20"/>
          <w:szCs w:val="20"/>
        </w:rPr>
        <w:t>P</w:t>
      </w:r>
      <w:r w:rsidRPr="00F132AB">
        <w:rPr>
          <w:rFonts w:ascii="Times New Roman" w:hAnsi="Times New Roman"/>
          <w:b/>
          <w:bCs/>
          <w:sz w:val="20"/>
          <w:szCs w:val="20"/>
        </w:rPr>
        <w:t xml:space="preserve">roposal </w:t>
      </w:r>
      <w:r w:rsidRPr="00F132AB">
        <w:rPr>
          <w:rFonts w:ascii="Times New Roman" w:hAnsi="Times New Roman"/>
          <w:b/>
          <w:bCs/>
          <w:sz w:val="20"/>
          <w:szCs w:val="20"/>
        </w:rPr>
        <w:t>5</w:t>
      </w:r>
      <w:r w:rsidRPr="00F132AB">
        <w:rPr>
          <w:rFonts w:ascii="Times New Roman" w:hAnsi="Times New Roman" w:hint="eastAsia"/>
          <w:b/>
          <w:bCs/>
          <w:sz w:val="20"/>
          <w:szCs w:val="20"/>
        </w:rPr>
        <w:t>:</w:t>
      </w:r>
    </w:p>
    <w:p w14:paraId="4301054B" w14:textId="77777777" w:rsidR="00E24E85" w:rsidRPr="00F132AB" w:rsidRDefault="00E24E85" w:rsidP="00F132AB">
      <w:pPr>
        <w:spacing w:beforeLines="50" w:before="120" w:after="120"/>
        <w:rPr>
          <w:rFonts w:ascii="Times New Roman" w:hAnsi="Times New Roman"/>
          <w:b/>
          <w:bCs/>
          <w:sz w:val="20"/>
          <w:szCs w:val="20"/>
        </w:rPr>
      </w:pPr>
      <w:r w:rsidRPr="00F132AB">
        <w:rPr>
          <w:rFonts w:ascii="Times New Roman" w:hAnsi="Times New Roman"/>
          <w:b/>
          <w:bCs/>
          <w:sz w:val="20"/>
          <w:szCs w:val="20"/>
        </w:rPr>
        <w:t>MG pattern reduction principle:</w:t>
      </w:r>
    </w:p>
    <w:p w14:paraId="1934D581" w14:textId="77777777" w:rsidR="00E24E85" w:rsidRPr="00F132AB" w:rsidRDefault="00E24E85" w:rsidP="00F132AB">
      <w:pPr>
        <w:pStyle w:val="a8"/>
        <w:numPr>
          <w:ilvl w:val="0"/>
          <w:numId w:val="49"/>
        </w:numPr>
        <w:spacing w:beforeLines="50" w:before="120" w:after="120"/>
        <w:ind w:firstLineChars="0"/>
        <w:rPr>
          <w:rFonts w:eastAsia="宋体"/>
          <w:b/>
          <w:lang w:eastAsia="zh-CN"/>
        </w:rPr>
      </w:pPr>
      <w:r w:rsidRPr="00F132AB">
        <w:rPr>
          <w:rFonts w:eastAsia="宋体" w:hint="eastAsia"/>
          <w:b/>
          <w:lang w:eastAsia="zh-CN"/>
        </w:rPr>
        <w:t>T</w:t>
      </w:r>
      <w:r w:rsidRPr="00F132AB">
        <w:rPr>
          <w:rFonts w:eastAsia="宋体"/>
          <w:b/>
          <w:lang w:eastAsia="zh-CN"/>
        </w:rPr>
        <w:t xml:space="preserve">he RF retuning time can be re-considered to update. </w:t>
      </w:r>
    </w:p>
    <w:p w14:paraId="1AEF85BD" w14:textId="77777777" w:rsidR="00E24E85" w:rsidRPr="00F132AB" w:rsidRDefault="00E24E85" w:rsidP="00F132AB">
      <w:pPr>
        <w:pStyle w:val="a8"/>
        <w:numPr>
          <w:ilvl w:val="0"/>
          <w:numId w:val="49"/>
        </w:numPr>
        <w:spacing w:beforeLines="50" w:before="120" w:after="120"/>
        <w:ind w:firstLineChars="0"/>
        <w:rPr>
          <w:rFonts w:eastAsia="宋体"/>
          <w:b/>
          <w:lang w:eastAsia="zh-CN"/>
        </w:rPr>
      </w:pPr>
      <w:r w:rsidRPr="00F132AB">
        <w:rPr>
          <w:rFonts w:eastAsia="宋体" w:hint="eastAsia"/>
          <w:b/>
          <w:lang w:eastAsia="zh-CN"/>
        </w:rPr>
        <w:t>T</w:t>
      </w:r>
      <w:r w:rsidRPr="00F132AB">
        <w:rPr>
          <w:rFonts w:eastAsia="宋体"/>
          <w:b/>
          <w:lang w:eastAsia="zh-CN"/>
        </w:rPr>
        <w:t>o consider the typical SSB periodicities which will be used in real deployment such as 160ms.</w:t>
      </w:r>
    </w:p>
    <w:p w14:paraId="71EA6F43" w14:textId="77777777" w:rsidR="00E24E85" w:rsidRPr="00F132AB" w:rsidRDefault="00E24E85" w:rsidP="00F132AB">
      <w:pPr>
        <w:pStyle w:val="a8"/>
        <w:numPr>
          <w:ilvl w:val="0"/>
          <w:numId w:val="49"/>
        </w:numPr>
        <w:spacing w:beforeLines="50" w:before="120" w:after="120"/>
        <w:ind w:firstLineChars="0"/>
        <w:rPr>
          <w:rFonts w:eastAsia="宋体"/>
          <w:b/>
          <w:lang w:eastAsia="zh-CN"/>
        </w:rPr>
      </w:pPr>
      <w:r w:rsidRPr="00F132AB">
        <w:rPr>
          <w:rFonts w:eastAsia="宋体" w:hint="eastAsia"/>
          <w:b/>
          <w:lang w:eastAsia="zh-CN"/>
        </w:rPr>
        <w:t>N</w:t>
      </w:r>
      <w:r w:rsidRPr="00F132AB">
        <w:rPr>
          <w:rFonts w:eastAsia="宋体"/>
          <w:b/>
          <w:lang w:eastAsia="zh-CN"/>
        </w:rPr>
        <w:t xml:space="preserve">o DC for 5G+6G. No need to consider the applicability for </w:t>
      </w:r>
      <w:r w:rsidRPr="00F132AB">
        <w:rPr>
          <w:b/>
          <w:lang w:eastAsia="zh-CN"/>
        </w:rPr>
        <w:t>Measurement gap pattern</w:t>
      </w:r>
      <w:r w:rsidRPr="00F132AB">
        <w:rPr>
          <w:b/>
        </w:rPr>
        <w:t xml:space="preserve"> configuration</w:t>
      </w:r>
      <w:r w:rsidRPr="00F132AB">
        <w:rPr>
          <w:rFonts w:eastAsia="宋体"/>
          <w:b/>
          <w:lang w:eastAsia="zh-CN"/>
        </w:rPr>
        <w:t xml:space="preserve"> for 5</w:t>
      </w:r>
      <w:r w:rsidRPr="00F132AB">
        <w:rPr>
          <w:rFonts w:eastAsia="宋体" w:hint="eastAsia"/>
          <w:b/>
          <w:lang w:eastAsia="zh-CN"/>
        </w:rPr>
        <w:t>G+</w:t>
      </w:r>
      <w:r w:rsidRPr="00F132AB">
        <w:rPr>
          <w:rFonts w:eastAsia="宋体"/>
          <w:b/>
          <w:lang w:eastAsia="zh-CN"/>
        </w:rPr>
        <w:t>6</w:t>
      </w:r>
      <w:r w:rsidRPr="00F132AB">
        <w:rPr>
          <w:rFonts w:eastAsia="宋体" w:hint="eastAsia"/>
          <w:b/>
          <w:lang w:eastAsia="zh-CN"/>
        </w:rPr>
        <w:t>G</w:t>
      </w:r>
    </w:p>
    <w:p w14:paraId="6851644B" w14:textId="518C573D" w:rsidR="00E24E85" w:rsidRDefault="00E24E85" w:rsidP="00E24E85">
      <w:pPr>
        <w:rPr>
          <w:lang w:val="en-GB"/>
        </w:rPr>
      </w:pPr>
    </w:p>
    <w:p w14:paraId="44F24699" w14:textId="77777777" w:rsidR="00986903" w:rsidRPr="00986903" w:rsidRDefault="00986903" w:rsidP="00986903">
      <w:pPr>
        <w:spacing w:beforeLines="50" w:before="120" w:after="120"/>
        <w:rPr>
          <w:rFonts w:ascii="Times New Roman" w:hAnsi="Times New Roman"/>
          <w:sz w:val="20"/>
          <w:szCs w:val="20"/>
        </w:rPr>
      </w:pPr>
      <w:r w:rsidRPr="00986903">
        <w:rPr>
          <w:rFonts w:ascii="Times New Roman" w:hAnsi="Times New Roman" w:hint="eastAsia"/>
          <w:sz w:val="20"/>
          <w:szCs w:val="20"/>
        </w:rPr>
        <w:t>I</w:t>
      </w:r>
      <w:r w:rsidRPr="00986903">
        <w:rPr>
          <w:rFonts w:ascii="Times New Roman" w:hAnsi="Times New Roman"/>
          <w:sz w:val="20"/>
          <w:szCs w:val="20"/>
        </w:rPr>
        <w:t xml:space="preserve">n addition, in Rel-17 and following releases, multiple types of measurement gap were introduced including: Concurrent measurement gaps; Network controlled small gap; </w:t>
      </w:r>
      <w:proofErr w:type="gramStart"/>
      <w:r w:rsidRPr="00986903">
        <w:rPr>
          <w:rFonts w:ascii="Times New Roman" w:hAnsi="Times New Roman"/>
          <w:sz w:val="20"/>
          <w:szCs w:val="20"/>
        </w:rPr>
        <w:t>Pre-configured</w:t>
      </w:r>
      <w:proofErr w:type="gramEnd"/>
      <w:r w:rsidRPr="00986903">
        <w:rPr>
          <w:rFonts w:ascii="Times New Roman" w:hAnsi="Times New Roman"/>
          <w:sz w:val="20"/>
          <w:szCs w:val="20"/>
        </w:rPr>
        <w:t xml:space="preserve"> measurement gap; MUSIM gaps etc. </w:t>
      </w:r>
    </w:p>
    <w:p w14:paraId="1D8B42C3" w14:textId="3BDB811C" w:rsidR="00986903" w:rsidRPr="00986903" w:rsidRDefault="00986903" w:rsidP="00986903">
      <w:pPr>
        <w:spacing w:beforeLines="50" w:before="120" w:after="120"/>
        <w:rPr>
          <w:rFonts w:ascii="Times New Roman" w:hAnsi="Times New Roman"/>
          <w:sz w:val="20"/>
          <w:szCs w:val="20"/>
        </w:rPr>
      </w:pPr>
      <w:r w:rsidRPr="00986903">
        <w:rPr>
          <w:rFonts w:ascii="Times New Roman" w:hAnsi="Times New Roman" w:hint="eastAsia"/>
          <w:sz w:val="20"/>
          <w:szCs w:val="20"/>
        </w:rPr>
        <w:t>F</w:t>
      </w:r>
      <w:r w:rsidRPr="00986903">
        <w:rPr>
          <w:rFonts w:ascii="Times New Roman" w:hAnsi="Times New Roman"/>
          <w:sz w:val="20"/>
          <w:szCs w:val="20"/>
        </w:rPr>
        <w:t xml:space="preserve">or Concurrent measurement gap, it supports two different gaps for parallel measurement. But in 6GR, whether it is a typical scenario for different measurement patterns are not so clear. We still need to consider it with RAN1 new SSB design. </w:t>
      </w:r>
    </w:p>
    <w:p w14:paraId="028CEAE4" w14:textId="77777777" w:rsidR="00986903" w:rsidRPr="00986903" w:rsidRDefault="00986903" w:rsidP="00986903">
      <w:pPr>
        <w:spacing w:beforeLines="50" w:before="120" w:after="120"/>
        <w:rPr>
          <w:rFonts w:ascii="Times New Roman" w:hAnsi="Times New Roman"/>
          <w:sz w:val="20"/>
          <w:szCs w:val="20"/>
        </w:rPr>
      </w:pPr>
      <w:r w:rsidRPr="00986903">
        <w:rPr>
          <w:rFonts w:ascii="Times New Roman" w:hAnsi="Times New Roman" w:hint="eastAsia"/>
          <w:sz w:val="20"/>
          <w:szCs w:val="20"/>
        </w:rPr>
        <w:t>F</w:t>
      </w:r>
      <w:r w:rsidRPr="00986903">
        <w:rPr>
          <w:rFonts w:ascii="Times New Roman" w:hAnsi="Times New Roman"/>
          <w:sz w:val="20"/>
          <w:szCs w:val="20"/>
        </w:rPr>
        <w:t>or Network controlled small gap, it can provide benefits for shorter/flexible interruption by NW. It can be considered as one type of 6G MG design.</w:t>
      </w:r>
    </w:p>
    <w:p w14:paraId="731BDB35" w14:textId="77777777" w:rsidR="00986903" w:rsidRPr="00986903" w:rsidRDefault="00986903" w:rsidP="00986903">
      <w:pPr>
        <w:spacing w:beforeLines="50" w:before="120" w:after="120"/>
        <w:rPr>
          <w:rFonts w:ascii="Times New Roman" w:hAnsi="Times New Roman"/>
          <w:sz w:val="20"/>
          <w:szCs w:val="20"/>
        </w:rPr>
      </w:pPr>
      <w:r w:rsidRPr="00986903">
        <w:rPr>
          <w:rFonts w:ascii="Times New Roman" w:hAnsi="Times New Roman"/>
          <w:sz w:val="20"/>
          <w:szCs w:val="20"/>
        </w:rPr>
        <w:t xml:space="preserve">For pre-configured measurement gap, it is designed for BWP related. In 6GR RAN1 discussion, even BWP may be disappeared in 6GR. We think pre-configured measurement gap is deprioritized in 6G MG design. </w:t>
      </w:r>
    </w:p>
    <w:p w14:paraId="0EB56ACF" w14:textId="77777777" w:rsidR="00986903" w:rsidRPr="00986903" w:rsidRDefault="00986903" w:rsidP="00986903">
      <w:pPr>
        <w:spacing w:beforeLines="50" w:before="120" w:after="120"/>
        <w:rPr>
          <w:rFonts w:ascii="Times New Roman" w:hAnsi="Times New Roman"/>
          <w:sz w:val="20"/>
          <w:szCs w:val="20"/>
        </w:rPr>
      </w:pPr>
      <w:r w:rsidRPr="00986903">
        <w:rPr>
          <w:rFonts w:ascii="Times New Roman" w:hAnsi="Times New Roman"/>
          <w:sz w:val="20"/>
          <w:szCs w:val="20"/>
        </w:rPr>
        <w:t>For MUSIM Gap:</w:t>
      </w:r>
    </w:p>
    <w:p w14:paraId="60CF36A1" w14:textId="77777777" w:rsidR="00986903" w:rsidRPr="00B34784" w:rsidRDefault="00986903" w:rsidP="00986903">
      <w:pPr>
        <w:pStyle w:val="TH"/>
        <w:rPr>
          <w:bCs/>
          <w:i/>
          <w:szCs w:val="22"/>
        </w:rPr>
      </w:pPr>
      <w:r w:rsidRPr="00B34784">
        <w:lastRenderedPageBreak/>
        <w:t>Table 9.1.10-1: MUSIM Gap Pattern Configurations</w:t>
      </w:r>
    </w:p>
    <w:tbl>
      <w:tblPr>
        <w:tblW w:w="4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2415"/>
        <w:gridCol w:w="3317"/>
        <w:gridCol w:w="9"/>
      </w:tblGrid>
      <w:tr w:rsidR="00986903" w:rsidRPr="00B34784" w14:paraId="613CCACC" w14:textId="77777777" w:rsidTr="001933FD">
        <w:trPr>
          <w:gridAfter w:val="1"/>
          <w:wAfter w:w="6" w:type="pct"/>
          <w:cantSplit/>
          <w:tblHeader/>
          <w:jc w:val="center"/>
        </w:trPr>
        <w:tc>
          <w:tcPr>
            <w:tcW w:w="1346" w:type="pct"/>
            <w:tcBorders>
              <w:top w:val="single" w:sz="4" w:space="0" w:color="auto"/>
              <w:left w:val="single" w:sz="4" w:space="0" w:color="auto"/>
              <w:bottom w:val="single" w:sz="4" w:space="0" w:color="auto"/>
              <w:right w:val="single" w:sz="4" w:space="0" w:color="auto"/>
            </w:tcBorders>
          </w:tcPr>
          <w:p w14:paraId="086F9782" w14:textId="77777777" w:rsidR="00986903" w:rsidRPr="00B34784" w:rsidRDefault="00986903" w:rsidP="001933FD">
            <w:pPr>
              <w:pStyle w:val="TAH"/>
              <w:rPr>
                <w:lang w:eastAsia="zh-TW"/>
              </w:rPr>
            </w:pPr>
            <w:r w:rsidRPr="00B34784">
              <w:rPr>
                <w:lang w:eastAsia="zh-TW"/>
              </w:rPr>
              <w:t>MUSIM</w:t>
            </w:r>
            <w:r>
              <w:rPr>
                <w:lang w:eastAsia="zh-TW"/>
              </w:rPr>
              <w:t xml:space="preserve"> </w:t>
            </w:r>
            <w:r w:rsidRPr="00B34784">
              <w:rPr>
                <w:lang w:eastAsia="zh-TW"/>
              </w:rPr>
              <w:t>Gap</w:t>
            </w:r>
            <w:r>
              <w:rPr>
                <w:lang w:eastAsia="zh-TW"/>
              </w:rPr>
              <w:t xml:space="preserve"> </w:t>
            </w:r>
            <w:r w:rsidRPr="00B34784">
              <w:rPr>
                <w:lang w:eastAsia="zh-TW"/>
              </w:rPr>
              <w:t>Pattern</w:t>
            </w:r>
            <w:r>
              <w:rPr>
                <w:lang w:eastAsia="zh-TW"/>
              </w:rPr>
              <w:t xml:space="preserve"> </w:t>
            </w:r>
            <w:r w:rsidRPr="00B34784">
              <w:rPr>
                <w:lang w:eastAsia="zh-TW"/>
              </w:rPr>
              <w:t>Id</w:t>
            </w:r>
          </w:p>
        </w:tc>
        <w:tc>
          <w:tcPr>
            <w:tcW w:w="1537" w:type="pct"/>
            <w:tcBorders>
              <w:top w:val="single" w:sz="4" w:space="0" w:color="auto"/>
              <w:left w:val="single" w:sz="4" w:space="0" w:color="auto"/>
              <w:bottom w:val="single" w:sz="4" w:space="0" w:color="auto"/>
              <w:right w:val="single" w:sz="4" w:space="0" w:color="auto"/>
            </w:tcBorders>
          </w:tcPr>
          <w:p w14:paraId="3C14019C" w14:textId="77777777" w:rsidR="00986903" w:rsidRDefault="00986903" w:rsidP="001933FD">
            <w:pPr>
              <w:pStyle w:val="TAH"/>
              <w:rPr>
                <w:lang w:eastAsia="zh-TW"/>
              </w:rPr>
            </w:pPr>
            <w:r w:rsidRPr="00B34784">
              <w:rPr>
                <w:lang w:eastAsia="zh-TW"/>
              </w:rPr>
              <w:t>MUSIM</w:t>
            </w:r>
            <w:r>
              <w:rPr>
                <w:lang w:eastAsia="zh-TW"/>
              </w:rPr>
              <w:t xml:space="preserve"> </w:t>
            </w:r>
            <w:r w:rsidRPr="00B34784">
              <w:rPr>
                <w:lang w:eastAsia="zh-TW"/>
              </w:rPr>
              <w:t>Gap</w:t>
            </w:r>
            <w:r>
              <w:rPr>
                <w:lang w:eastAsia="zh-TW"/>
              </w:rPr>
              <w:t xml:space="preserve"> </w:t>
            </w:r>
            <w:r w:rsidRPr="00B34784">
              <w:rPr>
                <w:lang w:eastAsia="zh-TW"/>
              </w:rPr>
              <w:t>Length</w:t>
            </w:r>
          </w:p>
          <w:p w14:paraId="668E9E07" w14:textId="77777777" w:rsidR="00986903" w:rsidRPr="00B34784" w:rsidRDefault="00986903" w:rsidP="001933FD">
            <w:pPr>
              <w:pStyle w:val="TAH"/>
              <w:rPr>
                <w:lang w:eastAsia="zh-TW"/>
              </w:rPr>
            </w:pPr>
            <w:r w:rsidRPr="00B34784">
              <w:rPr>
                <w:lang w:eastAsia="zh-TW"/>
              </w:rPr>
              <w:t>(MGL,</w:t>
            </w:r>
            <w:r>
              <w:rPr>
                <w:lang w:eastAsia="zh-TW"/>
              </w:rPr>
              <w:t xml:space="preserve"> </w:t>
            </w:r>
            <w:proofErr w:type="spellStart"/>
            <w:r w:rsidRPr="00B34784">
              <w:rPr>
                <w:lang w:eastAsia="zh-TW"/>
              </w:rPr>
              <w:t>ms</w:t>
            </w:r>
            <w:proofErr w:type="spellEnd"/>
            <w:r w:rsidRPr="00B34784">
              <w:rPr>
                <w:lang w:eastAsia="zh-TW"/>
              </w:rPr>
              <w:t>)</w:t>
            </w:r>
          </w:p>
        </w:tc>
        <w:tc>
          <w:tcPr>
            <w:tcW w:w="2111" w:type="pct"/>
            <w:tcBorders>
              <w:top w:val="single" w:sz="4" w:space="0" w:color="auto"/>
              <w:left w:val="single" w:sz="4" w:space="0" w:color="auto"/>
              <w:bottom w:val="single" w:sz="4" w:space="0" w:color="auto"/>
              <w:right w:val="single" w:sz="4" w:space="0" w:color="auto"/>
            </w:tcBorders>
          </w:tcPr>
          <w:p w14:paraId="08516304" w14:textId="77777777" w:rsidR="00986903" w:rsidRDefault="00986903" w:rsidP="001933FD">
            <w:pPr>
              <w:pStyle w:val="TAH"/>
            </w:pPr>
            <w:r w:rsidRPr="00B34784">
              <w:t>MUSIM</w:t>
            </w:r>
            <w:r>
              <w:t xml:space="preserve"> </w:t>
            </w:r>
            <w:r w:rsidRPr="00B34784">
              <w:t>Gap</w:t>
            </w:r>
            <w:r>
              <w:t xml:space="preserve"> </w:t>
            </w:r>
            <w:r w:rsidRPr="00B34784">
              <w:t>Repetition</w:t>
            </w:r>
            <w:r>
              <w:t xml:space="preserve"> </w:t>
            </w:r>
            <w:r w:rsidRPr="00B34784">
              <w:t>Period</w:t>
            </w:r>
          </w:p>
          <w:p w14:paraId="35503638" w14:textId="77777777" w:rsidR="00986903" w:rsidRPr="00B34784" w:rsidRDefault="00986903" w:rsidP="001933FD">
            <w:pPr>
              <w:pStyle w:val="TAH"/>
              <w:rPr>
                <w:snapToGrid w:val="0"/>
                <w:lang w:eastAsia="ko-KR"/>
              </w:rPr>
            </w:pPr>
            <w:r w:rsidRPr="00B34784">
              <w:t>(MGRP,</w:t>
            </w:r>
            <w:r>
              <w:t xml:space="preserve"> </w:t>
            </w:r>
            <w:proofErr w:type="spellStart"/>
            <w:r w:rsidRPr="00B34784">
              <w:t>ms</w:t>
            </w:r>
            <w:proofErr w:type="spellEnd"/>
            <w:r w:rsidRPr="00B34784">
              <w:t>)</w:t>
            </w:r>
          </w:p>
        </w:tc>
      </w:tr>
      <w:tr w:rsidR="00986903" w:rsidRPr="00B34784" w14:paraId="033AAC56"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43CE6BF" w14:textId="77777777" w:rsidR="00986903" w:rsidRPr="00B34784" w:rsidRDefault="00986903" w:rsidP="001933FD">
            <w:pPr>
              <w:pStyle w:val="TAC"/>
              <w:rPr>
                <w:snapToGrid w:val="0"/>
                <w:lang w:eastAsia="ko-KR"/>
              </w:rPr>
            </w:pPr>
            <w:r w:rsidRPr="00B34784">
              <w:rPr>
                <w:snapToGrid w:val="0"/>
              </w:rPr>
              <w:t>0</w:t>
            </w:r>
          </w:p>
        </w:tc>
        <w:tc>
          <w:tcPr>
            <w:tcW w:w="1537" w:type="pct"/>
            <w:tcBorders>
              <w:top w:val="single" w:sz="4" w:space="0" w:color="auto"/>
              <w:left w:val="single" w:sz="4" w:space="0" w:color="auto"/>
              <w:bottom w:val="single" w:sz="4" w:space="0" w:color="auto"/>
              <w:right w:val="single" w:sz="4" w:space="0" w:color="auto"/>
            </w:tcBorders>
          </w:tcPr>
          <w:p w14:paraId="5F6D2A24" w14:textId="77777777" w:rsidR="00986903" w:rsidRPr="00B34784" w:rsidRDefault="00986903" w:rsidP="001933FD">
            <w:pPr>
              <w:pStyle w:val="TAC"/>
              <w:rPr>
                <w:snapToGrid w:val="0"/>
                <w:lang w:eastAsia="ko-KR"/>
              </w:rPr>
            </w:pPr>
            <w:r w:rsidRPr="00B34784">
              <w:rPr>
                <w:snapToGrid w:val="0"/>
              </w:rPr>
              <w:t>6</w:t>
            </w:r>
          </w:p>
        </w:tc>
        <w:tc>
          <w:tcPr>
            <w:tcW w:w="2111" w:type="pct"/>
            <w:tcBorders>
              <w:top w:val="single" w:sz="4" w:space="0" w:color="auto"/>
              <w:left w:val="single" w:sz="4" w:space="0" w:color="auto"/>
              <w:bottom w:val="single" w:sz="4" w:space="0" w:color="auto"/>
              <w:right w:val="single" w:sz="4" w:space="0" w:color="auto"/>
            </w:tcBorders>
          </w:tcPr>
          <w:p w14:paraId="79F6918C" w14:textId="77777777" w:rsidR="00986903" w:rsidRPr="00B34784" w:rsidRDefault="00986903" w:rsidP="001933FD">
            <w:pPr>
              <w:pStyle w:val="TAC"/>
              <w:rPr>
                <w:snapToGrid w:val="0"/>
                <w:lang w:eastAsia="ko-KR"/>
              </w:rPr>
            </w:pPr>
            <w:r w:rsidRPr="00B34784">
              <w:rPr>
                <w:snapToGrid w:val="0"/>
              </w:rPr>
              <w:t>40</w:t>
            </w:r>
          </w:p>
        </w:tc>
      </w:tr>
      <w:tr w:rsidR="00986903" w:rsidRPr="00B34784" w14:paraId="641B4009"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CF2181C" w14:textId="77777777" w:rsidR="00986903" w:rsidRPr="00B34784" w:rsidRDefault="00986903" w:rsidP="001933FD">
            <w:pPr>
              <w:pStyle w:val="TAC"/>
              <w:rPr>
                <w:snapToGrid w:val="0"/>
                <w:lang w:eastAsia="ko-KR"/>
              </w:rPr>
            </w:pPr>
            <w:r w:rsidRPr="00B34784">
              <w:rPr>
                <w:snapToGrid w:val="0"/>
              </w:rPr>
              <w:t>1</w:t>
            </w:r>
          </w:p>
        </w:tc>
        <w:tc>
          <w:tcPr>
            <w:tcW w:w="1537" w:type="pct"/>
            <w:tcBorders>
              <w:top w:val="single" w:sz="4" w:space="0" w:color="auto"/>
              <w:left w:val="single" w:sz="4" w:space="0" w:color="auto"/>
              <w:bottom w:val="single" w:sz="4" w:space="0" w:color="auto"/>
              <w:right w:val="single" w:sz="4" w:space="0" w:color="auto"/>
            </w:tcBorders>
          </w:tcPr>
          <w:p w14:paraId="6E93E534" w14:textId="77777777" w:rsidR="00986903" w:rsidRPr="00B34784" w:rsidRDefault="00986903" w:rsidP="001933FD">
            <w:pPr>
              <w:pStyle w:val="TAC"/>
              <w:rPr>
                <w:snapToGrid w:val="0"/>
                <w:lang w:eastAsia="ko-KR"/>
              </w:rPr>
            </w:pPr>
            <w:r w:rsidRPr="00B34784">
              <w:rPr>
                <w:snapToGrid w:val="0"/>
              </w:rPr>
              <w:t>6</w:t>
            </w:r>
          </w:p>
        </w:tc>
        <w:tc>
          <w:tcPr>
            <w:tcW w:w="2111" w:type="pct"/>
            <w:tcBorders>
              <w:top w:val="single" w:sz="4" w:space="0" w:color="auto"/>
              <w:left w:val="single" w:sz="4" w:space="0" w:color="auto"/>
              <w:bottom w:val="single" w:sz="4" w:space="0" w:color="auto"/>
              <w:right w:val="single" w:sz="4" w:space="0" w:color="auto"/>
            </w:tcBorders>
          </w:tcPr>
          <w:p w14:paraId="3ACCF68D" w14:textId="77777777" w:rsidR="00986903" w:rsidRPr="00B34784" w:rsidRDefault="00986903" w:rsidP="001933FD">
            <w:pPr>
              <w:pStyle w:val="TAC"/>
              <w:rPr>
                <w:snapToGrid w:val="0"/>
                <w:lang w:eastAsia="ko-KR"/>
              </w:rPr>
            </w:pPr>
            <w:r w:rsidRPr="00B34784">
              <w:rPr>
                <w:snapToGrid w:val="0"/>
              </w:rPr>
              <w:t>80</w:t>
            </w:r>
          </w:p>
        </w:tc>
      </w:tr>
      <w:tr w:rsidR="00986903" w:rsidRPr="00B34784" w14:paraId="5FA47784"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47477AF" w14:textId="77777777" w:rsidR="00986903" w:rsidRPr="00B34784" w:rsidRDefault="00986903" w:rsidP="001933FD">
            <w:pPr>
              <w:pStyle w:val="TAC"/>
              <w:rPr>
                <w:snapToGrid w:val="0"/>
                <w:lang w:eastAsia="ko-KR"/>
              </w:rPr>
            </w:pPr>
            <w:r w:rsidRPr="00B34784">
              <w:rPr>
                <w:snapToGrid w:val="0"/>
                <w:lang w:eastAsia="ko-KR"/>
              </w:rPr>
              <w:t>2</w:t>
            </w:r>
          </w:p>
        </w:tc>
        <w:tc>
          <w:tcPr>
            <w:tcW w:w="1537" w:type="pct"/>
            <w:tcBorders>
              <w:top w:val="single" w:sz="4" w:space="0" w:color="auto"/>
              <w:left w:val="single" w:sz="4" w:space="0" w:color="auto"/>
              <w:bottom w:val="single" w:sz="4" w:space="0" w:color="auto"/>
              <w:right w:val="single" w:sz="4" w:space="0" w:color="auto"/>
            </w:tcBorders>
          </w:tcPr>
          <w:p w14:paraId="032022F5" w14:textId="77777777" w:rsidR="00986903" w:rsidRPr="00B34784" w:rsidRDefault="00986903" w:rsidP="001933FD">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02E9D531" w14:textId="77777777" w:rsidR="00986903" w:rsidRPr="00B34784" w:rsidRDefault="00986903" w:rsidP="001933FD">
            <w:pPr>
              <w:pStyle w:val="TAC"/>
              <w:rPr>
                <w:snapToGrid w:val="0"/>
                <w:lang w:eastAsia="ko-KR"/>
              </w:rPr>
            </w:pPr>
            <w:r w:rsidRPr="00B34784">
              <w:rPr>
                <w:snapToGrid w:val="0"/>
                <w:lang w:eastAsia="ko-KR"/>
              </w:rPr>
              <w:t>40</w:t>
            </w:r>
          </w:p>
        </w:tc>
      </w:tr>
      <w:tr w:rsidR="00986903" w:rsidRPr="00B34784" w14:paraId="0B61AC66"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389F510" w14:textId="77777777" w:rsidR="00986903" w:rsidRPr="00B34784" w:rsidRDefault="00986903" w:rsidP="001933FD">
            <w:pPr>
              <w:pStyle w:val="TAC"/>
              <w:rPr>
                <w:snapToGrid w:val="0"/>
                <w:lang w:eastAsia="ko-KR"/>
              </w:rPr>
            </w:pPr>
            <w:r w:rsidRPr="00B34784">
              <w:rPr>
                <w:snapToGrid w:val="0"/>
                <w:lang w:eastAsia="ko-KR"/>
              </w:rPr>
              <w:t>3</w:t>
            </w:r>
          </w:p>
        </w:tc>
        <w:tc>
          <w:tcPr>
            <w:tcW w:w="1537" w:type="pct"/>
            <w:tcBorders>
              <w:top w:val="single" w:sz="4" w:space="0" w:color="auto"/>
              <w:left w:val="single" w:sz="4" w:space="0" w:color="auto"/>
              <w:bottom w:val="single" w:sz="4" w:space="0" w:color="auto"/>
              <w:right w:val="single" w:sz="4" w:space="0" w:color="auto"/>
            </w:tcBorders>
          </w:tcPr>
          <w:p w14:paraId="1E8B5183" w14:textId="77777777" w:rsidR="00986903" w:rsidRPr="00B34784" w:rsidRDefault="00986903" w:rsidP="001933FD">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61C2DB3D" w14:textId="77777777" w:rsidR="00986903" w:rsidRPr="00B34784" w:rsidRDefault="00986903" w:rsidP="001933FD">
            <w:pPr>
              <w:pStyle w:val="TAC"/>
              <w:rPr>
                <w:snapToGrid w:val="0"/>
                <w:lang w:eastAsia="ko-KR"/>
              </w:rPr>
            </w:pPr>
            <w:r w:rsidRPr="00B34784">
              <w:rPr>
                <w:snapToGrid w:val="0"/>
                <w:lang w:eastAsia="ko-KR"/>
              </w:rPr>
              <w:t>80</w:t>
            </w:r>
          </w:p>
        </w:tc>
      </w:tr>
      <w:tr w:rsidR="00986903" w:rsidRPr="00B34784" w14:paraId="23F3EB62"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D1F747C" w14:textId="77777777" w:rsidR="00986903" w:rsidRPr="00B34784" w:rsidRDefault="00986903" w:rsidP="001933FD">
            <w:pPr>
              <w:pStyle w:val="TAC"/>
              <w:rPr>
                <w:snapToGrid w:val="0"/>
                <w:lang w:eastAsia="ko-KR"/>
              </w:rPr>
            </w:pPr>
            <w:r w:rsidRPr="00B34784">
              <w:rPr>
                <w:snapToGrid w:val="0"/>
                <w:lang w:eastAsia="ko-KR"/>
              </w:rPr>
              <w:t>4</w:t>
            </w:r>
          </w:p>
        </w:tc>
        <w:tc>
          <w:tcPr>
            <w:tcW w:w="1537" w:type="pct"/>
            <w:tcBorders>
              <w:top w:val="single" w:sz="4" w:space="0" w:color="auto"/>
              <w:left w:val="single" w:sz="4" w:space="0" w:color="auto"/>
              <w:bottom w:val="single" w:sz="4" w:space="0" w:color="auto"/>
              <w:right w:val="single" w:sz="4" w:space="0" w:color="auto"/>
            </w:tcBorders>
          </w:tcPr>
          <w:p w14:paraId="7AC4920F" w14:textId="77777777" w:rsidR="00986903" w:rsidRPr="00B34784" w:rsidRDefault="00986903" w:rsidP="001933FD">
            <w:pPr>
              <w:pStyle w:val="TAC"/>
              <w:rPr>
                <w:snapToGrid w:val="0"/>
                <w:lang w:eastAsia="ko-KR"/>
              </w:rPr>
            </w:pPr>
            <w:r w:rsidRPr="00B34784">
              <w:rPr>
                <w:snapToGrid w:val="0"/>
                <w:lang w:eastAsia="ko-KR"/>
              </w:rPr>
              <w:t>6</w:t>
            </w:r>
          </w:p>
        </w:tc>
        <w:tc>
          <w:tcPr>
            <w:tcW w:w="2111" w:type="pct"/>
            <w:tcBorders>
              <w:top w:val="single" w:sz="4" w:space="0" w:color="auto"/>
              <w:left w:val="single" w:sz="4" w:space="0" w:color="auto"/>
              <w:bottom w:val="single" w:sz="4" w:space="0" w:color="auto"/>
              <w:right w:val="single" w:sz="4" w:space="0" w:color="auto"/>
            </w:tcBorders>
          </w:tcPr>
          <w:p w14:paraId="6224418F" w14:textId="77777777" w:rsidR="00986903" w:rsidRPr="00B34784" w:rsidRDefault="00986903" w:rsidP="001933FD">
            <w:pPr>
              <w:pStyle w:val="TAC"/>
              <w:rPr>
                <w:snapToGrid w:val="0"/>
                <w:lang w:eastAsia="ko-KR"/>
              </w:rPr>
            </w:pPr>
            <w:r w:rsidRPr="00B34784">
              <w:rPr>
                <w:snapToGrid w:val="0"/>
                <w:lang w:eastAsia="ko-KR"/>
              </w:rPr>
              <w:t>20</w:t>
            </w:r>
          </w:p>
        </w:tc>
      </w:tr>
      <w:tr w:rsidR="00986903" w:rsidRPr="00B34784" w14:paraId="51096615"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F99DFAC" w14:textId="77777777" w:rsidR="00986903" w:rsidRPr="00B34784" w:rsidRDefault="00986903" w:rsidP="001933FD">
            <w:pPr>
              <w:pStyle w:val="TAC"/>
              <w:rPr>
                <w:snapToGrid w:val="0"/>
                <w:lang w:eastAsia="ko-KR"/>
              </w:rPr>
            </w:pPr>
            <w:r w:rsidRPr="00B34784">
              <w:rPr>
                <w:snapToGrid w:val="0"/>
                <w:lang w:eastAsia="ko-KR"/>
              </w:rPr>
              <w:t>5</w:t>
            </w:r>
          </w:p>
        </w:tc>
        <w:tc>
          <w:tcPr>
            <w:tcW w:w="1537" w:type="pct"/>
            <w:tcBorders>
              <w:top w:val="single" w:sz="4" w:space="0" w:color="auto"/>
              <w:left w:val="single" w:sz="4" w:space="0" w:color="auto"/>
              <w:bottom w:val="single" w:sz="4" w:space="0" w:color="auto"/>
              <w:right w:val="single" w:sz="4" w:space="0" w:color="auto"/>
            </w:tcBorders>
          </w:tcPr>
          <w:p w14:paraId="2D26B7DB" w14:textId="77777777" w:rsidR="00986903" w:rsidRPr="00B34784" w:rsidRDefault="00986903" w:rsidP="001933FD">
            <w:pPr>
              <w:pStyle w:val="TAC"/>
              <w:rPr>
                <w:snapToGrid w:val="0"/>
                <w:lang w:eastAsia="ko-KR"/>
              </w:rPr>
            </w:pPr>
            <w:r w:rsidRPr="00B34784">
              <w:rPr>
                <w:snapToGrid w:val="0"/>
                <w:lang w:eastAsia="ko-KR"/>
              </w:rPr>
              <w:t>6</w:t>
            </w:r>
          </w:p>
        </w:tc>
        <w:tc>
          <w:tcPr>
            <w:tcW w:w="2111" w:type="pct"/>
            <w:tcBorders>
              <w:top w:val="single" w:sz="4" w:space="0" w:color="auto"/>
              <w:left w:val="single" w:sz="4" w:space="0" w:color="auto"/>
              <w:bottom w:val="single" w:sz="4" w:space="0" w:color="auto"/>
              <w:right w:val="single" w:sz="4" w:space="0" w:color="auto"/>
            </w:tcBorders>
          </w:tcPr>
          <w:p w14:paraId="41681564" w14:textId="77777777" w:rsidR="00986903" w:rsidRPr="00B34784" w:rsidRDefault="00986903" w:rsidP="001933FD">
            <w:pPr>
              <w:pStyle w:val="TAC"/>
              <w:rPr>
                <w:snapToGrid w:val="0"/>
                <w:lang w:eastAsia="ko-KR"/>
              </w:rPr>
            </w:pPr>
            <w:r w:rsidRPr="00B34784">
              <w:rPr>
                <w:snapToGrid w:val="0"/>
                <w:lang w:eastAsia="ko-KR"/>
              </w:rPr>
              <w:t>160</w:t>
            </w:r>
          </w:p>
        </w:tc>
      </w:tr>
      <w:tr w:rsidR="00986903" w:rsidRPr="00B34784" w14:paraId="33A3F59E"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09E1BC7" w14:textId="77777777" w:rsidR="00986903" w:rsidRPr="00B34784" w:rsidRDefault="00986903" w:rsidP="001933FD">
            <w:pPr>
              <w:pStyle w:val="TAC"/>
              <w:rPr>
                <w:snapToGrid w:val="0"/>
                <w:lang w:eastAsia="ko-KR"/>
              </w:rPr>
            </w:pPr>
            <w:r w:rsidRPr="00B34784">
              <w:rPr>
                <w:snapToGrid w:val="0"/>
                <w:lang w:eastAsia="ko-KR"/>
              </w:rPr>
              <w:t>6</w:t>
            </w:r>
          </w:p>
        </w:tc>
        <w:tc>
          <w:tcPr>
            <w:tcW w:w="1537" w:type="pct"/>
            <w:tcBorders>
              <w:top w:val="single" w:sz="4" w:space="0" w:color="auto"/>
              <w:left w:val="single" w:sz="4" w:space="0" w:color="auto"/>
              <w:bottom w:val="single" w:sz="4" w:space="0" w:color="auto"/>
              <w:right w:val="single" w:sz="4" w:space="0" w:color="auto"/>
            </w:tcBorders>
          </w:tcPr>
          <w:p w14:paraId="7C9C8D90" w14:textId="77777777" w:rsidR="00986903" w:rsidRPr="00B34784" w:rsidRDefault="00986903" w:rsidP="001933FD">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1CEFB949" w14:textId="77777777" w:rsidR="00986903" w:rsidRPr="00B34784" w:rsidRDefault="00986903" w:rsidP="001933FD">
            <w:pPr>
              <w:pStyle w:val="TAC"/>
              <w:rPr>
                <w:snapToGrid w:val="0"/>
                <w:lang w:eastAsia="ko-KR"/>
              </w:rPr>
            </w:pPr>
            <w:r w:rsidRPr="00B34784">
              <w:rPr>
                <w:snapToGrid w:val="0"/>
              </w:rPr>
              <w:t>20</w:t>
            </w:r>
          </w:p>
        </w:tc>
      </w:tr>
      <w:tr w:rsidR="00986903" w:rsidRPr="00B34784" w14:paraId="20C86ED7"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4128EE8" w14:textId="77777777" w:rsidR="00986903" w:rsidRPr="00B34784" w:rsidRDefault="00986903" w:rsidP="001933FD">
            <w:pPr>
              <w:pStyle w:val="TAC"/>
              <w:rPr>
                <w:snapToGrid w:val="0"/>
                <w:lang w:eastAsia="ko-KR"/>
              </w:rPr>
            </w:pPr>
            <w:r w:rsidRPr="00B34784">
              <w:rPr>
                <w:snapToGrid w:val="0"/>
                <w:lang w:eastAsia="ko-KR"/>
              </w:rPr>
              <w:t>7</w:t>
            </w:r>
          </w:p>
        </w:tc>
        <w:tc>
          <w:tcPr>
            <w:tcW w:w="1537" w:type="pct"/>
            <w:tcBorders>
              <w:top w:val="single" w:sz="4" w:space="0" w:color="auto"/>
              <w:left w:val="single" w:sz="4" w:space="0" w:color="auto"/>
              <w:bottom w:val="single" w:sz="4" w:space="0" w:color="auto"/>
              <w:right w:val="single" w:sz="4" w:space="0" w:color="auto"/>
            </w:tcBorders>
          </w:tcPr>
          <w:p w14:paraId="47013252" w14:textId="77777777" w:rsidR="00986903" w:rsidRPr="00B34784" w:rsidRDefault="00986903" w:rsidP="001933FD">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13F45E0A" w14:textId="77777777" w:rsidR="00986903" w:rsidRPr="00B34784" w:rsidRDefault="00986903" w:rsidP="001933FD">
            <w:pPr>
              <w:pStyle w:val="TAC"/>
              <w:rPr>
                <w:snapToGrid w:val="0"/>
                <w:lang w:eastAsia="ko-KR"/>
              </w:rPr>
            </w:pPr>
            <w:r w:rsidRPr="00B34784">
              <w:rPr>
                <w:snapToGrid w:val="0"/>
              </w:rPr>
              <w:t>40</w:t>
            </w:r>
          </w:p>
        </w:tc>
      </w:tr>
      <w:tr w:rsidR="00986903" w:rsidRPr="00B34784" w14:paraId="53734BB7"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450F357" w14:textId="77777777" w:rsidR="00986903" w:rsidRPr="00B34784" w:rsidRDefault="00986903" w:rsidP="001933FD">
            <w:pPr>
              <w:pStyle w:val="TAC"/>
              <w:rPr>
                <w:snapToGrid w:val="0"/>
                <w:lang w:eastAsia="ko-KR"/>
              </w:rPr>
            </w:pPr>
            <w:r w:rsidRPr="00B34784">
              <w:rPr>
                <w:snapToGrid w:val="0"/>
                <w:lang w:eastAsia="ko-KR"/>
              </w:rPr>
              <w:t>8</w:t>
            </w:r>
          </w:p>
        </w:tc>
        <w:tc>
          <w:tcPr>
            <w:tcW w:w="1537" w:type="pct"/>
            <w:tcBorders>
              <w:top w:val="single" w:sz="4" w:space="0" w:color="auto"/>
              <w:left w:val="single" w:sz="4" w:space="0" w:color="auto"/>
              <w:bottom w:val="single" w:sz="4" w:space="0" w:color="auto"/>
              <w:right w:val="single" w:sz="4" w:space="0" w:color="auto"/>
            </w:tcBorders>
          </w:tcPr>
          <w:p w14:paraId="70942426" w14:textId="77777777" w:rsidR="00986903" w:rsidRPr="00B34784" w:rsidRDefault="00986903" w:rsidP="001933FD">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7E3BB3F2" w14:textId="77777777" w:rsidR="00986903" w:rsidRPr="00B34784" w:rsidRDefault="00986903" w:rsidP="001933FD">
            <w:pPr>
              <w:pStyle w:val="TAC"/>
              <w:rPr>
                <w:snapToGrid w:val="0"/>
                <w:lang w:eastAsia="ko-KR"/>
              </w:rPr>
            </w:pPr>
            <w:r w:rsidRPr="00B34784">
              <w:rPr>
                <w:snapToGrid w:val="0"/>
                <w:lang w:eastAsia="ko-KR"/>
              </w:rPr>
              <w:t>80</w:t>
            </w:r>
          </w:p>
        </w:tc>
      </w:tr>
      <w:tr w:rsidR="00986903" w:rsidRPr="00B34784" w14:paraId="1FC0BF59"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92C8E9D" w14:textId="77777777" w:rsidR="00986903" w:rsidRPr="00B34784" w:rsidRDefault="00986903" w:rsidP="001933FD">
            <w:pPr>
              <w:pStyle w:val="TAC"/>
              <w:rPr>
                <w:snapToGrid w:val="0"/>
                <w:lang w:eastAsia="ko-KR"/>
              </w:rPr>
            </w:pPr>
            <w:r w:rsidRPr="00B34784">
              <w:rPr>
                <w:snapToGrid w:val="0"/>
                <w:lang w:eastAsia="ko-KR"/>
              </w:rPr>
              <w:t>9</w:t>
            </w:r>
          </w:p>
        </w:tc>
        <w:tc>
          <w:tcPr>
            <w:tcW w:w="1537" w:type="pct"/>
            <w:tcBorders>
              <w:top w:val="single" w:sz="4" w:space="0" w:color="auto"/>
              <w:left w:val="single" w:sz="4" w:space="0" w:color="auto"/>
              <w:bottom w:val="single" w:sz="4" w:space="0" w:color="auto"/>
              <w:right w:val="single" w:sz="4" w:space="0" w:color="auto"/>
            </w:tcBorders>
          </w:tcPr>
          <w:p w14:paraId="0D67DC6E" w14:textId="77777777" w:rsidR="00986903" w:rsidRPr="00B34784" w:rsidRDefault="00986903" w:rsidP="001933FD">
            <w:pPr>
              <w:pStyle w:val="TAC"/>
              <w:rPr>
                <w:snapToGrid w:val="0"/>
                <w:lang w:eastAsia="ko-KR"/>
              </w:rPr>
            </w:pPr>
            <w:r w:rsidRPr="00B34784">
              <w:rPr>
                <w:snapToGrid w:val="0"/>
                <w:lang w:eastAsia="ko-KR"/>
              </w:rPr>
              <w:t>4</w:t>
            </w:r>
          </w:p>
        </w:tc>
        <w:tc>
          <w:tcPr>
            <w:tcW w:w="2111" w:type="pct"/>
            <w:tcBorders>
              <w:top w:val="single" w:sz="4" w:space="0" w:color="auto"/>
              <w:left w:val="single" w:sz="4" w:space="0" w:color="auto"/>
              <w:bottom w:val="single" w:sz="4" w:space="0" w:color="auto"/>
              <w:right w:val="single" w:sz="4" w:space="0" w:color="auto"/>
            </w:tcBorders>
          </w:tcPr>
          <w:p w14:paraId="64800EB2" w14:textId="77777777" w:rsidR="00986903" w:rsidRPr="00B34784" w:rsidRDefault="00986903" w:rsidP="001933FD">
            <w:pPr>
              <w:pStyle w:val="TAC"/>
              <w:rPr>
                <w:snapToGrid w:val="0"/>
                <w:lang w:eastAsia="ko-KR"/>
              </w:rPr>
            </w:pPr>
            <w:r w:rsidRPr="00B34784">
              <w:rPr>
                <w:snapToGrid w:val="0"/>
                <w:lang w:eastAsia="ko-KR"/>
              </w:rPr>
              <w:t>160</w:t>
            </w:r>
          </w:p>
        </w:tc>
      </w:tr>
      <w:tr w:rsidR="00986903" w:rsidRPr="00B34784" w14:paraId="7E532D98"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0797666" w14:textId="77777777" w:rsidR="00986903" w:rsidRPr="00B34784" w:rsidRDefault="00986903" w:rsidP="001933FD">
            <w:pPr>
              <w:pStyle w:val="TAC"/>
              <w:rPr>
                <w:snapToGrid w:val="0"/>
                <w:lang w:eastAsia="ko-KR"/>
              </w:rPr>
            </w:pPr>
            <w:r w:rsidRPr="00B34784">
              <w:rPr>
                <w:snapToGrid w:val="0"/>
                <w:lang w:eastAsia="ko-KR"/>
              </w:rPr>
              <w:t>10</w:t>
            </w:r>
          </w:p>
        </w:tc>
        <w:tc>
          <w:tcPr>
            <w:tcW w:w="1537" w:type="pct"/>
            <w:tcBorders>
              <w:top w:val="single" w:sz="4" w:space="0" w:color="auto"/>
              <w:left w:val="single" w:sz="4" w:space="0" w:color="auto"/>
              <w:bottom w:val="single" w:sz="4" w:space="0" w:color="auto"/>
              <w:right w:val="single" w:sz="4" w:space="0" w:color="auto"/>
            </w:tcBorders>
          </w:tcPr>
          <w:p w14:paraId="0EC00252" w14:textId="77777777" w:rsidR="00986903" w:rsidRPr="00B34784" w:rsidRDefault="00986903" w:rsidP="001933FD">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7725C067" w14:textId="77777777" w:rsidR="00986903" w:rsidRPr="00B34784" w:rsidRDefault="00986903" w:rsidP="001933FD">
            <w:pPr>
              <w:pStyle w:val="TAC"/>
              <w:rPr>
                <w:snapToGrid w:val="0"/>
                <w:lang w:eastAsia="ko-KR"/>
              </w:rPr>
            </w:pPr>
            <w:r w:rsidRPr="00B34784">
              <w:rPr>
                <w:snapToGrid w:val="0"/>
              </w:rPr>
              <w:t>20</w:t>
            </w:r>
          </w:p>
        </w:tc>
      </w:tr>
      <w:tr w:rsidR="00986903" w:rsidRPr="00B34784" w14:paraId="2116DB96"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8091BED" w14:textId="77777777" w:rsidR="00986903" w:rsidRPr="00B34784" w:rsidRDefault="00986903" w:rsidP="001933FD">
            <w:pPr>
              <w:pStyle w:val="TAC"/>
              <w:rPr>
                <w:snapToGrid w:val="0"/>
                <w:lang w:eastAsia="ko-KR"/>
              </w:rPr>
            </w:pPr>
            <w:r w:rsidRPr="00B34784">
              <w:rPr>
                <w:snapToGrid w:val="0"/>
                <w:lang w:eastAsia="ko-KR"/>
              </w:rPr>
              <w:t>11</w:t>
            </w:r>
          </w:p>
        </w:tc>
        <w:tc>
          <w:tcPr>
            <w:tcW w:w="1537" w:type="pct"/>
            <w:tcBorders>
              <w:top w:val="single" w:sz="4" w:space="0" w:color="auto"/>
              <w:left w:val="single" w:sz="4" w:space="0" w:color="auto"/>
              <w:bottom w:val="single" w:sz="4" w:space="0" w:color="auto"/>
              <w:right w:val="single" w:sz="4" w:space="0" w:color="auto"/>
            </w:tcBorders>
          </w:tcPr>
          <w:p w14:paraId="708128BD" w14:textId="77777777" w:rsidR="00986903" w:rsidRPr="00B34784" w:rsidRDefault="00986903" w:rsidP="001933FD">
            <w:pPr>
              <w:pStyle w:val="TAC"/>
              <w:rPr>
                <w:snapToGrid w:val="0"/>
                <w:lang w:eastAsia="ko-KR"/>
              </w:rPr>
            </w:pPr>
            <w:r w:rsidRPr="00B34784">
              <w:rPr>
                <w:snapToGrid w:val="0"/>
                <w:lang w:eastAsia="ko-KR"/>
              </w:rPr>
              <w:t>3</w:t>
            </w:r>
          </w:p>
        </w:tc>
        <w:tc>
          <w:tcPr>
            <w:tcW w:w="2111" w:type="pct"/>
            <w:tcBorders>
              <w:top w:val="single" w:sz="4" w:space="0" w:color="auto"/>
              <w:left w:val="single" w:sz="4" w:space="0" w:color="auto"/>
              <w:bottom w:val="single" w:sz="4" w:space="0" w:color="auto"/>
              <w:right w:val="single" w:sz="4" w:space="0" w:color="auto"/>
            </w:tcBorders>
          </w:tcPr>
          <w:p w14:paraId="2604CC1A" w14:textId="77777777" w:rsidR="00986903" w:rsidRPr="00B34784" w:rsidRDefault="00986903" w:rsidP="001933FD">
            <w:pPr>
              <w:pStyle w:val="TAC"/>
              <w:rPr>
                <w:snapToGrid w:val="0"/>
                <w:lang w:eastAsia="ko-KR"/>
              </w:rPr>
            </w:pPr>
            <w:r w:rsidRPr="00B34784">
              <w:rPr>
                <w:snapToGrid w:val="0"/>
                <w:lang w:eastAsia="ko-KR"/>
              </w:rPr>
              <w:t>160</w:t>
            </w:r>
          </w:p>
        </w:tc>
      </w:tr>
      <w:tr w:rsidR="00986903" w:rsidRPr="00B34784" w14:paraId="565B11C5"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4F2D0AE" w14:textId="77777777" w:rsidR="00986903" w:rsidRPr="001767BE" w:rsidRDefault="00986903" w:rsidP="001933FD">
            <w:pPr>
              <w:pStyle w:val="TAC"/>
              <w:rPr>
                <w:snapToGrid w:val="0"/>
                <w:highlight w:val="yellow"/>
                <w:lang w:eastAsia="ko-KR"/>
              </w:rPr>
            </w:pPr>
            <w:r w:rsidRPr="001767BE">
              <w:rPr>
                <w:snapToGrid w:val="0"/>
                <w:highlight w:val="yellow"/>
                <w:lang w:eastAsia="ko-KR"/>
              </w:rPr>
              <w:t>12</w:t>
            </w:r>
          </w:p>
        </w:tc>
        <w:tc>
          <w:tcPr>
            <w:tcW w:w="1537" w:type="pct"/>
            <w:tcBorders>
              <w:top w:val="single" w:sz="4" w:space="0" w:color="auto"/>
              <w:left w:val="single" w:sz="4" w:space="0" w:color="auto"/>
              <w:bottom w:val="single" w:sz="4" w:space="0" w:color="auto"/>
              <w:right w:val="single" w:sz="4" w:space="0" w:color="auto"/>
            </w:tcBorders>
          </w:tcPr>
          <w:p w14:paraId="723C45C0"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D4CCCD7" w14:textId="77777777" w:rsidR="00986903" w:rsidRPr="001767BE" w:rsidRDefault="00986903" w:rsidP="001933FD">
            <w:pPr>
              <w:pStyle w:val="TAC"/>
              <w:rPr>
                <w:snapToGrid w:val="0"/>
                <w:highlight w:val="yellow"/>
                <w:lang w:eastAsia="ko-KR"/>
              </w:rPr>
            </w:pPr>
            <w:r w:rsidRPr="001767BE">
              <w:rPr>
                <w:snapToGrid w:val="0"/>
                <w:highlight w:val="yellow"/>
                <w:lang w:eastAsia="ko-KR"/>
              </w:rPr>
              <w:t>80</w:t>
            </w:r>
          </w:p>
        </w:tc>
      </w:tr>
      <w:tr w:rsidR="00986903" w:rsidRPr="00B34784" w14:paraId="7B47BC78"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EC59F35" w14:textId="77777777" w:rsidR="00986903" w:rsidRPr="001767BE" w:rsidRDefault="00986903" w:rsidP="001933FD">
            <w:pPr>
              <w:pStyle w:val="TAC"/>
              <w:rPr>
                <w:snapToGrid w:val="0"/>
                <w:highlight w:val="yellow"/>
                <w:lang w:eastAsia="ko-KR"/>
              </w:rPr>
            </w:pPr>
            <w:r w:rsidRPr="001767BE">
              <w:rPr>
                <w:snapToGrid w:val="0"/>
                <w:highlight w:val="yellow"/>
                <w:lang w:eastAsia="ko-KR"/>
              </w:rPr>
              <w:t>13</w:t>
            </w:r>
          </w:p>
        </w:tc>
        <w:tc>
          <w:tcPr>
            <w:tcW w:w="1537" w:type="pct"/>
            <w:tcBorders>
              <w:top w:val="single" w:sz="4" w:space="0" w:color="auto"/>
              <w:left w:val="single" w:sz="4" w:space="0" w:color="auto"/>
              <w:bottom w:val="single" w:sz="4" w:space="0" w:color="auto"/>
              <w:right w:val="single" w:sz="4" w:space="0" w:color="auto"/>
            </w:tcBorders>
          </w:tcPr>
          <w:p w14:paraId="7E79C2FD"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03A652A" w14:textId="77777777" w:rsidR="00986903" w:rsidRPr="001767BE" w:rsidRDefault="00986903" w:rsidP="001933FD">
            <w:pPr>
              <w:pStyle w:val="TAC"/>
              <w:rPr>
                <w:snapToGrid w:val="0"/>
                <w:highlight w:val="yellow"/>
                <w:lang w:eastAsia="ko-KR"/>
              </w:rPr>
            </w:pPr>
            <w:r w:rsidRPr="001767BE">
              <w:rPr>
                <w:snapToGrid w:val="0"/>
                <w:highlight w:val="yellow"/>
                <w:lang w:eastAsia="ko-KR"/>
              </w:rPr>
              <w:t>160</w:t>
            </w:r>
          </w:p>
        </w:tc>
      </w:tr>
      <w:tr w:rsidR="00986903" w:rsidRPr="00B34784" w14:paraId="79DE6FE9"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A163AFD" w14:textId="77777777" w:rsidR="00986903" w:rsidRPr="001767BE" w:rsidRDefault="00986903" w:rsidP="001933FD">
            <w:pPr>
              <w:pStyle w:val="TAC"/>
              <w:rPr>
                <w:snapToGrid w:val="0"/>
                <w:highlight w:val="yellow"/>
                <w:lang w:eastAsia="ko-KR"/>
              </w:rPr>
            </w:pPr>
            <w:r w:rsidRPr="001767BE">
              <w:rPr>
                <w:snapToGrid w:val="0"/>
                <w:highlight w:val="yellow"/>
                <w:lang w:eastAsia="ko-KR"/>
              </w:rPr>
              <w:t>14</w:t>
            </w:r>
          </w:p>
        </w:tc>
        <w:tc>
          <w:tcPr>
            <w:tcW w:w="1537" w:type="pct"/>
            <w:tcBorders>
              <w:top w:val="single" w:sz="4" w:space="0" w:color="auto"/>
              <w:left w:val="single" w:sz="4" w:space="0" w:color="auto"/>
              <w:bottom w:val="single" w:sz="4" w:space="0" w:color="auto"/>
              <w:right w:val="single" w:sz="4" w:space="0" w:color="auto"/>
            </w:tcBorders>
          </w:tcPr>
          <w:p w14:paraId="11E1A4E6" w14:textId="77777777" w:rsidR="00986903" w:rsidRPr="001767BE" w:rsidRDefault="00986903" w:rsidP="001933FD">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187FCCBF" w14:textId="77777777" w:rsidR="00986903" w:rsidRPr="001767BE" w:rsidRDefault="00986903" w:rsidP="001933FD">
            <w:pPr>
              <w:pStyle w:val="TAC"/>
              <w:rPr>
                <w:snapToGrid w:val="0"/>
                <w:highlight w:val="yellow"/>
                <w:lang w:eastAsia="ko-KR"/>
              </w:rPr>
            </w:pPr>
            <w:r w:rsidRPr="001767BE">
              <w:rPr>
                <w:snapToGrid w:val="0"/>
                <w:highlight w:val="yellow"/>
                <w:lang w:eastAsia="ko-KR"/>
              </w:rPr>
              <w:t>320</w:t>
            </w:r>
          </w:p>
        </w:tc>
      </w:tr>
      <w:tr w:rsidR="00986903" w:rsidRPr="00B34784" w14:paraId="7C738349"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5782425" w14:textId="77777777" w:rsidR="00986903" w:rsidRPr="001767BE" w:rsidRDefault="00986903" w:rsidP="001933FD">
            <w:pPr>
              <w:pStyle w:val="TAC"/>
              <w:rPr>
                <w:snapToGrid w:val="0"/>
                <w:highlight w:val="yellow"/>
                <w:lang w:eastAsia="ko-KR"/>
              </w:rPr>
            </w:pPr>
            <w:r w:rsidRPr="001767BE">
              <w:rPr>
                <w:snapToGrid w:val="0"/>
                <w:highlight w:val="yellow"/>
                <w:lang w:eastAsia="ko-KR"/>
              </w:rPr>
              <w:t>15</w:t>
            </w:r>
          </w:p>
        </w:tc>
        <w:tc>
          <w:tcPr>
            <w:tcW w:w="1537" w:type="pct"/>
            <w:tcBorders>
              <w:top w:val="single" w:sz="4" w:space="0" w:color="auto"/>
              <w:left w:val="single" w:sz="4" w:space="0" w:color="auto"/>
              <w:bottom w:val="single" w:sz="4" w:space="0" w:color="auto"/>
              <w:right w:val="single" w:sz="4" w:space="0" w:color="auto"/>
            </w:tcBorders>
          </w:tcPr>
          <w:p w14:paraId="4D0F8BDD" w14:textId="77777777" w:rsidR="00986903" w:rsidRPr="001767BE" w:rsidRDefault="00986903" w:rsidP="001933FD">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687570C1" w14:textId="77777777" w:rsidR="00986903" w:rsidRPr="001767BE" w:rsidRDefault="00986903" w:rsidP="001933FD">
            <w:pPr>
              <w:pStyle w:val="TAC"/>
              <w:rPr>
                <w:snapToGrid w:val="0"/>
                <w:highlight w:val="yellow"/>
                <w:lang w:eastAsia="ko-KR"/>
              </w:rPr>
            </w:pPr>
            <w:r w:rsidRPr="001767BE">
              <w:rPr>
                <w:snapToGrid w:val="0"/>
                <w:highlight w:val="yellow"/>
                <w:lang w:eastAsia="ko-KR"/>
              </w:rPr>
              <w:t>640</w:t>
            </w:r>
          </w:p>
        </w:tc>
      </w:tr>
      <w:tr w:rsidR="00986903" w:rsidRPr="00B34784" w14:paraId="63656673"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6808C4A" w14:textId="77777777" w:rsidR="00986903" w:rsidRPr="001767BE" w:rsidRDefault="00986903" w:rsidP="001933FD">
            <w:pPr>
              <w:pStyle w:val="TAC"/>
              <w:rPr>
                <w:snapToGrid w:val="0"/>
                <w:highlight w:val="yellow"/>
                <w:lang w:eastAsia="ko-KR"/>
              </w:rPr>
            </w:pPr>
            <w:r w:rsidRPr="001767BE">
              <w:rPr>
                <w:snapToGrid w:val="0"/>
                <w:highlight w:val="yellow"/>
                <w:lang w:eastAsia="ko-KR"/>
              </w:rPr>
              <w:t>16</w:t>
            </w:r>
          </w:p>
        </w:tc>
        <w:tc>
          <w:tcPr>
            <w:tcW w:w="1537" w:type="pct"/>
            <w:tcBorders>
              <w:top w:val="single" w:sz="4" w:space="0" w:color="auto"/>
              <w:left w:val="single" w:sz="4" w:space="0" w:color="auto"/>
              <w:bottom w:val="single" w:sz="4" w:space="0" w:color="auto"/>
              <w:right w:val="single" w:sz="4" w:space="0" w:color="auto"/>
            </w:tcBorders>
          </w:tcPr>
          <w:p w14:paraId="3C92EDFE" w14:textId="77777777" w:rsidR="00986903" w:rsidRPr="001767BE" w:rsidRDefault="00986903" w:rsidP="001933FD">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6BC0ED88" w14:textId="77777777" w:rsidR="00986903" w:rsidRPr="001767BE" w:rsidRDefault="00986903" w:rsidP="001933FD">
            <w:pPr>
              <w:pStyle w:val="TAC"/>
              <w:rPr>
                <w:snapToGrid w:val="0"/>
                <w:highlight w:val="yellow"/>
                <w:lang w:eastAsia="ko-KR"/>
              </w:rPr>
            </w:pPr>
            <w:r w:rsidRPr="001767BE">
              <w:rPr>
                <w:snapToGrid w:val="0"/>
                <w:highlight w:val="yellow"/>
                <w:lang w:eastAsia="ko-KR"/>
              </w:rPr>
              <w:t>1280</w:t>
            </w:r>
          </w:p>
        </w:tc>
      </w:tr>
      <w:tr w:rsidR="00986903" w:rsidRPr="00B34784" w14:paraId="6B987E47"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44184748" w14:textId="77777777" w:rsidR="00986903" w:rsidRPr="001767BE" w:rsidRDefault="00986903" w:rsidP="001933FD">
            <w:pPr>
              <w:pStyle w:val="TAC"/>
              <w:rPr>
                <w:snapToGrid w:val="0"/>
                <w:highlight w:val="yellow"/>
                <w:lang w:eastAsia="ko-KR"/>
              </w:rPr>
            </w:pPr>
            <w:r w:rsidRPr="001767BE">
              <w:rPr>
                <w:snapToGrid w:val="0"/>
                <w:highlight w:val="yellow"/>
                <w:lang w:eastAsia="ko-KR"/>
              </w:rPr>
              <w:t>17</w:t>
            </w:r>
          </w:p>
        </w:tc>
        <w:tc>
          <w:tcPr>
            <w:tcW w:w="1537" w:type="pct"/>
            <w:tcBorders>
              <w:top w:val="single" w:sz="4" w:space="0" w:color="auto"/>
              <w:left w:val="single" w:sz="4" w:space="0" w:color="auto"/>
              <w:bottom w:val="single" w:sz="4" w:space="0" w:color="auto"/>
              <w:right w:val="single" w:sz="4" w:space="0" w:color="auto"/>
            </w:tcBorders>
          </w:tcPr>
          <w:p w14:paraId="72737882" w14:textId="77777777" w:rsidR="00986903" w:rsidRPr="001767BE" w:rsidRDefault="00986903" w:rsidP="001933FD">
            <w:pPr>
              <w:pStyle w:val="TAC"/>
              <w:rPr>
                <w:snapToGrid w:val="0"/>
                <w:highlight w:val="yellow"/>
                <w:lang w:eastAsia="ko-KR"/>
              </w:rPr>
            </w:pPr>
            <w:r w:rsidRPr="001767BE">
              <w:rPr>
                <w:snapToGrid w:val="0"/>
                <w:highlight w:val="yellow"/>
                <w:lang w:eastAsia="ko-KR"/>
              </w:rPr>
              <w:t>6</w:t>
            </w:r>
          </w:p>
        </w:tc>
        <w:tc>
          <w:tcPr>
            <w:tcW w:w="2111" w:type="pct"/>
            <w:tcBorders>
              <w:top w:val="single" w:sz="4" w:space="0" w:color="auto"/>
              <w:left w:val="single" w:sz="4" w:space="0" w:color="auto"/>
              <w:bottom w:val="single" w:sz="4" w:space="0" w:color="auto"/>
              <w:right w:val="single" w:sz="4" w:space="0" w:color="auto"/>
            </w:tcBorders>
          </w:tcPr>
          <w:p w14:paraId="52E30DE2" w14:textId="77777777" w:rsidR="00986903" w:rsidRPr="001767BE" w:rsidRDefault="00986903" w:rsidP="001933FD">
            <w:pPr>
              <w:pStyle w:val="TAC"/>
              <w:rPr>
                <w:snapToGrid w:val="0"/>
                <w:highlight w:val="yellow"/>
                <w:lang w:eastAsia="ko-KR"/>
              </w:rPr>
            </w:pPr>
            <w:r w:rsidRPr="001767BE">
              <w:rPr>
                <w:snapToGrid w:val="0"/>
                <w:highlight w:val="yellow"/>
                <w:lang w:eastAsia="ko-KR"/>
              </w:rPr>
              <w:t>2560</w:t>
            </w:r>
          </w:p>
        </w:tc>
      </w:tr>
      <w:tr w:rsidR="00986903" w:rsidRPr="00B34784" w14:paraId="17AF3A23"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4314834" w14:textId="77777777" w:rsidR="00986903" w:rsidRPr="001767BE" w:rsidRDefault="00986903" w:rsidP="001933FD">
            <w:pPr>
              <w:pStyle w:val="TAC"/>
              <w:rPr>
                <w:snapToGrid w:val="0"/>
                <w:highlight w:val="yellow"/>
                <w:lang w:eastAsia="ko-KR"/>
              </w:rPr>
            </w:pPr>
            <w:r w:rsidRPr="001767BE">
              <w:rPr>
                <w:snapToGrid w:val="0"/>
                <w:highlight w:val="yellow"/>
                <w:lang w:eastAsia="ko-KR"/>
              </w:rPr>
              <w:t>18</w:t>
            </w:r>
          </w:p>
        </w:tc>
        <w:tc>
          <w:tcPr>
            <w:tcW w:w="1537" w:type="pct"/>
            <w:tcBorders>
              <w:top w:val="single" w:sz="4" w:space="0" w:color="auto"/>
              <w:left w:val="single" w:sz="4" w:space="0" w:color="auto"/>
              <w:bottom w:val="single" w:sz="4" w:space="0" w:color="auto"/>
              <w:right w:val="single" w:sz="4" w:space="0" w:color="auto"/>
            </w:tcBorders>
          </w:tcPr>
          <w:p w14:paraId="01ABC7A3"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6167C67" w14:textId="77777777" w:rsidR="00986903" w:rsidRPr="001767BE" w:rsidRDefault="00986903" w:rsidP="001933FD">
            <w:pPr>
              <w:pStyle w:val="TAC"/>
              <w:rPr>
                <w:snapToGrid w:val="0"/>
                <w:highlight w:val="yellow"/>
                <w:lang w:eastAsia="ko-KR"/>
              </w:rPr>
            </w:pPr>
            <w:r w:rsidRPr="001767BE">
              <w:rPr>
                <w:snapToGrid w:val="0"/>
                <w:highlight w:val="yellow"/>
                <w:lang w:eastAsia="ko-KR"/>
              </w:rPr>
              <w:t>320</w:t>
            </w:r>
          </w:p>
        </w:tc>
      </w:tr>
      <w:tr w:rsidR="00986903" w:rsidRPr="00B34784" w14:paraId="101A1A42"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38561C78" w14:textId="77777777" w:rsidR="00986903" w:rsidRPr="001767BE" w:rsidRDefault="00986903" w:rsidP="001933FD">
            <w:pPr>
              <w:pStyle w:val="TAC"/>
              <w:rPr>
                <w:snapToGrid w:val="0"/>
                <w:highlight w:val="yellow"/>
                <w:lang w:eastAsia="ko-KR"/>
              </w:rPr>
            </w:pPr>
            <w:r w:rsidRPr="001767BE">
              <w:rPr>
                <w:snapToGrid w:val="0"/>
                <w:highlight w:val="yellow"/>
                <w:lang w:eastAsia="ko-KR"/>
              </w:rPr>
              <w:t>19</w:t>
            </w:r>
          </w:p>
        </w:tc>
        <w:tc>
          <w:tcPr>
            <w:tcW w:w="1537" w:type="pct"/>
            <w:tcBorders>
              <w:top w:val="single" w:sz="4" w:space="0" w:color="auto"/>
              <w:left w:val="single" w:sz="4" w:space="0" w:color="auto"/>
              <w:bottom w:val="single" w:sz="4" w:space="0" w:color="auto"/>
              <w:right w:val="single" w:sz="4" w:space="0" w:color="auto"/>
            </w:tcBorders>
          </w:tcPr>
          <w:p w14:paraId="5A8EF392"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92308EC" w14:textId="77777777" w:rsidR="00986903" w:rsidRPr="001767BE" w:rsidRDefault="00986903" w:rsidP="001933FD">
            <w:pPr>
              <w:pStyle w:val="TAC"/>
              <w:rPr>
                <w:snapToGrid w:val="0"/>
                <w:highlight w:val="yellow"/>
                <w:lang w:eastAsia="ko-KR"/>
              </w:rPr>
            </w:pPr>
            <w:r w:rsidRPr="001767BE">
              <w:rPr>
                <w:snapToGrid w:val="0"/>
                <w:highlight w:val="yellow"/>
                <w:lang w:eastAsia="ko-KR"/>
              </w:rPr>
              <w:t>640</w:t>
            </w:r>
          </w:p>
        </w:tc>
      </w:tr>
      <w:tr w:rsidR="00986903" w:rsidRPr="00B34784" w14:paraId="75A07F82"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46E0541"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1537" w:type="pct"/>
            <w:tcBorders>
              <w:top w:val="single" w:sz="4" w:space="0" w:color="auto"/>
              <w:left w:val="single" w:sz="4" w:space="0" w:color="auto"/>
              <w:bottom w:val="single" w:sz="4" w:space="0" w:color="auto"/>
              <w:right w:val="single" w:sz="4" w:space="0" w:color="auto"/>
            </w:tcBorders>
          </w:tcPr>
          <w:p w14:paraId="1BCC800F"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0F597314" w14:textId="77777777" w:rsidR="00986903" w:rsidRPr="001767BE" w:rsidRDefault="00986903" w:rsidP="001933FD">
            <w:pPr>
              <w:pStyle w:val="TAC"/>
              <w:rPr>
                <w:snapToGrid w:val="0"/>
                <w:highlight w:val="yellow"/>
                <w:lang w:eastAsia="ko-KR"/>
              </w:rPr>
            </w:pPr>
            <w:r w:rsidRPr="001767BE">
              <w:rPr>
                <w:snapToGrid w:val="0"/>
                <w:highlight w:val="yellow"/>
                <w:lang w:eastAsia="ko-KR"/>
              </w:rPr>
              <w:t>1280</w:t>
            </w:r>
          </w:p>
        </w:tc>
      </w:tr>
      <w:tr w:rsidR="00986903" w:rsidRPr="00B34784" w14:paraId="0CBA561F"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294895BD" w14:textId="77777777" w:rsidR="00986903" w:rsidRPr="001767BE" w:rsidRDefault="00986903" w:rsidP="001933FD">
            <w:pPr>
              <w:pStyle w:val="TAC"/>
              <w:rPr>
                <w:snapToGrid w:val="0"/>
                <w:highlight w:val="yellow"/>
                <w:lang w:eastAsia="ko-KR"/>
              </w:rPr>
            </w:pPr>
            <w:r w:rsidRPr="001767BE">
              <w:rPr>
                <w:snapToGrid w:val="0"/>
                <w:highlight w:val="yellow"/>
                <w:lang w:eastAsia="ko-KR"/>
              </w:rPr>
              <w:t>21</w:t>
            </w:r>
          </w:p>
        </w:tc>
        <w:tc>
          <w:tcPr>
            <w:tcW w:w="1537" w:type="pct"/>
            <w:tcBorders>
              <w:top w:val="single" w:sz="4" w:space="0" w:color="auto"/>
              <w:left w:val="single" w:sz="4" w:space="0" w:color="auto"/>
              <w:bottom w:val="single" w:sz="4" w:space="0" w:color="auto"/>
              <w:right w:val="single" w:sz="4" w:space="0" w:color="auto"/>
            </w:tcBorders>
          </w:tcPr>
          <w:p w14:paraId="60A542B5"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3EFD0BCC" w14:textId="77777777" w:rsidR="00986903" w:rsidRPr="001767BE" w:rsidRDefault="00986903" w:rsidP="001933FD">
            <w:pPr>
              <w:pStyle w:val="TAC"/>
              <w:rPr>
                <w:snapToGrid w:val="0"/>
                <w:highlight w:val="yellow"/>
                <w:lang w:eastAsia="ko-KR"/>
              </w:rPr>
            </w:pPr>
            <w:r w:rsidRPr="001767BE">
              <w:rPr>
                <w:snapToGrid w:val="0"/>
                <w:highlight w:val="yellow"/>
                <w:lang w:eastAsia="ko-KR"/>
              </w:rPr>
              <w:t>2560</w:t>
            </w:r>
          </w:p>
        </w:tc>
      </w:tr>
      <w:tr w:rsidR="00986903" w:rsidRPr="00B34784" w14:paraId="72C38380"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6386A1E6" w14:textId="77777777" w:rsidR="00986903" w:rsidRPr="001767BE" w:rsidRDefault="00986903" w:rsidP="001933FD">
            <w:pPr>
              <w:pStyle w:val="TAC"/>
              <w:rPr>
                <w:snapToGrid w:val="0"/>
                <w:highlight w:val="yellow"/>
                <w:lang w:eastAsia="ko-KR"/>
              </w:rPr>
            </w:pPr>
            <w:r w:rsidRPr="001767BE">
              <w:rPr>
                <w:snapToGrid w:val="0"/>
                <w:highlight w:val="yellow"/>
                <w:lang w:eastAsia="ko-KR"/>
              </w:rPr>
              <w:t>22</w:t>
            </w:r>
          </w:p>
        </w:tc>
        <w:tc>
          <w:tcPr>
            <w:tcW w:w="1537" w:type="pct"/>
            <w:tcBorders>
              <w:top w:val="single" w:sz="4" w:space="0" w:color="auto"/>
              <w:left w:val="single" w:sz="4" w:space="0" w:color="auto"/>
              <w:bottom w:val="single" w:sz="4" w:space="0" w:color="auto"/>
              <w:right w:val="single" w:sz="4" w:space="0" w:color="auto"/>
            </w:tcBorders>
          </w:tcPr>
          <w:p w14:paraId="3EFDEF10"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EC911FB" w14:textId="77777777" w:rsidR="00986903" w:rsidRPr="001767BE" w:rsidRDefault="00986903" w:rsidP="001933FD">
            <w:pPr>
              <w:pStyle w:val="TAC"/>
              <w:rPr>
                <w:snapToGrid w:val="0"/>
                <w:highlight w:val="yellow"/>
                <w:lang w:eastAsia="ko-KR"/>
              </w:rPr>
            </w:pPr>
            <w:r w:rsidRPr="001767BE">
              <w:rPr>
                <w:snapToGrid w:val="0"/>
                <w:highlight w:val="yellow"/>
                <w:lang w:eastAsia="ko-KR"/>
              </w:rPr>
              <w:t>320</w:t>
            </w:r>
          </w:p>
        </w:tc>
      </w:tr>
      <w:tr w:rsidR="00986903" w:rsidRPr="00B34784" w14:paraId="601E839A"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198C3FA" w14:textId="77777777" w:rsidR="00986903" w:rsidRPr="001767BE" w:rsidRDefault="00986903" w:rsidP="001933FD">
            <w:pPr>
              <w:pStyle w:val="TAC"/>
              <w:rPr>
                <w:snapToGrid w:val="0"/>
                <w:highlight w:val="yellow"/>
                <w:lang w:eastAsia="ko-KR"/>
              </w:rPr>
            </w:pPr>
            <w:r w:rsidRPr="001767BE">
              <w:rPr>
                <w:snapToGrid w:val="0"/>
                <w:highlight w:val="yellow"/>
                <w:lang w:eastAsia="ko-KR"/>
              </w:rPr>
              <w:t>23</w:t>
            </w:r>
          </w:p>
        </w:tc>
        <w:tc>
          <w:tcPr>
            <w:tcW w:w="1537" w:type="pct"/>
            <w:tcBorders>
              <w:top w:val="single" w:sz="4" w:space="0" w:color="auto"/>
              <w:left w:val="single" w:sz="4" w:space="0" w:color="auto"/>
              <w:bottom w:val="single" w:sz="4" w:space="0" w:color="auto"/>
              <w:right w:val="single" w:sz="4" w:space="0" w:color="auto"/>
            </w:tcBorders>
          </w:tcPr>
          <w:p w14:paraId="6CA33F09"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4DB627B7" w14:textId="77777777" w:rsidR="00986903" w:rsidRPr="001767BE" w:rsidRDefault="00986903" w:rsidP="001933FD">
            <w:pPr>
              <w:pStyle w:val="TAC"/>
              <w:rPr>
                <w:snapToGrid w:val="0"/>
                <w:highlight w:val="yellow"/>
                <w:lang w:eastAsia="ko-KR"/>
              </w:rPr>
            </w:pPr>
            <w:r w:rsidRPr="001767BE">
              <w:rPr>
                <w:snapToGrid w:val="0"/>
                <w:highlight w:val="yellow"/>
                <w:lang w:eastAsia="ko-KR"/>
              </w:rPr>
              <w:t>640</w:t>
            </w:r>
          </w:p>
        </w:tc>
      </w:tr>
      <w:tr w:rsidR="00986903" w:rsidRPr="00B34784" w14:paraId="2D5416AE"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DAB88E9" w14:textId="77777777" w:rsidR="00986903" w:rsidRPr="001767BE" w:rsidRDefault="00986903" w:rsidP="001933FD">
            <w:pPr>
              <w:pStyle w:val="TAC"/>
              <w:rPr>
                <w:snapToGrid w:val="0"/>
                <w:highlight w:val="yellow"/>
                <w:lang w:eastAsia="ko-KR"/>
              </w:rPr>
            </w:pPr>
            <w:r w:rsidRPr="001767BE">
              <w:rPr>
                <w:snapToGrid w:val="0"/>
                <w:highlight w:val="yellow"/>
                <w:lang w:eastAsia="ko-KR"/>
              </w:rPr>
              <w:t>24</w:t>
            </w:r>
          </w:p>
        </w:tc>
        <w:tc>
          <w:tcPr>
            <w:tcW w:w="1537" w:type="pct"/>
            <w:tcBorders>
              <w:top w:val="single" w:sz="4" w:space="0" w:color="auto"/>
              <w:left w:val="single" w:sz="4" w:space="0" w:color="auto"/>
              <w:bottom w:val="single" w:sz="4" w:space="0" w:color="auto"/>
              <w:right w:val="single" w:sz="4" w:space="0" w:color="auto"/>
            </w:tcBorders>
          </w:tcPr>
          <w:p w14:paraId="08AFFD95"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629FF3AD" w14:textId="77777777" w:rsidR="00986903" w:rsidRPr="001767BE" w:rsidRDefault="00986903" w:rsidP="001933FD">
            <w:pPr>
              <w:pStyle w:val="TAC"/>
              <w:rPr>
                <w:snapToGrid w:val="0"/>
                <w:highlight w:val="yellow"/>
                <w:lang w:eastAsia="ko-KR"/>
              </w:rPr>
            </w:pPr>
            <w:r w:rsidRPr="001767BE">
              <w:rPr>
                <w:snapToGrid w:val="0"/>
                <w:highlight w:val="yellow"/>
                <w:lang w:eastAsia="ko-KR"/>
              </w:rPr>
              <w:t>1280</w:t>
            </w:r>
          </w:p>
        </w:tc>
      </w:tr>
      <w:tr w:rsidR="00986903" w:rsidRPr="00B34784" w14:paraId="1CDA3FAB"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0DF6DB18" w14:textId="77777777" w:rsidR="00986903" w:rsidRPr="001767BE" w:rsidRDefault="00986903" w:rsidP="001933FD">
            <w:pPr>
              <w:pStyle w:val="TAC"/>
              <w:rPr>
                <w:snapToGrid w:val="0"/>
                <w:highlight w:val="yellow"/>
                <w:lang w:eastAsia="ko-KR"/>
              </w:rPr>
            </w:pPr>
            <w:r w:rsidRPr="001767BE">
              <w:rPr>
                <w:snapToGrid w:val="0"/>
                <w:highlight w:val="yellow"/>
                <w:lang w:eastAsia="ko-KR"/>
              </w:rPr>
              <w:t>25</w:t>
            </w:r>
          </w:p>
        </w:tc>
        <w:tc>
          <w:tcPr>
            <w:tcW w:w="1537" w:type="pct"/>
            <w:tcBorders>
              <w:top w:val="single" w:sz="4" w:space="0" w:color="auto"/>
              <w:left w:val="single" w:sz="4" w:space="0" w:color="auto"/>
              <w:bottom w:val="single" w:sz="4" w:space="0" w:color="auto"/>
              <w:right w:val="single" w:sz="4" w:space="0" w:color="auto"/>
            </w:tcBorders>
          </w:tcPr>
          <w:p w14:paraId="523FDEF1"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7758985E" w14:textId="77777777" w:rsidR="00986903" w:rsidRPr="001767BE" w:rsidRDefault="00986903" w:rsidP="001933FD">
            <w:pPr>
              <w:pStyle w:val="TAC"/>
              <w:rPr>
                <w:snapToGrid w:val="0"/>
                <w:highlight w:val="yellow"/>
                <w:lang w:eastAsia="ko-KR"/>
              </w:rPr>
            </w:pPr>
            <w:r w:rsidRPr="001767BE">
              <w:rPr>
                <w:snapToGrid w:val="0"/>
                <w:highlight w:val="yellow"/>
                <w:lang w:eastAsia="ko-KR"/>
              </w:rPr>
              <w:t>2560</w:t>
            </w:r>
          </w:p>
        </w:tc>
      </w:tr>
      <w:tr w:rsidR="00986903" w:rsidRPr="00B34784" w14:paraId="5C81A7DE"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BC93DC9" w14:textId="77777777" w:rsidR="00986903" w:rsidRPr="001767BE" w:rsidRDefault="00986903" w:rsidP="001933FD">
            <w:pPr>
              <w:pStyle w:val="TAC"/>
              <w:rPr>
                <w:snapToGrid w:val="0"/>
                <w:highlight w:val="yellow"/>
                <w:lang w:eastAsia="ko-KR"/>
              </w:rPr>
            </w:pPr>
            <w:r w:rsidRPr="001767BE">
              <w:rPr>
                <w:snapToGrid w:val="0"/>
                <w:highlight w:val="yellow"/>
                <w:lang w:eastAsia="ko-KR"/>
              </w:rPr>
              <w:t>26</w:t>
            </w:r>
          </w:p>
        </w:tc>
        <w:tc>
          <w:tcPr>
            <w:tcW w:w="1537" w:type="pct"/>
            <w:tcBorders>
              <w:top w:val="single" w:sz="4" w:space="0" w:color="auto"/>
              <w:left w:val="single" w:sz="4" w:space="0" w:color="auto"/>
              <w:bottom w:val="single" w:sz="4" w:space="0" w:color="auto"/>
              <w:right w:val="single" w:sz="4" w:space="0" w:color="auto"/>
            </w:tcBorders>
          </w:tcPr>
          <w:p w14:paraId="725450D6"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7AE15A8" w14:textId="77777777" w:rsidR="00986903" w:rsidRPr="001767BE" w:rsidRDefault="00986903" w:rsidP="001933FD">
            <w:pPr>
              <w:pStyle w:val="TAC"/>
              <w:rPr>
                <w:snapToGrid w:val="0"/>
                <w:highlight w:val="yellow"/>
                <w:lang w:eastAsia="ko-KR"/>
              </w:rPr>
            </w:pPr>
            <w:r w:rsidRPr="001767BE">
              <w:rPr>
                <w:snapToGrid w:val="0"/>
                <w:highlight w:val="yellow"/>
                <w:lang w:eastAsia="ko-KR"/>
              </w:rPr>
              <w:t>5120</w:t>
            </w:r>
          </w:p>
        </w:tc>
      </w:tr>
      <w:tr w:rsidR="00986903" w:rsidRPr="00B34784" w14:paraId="241BF4A1"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7511E7AE" w14:textId="77777777" w:rsidR="00986903" w:rsidRPr="001767BE" w:rsidRDefault="00986903" w:rsidP="001933FD">
            <w:pPr>
              <w:pStyle w:val="TAC"/>
              <w:rPr>
                <w:snapToGrid w:val="0"/>
                <w:highlight w:val="yellow"/>
                <w:lang w:eastAsia="ko-KR"/>
              </w:rPr>
            </w:pPr>
            <w:r w:rsidRPr="001767BE">
              <w:rPr>
                <w:snapToGrid w:val="0"/>
                <w:highlight w:val="yellow"/>
                <w:lang w:eastAsia="ko-KR"/>
              </w:rPr>
              <w:t>27</w:t>
            </w:r>
          </w:p>
        </w:tc>
        <w:tc>
          <w:tcPr>
            <w:tcW w:w="1537" w:type="pct"/>
            <w:tcBorders>
              <w:top w:val="single" w:sz="4" w:space="0" w:color="auto"/>
              <w:left w:val="single" w:sz="4" w:space="0" w:color="auto"/>
              <w:bottom w:val="single" w:sz="4" w:space="0" w:color="auto"/>
              <w:right w:val="single" w:sz="4" w:space="0" w:color="auto"/>
            </w:tcBorders>
          </w:tcPr>
          <w:p w14:paraId="4AF1FDF7" w14:textId="77777777" w:rsidR="00986903" w:rsidRPr="001767BE" w:rsidRDefault="00986903" w:rsidP="001933FD">
            <w:pPr>
              <w:pStyle w:val="TAC"/>
              <w:rPr>
                <w:snapToGrid w:val="0"/>
                <w:highlight w:val="yellow"/>
                <w:lang w:eastAsia="ko-KR"/>
              </w:rPr>
            </w:pPr>
            <w:r w:rsidRPr="001767BE">
              <w:rPr>
                <w:snapToGrid w:val="0"/>
                <w:highlight w:val="yellow"/>
                <w:lang w:eastAsia="ko-KR"/>
              </w:rPr>
              <w:t>10</w:t>
            </w:r>
          </w:p>
        </w:tc>
        <w:tc>
          <w:tcPr>
            <w:tcW w:w="2111" w:type="pct"/>
            <w:tcBorders>
              <w:top w:val="single" w:sz="4" w:space="0" w:color="auto"/>
              <w:left w:val="single" w:sz="4" w:space="0" w:color="auto"/>
              <w:bottom w:val="single" w:sz="4" w:space="0" w:color="auto"/>
              <w:right w:val="single" w:sz="4" w:space="0" w:color="auto"/>
            </w:tcBorders>
          </w:tcPr>
          <w:p w14:paraId="40A8BB08" w14:textId="77777777" w:rsidR="00986903" w:rsidRPr="001767BE" w:rsidRDefault="00986903" w:rsidP="001933FD">
            <w:pPr>
              <w:pStyle w:val="TAC"/>
              <w:rPr>
                <w:snapToGrid w:val="0"/>
                <w:highlight w:val="yellow"/>
                <w:lang w:eastAsia="ko-KR"/>
              </w:rPr>
            </w:pPr>
            <w:r w:rsidRPr="001767BE">
              <w:rPr>
                <w:snapToGrid w:val="0"/>
                <w:highlight w:val="yellow"/>
                <w:lang w:eastAsia="ko-KR"/>
              </w:rPr>
              <w:t>NA</w:t>
            </w:r>
          </w:p>
        </w:tc>
      </w:tr>
      <w:tr w:rsidR="00986903" w:rsidRPr="00B34784" w14:paraId="2726C2A7" w14:textId="77777777" w:rsidTr="001933FD">
        <w:trPr>
          <w:gridAfter w:val="1"/>
          <w:wAfter w:w="6" w:type="pct"/>
          <w:cantSplit/>
          <w:jc w:val="center"/>
        </w:trPr>
        <w:tc>
          <w:tcPr>
            <w:tcW w:w="1346" w:type="pct"/>
            <w:tcBorders>
              <w:top w:val="single" w:sz="4" w:space="0" w:color="auto"/>
              <w:left w:val="single" w:sz="4" w:space="0" w:color="auto"/>
              <w:bottom w:val="single" w:sz="4" w:space="0" w:color="auto"/>
              <w:right w:val="single" w:sz="4" w:space="0" w:color="auto"/>
            </w:tcBorders>
          </w:tcPr>
          <w:p w14:paraId="5F848C58" w14:textId="77777777" w:rsidR="00986903" w:rsidRPr="001767BE" w:rsidRDefault="00986903" w:rsidP="001933FD">
            <w:pPr>
              <w:pStyle w:val="TAC"/>
              <w:rPr>
                <w:snapToGrid w:val="0"/>
                <w:highlight w:val="yellow"/>
                <w:lang w:eastAsia="ko-KR"/>
              </w:rPr>
            </w:pPr>
            <w:r w:rsidRPr="001767BE">
              <w:rPr>
                <w:snapToGrid w:val="0"/>
                <w:highlight w:val="yellow"/>
                <w:lang w:eastAsia="ko-KR"/>
              </w:rPr>
              <w:t>28</w:t>
            </w:r>
          </w:p>
        </w:tc>
        <w:tc>
          <w:tcPr>
            <w:tcW w:w="1537" w:type="pct"/>
            <w:tcBorders>
              <w:top w:val="single" w:sz="4" w:space="0" w:color="auto"/>
              <w:left w:val="single" w:sz="4" w:space="0" w:color="auto"/>
              <w:bottom w:val="single" w:sz="4" w:space="0" w:color="auto"/>
              <w:right w:val="single" w:sz="4" w:space="0" w:color="auto"/>
            </w:tcBorders>
          </w:tcPr>
          <w:p w14:paraId="7B08ED39" w14:textId="77777777" w:rsidR="00986903" w:rsidRPr="001767BE" w:rsidRDefault="00986903" w:rsidP="001933FD">
            <w:pPr>
              <w:pStyle w:val="TAC"/>
              <w:rPr>
                <w:snapToGrid w:val="0"/>
                <w:highlight w:val="yellow"/>
                <w:lang w:eastAsia="ko-KR"/>
              </w:rPr>
            </w:pPr>
            <w:r w:rsidRPr="001767BE">
              <w:rPr>
                <w:snapToGrid w:val="0"/>
                <w:highlight w:val="yellow"/>
                <w:lang w:eastAsia="ko-KR"/>
              </w:rPr>
              <w:t>20</w:t>
            </w:r>
          </w:p>
        </w:tc>
        <w:tc>
          <w:tcPr>
            <w:tcW w:w="2111" w:type="pct"/>
            <w:tcBorders>
              <w:top w:val="single" w:sz="4" w:space="0" w:color="auto"/>
              <w:left w:val="single" w:sz="4" w:space="0" w:color="auto"/>
              <w:bottom w:val="single" w:sz="4" w:space="0" w:color="auto"/>
              <w:right w:val="single" w:sz="4" w:space="0" w:color="auto"/>
            </w:tcBorders>
          </w:tcPr>
          <w:p w14:paraId="20819B12" w14:textId="77777777" w:rsidR="00986903" w:rsidRPr="001767BE" w:rsidRDefault="00986903" w:rsidP="001933FD">
            <w:pPr>
              <w:pStyle w:val="TAC"/>
              <w:rPr>
                <w:snapToGrid w:val="0"/>
                <w:highlight w:val="yellow"/>
                <w:lang w:eastAsia="ko-KR"/>
              </w:rPr>
            </w:pPr>
            <w:r w:rsidRPr="001767BE">
              <w:rPr>
                <w:snapToGrid w:val="0"/>
                <w:highlight w:val="yellow"/>
                <w:lang w:eastAsia="ko-KR"/>
              </w:rPr>
              <w:t>NA</w:t>
            </w:r>
          </w:p>
        </w:tc>
      </w:tr>
      <w:tr w:rsidR="00986903" w:rsidRPr="00B34784" w14:paraId="2EE7E91E" w14:textId="77777777" w:rsidTr="001933F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5065497" w14:textId="77777777" w:rsidR="00986903" w:rsidRPr="00B34784" w:rsidRDefault="00986903" w:rsidP="001933FD">
            <w:pPr>
              <w:pStyle w:val="TAN"/>
              <w:rPr>
                <w:snapToGrid w:val="0"/>
                <w:lang w:eastAsia="ko-KR"/>
              </w:rPr>
            </w:pPr>
            <w:r>
              <w:rPr>
                <w:snapToGrid w:val="0"/>
                <w:lang w:eastAsia="ko-KR"/>
              </w:rPr>
              <w:t xml:space="preserve">NOTE </w:t>
            </w:r>
            <w:r w:rsidRPr="00B34784">
              <w:rPr>
                <w:snapToGrid w:val="0"/>
                <w:lang w:eastAsia="ko-KR"/>
              </w:rPr>
              <w:t>1:</w:t>
            </w:r>
            <w:r>
              <w:rPr>
                <w:snapToGrid w:val="0"/>
                <w:lang w:eastAsia="ko-KR"/>
              </w:rPr>
              <w:tab/>
            </w:r>
            <w:r w:rsidRPr="00B34784">
              <w:rPr>
                <w:snapToGrid w:val="0"/>
              </w:rPr>
              <w:t>M</w:t>
            </w:r>
            <w:r w:rsidRPr="00B34784">
              <w:t>easurement</w:t>
            </w:r>
            <w:r>
              <w:t xml:space="preserve"> </w:t>
            </w:r>
            <w:r w:rsidRPr="00B34784">
              <w:t>gap</w:t>
            </w:r>
            <w:r>
              <w:t xml:space="preserve"> </w:t>
            </w:r>
            <w:r w:rsidRPr="00B34784">
              <w:t>pattern</w:t>
            </w:r>
            <w:r>
              <w:t xml:space="preserve"> </w:t>
            </w:r>
            <w:r w:rsidRPr="00B34784">
              <w:t>#27,</w:t>
            </w:r>
            <w:r>
              <w:t xml:space="preserve"> </w:t>
            </w:r>
            <w:r w:rsidRPr="00B34784">
              <w:t>#28</w:t>
            </w:r>
            <w:r>
              <w:t xml:space="preserve"> </w:t>
            </w:r>
            <w:r w:rsidRPr="00B34784">
              <w:t>are</w:t>
            </w:r>
            <w:r>
              <w:t xml:space="preserve"> </w:t>
            </w:r>
            <w:r w:rsidRPr="00B34784">
              <w:t>the</w:t>
            </w:r>
            <w:r>
              <w:t xml:space="preserve"> </w:t>
            </w:r>
            <w:r w:rsidRPr="00B34784">
              <w:t>aperiodic</w:t>
            </w:r>
            <w:r>
              <w:t xml:space="preserve"> </w:t>
            </w:r>
            <w:r w:rsidRPr="00B34784">
              <w:t>gap</w:t>
            </w:r>
            <w:r>
              <w:t xml:space="preserve"> </w:t>
            </w:r>
            <w:r w:rsidRPr="00B34784">
              <w:t>pattern</w:t>
            </w:r>
            <w:r>
              <w:t xml:space="preserve"> </w:t>
            </w:r>
            <w:r w:rsidRPr="00B34784">
              <w:t>without</w:t>
            </w:r>
            <w:r>
              <w:t xml:space="preserve"> </w:t>
            </w:r>
            <w:r w:rsidRPr="00B34784">
              <w:t>MGRP.</w:t>
            </w:r>
          </w:p>
        </w:tc>
      </w:tr>
    </w:tbl>
    <w:p w14:paraId="11E6E996" w14:textId="77777777" w:rsidR="00986903" w:rsidRDefault="00986903" w:rsidP="00986903">
      <w:pPr>
        <w:spacing w:beforeLines="50" w:before="120" w:after="120"/>
        <w:rPr>
          <w:rFonts w:ascii="Times New Roman" w:hAnsi="Times New Roman"/>
        </w:rPr>
      </w:pPr>
      <w:r w:rsidRPr="00FF29F9">
        <w:rPr>
          <w:rFonts w:ascii="Times New Roman" w:hAnsi="Times New Roman"/>
        </w:rPr>
        <w:t xml:space="preserve">Compare to legacy MG, </w:t>
      </w:r>
      <w:r>
        <w:rPr>
          <w:rFonts w:ascii="Times New Roman" w:hAnsi="Times New Roman"/>
        </w:rPr>
        <w:t xml:space="preserve">there are some different MG pattern for MUSIM in response to varied periodicity and measurement length. In 6G, RAN4 to discuss and consider whether it can be designed as general measurement gap but not a dedicated measurement gap type. </w:t>
      </w:r>
    </w:p>
    <w:p w14:paraId="629BD01E" w14:textId="45B87CF5" w:rsidR="00986903" w:rsidRDefault="00986903" w:rsidP="00986903">
      <w:pPr>
        <w:spacing w:beforeLines="50" w:before="120" w:after="120"/>
        <w:rPr>
          <w:rFonts w:ascii="Times New Roman" w:hAnsi="Times New Roman"/>
          <w:b/>
          <w:bCs/>
        </w:rPr>
      </w:pPr>
      <w:r w:rsidRPr="00BF0160">
        <w:rPr>
          <w:rFonts w:ascii="Times New Roman" w:hAnsi="Times New Roman" w:hint="eastAsia"/>
          <w:b/>
          <w:bCs/>
        </w:rPr>
        <w:t>P</w:t>
      </w:r>
      <w:r w:rsidRPr="00BF0160">
        <w:rPr>
          <w:rFonts w:ascii="Times New Roman" w:hAnsi="Times New Roman"/>
          <w:b/>
          <w:bCs/>
        </w:rPr>
        <w:t xml:space="preserve">roposal </w:t>
      </w:r>
      <w:r>
        <w:rPr>
          <w:rFonts w:ascii="Times New Roman" w:hAnsi="Times New Roman"/>
          <w:b/>
          <w:bCs/>
        </w:rPr>
        <w:t>6</w:t>
      </w:r>
      <w:r w:rsidRPr="00BF0160">
        <w:rPr>
          <w:rFonts w:ascii="Times New Roman" w:hAnsi="Times New Roman"/>
          <w:b/>
          <w:bCs/>
        </w:rPr>
        <w:t>:</w:t>
      </w:r>
      <w:r>
        <w:rPr>
          <w:rFonts w:ascii="Times New Roman" w:hAnsi="Times New Roman"/>
          <w:b/>
          <w:bCs/>
        </w:rPr>
        <w:t xml:space="preserve"> In 6GR, RAN4 to design the 6G measurement gap as:</w:t>
      </w:r>
    </w:p>
    <w:p w14:paraId="0E8C0AAF" w14:textId="77777777" w:rsidR="00986903" w:rsidRDefault="00986903" w:rsidP="00986903">
      <w:pPr>
        <w:pStyle w:val="a8"/>
        <w:numPr>
          <w:ilvl w:val="0"/>
          <w:numId w:val="49"/>
        </w:numPr>
        <w:spacing w:beforeLines="50" w:before="120" w:after="120"/>
        <w:ind w:firstLineChars="0"/>
        <w:rPr>
          <w:rFonts w:eastAsiaTheme="minorEastAsia"/>
          <w:b/>
          <w:bCs/>
          <w:lang w:val="en-US" w:eastAsia="zh-CN"/>
        </w:rPr>
      </w:pPr>
      <w:r w:rsidRPr="000103FF">
        <w:rPr>
          <w:rFonts w:eastAsiaTheme="minorEastAsia"/>
          <w:b/>
          <w:bCs/>
          <w:lang w:val="en-US" w:eastAsia="zh-CN"/>
        </w:rPr>
        <w:t xml:space="preserve">Concurrent measurement gap </w:t>
      </w:r>
      <w:r w:rsidRPr="000103FF">
        <w:rPr>
          <w:rFonts w:eastAsiaTheme="minorEastAsia" w:hint="eastAsia"/>
          <w:b/>
          <w:bCs/>
          <w:lang w:val="en-US" w:eastAsia="zh-CN"/>
        </w:rPr>
        <w:t>i</w:t>
      </w:r>
      <w:r w:rsidRPr="000103FF">
        <w:rPr>
          <w:rFonts w:eastAsiaTheme="minorEastAsia"/>
          <w:b/>
          <w:bCs/>
          <w:lang w:val="en-US" w:eastAsia="zh-CN"/>
        </w:rPr>
        <w:t xml:space="preserve">s need to be considered together with new SSB to check the necessity. </w:t>
      </w:r>
    </w:p>
    <w:p w14:paraId="2D8291C0" w14:textId="79400157" w:rsidR="00986903" w:rsidRDefault="00986903" w:rsidP="00986903">
      <w:pPr>
        <w:pStyle w:val="a8"/>
        <w:numPr>
          <w:ilvl w:val="0"/>
          <w:numId w:val="49"/>
        </w:numPr>
        <w:spacing w:beforeLines="50" w:before="120" w:after="120"/>
        <w:ind w:firstLineChars="0"/>
        <w:rPr>
          <w:rFonts w:eastAsiaTheme="minorEastAsia"/>
          <w:b/>
          <w:bCs/>
          <w:lang w:val="en-US" w:eastAsia="zh-CN"/>
        </w:rPr>
      </w:pPr>
      <w:r w:rsidRPr="000103FF">
        <w:rPr>
          <w:rFonts w:eastAsiaTheme="minorEastAsia"/>
          <w:b/>
          <w:bCs/>
          <w:lang w:val="en-US" w:eastAsia="zh-CN"/>
        </w:rPr>
        <w:t>Deprioritize pre-configured measurement gap</w:t>
      </w:r>
      <w:r>
        <w:rPr>
          <w:rFonts w:eastAsiaTheme="minorEastAsia"/>
          <w:b/>
          <w:bCs/>
          <w:lang w:val="en-US" w:eastAsia="zh-CN"/>
        </w:rPr>
        <w:t xml:space="preserve"> unless further conclusion in RAN1. </w:t>
      </w:r>
    </w:p>
    <w:p w14:paraId="051E32BE" w14:textId="77777777" w:rsidR="00986903" w:rsidRDefault="00986903" w:rsidP="00986903">
      <w:pPr>
        <w:pStyle w:val="a8"/>
        <w:numPr>
          <w:ilvl w:val="0"/>
          <w:numId w:val="49"/>
        </w:numPr>
        <w:spacing w:beforeLines="50" w:before="120" w:after="120"/>
        <w:ind w:firstLineChars="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ake NCSG in 6GR measurement gap design.</w:t>
      </w:r>
    </w:p>
    <w:p w14:paraId="0FFBAB96" w14:textId="3DEDDBA7" w:rsidR="00986903" w:rsidRPr="00986903" w:rsidRDefault="00986903" w:rsidP="00986903">
      <w:pPr>
        <w:pStyle w:val="a8"/>
        <w:numPr>
          <w:ilvl w:val="0"/>
          <w:numId w:val="49"/>
        </w:numPr>
        <w:spacing w:beforeLines="50" w:before="120" w:after="120"/>
        <w:ind w:firstLineChars="0"/>
        <w:rPr>
          <w:rFonts w:eastAsiaTheme="minorEastAsia" w:hint="eastAsia"/>
          <w:b/>
          <w:bCs/>
          <w:lang w:val="en-US" w:eastAsia="zh-CN"/>
        </w:rPr>
      </w:pPr>
      <w:r>
        <w:rPr>
          <w:rFonts w:eastAsiaTheme="minorEastAsia"/>
          <w:b/>
          <w:bCs/>
          <w:lang w:val="en-US" w:eastAsia="zh-CN"/>
        </w:rPr>
        <w:t>MUSIM gap can be re-designed as general measurement gap.</w:t>
      </w:r>
    </w:p>
    <w:p w14:paraId="5169BF3B" w14:textId="77777777" w:rsidR="00600A4C" w:rsidRPr="00600A4C" w:rsidRDefault="00600A4C" w:rsidP="00600A4C">
      <w:pPr>
        <w:rPr>
          <w:rFonts w:hint="eastAsia"/>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AA6122E" w14:textId="58BEAFC1" w:rsidR="00387787" w:rsidRPr="00F418E1" w:rsidRDefault="00F418E1" w:rsidP="00442A90">
      <w:pPr>
        <w:spacing w:beforeLines="50" w:before="120" w:after="120"/>
        <w:jc w:val="left"/>
        <w:rPr>
          <w:rFonts w:ascii="Times New Roman" w:hAnsi="Times New Roman" w:cs="Times New Roman"/>
          <w:sz w:val="20"/>
          <w:szCs w:val="20"/>
        </w:rPr>
      </w:pPr>
      <w:r w:rsidRPr="00F418E1">
        <w:rPr>
          <w:rFonts w:ascii="Times New Roman" w:hAnsi="Times New Roman"/>
          <w:sz w:val="20"/>
          <w:szCs w:val="20"/>
        </w:rPr>
        <w:t xml:space="preserve">In this contribution, we provide our viewpoints on </w:t>
      </w:r>
      <w:r w:rsidRPr="00F418E1">
        <w:rPr>
          <w:rFonts w:ascii="Times New Roman" w:eastAsia="宋体" w:hAnsi="Times New Roman" w:cs="Times New Roman"/>
          <w:sz w:val="20"/>
          <w:szCs w:val="20"/>
        </w:rPr>
        <w:t>measurement gap in RRM for 6GR</w:t>
      </w:r>
      <w:r w:rsidRPr="00F418E1">
        <w:rPr>
          <w:rFonts w:ascii="Times New Roman" w:hAnsi="Times New Roman"/>
          <w:sz w:val="20"/>
          <w:szCs w:val="20"/>
        </w:rPr>
        <w:t>:</w:t>
      </w:r>
    </w:p>
    <w:p w14:paraId="44BA8EDB" w14:textId="77777777" w:rsidR="00BB2A6C" w:rsidRPr="000C2428" w:rsidRDefault="00BB2A6C" w:rsidP="00986903">
      <w:pPr>
        <w:spacing w:beforeLines="50" w:before="120" w:after="120"/>
        <w:rPr>
          <w:rFonts w:ascii="Times New Roman" w:hAnsi="Times New Roman"/>
          <w:b/>
          <w:bCs/>
          <w:sz w:val="20"/>
          <w:szCs w:val="20"/>
        </w:rPr>
      </w:pPr>
      <w:r w:rsidRPr="000C2428">
        <w:rPr>
          <w:rFonts w:ascii="Times New Roman" w:hAnsi="Times New Roman"/>
          <w:b/>
          <w:bCs/>
          <w:sz w:val="20"/>
          <w:szCs w:val="20"/>
        </w:rPr>
        <w:t xml:space="preserve">Proposal 1: For Gap-less measurement and side condition, RAN4 to further discuss on: </w:t>
      </w:r>
    </w:p>
    <w:p w14:paraId="44073748" w14:textId="77777777" w:rsidR="00BB2A6C" w:rsidRPr="000C2428" w:rsidRDefault="00BB2A6C" w:rsidP="00986903">
      <w:pPr>
        <w:pStyle w:val="a8"/>
        <w:numPr>
          <w:ilvl w:val="0"/>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Available RF chain in frequency domain (carriers)</w:t>
      </w:r>
    </w:p>
    <w:p w14:paraId="63E0A92F" w14:textId="77777777" w:rsidR="00BB2A6C" w:rsidRPr="000C2428" w:rsidRDefault="00BB2A6C" w:rsidP="00986903">
      <w:pPr>
        <w:pStyle w:val="a8"/>
        <w:numPr>
          <w:ilvl w:val="1"/>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 xml:space="preserve">Depends on RF concept. (The condition with current frequency and to be measured frequency) </w:t>
      </w:r>
    </w:p>
    <w:p w14:paraId="3CC75CB9" w14:textId="77777777" w:rsidR="00BB2A6C" w:rsidRPr="000C2428" w:rsidRDefault="00BB2A6C" w:rsidP="00986903">
      <w:pPr>
        <w:pStyle w:val="a8"/>
        <w:numPr>
          <w:ilvl w:val="2"/>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 xml:space="preserve">If the RF chain belongs to different Bands or far enough, the RF chain which is not used can be used for inter-frequency without MG (Gap-less). </w:t>
      </w:r>
    </w:p>
    <w:p w14:paraId="473CE738" w14:textId="77777777" w:rsidR="00BB2A6C" w:rsidRPr="000C2428" w:rsidRDefault="00BB2A6C" w:rsidP="00986903">
      <w:pPr>
        <w:pStyle w:val="a8"/>
        <w:numPr>
          <w:ilvl w:val="2"/>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Typical UE implementation: 2~3 RF chains.</w:t>
      </w:r>
    </w:p>
    <w:p w14:paraId="067F2A29" w14:textId="77777777" w:rsidR="00BB2A6C" w:rsidRPr="000C2428" w:rsidRDefault="00BB2A6C" w:rsidP="00986903">
      <w:pPr>
        <w:pStyle w:val="a8"/>
        <w:numPr>
          <w:ilvl w:val="2"/>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 xml:space="preserve">From RF specs: up to 6 independent RF chains for inter-band CA. </w:t>
      </w:r>
    </w:p>
    <w:p w14:paraId="57812010" w14:textId="77777777" w:rsidR="00BB2A6C" w:rsidRPr="000C2428" w:rsidRDefault="00BB2A6C" w:rsidP="00986903">
      <w:pPr>
        <w:pStyle w:val="a8"/>
        <w:numPr>
          <w:ilvl w:val="2"/>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 xml:space="preserve">FFS on the measurement to consider with searcher together. </w:t>
      </w:r>
    </w:p>
    <w:p w14:paraId="0FB7F65C" w14:textId="77777777" w:rsidR="00BB2A6C" w:rsidRPr="000C2428" w:rsidRDefault="00BB2A6C" w:rsidP="00986903">
      <w:pPr>
        <w:pStyle w:val="a8"/>
        <w:numPr>
          <w:ilvl w:val="0"/>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lastRenderedPageBreak/>
        <w:t xml:space="preserve">Available RF branches in diversity Reception. </w:t>
      </w:r>
    </w:p>
    <w:p w14:paraId="1F72D428" w14:textId="77777777" w:rsidR="00BB2A6C" w:rsidRPr="000C2428" w:rsidRDefault="00BB2A6C" w:rsidP="00986903">
      <w:pPr>
        <w:pStyle w:val="a8"/>
        <w:numPr>
          <w:ilvl w:val="1"/>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Depends on UE capabilities, UE usually supports more than 2RX branches. The unused branches can be used for measurement without MG. (Gap-less in some time)</w:t>
      </w:r>
    </w:p>
    <w:p w14:paraId="1341C6DE" w14:textId="77777777" w:rsidR="00BB2A6C" w:rsidRPr="000C2428" w:rsidRDefault="00BB2A6C" w:rsidP="00986903">
      <w:pPr>
        <w:pStyle w:val="a8"/>
        <w:numPr>
          <w:ilvl w:val="2"/>
          <w:numId w:val="47"/>
        </w:numPr>
        <w:spacing w:beforeLines="50" w:before="120" w:after="120"/>
        <w:ind w:firstLineChars="0"/>
        <w:rPr>
          <w:rFonts w:eastAsiaTheme="minorEastAsia"/>
          <w:b/>
          <w:bCs/>
          <w:lang w:val="en-US" w:eastAsia="zh-CN"/>
        </w:rPr>
      </w:pPr>
      <w:r w:rsidRPr="000C2428">
        <w:rPr>
          <w:rFonts w:eastAsiaTheme="minorEastAsia"/>
          <w:b/>
          <w:bCs/>
          <w:lang w:val="en-US" w:eastAsia="zh-CN"/>
        </w:rPr>
        <w:t>FFS on the measurement to consider with searcher together.</w:t>
      </w:r>
    </w:p>
    <w:p w14:paraId="7E9DD0D5" w14:textId="77777777" w:rsidR="002D4A98" w:rsidRPr="00F132AB" w:rsidRDefault="002D4A98"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Observation #1: It is on RAN1 discussion on whether BWP concept is in 6GR and no consensus. </w:t>
      </w:r>
    </w:p>
    <w:p w14:paraId="63A3E946" w14:textId="77777777" w:rsidR="002D4A98" w:rsidRPr="00F132AB" w:rsidRDefault="002D4A98" w:rsidP="00986903">
      <w:pPr>
        <w:spacing w:beforeLines="50" w:before="120" w:after="120"/>
        <w:rPr>
          <w:rFonts w:ascii="Times New Roman" w:hAnsi="Times New Roman" w:cs="Times New Roman"/>
          <w:sz w:val="20"/>
          <w:szCs w:val="20"/>
        </w:rPr>
      </w:pPr>
      <w:r w:rsidRPr="00F132AB">
        <w:rPr>
          <w:rFonts w:ascii="Times New Roman" w:hAnsi="Times New Roman" w:cs="Times New Roman"/>
          <w:b/>
          <w:bCs/>
          <w:sz w:val="20"/>
          <w:szCs w:val="20"/>
        </w:rPr>
        <w:t xml:space="preserve">Observation #2: It is on RAN1 discussion for energy efficiency for adaptation of sync signal or multiple types of sync signals. </w:t>
      </w:r>
    </w:p>
    <w:p w14:paraId="7E240EB6" w14:textId="10222247" w:rsidR="00387787" w:rsidRPr="00F132AB" w:rsidRDefault="00937CB1"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Proposal #2: For the adaptive MG, it can be discussed for multiple levels. For pre-config MG based adaptation, defer the discuss unless there is clear RAN1 definition of BWP. RAN4 to study the adaptive MG if RAN1 introduced for adaptation of sync signal or multiple types of sync signals.</w:t>
      </w:r>
    </w:p>
    <w:p w14:paraId="2792FC86"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Proposal 3: In 6GR, redefine Intra-frequency and Inter-frequency measurement as:</w:t>
      </w:r>
    </w:p>
    <w:p w14:paraId="4CEE55BA"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Intra-frequency measurement: The SSB is completely contained in the active [BWP] of the UE (If there is still BWP definition. If no BWP definition in 6G, change to CBW). </w:t>
      </w:r>
    </w:p>
    <w:p w14:paraId="6E5BB17C"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Inter-frequency measurement: otherwise. </w:t>
      </w:r>
    </w:p>
    <w:p w14:paraId="4EB4D7FC"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The motivation for this redefinition is to maintain simplicity principle between intra-frequency measurement, inter-frequency measurement and the measurement gaps as:</w:t>
      </w:r>
    </w:p>
    <w:p w14:paraId="0ACEB4CB" w14:textId="77777777" w:rsidR="00E24E85" w:rsidRPr="00F132AB" w:rsidRDefault="00E24E85" w:rsidP="00986903">
      <w:pPr>
        <w:pStyle w:val="a8"/>
        <w:numPr>
          <w:ilvl w:val="0"/>
          <w:numId w:val="50"/>
        </w:numPr>
        <w:spacing w:beforeLines="50" w:before="120" w:after="120"/>
        <w:ind w:firstLineChars="0"/>
        <w:rPr>
          <w:rFonts w:eastAsiaTheme="minorEastAsia"/>
          <w:b/>
          <w:bCs/>
          <w:lang w:val="en-US" w:eastAsia="zh-CN"/>
        </w:rPr>
      </w:pPr>
      <w:r w:rsidRPr="00F132AB">
        <w:rPr>
          <w:rFonts w:eastAsiaTheme="minorEastAsia"/>
          <w:b/>
          <w:bCs/>
          <w:lang w:val="en-US" w:eastAsia="zh-CN"/>
        </w:rPr>
        <w:t>Intra-frequency measurement without MG</w:t>
      </w:r>
    </w:p>
    <w:p w14:paraId="0889BFE2" w14:textId="3E961FB5" w:rsidR="00E24E85" w:rsidRPr="00F132AB" w:rsidRDefault="00E24E85" w:rsidP="00986903">
      <w:pPr>
        <w:pStyle w:val="a8"/>
        <w:numPr>
          <w:ilvl w:val="0"/>
          <w:numId w:val="50"/>
        </w:numPr>
        <w:spacing w:beforeLines="50" w:before="120" w:after="120"/>
        <w:ind w:firstLineChars="0"/>
        <w:rPr>
          <w:rFonts w:eastAsia="宋体"/>
          <w:b/>
          <w:bCs/>
        </w:rPr>
      </w:pPr>
      <w:r w:rsidRPr="00F132AB">
        <w:rPr>
          <w:rFonts w:eastAsiaTheme="minorEastAsia"/>
          <w:b/>
          <w:bCs/>
          <w:lang w:val="en-US" w:eastAsia="zh-CN"/>
        </w:rPr>
        <w:t>Inter-frequency measurement with MG.</w:t>
      </w:r>
    </w:p>
    <w:p w14:paraId="204B3973" w14:textId="6EF06E51"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Observation 3: For RF retuning time, the assumption in 5G is 500us for FR1, and 250us for FR2.</w:t>
      </w:r>
    </w:p>
    <w:p w14:paraId="5BDF8DF5"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Observation 4: Due to the flexibility of SSB and different cases/definition of intra-frequency and inter-frequency measurement, complicated measurement gaps IDs were specified in 5GNR: (not all measurement gaps are really and well deployed in real deployment)</w:t>
      </w:r>
    </w:p>
    <w:p w14:paraId="2A55E6D8" w14:textId="77777777" w:rsidR="00E24E85" w:rsidRPr="00F132AB" w:rsidRDefault="00E24E85" w:rsidP="00986903">
      <w:pPr>
        <w:pStyle w:val="a8"/>
        <w:numPr>
          <w:ilvl w:val="0"/>
          <w:numId w:val="47"/>
        </w:numPr>
        <w:spacing w:beforeLines="50" w:before="120" w:after="120"/>
        <w:ind w:firstLineChars="0"/>
        <w:rPr>
          <w:rFonts w:eastAsiaTheme="minorEastAsia"/>
          <w:b/>
          <w:bCs/>
          <w:lang w:val="en-US" w:eastAsia="zh-CN"/>
        </w:rPr>
      </w:pPr>
      <w:r w:rsidRPr="00F132AB">
        <w:rPr>
          <w:rFonts w:eastAsiaTheme="minorEastAsia"/>
          <w:b/>
          <w:bCs/>
          <w:lang w:val="en-US" w:eastAsia="zh-CN"/>
        </w:rPr>
        <w:t xml:space="preserve">More than 25 gap patterns, for different MGRP and different MGL. </w:t>
      </w:r>
    </w:p>
    <w:p w14:paraId="3C85A318" w14:textId="77777777" w:rsidR="00E24E85" w:rsidRPr="00F132AB" w:rsidRDefault="00E24E85" w:rsidP="00986903">
      <w:pPr>
        <w:pStyle w:val="a8"/>
        <w:numPr>
          <w:ilvl w:val="0"/>
          <w:numId w:val="47"/>
        </w:numPr>
        <w:spacing w:beforeLines="50" w:before="120" w:after="120"/>
        <w:ind w:firstLineChars="0"/>
        <w:rPr>
          <w:rFonts w:eastAsiaTheme="minorEastAsia"/>
          <w:b/>
          <w:bCs/>
          <w:lang w:val="en-US" w:eastAsia="zh-CN"/>
        </w:rPr>
      </w:pPr>
      <w:r w:rsidRPr="00F132AB">
        <w:rPr>
          <w:rFonts w:eastAsiaTheme="minorEastAsia"/>
          <w:b/>
          <w:bCs/>
          <w:lang w:val="en-US" w:eastAsia="zh-CN"/>
        </w:rPr>
        <w:t>Per-UE gap or per-FR gap</w:t>
      </w:r>
    </w:p>
    <w:p w14:paraId="6DCE9327" w14:textId="77777777" w:rsidR="00E24E85" w:rsidRPr="00F132AB" w:rsidRDefault="00E24E85" w:rsidP="00986903">
      <w:pPr>
        <w:spacing w:beforeLines="50" w:before="120" w:after="120"/>
        <w:rPr>
          <w:rFonts w:ascii="Times New Roman" w:hAnsi="Times New Roman" w:cs="Times New Roman"/>
          <w:sz w:val="20"/>
          <w:szCs w:val="20"/>
        </w:rPr>
      </w:pPr>
      <w:r w:rsidRPr="00F132AB">
        <w:rPr>
          <w:rFonts w:ascii="Times New Roman" w:hAnsi="Times New Roman" w:cs="Times New Roman"/>
          <w:b/>
          <w:bCs/>
          <w:sz w:val="20"/>
          <w:szCs w:val="20"/>
        </w:rPr>
        <w:t>Observation 5: In 5G, Per-FR (Frequency Range) gap is designed to minimize interruption, depending on the UE capability to support Per-FR (Frequency Range) measurement. If not, per-UE gap is used.</w:t>
      </w:r>
    </w:p>
    <w:p w14:paraId="28F02B4B" w14:textId="77777777" w:rsidR="00E24E85" w:rsidRPr="00F132AB" w:rsidRDefault="00E24E85"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Observation 6: For Gap pattern ID applicability: #0~#11, FR1 and per-UE basis; #12~#23, FR2; #24 #25 are introduced for positioning. </w:t>
      </w:r>
    </w:p>
    <w:p w14:paraId="63532B6F" w14:textId="77777777" w:rsidR="00F132AB" w:rsidRPr="00F132AB" w:rsidRDefault="00F132AB"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Observation 7: In later releases, RAN4 assumption the RF switching time in FR1 is shortened to ~210us which is closed to 250us in FR2. </w:t>
      </w:r>
    </w:p>
    <w:p w14:paraId="08B639D0" w14:textId="77777777" w:rsidR="00F132AB" w:rsidRPr="00F132AB" w:rsidRDefault="00F132AB"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 xml:space="preserve">Proposal 4: In 6GR in FR1, if the worst of the RF retuning time assumption can be shortened to the same level as that in FR2 in RF session. The MG pattern ID reduced due to no need for distinct RF retuning time difference in FR1 and FR2.  </w:t>
      </w:r>
    </w:p>
    <w:p w14:paraId="34A6CE86" w14:textId="77777777" w:rsidR="00F132AB" w:rsidRPr="00F132AB" w:rsidRDefault="00F132AB"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Proposal 5:</w:t>
      </w:r>
    </w:p>
    <w:p w14:paraId="7E4DBA7A" w14:textId="77777777" w:rsidR="00F132AB" w:rsidRPr="00F132AB" w:rsidRDefault="00F132AB" w:rsidP="00986903">
      <w:pPr>
        <w:spacing w:beforeLines="50" w:before="120" w:after="120"/>
        <w:rPr>
          <w:rFonts w:ascii="Times New Roman" w:hAnsi="Times New Roman" w:cs="Times New Roman"/>
          <w:b/>
          <w:bCs/>
          <w:sz w:val="20"/>
          <w:szCs w:val="20"/>
        </w:rPr>
      </w:pPr>
      <w:r w:rsidRPr="00F132AB">
        <w:rPr>
          <w:rFonts w:ascii="Times New Roman" w:hAnsi="Times New Roman" w:cs="Times New Roman"/>
          <w:b/>
          <w:bCs/>
          <w:sz w:val="20"/>
          <w:szCs w:val="20"/>
        </w:rPr>
        <w:t>MG pattern reduction principle:</w:t>
      </w:r>
    </w:p>
    <w:p w14:paraId="06F7C552" w14:textId="77777777" w:rsidR="00F132AB" w:rsidRPr="00F132AB" w:rsidRDefault="00F132AB" w:rsidP="00986903">
      <w:pPr>
        <w:pStyle w:val="a8"/>
        <w:numPr>
          <w:ilvl w:val="0"/>
          <w:numId w:val="49"/>
        </w:numPr>
        <w:spacing w:beforeLines="50" w:before="120" w:after="120"/>
        <w:ind w:firstLineChars="0"/>
        <w:rPr>
          <w:rFonts w:eastAsia="宋体"/>
          <w:b/>
          <w:lang w:eastAsia="zh-CN"/>
        </w:rPr>
      </w:pPr>
      <w:r w:rsidRPr="00F132AB">
        <w:rPr>
          <w:rFonts w:eastAsia="宋体"/>
          <w:b/>
          <w:lang w:eastAsia="zh-CN"/>
        </w:rPr>
        <w:t xml:space="preserve">The RF retuning time can be re-considered to update. </w:t>
      </w:r>
    </w:p>
    <w:p w14:paraId="6A599CF3" w14:textId="27604B29" w:rsidR="00F132AB" w:rsidRDefault="00F132AB" w:rsidP="00986903">
      <w:pPr>
        <w:pStyle w:val="a8"/>
        <w:numPr>
          <w:ilvl w:val="0"/>
          <w:numId w:val="49"/>
        </w:numPr>
        <w:spacing w:beforeLines="50" w:before="120" w:after="120"/>
        <w:ind w:firstLineChars="0"/>
        <w:rPr>
          <w:rFonts w:eastAsia="宋体"/>
          <w:b/>
          <w:lang w:eastAsia="zh-CN"/>
        </w:rPr>
      </w:pPr>
      <w:r w:rsidRPr="00F132AB">
        <w:rPr>
          <w:rFonts w:eastAsia="宋体"/>
          <w:b/>
          <w:lang w:eastAsia="zh-CN"/>
        </w:rPr>
        <w:t>To consider the typical SSB periodicities which will be used in real deployment such as 160ms.</w:t>
      </w:r>
    </w:p>
    <w:p w14:paraId="18C515BC" w14:textId="58DF4317" w:rsidR="00E24E85" w:rsidRPr="00986903" w:rsidRDefault="00F132AB" w:rsidP="00986903">
      <w:pPr>
        <w:pStyle w:val="a8"/>
        <w:numPr>
          <w:ilvl w:val="0"/>
          <w:numId w:val="49"/>
        </w:numPr>
        <w:spacing w:beforeLines="50" w:before="120" w:after="120"/>
        <w:ind w:firstLineChars="0"/>
        <w:rPr>
          <w:rFonts w:eastAsia="宋体"/>
          <w:b/>
          <w:bCs/>
          <w:lang w:val="en-US"/>
        </w:rPr>
      </w:pPr>
      <w:r w:rsidRPr="00F132AB">
        <w:rPr>
          <w:rFonts w:eastAsia="宋体" w:hint="eastAsia"/>
          <w:b/>
          <w:lang w:eastAsia="zh-CN"/>
        </w:rPr>
        <w:t>N</w:t>
      </w:r>
      <w:r w:rsidRPr="00F132AB">
        <w:rPr>
          <w:rFonts w:eastAsia="宋体"/>
          <w:b/>
          <w:lang w:eastAsia="zh-CN"/>
        </w:rPr>
        <w:t xml:space="preserve">o DC for 5G+6G. No need to consider the applicability for </w:t>
      </w:r>
      <w:r w:rsidRPr="00F132AB">
        <w:rPr>
          <w:b/>
          <w:lang w:eastAsia="zh-CN"/>
        </w:rPr>
        <w:t>Measurement gap pattern</w:t>
      </w:r>
      <w:r w:rsidRPr="00F132AB">
        <w:rPr>
          <w:b/>
        </w:rPr>
        <w:t xml:space="preserve"> configuration</w:t>
      </w:r>
      <w:r w:rsidRPr="00F132AB">
        <w:rPr>
          <w:rFonts w:eastAsia="宋体"/>
          <w:b/>
          <w:lang w:eastAsia="zh-CN"/>
        </w:rPr>
        <w:t xml:space="preserve"> for 5G+6G</w:t>
      </w:r>
    </w:p>
    <w:p w14:paraId="74F63C3A" w14:textId="77777777" w:rsidR="00986903" w:rsidRDefault="00986903" w:rsidP="00986903">
      <w:pPr>
        <w:spacing w:beforeLines="50" w:before="120" w:after="120"/>
        <w:rPr>
          <w:rFonts w:ascii="Times New Roman" w:hAnsi="Times New Roman"/>
          <w:b/>
          <w:bCs/>
        </w:rPr>
      </w:pPr>
      <w:r w:rsidRPr="00BF0160">
        <w:rPr>
          <w:rFonts w:ascii="Times New Roman" w:hAnsi="Times New Roman" w:hint="eastAsia"/>
          <w:b/>
          <w:bCs/>
        </w:rPr>
        <w:t>P</w:t>
      </w:r>
      <w:r w:rsidRPr="00BF0160">
        <w:rPr>
          <w:rFonts w:ascii="Times New Roman" w:hAnsi="Times New Roman"/>
          <w:b/>
          <w:bCs/>
        </w:rPr>
        <w:t xml:space="preserve">roposal </w:t>
      </w:r>
      <w:r>
        <w:rPr>
          <w:rFonts w:ascii="Times New Roman" w:hAnsi="Times New Roman"/>
          <w:b/>
          <w:bCs/>
        </w:rPr>
        <w:t>6</w:t>
      </w:r>
      <w:r w:rsidRPr="00BF0160">
        <w:rPr>
          <w:rFonts w:ascii="Times New Roman" w:hAnsi="Times New Roman"/>
          <w:b/>
          <w:bCs/>
        </w:rPr>
        <w:t>:</w:t>
      </w:r>
      <w:r>
        <w:rPr>
          <w:rFonts w:ascii="Times New Roman" w:hAnsi="Times New Roman"/>
          <w:b/>
          <w:bCs/>
        </w:rPr>
        <w:t xml:space="preserve"> In 6GR, RAN4 to design the 6G measurement gap as:</w:t>
      </w:r>
    </w:p>
    <w:p w14:paraId="2571842B" w14:textId="77777777" w:rsidR="00986903" w:rsidRDefault="00986903" w:rsidP="00986903">
      <w:pPr>
        <w:pStyle w:val="a8"/>
        <w:numPr>
          <w:ilvl w:val="0"/>
          <w:numId w:val="49"/>
        </w:numPr>
        <w:spacing w:beforeLines="50" w:before="120" w:after="120"/>
        <w:ind w:firstLineChars="0"/>
        <w:rPr>
          <w:rFonts w:eastAsiaTheme="minorEastAsia"/>
          <w:b/>
          <w:bCs/>
          <w:lang w:val="en-US" w:eastAsia="zh-CN"/>
        </w:rPr>
      </w:pPr>
      <w:r w:rsidRPr="000103FF">
        <w:rPr>
          <w:rFonts w:eastAsiaTheme="minorEastAsia"/>
          <w:b/>
          <w:bCs/>
          <w:lang w:val="en-US" w:eastAsia="zh-CN"/>
        </w:rPr>
        <w:t xml:space="preserve">Concurrent measurement gap </w:t>
      </w:r>
      <w:r w:rsidRPr="000103FF">
        <w:rPr>
          <w:rFonts w:eastAsiaTheme="minorEastAsia" w:hint="eastAsia"/>
          <w:b/>
          <w:bCs/>
          <w:lang w:val="en-US" w:eastAsia="zh-CN"/>
        </w:rPr>
        <w:t>i</w:t>
      </w:r>
      <w:r w:rsidRPr="000103FF">
        <w:rPr>
          <w:rFonts w:eastAsiaTheme="minorEastAsia"/>
          <w:b/>
          <w:bCs/>
          <w:lang w:val="en-US" w:eastAsia="zh-CN"/>
        </w:rPr>
        <w:t xml:space="preserve">s need to be considered together with new SSB to check the necessity. </w:t>
      </w:r>
    </w:p>
    <w:p w14:paraId="0EE82C48" w14:textId="77777777" w:rsidR="00986903" w:rsidRDefault="00986903" w:rsidP="00986903">
      <w:pPr>
        <w:pStyle w:val="a8"/>
        <w:numPr>
          <w:ilvl w:val="0"/>
          <w:numId w:val="49"/>
        </w:numPr>
        <w:spacing w:beforeLines="50" w:before="120" w:after="120"/>
        <w:ind w:firstLineChars="0"/>
        <w:rPr>
          <w:rFonts w:eastAsiaTheme="minorEastAsia"/>
          <w:b/>
          <w:bCs/>
          <w:lang w:val="en-US" w:eastAsia="zh-CN"/>
        </w:rPr>
      </w:pPr>
      <w:r w:rsidRPr="000103FF">
        <w:rPr>
          <w:rFonts w:eastAsiaTheme="minorEastAsia"/>
          <w:b/>
          <w:bCs/>
          <w:lang w:val="en-US" w:eastAsia="zh-CN"/>
        </w:rPr>
        <w:t>Deprioritize pre-configured measurement gap</w:t>
      </w:r>
      <w:r>
        <w:rPr>
          <w:rFonts w:eastAsiaTheme="minorEastAsia"/>
          <w:b/>
          <w:bCs/>
          <w:lang w:val="en-US" w:eastAsia="zh-CN"/>
        </w:rPr>
        <w:t xml:space="preserve"> unless further conclusion in RAN1. </w:t>
      </w:r>
    </w:p>
    <w:p w14:paraId="7BF784A5" w14:textId="77777777" w:rsidR="00986903" w:rsidRDefault="00986903" w:rsidP="00986903">
      <w:pPr>
        <w:pStyle w:val="a8"/>
        <w:numPr>
          <w:ilvl w:val="0"/>
          <w:numId w:val="49"/>
        </w:numPr>
        <w:spacing w:beforeLines="50" w:before="120" w:after="120"/>
        <w:ind w:firstLineChars="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ake NCSG in 6GR measurement gap design.</w:t>
      </w:r>
    </w:p>
    <w:p w14:paraId="081DA958" w14:textId="61A89A83" w:rsidR="00986903" w:rsidRPr="00F132AB" w:rsidRDefault="00986903" w:rsidP="00986903">
      <w:pPr>
        <w:pStyle w:val="a8"/>
        <w:numPr>
          <w:ilvl w:val="0"/>
          <w:numId w:val="49"/>
        </w:numPr>
        <w:spacing w:beforeLines="50" w:before="120" w:after="120"/>
        <w:ind w:firstLineChars="0"/>
        <w:rPr>
          <w:rFonts w:eastAsia="宋体"/>
          <w:b/>
          <w:bCs/>
          <w:lang w:val="en-US"/>
        </w:rPr>
      </w:pPr>
      <w:r>
        <w:rPr>
          <w:rFonts w:eastAsiaTheme="minorEastAsia"/>
          <w:b/>
          <w:bCs/>
          <w:lang w:val="en-US" w:eastAsia="zh-CN"/>
        </w:rPr>
        <w:t>MUSIM gap can be re-designed as general measurement gap.</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5080C468"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[1] RP-251881, New SID: Study on 6G Radio, NTT DOCOMO (Moderator)</w:t>
      </w:r>
    </w:p>
    <w:p w14:paraId="76FBB779" w14:textId="77777777" w:rsidR="00F418E1" w:rsidRPr="00F418E1" w:rsidRDefault="00F418E1" w:rsidP="00F418E1">
      <w:pPr>
        <w:spacing w:beforeLines="50" w:before="120" w:after="120"/>
        <w:rPr>
          <w:rFonts w:ascii="Times New Roman" w:hAnsi="Times New Roman" w:cs="Times New Roman"/>
          <w:sz w:val="20"/>
          <w:szCs w:val="20"/>
        </w:rPr>
      </w:pPr>
      <w:r w:rsidRPr="00F418E1">
        <w:rPr>
          <w:rFonts w:ascii="Times New Roman" w:hAnsi="Times New Roman" w:cs="Times New Roman"/>
          <w:sz w:val="20"/>
          <w:szCs w:val="20"/>
        </w:rPr>
        <w:t>[2] RP-253876, Revised SID: Study on 6G Radio, NTT DOCOMO, CMCC, AT&amp;T, Vodafone</w:t>
      </w:r>
    </w:p>
    <w:p w14:paraId="31BA9A2A" w14:textId="77777777" w:rsidR="00F418E1" w:rsidRPr="00F418E1" w:rsidRDefault="00F418E1" w:rsidP="00F418E1">
      <w:pPr>
        <w:spacing w:beforeLines="50" w:before="120" w:after="120"/>
        <w:rPr>
          <w:rFonts w:ascii="Times New Roman" w:eastAsia="宋体" w:hAnsi="Times New Roman" w:cs="Times New Roman"/>
          <w:sz w:val="20"/>
          <w:szCs w:val="20"/>
        </w:rPr>
      </w:pPr>
      <w:r w:rsidRPr="00F418E1">
        <w:rPr>
          <w:rFonts w:ascii="Times New Roman" w:eastAsia="宋体" w:hAnsi="Times New Roman" w:cs="Times New Roman"/>
          <w:sz w:val="20"/>
          <w:szCs w:val="20"/>
        </w:rPr>
        <w:t>[3] R4-2522442, WF on [117][105] 6G RRM, Apple</w:t>
      </w:r>
    </w:p>
    <w:p w14:paraId="68833EFB" w14:textId="4525A6E7" w:rsidR="00F50ECC" w:rsidRPr="00F418E1" w:rsidRDefault="00F50ECC" w:rsidP="00B7264C">
      <w:pPr>
        <w:spacing w:after="120"/>
        <w:jc w:val="left"/>
        <w:rPr>
          <w:rFonts w:ascii="Times New Roman" w:eastAsia="宋体" w:hAnsi="Times New Roman" w:cs="Times New Roman"/>
          <w:sz w:val="20"/>
          <w:szCs w:val="20"/>
          <w:lang w:val="en-GB"/>
        </w:rPr>
      </w:pPr>
    </w:p>
    <w:sectPr w:rsidR="00F50ECC" w:rsidRPr="00F418E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0D95" w14:textId="77777777" w:rsidR="0086092C" w:rsidRDefault="0086092C" w:rsidP="00F57816">
      <w:r>
        <w:separator/>
      </w:r>
    </w:p>
  </w:endnote>
  <w:endnote w:type="continuationSeparator" w:id="0">
    <w:p w14:paraId="02E34974" w14:textId="77777777" w:rsidR="0086092C" w:rsidRDefault="0086092C"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DA7BF" w14:textId="77777777" w:rsidR="0086092C" w:rsidRDefault="0086092C" w:rsidP="00F57816">
      <w:r>
        <w:separator/>
      </w:r>
    </w:p>
  </w:footnote>
  <w:footnote w:type="continuationSeparator" w:id="0">
    <w:p w14:paraId="3EA1F5FC" w14:textId="77777777" w:rsidR="0086092C" w:rsidRDefault="0086092C"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B4187D"/>
    <w:multiLevelType w:val="hybridMultilevel"/>
    <w:tmpl w:val="6A8A89D2"/>
    <w:lvl w:ilvl="0" w:tplc="546E7678">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7"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30"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3"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20"/>
  </w:num>
  <w:num w:numId="2">
    <w:abstractNumId w:val="15"/>
  </w:num>
  <w:num w:numId="3">
    <w:abstractNumId w:val="42"/>
  </w:num>
  <w:num w:numId="4">
    <w:abstractNumId w:val="46"/>
  </w:num>
  <w:num w:numId="5">
    <w:abstractNumId w:val="25"/>
  </w:num>
  <w:num w:numId="6">
    <w:abstractNumId w:val="39"/>
  </w:num>
  <w:num w:numId="7">
    <w:abstractNumId w:val="3"/>
  </w:num>
  <w:num w:numId="8">
    <w:abstractNumId w:val="9"/>
  </w:num>
  <w:num w:numId="9">
    <w:abstractNumId w:val="18"/>
  </w:num>
  <w:num w:numId="10">
    <w:abstractNumId w:val="27"/>
  </w:num>
  <w:num w:numId="11">
    <w:abstractNumId w:val="28"/>
  </w:num>
  <w:num w:numId="12">
    <w:abstractNumId w:val="49"/>
  </w:num>
  <w:num w:numId="13">
    <w:abstractNumId w:val="30"/>
  </w:num>
  <w:num w:numId="14">
    <w:abstractNumId w:val="19"/>
  </w:num>
  <w:num w:numId="15">
    <w:abstractNumId w:val="31"/>
  </w:num>
  <w:num w:numId="16">
    <w:abstractNumId w:val="45"/>
  </w:num>
  <w:num w:numId="17">
    <w:abstractNumId w:val="2"/>
  </w:num>
  <w:num w:numId="18">
    <w:abstractNumId w:val="48"/>
  </w:num>
  <w:num w:numId="19">
    <w:abstractNumId w:val="36"/>
  </w:num>
  <w:num w:numId="20">
    <w:abstractNumId w:val="13"/>
  </w:num>
  <w:num w:numId="21">
    <w:abstractNumId w:val="33"/>
  </w:num>
  <w:num w:numId="22">
    <w:abstractNumId w:val="26"/>
  </w:num>
  <w:num w:numId="23">
    <w:abstractNumId w:val="40"/>
  </w:num>
  <w:num w:numId="24">
    <w:abstractNumId w:val="47"/>
  </w:num>
  <w:num w:numId="25">
    <w:abstractNumId w:val="6"/>
  </w:num>
  <w:num w:numId="26">
    <w:abstractNumId w:val="8"/>
  </w:num>
  <w:num w:numId="27">
    <w:abstractNumId w:val="29"/>
  </w:num>
  <w:num w:numId="28">
    <w:abstractNumId w:val="17"/>
  </w:num>
  <w:num w:numId="29">
    <w:abstractNumId w:val="38"/>
  </w:num>
  <w:num w:numId="30">
    <w:abstractNumId w:val="41"/>
  </w:num>
  <w:num w:numId="31">
    <w:abstractNumId w:val="35"/>
  </w:num>
  <w:num w:numId="32">
    <w:abstractNumId w:val="14"/>
  </w:num>
  <w:num w:numId="33">
    <w:abstractNumId w:val="21"/>
  </w:num>
  <w:num w:numId="34">
    <w:abstractNumId w:val="34"/>
  </w:num>
  <w:num w:numId="35">
    <w:abstractNumId w:val="1"/>
  </w:num>
  <w:num w:numId="36">
    <w:abstractNumId w:val="16"/>
  </w:num>
  <w:num w:numId="37">
    <w:abstractNumId w:val="5"/>
  </w:num>
  <w:num w:numId="38">
    <w:abstractNumId w:val="23"/>
  </w:num>
  <w:num w:numId="39">
    <w:abstractNumId w:val="11"/>
  </w:num>
  <w:num w:numId="40">
    <w:abstractNumId w:val="37"/>
  </w:num>
  <w:num w:numId="41">
    <w:abstractNumId w:val="10"/>
  </w:num>
  <w:num w:numId="42">
    <w:abstractNumId w:val="22"/>
  </w:num>
  <w:num w:numId="43">
    <w:abstractNumId w:val="24"/>
  </w:num>
  <w:num w:numId="44">
    <w:abstractNumId w:val="44"/>
  </w:num>
  <w:num w:numId="45">
    <w:abstractNumId w:val="32"/>
  </w:num>
  <w:num w:numId="46">
    <w:abstractNumId w:val="0"/>
  </w:num>
  <w:num w:numId="47">
    <w:abstractNumId w:val="43"/>
  </w:num>
  <w:num w:numId="48">
    <w:abstractNumId w:val="4"/>
  </w:num>
  <w:num w:numId="49">
    <w:abstractNumId w:val="12"/>
  </w:num>
  <w:num w:numId="5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4491"/>
    <w:rsid w:val="000375D8"/>
    <w:rsid w:val="00043281"/>
    <w:rsid w:val="00044983"/>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1B7B"/>
    <w:rsid w:val="00096EF2"/>
    <w:rsid w:val="000A1902"/>
    <w:rsid w:val="000B0FF3"/>
    <w:rsid w:val="000B2BE5"/>
    <w:rsid w:val="000B5183"/>
    <w:rsid w:val="000B5ADF"/>
    <w:rsid w:val="000B68E8"/>
    <w:rsid w:val="000C2428"/>
    <w:rsid w:val="000C3186"/>
    <w:rsid w:val="000C3911"/>
    <w:rsid w:val="000C5731"/>
    <w:rsid w:val="000D3C85"/>
    <w:rsid w:val="000D5135"/>
    <w:rsid w:val="000D7A74"/>
    <w:rsid w:val="000E2B05"/>
    <w:rsid w:val="000E5597"/>
    <w:rsid w:val="000E58AC"/>
    <w:rsid w:val="000E7C20"/>
    <w:rsid w:val="000F1A46"/>
    <w:rsid w:val="000F2316"/>
    <w:rsid w:val="000F374B"/>
    <w:rsid w:val="000F58BB"/>
    <w:rsid w:val="000F72B6"/>
    <w:rsid w:val="000F7790"/>
    <w:rsid w:val="00100486"/>
    <w:rsid w:val="00102086"/>
    <w:rsid w:val="001026F0"/>
    <w:rsid w:val="00105532"/>
    <w:rsid w:val="00112570"/>
    <w:rsid w:val="0011402B"/>
    <w:rsid w:val="0011584F"/>
    <w:rsid w:val="001178E9"/>
    <w:rsid w:val="00117D58"/>
    <w:rsid w:val="00126D23"/>
    <w:rsid w:val="001270D9"/>
    <w:rsid w:val="0013389F"/>
    <w:rsid w:val="00134F05"/>
    <w:rsid w:val="001366ED"/>
    <w:rsid w:val="00142CE0"/>
    <w:rsid w:val="0014430B"/>
    <w:rsid w:val="001458A1"/>
    <w:rsid w:val="00146565"/>
    <w:rsid w:val="00150BDE"/>
    <w:rsid w:val="0015241F"/>
    <w:rsid w:val="00153BCB"/>
    <w:rsid w:val="00160E2F"/>
    <w:rsid w:val="00165C69"/>
    <w:rsid w:val="0017202C"/>
    <w:rsid w:val="001726B2"/>
    <w:rsid w:val="00180900"/>
    <w:rsid w:val="00181534"/>
    <w:rsid w:val="001871E9"/>
    <w:rsid w:val="0018736E"/>
    <w:rsid w:val="00191303"/>
    <w:rsid w:val="00196A7F"/>
    <w:rsid w:val="001A41EA"/>
    <w:rsid w:val="001A7751"/>
    <w:rsid w:val="001B41B8"/>
    <w:rsid w:val="001C250C"/>
    <w:rsid w:val="001C48EF"/>
    <w:rsid w:val="001D07F4"/>
    <w:rsid w:val="001D1A6A"/>
    <w:rsid w:val="001D226D"/>
    <w:rsid w:val="001D4F2C"/>
    <w:rsid w:val="001E04C5"/>
    <w:rsid w:val="001E2D51"/>
    <w:rsid w:val="001E636B"/>
    <w:rsid w:val="001E739A"/>
    <w:rsid w:val="001F1761"/>
    <w:rsid w:val="001F31F1"/>
    <w:rsid w:val="001F456F"/>
    <w:rsid w:val="001F5599"/>
    <w:rsid w:val="001F6AC6"/>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4A98"/>
    <w:rsid w:val="002D6B43"/>
    <w:rsid w:val="002D77E9"/>
    <w:rsid w:val="002D7FCD"/>
    <w:rsid w:val="002E42C0"/>
    <w:rsid w:val="002E69D7"/>
    <w:rsid w:val="002E7F6A"/>
    <w:rsid w:val="002F5473"/>
    <w:rsid w:val="002F7732"/>
    <w:rsid w:val="00300FDE"/>
    <w:rsid w:val="00303839"/>
    <w:rsid w:val="00321950"/>
    <w:rsid w:val="00324E0A"/>
    <w:rsid w:val="00326980"/>
    <w:rsid w:val="00327BA9"/>
    <w:rsid w:val="00330F29"/>
    <w:rsid w:val="003325F4"/>
    <w:rsid w:val="00336B70"/>
    <w:rsid w:val="00341B29"/>
    <w:rsid w:val="00350207"/>
    <w:rsid w:val="003502F8"/>
    <w:rsid w:val="00350D4D"/>
    <w:rsid w:val="00353C08"/>
    <w:rsid w:val="00355717"/>
    <w:rsid w:val="00357205"/>
    <w:rsid w:val="00357678"/>
    <w:rsid w:val="003577DC"/>
    <w:rsid w:val="0036194F"/>
    <w:rsid w:val="0036485D"/>
    <w:rsid w:val="00373764"/>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229F"/>
    <w:rsid w:val="003B44E6"/>
    <w:rsid w:val="003B7F90"/>
    <w:rsid w:val="003C19A1"/>
    <w:rsid w:val="003C1A14"/>
    <w:rsid w:val="003C1F6F"/>
    <w:rsid w:val="003C1FD7"/>
    <w:rsid w:val="003C2656"/>
    <w:rsid w:val="003C30BC"/>
    <w:rsid w:val="003C5D6B"/>
    <w:rsid w:val="003D3480"/>
    <w:rsid w:val="003D417F"/>
    <w:rsid w:val="003D4695"/>
    <w:rsid w:val="003E0979"/>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32549"/>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1788"/>
    <w:rsid w:val="004E46C0"/>
    <w:rsid w:val="004E70C0"/>
    <w:rsid w:val="004F31BC"/>
    <w:rsid w:val="004F4898"/>
    <w:rsid w:val="004F66A6"/>
    <w:rsid w:val="00503393"/>
    <w:rsid w:val="0050531A"/>
    <w:rsid w:val="005058B0"/>
    <w:rsid w:val="00506CD8"/>
    <w:rsid w:val="005071BA"/>
    <w:rsid w:val="00512B6A"/>
    <w:rsid w:val="00512BE6"/>
    <w:rsid w:val="00513FF8"/>
    <w:rsid w:val="00514599"/>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CF6"/>
    <w:rsid w:val="00575C94"/>
    <w:rsid w:val="005760A1"/>
    <w:rsid w:val="00576B45"/>
    <w:rsid w:val="0058168D"/>
    <w:rsid w:val="00582384"/>
    <w:rsid w:val="0058624C"/>
    <w:rsid w:val="00586410"/>
    <w:rsid w:val="00586C22"/>
    <w:rsid w:val="0059244F"/>
    <w:rsid w:val="00597020"/>
    <w:rsid w:val="005A12DD"/>
    <w:rsid w:val="005A45DA"/>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4A63"/>
    <w:rsid w:val="005F2CF9"/>
    <w:rsid w:val="005F7569"/>
    <w:rsid w:val="005F7F42"/>
    <w:rsid w:val="00600A4C"/>
    <w:rsid w:val="00601D78"/>
    <w:rsid w:val="00603972"/>
    <w:rsid w:val="00617801"/>
    <w:rsid w:val="00631E71"/>
    <w:rsid w:val="00641F8C"/>
    <w:rsid w:val="00643194"/>
    <w:rsid w:val="0064391C"/>
    <w:rsid w:val="0064730C"/>
    <w:rsid w:val="00647492"/>
    <w:rsid w:val="0065090B"/>
    <w:rsid w:val="00652015"/>
    <w:rsid w:val="00652CAA"/>
    <w:rsid w:val="0065523F"/>
    <w:rsid w:val="0065643C"/>
    <w:rsid w:val="006624A9"/>
    <w:rsid w:val="006634EE"/>
    <w:rsid w:val="00665847"/>
    <w:rsid w:val="00667440"/>
    <w:rsid w:val="00667846"/>
    <w:rsid w:val="006701DA"/>
    <w:rsid w:val="00670889"/>
    <w:rsid w:val="00672483"/>
    <w:rsid w:val="0067344B"/>
    <w:rsid w:val="00676811"/>
    <w:rsid w:val="00676E35"/>
    <w:rsid w:val="00684288"/>
    <w:rsid w:val="00692CA4"/>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665F"/>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B3B85"/>
    <w:rsid w:val="007C1BB7"/>
    <w:rsid w:val="007C7140"/>
    <w:rsid w:val="007D0AA7"/>
    <w:rsid w:val="007D622B"/>
    <w:rsid w:val="007E2D37"/>
    <w:rsid w:val="007E4DED"/>
    <w:rsid w:val="007E70AD"/>
    <w:rsid w:val="007F1B33"/>
    <w:rsid w:val="007F31F9"/>
    <w:rsid w:val="007F5A15"/>
    <w:rsid w:val="007F73E2"/>
    <w:rsid w:val="00803C8B"/>
    <w:rsid w:val="0081009A"/>
    <w:rsid w:val="00812738"/>
    <w:rsid w:val="00820F9E"/>
    <w:rsid w:val="00823003"/>
    <w:rsid w:val="00826AFD"/>
    <w:rsid w:val="00831883"/>
    <w:rsid w:val="00837413"/>
    <w:rsid w:val="008525C5"/>
    <w:rsid w:val="00855647"/>
    <w:rsid w:val="00855E71"/>
    <w:rsid w:val="0086092C"/>
    <w:rsid w:val="008632BF"/>
    <w:rsid w:val="00865AB8"/>
    <w:rsid w:val="008703E7"/>
    <w:rsid w:val="00873F19"/>
    <w:rsid w:val="0088023A"/>
    <w:rsid w:val="00884D9E"/>
    <w:rsid w:val="00887377"/>
    <w:rsid w:val="00891F1F"/>
    <w:rsid w:val="008975AE"/>
    <w:rsid w:val="008A4180"/>
    <w:rsid w:val="008A4505"/>
    <w:rsid w:val="008A48C6"/>
    <w:rsid w:val="008A72E9"/>
    <w:rsid w:val="008B0284"/>
    <w:rsid w:val="008B3FEB"/>
    <w:rsid w:val="008B74D5"/>
    <w:rsid w:val="008B75F1"/>
    <w:rsid w:val="008B7C0A"/>
    <w:rsid w:val="008C5085"/>
    <w:rsid w:val="008C522B"/>
    <w:rsid w:val="008D1910"/>
    <w:rsid w:val="008D5E48"/>
    <w:rsid w:val="008E037C"/>
    <w:rsid w:val="008E1412"/>
    <w:rsid w:val="008E2D8E"/>
    <w:rsid w:val="008E6C0B"/>
    <w:rsid w:val="008F2335"/>
    <w:rsid w:val="008F3910"/>
    <w:rsid w:val="008F498F"/>
    <w:rsid w:val="008F5B9C"/>
    <w:rsid w:val="008F779F"/>
    <w:rsid w:val="00900EB0"/>
    <w:rsid w:val="00903E1C"/>
    <w:rsid w:val="00904939"/>
    <w:rsid w:val="00904F2A"/>
    <w:rsid w:val="00910075"/>
    <w:rsid w:val="00912107"/>
    <w:rsid w:val="00912EBA"/>
    <w:rsid w:val="009135E6"/>
    <w:rsid w:val="009152E9"/>
    <w:rsid w:val="00915721"/>
    <w:rsid w:val="00915831"/>
    <w:rsid w:val="00917FB2"/>
    <w:rsid w:val="00921160"/>
    <w:rsid w:val="00922908"/>
    <w:rsid w:val="0092490B"/>
    <w:rsid w:val="009254B1"/>
    <w:rsid w:val="00926039"/>
    <w:rsid w:val="00927F7D"/>
    <w:rsid w:val="00930245"/>
    <w:rsid w:val="009316CE"/>
    <w:rsid w:val="00932818"/>
    <w:rsid w:val="00937CB1"/>
    <w:rsid w:val="009410A7"/>
    <w:rsid w:val="009436BD"/>
    <w:rsid w:val="009463D7"/>
    <w:rsid w:val="0095041F"/>
    <w:rsid w:val="009537C2"/>
    <w:rsid w:val="009538A0"/>
    <w:rsid w:val="00955CF3"/>
    <w:rsid w:val="0095727F"/>
    <w:rsid w:val="009663D2"/>
    <w:rsid w:val="009739F0"/>
    <w:rsid w:val="00974A23"/>
    <w:rsid w:val="009767E7"/>
    <w:rsid w:val="00976F6E"/>
    <w:rsid w:val="00977C92"/>
    <w:rsid w:val="00980C2C"/>
    <w:rsid w:val="00981FC4"/>
    <w:rsid w:val="00984A1C"/>
    <w:rsid w:val="00986903"/>
    <w:rsid w:val="00992D62"/>
    <w:rsid w:val="0099381E"/>
    <w:rsid w:val="00995C86"/>
    <w:rsid w:val="0099647E"/>
    <w:rsid w:val="009971E2"/>
    <w:rsid w:val="009B3AC5"/>
    <w:rsid w:val="009C3146"/>
    <w:rsid w:val="009C3A8B"/>
    <w:rsid w:val="009C58BC"/>
    <w:rsid w:val="009D1783"/>
    <w:rsid w:val="009D2FF4"/>
    <w:rsid w:val="009D7553"/>
    <w:rsid w:val="009E13CA"/>
    <w:rsid w:val="009E2993"/>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38DD"/>
    <w:rsid w:val="00AB507B"/>
    <w:rsid w:val="00AC55A2"/>
    <w:rsid w:val="00AC61FB"/>
    <w:rsid w:val="00AD0227"/>
    <w:rsid w:val="00AD176C"/>
    <w:rsid w:val="00AE4C8D"/>
    <w:rsid w:val="00AE5B38"/>
    <w:rsid w:val="00AF353D"/>
    <w:rsid w:val="00AF3C60"/>
    <w:rsid w:val="00B0176A"/>
    <w:rsid w:val="00B01E2E"/>
    <w:rsid w:val="00B10427"/>
    <w:rsid w:val="00B11EF7"/>
    <w:rsid w:val="00B13C26"/>
    <w:rsid w:val="00B16DA7"/>
    <w:rsid w:val="00B208F5"/>
    <w:rsid w:val="00B22117"/>
    <w:rsid w:val="00B249A6"/>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4734"/>
    <w:rsid w:val="00B66AA8"/>
    <w:rsid w:val="00B67232"/>
    <w:rsid w:val="00B70CFA"/>
    <w:rsid w:val="00B7264C"/>
    <w:rsid w:val="00B76962"/>
    <w:rsid w:val="00B778AE"/>
    <w:rsid w:val="00B8025D"/>
    <w:rsid w:val="00B84AD7"/>
    <w:rsid w:val="00B94BD6"/>
    <w:rsid w:val="00B965CD"/>
    <w:rsid w:val="00B96925"/>
    <w:rsid w:val="00BB0E87"/>
    <w:rsid w:val="00BB2A6C"/>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4533"/>
    <w:rsid w:val="00C76FE6"/>
    <w:rsid w:val="00C77489"/>
    <w:rsid w:val="00C84AA7"/>
    <w:rsid w:val="00C942CA"/>
    <w:rsid w:val="00C94410"/>
    <w:rsid w:val="00C95EEF"/>
    <w:rsid w:val="00CA7027"/>
    <w:rsid w:val="00CB5342"/>
    <w:rsid w:val="00CD2D83"/>
    <w:rsid w:val="00CD4B6A"/>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D0E29"/>
    <w:rsid w:val="00DD28CE"/>
    <w:rsid w:val="00DD44CA"/>
    <w:rsid w:val="00DE12E5"/>
    <w:rsid w:val="00DE2D10"/>
    <w:rsid w:val="00DF03CD"/>
    <w:rsid w:val="00DF08EE"/>
    <w:rsid w:val="00DF0CA7"/>
    <w:rsid w:val="00DF3B48"/>
    <w:rsid w:val="00DF7C80"/>
    <w:rsid w:val="00E0351A"/>
    <w:rsid w:val="00E07111"/>
    <w:rsid w:val="00E113CA"/>
    <w:rsid w:val="00E13BDC"/>
    <w:rsid w:val="00E140A1"/>
    <w:rsid w:val="00E14237"/>
    <w:rsid w:val="00E2456A"/>
    <w:rsid w:val="00E24D0D"/>
    <w:rsid w:val="00E24E85"/>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D2B67"/>
    <w:rsid w:val="00ED40E9"/>
    <w:rsid w:val="00ED7C64"/>
    <w:rsid w:val="00EE6829"/>
    <w:rsid w:val="00EE74EC"/>
    <w:rsid w:val="00EF0BA3"/>
    <w:rsid w:val="00EF1B0D"/>
    <w:rsid w:val="00EF3874"/>
    <w:rsid w:val="00F006CF"/>
    <w:rsid w:val="00F01646"/>
    <w:rsid w:val="00F035E7"/>
    <w:rsid w:val="00F0385F"/>
    <w:rsid w:val="00F108C4"/>
    <w:rsid w:val="00F132AB"/>
    <w:rsid w:val="00F13505"/>
    <w:rsid w:val="00F150B5"/>
    <w:rsid w:val="00F224A3"/>
    <w:rsid w:val="00F22E2D"/>
    <w:rsid w:val="00F234A6"/>
    <w:rsid w:val="00F23780"/>
    <w:rsid w:val="00F24591"/>
    <w:rsid w:val="00F26510"/>
    <w:rsid w:val="00F26F55"/>
    <w:rsid w:val="00F3059E"/>
    <w:rsid w:val="00F32A59"/>
    <w:rsid w:val="00F333B5"/>
    <w:rsid w:val="00F342A7"/>
    <w:rsid w:val="00F3469B"/>
    <w:rsid w:val="00F35DEA"/>
    <w:rsid w:val="00F379EA"/>
    <w:rsid w:val="00F418E1"/>
    <w:rsid w:val="00F479E8"/>
    <w:rsid w:val="00F50467"/>
    <w:rsid w:val="00F50A2C"/>
    <w:rsid w:val="00F50ECC"/>
    <w:rsid w:val="00F54A96"/>
    <w:rsid w:val="00F57816"/>
    <w:rsid w:val="00F57C70"/>
    <w:rsid w:val="00F6127D"/>
    <w:rsid w:val="00F72A2B"/>
    <w:rsid w:val="00F7469D"/>
    <w:rsid w:val="00F75060"/>
    <w:rsid w:val="00F80098"/>
    <w:rsid w:val="00F80330"/>
    <w:rsid w:val="00F80E52"/>
    <w:rsid w:val="00F81A34"/>
    <w:rsid w:val="00F948A5"/>
    <w:rsid w:val="00F969E2"/>
    <w:rsid w:val="00FA240A"/>
    <w:rsid w:val="00FA6BAD"/>
    <w:rsid w:val="00FA7FEA"/>
    <w:rsid w:val="00FB33E3"/>
    <w:rsid w:val="00FB43CB"/>
    <w:rsid w:val="00FB48BC"/>
    <w:rsid w:val="00FB6FD7"/>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出段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4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EEBE0-9036-4577-AE8F-17F0DA27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2308</TotalTime>
  <Pages>9</Pages>
  <Words>3120</Words>
  <Characters>17789</Characters>
  <Application>Microsoft Office Word</Application>
  <DocSecurity>0</DocSecurity>
  <Lines>148</Lines>
  <Paragraphs>41</Paragraphs>
  <ScaleCrop>false</ScaleCrop>
  <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543</cp:revision>
  <dcterms:created xsi:type="dcterms:W3CDTF">2024-01-08T02:26:00Z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