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bookmarkStart w:id="2" w:name="_GoBack"/>
      <w:r w:rsidRPr="0063038D">
        <w:rPr>
          <w:b/>
        </w:rPr>
        <w:t>3GPP TSG-RAN WG4 Meeting</w:t>
      </w:r>
      <w:r w:rsidRPr="0063038D">
        <w:rPr>
          <w:b/>
          <w:lang w:eastAsia="zh-CN"/>
        </w:rPr>
        <w:t xml:space="preserve"> #</w:t>
      </w:r>
      <w:r w:rsidR="00EF6F36" w:rsidRPr="0063038D">
        <w:rPr>
          <w:b/>
          <w:lang w:eastAsia="zh-CN"/>
        </w:rPr>
        <w:t>1</w:t>
      </w:r>
      <w:r w:rsidR="00EF6F36">
        <w:rPr>
          <w:rFonts w:hint="eastAsia"/>
          <w:b/>
          <w:lang w:eastAsia="zh-CN"/>
        </w:rPr>
        <w:t>1</w:t>
      </w:r>
      <w:r w:rsidR="00A2744E">
        <w:rPr>
          <w:rFonts w:hint="eastAsia"/>
          <w:b/>
          <w:lang w:eastAsia="zh-CN"/>
        </w:rPr>
        <w:t>8</w:t>
      </w:r>
      <w:r w:rsidR="00EF6F36" w:rsidRPr="0063038D">
        <w:rPr>
          <w:b/>
          <w:lang w:eastAsia="zh-CN"/>
        </w:rPr>
        <w:t xml:space="preserve">                                                         </w:t>
      </w:r>
      <w:r w:rsidR="00EF6F36">
        <w:rPr>
          <w:rFonts w:hint="eastAsia"/>
          <w:b/>
          <w:lang w:eastAsia="zh-CN"/>
        </w:rPr>
        <w:t xml:space="preserve">                            </w:t>
      </w:r>
      <w:r w:rsidR="00EF6F36" w:rsidRPr="0063038D">
        <w:rPr>
          <w:b/>
          <w:lang w:eastAsia="zh-CN"/>
        </w:rPr>
        <w:t xml:space="preserve">  </w:t>
      </w:r>
      <w:r w:rsidR="00EF6F36">
        <w:rPr>
          <w:rFonts w:hint="eastAsia"/>
          <w:b/>
          <w:lang w:eastAsia="zh-CN"/>
        </w:rPr>
        <w:t xml:space="preserve">               </w:t>
      </w:r>
      <w:r w:rsidR="00512DA0" w:rsidRPr="00512DA0">
        <w:rPr>
          <w:b/>
          <w:lang w:eastAsia="zh-CN"/>
        </w:rPr>
        <w:t>R4-2600200</w:t>
      </w:r>
    </w:p>
    <w:p w:rsidR="00DC4EFC" w:rsidRPr="0063038D" w:rsidRDefault="00A2744E" w:rsidP="00D604B6">
      <w:pPr>
        <w:jc w:val="both"/>
        <w:rPr>
          <w:b/>
          <w:lang w:val="en-US" w:eastAsia="zh-CN"/>
        </w:rPr>
      </w:pPr>
      <w:r>
        <w:rPr>
          <w:rFonts w:hint="eastAsia"/>
          <w:b/>
          <w:lang w:eastAsia="zh-CN"/>
        </w:rPr>
        <w:t>Gothenburg</w:t>
      </w:r>
      <w:r w:rsidR="00612EA5">
        <w:rPr>
          <w:rFonts w:hint="eastAsia"/>
          <w:b/>
          <w:lang w:eastAsia="zh-CN"/>
        </w:rPr>
        <w:t>,</w:t>
      </w:r>
      <w:r w:rsidR="00915B70">
        <w:rPr>
          <w:rFonts w:hint="eastAsia"/>
          <w:b/>
          <w:lang w:eastAsia="zh-CN"/>
        </w:rPr>
        <w:t xml:space="preserve"> </w:t>
      </w:r>
      <w:r>
        <w:rPr>
          <w:rFonts w:hint="eastAsia"/>
          <w:b/>
          <w:lang w:eastAsia="zh-CN"/>
        </w:rPr>
        <w:t>Sweden</w:t>
      </w:r>
      <w:r w:rsidR="00915B70">
        <w:rPr>
          <w:rFonts w:hint="eastAsia"/>
          <w:b/>
          <w:lang w:eastAsia="zh-CN"/>
        </w:rPr>
        <w:t>,</w:t>
      </w:r>
      <w:r w:rsidR="00DC4EFC" w:rsidRPr="0063038D">
        <w:rPr>
          <w:b/>
          <w:lang w:val="en-US" w:eastAsia="zh-CN"/>
        </w:rPr>
        <w:t xml:space="preserve"> </w:t>
      </w:r>
      <w:r>
        <w:rPr>
          <w:rFonts w:hint="eastAsia"/>
          <w:b/>
          <w:lang w:val="en-US" w:eastAsia="zh-CN"/>
        </w:rPr>
        <w:t>09</w:t>
      </w:r>
      <w:r w:rsidR="00EF6F36">
        <w:rPr>
          <w:rFonts w:hint="eastAsia"/>
          <w:b/>
          <w:vertAlign w:val="superscript"/>
          <w:lang w:val="en-US" w:eastAsia="zh-CN"/>
        </w:rPr>
        <w:t>th</w:t>
      </w:r>
      <w:r w:rsidR="00164410" w:rsidRPr="0063038D">
        <w:rPr>
          <w:b/>
          <w:lang w:val="en-US" w:eastAsia="zh-CN"/>
        </w:rPr>
        <w:t xml:space="preserve"> </w:t>
      </w:r>
      <w:r w:rsidR="00EC2A03">
        <w:rPr>
          <w:b/>
          <w:lang w:val="en-US" w:eastAsia="zh-CN"/>
        </w:rPr>
        <w:t>–</w:t>
      </w:r>
      <w:r w:rsidR="00EF6F36">
        <w:rPr>
          <w:rFonts w:hint="eastAsia"/>
          <w:b/>
          <w:lang w:val="en-US" w:eastAsia="zh-CN"/>
        </w:rPr>
        <w:t>1</w:t>
      </w:r>
      <w:r>
        <w:rPr>
          <w:rFonts w:hint="eastAsia"/>
          <w:b/>
          <w:lang w:val="en-US" w:eastAsia="zh-CN"/>
        </w:rPr>
        <w:t>3</w:t>
      </w:r>
      <w:r>
        <w:rPr>
          <w:rFonts w:hint="eastAsia"/>
          <w:b/>
          <w:vertAlign w:val="superscript"/>
          <w:lang w:val="en-US" w:eastAsia="zh-CN"/>
        </w:rPr>
        <w:t>rd</w:t>
      </w:r>
      <w:r w:rsidR="006562AC">
        <w:rPr>
          <w:rFonts w:hint="eastAsia"/>
          <w:b/>
          <w:lang w:val="en-US" w:eastAsia="zh-CN"/>
        </w:rPr>
        <w:t xml:space="preserve"> </w:t>
      </w:r>
      <w:r>
        <w:rPr>
          <w:rFonts w:hint="eastAsia"/>
          <w:b/>
          <w:lang w:val="en-US" w:eastAsia="zh-CN"/>
        </w:rPr>
        <w:t>February</w:t>
      </w:r>
      <w:r w:rsidR="00DC4EFC" w:rsidRPr="0063038D">
        <w:rPr>
          <w:b/>
          <w:lang w:val="en-US" w:eastAsia="zh-CN"/>
        </w:rPr>
        <w:t xml:space="preserve">, </w:t>
      </w:r>
      <w:r w:rsidR="00E23CF3" w:rsidRPr="0063038D">
        <w:rPr>
          <w:b/>
          <w:lang w:val="en-US" w:eastAsia="zh-CN"/>
        </w:rPr>
        <w:t>202</w:t>
      </w:r>
      <w:r>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6E3CE0">
        <w:rPr>
          <w:rFonts w:eastAsia="MS Mincho"/>
          <w:b/>
        </w:rPr>
        <w:t>Fur</w:t>
      </w:r>
      <w:r w:rsidR="006E3CE0">
        <w:rPr>
          <w:rFonts w:eastAsiaTheme="minorEastAsia" w:hint="eastAsia"/>
          <w:b/>
          <w:lang w:eastAsia="zh-CN"/>
        </w:rPr>
        <w:t>ther d</w:t>
      </w:r>
      <w:r w:rsidR="00EF6F36">
        <w:rPr>
          <w:rFonts w:eastAsiaTheme="minorEastAsia" w:hint="eastAsia"/>
          <w:b/>
          <w:lang w:eastAsia="zh-CN"/>
        </w:rPr>
        <w:t xml:space="preserve">iscussion on </w:t>
      </w:r>
      <w:r w:rsidR="006E3CE0">
        <w:rPr>
          <w:rFonts w:eastAsiaTheme="minorEastAsia" w:hint="eastAsia"/>
          <w:b/>
          <w:lang w:eastAsia="zh-CN"/>
        </w:rPr>
        <w:t xml:space="preserve">6G </w:t>
      </w:r>
      <w:proofErr w:type="spellStart"/>
      <w:r w:rsidR="006E3CE0">
        <w:rPr>
          <w:rFonts w:eastAsiaTheme="minorEastAsia" w:hint="eastAsia"/>
          <w:b/>
          <w:lang w:eastAsia="zh-CN"/>
        </w:rPr>
        <w:t>demod</w:t>
      </w:r>
      <w:proofErr w:type="spellEnd"/>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6E3CE0">
        <w:rPr>
          <w:rFonts w:eastAsiaTheme="minorEastAsia" w:hint="eastAsia"/>
          <w:b/>
          <w:lang w:eastAsia="zh-CN"/>
        </w:rPr>
        <w:t>8</w:t>
      </w:r>
      <w:r w:rsidR="009D327B" w:rsidRPr="0063038D">
        <w:rPr>
          <w:rFonts w:eastAsiaTheme="minorEastAsia"/>
          <w:b/>
          <w:lang w:eastAsia="zh-CN"/>
        </w:rPr>
        <w:t>.</w:t>
      </w:r>
      <w:r w:rsidR="006E3CE0">
        <w:rPr>
          <w:rFonts w:eastAsiaTheme="minorEastAsia" w:hint="eastAsia"/>
          <w:b/>
          <w:lang w:eastAsia="zh-CN"/>
        </w:rPr>
        <w:t>7</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27AC4" w:rsidRDefault="00027AC4" w:rsidP="00027AC4">
      <w:pPr>
        <w:jc w:val="both"/>
        <w:rPr>
          <w:lang w:eastAsia="zh-CN"/>
        </w:rPr>
      </w:pPr>
      <w:r>
        <w:rPr>
          <w:rFonts w:hint="eastAsia"/>
          <w:lang w:eastAsia="zh-CN"/>
        </w:rPr>
        <w:t>In RAN4#11</w:t>
      </w:r>
      <w:r w:rsidR="00A2744E">
        <w:rPr>
          <w:rFonts w:hint="eastAsia"/>
          <w:lang w:eastAsia="zh-CN"/>
        </w:rPr>
        <w:t>7</w:t>
      </w:r>
      <w:r>
        <w:rPr>
          <w:rFonts w:hint="eastAsia"/>
          <w:lang w:eastAsia="zh-CN"/>
        </w:rPr>
        <w:t xml:space="preserve"> meeting, a </w:t>
      </w:r>
      <w:r w:rsidR="00A2744E" w:rsidRPr="00A2744E">
        <w:rPr>
          <w:lang w:eastAsia="zh-CN"/>
        </w:rPr>
        <w:t>WF on [117</w:t>
      </w:r>
      <w:proofErr w:type="gramStart"/>
      <w:r w:rsidR="00A2744E" w:rsidRPr="00A2744E">
        <w:rPr>
          <w:lang w:eastAsia="zh-CN"/>
        </w:rPr>
        <w:t>][</w:t>
      </w:r>
      <w:proofErr w:type="gramEnd"/>
      <w:r w:rsidR="00A2744E" w:rsidRPr="00A2744E">
        <w:rPr>
          <w:lang w:eastAsia="zh-CN"/>
        </w:rPr>
        <w:t xml:space="preserve">106] 6G </w:t>
      </w:r>
      <w:proofErr w:type="spellStart"/>
      <w:r w:rsidR="00A2744E" w:rsidRPr="00A2744E">
        <w:rPr>
          <w:lang w:eastAsia="zh-CN"/>
        </w:rPr>
        <w:t>Demod</w:t>
      </w:r>
      <w:proofErr w:type="spellEnd"/>
      <w:r>
        <w:rPr>
          <w:rFonts w:hint="eastAsia"/>
          <w:lang w:eastAsia="zh-CN"/>
        </w:rPr>
        <w:t xml:space="preserve"> was agreed [1], and the remaining issues on 6G </w:t>
      </w:r>
      <w:proofErr w:type="spellStart"/>
      <w:r>
        <w:rPr>
          <w:rFonts w:hint="eastAsia"/>
          <w:lang w:eastAsia="zh-CN"/>
        </w:rPr>
        <w:t>demod</w:t>
      </w:r>
      <w:proofErr w:type="spellEnd"/>
      <w:r>
        <w:rPr>
          <w:rFonts w:hint="eastAsia"/>
          <w:lang w:eastAsia="zh-CN"/>
        </w:rPr>
        <w:t xml:space="preserve"> in WF require further discussion.</w:t>
      </w:r>
    </w:p>
    <w:p w:rsidR="00027AC4" w:rsidRPr="00027AC4" w:rsidRDefault="00027AC4" w:rsidP="00D604B6">
      <w:pPr>
        <w:jc w:val="both"/>
        <w:rPr>
          <w:lang w:eastAsia="zh-CN"/>
        </w:rPr>
      </w:pPr>
      <w:r w:rsidRPr="0063038D">
        <w:rPr>
          <w:lang w:eastAsia="zh-CN"/>
        </w:rPr>
        <w:t xml:space="preserve">In this contribution, we </w:t>
      </w:r>
      <w:r>
        <w:rPr>
          <w:lang w:eastAsia="zh-CN"/>
        </w:rPr>
        <w:t>further</w:t>
      </w:r>
      <w:r>
        <w:rPr>
          <w:rFonts w:hint="eastAsia"/>
          <w:lang w:eastAsia="zh-CN"/>
        </w:rPr>
        <w:t xml:space="preserve"> </w:t>
      </w:r>
      <w:r w:rsidRPr="0063038D">
        <w:rPr>
          <w:lang w:eastAsia="zh-CN"/>
        </w:rPr>
        <w:t>provide our views on</w:t>
      </w:r>
      <w:r>
        <w:rPr>
          <w:rFonts w:hint="eastAsia"/>
          <w:lang w:eastAsia="zh-CN"/>
        </w:rPr>
        <w:t xml:space="preserve"> 6G </w:t>
      </w:r>
      <w:proofErr w:type="spellStart"/>
      <w:r>
        <w:rPr>
          <w:rFonts w:hint="eastAsia"/>
          <w:lang w:eastAsia="zh-CN"/>
        </w:rPr>
        <w:t>demod</w:t>
      </w:r>
      <w:proofErr w:type="spellEnd"/>
      <w:r>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2A2798" w:rsidRPr="006269EC" w:rsidRDefault="002A2798" w:rsidP="006269EC">
      <w:pPr>
        <w:pStyle w:val="2"/>
        <w:rPr>
          <w:sz w:val="24"/>
          <w:szCs w:val="24"/>
          <w:lang w:eastAsia="zh-CN"/>
        </w:rPr>
      </w:pPr>
      <w:r>
        <w:rPr>
          <w:rFonts w:hint="eastAsia"/>
          <w:sz w:val="24"/>
          <w:szCs w:val="24"/>
          <w:lang w:eastAsia="zh-CN"/>
        </w:rPr>
        <w:t xml:space="preserve">2.1 </w:t>
      </w:r>
      <w:r w:rsidRPr="006269EC">
        <w:rPr>
          <w:sz w:val="24"/>
          <w:szCs w:val="24"/>
          <w:lang w:eastAsia="zh-CN"/>
        </w:rPr>
        <w:t>General aspects</w:t>
      </w:r>
    </w:p>
    <w:p w:rsidR="00DA687E" w:rsidRPr="00D01BEF" w:rsidRDefault="007543F6" w:rsidP="0004692F">
      <w:pPr>
        <w:jc w:val="both"/>
        <w:rPr>
          <w:b/>
          <w:u w:val="single"/>
          <w:lang w:eastAsia="zh-CN"/>
        </w:rPr>
      </w:pPr>
      <w:r w:rsidRPr="00D01BEF">
        <w:rPr>
          <w:b/>
          <w:u w:val="single"/>
          <w:lang w:eastAsia="zh-CN"/>
        </w:rPr>
        <w:t>Demodulation specification principles</w:t>
      </w:r>
    </w:p>
    <w:p w:rsidR="007543F6" w:rsidRDefault="007543F6" w:rsidP="007543F6">
      <w:pPr>
        <w:jc w:val="both"/>
        <w:rPr>
          <w:lang w:eastAsia="zh-CN"/>
        </w:rPr>
      </w:pPr>
      <w:r>
        <w:rPr>
          <w:rFonts w:hint="eastAsia"/>
          <w:lang w:eastAsia="zh-CN"/>
        </w:rPr>
        <w:t xml:space="preserve">As per the WF [1], the open issue concerning </w:t>
      </w:r>
      <w:r w:rsidR="009052C0">
        <w:rPr>
          <w:rFonts w:hint="eastAsia"/>
          <w:lang w:eastAsia="zh-CN"/>
        </w:rPr>
        <w:t>demodulation specification princ</w:t>
      </w:r>
      <w:r w:rsidR="00FA6876">
        <w:rPr>
          <w:rFonts w:hint="eastAsia"/>
          <w:lang w:eastAsia="zh-CN"/>
        </w:rPr>
        <w:t>i</w:t>
      </w:r>
      <w:r w:rsidR="009052C0">
        <w:rPr>
          <w:rFonts w:hint="eastAsia"/>
          <w:lang w:eastAsia="zh-CN"/>
        </w:rPr>
        <w:t>ples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5C174B" w:rsidTr="005C174B">
        <w:tc>
          <w:tcPr>
            <w:tcW w:w="9855" w:type="dxa"/>
          </w:tcPr>
          <w:p w:rsidR="009052C0" w:rsidRDefault="009052C0" w:rsidP="009052C0">
            <w:pPr>
              <w:rPr>
                <w:b/>
                <w:u w:val="single"/>
                <w:lang w:eastAsia="ko-KR"/>
              </w:rPr>
            </w:pPr>
            <w:r>
              <w:rPr>
                <w:b/>
                <w:u w:val="single"/>
                <w:lang w:eastAsia="ko-KR"/>
              </w:rPr>
              <w:t>Demodulation specification principles</w:t>
            </w:r>
          </w:p>
          <w:p w:rsidR="009052C0" w:rsidRDefault="009052C0" w:rsidP="009052C0">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9052C0" w:rsidRDefault="009052C0" w:rsidP="009052C0">
            <w:pPr>
              <w:pStyle w:val="afb"/>
              <w:widowControl/>
              <w:numPr>
                <w:ilvl w:val="1"/>
                <w:numId w:val="46"/>
              </w:numPr>
              <w:overflowPunct w:val="0"/>
              <w:autoSpaceDE w:val="0"/>
              <w:autoSpaceDN w:val="0"/>
              <w:adjustRightInd w:val="0"/>
              <w:spacing w:before="0" w:after="120" w:line="240" w:lineRule="auto"/>
              <w:ind w:firstLineChars="0"/>
              <w:jc w:val="left"/>
            </w:pPr>
            <w:r>
              <w:t>Option 1: For 6G Demodulation specification structures, take TS38.101-4 as a starting point.</w:t>
            </w:r>
          </w:p>
          <w:p w:rsidR="009052C0" w:rsidRDefault="009052C0" w:rsidP="009052C0">
            <w:pPr>
              <w:pStyle w:val="afb"/>
              <w:widowControl/>
              <w:numPr>
                <w:ilvl w:val="1"/>
                <w:numId w:val="46"/>
              </w:numPr>
              <w:overflowPunct w:val="0"/>
              <w:autoSpaceDE w:val="0"/>
              <w:autoSpaceDN w:val="0"/>
              <w:adjustRightInd w:val="0"/>
              <w:spacing w:before="0" w:after="120" w:line="240" w:lineRule="auto"/>
              <w:ind w:firstLineChars="0"/>
              <w:jc w:val="left"/>
            </w:pPr>
            <w:r>
              <w:t>Option 2: For 6G Demodulation specification drafting principles, the descriptions of test parameters should be aligned with RAN1/RAN2 descriptions as much as possible, in order to avoid ambiguous understanding.</w:t>
            </w:r>
          </w:p>
          <w:p w:rsidR="009052C0" w:rsidRDefault="009052C0" w:rsidP="009052C0">
            <w:pPr>
              <w:pStyle w:val="afb"/>
              <w:widowControl/>
              <w:numPr>
                <w:ilvl w:val="1"/>
                <w:numId w:val="46"/>
              </w:numPr>
              <w:overflowPunct w:val="0"/>
              <w:autoSpaceDE w:val="0"/>
              <w:autoSpaceDN w:val="0"/>
              <w:adjustRightInd w:val="0"/>
              <w:spacing w:before="0" w:after="120" w:line="240" w:lineRule="auto"/>
              <w:ind w:firstLineChars="0"/>
              <w:jc w:val="left"/>
            </w:pPr>
            <w:r>
              <w:t>Option 3: For FRCs in 6G Demodulation specification, prefer to use a formula-based or pseudo-code-based definition for FRCs instead of table-based approach listing every parameter combination.</w:t>
            </w:r>
          </w:p>
          <w:p w:rsidR="009052C0" w:rsidRDefault="009052C0" w:rsidP="009052C0">
            <w:pPr>
              <w:pStyle w:val="afb"/>
              <w:widowControl/>
              <w:numPr>
                <w:ilvl w:val="2"/>
                <w:numId w:val="46"/>
              </w:numPr>
              <w:overflowPunct w:val="0"/>
              <w:autoSpaceDE w:val="0"/>
              <w:autoSpaceDN w:val="0"/>
              <w:adjustRightInd w:val="0"/>
              <w:spacing w:before="0" w:after="120" w:line="240" w:lineRule="auto"/>
              <w:ind w:firstLineChars="0"/>
              <w:jc w:val="left"/>
              <w:textAlignment w:val="baseline"/>
            </w:pPr>
            <w:r>
              <w:t>Option 3A: RAN4 needs to discuss how to specify FRC table in the specification for both BS and UE demodulation performance, considering the discussion in SI modernization of specification format and procedures for 6G.</w:t>
            </w:r>
          </w:p>
          <w:p w:rsidR="009052C0" w:rsidRDefault="009052C0" w:rsidP="009052C0">
            <w:pPr>
              <w:pStyle w:val="afb"/>
              <w:widowControl/>
              <w:numPr>
                <w:ilvl w:val="1"/>
                <w:numId w:val="46"/>
              </w:numPr>
              <w:overflowPunct w:val="0"/>
              <w:autoSpaceDE w:val="0"/>
              <w:autoSpaceDN w:val="0"/>
              <w:adjustRightInd w:val="0"/>
              <w:spacing w:before="0" w:after="120" w:line="240" w:lineRule="auto"/>
              <w:ind w:firstLineChars="0"/>
              <w:jc w:val="left"/>
            </w:pPr>
            <w:r>
              <w:t>Option 4: Discuss proposals related to demodulation specification under RAN4 operation efficiency agenda.</w:t>
            </w:r>
          </w:p>
          <w:p w:rsidR="009052C0" w:rsidRDefault="009052C0" w:rsidP="009052C0">
            <w:pPr>
              <w:pStyle w:val="afb"/>
              <w:widowControl/>
              <w:numPr>
                <w:ilvl w:val="1"/>
                <w:numId w:val="46"/>
              </w:numPr>
              <w:overflowPunct w:val="0"/>
              <w:autoSpaceDE w:val="0"/>
              <w:autoSpaceDN w:val="0"/>
              <w:adjustRightInd w:val="0"/>
              <w:spacing w:before="0" w:after="120" w:line="240" w:lineRule="auto"/>
              <w:ind w:firstLineChars="0"/>
              <w:jc w:val="left"/>
            </w:pPr>
            <w:r>
              <w:t xml:space="preserve">Option 5: Establish a common test parameter which used as basis for RAN4 </w:t>
            </w:r>
            <w:proofErr w:type="spellStart"/>
            <w:r>
              <w:t>demod</w:t>
            </w:r>
            <w:proofErr w:type="spellEnd"/>
            <w:r>
              <w:t>/CSI requirements introduction e.g. default CHBW, SCS, and TDD DL-UL pattern.</w:t>
            </w:r>
          </w:p>
          <w:p w:rsidR="009052C0" w:rsidRDefault="009052C0" w:rsidP="009052C0">
            <w:pPr>
              <w:pStyle w:val="afb"/>
              <w:widowControl/>
              <w:numPr>
                <w:ilvl w:val="1"/>
                <w:numId w:val="46"/>
              </w:numPr>
              <w:overflowPunct w:val="0"/>
              <w:autoSpaceDE w:val="0"/>
              <w:autoSpaceDN w:val="0"/>
              <w:adjustRightInd w:val="0"/>
              <w:spacing w:before="0" w:after="120" w:line="240" w:lineRule="auto"/>
              <w:ind w:firstLineChars="0"/>
              <w:jc w:val="left"/>
            </w:pPr>
            <w:r>
              <w:t>Option 6: Collect operators’ feedback on key system parameters to better reflect real field conditions.</w:t>
            </w:r>
          </w:p>
          <w:p w:rsidR="009052C0" w:rsidRDefault="009052C0" w:rsidP="009052C0">
            <w:pPr>
              <w:pStyle w:val="afb"/>
              <w:widowControl/>
              <w:numPr>
                <w:ilvl w:val="1"/>
                <w:numId w:val="46"/>
              </w:numPr>
              <w:overflowPunct w:val="0"/>
              <w:autoSpaceDE w:val="0"/>
              <w:autoSpaceDN w:val="0"/>
              <w:adjustRightInd w:val="0"/>
              <w:spacing w:before="0" w:after="120" w:line="240" w:lineRule="auto"/>
              <w:ind w:firstLineChars="0"/>
              <w:jc w:val="left"/>
            </w:pPr>
            <w:r>
              <w:t>Option 7: Study scalable requirements structure for diverse device types of especially different capabilities of number of Rx, CHBW and operating mode meanwhile ensuring sufficient test coverage and scalable requirements for different device type.</w:t>
            </w:r>
          </w:p>
          <w:p w:rsidR="005C174B" w:rsidRDefault="005C174B" w:rsidP="007543F6">
            <w:pPr>
              <w:jc w:val="both"/>
              <w:rPr>
                <w:lang w:eastAsia="zh-CN"/>
              </w:rPr>
            </w:pPr>
          </w:p>
        </w:tc>
      </w:tr>
    </w:tbl>
    <w:p w:rsidR="00FB1BFD" w:rsidRDefault="007543F6" w:rsidP="0004692F">
      <w:pPr>
        <w:jc w:val="both"/>
        <w:rPr>
          <w:szCs w:val="24"/>
          <w:lang w:eastAsia="zh-CN"/>
        </w:rPr>
      </w:pPr>
      <w:r>
        <w:rPr>
          <w:rFonts w:hint="eastAsia"/>
          <w:szCs w:val="24"/>
          <w:lang w:eastAsia="zh-CN"/>
        </w:rPr>
        <w:t xml:space="preserve">Option 3 prefers to </w:t>
      </w:r>
      <w:r w:rsidRPr="007543F6">
        <w:rPr>
          <w:szCs w:val="24"/>
          <w:lang w:eastAsia="zh-CN"/>
        </w:rPr>
        <w:t>use a formula-based or pseudo-code-based definition for FRCs instead of table-based approach listing every parameter combination.</w:t>
      </w:r>
      <w:r>
        <w:rPr>
          <w:rFonts w:hint="eastAsia"/>
          <w:szCs w:val="24"/>
          <w:lang w:eastAsia="zh-CN"/>
        </w:rPr>
        <w:t xml:space="preserve"> </w:t>
      </w:r>
      <w:r w:rsidR="00FB1BFD">
        <w:rPr>
          <w:rFonts w:hint="eastAsia"/>
          <w:szCs w:val="24"/>
          <w:lang w:eastAsia="zh-CN"/>
        </w:rPr>
        <w:t xml:space="preserve">From our understanding, the formula method is simple, while table method is clear. Option 3 </w:t>
      </w:r>
      <w:r w:rsidR="00C64F81">
        <w:rPr>
          <w:rFonts w:hint="eastAsia"/>
          <w:szCs w:val="24"/>
          <w:lang w:eastAsia="zh-CN"/>
        </w:rPr>
        <w:t xml:space="preserve">and Option 3A </w:t>
      </w:r>
      <w:r w:rsidR="00FB1BFD">
        <w:rPr>
          <w:rFonts w:hint="eastAsia"/>
          <w:szCs w:val="24"/>
          <w:lang w:eastAsia="zh-CN"/>
        </w:rPr>
        <w:t xml:space="preserve">needs more discussion, </w:t>
      </w:r>
      <w:r w:rsidR="00C64F81">
        <w:rPr>
          <w:rFonts w:hint="eastAsia"/>
          <w:szCs w:val="24"/>
          <w:lang w:eastAsia="zh-CN"/>
        </w:rPr>
        <w:t xml:space="preserve">from perspective of standard </w:t>
      </w:r>
      <w:r w:rsidR="00C64F81">
        <w:rPr>
          <w:szCs w:val="24"/>
          <w:lang w:eastAsia="zh-CN"/>
        </w:rPr>
        <w:t>simplification</w:t>
      </w:r>
      <w:r w:rsidR="00C64F81">
        <w:rPr>
          <w:rFonts w:hint="eastAsia"/>
          <w:szCs w:val="24"/>
          <w:lang w:eastAsia="zh-CN"/>
        </w:rPr>
        <w:t xml:space="preserve">, Option 3 and Option 3A </w:t>
      </w:r>
      <w:r w:rsidR="00F510B2">
        <w:rPr>
          <w:rFonts w:hint="eastAsia"/>
          <w:szCs w:val="24"/>
          <w:lang w:eastAsia="zh-CN"/>
        </w:rPr>
        <w:t xml:space="preserve">are </w:t>
      </w:r>
      <w:r w:rsidR="00C64F81">
        <w:rPr>
          <w:rFonts w:hint="eastAsia"/>
          <w:szCs w:val="24"/>
          <w:lang w:eastAsia="zh-CN"/>
        </w:rPr>
        <w:t>preferable.</w:t>
      </w:r>
    </w:p>
    <w:p w:rsidR="00C64F81" w:rsidRPr="00802675" w:rsidRDefault="00FB1BFD" w:rsidP="00C64F81">
      <w:pPr>
        <w:jc w:val="both"/>
        <w:rPr>
          <w:b/>
          <w:lang w:eastAsia="zh-CN"/>
        </w:rPr>
      </w:pPr>
      <w:r w:rsidRPr="00802675">
        <w:rPr>
          <w:b/>
          <w:lang w:eastAsia="zh-CN"/>
        </w:rPr>
        <w:lastRenderedPageBreak/>
        <w:t xml:space="preserve">Proposal </w:t>
      </w:r>
      <w:r w:rsidR="007142FB" w:rsidRPr="00802675">
        <w:rPr>
          <w:rFonts w:hint="eastAsia"/>
          <w:b/>
          <w:lang w:eastAsia="zh-CN"/>
        </w:rPr>
        <w:t>1</w:t>
      </w:r>
      <w:r w:rsidRPr="00802675">
        <w:rPr>
          <w:b/>
          <w:lang w:eastAsia="zh-CN"/>
        </w:rPr>
        <w:t xml:space="preserve">: </w:t>
      </w:r>
      <w:r w:rsidR="00C64F81" w:rsidRPr="00802675">
        <w:rPr>
          <w:b/>
          <w:lang w:eastAsia="zh-CN"/>
        </w:rPr>
        <w:t xml:space="preserve">For demodulation specification principle, from perspective of standard simplification, Option 3 and Option 3A </w:t>
      </w:r>
      <w:r w:rsidR="008729A8" w:rsidRPr="00802675">
        <w:rPr>
          <w:rFonts w:hint="eastAsia"/>
          <w:b/>
          <w:lang w:eastAsia="zh-CN"/>
        </w:rPr>
        <w:t>are</w:t>
      </w:r>
      <w:r w:rsidR="008729A8" w:rsidRPr="00802675">
        <w:rPr>
          <w:b/>
          <w:lang w:eastAsia="zh-CN"/>
        </w:rPr>
        <w:t xml:space="preserve"> </w:t>
      </w:r>
      <w:r w:rsidR="00C64F81" w:rsidRPr="00802675">
        <w:rPr>
          <w:b/>
          <w:lang w:eastAsia="zh-CN"/>
        </w:rPr>
        <w:t>preferable.</w:t>
      </w:r>
    </w:p>
    <w:p w:rsidR="00C64F81" w:rsidRPr="00802675" w:rsidRDefault="00C64F81" w:rsidP="00C64F81">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802675">
        <w:rPr>
          <w:b/>
          <w:sz w:val="20"/>
          <w:szCs w:val="20"/>
        </w:rPr>
        <w:t>Option 3: For FRCs in 6G Demodulation specification, prefer to use a formula-based or pseudo-code-based definition for FRCs instead of table-based approach listing every parameter combination.</w:t>
      </w:r>
    </w:p>
    <w:p w:rsidR="00C64F81" w:rsidRPr="00802675" w:rsidRDefault="00C64F81" w:rsidP="00C64F81">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802675">
        <w:rPr>
          <w:b/>
          <w:sz w:val="20"/>
          <w:szCs w:val="20"/>
        </w:rPr>
        <w:t>Option 3A: RAN4 needs to discuss how to specify FRC table in the specification for both BS and UE demodulation performance, considering the discussion in SI modernization of specification format and procedures for 6G.</w:t>
      </w:r>
    </w:p>
    <w:p w:rsidR="008F4039" w:rsidRPr="009028D9" w:rsidRDefault="008F4039" w:rsidP="0004692F">
      <w:pPr>
        <w:jc w:val="both"/>
        <w:rPr>
          <w:lang w:eastAsia="zh-CN"/>
        </w:rPr>
      </w:pPr>
    </w:p>
    <w:p w:rsidR="002A2798" w:rsidRPr="009E20EF" w:rsidRDefault="002A2798" w:rsidP="00A53BCB">
      <w:pPr>
        <w:pStyle w:val="2"/>
        <w:rPr>
          <w:sz w:val="24"/>
          <w:szCs w:val="24"/>
          <w:lang w:eastAsia="zh-CN"/>
        </w:rPr>
      </w:pPr>
      <w:r>
        <w:rPr>
          <w:rFonts w:hint="eastAsia"/>
          <w:sz w:val="24"/>
          <w:szCs w:val="24"/>
          <w:lang w:eastAsia="zh-CN"/>
        </w:rPr>
        <w:t xml:space="preserve">2.2 </w:t>
      </w:r>
      <w:r w:rsidRPr="009E20EF">
        <w:rPr>
          <w:sz w:val="24"/>
          <w:szCs w:val="24"/>
          <w:lang w:eastAsia="zh-CN"/>
        </w:rPr>
        <w:t>Channel models</w:t>
      </w:r>
    </w:p>
    <w:p w:rsidR="00447BEE" w:rsidRPr="008729A8" w:rsidRDefault="000970F2" w:rsidP="0004692F">
      <w:pPr>
        <w:jc w:val="both"/>
        <w:rPr>
          <w:b/>
          <w:u w:val="single"/>
          <w:lang w:eastAsia="zh-CN"/>
        </w:rPr>
      </w:pPr>
      <w:r w:rsidRPr="008729A8">
        <w:rPr>
          <w:b/>
          <w:u w:val="single"/>
          <w:lang w:eastAsia="zh-CN"/>
        </w:rPr>
        <w:t>Frequency related aspects of channel model</w:t>
      </w:r>
    </w:p>
    <w:p w:rsidR="000970F2" w:rsidRDefault="000970F2" w:rsidP="000970F2">
      <w:pPr>
        <w:jc w:val="both"/>
        <w:rPr>
          <w:lang w:eastAsia="zh-CN"/>
        </w:rPr>
      </w:pPr>
      <w:r>
        <w:rPr>
          <w:rFonts w:hint="eastAsia"/>
          <w:lang w:eastAsia="zh-CN"/>
        </w:rPr>
        <w:t>As per the WF [1], the open issue concerning frequency related aspects of channel model is shown as below:</w:t>
      </w:r>
    </w:p>
    <w:tbl>
      <w:tblPr>
        <w:tblStyle w:val="af9"/>
        <w:tblW w:w="0" w:type="auto"/>
        <w:tblLook w:val="04A0" w:firstRow="1" w:lastRow="0" w:firstColumn="1" w:lastColumn="0" w:noHBand="0" w:noVBand="1"/>
      </w:tblPr>
      <w:tblGrid>
        <w:gridCol w:w="9855"/>
      </w:tblGrid>
      <w:tr w:rsidR="000970F2" w:rsidTr="000970F2">
        <w:tc>
          <w:tcPr>
            <w:tcW w:w="9855" w:type="dxa"/>
          </w:tcPr>
          <w:p w:rsidR="000970F2" w:rsidRDefault="000970F2" w:rsidP="000970F2">
            <w:pPr>
              <w:rPr>
                <w:b/>
                <w:u w:val="single"/>
                <w:lang w:eastAsia="ko-KR"/>
              </w:rPr>
            </w:pPr>
            <w:r>
              <w:rPr>
                <w:b/>
                <w:u w:val="single"/>
                <w:lang w:eastAsia="ko-KR"/>
              </w:rPr>
              <w:t>Frequency related aspects of channel model</w:t>
            </w:r>
          </w:p>
          <w:p w:rsidR="000970F2" w:rsidRDefault="000970F2" w:rsidP="000970F2">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0970F2" w:rsidRDefault="000970F2" w:rsidP="000970F2">
            <w:pPr>
              <w:pStyle w:val="afb"/>
              <w:widowControl/>
              <w:numPr>
                <w:ilvl w:val="1"/>
                <w:numId w:val="46"/>
              </w:numPr>
              <w:autoSpaceDN w:val="0"/>
              <w:spacing w:before="0" w:after="120" w:line="240" w:lineRule="auto"/>
              <w:ind w:firstLineChars="0"/>
              <w:jc w:val="left"/>
              <w:rPr>
                <w:rFonts w:eastAsia="宋体"/>
              </w:rPr>
            </w:pPr>
            <w:r>
              <w:rPr>
                <w:rFonts w:eastAsia="宋体"/>
              </w:rPr>
              <w:t>Option 1: Frequency related aspects not to be discussed in RAN4 and potential CDL modifications to be directly adapted from RAN1 6G study.</w:t>
            </w:r>
          </w:p>
          <w:p w:rsidR="000970F2" w:rsidRDefault="000970F2" w:rsidP="000970F2">
            <w:pPr>
              <w:pStyle w:val="afb"/>
              <w:widowControl/>
              <w:numPr>
                <w:ilvl w:val="1"/>
                <w:numId w:val="46"/>
              </w:numPr>
              <w:autoSpaceDN w:val="0"/>
              <w:spacing w:before="0" w:after="120" w:line="240" w:lineRule="auto"/>
              <w:ind w:firstLineChars="0"/>
              <w:jc w:val="left"/>
              <w:rPr>
                <w:rFonts w:eastAsia="宋体"/>
              </w:rPr>
            </w:pPr>
            <w:r>
              <w:rPr>
                <w:rFonts w:eastAsia="宋体"/>
              </w:rPr>
              <w:t>Option 2: Evaluate necessity and study spatial channel model for other frequency ranges in 6GR.</w:t>
            </w:r>
          </w:p>
          <w:p w:rsidR="000970F2" w:rsidRDefault="000970F2" w:rsidP="000970F2">
            <w:pPr>
              <w:pStyle w:val="afb"/>
              <w:widowControl/>
              <w:numPr>
                <w:ilvl w:val="1"/>
                <w:numId w:val="46"/>
              </w:numPr>
              <w:autoSpaceDN w:val="0"/>
              <w:spacing w:before="0" w:after="120" w:line="240" w:lineRule="auto"/>
              <w:ind w:firstLineChars="0"/>
              <w:jc w:val="left"/>
              <w:rPr>
                <w:rFonts w:eastAsia="宋体"/>
              </w:rPr>
            </w:pPr>
            <w:r>
              <w:rPr>
                <w:rFonts w:eastAsia="宋体"/>
              </w:rPr>
              <w:t xml:space="preserve">Option 3: Consider the Rel-20 SCM WI </w:t>
            </w:r>
            <w:proofErr w:type="gramStart"/>
            <w:r>
              <w:rPr>
                <w:rFonts w:eastAsia="宋体"/>
              </w:rPr>
              <w:t>conclusion</w:t>
            </w:r>
            <w:proofErr w:type="gramEnd"/>
            <w:r>
              <w:rPr>
                <w:rFonts w:eastAsia="宋体"/>
              </w:rPr>
              <w:t xml:space="preserve"> as a starting point.</w:t>
            </w:r>
          </w:p>
          <w:p w:rsidR="000970F2" w:rsidRDefault="000970F2" w:rsidP="000970F2">
            <w:pPr>
              <w:pStyle w:val="afb"/>
              <w:widowControl/>
              <w:numPr>
                <w:ilvl w:val="2"/>
                <w:numId w:val="46"/>
              </w:numPr>
              <w:autoSpaceDN w:val="0"/>
              <w:spacing w:before="0" w:after="120" w:line="240" w:lineRule="auto"/>
              <w:ind w:firstLineChars="0"/>
              <w:jc w:val="left"/>
              <w:rPr>
                <w:rFonts w:eastAsia="宋体"/>
              </w:rPr>
            </w:pPr>
            <w:r>
              <w:rPr>
                <w:rFonts w:eastAsia="宋体"/>
              </w:rPr>
              <w:t>Option 3A: Postpone the related channel model discussion for new frequency range.</w:t>
            </w:r>
          </w:p>
          <w:p w:rsidR="000970F2" w:rsidRDefault="000970F2" w:rsidP="000970F2">
            <w:pPr>
              <w:pStyle w:val="afb"/>
              <w:widowControl/>
              <w:numPr>
                <w:ilvl w:val="1"/>
                <w:numId w:val="46"/>
              </w:numPr>
              <w:autoSpaceDN w:val="0"/>
              <w:spacing w:before="0" w:after="120" w:line="240" w:lineRule="auto"/>
              <w:ind w:firstLineChars="0"/>
              <w:jc w:val="left"/>
              <w:rPr>
                <w:rFonts w:eastAsia="宋体"/>
              </w:rPr>
            </w:pPr>
            <w:r>
              <w:rPr>
                <w:rFonts w:eastAsia="宋体"/>
              </w:rPr>
              <w:t>Option 4: Study new frequency ranges of 6G.</w:t>
            </w:r>
          </w:p>
          <w:p w:rsidR="000970F2" w:rsidRDefault="000970F2" w:rsidP="000970F2">
            <w:pPr>
              <w:pStyle w:val="afb"/>
              <w:widowControl/>
              <w:numPr>
                <w:ilvl w:val="2"/>
                <w:numId w:val="46"/>
              </w:numPr>
              <w:autoSpaceDN w:val="0"/>
              <w:spacing w:before="0" w:after="120" w:line="240" w:lineRule="auto"/>
              <w:ind w:firstLineChars="0"/>
              <w:jc w:val="left"/>
              <w:rPr>
                <w:rFonts w:eastAsia="宋体"/>
              </w:rPr>
            </w:pPr>
            <w:r>
              <w:rPr>
                <w:rFonts w:eastAsia="宋体"/>
              </w:rPr>
              <w:t>Option 4A: Derive CDL for 7-15 GHz.</w:t>
            </w:r>
          </w:p>
          <w:p w:rsidR="000970F2" w:rsidRDefault="000970F2" w:rsidP="000970F2">
            <w:pPr>
              <w:pStyle w:val="afb"/>
              <w:widowControl/>
              <w:numPr>
                <w:ilvl w:val="2"/>
                <w:numId w:val="46"/>
              </w:numPr>
              <w:autoSpaceDN w:val="0"/>
              <w:spacing w:before="0" w:after="120" w:line="240" w:lineRule="auto"/>
              <w:ind w:firstLineChars="0"/>
              <w:jc w:val="left"/>
              <w:rPr>
                <w:rFonts w:eastAsia="宋体"/>
              </w:rPr>
            </w:pPr>
            <w:r>
              <w:rPr>
                <w:rFonts w:eastAsia="宋体"/>
              </w:rPr>
              <w:t>Option 4B: Clarify benefit of CDL for FR2.</w:t>
            </w:r>
          </w:p>
          <w:p w:rsidR="000970F2" w:rsidRDefault="000970F2" w:rsidP="000970F2">
            <w:pPr>
              <w:pStyle w:val="afb"/>
              <w:widowControl/>
              <w:numPr>
                <w:ilvl w:val="1"/>
                <w:numId w:val="46"/>
              </w:numPr>
              <w:autoSpaceDN w:val="0"/>
              <w:spacing w:before="0" w:after="120" w:line="240" w:lineRule="auto"/>
              <w:ind w:firstLineChars="0"/>
              <w:jc w:val="left"/>
              <w:rPr>
                <w:rFonts w:eastAsia="宋体"/>
              </w:rPr>
            </w:pPr>
            <w:r>
              <w:rPr>
                <w:rFonts w:eastAsia="宋体" w:hint="eastAsia"/>
              </w:rPr>
              <w:t>Option 5: Study FR2 and new frequency ranges introduced in 6GR</w:t>
            </w:r>
            <w:r>
              <w:rPr>
                <w:rFonts w:eastAsia="宋体"/>
              </w:rPr>
              <w:t>.</w:t>
            </w:r>
          </w:p>
          <w:p w:rsidR="000970F2" w:rsidRPr="008729A8" w:rsidRDefault="000970F2" w:rsidP="004A4B48">
            <w:pPr>
              <w:jc w:val="both"/>
              <w:rPr>
                <w:lang w:val="en-US" w:eastAsia="zh-CN"/>
              </w:rPr>
            </w:pPr>
          </w:p>
        </w:tc>
      </w:tr>
    </w:tbl>
    <w:p w:rsidR="004A4B48" w:rsidRPr="000970F2" w:rsidRDefault="00F510B2" w:rsidP="004A4B48">
      <w:pPr>
        <w:jc w:val="both"/>
        <w:rPr>
          <w:lang w:eastAsia="zh-CN"/>
        </w:rPr>
      </w:pPr>
      <w:r w:rsidRPr="00F510B2">
        <w:rPr>
          <w:lang w:eastAsia="zh-CN"/>
        </w:rPr>
        <w:t xml:space="preserve">The </w:t>
      </w:r>
      <w:r>
        <w:t>spatial channel model</w:t>
      </w:r>
      <w:r>
        <w:rPr>
          <w:rFonts w:hint="eastAsia"/>
          <w:lang w:eastAsia="zh-CN"/>
        </w:rPr>
        <w:t xml:space="preserve"> (SCM)</w:t>
      </w:r>
      <w:r>
        <w:t xml:space="preserve"> for demodulation performance</w:t>
      </w:r>
      <w:r w:rsidRPr="00F510B2">
        <w:rPr>
          <w:lang w:eastAsia="zh-CN"/>
        </w:rPr>
        <w:t xml:space="preserve"> has been studied in </w:t>
      </w:r>
      <w:r>
        <w:rPr>
          <w:rFonts w:hint="eastAsia"/>
          <w:lang w:eastAsia="zh-CN"/>
        </w:rPr>
        <w:t>TR 38.753</w:t>
      </w:r>
      <w:r w:rsidRPr="00F510B2">
        <w:rPr>
          <w:lang w:eastAsia="zh-CN"/>
        </w:rPr>
        <w:t xml:space="preserve">, and </w:t>
      </w:r>
      <w:r>
        <w:rPr>
          <w:rFonts w:hint="eastAsia"/>
          <w:lang w:eastAsia="zh-CN"/>
        </w:rPr>
        <w:t xml:space="preserve">SCM channel model </w:t>
      </w:r>
      <w:r w:rsidRPr="00F510B2">
        <w:rPr>
          <w:lang w:eastAsia="zh-CN"/>
        </w:rPr>
        <w:t xml:space="preserve">will be </w:t>
      </w:r>
      <w:r>
        <w:rPr>
          <w:rFonts w:hint="eastAsia"/>
          <w:lang w:eastAsia="zh-CN"/>
        </w:rPr>
        <w:t xml:space="preserve">used to </w:t>
      </w:r>
      <w:r w:rsidRPr="00F510B2">
        <w:rPr>
          <w:lang w:eastAsia="zh-CN"/>
        </w:rPr>
        <w:t>define for SU-</w:t>
      </w:r>
      <w:r>
        <w:rPr>
          <w:rFonts w:hint="eastAsia"/>
          <w:lang w:eastAsia="zh-CN"/>
        </w:rPr>
        <w:t xml:space="preserve">MIMO </w:t>
      </w:r>
      <w:r w:rsidR="008729A8">
        <w:rPr>
          <w:rFonts w:hint="eastAsia"/>
          <w:lang w:eastAsia="zh-CN"/>
        </w:rPr>
        <w:t xml:space="preserve">PDSCH demodulation performance </w:t>
      </w:r>
      <w:r>
        <w:rPr>
          <w:rFonts w:hint="eastAsia"/>
          <w:lang w:eastAsia="zh-CN"/>
        </w:rPr>
        <w:t xml:space="preserve">in Re-19 and </w:t>
      </w:r>
      <w:r w:rsidRPr="00F510B2">
        <w:rPr>
          <w:lang w:eastAsia="zh-CN"/>
        </w:rPr>
        <w:t>MU-MIMO</w:t>
      </w:r>
      <w:r>
        <w:rPr>
          <w:rFonts w:hint="eastAsia"/>
          <w:lang w:eastAsia="zh-CN"/>
        </w:rPr>
        <w:t xml:space="preserve"> PDSCH demodulation performance in Rel-20. </w:t>
      </w:r>
      <w:r>
        <w:rPr>
          <w:lang w:eastAsia="zh-CN"/>
        </w:rPr>
        <w:t>T</w:t>
      </w:r>
      <w:r>
        <w:rPr>
          <w:rFonts w:hint="eastAsia"/>
          <w:lang w:eastAsia="zh-CN"/>
        </w:rPr>
        <w:t>he option 3 proposes to c</w:t>
      </w:r>
      <w:r>
        <w:t>onsider the Rel-20 SCM WI conclusions as a starting point</w:t>
      </w:r>
      <w:r>
        <w:rPr>
          <w:rFonts w:hint="eastAsia"/>
          <w:lang w:eastAsia="zh-CN"/>
        </w:rPr>
        <w:t xml:space="preserve">, so we think that Option 3 is reasonable. </w:t>
      </w:r>
      <w:r>
        <w:rPr>
          <w:lang w:eastAsia="zh-CN"/>
        </w:rPr>
        <w:t>A</w:t>
      </w:r>
      <w:r>
        <w:rPr>
          <w:rFonts w:hint="eastAsia"/>
          <w:lang w:eastAsia="zh-CN"/>
        </w:rPr>
        <w:t xml:space="preserve">nd new frequency range is </w:t>
      </w:r>
      <w:r w:rsidRPr="00F510B2">
        <w:rPr>
          <w:lang w:eastAsia="zh-CN"/>
        </w:rPr>
        <w:t xml:space="preserve">still under </w:t>
      </w:r>
      <w:r>
        <w:rPr>
          <w:lang w:eastAsia="zh-CN"/>
        </w:rPr>
        <w:t>discussion</w:t>
      </w:r>
      <w:r>
        <w:rPr>
          <w:rFonts w:hint="eastAsia"/>
          <w:lang w:eastAsia="zh-CN"/>
        </w:rPr>
        <w:t>, so it is reasonable to p</w:t>
      </w:r>
      <w:r>
        <w:t>ostpone the related channel model discussion for new frequency range.</w:t>
      </w:r>
      <w:r>
        <w:rPr>
          <w:rFonts w:hint="eastAsia"/>
          <w:lang w:eastAsia="zh-CN"/>
        </w:rPr>
        <w:t xml:space="preserve"> Option 3 and Option 3A are preferable.</w:t>
      </w:r>
    </w:p>
    <w:p w:rsidR="000970F2" w:rsidRPr="00802675" w:rsidRDefault="008729A8" w:rsidP="004A4B48">
      <w:pPr>
        <w:jc w:val="both"/>
        <w:rPr>
          <w:b/>
          <w:lang w:eastAsia="zh-CN"/>
        </w:rPr>
      </w:pPr>
      <w:r w:rsidRPr="00802675">
        <w:rPr>
          <w:b/>
          <w:lang w:eastAsia="zh-CN"/>
        </w:rPr>
        <w:t xml:space="preserve">Proposal </w:t>
      </w:r>
      <w:r w:rsidRPr="00802675">
        <w:rPr>
          <w:rFonts w:hint="eastAsia"/>
          <w:b/>
          <w:lang w:eastAsia="zh-CN"/>
        </w:rPr>
        <w:t>2</w:t>
      </w:r>
      <w:r w:rsidRPr="00802675">
        <w:rPr>
          <w:b/>
          <w:lang w:eastAsia="zh-CN"/>
        </w:rPr>
        <w:t>:</w:t>
      </w:r>
      <w:r w:rsidRPr="00802675">
        <w:rPr>
          <w:rFonts w:hint="eastAsia"/>
          <w:b/>
          <w:lang w:eastAsia="zh-CN"/>
        </w:rPr>
        <w:t xml:space="preserve"> For f</w:t>
      </w:r>
      <w:r w:rsidRPr="00802675">
        <w:rPr>
          <w:b/>
          <w:lang w:eastAsia="zh-CN"/>
        </w:rPr>
        <w:t>requency related aspects of channel model</w:t>
      </w:r>
      <w:r w:rsidRPr="00802675">
        <w:rPr>
          <w:rFonts w:hint="eastAsia"/>
          <w:b/>
          <w:lang w:eastAsia="zh-CN"/>
        </w:rPr>
        <w:t xml:space="preserve">, </w:t>
      </w:r>
      <w:r w:rsidRPr="00802675">
        <w:rPr>
          <w:b/>
          <w:lang w:eastAsia="zh-CN"/>
        </w:rPr>
        <w:t>Option 3 and Option 3A are preferable.</w:t>
      </w:r>
    </w:p>
    <w:p w:rsidR="008729A8" w:rsidRPr="00802675" w:rsidRDefault="008729A8" w:rsidP="008729A8">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3: Consider the Rel-20 SCM WI conclusion</w:t>
      </w:r>
      <w:r w:rsidRPr="00802675">
        <w:rPr>
          <w:rFonts w:hint="eastAsia"/>
          <w:b/>
          <w:sz w:val="20"/>
          <w:szCs w:val="20"/>
        </w:rPr>
        <w:t>s</w:t>
      </w:r>
      <w:r w:rsidRPr="00802675">
        <w:rPr>
          <w:b/>
          <w:sz w:val="20"/>
          <w:szCs w:val="20"/>
        </w:rPr>
        <w:t xml:space="preserve"> as a starting point.</w:t>
      </w:r>
    </w:p>
    <w:p w:rsidR="008729A8" w:rsidRPr="00802675" w:rsidRDefault="008729A8" w:rsidP="008729A8">
      <w:pPr>
        <w:pStyle w:val="afb"/>
        <w:widowControl/>
        <w:numPr>
          <w:ilvl w:val="2"/>
          <w:numId w:val="46"/>
        </w:numPr>
        <w:autoSpaceDN w:val="0"/>
        <w:spacing w:before="0" w:after="120" w:line="240" w:lineRule="auto"/>
        <w:ind w:firstLineChars="0"/>
        <w:jc w:val="left"/>
        <w:rPr>
          <w:b/>
          <w:sz w:val="20"/>
          <w:szCs w:val="20"/>
        </w:rPr>
      </w:pPr>
      <w:r w:rsidRPr="00802675">
        <w:rPr>
          <w:b/>
          <w:sz w:val="20"/>
          <w:szCs w:val="20"/>
        </w:rPr>
        <w:t>Option 3A: Postpone the related channel model discussion for new frequency range.</w:t>
      </w:r>
    </w:p>
    <w:p w:rsidR="004D13D7" w:rsidRDefault="004D13D7" w:rsidP="0004692F">
      <w:pPr>
        <w:jc w:val="both"/>
        <w:rPr>
          <w:lang w:eastAsia="zh-CN"/>
        </w:rPr>
      </w:pPr>
    </w:p>
    <w:p w:rsidR="002A2798" w:rsidRPr="00984120" w:rsidRDefault="002A2798" w:rsidP="00A53BCB">
      <w:pPr>
        <w:pStyle w:val="2"/>
        <w:rPr>
          <w:sz w:val="24"/>
          <w:szCs w:val="24"/>
          <w:lang w:eastAsia="zh-CN"/>
        </w:rPr>
      </w:pPr>
      <w:r>
        <w:rPr>
          <w:rFonts w:hint="eastAsia"/>
          <w:sz w:val="24"/>
          <w:szCs w:val="24"/>
          <w:lang w:eastAsia="zh-CN"/>
        </w:rPr>
        <w:t xml:space="preserve">2.3 </w:t>
      </w:r>
      <w:r w:rsidRPr="00984120">
        <w:rPr>
          <w:sz w:val="24"/>
          <w:szCs w:val="24"/>
          <w:lang w:eastAsia="zh-CN"/>
        </w:rPr>
        <w:t>Receiver assumptions</w:t>
      </w:r>
    </w:p>
    <w:p w:rsidR="00837ED6" w:rsidRPr="00984120" w:rsidRDefault="00837ED6" w:rsidP="0004692F">
      <w:pPr>
        <w:jc w:val="both"/>
        <w:rPr>
          <w:b/>
          <w:u w:val="single"/>
          <w:lang w:eastAsia="zh-CN"/>
        </w:rPr>
      </w:pPr>
      <w:r w:rsidRPr="00984120">
        <w:rPr>
          <w:b/>
          <w:u w:val="single"/>
          <w:lang w:eastAsia="zh-CN"/>
        </w:rPr>
        <w:t>Receiver assumption for UE</w:t>
      </w:r>
    </w:p>
    <w:p w:rsidR="00837ED6" w:rsidRDefault="00837ED6" w:rsidP="00837ED6">
      <w:pPr>
        <w:jc w:val="both"/>
        <w:rPr>
          <w:lang w:eastAsia="zh-CN"/>
        </w:rPr>
      </w:pPr>
      <w:r>
        <w:rPr>
          <w:rFonts w:hint="eastAsia"/>
          <w:lang w:eastAsia="zh-CN"/>
        </w:rPr>
        <w:t xml:space="preserve">As per the WF [1], the open issue concerning </w:t>
      </w:r>
      <w:r w:rsidR="009E05F3">
        <w:rPr>
          <w:rFonts w:hint="eastAsia"/>
          <w:lang w:eastAsia="zh-CN"/>
        </w:rPr>
        <w:t>receiver assumption for UE</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D97FD8" w:rsidTr="00D97FD8">
        <w:tc>
          <w:tcPr>
            <w:tcW w:w="9855" w:type="dxa"/>
          </w:tcPr>
          <w:p w:rsidR="00D97FD8" w:rsidRDefault="00D97FD8" w:rsidP="00D97FD8">
            <w:pPr>
              <w:rPr>
                <w:b/>
                <w:u w:val="single"/>
                <w:lang w:eastAsia="ko-KR"/>
              </w:rPr>
            </w:pPr>
            <w:r>
              <w:rPr>
                <w:b/>
                <w:u w:val="single"/>
                <w:lang w:eastAsia="ko-KR"/>
              </w:rPr>
              <w:t>Receiver assumption for UE</w:t>
            </w:r>
          </w:p>
          <w:p w:rsidR="00D97FD8" w:rsidRDefault="00D97FD8" w:rsidP="00D97FD8">
            <w:pPr>
              <w:pStyle w:val="afb"/>
              <w:widowControl/>
              <w:numPr>
                <w:ilvl w:val="0"/>
                <w:numId w:val="46"/>
              </w:numPr>
              <w:spacing w:before="0" w:after="120" w:line="240" w:lineRule="auto"/>
              <w:ind w:left="720" w:firstLineChars="0"/>
              <w:jc w:val="left"/>
              <w:rPr>
                <w:rFonts w:eastAsia="宋体"/>
              </w:rPr>
            </w:pPr>
            <w:r>
              <w:rPr>
                <w:rFonts w:eastAsia="宋体"/>
              </w:rPr>
              <w:t>Proposals</w:t>
            </w:r>
          </w:p>
          <w:p w:rsidR="00D97FD8" w:rsidRDefault="00D97FD8" w:rsidP="00D97FD8">
            <w:pPr>
              <w:pStyle w:val="afb"/>
              <w:widowControl/>
              <w:numPr>
                <w:ilvl w:val="1"/>
                <w:numId w:val="46"/>
              </w:numPr>
              <w:spacing w:before="0" w:after="120" w:line="240" w:lineRule="auto"/>
              <w:ind w:firstLineChars="0"/>
              <w:jc w:val="left"/>
              <w:rPr>
                <w:rFonts w:eastAsia="宋体"/>
              </w:rPr>
            </w:pPr>
            <w:r>
              <w:t>Option 1: MMSE-IRC as a baseline receiver.</w:t>
            </w:r>
          </w:p>
          <w:p w:rsidR="00D97FD8" w:rsidRDefault="00D97FD8" w:rsidP="00D97FD8">
            <w:pPr>
              <w:pStyle w:val="afb"/>
              <w:widowControl/>
              <w:numPr>
                <w:ilvl w:val="2"/>
                <w:numId w:val="46"/>
              </w:numPr>
              <w:spacing w:before="0" w:after="120" w:line="240" w:lineRule="auto"/>
              <w:ind w:firstLineChars="0"/>
              <w:jc w:val="left"/>
              <w:rPr>
                <w:rFonts w:eastAsia="宋体"/>
              </w:rPr>
            </w:pPr>
            <w:r>
              <w:t>Option 1A: R-ML serves as the advanced benchmark.</w:t>
            </w:r>
          </w:p>
          <w:p w:rsidR="00D97FD8" w:rsidRDefault="00D97FD8" w:rsidP="00D97FD8">
            <w:pPr>
              <w:pStyle w:val="afb"/>
              <w:widowControl/>
              <w:numPr>
                <w:ilvl w:val="1"/>
                <w:numId w:val="46"/>
              </w:numPr>
              <w:autoSpaceDN w:val="0"/>
              <w:spacing w:before="0" w:after="120" w:line="240" w:lineRule="auto"/>
              <w:ind w:firstLineChars="0"/>
              <w:jc w:val="left"/>
              <w:rPr>
                <w:rFonts w:eastAsia="宋体"/>
              </w:rPr>
            </w:pPr>
            <w:r>
              <w:rPr>
                <w:rFonts w:eastAsia="宋体"/>
              </w:rPr>
              <w:lastRenderedPageBreak/>
              <w:t xml:space="preserve">Option 2: </w:t>
            </w:r>
            <w:r>
              <w:t>MMSE-IRC and R-ML as baseline receivers.</w:t>
            </w:r>
          </w:p>
          <w:p w:rsidR="00D97FD8" w:rsidRDefault="00D97FD8" w:rsidP="00D97FD8">
            <w:pPr>
              <w:pStyle w:val="afb"/>
              <w:widowControl/>
              <w:numPr>
                <w:ilvl w:val="2"/>
                <w:numId w:val="46"/>
              </w:numPr>
              <w:autoSpaceDN w:val="0"/>
              <w:spacing w:before="0" w:after="120" w:line="240" w:lineRule="auto"/>
              <w:ind w:firstLineChars="0"/>
              <w:jc w:val="left"/>
              <w:rPr>
                <w:rFonts w:eastAsia="宋体"/>
              </w:rPr>
            </w:pPr>
            <w:r>
              <w:t>Option 2A</w:t>
            </w:r>
            <w:r>
              <w:rPr>
                <w:rFonts w:hint="eastAsia"/>
              </w:rPr>
              <w:t xml:space="preserve">: </w:t>
            </w:r>
            <w:r>
              <w:t>W</w:t>
            </w:r>
            <w:r>
              <w:rPr>
                <w:rFonts w:hint="eastAsia"/>
              </w:rPr>
              <w:t xml:space="preserve">ith the prerequisite that the receiver is transparent to the network and does not require any PHY layer modification and additional assistance </w:t>
            </w:r>
            <w:r>
              <w:t>information.</w:t>
            </w:r>
          </w:p>
          <w:p w:rsidR="00D97FD8" w:rsidRDefault="00D97FD8" w:rsidP="00D97FD8">
            <w:pPr>
              <w:pStyle w:val="afb"/>
              <w:widowControl/>
              <w:numPr>
                <w:ilvl w:val="2"/>
                <w:numId w:val="46"/>
              </w:numPr>
              <w:autoSpaceDN w:val="0"/>
              <w:spacing w:before="0" w:after="120" w:line="240" w:lineRule="auto"/>
              <w:ind w:firstLineChars="0"/>
              <w:jc w:val="left"/>
              <w:rPr>
                <w:rFonts w:eastAsia="宋体"/>
              </w:rPr>
            </w:pPr>
            <w:r>
              <w:t>Option 2B: Consider UE computation time while studying the performance of advanced receivers.</w:t>
            </w:r>
          </w:p>
          <w:p w:rsidR="00D97FD8" w:rsidRDefault="00D97FD8" w:rsidP="00D97FD8">
            <w:pPr>
              <w:pStyle w:val="afb"/>
              <w:widowControl/>
              <w:numPr>
                <w:ilvl w:val="1"/>
                <w:numId w:val="46"/>
              </w:numPr>
              <w:autoSpaceDN w:val="0"/>
              <w:spacing w:before="0" w:after="120" w:line="240" w:lineRule="auto"/>
              <w:ind w:firstLineChars="0"/>
              <w:jc w:val="left"/>
              <w:rPr>
                <w:rFonts w:eastAsia="宋体"/>
              </w:rPr>
            </w:pPr>
            <w:r>
              <w:t>Option 3: Cover advanced receivers (R-ML, soft-IC).</w:t>
            </w:r>
          </w:p>
          <w:p w:rsidR="00D97FD8" w:rsidRDefault="00D97FD8" w:rsidP="00D97FD8">
            <w:pPr>
              <w:pStyle w:val="afb"/>
              <w:widowControl/>
              <w:numPr>
                <w:ilvl w:val="2"/>
                <w:numId w:val="46"/>
              </w:numPr>
              <w:autoSpaceDN w:val="0"/>
              <w:spacing w:before="0" w:after="120" w:line="240" w:lineRule="auto"/>
              <w:ind w:firstLineChars="0"/>
              <w:jc w:val="left"/>
              <w:rPr>
                <w:rFonts w:eastAsia="宋体"/>
              </w:rPr>
            </w:pPr>
            <w:r>
              <w:rPr>
                <w:rFonts w:eastAsia="宋体"/>
              </w:rPr>
              <w:t>Study the required information for advanced Rec for MU-MIMO.</w:t>
            </w:r>
          </w:p>
          <w:p w:rsidR="00D97FD8" w:rsidRDefault="00D97FD8" w:rsidP="00D97FD8">
            <w:pPr>
              <w:pStyle w:val="afb"/>
              <w:widowControl/>
              <w:numPr>
                <w:ilvl w:val="1"/>
                <w:numId w:val="46"/>
              </w:numPr>
              <w:autoSpaceDN w:val="0"/>
              <w:spacing w:before="0" w:after="120" w:line="240" w:lineRule="auto"/>
              <w:ind w:firstLineChars="0"/>
              <w:jc w:val="left"/>
              <w:rPr>
                <w:rFonts w:eastAsia="宋体"/>
              </w:rPr>
            </w:pPr>
            <w:r>
              <w:t>Option 4: Study baseline and simplified structures.</w:t>
            </w:r>
          </w:p>
          <w:p w:rsidR="00D97FD8" w:rsidRDefault="00D97FD8" w:rsidP="00D97FD8">
            <w:pPr>
              <w:pStyle w:val="afb"/>
              <w:widowControl/>
              <w:numPr>
                <w:ilvl w:val="1"/>
                <w:numId w:val="46"/>
              </w:numPr>
              <w:spacing w:before="0" w:after="120" w:line="240" w:lineRule="auto"/>
              <w:ind w:firstLineChars="0"/>
              <w:jc w:val="left"/>
              <w:rPr>
                <w:rFonts w:eastAsia="宋体"/>
              </w:rPr>
            </w:pPr>
            <w:r>
              <w:t>Option 5: Study widely linear MMSE-IRC.</w:t>
            </w:r>
          </w:p>
          <w:p w:rsidR="00D97FD8" w:rsidRDefault="00D97FD8" w:rsidP="00D97FD8">
            <w:pPr>
              <w:pStyle w:val="afb"/>
              <w:widowControl/>
              <w:numPr>
                <w:ilvl w:val="1"/>
                <w:numId w:val="46"/>
              </w:numPr>
              <w:spacing w:before="0" w:after="120" w:line="240" w:lineRule="auto"/>
              <w:ind w:firstLineChars="0"/>
              <w:jc w:val="left"/>
              <w:rPr>
                <w:rFonts w:eastAsia="宋体"/>
              </w:rPr>
            </w:pPr>
            <w:r>
              <w:t>Option 6: Postpone the decision on day-1 baseline receiver assumptions until the dependencies on RAN1 parameters and device capability envelopes are clarified.</w:t>
            </w:r>
          </w:p>
          <w:p w:rsidR="00D97FD8" w:rsidRDefault="00D97FD8" w:rsidP="00D97FD8">
            <w:pPr>
              <w:pStyle w:val="afb"/>
              <w:widowControl/>
              <w:numPr>
                <w:ilvl w:val="1"/>
                <w:numId w:val="46"/>
              </w:numPr>
              <w:spacing w:before="0" w:after="120" w:line="240" w:lineRule="auto"/>
              <w:ind w:firstLineChars="0"/>
              <w:jc w:val="left"/>
              <w:rPr>
                <w:rFonts w:eastAsia="宋体"/>
              </w:rPr>
            </w:pPr>
            <w:r>
              <w:t>Option 7: Study suitable receivers for supported channel models and scenarios that require advanced receivers.</w:t>
            </w:r>
          </w:p>
          <w:p w:rsidR="00D97FD8" w:rsidRDefault="00D97FD8" w:rsidP="00D97FD8">
            <w:pPr>
              <w:pStyle w:val="afb"/>
              <w:widowControl/>
              <w:numPr>
                <w:ilvl w:val="1"/>
                <w:numId w:val="46"/>
              </w:numPr>
              <w:spacing w:before="0" w:after="120" w:line="240" w:lineRule="auto"/>
              <w:ind w:firstLineChars="0"/>
              <w:jc w:val="left"/>
              <w:rPr>
                <w:rFonts w:eastAsia="宋体"/>
              </w:rPr>
            </w:pPr>
            <w:r>
              <w:t>Option 8: Study suitable receivers for supported non-uniform modulation schemes.</w:t>
            </w:r>
          </w:p>
          <w:p w:rsidR="00D97FD8" w:rsidRDefault="00D97FD8" w:rsidP="00D97FD8">
            <w:pPr>
              <w:pStyle w:val="afb"/>
              <w:widowControl/>
              <w:numPr>
                <w:ilvl w:val="1"/>
                <w:numId w:val="46"/>
              </w:numPr>
              <w:spacing w:before="0" w:after="120" w:line="240" w:lineRule="auto"/>
              <w:ind w:firstLineChars="0"/>
              <w:jc w:val="left"/>
              <w:rPr>
                <w:rFonts w:eastAsia="宋体"/>
              </w:rPr>
            </w:pPr>
            <w:r>
              <w:t>Option 9: Evaluate candidate receiver types on following scenarios.</w:t>
            </w:r>
          </w:p>
          <w:p w:rsidR="00D97FD8" w:rsidRDefault="00D97FD8" w:rsidP="00D97FD8">
            <w:pPr>
              <w:pStyle w:val="afb"/>
              <w:widowControl/>
              <w:numPr>
                <w:ilvl w:val="2"/>
                <w:numId w:val="46"/>
              </w:numPr>
              <w:spacing w:before="0" w:after="120" w:line="240" w:lineRule="auto"/>
              <w:ind w:firstLineChars="0"/>
              <w:jc w:val="left"/>
              <w:rPr>
                <w:rFonts w:eastAsia="宋体"/>
              </w:rPr>
            </w:pPr>
            <w:r>
              <w:rPr>
                <w:rFonts w:eastAsia="宋体"/>
              </w:rPr>
              <w:t>Noise limited scenario</w:t>
            </w:r>
          </w:p>
          <w:p w:rsidR="00D97FD8" w:rsidRDefault="00D97FD8" w:rsidP="00D97FD8">
            <w:pPr>
              <w:pStyle w:val="afb"/>
              <w:widowControl/>
              <w:numPr>
                <w:ilvl w:val="2"/>
                <w:numId w:val="46"/>
              </w:numPr>
              <w:spacing w:before="0" w:after="120" w:line="240" w:lineRule="auto"/>
              <w:ind w:firstLineChars="0"/>
              <w:jc w:val="left"/>
              <w:rPr>
                <w:rFonts w:eastAsia="宋体"/>
                <w:lang w:val="fi-FI"/>
              </w:rPr>
            </w:pPr>
            <w:r>
              <w:rPr>
                <w:rFonts w:eastAsia="宋体"/>
                <w:lang w:val="fi-FI"/>
              </w:rPr>
              <w:t>SU-MIMO/MU-MIMO scenario</w:t>
            </w:r>
          </w:p>
          <w:p w:rsidR="00D97FD8" w:rsidRDefault="00D97FD8" w:rsidP="00D97FD8">
            <w:pPr>
              <w:pStyle w:val="afb"/>
              <w:widowControl/>
              <w:numPr>
                <w:ilvl w:val="2"/>
                <w:numId w:val="46"/>
              </w:numPr>
              <w:spacing w:before="0" w:after="120" w:line="240" w:lineRule="auto"/>
              <w:ind w:firstLineChars="0"/>
              <w:jc w:val="left"/>
              <w:rPr>
                <w:rFonts w:eastAsia="宋体"/>
                <w:lang w:val="fi-FI"/>
              </w:rPr>
            </w:pPr>
            <w:r>
              <w:rPr>
                <w:rFonts w:eastAsia="宋体"/>
                <w:lang w:val="fi-FI"/>
              </w:rPr>
              <w:t>Inter-cell interference scenario</w:t>
            </w:r>
          </w:p>
          <w:p w:rsidR="00D97FD8" w:rsidRDefault="00D97FD8" w:rsidP="00D97FD8">
            <w:pPr>
              <w:pStyle w:val="afb"/>
              <w:widowControl/>
              <w:numPr>
                <w:ilvl w:val="2"/>
                <w:numId w:val="46"/>
              </w:numPr>
              <w:spacing w:before="0" w:after="120" w:line="240" w:lineRule="auto"/>
              <w:ind w:firstLineChars="0"/>
              <w:jc w:val="left"/>
              <w:rPr>
                <w:rFonts w:eastAsia="宋体"/>
              </w:rPr>
            </w:pPr>
            <w:r>
              <w:rPr>
                <w:rFonts w:eastAsia="宋体"/>
              </w:rPr>
              <w:t>Spectrum sharing/co-existence between 6G and 5G/4G</w:t>
            </w:r>
          </w:p>
          <w:p w:rsidR="00D97FD8" w:rsidRDefault="00D97FD8" w:rsidP="00D97FD8">
            <w:pPr>
              <w:pStyle w:val="afb"/>
              <w:widowControl/>
              <w:numPr>
                <w:ilvl w:val="2"/>
                <w:numId w:val="46"/>
              </w:numPr>
              <w:spacing w:before="0" w:after="120" w:line="240" w:lineRule="auto"/>
              <w:ind w:firstLineChars="0"/>
              <w:jc w:val="left"/>
              <w:rPr>
                <w:rFonts w:eastAsia="宋体"/>
              </w:rPr>
            </w:pPr>
            <w:r>
              <w:rPr>
                <w:rFonts w:eastAsia="宋体"/>
              </w:rPr>
              <w:t>HST scenario</w:t>
            </w:r>
          </w:p>
          <w:p w:rsidR="00D97FD8" w:rsidRDefault="00D97FD8" w:rsidP="00D97FD8">
            <w:pPr>
              <w:pStyle w:val="afb"/>
              <w:widowControl/>
              <w:numPr>
                <w:ilvl w:val="1"/>
                <w:numId w:val="46"/>
              </w:numPr>
              <w:spacing w:before="0" w:after="120" w:line="240" w:lineRule="auto"/>
              <w:ind w:firstLineChars="0"/>
              <w:jc w:val="left"/>
            </w:pPr>
            <w:r>
              <w:t>Option 10: Study the feasibility of defining R-ML receiver for both PDSCH and CSI reporting including both open-loop PDSCH test cases and link adaption PDSCH test cases, where R-ML receiver is assumed for both demodulation and CSI calculation. The study should focus on possibility of alignment.</w:t>
            </w:r>
          </w:p>
          <w:p w:rsidR="00D97FD8" w:rsidRDefault="00D97FD8" w:rsidP="00837ED6">
            <w:pPr>
              <w:jc w:val="both"/>
              <w:rPr>
                <w:lang w:eastAsia="zh-CN"/>
              </w:rPr>
            </w:pPr>
          </w:p>
        </w:tc>
      </w:tr>
    </w:tbl>
    <w:p w:rsidR="00E13C9A" w:rsidRDefault="009E05F3" w:rsidP="00E13C9A">
      <w:pPr>
        <w:rPr>
          <w:lang w:eastAsia="zh-CN"/>
        </w:rPr>
      </w:pPr>
      <w:r>
        <w:rPr>
          <w:rFonts w:hint="eastAsia"/>
          <w:lang w:eastAsia="zh-CN"/>
        </w:rPr>
        <w:lastRenderedPageBreak/>
        <w:t>For 5G NR, the</w:t>
      </w:r>
      <w:r w:rsidR="00E13C9A">
        <w:rPr>
          <w:rFonts w:hint="eastAsia"/>
          <w:lang w:eastAsia="zh-CN"/>
        </w:rPr>
        <w:t xml:space="preserve"> </w:t>
      </w:r>
      <w:r w:rsidR="00A56D4A">
        <w:rPr>
          <w:rFonts w:hint="eastAsia"/>
          <w:lang w:eastAsia="zh-CN"/>
        </w:rPr>
        <w:t xml:space="preserve">MMSE, </w:t>
      </w:r>
      <w:r>
        <w:rPr>
          <w:szCs w:val="24"/>
          <w:lang w:eastAsia="zh-CN"/>
        </w:rPr>
        <w:t>MMSE-IRC and R-ML</w:t>
      </w:r>
      <w:r w:rsidR="00802675">
        <w:rPr>
          <w:rFonts w:hint="eastAsia"/>
          <w:szCs w:val="24"/>
          <w:lang w:eastAsia="zh-CN"/>
        </w:rPr>
        <w:t xml:space="preserve"> </w:t>
      </w:r>
      <w:r w:rsidR="00E13C9A">
        <w:rPr>
          <w:rFonts w:hint="eastAsia"/>
          <w:szCs w:val="24"/>
          <w:lang w:eastAsia="zh-CN"/>
        </w:rPr>
        <w:t>were</w:t>
      </w:r>
      <w:r>
        <w:rPr>
          <w:rFonts w:hint="eastAsia"/>
          <w:szCs w:val="24"/>
          <w:lang w:eastAsia="zh-CN"/>
        </w:rPr>
        <w:t xml:space="preserve"> defined for UE demodulation requirement, </w:t>
      </w:r>
      <w:proofErr w:type="gramStart"/>
      <w:r w:rsidR="00A56D4A">
        <w:rPr>
          <w:rFonts w:hint="eastAsia"/>
          <w:szCs w:val="24"/>
          <w:lang w:eastAsia="zh-CN"/>
        </w:rPr>
        <w:t>for 6G UE demodulation</w:t>
      </w:r>
      <w:r w:rsidR="000D3B2A">
        <w:rPr>
          <w:rFonts w:hint="eastAsia"/>
          <w:szCs w:val="24"/>
          <w:lang w:eastAsia="zh-CN"/>
        </w:rPr>
        <w:t xml:space="preserve">, </w:t>
      </w:r>
      <w:r w:rsidR="00A56D4A">
        <w:rPr>
          <w:szCs w:val="24"/>
          <w:lang w:eastAsia="zh-CN"/>
        </w:rPr>
        <w:t>MSE-IRC</w:t>
      </w:r>
      <w:proofErr w:type="gramEnd"/>
      <w:r w:rsidR="00A56D4A">
        <w:rPr>
          <w:szCs w:val="24"/>
          <w:lang w:eastAsia="zh-CN"/>
        </w:rPr>
        <w:t xml:space="preserve"> and R-ML</w:t>
      </w:r>
      <w:r w:rsidR="00802675">
        <w:rPr>
          <w:rFonts w:hint="eastAsia"/>
          <w:szCs w:val="24"/>
          <w:lang w:eastAsia="zh-CN"/>
        </w:rPr>
        <w:t xml:space="preserve"> </w:t>
      </w:r>
      <w:r w:rsidR="00A56D4A">
        <w:rPr>
          <w:rFonts w:hint="eastAsia"/>
          <w:szCs w:val="24"/>
          <w:lang w:eastAsia="zh-CN"/>
        </w:rPr>
        <w:t>can be considered</w:t>
      </w:r>
      <w:r w:rsidR="00A56D4A">
        <w:rPr>
          <w:szCs w:val="24"/>
          <w:lang w:eastAsia="zh-CN"/>
        </w:rPr>
        <w:t xml:space="preserve"> as baseline receivers</w:t>
      </w:r>
      <w:r w:rsidR="00A56D4A">
        <w:rPr>
          <w:rFonts w:hint="eastAsia"/>
          <w:szCs w:val="24"/>
          <w:lang w:eastAsia="zh-CN"/>
        </w:rPr>
        <w:t>.</w:t>
      </w:r>
      <w:r>
        <w:rPr>
          <w:rFonts w:hint="eastAsia"/>
          <w:szCs w:val="24"/>
          <w:lang w:eastAsia="zh-CN"/>
        </w:rPr>
        <w:t xml:space="preserve"> </w:t>
      </w:r>
      <w:r w:rsidR="00984120">
        <w:rPr>
          <w:rFonts w:hint="eastAsia"/>
          <w:lang w:eastAsia="zh-CN"/>
        </w:rPr>
        <w:t>RAN4 can further consider new receiver for UE</w:t>
      </w:r>
      <w:proofErr w:type="gramStart"/>
      <w:r w:rsidR="00984120">
        <w:rPr>
          <w:rFonts w:hint="eastAsia"/>
          <w:lang w:eastAsia="zh-CN"/>
        </w:rPr>
        <w:t xml:space="preserve">, </w:t>
      </w:r>
      <w:r w:rsidR="00E13C9A">
        <w:t xml:space="preserve"> The</w:t>
      </w:r>
      <w:proofErr w:type="gramEnd"/>
      <w:r w:rsidR="00E13C9A">
        <w:t xml:space="preserve"> major benefit for the usage of widely linear MMSE-IRC(WLMMSE-IRC) is to increase the detector’s degrees of freedom from N</w:t>
      </w:r>
      <w:r w:rsidR="00E13C9A">
        <w:rPr>
          <w:vertAlign w:val="subscript"/>
        </w:rPr>
        <w:t>R</w:t>
      </w:r>
      <w:r w:rsidR="00E13C9A">
        <w:t xml:space="preserve"> to 2N</w:t>
      </w:r>
      <w:r w:rsidR="00E13C9A">
        <w:rPr>
          <w:vertAlign w:val="subscript"/>
        </w:rPr>
        <w:t>R</w:t>
      </w:r>
      <w:r w:rsidR="00E13C9A">
        <w:t>. Particularly, this holds strictly if both desired and interfering signals employ a real-valued modulation scheme. As a consequence, the interference suppression capability of linear interference-aware detector can be significantly enhanced, from N</w:t>
      </w:r>
      <w:r w:rsidR="00E13C9A">
        <w:rPr>
          <w:vertAlign w:val="subscript"/>
        </w:rPr>
        <w:t>R</w:t>
      </w:r>
      <w:r w:rsidR="00E13C9A">
        <w:t xml:space="preserve"> -1 to 2N</w:t>
      </w:r>
      <w:r w:rsidR="00E13C9A">
        <w:rPr>
          <w:vertAlign w:val="subscript"/>
        </w:rPr>
        <w:t>R</w:t>
      </w:r>
      <w:r w:rsidR="00E13C9A">
        <w:t xml:space="preserve"> -1, leading to an improved performance in interference limited scenarios.</w:t>
      </w:r>
      <w:r w:rsidR="00E13C9A">
        <w:rPr>
          <w:rFonts w:hint="eastAsia"/>
          <w:lang w:eastAsia="zh-CN"/>
        </w:rPr>
        <w:t xml:space="preserve"> </w:t>
      </w:r>
      <w:r w:rsidR="00E13C9A">
        <w:rPr>
          <w:lang w:eastAsia="zh-CN"/>
        </w:rPr>
        <w:t>S</w:t>
      </w:r>
      <w:r w:rsidR="00E13C9A">
        <w:rPr>
          <w:rFonts w:hint="eastAsia"/>
          <w:lang w:eastAsia="zh-CN"/>
        </w:rPr>
        <w:t xml:space="preserve">o </w:t>
      </w:r>
      <w:r w:rsidR="00984120">
        <w:rPr>
          <w:rFonts w:hint="eastAsia"/>
          <w:lang w:eastAsia="zh-CN"/>
        </w:rPr>
        <w:t xml:space="preserve">for new receiver, </w:t>
      </w:r>
      <w:r w:rsidR="00E13C9A">
        <w:rPr>
          <w:rFonts w:hint="eastAsia"/>
          <w:lang w:eastAsia="zh-CN"/>
        </w:rPr>
        <w:t>option 5 is preferable.</w:t>
      </w:r>
    </w:p>
    <w:p w:rsidR="00E13C9A" w:rsidRPr="00802675" w:rsidRDefault="00E13C9A" w:rsidP="00E13C9A">
      <w:pPr>
        <w:rPr>
          <w:b/>
          <w:lang w:eastAsia="zh-CN"/>
        </w:rPr>
      </w:pPr>
      <w:r w:rsidRPr="00802675">
        <w:rPr>
          <w:b/>
          <w:lang w:eastAsia="zh-CN"/>
        </w:rPr>
        <w:t xml:space="preserve">Proposal </w:t>
      </w:r>
      <w:r w:rsidR="00802675" w:rsidRPr="00802675">
        <w:rPr>
          <w:rFonts w:hint="eastAsia"/>
          <w:b/>
          <w:lang w:eastAsia="zh-CN"/>
        </w:rPr>
        <w:t>3</w:t>
      </w:r>
      <w:r w:rsidRPr="00802675">
        <w:rPr>
          <w:b/>
          <w:lang w:eastAsia="zh-CN"/>
        </w:rPr>
        <w:t>: For receiver assumption for UE, Option 2 and Option 5 are preferable.</w:t>
      </w:r>
    </w:p>
    <w:p w:rsidR="00E13C9A" w:rsidRPr="00802675" w:rsidRDefault="00E13C9A" w:rsidP="00E13C9A">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2: MMSE-IRC and R-ML as baseline receivers.</w:t>
      </w:r>
    </w:p>
    <w:p w:rsidR="00E13C9A" w:rsidRPr="00802675" w:rsidRDefault="00E13C9A" w:rsidP="00E13C9A">
      <w:pPr>
        <w:pStyle w:val="afb"/>
        <w:widowControl/>
        <w:numPr>
          <w:ilvl w:val="1"/>
          <w:numId w:val="46"/>
        </w:numPr>
        <w:spacing w:before="0" w:after="120" w:line="240" w:lineRule="auto"/>
        <w:ind w:firstLineChars="0"/>
        <w:jc w:val="left"/>
        <w:rPr>
          <w:b/>
          <w:sz w:val="20"/>
          <w:szCs w:val="20"/>
        </w:rPr>
      </w:pPr>
      <w:r w:rsidRPr="00802675">
        <w:rPr>
          <w:b/>
          <w:sz w:val="20"/>
          <w:szCs w:val="20"/>
        </w:rPr>
        <w:t>Option 5: Study widely linear MMSE-IRC.</w:t>
      </w:r>
    </w:p>
    <w:p w:rsidR="00837ED6" w:rsidRDefault="00837ED6" w:rsidP="0004692F">
      <w:pPr>
        <w:jc w:val="both"/>
        <w:rPr>
          <w:lang w:eastAsia="zh-CN"/>
        </w:rPr>
      </w:pPr>
    </w:p>
    <w:p w:rsidR="00AF388A" w:rsidRDefault="00AF388A" w:rsidP="00AF388A">
      <w:pPr>
        <w:jc w:val="both"/>
        <w:rPr>
          <w:lang w:val="en-US" w:eastAsia="zh-CN"/>
        </w:rPr>
      </w:pPr>
    </w:p>
    <w:p w:rsidR="00AF388A" w:rsidRPr="00835DB1" w:rsidRDefault="00AF388A" w:rsidP="00AF388A">
      <w:pPr>
        <w:jc w:val="both"/>
        <w:rPr>
          <w:b/>
          <w:u w:val="single"/>
          <w:lang w:eastAsia="zh-CN"/>
        </w:rPr>
      </w:pPr>
      <w:r w:rsidRPr="00835DB1">
        <w:rPr>
          <w:b/>
          <w:u w:val="single"/>
          <w:lang w:eastAsia="zh-CN"/>
        </w:rPr>
        <w:t>Number of receiver antenna assumption for BS</w:t>
      </w:r>
    </w:p>
    <w:p w:rsidR="00AF388A" w:rsidRDefault="00AF388A" w:rsidP="00AF388A">
      <w:pPr>
        <w:jc w:val="both"/>
        <w:rPr>
          <w:lang w:eastAsia="zh-CN"/>
        </w:rPr>
      </w:pPr>
      <w:r>
        <w:rPr>
          <w:rFonts w:hint="eastAsia"/>
          <w:lang w:eastAsia="zh-CN"/>
        </w:rPr>
        <w:t xml:space="preserve">As per the WF [1], the open issue concerning </w:t>
      </w:r>
      <w:r>
        <w:rPr>
          <w:lang w:eastAsia="zh-CN"/>
        </w:rPr>
        <w:t>number</w:t>
      </w:r>
      <w:r>
        <w:rPr>
          <w:rFonts w:hint="eastAsia"/>
          <w:lang w:eastAsia="zh-CN"/>
        </w:rPr>
        <w:t xml:space="preserve"> of </w:t>
      </w:r>
      <w:r>
        <w:rPr>
          <w:lang w:eastAsia="zh-CN"/>
        </w:rPr>
        <w:t>receiver</w:t>
      </w:r>
      <w:r>
        <w:rPr>
          <w:rFonts w:hint="eastAsia"/>
          <w:lang w:eastAsia="zh-CN"/>
        </w:rPr>
        <w:t xml:space="preserve"> antenna assumption for BS is shown as below:</w:t>
      </w:r>
    </w:p>
    <w:tbl>
      <w:tblPr>
        <w:tblStyle w:val="af9"/>
        <w:tblW w:w="0" w:type="auto"/>
        <w:tblLook w:val="04A0" w:firstRow="1" w:lastRow="0" w:firstColumn="1" w:lastColumn="0" w:noHBand="0" w:noVBand="1"/>
      </w:tblPr>
      <w:tblGrid>
        <w:gridCol w:w="9855"/>
      </w:tblGrid>
      <w:tr w:rsidR="00AF388A" w:rsidTr="00835DB1">
        <w:tc>
          <w:tcPr>
            <w:tcW w:w="9855" w:type="dxa"/>
          </w:tcPr>
          <w:p w:rsidR="00AF388A" w:rsidRDefault="00AF388A" w:rsidP="00835DB1">
            <w:pPr>
              <w:rPr>
                <w:b/>
                <w:u w:val="single"/>
                <w:lang w:eastAsia="ko-KR"/>
              </w:rPr>
            </w:pPr>
            <w:r>
              <w:rPr>
                <w:b/>
                <w:u w:val="single"/>
                <w:lang w:eastAsia="ko-KR"/>
              </w:rPr>
              <w:t>Number of receiver antenna assumption for BS</w:t>
            </w:r>
          </w:p>
          <w:p w:rsidR="00AF388A" w:rsidRDefault="00AF388A" w:rsidP="00835DB1">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AF388A" w:rsidRDefault="00AF388A" w:rsidP="00835DB1">
            <w:pPr>
              <w:pStyle w:val="afb"/>
              <w:widowControl/>
              <w:numPr>
                <w:ilvl w:val="1"/>
                <w:numId w:val="46"/>
              </w:numPr>
              <w:autoSpaceDN w:val="0"/>
              <w:spacing w:before="0" w:after="120" w:line="240" w:lineRule="auto"/>
              <w:ind w:firstLineChars="0"/>
              <w:jc w:val="left"/>
              <w:rPr>
                <w:rFonts w:eastAsia="宋体"/>
              </w:rPr>
            </w:pPr>
            <w:r>
              <w:t>Option 1: Cover 2/4/8Rx for BS.</w:t>
            </w:r>
          </w:p>
          <w:p w:rsidR="00AF388A" w:rsidRDefault="00AF388A" w:rsidP="00835DB1">
            <w:pPr>
              <w:pStyle w:val="afb"/>
              <w:widowControl/>
              <w:numPr>
                <w:ilvl w:val="1"/>
                <w:numId w:val="46"/>
              </w:numPr>
              <w:autoSpaceDN w:val="0"/>
              <w:spacing w:before="0" w:after="120" w:line="240" w:lineRule="auto"/>
              <w:ind w:firstLineChars="0"/>
              <w:jc w:val="left"/>
              <w:rPr>
                <w:rFonts w:eastAsia="宋体"/>
              </w:rPr>
            </w:pPr>
            <w:r>
              <w:lastRenderedPageBreak/>
              <w:t>Option 2: Study feasibility of considering higher than 8Rx scenarios.</w:t>
            </w:r>
          </w:p>
          <w:p w:rsidR="00AF388A" w:rsidRDefault="00AF388A" w:rsidP="00835DB1">
            <w:pPr>
              <w:pStyle w:val="afb"/>
              <w:widowControl/>
              <w:numPr>
                <w:ilvl w:val="1"/>
                <w:numId w:val="46"/>
              </w:numPr>
              <w:autoSpaceDN w:val="0"/>
              <w:spacing w:before="0" w:after="120" w:line="240" w:lineRule="auto"/>
              <w:ind w:firstLineChars="0"/>
              <w:jc w:val="left"/>
              <w:rPr>
                <w:rFonts w:eastAsia="宋体"/>
              </w:rPr>
            </w:pPr>
            <w:r>
              <w:t>Option 3: Not to consider higher than 8Rx BS requirements in 6G.</w:t>
            </w:r>
          </w:p>
          <w:p w:rsidR="00AF388A" w:rsidRPr="00835DB1" w:rsidRDefault="00AF388A" w:rsidP="00835DB1">
            <w:pPr>
              <w:jc w:val="both"/>
              <w:rPr>
                <w:lang w:val="en-US" w:eastAsia="zh-CN"/>
              </w:rPr>
            </w:pPr>
          </w:p>
        </w:tc>
      </w:tr>
    </w:tbl>
    <w:p w:rsidR="00837ED6" w:rsidRDefault="000D3B2A" w:rsidP="00802675">
      <w:pPr>
        <w:jc w:val="both"/>
        <w:rPr>
          <w:lang w:eastAsia="zh-CN"/>
        </w:rPr>
      </w:pPr>
      <w:r>
        <w:rPr>
          <w:rFonts w:hint="eastAsia"/>
          <w:lang w:eastAsia="zh-CN"/>
        </w:rPr>
        <w:lastRenderedPageBreak/>
        <w:t xml:space="preserve">For 5G NR, </w:t>
      </w:r>
      <w:r w:rsidR="00802675">
        <w:rPr>
          <w:rFonts w:hint="eastAsia"/>
          <w:lang w:eastAsia="zh-CN"/>
        </w:rPr>
        <w:t xml:space="preserve">BS </w:t>
      </w:r>
      <w:r w:rsidR="00802675">
        <w:rPr>
          <w:lang w:eastAsia="zh-CN"/>
        </w:rPr>
        <w:t>demodulation</w:t>
      </w:r>
      <w:r w:rsidR="00802675">
        <w:rPr>
          <w:rFonts w:hint="eastAsia"/>
          <w:lang w:eastAsia="zh-CN"/>
        </w:rPr>
        <w:t xml:space="preserve"> requirements covered 2/4/8 Rx, so Option 1 is preferable.</w:t>
      </w:r>
      <w:r>
        <w:rPr>
          <w:rFonts w:hint="eastAsia"/>
          <w:lang w:eastAsia="zh-CN"/>
        </w:rPr>
        <w:t xml:space="preserve"> As frequency increases, antenna number of BS increases. </w:t>
      </w:r>
      <w:r>
        <w:rPr>
          <w:lang w:eastAsia="zh-CN"/>
        </w:rPr>
        <w:t>S</w:t>
      </w:r>
      <w:r>
        <w:rPr>
          <w:rFonts w:hint="eastAsia"/>
          <w:lang w:eastAsia="zh-CN"/>
        </w:rPr>
        <w:t>o</w:t>
      </w:r>
      <w:r w:rsidR="009E20EF">
        <w:rPr>
          <w:rFonts w:hint="eastAsia"/>
          <w:lang w:eastAsia="zh-CN"/>
        </w:rPr>
        <w:t xml:space="preserve"> to</w:t>
      </w:r>
      <w:r>
        <w:rPr>
          <w:rFonts w:hint="eastAsia"/>
          <w:lang w:eastAsia="zh-CN"/>
        </w:rPr>
        <w:t xml:space="preserve"> </w:t>
      </w:r>
      <w:r w:rsidR="009E20EF">
        <w:rPr>
          <w:rFonts w:hint="eastAsia"/>
          <w:lang w:eastAsia="zh-CN"/>
        </w:rPr>
        <w:t xml:space="preserve">consider </w:t>
      </w:r>
      <w:r>
        <w:rPr>
          <w:rFonts w:hint="eastAsia"/>
          <w:lang w:eastAsia="zh-CN"/>
        </w:rPr>
        <w:t xml:space="preserve">higher than 8Rx scenarios for BS demodulation is </w:t>
      </w:r>
      <w:r w:rsidR="009E20EF">
        <w:rPr>
          <w:rFonts w:hint="eastAsia"/>
          <w:lang w:eastAsia="zh-CN"/>
        </w:rPr>
        <w:t>reasonable</w:t>
      </w:r>
      <w:r>
        <w:rPr>
          <w:rFonts w:hint="eastAsia"/>
          <w:lang w:eastAsia="zh-CN"/>
        </w:rPr>
        <w:t>, so it is necessary to study feasibility of considering higher than 8Rx scenarios.</w:t>
      </w:r>
    </w:p>
    <w:p w:rsidR="000D3B2A" w:rsidRPr="00802675" w:rsidRDefault="000D3B2A" w:rsidP="0004692F">
      <w:pPr>
        <w:jc w:val="both"/>
        <w:rPr>
          <w:b/>
          <w:lang w:eastAsia="zh-CN"/>
        </w:rPr>
      </w:pPr>
      <w:r w:rsidRPr="00802675">
        <w:rPr>
          <w:b/>
          <w:lang w:eastAsia="zh-CN"/>
        </w:rPr>
        <w:t xml:space="preserve">Proposal </w:t>
      </w:r>
      <w:r w:rsidR="00802675">
        <w:rPr>
          <w:rFonts w:hint="eastAsia"/>
          <w:b/>
          <w:lang w:eastAsia="zh-CN"/>
        </w:rPr>
        <w:t>4</w:t>
      </w:r>
      <w:r w:rsidRPr="00802675">
        <w:rPr>
          <w:b/>
          <w:lang w:eastAsia="zh-CN"/>
        </w:rPr>
        <w:t xml:space="preserve">: For </w:t>
      </w:r>
      <w:r w:rsidR="00802675">
        <w:rPr>
          <w:rFonts w:hint="eastAsia"/>
          <w:b/>
          <w:lang w:eastAsia="zh-CN"/>
        </w:rPr>
        <w:t>n</w:t>
      </w:r>
      <w:r w:rsidR="00802675" w:rsidRPr="00802675">
        <w:rPr>
          <w:b/>
          <w:lang w:eastAsia="zh-CN"/>
        </w:rPr>
        <w:t>umber of receiver antenna assumption for BS</w:t>
      </w:r>
      <w:r w:rsidRPr="00802675">
        <w:rPr>
          <w:b/>
          <w:lang w:eastAsia="zh-CN"/>
        </w:rPr>
        <w:t>, Option 1 and Option 2 are preferable.</w:t>
      </w:r>
    </w:p>
    <w:p w:rsidR="00802675" w:rsidRPr="00802675" w:rsidRDefault="00802675" w:rsidP="00802675">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1: Cover 2/4/8Rx for BS.</w:t>
      </w:r>
    </w:p>
    <w:p w:rsidR="00802675" w:rsidRPr="00802675" w:rsidRDefault="00802675" w:rsidP="00802675">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2: Study feasibility of considering higher than 8Rx scenarios.</w:t>
      </w:r>
    </w:p>
    <w:p w:rsidR="000D3B2A" w:rsidRDefault="000D3B2A" w:rsidP="0004692F">
      <w:pPr>
        <w:jc w:val="both"/>
        <w:rPr>
          <w:lang w:val="en-US" w:eastAsia="zh-CN"/>
        </w:rPr>
      </w:pPr>
    </w:p>
    <w:p w:rsidR="00E50FF4" w:rsidRDefault="00E50FF4" w:rsidP="0004692F">
      <w:pPr>
        <w:jc w:val="both"/>
        <w:rPr>
          <w:lang w:eastAsia="zh-CN"/>
        </w:rPr>
      </w:pPr>
    </w:p>
    <w:p w:rsidR="002A2798" w:rsidRPr="009E20EF" w:rsidRDefault="00DB0B0C" w:rsidP="009E20EF">
      <w:pPr>
        <w:pStyle w:val="2"/>
        <w:rPr>
          <w:sz w:val="24"/>
          <w:szCs w:val="24"/>
          <w:lang w:eastAsia="zh-CN"/>
        </w:rPr>
      </w:pPr>
      <w:r>
        <w:rPr>
          <w:rFonts w:hint="eastAsia"/>
          <w:sz w:val="24"/>
          <w:szCs w:val="24"/>
          <w:lang w:eastAsia="zh-CN"/>
        </w:rPr>
        <w:t>2.</w:t>
      </w:r>
      <w:r w:rsidR="009E20EF">
        <w:rPr>
          <w:rFonts w:hint="eastAsia"/>
          <w:sz w:val="24"/>
          <w:szCs w:val="24"/>
          <w:lang w:eastAsia="zh-CN"/>
        </w:rPr>
        <w:t>4</w:t>
      </w:r>
      <w:r>
        <w:rPr>
          <w:rFonts w:hint="eastAsia"/>
          <w:sz w:val="24"/>
          <w:szCs w:val="24"/>
          <w:lang w:eastAsia="zh-CN"/>
        </w:rPr>
        <w:t xml:space="preserve"> </w:t>
      </w:r>
      <w:r w:rsidR="002A2798" w:rsidRPr="009E20EF">
        <w:rPr>
          <w:sz w:val="24"/>
          <w:szCs w:val="24"/>
          <w:lang w:eastAsia="zh-CN"/>
        </w:rPr>
        <w:t>Interference modelling aspects</w:t>
      </w:r>
    </w:p>
    <w:p w:rsidR="0037479E" w:rsidRPr="009E20EF" w:rsidRDefault="0037479E" w:rsidP="0004692F">
      <w:pPr>
        <w:jc w:val="both"/>
        <w:rPr>
          <w:b/>
          <w:u w:val="single"/>
          <w:lang w:eastAsia="zh-CN"/>
        </w:rPr>
      </w:pPr>
      <w:r w:rsidRPr="009E20EF">
        <w:rPr>
          <w:b/>
          <w:u w:val="single"/>
          <w:lang w:eastAsia="zh-CN"/>
        </w:rPr>
        <w:t>Interference profile</w:t>
      </w:r>
    </w:p>
    <w:p w:rsidR="0037479E" w:rsidRDefault="0037479E" w:rsidP="0037479E">
      <w:pPr>
        <w:jc w:val="both"/>
        <w:rPr>
          <w:lang w:eastAsia="zh-CN"/>
        </w:rPr>
      </w:pPr>
      <w:r>
        <w:rPr>
          <w:rFonts w:hint="eastAsia"/>
          <w:lang w:eastAsia="zh-CN"/>
        </w:rPr>
        <w:t>As per the WF [1], the open issue concerning interference profile is shown as below:</w:t>
      </w:r>
    </w:p>
    <w:tbl>
      <w:tblPr>
        <w:tblStyle w:val="af9"/>
        <w:tblW w:w="0" w:type="auto"/>
        <w:tblLook w:val="04A0" w:firstRow="1" w:lastRow="0" w:firstColumn="1" w:lastColumn="0" w:noHBand="0" w:noVBand="1"/>
      </w:tblPr>
      <w:tblGrid>
        <w:gridCol w:w="9855"/>
      </w:tblGrid>
      <w:tr w:rsidR="001A0125" w:rsidTr="001A0125">
        <w:tc>
          <w:tcPr>
            <w:tcW w:w="9855" w:type="dxa"/>
          </w:tcPr>
          <w:p w:rsidR="001A0125" w:rsidRDefault="001A0125" w:rsidP="001A0125">
            <w:pPr>
              <w:rPr>
                <w:b/>
                <w:u w:val="single"/>
                <w:lang w:eastAsia="ko-KR"/>
              </w:rPr>
            </w:pPr>
            <w:r>
              <w:rPr>
                <w:b/>
                <w:u w:val="single"/>
                <w:lang w:eastAsia="ko-KR"/>
              </w:rPr>
              <w:t>Interference profile</w:t>
            </w:r>
          </w:p>
          <w:p w:rsidR="001A0125" w:rsidRDefault="001A0125" w:rsidP="001A0125">
            <w:pPr>
              <w:pStyle w:val="afb"/>
              <w:widowControl/>
              <w:numPr>
                <w:ilvl w:val="0"/>
                <w:numId w:val="46"/>
              </w:numPr>
              <w:autoSpaceDN w:val="0"/>
              <w:spacing w:before="0" w:after="120" w:line="240" w:lineRule="auto"/>
              <w:ind w:left="720" w:firstLineChars="0"/>
              <w:jc w:val="left"/>
              <w:rPr>
                <w:rFonts w:eastAsia="宋体"/>
              </w:rPr>
            </w:pPr>
            <w:r>
              <w:rPr>
                <w:rFonts w:eastAsia="宋体"/>
              </w:rPr>
              <w:t>Proposals</w:t>
            </w:r>
          </w:p>
          <w:p w:rsidR="001A0125" w:rsidRDefault="001A0125" w:rsidP="001A0125">
            <w:pPr>
              <w:pStyle w:val="afb"/>
              <w:widowControl/>
              <w:numPr>
                <w:ilvl w:val="1"/>
                <w:numId w:val="46"/>
              </w:numPr>
              <w:autoSpaceDN w:val="0"/>
              <w:spacing w:before="0" w:after="120" w:line="240" w:lineRule="auto"/>
              <w:ind w:firstLineChars="0"/>
              <w:jc w:val="left"/>
              <w:rPr>
                <w:rFonts w:eastAsia="宋体"/>
              </w:rPr>
            </w:pPr>
            <w:r>
              <w:t>Option 1: Study the interference profile for 6G DL/UL inter-cell interference scenario.</w:t>
            </w:r>
          </w:p>
          <w:p w:rsidR="001A0125" w:rsidRDefault="001A0125" w:rsidP="001A0125">
            <w:pPr>
              <w:pStyle w:val="afb"/>
              <w:widowControl/>
              <w:numPr>
                <w:ilvl w:val="2"/>
                <w:numId w:val="46"/>
              </w:numPr>
              <w:autoSpaceDN w:val="0"/>
              <w:spacing w:before="0" w:after="120" w:line="240" w:lineRule="auto"/>
              <w:ind w:firstLineChars="0"/>
              <w:jc w:val="left"/>
              <w:rPr>
                <w:rFonts w:eastAsia="宋体"/>
              </w:rPr>
            </w:pPr>
            <w:r>
              <w:rPr>
                <w:rFonts w:eastAsia="宋体"/>
              </w:rPr>
              <w:t>Option 1A: Evaluate interference profiles for intra-cell/interference cell scenarios to reflect real field conditions.</w:t>
            </w:r>
          </w:p>
          <w:p w:rsidR="001A0125" w:rsidRDefault="001A0125" w:rsidP="001A0125">
            <w:pPr>
              <w:pStyle w:val="afb"/>
              <w:widowControl/>
              <w:numPr>
                <w:ilvl w:val="3"/>
                <w:numId w:val="46"/>
              </w:numPr>
              <w:autoSpaceDN w:val="0"/>
              <w:spacing w:before="0" w:after="120" w:line="240" w:lineRule="auto"/>
              <w:ind w:firstLineChars="0"/>
              <w:jc w:val="left"/>
              <w:rPr>
                <w:rFonts w:eastAsia="宋体"/>
              </w:rPr>
            </w:pPr>
            <w:proofErr w:type="spellStart"/>
            <w:r>
              <w:rPr>
                <w:rFonts w:eastAsia="宋体"/>
              </w:rPr>
              <w:t>gNB</w:t>
            </w:r>
            <w:proofErr w:type="spellEnd"/>
            <w:r>
              <w:rPr>
                <w:rFonts w:eastAsia="宋体"/>
              </w:rPr>
              <w:t xml:space="preserve"> and UE configuration e.g., power class, antenna configuration</w:t>
            </w:r>
          </w:p>
          <w:p w:rsidR="001A0125" w:rsidRDefault="001A0125" w:rsidP="001A0125">
            <w:pPr>
              <w:pStyle w:val="afb"/>
              <w:widowControl/>
              <w:numPr>
                <w:ilvl w:val="3"/>
                <w:numId w:val="46"/>
              </w:numPr>
              <w:autoSpaceDN w:val="0"/>
              <w:spacing w:before="0" w:after="120" w:line="240" w:lineRule="auto"/>
              <w:ind w:firstLineChars="0"/>
              <w:jc w:val="left"/>
              <w:rPr>
                <w:rFonts w:eastAsia="宋体"/>
              </w:rPr>
            </w:pPr>
            <w:r>
              <w:rPr>
                <w:rFonts w:eastAsia="宋体"/>
              </w:rPr>
              <w:t xml:space="preserve">Homogenous and </w:t>
            </w:r>
            <w:proofErr w:type="spellStart"/>
            <w:r>
              <w:rPr>
                <w:rFonts w:eastAsia="宋体"/>
              </w:rPr>
              <w:t>heterogenous</w:t>
            </w:r>
            <w:proofErr w:type="spellEnd"/>
            <w:r>
              <w:rPr>
                <w:rFonts w:eastAsia="宋体"/>
              </w:rPr>
              <w:t xml:space="preserve"> scenarios</w:t>
            </w:r>
          </w:p>
          <w:p w:rsidR="001A0125" w:rsidRDefault="001A0125" w:rsidP="001A0125">
            <w:pPr>
              <w:pStyle w:val="afb"/>
              <w:widowControl/>
              <w:numPr>
                <w:ilvl w:val="3"/>
                <w:numId w:val="46"/>
              </w:numPr>
              <w:autoSpaceDN w:val="0"/>
              <w:spacing w:before="0" w:after="120" w:line="240" w:lineRule="auto"/>
              <w:ind w:firstLineChars="0"/>
              <w:jc w:val="left"/>
              <w:rPr>
                <w:rFonts w:eastAsia="宋体"/>
              </w:rPr>
            </w:pPr>
            <w:proofErr w:type="spellStart"/>
            <w:r>
              <w:rPr>
                <w:rFonts w:eastAsia="宋体"/>
              </w:rPr>
              <w:t>Asynchronization</w:t>
            </w:r>
            <w:proofErr w:type="spellEnd"/>
            <w:r>
              <w:rPr>
                <w:rFonts w:eastAsia="宋体"/>
              </w:rPr>
              <w:t xml:space="preserve"> TDD or dynamic TDD scenario</w:t>
            </w:r>
          </w:p>
          <w:p w:rsidR="001A0125" w:rsidRDefault="001A0125" w:rsidP="001A0125">
            <w:pPr>
              <w:pStyle w:val="afb"/>
              <w:widowControl/>
              <w:numPr>
                <w:ilvl w:val="3"/>
                <w:numId w:val="46"/>
              </w:numPr>
              <w:autoSpaceDN w:val="0"/>
              <w:spacing w:before="0" w:after="120" w:line="240" w:lineRule="auto"/>
              <w:ind w:firstLineChars="0"/>
              <w:jc w:val="left"/>
              <w:rPr>
                <w:rFonts w:eastAsia="宋体"/>
              </w:rPr>
            </w:pPr>
            <w:r>
              <w:rPr>
                <w:rFonts w:eastAsia="宋体"/>
              </w:rPr>
              <w:t xml:space="preserve">Semi-static/Dynamic SBFD operation in </w:t>
            </w:r>
            <w:proofErr w:type="spellStart"/>
            <w:r>
              <w:rPr>
                <w:rFonts w:eastAsia="宋体"/>
              </w:rPr>
              <w:t>gNB</w:t>
            </w:r>
            <w:proofErr w:type="spellEnd"/>
          </w:p>
          <w:p w:rsidR="001A0125" w:rsidRDefault="001A0125" w:rsidP="001A0125">
            <w:pPr>
              <w:pStyle w:val="afb"/>
              <w:widowControl/>
              <w:numPr>
                <w:ilvl w:val="2"/>
                <w:numId w:val="46"/>
              </w:numPr>
              <w:autoSpaceDN w:val="0"/>
              <w:spacing w:before="0" w:after="120" w:line="240" w:lineRule="auto"/>
              <w:ind w:firstLineChars="0"/>
              <w:jc w:val="left"/>
              <w:rPr>
                <w:rFonts w:eastAsia="宋体"/>
              </w:rPr>
            </w:pPr>
            <w:r>
              <w:rPr>
                <w:rFonts w:eastAsia="宋体"/>
              </w:rPr>
              <w:t xml:space="preserve">Option 1B: Start from inter-cell and intra-cell inter-user interferences in homogenous and </w:t>
            </w:r>
            <w:proofErr w:type="spellStart"/>
            <w:r>
              <w:rPr>
                <w:rFonts w:eastAsia="宋体"/>
              </w:rPr>
              <w:t>heterogenous</w:t>
            </w:r>
            <w:proofErr w:type="spellEnd"/>
            <w:r>
              <w:rPr>
                <w:rFonts w:eastAsia="宋体"/>
              </w:rPr>
              <w:t xml:space="preserve"> in synchronized deployments.</w:t>
            </w:r>
          </w:p>
          <w:p w:rsidR="001A0125" w:rsidRDefault="001A0125" w:rsidP="001A0125">
            <w:pPr>
              <w:pStyle w:val="afb"/>
              <w:widowControl/>
              <w:numPr>
                <w:ilvl w:val="2"/>
                <w:numId w:val="46"/>
              </w:numPr>
              <w:autoSpaceDN w:val="0"/>
              <w:spacing w:before="0" w:after="120" w:line="240" w:lineRule="auto"/>
              <w:ind w:firstLineChars="0"/>
              <w:jc w:val="left"/>
              <w:rPr>
                <w:rFonts w:eastAsia="宋体"/>
              </w:rPr>
            </w:pPr>
            <w:r>
              <w:rPr>
                <w:rFonts w:eastAsia="宋体"/>
              </w:rPr>
              <w:t>Option 1C: Ensure correct representation of multi-TRP and heterogeneous deployments.</w:t>
            </w:r>
          </w:p>
          <w:p w:rsidR="001A0125" w:rsidRDefault="001A0125" w:rsidP="001A0125">
            <w:pPr>
              <w:pStyle w:val="afb"/>
              <w:widowControl/>
              <w:numPr>
                <w:ilvl w:val="2"/>
                <w:numId w:val="46"/>
              </w:numPr>
              <w:autoSpaceDN w:val="0"/>
              <w:spacing w:before="0" w:after="120" w:line="240" w:lineRule="auto"/>
              <w:ind w:firstLineChars="0"/>
              <w:jc w:val="left"/>
              <w:rPr>
                <w:rFonts w:eastAsia="宋体"/>
              </w:rPr>
            </w:pPr>
            <w:r>
              <w:rPr>
                <w:rFonts w:eastAsia="宋体"/>
              </w:rPr>
              <w:t>Option 1D: Perform system level simulation and derive inter-cell interference model for the state-of-the-art network.</w:t>
            </w:r>
          </w:p>
          <w:p w:rsidR="001A0125" w:rsidRDefault="001A0125" w:rsidP="001A0125">
            <w:pPr>
              <w:pStyle w:val="afb"/>
              <w:widowControl/>
              <w:numPr>
                <w:ilvl w:val="2"/>
                <w:numId w:val="46"/>
              </w:numPr>
              <w:autoSpaceDN w:val="0"/>
              <w:spacing w:before="0" w:after="120" w:line="240" w:lineRule="auto"/>
              <w:ind w:firstLineChars="0"/>
              <w:jc w:val="left"/>
              <w:rPr>
                <w:rFonts w:eastAsia="宋体"/>
              </w:rPr>
            </w:pPr>
            <w:r>
              <w:rPr>
                <w:rFonts w:eastAsia="宋体"/>
              </w:rPr>
              <w:t>Option 1E: Start collecting updated interference assumptions based on 5G learnings.</w:t>
            </w:r>
          </w:p>
          <w:p w:rsidR="001A0125" w:rsidRDefault="001A0125" w:rsidP="001A0125">
            <w:pPr>
              <w:pStyle w:val="afb"/>
              <w:widowControl/>
              <w:numPr>
                <w:ilvl w:val="2"/>
                <w:numId w:val="46"/>
              </w:numPr>
              <w:autoSpaceDN w:val="0"/>
              <w:spacing w:before="0" w:after="120" w:line="240" w:lineRule="auto"/>
              <w:ind w:firstLineChars="0"/>
              <w:jc w:val="left"/>
              <w:rPr>
                <w:rFonts w:eastAsia="宋体"/>
              </w:rPr>
            </w:pPr>
            <w:r>
              <w:rPr>
                <w:rFonts w:eastAsia="宋体"/>
              </w:rPr>
              <w:t>Option 1F: Evaluation and analysis on the modelling of directions, INRs, modulation orders of interference(s), number of layers from interference(s) are needed.</w:t>
            </w:r>
          </w:p>
          <w:p w:rsidR="001A0125" w:rsidRDefault="001A0125" w:rsidP="001A0125">
            <w:pPr>
              <w:pStyle w:val="afb"/>
              <w:widowControl/>
              <w:numPr>
                <w:ilvl w:val="1"/>
                <w:numId w:val="46"/>
              </w:numPr>
              <w:autoSpaceDN w:val="0"/>
              <w:spacing w:before="0" w:after="120" w:line="240" w:lineRule="auto"/>
              <w:ind w:firstLineChars="0"/>
              <w:jc w:val="left"/>
              <w:rPr>
                <w:rFonts w:eastAsia="宋体"/>
              </w:rPr>
            </w:pPr>
            <w:r>
              <w:t>Option 2: RAN4 should also be prepared to deal with the possible interference caused by MRSS, by interference cancellation or mitigation.</w:t>
            </w:r>
          </w:p>
          <w:p w:rsidR="001A0125" w:rsidRPr="00802675" w:rsidRDefault="001A0125" w:rsidP="0037479E">
            <w:pPr>
              <w:jc w:val="both"/>
              <w:rPr>
                <w:lang w:val="en-US" w:eastAsia="zh-CN"/>
              </w:rPr>
            </w:pPr>
          </w:p>
        </w:tc>
      </w:tr>
    </w:tbl>
    <w:p w:rsidR="0037479E" w:rsidRDefault="006B404C" w:rsidP="0004692F">
      <w:pPr>
        <w:jc w:val="both"/>
        <w:rPr>
          <w:szCs w:val="24"/>
          <w:lang w:eastAsia="zh-CN"/>
        </w:rPr>
      </w:pPr>
      <w:r>
        <w:rPr>
          <w:rFonts w:hint="eastAsia"/>
          <w:lang w:eastAsia="zh-CN"/>
        </w:rPr>
        <w:t xml:space="preserve">For MMSE-IRC receiver, the </w:t>
      </w:r>
      <w:proofErr w:type="spellStart"/>
      <w:r>
        <w:rPr>
          <w:rFonts w:hint="eastAsia"/>
          <w:lang w:eastAsia="zh-CN"/>
        </w:rPr>
        <w:t>interfence</w:t>
      </w:r>
      <w:proofErr w:type="spellEnd"/>
      <w:r>
        <w:rPr>
          <w:rFonts w:hint="eastAsia"/>
          <w:lang w:eastAsia="zh-CN"/>
        </w:rPr>
        <w:t xml:space="preserve"> model is more </w:t>
      </w:r>
      <w:proofErr w:type="spellStart"/>
      <w:r>
        <w:rPr>
          <w:rFonts w:hint="eastAsia"/>
          <w:lang w:eastAsia="zh-CN"/>
        </w:rPr>
        <w:t>curical</w:t>
      </w:r>
      <w:proofErr w:type="spellEnd"/>
      <w:r>
        <w:rPr>
          <w:rFonts w:hint="eastAsia"/>
          <w:lang w:eastAsia="zh-CN"/>
        </w:rPr>
        <w:t xml:space="preserve">. INR model were used for BS MMSE-IRC demodulation </w:t>
      </w:r>
      <w:r>
        <w:rPr>
          <w:lang w:eastAsia="zh-CN"/>
        </w:rPr>
        <w:t>requirement</w:t>
      </w:r>
      <w:r>
        <w:rPr>
          <w:rFonts w:hint="eastAsia"/>
          <w:lang w:eastAsia="zh-CN"/>
        </w:rPr>
        <w:t xml:space="preserve"> and UE MMSE-IRC </w:t>
      </w:r>
      <w:r>
        <w:rPr>
          <w:lang w:eastAsia="zh-CN"/>
        </w:rPr>
        <w:t>demodulation</w:t>
      </w:r>
      <w:r>
        <w:rPr>
          <w:rFonts w:hint="eastAsia"/>
          <w:lang w:eastAsia="zh-CN"/>
        </w:rPr>
        <w:t xml:space="preserve"> requirement. </w:t>
      </w:r>
      <w:r>
        <w:rPr>
          <w:lang w:eastAsia="zh-CN"/>
        </w:rPr>
        <w:t>S</w:t>
      </w:r>
      <w:r>
        <w:rPr>
          <w:rFonts w:hint="eastAsia"/>
          <w:lang w:eastAsia="zh-CN"/>
        </w:rPr>
        <w:t xml:space="preserve">o for 6G demodulation, </w:t>
      </w:r>
      <w:r>
        <w:rPr>
          <w:szCs w:val="24"/>
          <w:lang w:eastAsia="zh-CN"/>
        </w:rPr>
        <w:t>interference profiles for intra-cell/interference cell scenarios</w:t>
      </w:r>
      <w:r>
        <w:rPr>
          <w:rFonts w:hint="eastAsia"/>
          <w:szCs w:val="24"/>
          <w:lang w:eastAsia="zh-CN"/>
        </w:rPr>
        <w:t xml:space="preserve"> need to be evaluated, interference modelling needs discussion. </w:t>
      </w:r>
      <w:r w:rsidR="00696DEC">
        <w:rPr>
          <w:rFonts w:hint="eastAsia"/>
          <w:szCs w:val="24"/>
          <w:lang w:eastAsia="zh-CN"/>
        </w:rPr>
        <w:t xml:space="preserve">The </w:t>
      </w:r>
      <w:r w:rsidR="00696DEC">
        <w:rPr>
          <w:szCs w:val="24"/>
          <w:lang w:eastAsia="zh-CN"/>
        </w:rPr>
        <w:t xml:space="preserve">Option 1A </w:t>
      </w:r>
      <w:r w:rsidR="00696DEC">
        <w:rPr>
          <w:rFonts w:hint="eastAsia"/>
          <w:szCs w:val="24"/>
          <w:lang w:eastAsia="zh-CN"/>
        </w:rPr>
        <w:t>list</w:t>
      </w:r>
      <w:r w:rsidR="002246A4">
        <w:rPr>
          <w:rFonts w:hint="eastAsia"/>
          <w:szCs w:val="24"/>
          <w:lang w:eastAsia="zh-CN"/>
        </w:rPr>
        <w:t xml:space="preserve"> some </w:t>
      </w:r>
      <w:r w:rsidR="00696DEC">
        <w:rPr>
          <w:szCs w:val="24"/>
          <w:lang w:eastAsia="zh-CN"/>
        </w:rPr>
        <w:t>possible</w:t>
      </w:r>
      <w:r w:rsidR="00696DEC">
        <w:rPr>
          <w:rFonts w:hint="eastAsia"/>
          <w:szCs w:val="24"/>
          <w:lang w:eastAsia="zh-CN"/>
        </w:rPr>
        <w:t xml:space="preserve"> </w:t>
      </w:r>
      <w:r w:rsidR="0050385A">
        <w:rPr>
          <w:szCs w:val="24"/>
          <w:lang w:eastAsia="zh-CN"/>
        </w:rPr>
        <w:t>assumptions</w:t>
      </w:r>
      <w:r w:rsidR="00696DEC">
        <w:rPr>
          <w:rFonts w:hint="eastAsia"/>
          <w:szCs w:val="24"/>
          <w:lang w:eastAsia="zh-CN"/>
        </w:rPr>
        <w:t xml:space="preserve"> for evaluation,</w:t>
      </w:r>
      <w:r w:rsidR="002246A4">
        <w:rPr>
          <w:rFonts w:hint="eastAsia"/>
          <w:szCs w:val="24"/>
          <w:lang w:eastAsia="zh-CN"/>
        </w:rPr>
        <w:t xml:space="preserve"> and Option 1E proposes to s</w:t>
      </w:r>
      <w:r w:rsidR="002246A4">
        <w:rPr>
          <w:szCs w:val="24"/>
          <w:lang w:eastAsia="zh-CN"/>
        </w:rPr>
        <w:t>tart collecting updated interference assumptions based on 5G learnings</w:t>
      </w:r>
      <w:r w:rsidR="0050385A">
        <w:rPr>
          <w:rFonts w:hint="eastAsia"/>
          <w:szCs w:val="24"/>
          <w:lang w:eastAsia="zh-CN"/>
        </w:rPr>
        <w:t xml:space="preserve">, </w:t>
      </w:r>
      <w:r>
        <w:rPr>
          <w:szCs w:val="24"/>
          <w:lang w:eastAsia="zh-CN"/>
        </w:rPr>
        <w:t>S</w:t>
      </w:r>
      <w:r>
        <w:rPr>
          <w:rFonts w:hint="eastAsia"/>
          <w:szCs w:val="24"/>
          <w:lang w:eastAsia="zh-CN"/>
        </w:rPr>
        <w:t>o Option 1</w:t>
      </w:r>
      <w:r w:rsidR="00696DEC">
        <w:rPr>
          <w:rFonts w:hint="eastAsia"/>
          <w:szCs w:val="24"/>
          <w:lang w:eastAsia="zh-CN"/>
        </w:rPr>
        <w:t>A</w:t>
      </w:r>
      <w:r>
        <w:rPr>
          <w:rFonts w:hint="eastAsia"/>
          <w:szCs w:val="24"/>
          <w:lang w:eastAsia="zh-CN"/>
        </w:rPr>
        <w:t xml:space="preserve"> </w:t>
      </w:r>
      <w:r w:rsidR="0050385A">
        <w:rPr>
          <w:rFonts w:hint="eastAsia"/>
          <w:szCs w:val="24"/>
          <w:lang w:eastAsia="zh-CN"/>
        </w:rPr>
        <w:t xml:space="preserve">and Option </w:t>
      </w:r>
      <w:r w:rsidR="001F72F6">
        <w:rPr>
          <w:rFonts w:hint="eastAsia"/>
          <w:szCs w:val="24"/>
          <w:lang w:eastAsia="zh-CN"/>
        </w:rPr>
        <w:t>1E are</w:t>
      </w:r>
      <w:r>
        <w:rPr>
          <w:rFonts w:hint="eastAsia"/>
          <w:szCs w:val="24"/>
          <w:lang w:eastAsia="zh-CN"/>
        </w:rPr>
        <w:t xml:space="preserve"> preferable. </w:t>
      </w:r>
      <w:r w:rsidR="001F72F6">
        <w:rPr>
          <w:szCs w:val="24"/>
          <w:lang w:eastAsia="zh-CN"/>
        </w:rPr>
        <w:t>I</w:t>
      </w:r>
      <w:r w:rsidR="001F72F6">
        <w:rPr>
          <w:rFonts w:hint="eastAsia"/>
          <w:szCs w:val="24"/>
          <w:lang w:eastAsia="zh-CN"/>
        </w:rPr>
        <w:t>n current stage, Option 1E</w:t>
      </w:r>
      <w:r w:rsidR="001F72F6">
        <w:rPr>
          <w:szCs w:val="24"/>
          <w:lang w:eastAsia="zh-CN"/>
        </w:rPr>
        <w:t xml:space="preserve"> </w:t>
      </w:r>
      <w:r w:rsidR="001F72F6">
        <w:rPr>
          <w:rFonts w:hint="eastAsia"/>
          <w:szCs w:val="24"/>
          <w:lang w:eastAsia="zh-CN"/>
        </w:rPr>
        <w:t xml:space="preserve">is more reasonable. </w:t>
      </w:r>
      <w:r>
        <w:rPr>
          <w:szCs w:val="24"/>
          <w:lang w:eastAsia="zh-CN"/>
        </w:rPr>
        <w:t>T</w:t>
      </w:r>
      <w:r>
        <w:rPr>
          <w:rFonts w:hint="eastAsia"/>
          <w:szCs w:val="24"/>
          <w:lang w:eastAsia="zh-CN"/>
        </w:rPr>
        <w:t xml:space="preserve">he </w:t>
      </w:r>
      <w:r>
        <w:rPr>
          <w:szCs w:val="24"/>
          <w:lang w:eastAsia="zh-CN"/>
        </w:rPr>
        <w:t>interference cancellation or mitigation</w:t>
      </w:r>
      <w:r>
        <w:rPr>
          <w:rFonts w:hint="eastAsia"/>
          <w:szCs w:val="24"/>
          <w:lang w:eastAsia="zh-CN"/>
        </w:rPr>
        <w:t xml:space="preserve"> in NR DSS was studied, for 6G MRSS, it is needed to s</w:t>
      </w:r>
      <w:r>
        <w:rPr>
          <w:szCs w:val="24"/>
          <w:lang w:eastAsia="zh-CN"/>
        </w:rPr>
        <w:t>tudy possible interference caused by MRSS</w:t>
      </w:r>
      <w:r>
        <w:rPr>
          <w:rFonts w:hint="eastAsia"/>
          <w:szCs w:val="24"/>
          <w:lang w:eastAsia="zh-CN"/>
        </w:rPr>
        <w:t xml:space="preserve">, </w:t>
      </w:r>
      <w:r w:rsidR="009E20EF">
        <w:rPr>
          <w:rFonts w:hint="eastAsia"/>
          <w:szCs w:val="24"/>
          <w:lang w:eastAsia="zh-CN"/>
        </w:rPr>
        <w:t>and O</w:t>
      </w:r>
      <w:r>
        <w:rPr>
          <w:rFonts w:hint="eastAsia"/>
          <w:szCs w:val="24"/>
          <w:lang w:eastAsia="zh-CN"/>
        </w:rPr>
        <w:t>ption 2 is also preferable.</w:t>
      </w:r>
    </w:p>
    <w:p w:rsidR="006B404C" w:rsidRPr="00802675" w:rsidRDefault="006B404C" w:rsidP="0004692F">
      <w:pPr>
        <w:jc w:val="both"/>
        <w:rPr>
          <w:b/>
          <w:lang w:eastAsia="zh-CN"/>
        </w:rPr>
      </w:pPr>
      <w:r w:rsidRPr="00802675">
        <w:rPr>
          <w:b/>
          <w:lang w:eastAsia="zh-CN"/>
        </w:rPr>
        <w:lastRenderedPageBreak/>
        <w:t xml:space="preserve">Proposal </w:t>
      </w:r>
      <w:r w:rsidR="00802675">
        <w:rPr>
          <w:rFonts w:hint="eastAsia"/>
          <w:b/>
          <w:lang w:eastAsia="zh-CN"/>
        </w:rPr>
        <w:t>5</w:t>
      </w:r>
      <w:r w:rsidRPr="00802675">
        <w:rPr>
          <w:b/>
          <w:lang w:eastAsia="zh-CN"/>
        </w:rPr>
        <w:t>: For interference profile, the Option 1</w:t>
      </w:r>
      <w:r w:rsidR="001F72F6" w:rsidRPr="00802675">
        <w:rPr>
          <w:rFonts w:hint="eastAsia"/>
          <w:b/>
          <w:lang w:eastAsia="zh-CN"/>
        </w:rPr>
        <w:t>E</w:t>
      </w:r>
      <w:r w:rsidRPr="00802675">
        <w:rPr>
          <w:b/>
          <w:lang w:eastAsia="zh-CN"/>
        </w:rPr>
        <w:t xml:space="preserve"> and Option 2 are preferable.</w:t>
      </w:r>
    </w:p>
    <w:p w:rsidR="006B404C" w:rsidRPr="00802675" w:rsidRDefault="006B404C" w:rsidP="006B404C">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1: Study the interference profile for 6G DL/UL intra-cell and inter-cell interference scenarios.</w:t>
      </w:r>
    </w:p>
    <w:p w:rsidR="001F72F6" w:rsidRPr="00802675" w:rsidRDefault="001F72F6" w:rsidP="001F72F6">
      <w:pPr>
        <w:pStyle w:val="afb"/>
        <w:widowControl/>
        <w:numPr>
          <w:ilvl w:val="2"/>
          <w:numId w:val="46"/>
        </w:numPr>
        <w:autoSpaceDN w:val="0"/>
        <w:spacing w:before="0" w:after="120" w:line="240" w:lineRule="auto"/>
        <w:ind w:firstLineChars="0"/>
        <w:jc w:val="left"/>
        <w:rPr>
          <w:b/>
          <w:sz w:val="20"/>
          <w:szCs w:val="20"/>
        </w:rPr>
      </w:pPr>
      <w:r w:rsidRPr="00802675">
        <w:rPr>
          <w:b/>
          <w:sz w:val="20"/>
          <w:szCs w:val="20"/>
        </w:rPr>
        <w:t>Option 1E: Start collecting updated interference assumptions based on 5G learnings.</w:t>
      </w:r>
    </w:p>
    <w:p w:rsidR="006B404C" w:rsidRPr="00802675" w:rsidRDefault="006B404C" w:rsidP="006B404C">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2: Study possible interference caused by MRSS, by interference cancellation or mitigation.</w:t>
      </w:r>
    </w:p>
    <w:p w:rsidR="006B404C" w:rsidRDefault="006B404C" w:rsidP="0004692F">
      <w:pPr>
        <w:jc w:val="both"/>
        <w:rPr>
          <w:lang w:eastAsia="zh-CN"/>
        </w:rPr>
      </w:pPr>
    </w:p>
    <w:p w:rsidR="00693514" w:rsidRPr="00802675" w:rsidRDefault="00693514" w:rsidP="00A32E05">
      <w:pPr>
        <w:jc w:val="both"/>
        <w:rPr>
          <w:lang w:eastAsia="zh-CN"/>
        </w:rPr>
      </w:pPr>
    </w:p>
    <w:p w:rsidR="00693514" w:rsidRDefault="00693514" w:rsidP="00A32E05">
      <w:pPr>
        <w:jc w:val="both"/>
        <w:rPr>
          <w:lang w:eastAsia="zh-CN"/>
        </w:rPr>
      </w:pPr>
    </w:p>
    <w:p w:rsidR="005633C4" w:rsidRPr="00B847C5" w:rsidRDefault="005633C4"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027AC4">
        <w:rPr>
          <w:rFonts w:hint="eastAsia"/>
          <w:lang w:eastAsia="zh-CN"/>
        </w:rPr>
        <w:t xml:space="preserve">6G </w:t>
      </w:r>
      <w:proofErr w:type="spellStart"/>
      <w:r w:rsidR="00027AC4">
        <w:rPr>
          <w:rFonts w:hint="eastAsia"/>
          <w:lang w:eastAsia="zh-CN"/>
        </w:rPr>
        <w:t>demod</w:t>
      </w:r>
      <w:proofErr w:type="spellEnd"/>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D1E27">
        <w:rPr>
          <w:rFonts w:hint="eastAsia"/>
          <w:lang w:eastAsia="zh-CN"/>
        </w:rPr>
        <w:t xml:space="preserve">observations and </w:t>
      </w:r>
      <w:r w:rsidR="005E4617">
        <w:rPr>
          <w:rFonts w:hint="eastAsia"/>
          <w:lang w:eastAsia="zh-CN"/>
        </w:rPr>
        <w:t>proposal</w:t>
      </w:r>
      <w:r w:rsidR="00DD1E27">
        <w:rPr>
          <w:rFonts w:hint="eastAsia"/>
          <w:lang w:eastAsia="zh-CN"/>
        </w:rPr>
        <w:t>s</w:t>
      </w:r>
      <w:r w:rsidR="005E4617" w:rsidRPr="0063038D">
        <w:rPr>
          <w:lang w:eastAsia="zh-CN"/>
        </w:rPr>
        <w:t xml:space="preserve"> </w:t>
      </w:r>
      <w:r w:rsidR="00DD1E27">
        <w:rPr>
          <w:rFonts w:hint="eastAsia"/>
          <w:lang w:eastAsia="zh-CN"/>
        </w:rPr>
        <w:t xml:space="preserve">are </w:t>
      </w:r>
      <w:r w:rsidRPr="0063038D">
        <w:rPr>
          <w:lang w:eastAsia="zh-CN"/>
        </w:rPr>
        <w:t>concluded as follows:</w:t>
      </w:r>
    </w:p>
    <w:p w:rsidR="00802675" w:rsidRPr="00802675" w:rsidRDefault="00802675" w:rsidP="00802675">
      <w:pPr>
        <w:jc w:val="both"/>
        <w:rPr>
          <w:b/>
          <w:lang w:eastAsia="zh-CN"/>
        </w:rPr>
      </w:pPr>
      <w:r w:rsidRPr="00802675">
        <w:rPr>
          <w:b/>
          <w:lang w:eastAsia="zh-CN"/>
        </w:rPr>
        <w:t xml:space="preserve">Proposal </w:t>
      </w:r>
      <w:r w:rsidRPr="00802675">
        <w:rPr>
          <w:rFonts w:hint="eastAsia"/>
          <w:b/>
          <w:lang w:eastAsia="zh-CN"/>
        </w:rPr>
        <w:t>1</w:t>
      </w:r>
      <w:r w:rsidRPr="00802675">
        <w:rPr>
          <w:b/>
          <w:lang w:eastAsia="zh-CN"/>
        </w:rPr>
        <w:t xml:space="preserve">: For demodulation specification principle, from perspective of standard simplification, Option 3 and Option 3A </w:t>
      </w:r>
      <w:r w:rsidRPr="00802675">
        <w:rPr>
          <w:rFonts w:hint="eastAsia"/>
          <w:b/>
          <w:lang w:eastAsia="zh-CN"/>
        </w:rPr>
        <w:t>are</w:t>
      </w:r>
      <w:r w:rsidRPr="00802675">
        <w:rPr>
          <w:b/>
          <w:lang w:eastAsia="zh-CN"/>
        </w:rPr>
        <w:t xml:space="preserve"> preferable.</w:t>
      </w:r>
    </w:p>
    <w:p w:rsidR="00802675" w:rsidRPr="00802675" w:rsidRDefault="00802675" w:rsidP="00802675">
      <w:pPr>
        <w:pStyle w:val="afb"/>
        <w:widowControl/>
        <w:numPr>
          <w:ilvl w:val="1"/>
          <w:numId w:val="46"/>
        </w:numPr>
        <w:overflowPunct w:val="0"/>
        <w:autoSpaceDE w:val="0"/>
        <w:autoSpaceDN w:val="0"/>
        <w:adjustRightInd w:val="0"/>
        <w:spacing w:before="0" w:after="120" w:line="240" w:lineRule="auto"/>
        <w:ind w:firstLineChars="0"/>
        <w:jc w:val="left"/>
        <w:rPr>
          <w:b/>
          <w:sz w:val="20"/>
          <w:szCs w:val="20"/>
        </w:rPr>
      </w:pPr>
      <w:r w:rsidRPr="00802675">
        <w:rPr>
          <w:b/>
          <w:sz w:val="20"/>
          <w:szCs w:val="20"/>
        </w:rPr>
        <w:t>Option 3: For FRCs in 6G Demodulation specification, prefer to use a formula-based or pseudo-code-based definition for FRCs instead of table-based approach listing every parameter combination.</w:t>
      </w:r>
    </w:p>
    <w:p w:rsidR="00802675" w:rsidRPr="00802675" w:rsidRDefault="00802675" w:rsidP="00802675">
      <w:pPr>
        <w:pStyle w:val="afb"/>
        <w:widowControl/>
        <w:numPr>
          <w:ilvl w:val="2"/>
          <w:numId w:val="46"/>
        </w:numPr>
        <w:overflowPunct w:val="0"/>
        <w:autoSpaceDE w:val="0"/>
        <w:autoSpaceDN w:val="0"/>
        <w:adjustRightInd w:val="0"/>
        <w:spacing w:before="0" w:after="120" w:line="240" w:lineRule="auto"/>
        <w:ind w:firstLineChars="0"/>
        <w:jc w:val="left"/>
        <w:textAlignment w:val="baseline"/>
        <w:rPr>
          <w:b/>
          <w:sz w:val="20"/>
          <w:szCs w:val="20"/>
        </w:rPr>
      </w:pPr>
      <w:r w:rsidRPr="00802675">
        <w:rPr>
          <w:b/>
          <w:sz w:val="20"/>
          <w:szCs w:val="20"/>
        </w:rPr>
        <w:t>Option 3A: RAN4 needs to discuss how to specify FRC table in the specification for both BS and UE demodulation performance, considering the discussion in SI modernization of specification format and procedures for 6G.</w:t>
      </w:r>
    </w:p>
    <w:p w:rsidR="00802675" w:rsidRPr="00802675" w:rsidRDefault="00802675" w:rsidP="00802675">
      <w:pPr>
        <w:jc w:val="both"/>
        <w:rPr>
          <w:b/>
          <w:lang w:eastAsia="zh-CN"/>
        </w:rPr>
      </w:pPr>
      <w:r w:rsidRPr="00802675">
        <w:rPr>
          <w:b/>
          <w:lang w:eastAsia="zh-CN"/>
        </w:rPr>
        <w:t xml:space="preserve">Proposal </w:t>
      </w:r>
      <w:r w:rsidRPr="00802675">
        <w:rPr>
          <w:rFonts w:hint="eastAsia"/>
          <w:b/>
          <w:lang w:eastAsia="zh-CN"/>
        </w:rPr>
        <w:t>2</w:t>
      </w:r>
      <w:r w:rsidRPr="00802675">
        <w:rPr>
          <w:b/>
          <w:lang w:eastAsia="zh-CN"/>
        </w:rPr>
        <w:t>:</w:t>
      </w:r>
      <w:r w:rsidRPr="00802675">
        <w:rPr>
          <w:rFonts w:hint="eastAsia"/>
          <w:b/>
          <w:lang w:eastAsia="zh-CN"/>
        </w:rPr>
        <w:t xml:space="preserve"> For f</w:t>
      </w:r>
      <w:r w:rsidRPr="00802675">
        <w:rPr>
          <w:b/>
          <w:lang w:eastAsia="zh-CN"/>
        </w:rPr>
        <w:t>requency related aspects of channel model</w:t>
      </w:r>
      <w:r w:rsidRPr="00802675">
        <w:rPr>
          <w:rFonts w:hint="eastAsia"/>
          <w:b/>
          <w:lang w:eastAsia="zh-CN"/>
        </w:rPr>
        <w:t xml:space="preserve">, </w:t>
      </w:r>
      <w:r w:rsidRPr="00802675">
        <w:rPr>
          <w:b/>
          <w:lang w:eastAsia="zh-CN"/>
        </w:rPr>
        <w:t>Option 3 and Option 3A are preferable.</w:t>
      </w:r>
    </w:p>
    <w:p w:rsidR="00802675" w:rsidRPr="00802675" w:rsidRDefault="00802675" w:rsidP="00802675">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3: Consider the Rel-20 SCM WI conclusion</w:t>
      </w:r>
      <w:r w:rsidRPr="00802675">
        <w:rPr>
          <w:rFonts w:hint="eastAsia"/>
          <w:b/>
          <w:sz w:val="20"/>
          <w:szCs w:val="20"/>
        </w:rPr>
        <w:t>s</w:t>
      </w:r>
      <w:r w:rsidRPr="00802675">
        <w:rPr>
          <w:b/>
          <w:sz w:val="20"/>
          <w:szCs w:val="20"/>
        </w:rPr>
        <w:t xml:space="preserve"> as a starting point.</w:t>
      </w:r>
    </w:p>
    <w:p w:rsidR="00802675" w:rsidRPr="00802675" w:rsidRDefault="00802675" w:rsidP="00802675">
      <w:pPr>
        <w:pStyle w:val="afb"/>
        <w:widowControl/>
        <w:numPr>
          <w:ilvl w:val="2"/>
          <w:numId w:val="46"/>
        </w:numPr>
        <w:autoSpaceDN w:val="0"/>
        <w:spacing w:before="0" w:after="120" w:line="240" w:lineRule="auto"/>
        <w:ind w:firstLineChars="0"/>
        <w:jc w:val="left"/>
        <w:rPr>
          <w:b/>
          <w:sz w:val="20"/>
          <w:szCs w:val="20"/>
        </w:rPr>
      </w:pPr>
      <w:r w:rsidRPr="00802675">
        <w:rPr>
          <w:b/>
          <w:sz w:val="20"/>
          <w:szCs w:val="20"/>
        </w:rPr>
        <w:t>Option 3A: Postpone the related channel model discussion for new frequency range.</w:t>
      </w:r>
    </w:p>
    <w:p w:rsidR="00802675" w:rsidRPr="00802675" w:rsidRDefault="00802675" w:rsidP="00802675">
      <w:pPr>
        <w:rPr>
          <w:b/>
          <w:lang w:eastAsia="zh-CN"/>
        </w:rPr>
      </w:pPr>
      <w:r w:rsidRPr="00802675">
        <w:rPr>
          <w:b/>
          <w:lang w:eastAsia="zh-CN"/>
        </w:rPr>
        <w:t xml:space="preserve">Proposal </w:t>
      </w:r>
      <w:r w:rsidRPr="00802675">
        <w:rPr>
          <w:rFonts w:hint="eastAsia"/>
          <w:b/>
          <w:lang w:eastAsia="zh-CN"/>
        </w:rPr>
        <w:t>3</w:t>
      </w:r>
      <w:r w:rsidRPr="00802675">
        <w:rPr>
          <w:b/>
          <w:lang w:eastAsia="zh-CN"/>
        </w:rPr>
        <w:t>: For receiver assumption for UE, Option 2 and Option 5 are preferable.</w:t>
      </w:r>
    </w:p>
    <w:p w:rsidR="00802675" w:rsidRPr="00802675" w:rsidRDefault="00802675" w:rsidP="00802675">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2: MMSE-IRC and R-ML as baseline receivers.</w:t>
      </w:r>
    </w:p>
    <w:p w:rsidR="00802675" w:rsidRPr="00802675" w:rsidRDefault="00802675" w:rsidP="00802675">
      <w:pPr>
        <w:pStyle w:val="afb"/>
        <w:widowControl/>
        <w:numPr>
          <w:ilvl w:val="1"/>
          <w:numId w:val="46"/>
        </w:numPr>
        <w:spacing w:before="0" w:after="120" w:line="240" w:lineRule="auto"/>
        <w:ind w:firstLineChars="0"/>
        <w:jc w:val="left"/>
        <w:rPr>
          <w:b/>
          <w:sz w:val="20"/>
          <w:szCs w:val="20"/>
        </w:rPr>
      </w:pPr>
      <w:r w:rsidRPr="00802675">
        <w:rPr>
          <w:b/>
          <w:sz w:val="20"/>
          <w:szCs w:val="20"/>
        </w:rPr>
        <w:t>Option 5: Study widely linear MMSE-IRC.</w:t>
      </w:r>
    </w:p>
    <w:p w:rsidR="00802675" w:rsidRPr="00802675" w:rsidRDefault="00802675" w:rsidP="00802675">
      <w:pPr>
        <w:jc w:val="both"/>
        <w:rPr>
          <w:b/>
          <w:lang w:eastAsia="zh-CN"/>
        </w:rPr>
      </w:pPr>
      <w:r w:rsidRPr="00802675">
        <w:rPr>
          <w:b/>
          <w:lang w:eastAsia="zh-CN"/>
        </w:rPr>
        <w:t xml:space="preserve">Proposal </w:t>
      </w:r>
      <w:r>
        <w:rPr>
          <w:rFonts w:hint="eastAsia"/>
          <w:b/>
          <w:lang w:eastAsia="zh-CN"/>
        </w:rPr>
        <w:t>4</w:t>
      </w:r>
      <w:r w:rsidRPr="00802675">
        <w:rPr>
          <w:b/>
          <w:lang w:eastAsia="zh-CN"/>
        </w:rPr>
        <w:t xml:space="preserve">: For </w:t>
      </w:r>
      <w:r>
        <w:rPr>
          <w:rFonts w:hint="eastAsia"/>
          <w:b/>
          <w:lang w:eastAsia="zh-CN"/>
        </w:rPr>
        <w:t>n</w:t>
      </w:r>
      <w:r w:rsidRPr="00802675">
        <w:rPr>
          <w:b/>
          <w:lang w:eastAsia="zh-CN"/>
        </w:rPr>
        <w:t>umber of receiver antenna assumption for BS, Option 1 and Option 2 are preferable.</w:t>
      </w:r>
    </w:p>
    <w:p w:rsidR="00802675" w:rsidRPr="00802675" w:rsidRDefault="00802675" w:rsidP="00802675">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1: Cover 2/4/8Rx for BS.</w:t>
      </w:r>
    </w:p>
    <w:p w:rsidR="00802675" w:rsidRPr="00802675" w:rsidRDefault="00802675" w:rsidP="00802675">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2: Study feasibility of considering higher than 8Rx scenarios.</w:t>
      </w:r>
    </w:p>
    <w:p w:rsidR="00802675" w:rsidRPr="00802675" w:rsidRDefault="00802675" w:rsidP="00802675">
      <w:pPr>
        <w:jc w:val="both"/>
        <w:rPr>
          <w:b/>
          <w:lang w:eastAsia="zh-CN"/>
        </w:rPr>
      </w:pPr>
      <w:r w:rsidRPr="00802675">
        <w:rPr>
          <w:b/>
          <w:lang w:eastAsia="zh-CN"/>
        </w:rPr>
        <w:t xml:space="preserve">Proposal </w:t>
      </w:r>
      <w:r>
        <w:rPr>
          <w:rFonts w:hint="eastAsia"/>
          <w:b/>
          <w:lang w:eastAsia="zh-CN"/>
        </w:rPr>
        <w:t>5</w:t>
      </w:r>
      <w:r w:rsidRPr="00802675">
        <w:rPr>
          <w:b/>
          <w:lang w:eastAsia="zh-CN"/>
        </w:rPr>
        <w:t>: For interference profile, the Option 1</w:t>
      </w:r>
      <w:r w:rsidRPr="00802675">
        <w:rPr>
          <w:rFonts w:hint="eastAsia"/>
          <w:b/>
          <w:lang w:eastAsia="zh-CN"/>
        </w:rPr>
        <w:t>E</w:t>
      </w:r>
      <w:r w:rsidRPr="00802675">
        <w:rPr>
          <w:b/>
          <w:lang w:eastAsia="zh-CN"/>
        </w:rPr>
        <w:t xml:space="preserve"> and Option 2 are preferable.</w:t>
      </w:r>
    </w:p>
    <w:p w:rsidR="00802675" w:rsidRPr="00802675" w:rsidRDefault="00802675" w:rsidP="00802675">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1: Study the interference profile for 6G DL/UL intra-cell and inter-cell interference scenarios.</w:t>
      </w:r>
    </w:p>
    <w:p w:rsidR="00802675" w:rsidRPr="00802675" w:rsidRDefault="00802675" w:rsidP="00802675">
      <w:pPr>
        <w:pStyle w:val="afb"/>
        <w:widowControl/>
        <w:numPr>
          <w:ilvl w:val="2"/>
          <w:numId w:val="46"/>
        </w:numPr>
        <w:autoSpaceDN w:val="0"/>
        <w:spacing w:before="0" w:after="120" w:line="240" w:lineRule="auto"/>
        <w:ind w:firstLineChars="0"/>
        <w:jc w:val="left"/>
        <w:rPr>
          <w:b/>
          <w:sz w:val="20"/>
          <w:szCs w:val="20"/>
        </w:rPr>
      </w:pPr>
      <w:r w:rsidRPr="00802675">
        <w:rPr>
          <w:b/>
          <w:sz w:val="20"/>
          <w:szCs w:val="20"/>
        </w:rPr>
        <w:t>Option 1E: Start collecting updated interference assumptions based on 5G learnings.</w:t>
      </w:r>
    </w:p>
    <w:p w:rsidR="00802675" w:rsidRPr="00802675" w:rsidRDefault="00802675" w:rsidP="00802675">
      <w:pPr>
        <w:pStyle w:val="afb"/>
        <w:widowControl/>
        <w:numPr>
          <w:ilvl w:val="1"/>
          <w:numId w:val="46"/>
        </w:numPr>
        <w:autoSpaceDN w:val="0"/>
        <w:spacing w:before="0" w:after="120" w:line="240" w:lineRule="auto"/>
        <w:ind w:firstLineChars="0"/>
        <w:jc w:val="left"/>
        <w:rPr>
          <w:b/>
          <w:sz w:val="20"/>
          <w:szCs w:val="20"/>
        </w:rPr>
      </w:pPr>
      <w:r w:rsidRPr="00802675">
        <w:rPr>
          <w:b/>
          <w:sz w:val="20"/>
          <w:szCs w:val="20"/>
        </w:rPr>
        <w:t>Option 2: Study possible interference caused by MRSS, by interference cancellation or mitigation.</w:t>
      </w:r>
    </w:p>
    <w:p w:rsidR="00782771" w:rsidRDefault="00782771">
      <w:pPr>
        <w:jc w:val="both"/>
        <w:rPr>
          <w:b/>
          <w:lang w:val="en-US" w:eastAsia="zh-CN"/>
        </w:rPr>
      </w:pPr>
    </w:p>
    <w:p w:rsidR="00006046" w:rsidRPr="004B067B" w:rsidRDefault="00006046">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A2744E" w:rsidRDefault="00A2744E" w:rsidP="00A2744E">
      <w:pPr>
        <w:numPr>
          <w:ilvl w:val="0"/>
          <w:numId w:val="5"/>
        </w:numPr>
        <w:jc w:val="both"/>
        <w:rPr>
          <w:lang w:eastAsia="zh-CN"/>
        </w:rPr>
      </w:pPr>
      <w:r w:rsidRPr="00A2744E">
        <w:rPr>
          <w:lang w:eastAsia="zh-CN"/>
        </w:rPr>
        <w:t>R4-2522426</w:t>
      </w:r>
      <w:r>
        <w:rPr>
          <w:rFonts w:hint="eastAsia"/>
          <w:lang w:eastAsia="zh-CN"/>
        </w:rPr>
        <w:t xml:space="preserve">, </w:t>
      </w:r>
      <w:r w:rsidRPr="00A2744E">
        <w:rPr>
          <w:lang w:eastAsia="zh-CN"/>
        </w:rPr>
        <w:t>WF on [117</w:t>
      </w:r>
      <w:proofErr w:type="gramStart"/>
      <w:r w:rsidRPr="00A2744E">
        <w:rPr>
          <w:lang w:eastAsia="zh-CN"/>
        </w:rPr>
        <w:t>][</w:t>
      </w:r>
      <w:proofErr w:type="gramEnd"/>
      <w:r w:rsidRPr="00A2744E">
        <w:rPr>
          <w:lang w:eastAsia="zh-CN"/>
        </w:rPr>
        <w:t xml:space="preserve">106] 6G </w:t>
      </w:r>
      <w:proofErr w:type="spellStart"/>
      <w:r w:rsidRPr="00A2744E">
        <w:rPr>
          <w:lang w:eastAsia="zh-CN"/>
        </w:rPr>
        <w:t>Demod</w:t>
      </w:r>
      <w:proofErr w:type="spellEnd"/>
      <w:r>
        <w:rPr>
          <w:rFonts w:hint="eastAsia"/>
          <w:lang w:eastAsia="zh-CN"/>
        </w:rPr>
        <w:t xml:space="preserve">, RAN4#117, </w:t>
      </w:r>
      <w:r w:rsidRPr="00A2744E">
        <w:rPr>
          <w:lang w:eastAsia="zh-CN"/>
        </w:rPr>
        <w:t>Feature Lead (</w:t>
      </w:r>
      <w:proofErr w:type="spellStart"/>
      <w:r w:rsidRPr="00A2744E">
        <w:rPr>
          <w:lang w:eastAsia="zh-CN"/>
        </w:rPr>
        <w:t>MediaTek</w:t>
      </w:r>
      <w:proofErr w:type="spellEnd"/>
      <w:r w:rsidRPr="00A2744E">
        <w:rPr>
          <w:lang w:eastAsia="zh-CN"/>
        </w:rPr>
        <w:t xml:space="preserve"> </w:t>
      </w:r>
      <w:proofErr w:type="spellStart"/>
      <w:r w:rsidRPr="00A2744E">
        <w:rPr>
          <w:lang w:eastAsia="zh-CN"/>
        </w:rPr>
        <w:t>inc.</w:t>
      </w:r>
      <w:proofErr w:type="spellEnd"/>
      <w:r w:rsidRPr="00A2744E">
        <w:rPr>
          <w:lang w:eastAsia="zh-CN"/>
        </w:rPr>
        <w:t>)</w:t>
      </w:r>
    </w:p>
    <w:p w:rsidR="00027AC4" w:rsidRDefault="00027AC4" w:rsidP="00027AC4">
      <w:pPr>
        <w:numPr>
          <w:ilvl w:val="0"/>
          <w:numId w:val="5"/>
        </w:numPr>
        <w:jc w:val="both"/>
        <w:rPr>
          <w:lang w:eastAsia="zh-CN"/>
        </w:rPr>
      </w:pPr>
      <w:r w:rsidRPr="00027AC4">
        <w:rPr>
          <w:lang w:eastAsia="zh-CN"/>
        </w:rPr>
        <w:lastRenderedPageBreak/>
        <w:t>R4-2514645, WF on [116bis</w:t>
      </w:r>
      <w:proofErr w:type="gramStart"/>
      <w:r w:rsidRPr="00027AC4">
        <w:rPr>
          <w:lang w:eastAsia="zh-CN"/>
        </w:rPr>
        <w:t>][</w:t>
      </w:r>
      <w:proofErr w:type="gramEnd"/>
      <w:r w:rsidRPr="00027AC4">
        <w:rPr>
          <w:lang w:eastAsia="zh-CN"/>
        </w:rPr>
        <w:t xml:space="preserve">106] 6G </w:t>
      </w:r>
      <w:proofErr w:type="spellStart"/>
      <w:r w:rsidRPr="00027AC4">
        <w:rPr>
          <w:lang w:eastAsia="zh-CN"/>
        </w:rPr>
        <w:t>Demod</w:t>
      </w:r>
      <w:proofErr w:type="spellEnd"/>
      <w:r w:rsidRPr="00027AC4">
        <w:rPr>
          <w:lang w:eastAsia="zh-CN"/>
        </w:rPr>
        <w:t>, RAN4#116bis, Feature lead (</w:t>
      </w:r>
      <w:proofErr w:type="spellStart"/>
      <w:r w:rsidRPr="00027AC4">
        <w:rPr>
          <w:lang w:eastAsia="zh-CN"/>
        </w:rPr>
        <w:t>MediaTek</w:t>
      </w:r>
      <w:proofErr w:type="spellEnd"/>
      <w:r w:rsidRPr="00027AC4">
        <w:rPr>
          <w:lang w:eastAsia="zh-CN"/>
        </w:rPr>
        <w:t xml:space="preserve"> </w:t>
      </w:r>
      <w:proofErr w:type="spellStart"/>
      <w:r w:rsidRPr="00027AC4">
        <w:rPr>
          <w:lang w:eastAsia="zh-CN"/>
        </w:rPr>
        <w:t>inc.</w:t>
      </w:r>
      <w:proofErr w:type="spellEnd"/>
      <w:r w:rsidRPr="00027AC4">
        <w:rPr>
          <w:lang w:eastAsia="zh-CN"/>
        </w:rPr>
        <w:t>)</w:t>
      </w:r>
    </w:p>
    <w:bookmarkEnd w:id="2"/>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324" w:rsidRDefault="00593324">
      <w:r>
        <w:separator/>
      </w:r>
    </w:p>
  </w:endnote>
  <w:endnote w:type="continuationSeparator" w:id="0">
    <w:p w:rsidR="00593324" w:rsidRDefault="0059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324" w:rsidRDefault="00593324">
      <w:r>
        <w:separator/>
      </w:r>
    </w:p>
  </w:footnote>
  <w:footnote w:type="continuationSeparator" w:id="0">
    <w:p w:rsidR="00593324" w:rsidRDefault="00593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2EB" w:rsidRDefault="00A362E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046"/>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E5B"/>
    <w:rsid w:val="00026F2F"/>
    <w:rsid w:val="00027AC4"/>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741"/>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0F2"/>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B2A"/>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125"/>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70C"/>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36"/>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2F6"/>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6A4"/>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40B"/>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9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B7B00"/>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B28"/>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261"/>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79E"/>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052"/>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0ABB"/>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326"/>
    <w:rsid w:val="00430461"/>
    <w:rsid w:val="004306F6"/>
    <w:rsid w:val="004316EF"/>
    <w:rsid w:val="00431880"/>
    <w:rsid w:val="004328A8"/>
    <w:rsid w:val="00432D1E"/>
    <w:rsid w:val="00432E0D"/>
    <w:rsid w:val="004330EB"/>
    <w:rsid w:val="00433365"/>
    <w:rsid w:val="00433738"/>
    <w:rsid w:val="004337CE"/>
    <w:rsid w:val="00433B58"/>
    <w:rsid w:val="00433C2F"/>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BE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1"/>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4B48"/>
    <w:rsid w:val="004A52BB"/>
    <w:rsid w:val="004A5649"/>
    <w:rsid w:val="004A5CE6"/>
    <w:rsid w:val="004A64F6"/>
    <w:rsid w:val="004A65C6"/>
    <w:rsid w:val="004A6A4F"/>
    <w:rsid w:val="004A6E59"/>
    <w:rsid w:val="004A79CB"/>
    <w:rsid w:val="004A7A3C"/>
    <w:rsid w:val="004A7DB5"/>
    <w:rsid w:val="004A7F9F"/>
    <w:rsid w:val="004B067B"/>
    <w:rsid w:val="004B092C"/>
    <w:rsid w:val="004B0EA6"/>
    <w:rsid w:val="004B146B"/>
    <w:rsid w:val="004B17D0"/>
    <w:rsid w:val="004B19BC"/>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3D7"/>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7FA"/>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85A"/>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DA0"/>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33C4"/>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332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174B"/>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893"/>
    <w:rsid w:val="005F5A0A"/>
    <w:rsid w:val="005F5C8C"/>
    <w:rsid w:val="005F6AAF"/>
    <w:rsid w:val="005F6BC8"/>
    <w:rsid w:val="005F6E17"/>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69EC"/>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47CC6"/>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2E4A"/>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14"/>
    <w:rsid w:val="00693538"/>
    <w:rsid w:val="0069396F"/>
    <w:rsid w:val="00694756"/>
    <w:rsid w:val="00694D76"/>
    <w:rsid w:val="0069528E"/>
    <w:rsid w:val="00695808"/>
    <w:rsid w:val="00695EB9"/>
    <w:rsid w:val="0069679B"/>
    <w:rsid w:val="00696C68"/>
    <w:rsid w:val="00696DEC"/>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04C"/>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3CE0"/>
    <w:rsid w:val="006E403E"/>
    <w:rsid w:val="006E4A34"/>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532F"/>
    <w:rsid w:val="007061BC"/>
    <w:rsid w:val="007062CB"/>
    <w:rsid w:val="0070662A"/>
    <w:rsid w:val="007066BD"/>
    <w:rsid w:val="0070681E"/>
    <w:rsid w:val="00706875"/>
    <w:rsid w:val="0070699B"/>
    <w:rsid w:val="00706C42"/>
    <w:rsid w:val="00706E7E"/>
    <w:rsid w:val="0070710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2FB"/>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3F6"/>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C2B"/>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B5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01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552"/>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5B8F"/>
    <w:rsid w:val="007F600C"/>
    <w:rsid w:val="007F6575"/>
    <w:rsid w:val="007F6DC2"/>
    <w:rsid w:val="007F717C"/>
    <w:rsid w:val="007F7A95"/>
    <w:rsid w:val="00800226"/>
    <w:rsid w:val="0080059C"/>
    <w:rsid w:val="008006E2"/>
    <w:rsid w:val="00800939"/>
    <w:rsid w:val="0080103C"/>
    <w:rsid w:val="0080199D"/>
    <w:rsid w:val="00802675"/>
    <w:rsid w:val="00802EDD"/>
    <w:rsid w:val="008030B7"/>
    <w:rsid w:val="00803323"/>
    <w:rsid w:val="00803387"/>
    <w:rsid w:val="00803811"/>
    <w:rsid w:val="00803A62"/>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37ED6"/>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9A8"/>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825"/>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039"/>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28D9"/>
    <w:rsid w:val="00903512"/>
    <w:rsid w:val="009036E4"/>
    <w:rsid w:val="00903865"/>
    <w:rsid w:val="00903C34"/>
    <w:rsid w:val="009052C0"/>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889"/>
    <w:rsid w:val="00915925"/>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100"/>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120"/>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570"/>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05F3"/>
    <w:rsid w:val="009E10B9"/>
    <w:rsid w:val="009E15B9"/>
    <w:rsid w:val="009E20EF"/>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2744E"/>
    <w:rsid w:val="00A301E4"/>
    <w:rsid w:val="00A31DAB"/>
    <w:rsid w:val="00A31E75"/>
    <w:rsid w:val="00A3263D"/>
    <w:rsid w:val="00A3273D"/>
    <w:rsid w:val="00A32E05"/>
    <w:rsid w:val="00A34DCA"/>
    <w:rsid w:val="00A352EB"/>
    <w:rsid w:val="00A36147"/>
    <w:rsid w:val="00A362EB"/>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3BCB"/>
    <w:rsid w:val="00A5415C"/>
    <w:rsid w:val="00A54744"/>
    <w:rsid w:val="00A562C5"/>
    <w:rsid w:val="00A5647D"/>
    <w:rsid w:val="00A56549"/>
    <w:rsid w:val="00A56972"/>
    <w:rsid w:val="00A56C6B"/>
    <w:rsid w:val="00A56D4A"/>
    <w:rsid w:val="00A571B4"/>
    <w:rsid w:val="00A57206"/>
    <w:rsid w:val="00A57D2F"/>
    <w:rsid w:val="00A605BD"/>
    <w:rsid w:val="00A605CC"/>
    <w:rsid w:val="00A606E7"/>
    <w:rsid w:val="00A609A4"/>
    <w:rsid w:val="00A610CB"/>
    <w:rsid w:val="00A61282"/>
    <w:rsid w:val="00A62258"/>
    <w:rsid w:val="00A631C8"/>
    <w:rsid w:val="00A63D47"/>
    <w:rsid w:val="00A64B2A"/>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EA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0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467C"/>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388A"/>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4F8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CF77EF"/>
    <w:rsid w:val="00D01BEF"/>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543"/>
    <w:rsid w:val="00D70A4D"/>
    <w:rsid w:val="00D71011"/>
    <w:rsid w:val="00D71DE4"/>
    <w:rsid w:val="00D72B72"/>
    <w:rsid w:val="00D72BF6"/>
    <w:rsid w:val="00D72F8E"/>
    <w:rsid w:val="00D73030"/>
    <w:rsid w:val="00D735FA"/>
    <w:rsid w:val="00D735FB"/>
    <w:rsid w:val="00D74385"/>
    <w:rsid w:val="00D75CFF"/>
    <w:rsid w:val="00D76040"/>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97FD8"/>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87E"/>
    <w:rsid w:val="00DA6F3E"/>
    <w:rsid w:val="00DA712A"/>
    <w:rsid w:val="00DA7571"/>
    <w:rsid w:val="00DA76CD"/>
    <w:rsid w:val="00DA77EC"/>
    <w:rsid w:val="00DA7AC8"/>
    <w:rsid w:val="00DB0008"/>
    <w:rsid w:val="00DB07AD"/>
    <w:rsid w:val="00DB088E"/>
    <w:rsid w:val="00DB0B0C"/>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A91"/>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1E27"/>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3A6E"/>
    <w:rsid w:val="00E13C9A"/>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495"/>
    <w:rsid w:val="00E46CB7"/>
    <w:rsid w:val="00E50A68"/>
    <w:rsid w:val="00E50FF4"/>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50"/>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94"/>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51D"/>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0B2"/>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075D"/>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700"/>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2D8E"/>
    <w:rsid w:val="00FA3478"/>
    <w:rsid w:val="00FA355D"/>
    <w:rsid w:val="00FA3D1E"/>
    <w:rsid w:val="00FA48F6"/>
    <w:rsid w:val="00FA4BA7"/>
    <w:rsid w:val="00FA5312"/>
    <w:rsid w:val="00FA55DC"/>
    <w:rsid w:val="00FA5650"/>
    <w:rsid w:val="00FA5C91"/>
    <w:rsid w:val="00FA5DD1"/>
    <w:rsid w:val="00FA5EF6"/>
    <w:rsid w:val="00FA6502"/>
    <w:rsid w:val="00FA656E"/>
    <w:rsid w:val="00FA66A0"/>
    <w:rsid w:val="00FA673F"/>
    <w:rsid w:val="00FA6876"/>
    <w:rsid w:val="00FA6C50"/>
    <w:rsid w:val="00FA7973"/>
    <w:rsid w:val="00FB16C8"/>
    <w:rsid w:val="00FB1873"/>
    <w:rsid w:val="00FB1977"/>
    <w:rsid w:val="00FB1BFD"/>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397930">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02206-0C01-4780-ABDA-1FF242693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1505</TotalTime>
  <Pages>6</Pages>
  <Words>1828</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73</cp:revision>
  <dcterms:created xsi:type="dcterms:W3CDTF">2025-08-01T08:39:00Z</dcterms:created>
  <dcterms:modified xsi:type="dcterms:W3CDTF">2026-01-30T06:12:00Z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