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78BFA" w14:textId="77777777" w:rsidR="00EE7F78" w:rsidRDefault="000432B5">
      <w:pPr>
        <w:pStyle w:val="ad"/>
        <w:tabs>
          <w:tab w:val="right" w:pos="9923"/>
        </w:tabs>
        <w:ind w:right="-7"/>
        <w:rPr>
          <w:rFonts w:cs="Arial"/>
          <w:bCs/>
          <w:i/>
          <w:sz w:val="32"/>
          <w:lang w:eastAsia="ja-JP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</w:t>
      </w:r>
      <w:r>
        <w:rPr>
          <w:rFonts w:eastAsia="宋体" w:cs="Arial" w:hint="eastAsia"/>
          <w:sz w:val="24"/>
          <w:szCs w:val="24"/>
          <w:lang w:val="en-US" w:eastAsia="zh-CN"/>
        </w:rPr>
        <w:t>129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  <w:lang w:eastAsia="ja-JP"/>
        </w:rPr>
        <w:t>R3-</w:t>
      </w:r>
      <w:r>
        <w:rPr>
          <w:rFonts w:cs="Arial" w:hint="eastAsia"/>
          <w:bCs/>
          <w:sz w:val="24"/>
          <w:lang w:eastAsia="ja-JP"/>
        </w:rPr>
        <w:t>255862</w:t>
      </w:r>
    </w:p>
    <w:p w14:paraId="6A71DD12" w14:textId="77777777" w:rsidR="00EE7F78" w:rsidRDefault="000432B5">
      <w:pPr>
        <w:pStyle w:val="CRCoverPage"/>
        <w:rPr>
          <w:rFonts w:eastAsia="宋体"/>
          <w:b/>
          <w:sz w:val="24"/>
          <w:lang w:val="en-US" w:eastAsia="zh-CN"/>
        </w:rPr>
      </w:pPr>
      <w:bookmarkStart w:id="2" w:name="_Hlk19781143"/>
      <w:proofErr w:type="gramStart"/>
      <w:r>
        <w:rPr>
          <w:rFonts w:hint="eastAsia"/>
          <w:b/>
          <w:sz w:val="24"/>
        </w:rPr>
        <w:t xml:space="preserve">Bengaluru </w:t>
      </w:r>
      <w:r>
        <w:rPr>
          <w:b/>
          <w:sz w:val="24"/>
        </w:rPr>
        <w:t>,</w:t>
      </w:r>
      <w:proofErr w:type="gramEnd"/>
      <w:r>
        <w:rPr>
          <w:b/>
          <w:sz w:val="24"/>
        </w:rPr>
        <w:t xml:space="preserve"> </w:t>
      </w:r>
      <w:r>
        <w:rPr>
          <w:rFonts w:eastAsia="宋体" w:hint="eastAsia"/>
          <w:b/>
          <w:sz w:val="24"/>
          <w:lang w:val="en-US" w:eastAsia="zh-CN"/>
        </w:rPr>
        <w:t>IN</w:t>
      </w:r>
      <w:r>
        <w:rPr>
          <w:b/>
          <w:sz w:val="24"/>
        </w:rPr>
        <w:t xml:space="preserve">, </w:t>
      </w:r>
      <w:r>
        <w:rPr>
          <w:rFonts w:eastAsia="宋体" w:hint="eastAsia"/>
          <w:b/>
          <w:sz w:val="24"/>
          <w:lang w:val="en-US" w:eastAsia="zh-CN"/>
        </w:rPr>
        <w:t>25</w:t>
      </w:r>
      <w:r>
        <w:rPr>
          <w:b/>
          <w:sz w:val="24"/>
        </w:rPr>
        <w:t xml:space="preserve"> – </w:t>
      </w:r>
      <w:r>
        <w:rPr>
          <w:rFonts w:eastAsia="宋体" w:hint="eastAsia"/>
          <w:b/>
          <w:sz w:val="24"/>
          <w:lang w:val="en-US" w:eastAsia="zh-CN"/>
        </w:rPr>
        <w:t>29</w:t>
      </w:r>
      <w:r>
        <w:rPr>
          <w:b/>
          <w:sz w:val="24"/>
        </w:rPr>
        <w:t xml:space="preserve"> </w:t>
      </w:r>
      <w:r>
        <w:rPr>
          <w:rFonts w:eastAsia="宋体" w:hint="eastAsia"/>
          <w:b/>
          <w:sz w:val="24"/>
          <w:lang w:val="en-US" w:eastAsia="zh-CN"/>
        </w:rPr>
        <w:t>August, 2025</w:t>
      </w:r>
    </w:p>
    <w:bookmarkEnd w:id="0"/>
    <w:bookmarkEnd w:id="2"/>
    <w:p w14:paraId="2D3AE0EB" w14:textId="77777777" w:rsidR="00EE7F78" w:rsidRDefault="00EE7F78">
      <w:pPr>
        <w:pStyle w:val="ad"/>
        <w:rPr>
          <w:rFonts w:cs="Arial"/>
          <w:bCs/>
          <w:sz w:val="24"/>
          <w:lang w:eastAsia="ja-JP"/>
        </w:rPr>
      </w:pPr>
    </w:p>
    <w:p w14:paraId="46D367FE" w14:textId="77777777" w:rsidR="00EE7F78" w:rsidRDefault="000432B5">
      <w:pPr>
        <w:pStyle w:val="af8"/>
        <w:rPr>
          <w:rFonts w:eastAsia="宋体"/>
          <w:lang w:eastAsia="zh-CN"/>
        </w:rPr>
      </w:pPr>
      <w:r>
        <w:t>Agenda Item:</w:t>
      </w:r>
      <w:r>
        <w:tab/>
      </w:r>
      <w:r>
        <w:rPr>
          <w:rFonts w:eastAsia="宋体" w:hint="eastAsia"/>
          <w:lang w:eastAsia="zh-CN"/>
        </w:rPr>
        <w:t>21.3</w:t>
      </w:r>
    </w:p>
    <w:p w14:paraId="37496632" w14:textId="4B93970E" w:rsidR="00EE7F78" w:rsidRDefault="000432B5">
      <w:pPr>
        <w:pStyle w:val="af8"/>
        <w:rPr>
          <w:rFonts w:eastAsia="宋体"/>
          <w:lang w:eastAsia="zh-CN"/>
        </w:rPr>
      </w:pPr>
      <w:r>
        <w:t>Source:</w:t>
      </w:r>
      <w:r>
        <w:tab/>
      </w:r>
      <w:r>
        <w:rPr>
          <w:rFonts w:eastAsia="宋体" w:hint="eastAsia"/>
          <w:lang w:eastAsia="zh-CN"/>
        </w:rPr>
        <w:t>ZTE Corporation</w:t>
      </w:r>
      <w:ins w:id="3" w:author="Nokia" w:date="2025-08-28T23:19:00Z">
        <w:r w:rsidR="00193980">
          <w:rPr>
            <w:rFonts w:eastAsia="宋体"/>
            <w:lang w:eastAsia="zh-CN"/>
          </w:rPr>
          <w:t>, Nokia, Nokia Shanghai Bell</w:t>
        </w:r>
      </w:ins>
      <w:ins w:id="4" w:author="Huawei" w:date="2025-08-29T09:47:00Z">
        <w:r>
          <w:rPr>
            <w:rFonts w:eastAsia="宋体"/>
            <w:lang w:eastAsia="zh-CN"/>
          </w:rPr>
          <w:t>, Huawei</w:t>
        </w:r>
      </w:ins>
      <w:bookmarkStart w:id="5" w:name="_GoBack"/>
      <w:bookmarkEnd w:id="5"/>
    </w:p>
    <w:p w14:paraId="15E26DB9" w14:textId="77777777" w:rsidR="00EE7F78" w:rsidRDefault="000432B5">
      <w:pPr>
        <w:pStyle w:val="af8"/>
        <w:ind w:left="1985" w:hanging="1985"/>
        <w:rPr>
          <w:rFonts w:eastAsia="宋体"/>
          <w:lang w:eastAsia="zh-CN"/>
        </w:rPr>
      </w:pPr>
      <w:r>
        <w:t>Title:</w:t>
      </w:r>
      <w:r>
        <w:tab/>
      </w:r>
      <w:r>
        <w:rPr>
          <w:rFonts w:eastAsia="宋体" w:hint="eastAsia"/>
          <w:lang w:eastAsia="zh-CN"/>
        </w:rPr>
        <w:tab/>
        <w:t>(TP to BL CR for TS 37.483) Enhancement to support timely RLC retransmissions</w:t>
      </w:r>
    </w:p>
    <w:p w14:paraId="2A9818B7" w14:textId="77777777" w:rsidR="00EE7F78" w:rsidRDefault="000432B5">
      <w:pPr>
        <w:pStyle w:val="af8"/>
        <w:rPr>
          <w:rFonts w:eastAsia="宋体"/>
          <w:lang w:eastAsia="zh-CN"/>
        </w:rPr>
      </w:pPr>
      <w:r>
        <w:t>Document for:</w:t>
      </w:r>
      <w:r>
        <w:tab/>
      </w:r>
      <w:r>
        <w:rPr>
          <w:rFonts w:eastAsia="宋体" w:hint="eastAsia"/>
          <w:lang w:eastAsia="zh-CN"/>
        </w:rPr>
        <w:t>Other</w:t>
      </w:r>
    </w:p>
    <w:p w14:paraId="27F8FB66" w14:textId="77777777" w:rsidR="00EE7F78" w:rsidRDefault="000432B5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5D14682" w14:textId="77777777" w:rsidR="00EE7F78" w:rsidRDefault="000432B5">
      <w:pPr>
        <w:pStyle w:val="Discussion"/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This TP captures the RAN3 agreements on XR:</w:t>
      </w:r>
    </w:p>
    <w:p w14:paraId="188AA386" w14:textId="77777777" w:rsidR="00EE7F78" w:rsidRDefault="000432B5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color w:val="008000"/>
          <w:sz w:val="18"/>
        </w:rPr>
      </w:pPr>
      <w:r>
        <w:rPr>
          <w:rFonts w:ascii="Calibri" w:hAnsi="Calibri" w:cs="Calibri"/>
          <w:b/>
          <w:color w:val="008000"/>
          <w:sz w:val="18"/>
        </w:rPr>
        <w:t>For DL Timely RLC retransmission, adopt Option 1 “CU based solution” that CP inform UP for the thresholds and CU inform DU for retransmission/poll</w:t>
      </w:r>
    </w:p>
    <w:p w14:paraId="19B00B4C" w14:textId="77777777" w:rsidR="00EE7F78" w:rsidRDefault="00EE7F78">
      <w:pPr>
        <w:pStyle w:val="Discussion"/>
        <w:rPr>
          <w:rFonts w:ascii="Times New Roman" w:eastAsia="宋体" w:hAnsi="Times New Roman" w:cs="Times New Roman"/>
          <w:lang w:val="en-US" w:eastAsia="zh-CN"/>
        </w:rPr>
      </w:pPr>
    </w:p>
    <w:p w14:paraId="11AE1E41" w14:textId="77777777" w:rsidR="00EE7F78" w:rsidRDefault="000432B5">
      <w:pPr>
        <w:pStyle w:val="1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2</w:t>
      </w:r>
      <w:r>
        <w:tab/>
      </w:r>
      <w:r>
        <w:rPr>
          <w:rFonts w:eastAsia="宋体" w:hint="eastAsia"/>
          <w:lang w:val="en-US" w:eastAsia="zh-CN"/>
        </w:rPr>
        <w:t>TP on Timely RLC retransmission</w:t>
      </w:r>
    </w:p>
    <w:p w14:paraId="5FCB6D91" w14:textId="77777777" w:rsidR="00EE7F78" w:rsidRDefault="000432B5">
      <w:pPr>
        <w:pStyle w:val="FirstChange"/>
      </w:pPr>
      <w:r>
        <w:t>&lt;&lt;&lt;&lt;&lt;&lt;&lt;&lt;&lt;&lt;&lt;&lt;&lt;&lt;&lt;&lt;&lt;&lt;&lt;&lt; First Change &gt;&gt;&gt;&gt;&gt;&gt;&gt;&gt;&gt;&gt;&gt;&gt;&gt;&gt;&gt;&gt;&gt;&gt;&gt;&gt;</w:t>
      </w:r>
    </w:p>
    <w:p w14:paraId="1A37383B" w14:textId="77777777" w:rsidR="00EE7F78" w:rsidRDefault="000432B5">
      <w:pPr>
        <w:pStyle w:val="2"/>
      </w:pPr>
      <w:bookmarkStart w:id="6" w:name="_Toc105657081"/>
      <w:bookmarkStart w:id="7" w:name="_Toc106108462"/>
      <w:bookmarkStart w:id="8" w:name="_Toc29460918"/>
      <w:bookmarkStart w:id="9" w:name="_Toc88657098"/>
      <w:bookmarkStart w:id="10" w:name="_Toc88656039"/>
      <w:bookmarkStart w:id="11" w:name="_Toc192841431"/>
      <w:bookmarkStart w:id="12" w:name="_Toc29505650"/>
      <w:bookmarkStart w:id="13" w:name="_Toc56620199"/>
      <w:bookmarkStart w:id="14" w:name="_Toc36556175"/>
      <w:bookmarkStart w:id="15" w:name="_Toc64447839"/>
      <w:bookmarkStart w:id="16" w:name="_Toc51852248"/>
      <w:bookmarkStart w:id="17" w:name="_Toc20955492"/>
      <w:bookmarkStart w:id="18" w:name="_Toc112687555"/>
      <w:bookmarkStart w:id="19" w:name="_Toc45881614"/>
      <w:bookmarkStart w:id="20" w:name="_Toc74152614"/>
      <w:r>
        <w:t>8.3</w:t>
      </w:r>
      <w:r>
        <w:tab/>
        <w:t>Bearer Context Management procedures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53750021" w14:textId="77777777" w:rsidR="00EE7F78" w:rsidRDefault="000432B5">
      <w:pPr>
        <w:pStyle w:val="3"/>
      </w:pPr>
      <w:bookmarkStart w:id="21" w:name="_CR8_3_1"/>
      <w:bookmarkStart w:id="22" w:name="_Toc29460919"/>
      <w:bookmarkStart w:id="23" w:name="_Toc56620200"/>
      <w:bookmarkStart w:id="24" w:name="_Toc64447840"/>
      <w:bookmarkStart w:id="25" w:name="_Toc105657082"/>
      <w:bookmarkStart w:id="26" w:name="_Toc74152615"/>
      <w:bookmarkStart w:id="27" w:name="_Toc20955493"/>
      <w:bookmarkStart w:id="28" w:name="_Toc192841432"/>
      <w:bookmarkStart w:id="29" w:name="_Toc88657099"/>
      <w:bookmarkStart w:id="30" w:name="_Toc51852249"/>
      <w:bookmarkStart w:id="31" w:name="_Toc88656040"/>
      <w:bookmarkStart w:id="32" w:name="_Toc106108463"/>
      <w:bookmarkStart w:id="33" w:name="_Toc45881615"/>
      <w:bookmarkStart w:id="34" w:name="_Toc36556176"/>
      <w:bookmarkStart w:id="35" w:name="_Toc112687556"/>
      <w:bookmarkStart w:id="36" w:name="_Toc29505651"/>
      <w:bookmarkEnd w:id="21"/>
      <w:r>
        <w:t>8.3.1</w:t>
      </w:r>
      <w:r>
        <w:tab/>
        <w:t>Bearer Context Setup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4A92E3E1" w14:textId="77777777" w:rsidR="00EE7F78" w:rsidRDefault="000432B5">
      <w:pPr>
        <w:pStyle w:val="4"/>
      </w:pPr>
      <w:bookmarkStart w:id="37" w:name="_Toc192841433"/>
      <w:bookmarkStart w:id="38" w:name="_Toc64447841"/>
      <w:bookmarkStart w:id="39" w:name="_Toc88657100"/>
      <w:bookmarkStart w:id="40" w:name="_Toc112687557"/>
      <w:bookmarkStart w:id="41" w:name="_Toc51852250"/>
      <w:bookmarkStart w:id="42" w:name="_Toc88656041"/>
      <w:bookmarkStart w:id="43" w:name="_Toc74152616"/>
      <w:bookmarkStart w:id="44" w:name="_Toc20955494"/>
      <w:bookmarkStart w:id="45" w:name="_Toc56620201"/>
      <w:bookmarkStart w:id="46" w:name="_Toc29505652"/>
      <w:bookmarkStart w:id="47" w:name="_Toc36556177"/>
      <w:bookmarkStart w:id="48" w:name="_Toc105657083"/>
      <w:bookmarkStart w:id="49" w:name="_Toc29460920"/>
      <w:bookmarkStart w:id="50" w:name="_Toc45881616"/>
      <w:bookmarkStart w:id="51" w:name="_Toc106108464"/>
      <w:r>
        <w:t>8.3.1.1</w:t>
      </w:r>
      <w:r>
        <w:tab/>
        <w:t>General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003D0C2E" w14:textId="77777777" w:rsidR="00EE7F78" w:rsidRDefault="000432B5">
      <w:r>
        <w:t xml:space="preserve">The purpose of the Bearer Context Setup procedure is to allow the </w:t>
      </w:r>
      <w:proofErr w:type="spellStart"/>
      <w:r>
        <w:t>gNB</w:t>
      </w:r>
      <w:proofErr w:type="spellEnd"/>
      <w:r>
        <w:t xml:space="preserve">-CU-CP to establish a bearer context in the </w:t>
      </w:r>
      <w:proofErr w:type="spellStart"/>
      <w:r>
        <w:t>gNB</w:t>
      </w:r>
      <w:proofErr w:type="spellEnd"/>
      <w:r>
        <w:t>-</w:t>
      </w:r>
      <w:r>
        <w:t>CU-UP. The procedure uses UE-associated signalling.</w:t>
      </w:r>
    </w:p>
    <w:p w14:paraId="4108E13B" w14:textId="77777777" w:rsidR="00EE7F78" w:rsidRDefault="000432B5">
      <w:pPr>
        <w:pStyle w:val="4"/>
      </w:pPr>
      <w:bookmarkStart w:id="52" w:name="_Toc74152617"/>
      <w:bookmarkStart w:id="53" w:name="_Toc112687558"/>
      <w:bookmarkStart w:id="54" w:name="_Toc29505653"/>
      <w:bookmarkStart w:id="55" w:name="_Toc36556178"/>
      <w:bookmarkStart w:id="56" w:name="_Toc51852251"/>
      <w:bookmarkStart w:id="57" w:name="_Toc105657084"/>
      <w:bookmarkStart w:id="58" w:name="_Toc64447842"/>
      <w:bookmarkStart w:id="59" w:name="_Toc20955495"/>
      <w:bookmarkStart w:id="60" w:name="_Toc88657101"/>
      <w:bookmarkStart w:id="61" w:name="_Toc88656042"/>
      <w:bookmarkStart w:id="62" w:name="_Toc56620202"/>
      <w:bookmarkStart w:id="63" w:name="_Toc45881617"/>
      <w:bookmarkStart w:id="64" w:name="_Toc192841434"/>
      <w:bookmarkStart w:id="65" w:name="_Toc106108465"/>
      <w:bookmarkStart w:id="66" w:name="_Toc29460921"/>
      <w:r>
        <w:t>8.3.1.2</w:t>
      </w:r>
      <w:r>
        <w:tab/>
        <w:t>Successful Operation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0CB567D5" w14:textId="77777777" w:rsidR="00EE7F78" w:rsidRDefault="000432B5">
      <w:pPr>
        <w:pStyle w:val="TH"/>
      </w:pPr>
      <w:r>
        <w:object w:dxaOrig="7453" w:dyaOrig="3227" w14:anchorId="06C60C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.6pt;height:161.4pt" o:ole="">
            <v:imagedata r:id="rId6" o:title=""/>
          </v:shape>
          <o:OLEObject Type="Embed" ProgID="Visio.Drawing.15" ShapeID="_x0000_i1025" DrawAspect="Content" ObjectID="_1817967574" r:id="rId7"/>
        </w:object>
      </w:r>
    </w:p>
    <w:p w14:paraId="265D1E9D" w14:textId="77777777" w:rsidR="00EE7F78" w:rsidRDefault="000432B5">
      <w:pPr>
        <w:pStyle w:val="TF"/>
      </w:pPr>
      <w:bookmarkStart w:id="67" w:name="_CRFigure8_3_1_21"/>
      <w:r>
        <w:t xml:space="preserve">Figure </w:t>
      </w:r>
      <w:bookmarkEnd w:id="67"/>
      <w:r>
        <w:t>8.3.1.2-1: Bearer Context Setup procedure: Successful Operation.</w:t>
      </w:r>
    </w:p>
    <w:p w14:paraId="5D6C2468" w14:textId="77777777" w:rsidR="00EE7F78" w:rsidRDefault="000432B5">
      <w:r>
        <w:t xml:space="preserve">The </w:t>
      </w:r>
      <w:proofErr w:type="spellStart"/>
      <w:r>
        <w:t>gNB</w:t>
      </w:r>
      <w:proofErr w:type="spellEnd"/>
      <w:r>
        <w:t xml:space="preserve">-CU-CP initiates the procedure by sending the BEARER CONTEXT SETUP </w:t>
      </w:r>
      <w:r>
        <w:t xml:space="preserve">REQUEST message to the </w:t>
      </w:r>
      <w:proofErr w:type="spellStart"/>
      <w:r>
        <w:t>gNB</w:t>
      </w:r>
      <w:proofErr w:type="spellEnd"/>
      <w:r>
        <w:t xml:space="preserve">-CU-UP. If the </w:t>
      </w:r>
      <w:proofErr w:type="spellStart"/>
      <w:r>
        <w:t>gNB</w:t>
      </w:r>
      <w:proofErr w:type="spellEnd"/>
      <w:r>
        <w:t xml:space="preserve">-CU-UP succeeds to establish the requested resources, it replies to the </w:t>
      </w:r>
      <w:proofErr w:type="spellStart"/>
      <w:r>
        <w:t>gNB</w:t>
      </w:r>
      <w:proofErr w:type="spellEnd"/>
      <w:r>
        <w:t>-CU-CP with the BEARER CONTEXT SETUP RESPONSE message.</w:t>
      </w:r>
    </w:p>
    <w:p w14:paraId="18BD8C8A" w14:textId="77777777" w:rsidR="00EE7F78" w:rsidRDefault="000432B5">
      <w:pPr>
        <w:jc w:val="center"/>
        <w:rPr>
          <w:color w:val="FF0000"/>
        </w:rPr>
      </w:pPr>
      <w:bookmarkStart w:id="68" w:name="_Hlk195654867"/>
      <w:r>
        <w:rPr>
          <w:color w:val="FF0000"/>
        </w:rPr>
        <w:t>&gt;&gt;&gt;&gt;&gt;&gt;&gt;&gt;&gt;&gt;&gt;&gt;&gt;&gt;&gt;&gt;&gt;&gt;&gt;Unchanged parts are skipped&lt;&lt;&lt;&lt;&lt;&lt;&lt;&lt;&lt;&lt;&lt;&lt;&lt;&lt;&lt;&lt;&lt;&lt;&lt;</w:t>
      </w:r>
      <w:bookmarkEnd w:id="68"/>
    </w:p>
    <w:p w14:paraId="3AC54D0B" w14:textId="77777777" w:rsidR="00EE7F78" w:rsidRDefault="000432B5">
      <w:pPr>
        <w:overflowPunct w:val="0"/>
        <w:textAlignment w:val="baseline"/>
        <w:rPr>
          <w:lang w:eastAsia="zh-CN"/>
        </w:rPr>
      </w:pPr>
      <w:bookmarkStart w:id="69" w:name="_Hlk98330494"/>
      <w:r>
        <w:rPr>
          <w:rFonts w:hint="eastAsia"/>
          <w:lang w:eastAsia="zh-CN"/>
        </w:rPr>
        <w:lastRenderedPageBreak/>
        <w:t>I</w:t>
      </w:r>
      <w:r>
        <w:rPr>
          <w:lang w:eastAsia="zh-CN"/>
        </w:rPr>
        <w:t xml:space="preserve">f the </w:t>
      </w:r>
      <w:r>
        <w:rPr>
          <w:i/>
          <w:iCs/>
          <w:lang w:eastAsia="zh-CN"/>
        </w:rPr>
        <w:t xml:space="preserve">SCG </w:t>
      </w:r>
      <w:r>
        <w:rPr>
          <w:i/>
          <w:iCs/>
          <w:lang w:eastAsia="zh-CN"/>
        </w:rPr>
        <w:t>Activation Status</w:t>
      </w:r>
      <w:r>
        <w:rPr>
          <w:lang w:eastAsia="zh-CN"/>
        </w:rPr>
        <w:t xml:space="preserve"> IE is contained in the BEARER CONTEXT SETUP REQUEST message,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-CU-UP shall take it into account when handling DL data transfer as specified in TS 37.340 [19].</w:t>
      </w:r>
      <w:bookmarkEnd w:id="69"/>
    </w:p>
    <w:p w14:paraId="3E2980B4" w14:textId="77777777" w:rsidR="00EE7F78" w:rsidRDefault="000432B5">
      <w:pPr>
        <w:rPr>
          <w:lang w:eastAsia="zh-CN"/>
        </w:rPr>
      </w:pPr>
      <w:r>
        <w:rPr>
          <w:rFonts w:cs="Arial"/>
          <w:szCs w:val="18"/>
          <w:lang w:eastAsia="zh-CN"/>
        </w:rPr>
        <w:t xml:space="preserve">If the </w:t>
      </w:r>
      <w:r>
        <w:rPr>
          <w:rFonts w:cs="Arial"/>
          <w:i/>
          <w:szCs w:val="18"/>
          <w:lang w:eastAsia="zh-CN"/>
        </w:rPr>
        <w:t>PDU Set QoS Parameters</w:t>
      </w:r>
      <w:r>
        <w:rPr>
          <w:lang w:eastAsia="zh-CN"/>
        </w:rPr>
        <w:t xml:space="preserve"> IE is contained in the BEARER CONTEXT SETUP REQUEST message,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-CU-UP shall, if supported, store it and use the information </w:t>
      </w:r>
      <w:r>
        <w:rPr>
          <w:rFonts w:hint="eastAsia"/>
          <w:lang w:eastAsia="zh-CN"/>
        </w:rPr>
        <w:t>as specified in TS 23.501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[</w:t>
      </w:r>
      <w:r>
        <w:rPr>
          <w:lang w:eastAsia="zh-CN"/>
        </w:rPr>
        <w:t>20].</w:t>
      </w:r>
    </w:p>
    <w:p w14:paraId="593B4DD5" w14:textId="77777777" w:rsidR="00EE7F78" w:rsidRDefault="000432B5">
      <w:pPr>
        <w:rPr>
          <w:ins w:id="70" w:author="Rapporteur" w:date="2025-04-22T12:04:00Z"/>
          <w:szCs w:val="22"/>
          <w:lang w:eastAsia="zh-CN"/>
        </w:rPr>
      </w:pPr>
      <w:ins w:id="71" w:author="Rapporteur" w:date="2025-04-22T12:04:00Z">
        <w:r>
          <w:rPr>
            <w:szCs w:val="22"/>
            <w:lang w:eastAsia="ko-KR"/>
          </w:rPr>
          <w:t xml:space="preserve">For each GBR QoS flow whose DRB has been successfully established and the </w:t>
        </w:r>
        <w:r>
          <w:rPr>
            <w:i/>
            <w:szCs w:val="22"/>
            <w:lang w:eastAsia="ko-KR"/>
          </w:rPr>
          <w:t>Monitoring Request o</w:t>
        </w:r>
        <w:r>
          <w:rPr>
            <w:i/>
            <w:szCs w:val="22"/>
            <w:lang w:eastAsia="ko-KR"/>
          </w:rPr>
          <w:t xml:space="preserve">n Available </w:t>
        </w:r>
      </w:ins>
      <w:ins w:id="72" w:author="Rapporteur" w:date="2025-06-05T09:37:00Z">
        <w:r>
          <w:rPr>
            <w:i/>
            <w:szCs w:val="22"/>
            <w:lang w:eastAsia="ko-KR"/>
          </w:rPr>
          <w:t>Bitrate</w:t>
        </w:r>
      </w:ins>
      <w:ins w:id="73" w:author="Rapporteur" w:date="2025-04-22T12:04:00Z">
        <w:r>
          <w:rPr>
            <w:i/>
            <w:szCs w:val="22"/>
            <w:lang w:eastAsia="ko-KR"/>
          </w:rPr>
          <w:t xml:space="preserve"> </w:t>
        </w:r>
        <w:r>
          <w:rPr>
            <w:szCs w:val="22"/>
            <w:lang w:eastAsia="ko-KR"/>
          </w:rPr>
          <w:t xml:space="preserve">IE was included in the </w:t>
        </w:r>
        <w:r>
          <w:rPr>
            <w:i/>
            <w:szCs w:val="22"/>
            <w:lang w:eastAsia="ko-KR"/>
          </w:rPr>
          <w:t>GBR QoS Flow Information IE</w:t>
        </w:r>
        <w:r>
          <w:rPr>
            <w:rFonts w:ascii="Arial" w:eastAsia="Arial Unicode MS" w:hAnsi="Arial"/>
            <w:szCs w:val="22"/>
          </w:rPr>
          <w:t xml:space="preserve"> </w:t>
        </w:r>
        <w:r>
          <w:rPr>
            <w:szCs w:val="22"/>
            <w:lang w:eastAsia="ko-KR"/>
          </w:rPr>
          <w:t xml:space="preserve">contained in the BEARER CONTEXT SETUP REQUEST message, the </w:t>
        </w:r>
        <w:proofErr w:type="spellStart"/>
        <w:r>
          <w:rPr>
            <w:szCs w:val="22"/>
            <w:lang w:eastAsia="ko-KR"/>
          </w:rPr>
          <w:t>gNB</w:t>
        </w:r>
        <w:proofErr w:type="spellEnd"/>
        <w:r>
          <w:rPr>
            <w:szCs w:val="22"/>
            <w:lang w:eastAsia="ko-KR"/>
          </w:rPr>
          <w:t>-CU-UP shall, if supported, store this information and perform available bitrate reporting as specified in TS 23.501 [20].</w:t>
        </w:r>
      </w:ins>
    </w:p>
    <w:p w14:paraId="5325D96B" w14:textId="77777777" w:rsidR="00EE7F78" w:rsidRDefault="000432B5">
      <w:pPr>
        <w:rPr>
          <w:ins w:id="74" w:author="Rapporteur" w:date="2025-04-22T12:04:00Z"/>
          <w:rFonts w:ascii="宋体" w:hAnsi="宋体" w:cs="宋体"/>
          <w:szCs w:val="22"/>
          <w:lang w:eastAsia="zh-CN"/>
        </w:rPr>
      </w:pPr>
      <w:ins w:id="75" w:author="Rapporteur" w:date="2025-04-22T12:04:00Z">
        <w:r>
          <w:rPr>
            <w:rFonts w:eastAsiaTheme="minorEastAsia" w:hint="eastAsia"/>
            <w:lang w:eastAsia="zh-CN"/>
          </w:rPr>
          <w:t>For each QoS flow, i</w:t>
        </w:r>
        <w:r>
          <w:rPr>
            <w:lang w:eastAsia="ja-JP"/>
          </w:rPr>
          <w:t xml:space="preserve">f the </w:t>
        </w:r>
        <w:r>
          <w:rPr>
            <w:i/>
            <w:iCs/>
            <w:lang w:eastAsia="ja-JP"/>
          </w:rPr>
          <w:t xml:space="preserve">MMSID </w:t>
        </w:r>
        <w:r>
          <w:rPr>
            <w:lang w:eastAsia="ja-JP"/>
          </w:rPr>
          <w:t xml:space="preserve">IE is contained in the BEARER CONTEXT SETUP REQUEST message, the </w:t>
        </w:r>
        <w:proofErr w:type="spellStart"/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 xml:space="preserve">-CU-UP shall, </w:t>
        </w:r>
        <w:r>
          <w:rPr>
            <w:rFonts w:hint="eastAsia"/>
            <w:lang w:eastAsia="zh-CN"/>
          </w:rPr>
          <w:t xml:space="preserve">if supported, </w:t>
        </w:r>
        <w:r>
          <w:rPr>
            <w:lang w:eastAsia="ja-JP"/>
          </w:rPr>
          <w:t>consider that the QoS flow is related to a multi-modal service, as specified in TS 23.501 [20] and TS 38.300 [4].</w:t>
        </w:r>
      </w:ins>
    </w:p>
    <w:p w14:paraId="6E12AD11" w14:textId="69EEE931" w:rsidR="00EE7F78" w:rsidRDefault="000432B5">
      <w:pPr>
        <w:rPr>
          <w:ins w:id="76" w:author="ZTE" w:date="2025-08-28T20:15:00Z"/>
          <w:lang w:val="en-US" w:eastAsia="zh-CN"/>
        </w:rPr>
      </w:pPr>
      <w:ins w:id="77" w:author="ZTE" w:date="2025-08-28T20:15:00Z">
        <w:r>
          <w:rPr>
            <w:lang w:val="en-US" w:eastAsia="zh-CN"/>
          </w:rPr>
          <w:t xml:space="preserve">If the </w:t>
        </w:r>
      </w:ins>
      <w:ins w:id="78" w:author="Nokia" w:date="2025-08-28T23:22:00Z">
        <w:r w:rsidR="00193980" w:rsidRPr="00193980">
          <w:rPr>
            <w:i/>
            <w:iCs/>
            <w:lang w:val="en-US" w:eastAsia="zh-CN"/>
          </w:rPr>
          <w:t xml:space="preserve">Remaining Time Based RLC Retransmission Threshold </w:t>
        </w:r>
        <w:r w:rsidR="00193980" w:rsidRPr="00EA28D2">
          <w:rPr>
            <w:lang w:val="en-US" w:eastAsia="zh-CN"/>
          </w:rPr>
          <w:t>IE or</w:t>
        </w:r>
      </w:ins>
      <w:ins w:id="79" w:author="Nokia" w:date="2025-08-29T10:36:00Z">
        <w:r w:rsidR="000A2DCB">
          <w:rPr>
            <w:lang w:val="en-US" w:eastAsia="zh-CN"/>
          </w:rPr>
          <w:t xml:space="preserve"> the</w:t>
        </w:r>
      </w:ins>
      <w:ins w:id="80" w:author="Nokia" w:date="2025-08-28T23:22:00Z">
        <w:r w:rsidR="00193980" w:rsidRPr="00193980">
          <w:rPr>
            <w:i/>
            <w:iCs/>
            <w:lang w:val="en-US" w:eastAsia="zh-CN"/>
          </w:rPr>
          <w:t xml:space="preserve"> Remaining Time Based RLC Polling Threshold </w:t>
        </w:r>
        <w:r w:rsidR="00193980" w:rsidRPr="00EA28D2">
          <w:rPr>
            <w:lang w:val="en-US" w:eastAsia="zh-CN"/>
          </w:rPr>
          <w:t>IE</w:t>
        </w:r>
        <w:r w:rsidR="00193980" w:rsidRPr="00193980">
          <w:rPr>
            <w:i/>
            <w:iCs/>
            <w:lang w:val="en-US" w:eastAsia="zh-CN"/>
          </w:rPr>
          <w:t xml:space="preserve"> </w:t>
        </w:r>
      </w:ins>
      <w:ins w:id="81" w:author="ZTE" w:date="2025-08-28T20:15:00Z">
        <w:del w:id="82" w:author="Nokia" w:date="2025-08-28T23:22:00Z">
          <w:r w:rsidDel="00193980">
            <w:rPr>
              <w:rFonts w:hint="eastAsia"/>
              <w:i/>
              <w:iCs/>
              <w:lang w:val="en-US" w:eastAsia="zh-CN"/>
            </w:rPr>
            <w:delText xml:space="preserve">Remaining </w:delText>
          </w:r>
          <w:r w:rsidDel="00193980">
            <w:rPr>
              <w:i/>
              <w:iCs/>
              <w:lang w:val="en-US" w:eastAsia="zh-CN"/>
            </w:rPr>
            <w:delText xml:space="preserve">Time </w:delText>
          </w:r>
          <w:r w:rsidDel="00193980">
            <w:rPr>
              <w:rFonts w:hint="eastAsia"/>
              <w:i/>
              <w:iCs/>
              <w:lang w:val="en-US" w:eastAsia="zh-CN"/>
            </w:rPr>
            <w:delText>Based RLC Threshold Information</w:delText>
          </w:r>
          <w:r w:rsidDel="00193980">
            <w:rPr>
              <w:lang w:val="en-US" w:eastAsia="zh-CN"/>
            </w:rPr>
            <w:delText xml:space="preserve"> IE </w:delText>
          </w:r>
        </w:del>
        <w:r>
          <w:rPr>
            <w:lang w:val="en-US" w:eastAsia="zh-CN"/>
          </w:rPr>
          <w:t xml:space="preserve">is included in the </w:t>
        </w:r>
        <w:r>
          <w:rPr>
            <w:i/>
            <w:iCs/>
            <w:lang w:val="en-US" w:eastAsia="zh-CN"/>
          </w:rPr>
          <w:t>PDCP Configuration</w:t>
        </w:r>
        <w:r>
          <w:rPr>
            <w:lang w:val="en-US" w:eastAsia="zh-CN"/>
          </w:rPr>
          <w:t xml:space="preserve"> IE contained in the BEARER CONTEXT SETUP REQUEST message, the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>-CU-UP</w:t>
        </w:r>
      </w:ins>
      <w:ins w:id="83" w:author="ZTE" w:date="2025-08-28T20:16:00Z">
        <w:r>
          <w:rPr>
            <w:rFonts w:hint="eastAsia"/>
            <w:lang w:val="en-US" w:eastAsia="zh-CN"/>
          </w:rPr>
          <w:t xml:space="preserve"> shall</w:t>
        </w:r>
        <w:r>
          <w:rPr>
            <w:lang w:eastAsia="ja-JP"/>
          </w:rPr>
          <w:t xml:space="preserve">, </w:t>
        </w:r>
        <w:r>
          <w:rPr>
            <w:rFonts w:hint="eastAsia"/>
            <w:lang w:eastAsia="zh-CN"/>
          </w:rPr>
          <w:t>if supported,</w:t>
        </w:r>
        <w:r>
          <w:rPr>
            <w:lang w:val="en-US" w:eastAsia="zh-CN"/>
          </w:rPr>
          <w:t xml:space="preserve"> store it and use this information </w:t>
        </w:r>
      </w:ins>
      <w:ins w:id="84" w:author="ZTE" w:date="2025-08-28T20:17:00Z">
        <w:r>
          <w:rPr>
            <w:rFonts w:hint="eastAsia"/>
            <w:lang w:val="en-US" w:eastAsia="zh-CN"/>
          </w:rPr>
          <w:t xml:space="preserve">for the concerned DRB </w:t>
        </w:r>
      </w:ins>
      <w:ins w:id="85" w:author="ZTE" w:date="2025-08-28T20:16:00Z">
        <w:r>
          <w:rPr>
            <w:lang w:val="en-US" w:eastAsia="zh-CN"/>
          </w:rPr>
          <w:t>as specified in TS 38.300</w:t>
        </w:r>
      </w:ins>
      <w:ins w:id="86" w:author="Nokia" w:date="2025-08-28T23:19:00Z">
        <w:r w:rsidR="00193980">
          <w:rPr>
            <w:lang w:val="en-US" w:eastAsia="zh-CN"/>
          </w:rPr>
          <w:t xml:space="preserve"> </w:t>
        </w:r>
      </w:ins>
      <w:ins w:id="87" w:author="ZTE" w:date="2025-08-28T20:16:00Z">
        <w:r>
          <w:rPr>
            <w:lang w:val="en-US" w:eastAsia="zh-CN"/>
          </w:rPr>
          <w:t>[4].</w:t>
        </w:r>
      </w:ins>
    </w:p>
    <w:p w14:paraId="5D866527" w14:textId="77777777" w:rsidR="00EE7F78" w:rsidRDefault="000432B5">
      <w:pPr>
        <w:rPr>
          <w:rFonts w:eastAsia="Malgun Gothic"/>
        </w:rPr>
      </w:pPr>
      <w:r>
        <w:rPr>
          <w:rFonts w:eastAsia="Malgun Gothic"/>
          <w:b/>
        </w:rPr>
        <w:t>Interactions with DL Data Notification procedure:</w:t>
      </w:r>
    </w:p>
    <w:p w14:paraId="07E36C4D" w14:textId="77777777" w:rsidR="00EE7F78" w:rsidRDefault="000432B5">
      <w:pPr>
        <w:rPr>
          <w:rFonts w:eastAsia="Malgun Gothic"/>
        </w:rPr>
      </w:pPr>
      <w:r>
        <w:rPr>
          <w:rFonts w:eastAsia="Malgun Gothic" w:hint="eastAsia"/>
        </w:rPr>
        <w:t>I</w:t>
      </w:r>
      <w:r>
        <w:rPr>
          <w:rFonts w:eastAsia="Malgun Gothic"/>
        </w:rPr>
        <w:t xml:space="preserve">f the </w:t>
      </w:r>
      <w:r>
        <w:rPr>
          <w:rFonts w:eastAsia="Malgun Gothic"/>
          <w:i/>
        </w:rPr>
        <w:t>MT-SDT Information</w:t>
      </w:r>
      <w:r>
        <w:rPr>
          <w:rFonts w:eastAsia="Malgun Gothic"/>
          <w:i/>
        </w:rPr>
        <w:t xml:space="preserve"> Request</w:t>
      </w:r>
      <w:r>
        <w:rPr>
          <w:rFonts w:eastAsia="Malgun Gothic"/>
        </w:rPr>
        <w:t xml:space="preserve"> IE is included in the BEARER CONTEXT SETUP REQUEST message and the value is set to 'true', the </w:t>
      </w:r>
      <w:proofErr w:type="spellStart"/>
      <w:r>
        <w:rPr>
          <w:rFonts w:eastAsia="Malgun Gothic"/>
        </w:rPr>
        <w:t>gNB</w:t>
      </w:r>
      <w:proofErr w:type="spellEnd"/>
      <w:r>
        <w:rPr>
          <w:rFonts w:eastAsia="Malgun Gothic"/>
        </w:rPr>
        <w:t>-</w:t>
      </w:r>
      <w:r>
        <w:rPr>
          <w:rFonts w:eastAsia="Malgun Gothic" w:hint="eastAsia"/>
        </w:rPr>
        <w:t>CU-UP</w:t>
      </w:r>
      <w:r>
        <w:rPr>
          <w:rFonts w:eastAsia="Malgun Gothic"/>
        </w:rPr>
        <w:t xml:space="preserve"> shall, if supported, store it and report the </w:t>
      </w:r>
      <w:r>
        <w:rPr>
          <w:rFonts w:eastAsia="Malgun Gothic"/>
          <w:i/>
        </w:rPr>
        <w:t>MT-SDT Information</w:t>
      </w:r>
      <w:r>
        <w:rPr>
          <w:rFonts w:eastAsia="Malgun Gothic"/>
        </w:rPr>
        <w:t xml:space="preserve"> IE in the DL DATA NOTIFICATION message as specified in TS 38.401 [2].</w:t>
      </w:r>
    </w:p>
    <w:p w14:paraId="3ABE855D" w14:textId="77777777" w:rsidR="00EE7F78" w:rsidRDefault="000432B5">
      <w:pPr>
        <w:rPr>
          <w:lang w:eastAsia="zh-CN"/>
        </w:rPr>
      </w:pPr>
      <w:r>
        <w:rPr>
          <w:rFonts w:eastAsia="Malgun Gothic" w:hint="eastAsia"/>
        </w:rPr>
        <w:t>I</w:t>
      </w:r>
      <w:r>
        <w:rPr>
          <w:rFonts w:eastAsia="Malgun Gothic"/>
        </w:rPr>
        <w:t>f the</w:t>
      </w:r>
      <w:r>
        <w:rPr>
          <w:rFonts w:eastAsia="Malgun Gothic"/>
          <w:i/>
        </w:rPr>
        <w:t xml:space="preserve"> S</w:t>
      </w:r>
      <w:r>
        <w:rPr>
          <w:rFonts w:eastAsia="Malgun Gothic"/>
          <w:i/>
        </w:rPr>
        <w:t>DT Data Size Threshold</w:t>
      </w:r>
      <w:r>
        <w:rPr>
          <w:rFonts w:eastAsia="Malgun Gothic"/>
        </w:rPr>
        <w:t xml:space="preserve"> IE is included in the BEARER CONTEXT SETUP REQUEST message, the </w:t>
      </w:r>
      <w:proofErr w:type="spellStart"/>
      <w:r>
        <w:rPr>
          <w:rFonts w:eastAsia="Malgun Gothic"/>
        </w:rPr>
        <w:t>gNB</w:t>
      </w:r>
      <w:proofErr w:type="spellEnd"/>
      <w:r>
        <w:rPr>
          <w:rFonts w:eastAsia="Malgun Gothic"/>
        </w:rPr>
        <w:t>-</w:t>
      </w:r>
      <w:r>
        <w:rPr>
          <w:rFonts w:eastAsia="Malgun Gothic" w:hint="eastAsia"/>
        </w:rPr>
        <w:t>CU-UP</w:t>
      </w:r>
      <w:r>
        <w:rPr>
          <w:rFonts w:eastAsia="Malgun Gothic"/>
        </w:rPr>
        <w:t xml:space="preserve"> shall, if supported, store it and act as specified in TS 38.401 [2].</w:t>
      </w:r>
    </w:p>
    <w:p w14:paraId="3A0F0DE3" w14:textId="77777777" w:rsidR="00EE7F78" w:rsidRDefault="00EE7F78">
      <w:pPr>
        <w:rPr>
          <w:lang w:eastAsia="zh-CN"/>
        </w:rPr>
      </w:pPr>
    </w:p>
    <w:p w14:paraId="6E9493C8" w14:textId="77777777" w:rsidR="00EE7F78" w:rsidRDefault="000432B5">
      <w:pPr>
        <w:jc w:val="center"/>
        <w:rPr>
          <w:color w:val="FF0000"/>
        </w:rPr>
      </w:pPr>
      <w:r>
        <w:rPr>
          <w:color w:val="FF0000"/>
        </w:rPr>
        <w:t xml:space="preserve">&lt;&lt;&lt;&lt;&lt;&lt;&lt;&lt;&lt;&lt;&lt;&lt;&lt;&lt;&lt;&lt;&lt;&lt;&lt;&lt; </w:t>
      </w:r>
      <w:r>
        <w:rPr>
          <w:rFonts w:hint="eastAsia"/>
          <w:color w:val="FF0000"/>
          <w:lang w:eastAsia="zh-CN"/>
        </w:rPr>
        <w:t>Next</w:t>
      </w:r>
      <w:r>
        <w:rPr>
          <w:color w:val="FF0000"/>
        </w:rPr>
        <w:t xml:space="preserve"> Change &gt;&gt;&gt;&gt;&gt;&gt;&gt;&gt;&gt;&gt;&gt;&gt;&gt;&gt;&gt;&gt;&gt;&gt;&gt;&gt;</w:t>
      </w:r>
    </w:p>
    <w:p w14:paraId="54F64316" w14:textId="77777777" w:rsidR="00EE7F78" w:rsidRDefault="000432B5">
      <w:pPr>
        <w:pStyle w:val="3"/>
      </w:pPr>
      <w:bookmarkStart w:id="88" w:name="_Toc74152620"/>
      <w:bookmarkStart w:id="89" w:name="_Toc45881620"/>
      <w:bookmarkStart w:id="90" w:name="_Toc192841437"/>
      <w:bookmarkStart w:id="91" w:name="_Toc112687561"/>
      <w:bookmarkStart w:id="92" w:name="_Toc64447845"/>
      <w:bookmarkStart w:id="93" w:name="_Toc29460924"/>
      <w:bookmarkStart w:id="94" w:name="_Toc51852254"/>
      <w:bookmarkStart w:id="95" w:name="_Toc56620205"/>
      <w:bookmarkStart w:id="96" w:name="_Toc20955498"/>
      <w:bookmarkStart w:id="97" w:name="_Toc36556181"/>
      <w:bookmarkStart w:id="98" w:name="_Toc105657087"/>
      <w:bookmarkStart w:id="99" w:name="_Toc29505656"/>
      <w:bookmarkStart w:id="100" w:name="_Toc106108468"/>
      <w:bookmarkStart w:id="101" w:name="_Toc88657104"/>
      <w:bookmarkStart w:id="102" w:name="_Toc88656045"/>
      <w:r>
        <w:t>8.3.2</w:t>
      </w:r>
      <w:r>
        <w:tab/>
        <w:t>Bearer Context Modification (</w:t>
      </w:r>
      <w:proofErr w:type="spellStart"/>
      <w:r>
        <w:t>gNB</w:t>
      </w:r>
      <w:proofErr w:type="spellEnd"/>
      <w:r>
        <w:t>-CU-CP initiated)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r>
        <w:t xml:space="preserve"> </w:t>
      </w:r>
    </w:p>
    <w:p w14:paraId="06787E55" w14:textId="77777777" w:rsidR="00EE7F78" w:rsidRDefault="000432B5">
      <w:pPr>
        <w:pStyle w:val="4"/>
      </w:pPr>
      <w:bookmarkStart w:id="103" w:name="_CR8_3_2_1"/>
      <w:bookmarkStart w:id="104" w:name="_Toc112687562"/>
      <w:bookmarkStart w:id="105" w:name="_Toc45881621"/>
      <w:bookmarkStart w:id="106" w:name="_Toc56620206"/>
      <w:bookmarkStart w:id="107" w:name="_Toc29505657"/>
      <w:bookmarkStart w:id="108" w:name="_Toc51852255"/>
      <w:bookmarkStart w:id="109" w:name="_Toc192841438"/>
      <w:bookmarkStart w:id="110" w:name="_Toc105657088"/>
      <w:bookmarkStart w:id="111" w:name="_Toc88657105"/>
      <w:bookmarkStart w:id="112" w:name="_Toc74152621"/>
      <w:bookmarkStart w:id="113" w:name="_Toc20955499"/>
      <w:bookmarkStart w:id="114" w:name="_Toc36556182"/>
      <w:bookmarkStart w:id="115" w:name="_Toc106108469"/>
      <w:bookmarkStart w:id="116" w:name="_Toc29460925"/>
      <w:bookmarkStart w:id="117" w:name="_Toc64447846"/>
      <w:bookmarkStart w:id="118" w:name="_Toc88656046"/>
      <w:bookmarkEnd w:id="103"/>
      <w:r>
        <w:t>8.3.2.1</w:t>
      </w:r>
      <w:r>
        <w:tab/>
        <w:t>General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14:paraId="57934677" w14:textId="77777777" w:rsidR="00EE7F78" w:rsidRDefault="000432B5">
      <w:r>
        <w:t xml:space="preserve">The purpose of the Bearer Context Modification procedure is to allow the </w:t>
      </w:r>
      <w:proofErr w:type="spellStart"/>
      <w:r>
        <w:t>gNB</w:t>
      </w:r>
      <w:proofErr w:type="spellEnd"/>
      <w:r>
        <w:t xml:space="preserve">-CU-CP to modify a bearer context in the </w:t>
      </w:r>
      <w:proofErr w:type="spellStart"/>
      <w:r>
        <w:t>gNB</w:t>
      </w:r>
      <w:proofErr w:type="spellEnd"/>
      <w:r>
        <w:t>-CU-UP. The procedure uses UE-associated signalling.</w:t>
      </w:r>
    </w:p>
    <w:p w14:paraId="480316ED" w14:textId="77777777" w:rsidR="00EE7F78" w:rsidRDefault="000432B5">
      <w:pPr>
        <w:pStyle w:val="4"/>
      </w:pPr>
      <w:bookmarkStart w:id="119" w:name="_CR8_3_2_2"/>
      <w:bookmarkStart w:id="120" w:name="_Toc74152622"/>
      <w:bookmarkStart w:id="121" w:name="_Toc45881622"/>
      <w:bookmarkStart w:id="122" w:name="_Toc36556183"/>
      <w:bookmarkStart w:id="123" w:name="_Toc29505658"/>
      <w:bookmarkStart w:id="124" w:name="_Toc105657089"/>
      <w:bookmarkStart w:id="125" w:name="_Toc112687563"/>
      <w:bookmarkStart w:id="126" w:name="_Toc51852256"/>
      <w:bookmarkStart w:id="127" w:name="_Toc29460926"/>
      <w:bookmarkStart w:id="128" w:name="_Toc88656047"/>
      <w:bookmarkStart w:id="129" w:name="_Toc88657106"/>
      <w:bookmarkStart w:id="130" w:name="_Toc64447847"/>
      <w:bookmarkStart w:id="131" w:name="_Toc56620207"/>
      <w:bookmarkStart w:id="132" w:name="_Toc106108470"/>
      <w:bookmarkStart w:id="133" w:name="_Toc20955500"/>
      <w:bookmarkStart w:id="134" w:name="_Toc192841439"/>
      <w:bookmarkEnd w:id="119"/>
      <w:r>
        <w:t>8.3.2.2</w:t>
      </w:r>
      <w:r>
        <w:tab/>
        <w:t>Successful Operation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 w14:paraId="399357D1" w14:textId="77777777" w:rsidR="00EE7F78" w:rsidRDefault="000432B5">
      <w:pPr>
        <w:pStyle w:val="TH"/>
      </w:pPr>
      <w:r>
        <w:object w:dxaOrig="7453" w:dyaOrig="3227" w14:anchorId="76CF39D2">
          <v:shape id="_x0000_i1026" type="#_x0000_t75" style="width:372.6pt;height:161.4pt" o:ole="">
            <v:imagedata r:id="rId8" o:title=""/>
          </v:shape>
          <o:OLEObject Type="Embed" ProgID="Visio.Drawing.15" ShapeID="_x0000_i1026" DrawAspect="Content" ObjectID="_1817967575" r:id="rId9"/>
        </w:object>
      </w:r>
    </w:p>
    <w:p w14:paraId="649CBEF8" w14:textId="77777777" w:rsidR="00EE7F78" w:rsidRDefault="000432B5">
      <w:pPr>
        <w:pStyle w:val="TF"/>
      </w:pPr>
      <w:bookmarkStart w:id="135" w:name="_CRFigure8_3_2_21"/>
      <w:r>
        <w:t xml:space="preserve">Figure </w:t>
      </w:r>
      <w:bookmarkEnd w:id="135"/>
      <w:r>
        <w:t>8.3.2.2-1: Bearer Context Modification procedure: Successful Operation.</w:t>
      </w:r>
    </w:p>
    <w:p w14:paraId="6C572C53" w14:textId="77777777" w:rsidR="00EE7F78" w:rsidRDefault="000432B5">
      <w:r>
        <w:t xml:space="preserve">The </w:t>
      </w:r>
      <w:proofErr w:type="spellStart"/>
      <w:r>
        <w:t>gNB</w:t>
      </w:r>
      <w:proofErr w:type="spellEnd"/>
      <w:r>
        <w:t xml:space="preserve">-CU-CP initiates the procedure by sending the BEARER CONTEXT MODIFICATION REQUEST message to the </w:t>
      </w:r>
      <w:proofErr w:type="spellStart"/>
      <w:r>
        <w:t>gNB</w:t>
      </w:r>
      <w:proofErr w:type="spellEnd"/>
      <w:r>
        <w:t xml:space="preserve">-CU-UP. If the </w:t>
      </w:r>
      <w:proofErr w:type="spellStart"/>
      <w:r>
        <w:t>gNB</w:t>
      </w:r>
      <w:proofErr w:type="spellEnd"/>
      <w:r>
        <w:t>-CU-UP succeeds to modify the bearer co</w:t>
      </w:r>
      <w:r>
        <w:t xml:space="preserve">ntext, it replies to the </w:t>
      </w:r>
      <w:proofErr w:type="spellStart"/>
      <w:r>
        <w:t>gNB</w:t>
      </w:r>
      <w:proofErr w:type="spellEnd"/>
      <w:r>
        <w:t>-CU-CP with the BEARER CONTEXT MODIFICATION RESPONSE message.</w:t>
      </w:r>
    </w:p>
    <w:p w14:paraId="674C4C22" w14:textId="77777777" w:rsidR="00EE7F78" w:rsidRDefault="000432B5">
      <w:pPr>
        <w:jc w:val="center"/>
        <w:rPr>
          <w:color w:val="FF0000"/>
        </w:rPr>
      </w:pPr>
      <w:bookmarkStart w:id="136" w:name="_Hlk195655441"/>
      <w:r>
        <w:rPr>
          <w:color w:val="FF0000"/>
        </w:rPr>
        <w:t>&gt;&gt;&gt;&gt;&gt;&gt;&gt;&gt;&gt;&gt;&gt;&gt;&gt;&gt;&gt;&gt;&gt;&gt;&gt;Unchanged parts are skipped&lt;&lt;&lt;&lt;&lt;&lt;&lt;&lt;&lt;&lt;&lt;&lt;&lt;&lt;&lt;&lt;&lt;&lt;&lt;</w:t>
      </w:r>
      <w:bookmarkEnd w:id="136"/>
    </w:p>
    <w:p w14:paraId="7511A86A" w14:textId="77777777" w:rsidR="00EE7F78" w:rsidRDefault="000432B5">
      <w:r>
        <w:lastRenderedPageBreak/>
        <w:t xml:space="preserve">For a QoS flow established with PDU Set QoS parameters, if the </w:t>
      </w:r>
      <w:r>
        <w:rPr>
          <w:i/>
        </w:rPr>
        <w:t>PDU Set based Handling Indicator</w:t>
      </w:r>
      <w:r>
        <w:t xml:space="preserve"> IE i</w:t>
      </w:r>
      <w:r>
        <w:t xml:space="preserve">s included in the </w:t>
      </w:r>
      <w:r>
        <w:rPr>
          <w:i/>
        </w:rPr>
        <w:t>PDU Session Data Forwarding Information</w:t>
      </w:r>
      <w:r>
        <w:t xml:space="preserve"> IE within the BEARER CONTEXT MODIFICATION REQUEST message and the value of the </w:t>
      </w:r>
      <w:r>
        <w:rPr>
          <w:i/>
        </w:rPr>
        <w:t>PDU Set based Handling Indicator</w:t>
      </w:r>
      <w:r>
        <w:t xml:space="preserve"> IE is set to "supported", the </w:t>
      </w:r>
      <w:proofErr w:type="spellStart"/>
      <w:r>
        <w:t>gNB</w:t>
      </w:r>
      <w:proofErr w:type="spellEnd"/>
      <w:r>
        <w:t xml:space="preserve">-CU-UP shall, if supported, include the PDU Set </w:t>
      </w:r>
      <w:r>
        <w:rPr>
          <w:rFonts w:hint="eastAsia"/>
          <w:lang w:val="en-US" w:eastAsia="zh-CN"/>
        </w:rPr>
        <w:t>I</w:t>
      </w:r>
      <w:proofErr w:type="spellStart"/>
      <w:r>
        <w:t>nfor</w:t>
      </w:r>
      <w:r>
        <w:t>mation</w:t>
      </w:r>
      <w:proofErr w:type="spellEnd"/>
      <w:r>
        <w:rPr>
          <w:rFonts w:hint="eastAsia"/>
          <w:lang w:val="en-US" w:eastAsia="zh-CN"/>
        </w:rPr>
        <w:t xml:space="preserve"> Container</w:t>
      </w:r>
      <w:r>
        <w:t xml:space="preserve"> in the </w:t>
      </w:r>
      <w:r>
        <w:rPr>
          <w:rFonts w:hint="eastAsia"/>
          <w:lang w:eastAsia="zh-CN"/>
        </w:rPr>
        <w:t>data</w:t>
      </w:r>
      <w:r>
        <w:rPr>
          <w:lang w:eastAsia="zh-CN"/>
        </w:rPr>
        <w:t xml:space="preserve"> to be forwarded</w:t>
      </w:r>
      <w:r>
        <w:t xml:space="preserve">. </w:t>
      </w:r>
    </w:p>
    <w:p w14:paraId="4176D235" w14:textId="77777777" w:rsidR="00EE7F78" w:rsidRDefault="000432B5">
      <w:pPr>
        <w:rPr>
          <w:lang w:eastAsia="ja-JP"/>
        </w:rPr>
      </w:pPr>
      <w:r>
        <w:rPr>
          <w:lang w:eastAsia="ja-JP"/>
        </w:rPr>
        <w:t>For each PDU session, if the</w:t>
      </w:r>
      <w:r>
        <w:rPr>
          <w:i/>
          <w:lang w:eastAsia="ja-JP"/>
        </w:rPr>
        <w:t xml:space="preserve"> User Plane Failure Indication </w:t>
      </w:r>
      <w:r>
        <w:rPr>
          <w:lang w:eastAsia="ja-JP"/>
        </w:rPr>
        <w:t xml:space="preserve">IE is included in the </w:t>
      </w:r>
      <w:r>
        <w:rPr>
          <w:i/>
          <w:lang w:eastAsia="ja-JP"/>
        </w:rPr>
        <w:t xml:space="preserve">PDU Session Resource </w:t>
      </w:r>
      <w:proofErr w:type="gramStart"/>
      <w:r>
        <w:rPr>
          <w:i/>
          <w:lang w:eastAsia="ja-JP"/>
        </w:rPr>
        <w:t>To</w:t>
      </w:r>
      <w:proofErr w:type="gramEnd"/>
      <w:r>
        <w:rPr>
          <w:i/>
          <w:lang w:eastAsia="ja-JP"/>
        </w:rPr>
        <w:t xml:space="preserve"> Modify List</w:t>
      </w:r>
      <w:r>
        <w:rPr>
          <w:lang w:eastAsia="ja-JP"/>
        </w:rPr>
        <w:t xml:space="preserve"> IE in the BEARER CONTEXT MODIFICATION REQUEST message,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-CU-UP shall, if supported, </w:t>
      </w:r>
      <w:r>
        <w:rPr>
          <w:snapToGrid w:val="0"/>
        </w:rPr>
        <w:t>allocate the new NG-U DL endpoint address for the concerned GTP-U tunnel as specified in TS 23.527 [36]</w:t>
      </w:r>
      <w:r>
        <w:rPr>
          <w:lang w:eastAsia="ja-JP"/>
        </w:rPr>
        <w:t>.</w:t>
      </w:r>
    </w:p>
    <w:p w14:paraId="066B2415" w14:textId="77777777" w:rsidR="00EE7F78" w:rsidRDefault="000432B5">
      <w:pPr>
        <w:rPr>
          <w:ins w:id="137" w:author="Rapporteur" w:date="2025-04-22T12:04:00Z"/>
          <w:szCs w:val="22"/>
          <w:lang w:eastAsia="zh-CN"/>
        </w:rPr>
      </w:pPr>
      <w:ins w:id="138" w:author="Rapporteur" w:date="2025-04-22T12:04:00Z">
        <w:r>
          <w:rPr>
            <w:szCs w:val="22"/>
            <w:lang w:eastAsia="ko-KR"/>
          </w:rPr>
          <w:t xml:space="preserve">For each GBR QoS flow whose DRB has been successfully established or modified and the </w:t>
        </w:r>
        <w:r>
          <w:rPr>
            <w:i/>
            <w:szCs w:val="22"/>
            <w:lang w:eastAsia="ko-KR"/>
          </w:rPr>
          <w:t xml:space="preserve">Monitoring Request on Available </w:t>
        </w:r>
      </w:ins>
      <w:ins w:id="139" w:author="Rapporteur" w:date="2025-06-05T09:38:00Z">
        <w:r>
          <w:rPr>
            <w:i/>
            <w:szCs w:val="22"/>
            <w:lang w:eastAsia="ko-KR"/>
          </w:rPr>
          <w:t>Bitrate</w:t>
        </w:r>
      </w:ins>
      <w:ins w:id="140" w:author="Rapporteur" w:date="2025-04-22T12:04:00Z">
        <w:r>
          <w:rPr>
            <w:i/>
            <w:szCs w:val="22"/>
            <w:lang w:eastAsia="ko-KR"/>
          </w:rPr>
          <w:t xml:space="preserve"> </w:t>
        </w:r>
        <w:r>
          <w:rPr>
            <w:szCs w:val="22"/>
            <w:lang w:eastAsia="ko-KR"/>
          </w:rPr>
          <w:t xml:space="preserve">IE was included in the </w:t>
        </w:r>
        <w:r>
          <w:rPr>
            <w:i/>
            <w:szCs w:val="22"/>
            <w:lang w:eastAsia="ko-KR"/>
          </w:rPr>
          <w:t>GB</w:t>
        </w:r>
        <w:r>
          <w:rPr>
            <w:i/>
            <w:szCs w:val="22"/>
            <w:lang w:eastAsia="ko-KR"/>
          </w:rPr>
          <w:t>R QoS Flow Information IE</w:t>
        </w:r>
        <w:r>
          <w:rPr>
            <w:rFonts w:ascii="Arial" w:eastAsia="Arial Unicode MS" w:hAnsi="Arial"/>
            <w:szCs w:val="22"/>
          </w:rPr>
          <w:t xml:space="preserve"> </w:t>
        </w:r>
        <w:r>
          <w:rPr>
            <w:szCs w:val="22"/>
            <w:lang w:eastAsia="ko-KR"/>
          </w:rPr>
          <w:t xml:space="preserve">contained in the BEARER CONTEXT MODIFICATION REQUEST message, the </w:t>
        </w:r>
        <w:proofErr w:type="spellStart"/>
        <w:r>
          <w:rPr>
            <w:szCs w:val="22"/>
            <w:lang w:eastAsia="ko-KR"/>
          </w:rPr>
          <w:t>gNB</w:t>
        </w:r>
        <w:proofErr w:type="spellEnd"/>
        <w:r>
          <w:rPr>
            <w:szCs w:val="22"/>
            <w:lang w:eastAsia="ko-KR"/>
          </w:rPr>
          <w:t>-CU-UP shall, if supported, store this information and perform available bitrate reporting as specified in TS 23.501 [20].</w:t>
        </w:r>
      </w:ins>
    </w:p>
    <w:p w14:paraId="5753F186" w14:textId="77777777" w:rsidR="00EE7F78" w:rsidRDefault="000432B5">
      <w:pPr>
        <w:rPr>
          <w:ins w:id="141" w:author="Rapporteur" w:date="2025-04-22T12:04:00Z"/>
          <w:szCs w:val="22"/>
          <w:lang w:eastAsia="zh-CN"/>
        </w:rPr>
      </w:pPr>
      <w:ins w:id="142" w:author="Rapporteur" w:date="2025-04-22T12:04:00Z">
        <w:r>
          <w:rPr>
            <w:rFonts w:eastAsiaTheme="minorEastAsia" w:hint="eastAsia"/>
            <w:lang w:eastAsia="zh-CN"/>
          </w:rPr>
          <w:t>For each QoS flow, i</w:t>
        </w:r>
        <w:r>
          <w:rPr>
            <w:lang w:eastAsia="ko-KR"/>
          </w:rPr>
          <w:t xml:space="preserve">f the </w:t>
        </w:r>
        <w:r>
          <w:rPr>
            <w:i/>
            <w:iCs/>
            <w:lang w:eastAsia="ko-KR"/>
          </w:rPr>
          <w:t xml:space="preserve">MMSID </w:t>
        </w:r>
        <w:r>
          <w:rPr>
            <w:lang w:eastAsia="ko-KR"/>
          </w:rPr>
          <w:t xml:space="preserve">IE is </w:t>
        </w:r>
        <w:r>
          <w:rPr>
            <w:lang w:eastAsia="ko-KR"/>
          </w:rPr>
          <w:t>contained in the BEARER CONTEXT MODIFICATION REQUES</w:t>
        </w:r>
        <w:r>
          <w:rPr>
            <w:lang w:eastAsia="zh-CN"/>
          </w:rPr>
          <w:t>T</w:t>
        </w:r>
        <w:r>
          <w:rPr>
            <w:lang w:eastAsia="ko-KR"/>
          </w:rPr>
          <w:t xml:space="preserve"> message, the </w:t>
        </w:r>
        <w:proofErr w:type="spellStart"/>
        <w:r>
          <w:rPr>
            <w:lang w:eastAsia="ko-KR"/>
          </w:rPr>
          <w:t>gNB</w:t>
        </w:r>
        <w:proofErr w:type="spellEnd"/>
        <w:r>
          <w:rPr>
            <w:lang w:eastAsia="ko-KR"/>
          </w:rPr>
          <w:t xml:space="preserve">-CU-UP shall, </w:t>
        </w:r>
        <w:r>
          <w:rPr>
            <w:rFonts w:hint="eastAsia"/>
            <w:lang w:eastAsia="zh-CN"/>
          </w:rPr>
          <w:t xml:space="preserve">if supported, </w:t>
        </w:r>
        <w:r>
          <w:rPr>
            <w:lang w:eastAsia="ja-JP"/>
          </w:rPr>
          <w:t>consider that the QoS flow is related to a multi-modal service, as specified in TS 23.501 [20] and TS 38.300 [4].</w:t>
        </w:r>
      </w:ins>
    </w:p>
    <w:p w14:paraId="4A658EDA" w14:textId="6BC90610" w:rsidR="00EE7F78" w:rsidRDefault="000432B5">
      <w:pPr>
        <w:rPr>
          <w:ins w:id="143" w:author="ZTE" w:date="2025-08-28T20:17:00Z"/>
          <w:lang w:val="en-US" w:eastAsia="zh-CN"/>
        </w:rPr>
      </w:pPr>
      <w:ins w:id="144" w:author="ZTE" w:date="2025-08-28T20:17:00Z">
        <w:r>
          <w:rPr>
            <w:lang w:val="en-US" w:eastAsia="zh-CN"/>
          </w:rPr>
          <w:t xml:space="preserve">If the </w:t>
        </w:r>
      </w:ins>
      <w:ins w:id="145" w:author="Nokia" w:date="2025-08-28T23:22:00Z">
        <w:r w:rsidR="00193980" w:rsidRPr="00193980">
          <w:rPr>
            <w:i/>
            <w:iCs/>
            <w:lang w:val="en-US" w:eastAsia="zh-CN"/>
          </w:rPr>
          <w:t xml:space="preserve">Remaining Time Based RLC Retransmission Threshold </w:t>
        </w:r>
        <w:r w:rsidR="00193980" w:rsidRPr="00193980">
          <w:rPr>
            <w:lang w:val="en-US" w:eastAsia="zh-CN"/>
            <w:rPrChange w:id="146" w:author="Nokia" w:date="2025-08-28T23:22:00Z">
              <w:rPr>
                <w:i/>
                <w:iCs/>
                <w:lang w:val="en-US" w:eastAsia="zh-CN"/>
              </w:rPr>
            </w:rPrChange>
          </w:rPr>
          <w:t>IE or</w:t>
        </w:r>
      </w:ins>
      <w:ins w:id="147" w:author="Nokia" w:date="2025-08-29T10:37:00Z">
        <w:r w:rsidR="002D61A9">
          <w:rPr>
            <w:lang w:val="en-US" w:eastAsia="zh-CN"/>
          </w:rPr>
          <w:t xml:space="preserve"> the</w:t>
        </w:r>
      </w:ins>
      <w:ins w:id="148" w:author="Nokia" w:date="2025-08-28T23:22:00Z">
        <w:r w:rsidR="00193980" w:rsidRPr="00193980">
          <w:rPr>
            <w:i/>
            <w:iCs/>
            <w:lang w:val="en-US" w:eastAsia="zh-CN"/>
          </w:rPr>
          <w:t xml:space="preserve"> Remaining Time Based RLC Polling Threshold </w:t>
        </w:r>
        <w:r w:rsidR="00193980" w:rsidRPr="00193980">
          <w:rPr>
            <w:lang w:val="en-US" w:eastAsia="zh-CN"/>
            <w:rPrChange w:id="149" w:author="Nokia" w:date="2025-08-28T23:22:00Z">
              <w:rPr>
                <w:i/>
                <w:iCs/>
                <w:lang w:val="en-US" w:eastAsia="zh-CN"/>
              </w:rPr>
            </w:rPrChange>
          </w:rPr>
          <w:t>IE</w:t>
        </w:r>
        <w:r w:rsidR="00193980" w:rsidRPr="00193980">
          <w:rPr>
            <w:i/>
            <w:iCs/>
            <w:lang w:val="en-US" w:eastAsia="zh-CN"/>
          </w:rPr>
          <w:t xml:space="preserve"> </w:t>
        </w:r>
      </w:ins>
      <w:ins w:id="150" w:author="ZTE" w:date="2025-08-28T20:17:00Z">
        <w:del w:id="151" w:author="Nokia" w:date="2025-08-28T23:22:00Z">
          <w:r w:rsidDel="00193980">
            <w:rPr>
              <w:rFonts w:hint="eastAsia"/>
              <w:i/>
              <w:iCs/>
              <w:lang w:val="en-US" w:eastAsia="zh-CN"/>
            </w:rPr>
            <w:delText xml:space="preserve">Remaining </w:delText>
          </w:r>
          <w:r w:rsidDel="00193980">
            <w:rPr>
              <w:i/>
              <w:iCs/>
              <w:lang w:val="en-US" w:eastAsia="zh-CN"/>
            </w:rPr>
            <w:delText xml:space="preserve">Time </w:delText>
          </w:r>
          <w:r w:rsidDel="00193980">
            <w:rPr>
              <w:rFonts w:hint="eastAsia"/>
              <w:i/>
              <w:iCs/>
              <w:lang w:val="en-US" w:eastAsia="zh-CN"/>
            </w:rPr>
            <w:delText>Based RLC Threshold Information</w:delText>
          </w:r>
          <w:r w:rsidDel="00193980">
            <w:rPr>
              <w:lang w:val="en-US" w:eastAsia="zh-CN"/>
            </w:rPr>
            <w:delText xml:space="preserve"> IE </w:delText>
          </w:r>
        </w:del>
        <w:r>
          <w:rPr>
            <w:lang w:val="en-US" w:eastAsia="zh-CN"/>
          </w:rPr>
          <w:t xml:space="preserve">is included in the </w:t>
        </w:r>
        <w:r>
          <w:rPr>
            <w:i/>
            <w:iCs/>
            <w:lang w:val="en-US" w:eastAsia="zh-CN"/>
          </w:rPr>
          <w:t>PDCP Configuration</w:t>
        </w:r>
        <w:r>
          <w:rPr>
            <w:lang w:val="en-US" w:eastAsia="zh-CN"/>
          </w:rPr>
          <w:t xml:space="preserve"> IE contained in the </w:t>
        </w:r>
        <w:r>
          <w:rPr>
            <w:lang w:eastAsia="ko-KR"/>
          </w:rPr>
          <w:t>BEARER CONTEXT MODIFICATION REQUES</w:t>
        </w:r>
        <w:r>
          <w:rPr>
            <w:lang w:eastAsia="zh-CN"/>
          </w:rPr>
          <w:t>T</w:t>
        </w:r>
        <w:r>
          <w:rPr>
            <w:lang w:val="en-US" w:eastAsia="zh-CN"/>
          </w:rPr>
          <w:t xml:space="preserve"> messag</w:t>
        </w:r>
        <w:r>
          <w:rPr>
            <w:lang w:val="en-US" w:eastAsia="zh-CN"/>
          </w:rPr>
          <w:t xml:space="preserve">e, the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>-CU-UP</w:t>
        </w:r>
        <w:r>
          <w:rPr>
            <w:rFonts w:hint="eastAsia"/>
            <w:lang w:val="en-US" w:eastAsia="zh-CN"/>
          </w:rPr>
          <w:t xml:space="preserve"> shall</w:t>
        </w:r>
        <w:r>
          <w:rPr>
            <w:lang w:eastAsia="ja-JP"/>
          </w:rPr>
          <w:t xml:space="preserve">, </w:t>
        </w:r>
        <w:r>
          <w:rPr>
            <w:rFonts w:hint="eastAsia"/>
            <w:lang w:eastAsia="zh-CN"/>
          </w:rPr>
          <w:t>if supported,</w:t>
        </w:r>
        <w:r>
          <w:rPr>
            <w:lang w:val="en-US" w:eastAsia="zh-CN"/>
          </w:rPr>
          <w:t xml:space="preserve"> store it and use this information </w:t>
        </w:r>
        <w:r>
          <w:rPr>
            <w:rFonts w:hint="eastAsia"/>
            <w:lang w:val="en-US" w:eastAsia="zh-CN"/>
          </w:rPr>
          <w:t xml:space="preserve">for the concerned DRB </w:t>
        </w:r>
        <w:r>
          <w:rPr>
            <w:lang w:val="en-US" w:eastAsia="zh-CN"/>
          </w:rPr>
          <w:t>as specified in TS 38.300</w:t>
        </w:r>
      </w:ins>
      <w:ins w:id="152" w:author="Nokia" w:date="2025-08-28T23:20:00Z">
        <w:r w:rsidR="00193980">
          <w:rPr>
            <w:lang w:val="en-US" w:eastAsia="zh-CN"/>
          </w:rPr>
          <w:t xml:space="preserve"> </w:t>
        </w:r>
      </w:ins>
      <w:ins w:id="153" w:author="ZTE" w:date="2025-08-28T20:17:00Z">
        <w:r>
          <w:rPr>
            <w:lang w:val="en-US" w:eastAsia="zh-CN"/>
          </w:rPr>
          <w:t>[4].</w:t>
        </w:r>
      </w:ins>
    </w:p>
    <w:p w14:paraId="35260DA0" w14:textId="77777777" w:rsidR="00EE7F78" w:rsidRDefault="00EE7F78">
      <w:pPr>
        <w:rPr>
          <w:b/>
        </w:rPr>
      </w:pPr>
    </w:p>
    <w:p w14:paraId="0FE57118" w14:textId="77777777" w:rsidR="00EE7F78" w:rsidRDefault="000432B5">
      <w:r>
        <w:rPr>
          <w:b/>
        </w:rPr>
        <w:t>Interactions with DL Data Notification procedure:</w:t>
      </w:r>
    </w:p>
    <w:p w14:paraId="70306182" w14:textId="77777777" w:rsidR="00EE7F78" w:rsidRDefault="000432B5">
      <w:r>
        <w:rPr>
          <w:rFonts w:hint="eastAsia"/>
        </w:rPr>
        <w:t>I</w:t>
      </w:r>
      <w:r>
        <w:t xml:space="preserve">f the </w:t>
      </w:r>
      <w:r>
        <w:rPr>
          <w:i/>
        </w:rPr>
        <w:t>MT-SDT Information Request</w:t>
      </w:r>
      <w:r>
        <w:t xml:space="preserve"> IE is included in the BEARER CONTEXT MODIFICATION REQUEST message and the value is set to 'true', the </w:t>
      </w:r>
      <w:proofErr w:type="spellStart"/>
      <w:r>
        <w:t>gNB</w:t>
      </w:r>
      <w:proofErr w:type="spellEnd"/>
      <w:r>
        <w:t>-</w:t>
      </w:r>
      <w:r>
        <w:rPr>
          <w:rFonts w:hint="eastAsia"/>
        </w:rPr>
        <w:t>CU-UP</w:t>
      </w:r>
      <w:r>
        <w:t xml:space="preserve"> shall, if supported, store it and report the </w:t>
      </w:r>
      <w:r>
        <w:rPr>
          <w:i/>
        </w:rPr>
        <w:t>MT-SDT Information</w:t>
      </w:r>
      <w:r>
        <w:t xml:space="preserve"> IE in the DL DATA NOTIFICATION message as specified in TS 38.401 [2].</w:t>
      </w:r>
    </w:p>
    <w:p w14:paraId="0B19B67C" w14:textId="77777777" w:rsidR="00EE7F78" w:rsidRDefault="000432B5">
      <w:r>
        <w:rPr>
          <w:rFonts w:hint="eastAsia"/>
        </w:rPr>
        <w:t>I</w:t>
      </w:r>
      <w:r>
        <w:t>f the</w:t>
      </w:r>
      <w:r>
        <w:rPr>
          <w:i/>
        </w:rPr>
        <w:t xml:space="preserve"> SD</w:t>
      </w:r>
      <w:r>
        <w:rPr>
          <w:i/>
        </w:rPr>
        <w:t>T Data Size Threshold</w:t>
      </w:r>
      <w:r>
        <w:t xml:space="preserve"> IE is included in the BEARER CONTEXT MODIFICATION REQUEST message, the </w:t>
      </w:r>
      <w:proofErr w:type="spellStart"/>
      <w:r>
        <w:t>gNB</w:t>
      </w:r>
      <w:proofErr w:type="spellEnd"/>
      <w:r>
        <w:t>-</w:t>
      </w:r>
      <w:r>
        <w:rPr>
          <w:rFonts w:hint="eastAsia"/>
        </w:rPr>
        <w:t>CU-UP</w:t>
      </w:r>
      <w:r>
        <w:t xml:space="preserve"> shall, if supported, store it and act as specified in TS 38.401 [2].</w:t>
      </w:r>
    </w:p>
    <w:p w14:paraId="747A6911" w14:textId="77777777" w:rsidR="00EE7F78" w:rsidRDefault="00EE7F78">
      <w:pPr>
        <w:rPr>
          <w:lang w:eastAsia="zh-CN"/>
        </w:rPr>
      </w:pPr>
    </w:p>
    <w:p w14:paraId="171DAFF5" w14:textId="77777777" w:rsidR="00EE7F78" w:rsidRDefault="000432B5">
      <w:pPr>
        <w:jc w:val="center"/>
        <w:rPr>
          <w:color w:val="FF0000"/>
        </w:rPr>
      </w:pPr>
      <w:r>
        <w:rPr>
          <w:color w:val="FF0000"/>
        </w:rPr>
        <w:t xml:space="preserve">&lt;&lt;&lt;&lt;&lt;&lt;&lt;&lt;&lt;&lt;&lt;&lt;&lt;&lt;&lt;&lt;&lt;&lt;&lt;&lt; </w:t>
      </w:r>
      <w:r>
        <w:rPr>
          <w:rFonts w:hint="eastAsia"/>
          <w:color w:val="FF0000"/>
          <w:lang w:eastAsia="zh-CN"/>
        </w:rPr>
        <w:t>Next</w:t>
      </w:r>
      <w:r>
        <w:rPr>
          <w:color w:val="FF0000"/>
        </w:rPr>
        <w:t xml:space="preserve"> Change &gt;&gt;&gt;&gt;&gt;&gt;&gt;&gt;&gt;&gt;&gt;&gt;&gt;&gt;&gt;&gt;&gt;&gt;&gt;&gt;</w:t>
      </w:r>
    </w:p>
    <w:p w14:paraId="68F40A5D" w14:textId="77777777" w:rsidR="00EE7F78" w:rsidRDefault="000432B5">
      <w:pPr>
        <w:pStyle w:val="4"/>
        <w:keepNext w:val="0"/>
        <w:keepLines w:val="0"/>
        <w:widowControl w:val="0"/>
      </w:pPr>
      <w:bookmarkStart w:id="154" w:name="_Toc88656208"/>
      <w:bookmarkStart w:id="155" w:name="_Toc51852417"/>
      <w:bookmarkStart w:id="156" w:name="_Toc29461057"/>
      <w:bookmarkStart w:id="157" w:name="_Toc88657267"/>
      <w:bookmarkStart w:id="158" w:name="_Toc56620368"/>
      <w:bookmarkStart w:id="159" w:name="_Toc74152783"/>
      <w:bookmarkStart w:id="160" w:name="_Toc112687802"/>
      <w:bookmarkStart w:id="161" w:name="_Toc20955619"/>
      <w:bookmarkStart w:id="162" w:name="_Toc36556314"/>
      <w:bookmarkStart w:id="163" w:name="_Toc105657328"/>
      <w:bookmarkStart w:id="164" w:name="_Toc29505789"/>
      <w:bookmarkStart w:id="165" w:name="_Toc200454433"/>
      <w:bookmarkStart w:id="166" w:name="_Toc64448008"/>
      <w:bookmarkStart w:id="167" w:name="_Toc106108709"/>
      <w:bookmarkStart w:id="168" w:name="_Toc45881778"/>
      <w:bookmarkStart w:id="169" w:name="_Toc64447996"/>
      <w:bookmarkStart w:id="170" w:name="_Toc56620356"/>
      <w:bookmarkStart w:id="171" w:name="_Toc106108697"/>
      <w:bookmarkStart w:id="172" w:name="_Toc105657316"/>
      <w:bookmarkStart w:id="173" w:name="_Toc45881766"/>
      <w:bookmarkStart w:id="174" w:name="_Toc29505777"/>
      <w:bookmarkStart w:id="175" w:name="_Toc20955607"/>
      <w:bookmarkStart w:id="176" w:name="_Toc51852405"/>
      <w:bookmarkStart w:id="177" w:name="_Toc88656196"/>
      <w:bookmarkStart w:id="178" w:name="_Toc29461045"/>
      <w:bookmarkStart w:id="179" w:name="_Toc88657255"/>
      <w:bookmarkStart w:id="180" w:name="_Toc36556302"/>
      <w:bookmarkStart w:id="181" w:name="_Toc112687790"/>
      <w:bookmarkStart w:id="182" w:name="_Toc192841671"/>
      <w:bookmarkStart w:id="183" w:name="_Toc74152771"/>
      <w:r>
        <w:t>9.3.1.38</w:t>
      </w:r>
      <w:r>
        <w:tab/>
        <w:t>PDCP Configuration</w:t>
      </w:r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</w:p>
    <w:p w14:paraId="753E931C" w14:textId="77777777" w:rsidR="00EE7F78" w:rsidRDefault="000432B5">
      <w:pPr>
        <w:widowControl w:val="0"/>
      </w:pPr>
      <w:r>
        <w:t>This IE carries the PDCP configuration.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EE7F78" w14:paraId="0A739D93" w14:textId="77777777">
        <w:trPr>
          <w:tblHeader/>
        </w:trPr>
        <w:tc>
          <w:tcPr>
            <w:tcW w:w="2160" w:type="dxa"/>
          </w:tcPr>
          <w:p w14:paraId="7C9E86A4" w14:textId="77777777" w:rsidR="00EE7F78" w:rsidRDefault="000432B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8A029F3" w14:textId="77777777" w:rsidR="00EE7F78" w:rsidRDefault="000432B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3765087" w14:textId="77777777" w:rsidR="00EE7F78" w:rsidRDefault="000432B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4CFC318B" w14:textId="77777777" w:rsidR="00EE7F78" w:rsidRDefault="000432B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02058DEC" w14:textId="77777777" w:rsidR="00EE7F78" w:rsidRDefault="000432B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A2243D8" w14:textId="77777777" w:rsidR="00EE7F78" w:rsidRDefault="000432B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F917648" w14:textId="77777777" w:rsidR="00EE7F78" w:rsidRDefault="000432B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EE7F78" w14:paraId="2EC2D20E" w14:textId="77777777">
        <w:tc>
          <w:tcPr>
            <w:tcW w:w="2160" w:type="dxa"/>
          </w:tcPr>
          <w:p w14:paraId="1070B5CB" w14:textId="77777777" w:rsidR="00EE7F78" w:rsidRDefault="000432B5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PDCP SN UL Size</w:t>
            </w:r>
          </w:p>
        </w:tc>
        <w:tc>
          <w:tcPr>
            <w:tcW w:w="1080" w:type="dxa"/>
          </w:tcPr>
          <w:p w14:paraId="4EFAF8B9" w14:textId="77777777" w:rsidR="00EE7F78" w:rsidRDefault="000432B5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D24B218" w14:textId="77777777" w:rsidR="00EE7F78" w:rsidRDefault="00EE7F7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53D0F0E0" w14:textId="77777777" w:rsidR="00EE7F78" w:rsidRDefault="000432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PDCP SN Size</w:t>
            </w:r>
          </w:p>
          <w:p w14:paraId="11B59705" w14:textId="77777777" w:rsidR="00EE7F78" w:rsidRDefault="000432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9.3.1.61</w:t>
            </w:r>
          </w:p>
        </w:tc>
        <w:tc>
          <w:tcPr>
            <w:tcW w:w="1728" w:type="dxa"/>
          </w:tcPr>
          <w:p w14:paraId="7E6F65E4" w14:textId="77777777" w:rsidR="00EE7F78" w:rsidRDefault="000432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Indicates the PDCP SN UL size in bits. Corresponds to information provided in the </w:t>
            </w:r>
            <w:proofErr w:type="spellStart"/>
            <w:r>
              <w:rPr>
                <w:i/>
                <w:iCs/>
              </w:rPr>
              <w:t>pdcp</w:t>
            </w:r>
            <w:proofErr w:type="spellEnd"/>
            <w:r>
              <w:rPr>
                <w:i/>
                <w:iCs/>
              </w:rPr>
              <w:t>-SN-</w:t>
            </w:r>
            <w:proofErr w:type="spellStart"/>
            <w:r>
              <w:rPr>
                <w:i/>
                <w:iCs/>
              </w:rPr>
              <w:t>SizeUL</w:t>
            </w:r>
            <w:proofErr w:type="spellEnd"/>
            <w:r>
              <w:t xml:space="preserve"> contained in the</w:t>
            </w:r>
            <w:r>
              <w:rPr>
                <w:lang w:eastAsia="ja-JP"/>
              </w:rPr>
              <w:t xml:space="preserve"> </w:t>
            </w:r>
            <w:r>
              <w:rPr>
                <w:i/>
                <w:lang w:eastAsia="ja-JP"/>
              </w:rPr>
              <w:t xml:space="preserve">PDCP-Config </w:t>
            </w:r>
            <w:r>
              <w:rPr>
                <w:iCs/>
                <w:lang w:eastAsia="ja-JP"/>
              </w:rPr>
              <w:t xml:space="preserve">IE as defined </w:t>
            </w:r>
            <w:r>
              <w:rPr>
                <w:lang w:eastAsia="ja-JP"/>
              </w:rPr>
              <w:t>in TS 38.331 [10]</w:t>
            </w:r>
            <w:r>
              <w:t xml:space="preserve"> </w:t>
            </w:r>
            <w:r>
              <w:rPr>
                <w:lang w:eastAsia="ja-JP"/>
              </w:rPr>
              <w:t xml:space="preserve">for </w:t>
            </w:r>
            <w:proofErr w:type="spellStart"/>
            <w:r>
              <w:rPr>
                <w:lang w:eastAsia="ja-JP"/>
              </w:rPr>
              <w:t>gNB</w:t>
            </w:r>
            <w:proofErr w:type="spellEnd"/>
            <w:r>
              <w:rPr>
                <w:lang w:eastAsia="ja-JP"/>
              </w:rPr>
              <w:t xml:space="preserve"> or ng-</w:t>
            </w:r>
            <w:proofErr w:type="spellStart"/>
            <w:r>
              <w:rPr>
                <w:lang w:eastAsia="ja-JP"/>
              </w:rPr>
              <w:t>eNB</w:t>
            </w:r>
            <w:proofErr w:type="spellEnd"/>
            <w:r>
              <w:rPr>
                <w:lang w:eastAsia="ja-JP"/>
              </w:rPr>
              <w:t xml:space="preserve"> CP-UP separation, or in TS 36.331 [33] for </w:t>
            </w:r>
            <w:proofErr w:type="spellStart"/>
            <w:r>
              <w:rPr>
                <w:lang w:eastAsia="ja-JP"/>
              </w:rPr>
              <w:t>eNB</w:t>
            </w:r>
            <w:proofErr w:type="spellEnd"/>
            <w:r>
              <w:rPr>
                <w:lang w:eastAsia="ja-JP"/>
              </w:rPr>
              <w:t xml:space="preserve"> CP-UP separation. </w:t>
            </w:r>
          </w:p>
          <w:p w14:paraId="12A4DC2F" w14:textId="77777777" w:rsidR="00EE7F78" w:rsidRDefault="000432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Is ignored if </w:t>
            </w:r>
            <w:r>
              <w:rPr>
                <w:lang w:eastAsia="ja-JP"/>
              </w:rPr>
              <w:t xml:space="preserve">received through </w:t>
            </w:r>
            <w:r>
              <w:rPr>
                <w:i/>
                <w:lang w:eastAsia="ja-JP"/>
              </w:rPr>
              <w:t>DRB To Modify List</w:t>
            </w:r>
            <w:r>
              <w:rPr>
                <w:lang w:eastAsia="ja-JP"/>
              </w:rPr>
              <w:t xml:space="preserve"> IE in the BEARER CONTEXT MODIFICATION </w:t>
            </w:r>
            <w:r>
              <w:rPr>
                <w:lang w:eastAsia="ja-JP"/>
              </w:rPr>
              <w:lastRenderedPageBreak/>
              <w:t>REQUEST message.</w:t>
            </w:r>
          </w:p>
        </w:tc>
        <w:tc>
          <w:tcPr>
            <w:tcW w:w="1080" w:type="dxa"/>
          </w:tcPr>
          <w:p w14:paraId="599FB065" w14:textId="77777777" w:rsidR="00EE7F78" w:rsidRDefault="000432B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lastRenderedPageBreak/>
              <w:t>-</w:t>
            </w:r>
          </w:p>
        </w:tc>
        <w:tc>
          <w:tcPr>
            <w:tcW w:w="1080" w:type="dxa"/>
          </w:tcPr>
          <w:p w14:paraId="5E3EEACE" w14:textId="77777777" w:rsidR="00EE7F78" w:rsidRDefault="00EE7F7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:rsidR="00EE7F78" w14:paraId="5E6EE597" w14:textId="77777777">
        <w:tc>
          <w:tcPr>
            <w:tcW w:w="9720" w:type="dxa"/>
            <w:gridSpan w:val="7"/>
          </w:tcPr>
          <w:p w14:paraId="0301282D" w14:textId="77777777" w:rsidR="00EE7F78" w:rsidRDefault="000432B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color w:val="FF0000"/>
                <w:highlight w:val="yellow"/>
              </w:rPr>
              <w:t>&lt;&lt;&lt;&lt;&lt;&lt;&lt;&lt;&lt;&lt;&lt;&lt;&lt;&lt;&lt;&lt;&lt;&lt;&lt;&lt; Unaffected part is skipped &gt;&gt;&gt;&gt;&gt;&gt;&gt;&gt;&gt;&gt;&gt;&gt;&gt;&gt;&gt;&gt;&gt;&gt;&gt;&gt;</w:t>
            </w:r>
          </w:p>
        </w:tc>
      </w:tr>
      <w:tr w:rsidR="00EE7F78" w14:paraId="43E2FC21" w14:textId="77777777">
        <w:tc>
          <w:tcPr>
            <w:tcW w:w="2160" w:type="dxa"/>
          </w:tcPr>
          <w:p w14:paraId="5F6AC83E" w14:textId="77777777" w:rsidR="00EE7F78" w:rsidRDefault="000432B5">
            <w:pPr>
              <w:pStyle w:val="TAL"/>
              <w:keepNext w:val="0"/>
              <w:keepLines w:val="0"/>
              <w:widowControl w:val="0"/>
            </w:pPr>
            <w:r>
              <w:t xml:space="preserve">PDCP SN Gap Report </w:t>
            </w:r>
          </w:p>
        </w:tc>
        <w:tc>
          <w:tcPr>
            <w:tcW w:w="1080" w:type="dxa"/>
          </w:tcPr>
          <w:p w14:paraId="1E90E311" w14:textId="77777777" w:rsidR="00EE7F78" w:rsidRDefault="000432B5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</w:tcPr>
          <w:p w14:paraId="3763D646" w14:textId="77777777" w:rsidR="00EE7F78" w:rsidRDefault="00EE7F7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C1FFFC5" w14:textId="77777777" w:rsidR="00EE7F78" w:rsidRDefault="000432B5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ja-JP"/>
              </w:rPr>
              <w:t>ENUMERATED (</w:t>
            </w:r>
            <w:r>
              <w:rPr>
                <w:lang w:eastAsia="ja-JP"/>
              </w:rPr>
              <w:t>true, …</w:t>
            </w:r>
            <w:r>
              <w:rPr>
                <w:rFonts w:hint="eastAsia"/>
                <w:lang w:eastAsia="ja-JP"/>
              </w:rPr>
              <w:t>)</w:t>
            </w:r>
          </w:p>
        </w:tc>
        <w:tc>
          <w:tcPr>
            <w:tcW w:w="1728" w:type="dxa"/>
          </w:tcPr>
          <w:p w14:paraId="42A3CEDB" w14:textId="77777777" w:rsidR="00EE7F78" w:rsidRDefault="000432B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Indicates whether the PDCP entity is configured</w:t>
            </w:r>
            <w:r>
              <w:rPr>
                <w:lang w:eastAsia="ja-JP"/>
              </w:rPr>
              <w:t xml:space="preserve"> to send a PDCP SN gap report in the downlink, as specified in TS 38.323 [17].</w:t>
            </w:r>
          </w:p>
        </w:tc>
        <w:tc>
          <w:tcPr>
            <w:tcW w:w="1080" w:type="dxa"/>
          </w:tcPr>
          <w:p w14:paraId="21437A6E" w14:textId="77777777" w:rsidR="00EE7F78" w:rsidRDefault="000432B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1080" w:type="dxa"/>
          </w:tcPr>
          <w:p w14:paraId="34BCA3C1" w14:textId="77777777" w:rsidR="00EE7F78" w:rsidRDefault="000432B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</w:rPr>
              <w:t>i</w:t>
            </w:r>
            <w:r>
              <w:rPr>
                <w:rFonts w:cs="Arial"/>
              </w:rPr>
              <w:t>gnore</w:t>
            </w:r>
          </w:p>
        </w:tc>
      </w:tr>
      <w:tr w:rsidR="00EE7F78" w14:paraId="2D7D3749" w14:textId="77777777">
        <w:trPr>
          <w:ins w:id="184" w:author="ZTE" w:date="2025-08-28T20:21:00Z"/>
        </w:trPr>
        <w:tc>
          <w:tcPr>
            <w:tcW w:w="2160" w:type="dxa"/>
          </w:tcPr>
          <w:p w14:paraId="75EF4FBB" w14:textId="77777777" w:rsidR="00EE7F78" w:rsidRDefault="000432B5">
            <w:pPr>
              <w:pStyle w:val="TAL"/>
              <w:keepNext w:val="0"/>
              <w:keepLines w:val="0"/>
              <w:widowControl w:val="0"/>
              <w:rPr>
                <w:ins w:id="185" w:author="ZTE" w:date="2025-08-28T20:21:00Z"/>
              </w:rPr>
            </w:pPr>
            <w:ins w:id="186" w:author="ZTE" w:date="2025-08-07T14:06:00Z">
              <w:r>
                <w:rPr>
                  <w:rFonts w:hint="eastAsia"/>
                  <w:iCs/>
                  <w:lang w:eastAsia="ja-JP"/>
                </w:rPr>
                <w:t>Remaining</w:t>
              </w:r>
            </w:ins>
            <w:ins w:id="187" w:author="ZTE" w:date="2025-08-07T14:07:00Z">
              <w:r>
                <w:rPr>
                  <w:iCs/>
                  <w:lang w:val="en-US" w:eastAsia="ja-JP"/>
                </w:rPr>
                <w:t xml:space="preserve"> </w:t>
              </w:r>
            </w:ins>
            <w:ins w:id="188" w:author="ZTE" w:date="2025-08-07T14:06:00Z">
              <w:r>
                <w:rPr>
                  <w:rFonts w:hint="eastAsia"/>
                  <w:iCs/>
                  <w:lang w:eastAsia="ja-JP"/>
                </w:rPr>
                <w:t>Time</w:t>
              </w:r>
            </w:ins>
            <w:ins w:id="189" w:author="ZTE" w:date="2025-08-07T14:07:00Z">
              <w:r>
                <w:rPr>
                  <w:iCs/>
                  <w:lang w:val="en-US" w:eastAsia="ja-JP"/>
                </w:rPr>
                <w:t xml:space="preserve"> </w:t>
              </w:r>
            </w:ins>
            <w:ins w:id="190" w:author="ZTE" w:date="2025-08-07T14:06:00Z">
              <w:r>
                <w:rPr>
                  <w:rFonts w:hint="eastAsia"/>
                  <w:iCs/>
                  <w:lang w:eastAsia="ja-JP"/>
                </w:rPr>
                <w:t>Based</w:t>
              </w:r>
            </w:ins>
            <w:ins w:id="191" w:author="ZTE" w:date="2025-08-07T14:07:00Z">
              <w:r>
                <w:rPr>
                  <w:iCs/>
                  <w:lang w:val="en-US" w:eastAsia="ja-JP"/>
                </w:rPr>
                <w:t xml:space="preserve"> </w:t>
              </w:r>
            </w:ins>
            <w:ins w:id="192" w:author="ZTE" w:date="2025-08-07T14:06:00Z">
              <w:r>
                <w:rPr>
                  <w:rFonts w:hint="eastAsia"/>
                  <w:iCs/>
                  <w:lang w:eastAsia="ja-JP"/>
                </w:rPr>
                <w:t>RLC</w:t>
              </w:r>
            </w:ins>
            <w:ins w:id="193" w:author="ZTE" w:date="2025-08-07T14:07:00Z">
              <w:r>
                <w:rPr>
                  <w:iCs/>
                  <w:lang w:val="en-US" w:eastAsia="ja-JP"/>
                </w:rPr>
                <w:t xml:space="preserve"> </w:t>
              </w:r>
            </w:ins>
            <w:ins w:id="194" w:author="ZTE" w:date="2025-08-07T14:06:00Z">
              <w:r>
                <w:rPr>
                  <w:rFonts w:hint="eastAsia"/>
                  <w:iCs/>
                  <w:lang w:eastAsia="ja-JP"/>
                </w:rPr>
                <w:t>Retransmission</w:t>
              </w:r>
            </w:ins>
            <w:ins w:id="195" w:author="ZTE" w:date="2025-08-07T14:07:00Z">
              <w:r>
                <w:rPr>
                  <w:iCs/>
                  <w:lang w:val="en-US" w:eastAsia="ja-JP"/>
                </w:rPr>
                <w:t xml:space="preserve"> </w:t>
              </w:r>
            </w:ins>
            <w:ins w:id="196" w:author="ZTE" w:date="2025-08-07T14:06:00Z">
              <w:r>
                <w:rPr>
                  <w:rFonts w:hint="eastAsia"/>
                  <w:iCs/>
                  <w:lang w:eastAsia="ja-JP"/>
                </w:rPr>
                <w:t>Threshold</w:t>
              </w:r>
            </w:ins>
          </w:p>
        </w:tc>
        <w:tc>
          <w:tcPr>
            <w:tcW w:w="1080" w:type="dxa"/>
          </w:tcPr>
          <w:p w14:paraId="78D2BFA7" w14:textId="77777777" w:rsidR="00EE7F78" w:rsidRDefault="000432B5">
            <w:pPr>
              <w:pStyle w:val="TAL"/>
              <w:keepNext w:val="0"/>
              <w:keepLines w:val="0"/>
              <w:widowControl w:val="0"/>
              <w:rPr>
                <w:ins w:id="197" w:author="ZTE" w:date="2025-08-28T20:21:00Z"/>
                <w:rFonts w:eastAsia="宋体"/>
                <w:lang w:val="en-US" w:eastAsia="zh-CN"/>
              </w:rPr>
            </w:pPr>
            <w:ins w:id="198" w:author="ZTE" w:date="2025-08-28T20:21:00Z">
              <w:r>
                <w:rPr>
                  <w:rFonts w:eastAsia="宋体" w:hint="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</w:tcPr>
          <w:p w14:paraId="480F5A49" w14:textId="77777777" w:rsidR="00EE7F78" w:rsidRDefault="00EE7F78">
            <w:pPr>
              <w:pStyle w:val="TAL"/>
              <w:keepNext w:val="0"/>
              <w:keepLines w:val="0"/>
              <w:widowControl w:val="0"/>
              <w:rPr>
                <w:ins w:id="199" w:author="ZTE" w:date="2025-08-28T20:21:00Z"/>
                <w:lang w:eastAsia="ja-JP"/>
              </w:rPr>
            </w:pPr>
          </w:p>
        </w:tc>
        <w:tc>
          <w:tcPr>
            <w:tcW w:w="1512" w:type="dxa"/>
          </w:tcPr>
          <w:p w14:paraId="10077CA9" w14:textId="4BEF64EC" w:rsidR="00EE7F78" w:rsidRDefault="000432B5">
            <w:pPr>
              <w:pStyle w:val="TAL"/>
              <w:keepNext w:val="0"/>
              <w:keepLines w:val="0"/>
              <w:widowControl w:val="0"/>
              <w:rPr>
                <w:ins w:id="200" w:author="ZTE" w:date="2025-08-28T20:21:00Z"/>
                <w:lang w:eastAsia="ja-JP"/>
              </w:rPr>
            </w:pPr>
            <w:proofErr w:type="gramStart"/>
            <w:ins w:id="201" w:author="ZTE" w:date="2025-08-07T14:15:00Z">
              <w:r>
                <w:rPr>
                  <w:lang w:val="en-US" w:eastAsia="ja-JP"/>
                </w:rPr>
                <w:t>INTEGER(</w:t>
              </w:r>
              <w:proofErr w:type="gramEnd"/>
              <w:r>
                <w:rPr>
                  <w:lang w:val="en-US" w:eastAsia="ja-JP"/>
                </w:rPr>
                <w:t>1..64</w:t>
              </w:r>
            </w:ins>
            <w:ins w:id="202" w:author="Nokia" w:date="2025-08-28T23:20:00Z">
              <w:r w:rsidR="00193980">
                <w:rPr>
                  <w:lang w:val="en-US" w:eastAsia="ja-JP"/>
                </w:rPr>
                <w:t>, …</w:t>
              </w:r>
            </w:ins>
            <w:ins w:id="203" w:author="ZTE" w:date="2025-08-07T14:15:00Z">
              <w:r>
                <w:rPr>
                  <w:lang w:val="en-US" w:eastAsia="ja-JP"/>
                </w:rPr>
                <w:t>)</w:t>
              </w:r>
            </w:ins>
          </w:p>
        </w:tc>
        <w:tc>
          <w:tcPr>
            <w:tcW w:w="1728" w:type="dxa"/>
          </w:tcPr>
          <w:p w14:paraId="0A462694" w14:textId="3146DEC4" w:rsidR="00EE7F78" w:rsidRDefault="000432B5">
            <w:pPr>
              <w:pStyle w:val="TAL"/>
              <w:keepNext w:val="0"/>
              <w:keepLines w:val="0"/>
              <w:widowControl w:val="0"/>
              <w:rPr>
                <w:ins w:id="204" w:author="ZTE" w:date="2025-08-28T20:21:00Z"/>
                <w:lang w:eastAsia="ja-JP"/>
              </w:rPr>
            </w:pPr>
            <w:ins w:id="205" w:author="ZTE" w:date="2025-08-07T14:09:00Z">
              <w:r>
                <w:rPr>
                  <w:lang w:val="en-US" w:eastAsia="ja-JP"/>
                </w:rPr>
                <w:t>This IE indicates the threshold information for remaining time based RLC retransmission</w:t>
              </w:r>
            </w:ins>
            <w:ins w:id="206" w:author="ZTE" w:date="2025-08-07T14:10:00Z">
              <w:r>
                <w:rPr>
                  <w:lang w:val="en-US" w:eastAsia="ja-JP"/>
                </w:rPr>
                <w:t xml:space="preserve">, as </w:t>
              </w:r>
              <w:r>
                <w:rPr>
                  <w:lang w:val="en-US" w:eastAsia="ja-JP"/>
                </w:rPr>
                <w:t>specified in TS 38.</w:t>
              </w:r>
            </w:ins>
            <w:ins w:id="207" w:author="ZTE" w:date="2025-08-07T14:16:00Z">
              <w:r>
                <w:rPr>
                  <w:lang w:val="en-US" w:eastAsia="ja-JP"/>
                </w:rPr>
                <w:t>331</w:t>
              </w:r>
            </w:ins>
            <w:ins w:id="208" w:author="Nokia" w:date="2025-08-28T23:20:00Z">
              <w:r w:rsidR="00193980">
                <w:rPr>
                  <w:lang w:val="en-US" w:eastAsia="ja-JP"/>
                </w:rPr>
                <w:t xml:space="preserve"> </w:t>
              </w:r>
            </w:ins>
            <w:ins w:id="209" w:author="ZTE" w:date="2025-08-07T14:10:00Z">
              <w:r>
                <w:rPr>
                  <w:lang w:val="en-US" w:eastAsia="ja-JP"/>
                </w:rPr>
                <w:t>[</w:t>
              </w:r>
            </w:ins>
            <w:ins w:id="210" w:author="ZTE" w:date="2025-08-28T16:00:00Z">
              <w:r>
                <w:rPr>
                  <w:rFonts w:eastAsia="宋体" w:hint="eastAsia"/>
                  <w:lang w:val="en-US" w:eastAsia="zh-CN"/>
                </w:rPr>
                <w:t>10</w:t>
              </w:r>
            </w:ins>
            <w:ins w:id="211" w:author="ZTE" w:date="2025-08-07T14:10:00Z">
              <w:r>
                <w:rPr>
                  <w:lang w:val="en-US" w:eastAsia="ja-JP"/>
                </w:rPr>
                <w:t>]</w:t>
              </w:r>
            </w:ins>
            <w:ins w:id="212" w:author="ZTE" w:date="2025-08-07T14:17:00Z">
              <w:r>
                <w:rPr>
                  <w:lang w:val="en-US" w:eastAsia="ja-JP"/>
                </w:rPr>
                <w:t xml:space="preserve">. The unit is </w:t>
              </w:r>
              <w:r>
                <w:rPr>
                  <w:rFonts w:cs="Arial"/>
                  <w:szCs w:val="18"/>
                  <w:lang w:eastAsia="en-GB"/>
                </w:rPr>
                <w:t>millisecond</w:t>
              </w:r>
              <w:r>
                <w:rPr>
                  <w:rFonts w:cs="Arial"/>
                  <w:szCs w:val="18"/>
                  <w:lang w:val="en-US" w:eastAsia="en-GB"/>
                </w:rPr>
                <w:t>.</w:t>
              </w:r>
            </w:ins>
          </w:p>
        </w:tc>
        <w:tc>
          <w:tcPr>
            <w:tcW w:w="1080" w:type="dxa"/>
          </w:tcPr>
          <w:p w14:paraId="4042C4AC" w14:textId="77777777" w:rsidR="00EE7F78" w:rsidRDefault="000432B5">
            <w:pPr>
              <w:pStyle w:val="TAC"/>
              <w:keepNext w:val="0"/>
              <w:keepLines w:val="0"/>
              <w:widowControl w:val="0"/>
              <w:rPr>
                <w:ins w:id="213" w:author="ZTE" w:date="2025-08-28T20:21:00Z"/>
                <w:rFonts w:cs="Arial"/>
              </w:rPr>
            </w:pPr>
            <w:ins w:id="214" w:author="ZTE" w:date="2025-08-28T20:21:00Z">
              <w:r>
                <w:rPr>
                  <w:rFonts w:cs="Arial"/>
                  <w:kern w:val="2"/>
                  <w:lang w:val="en-US" w:eastAsia="ja-JP"/>
                  <w14:ligatures w14:val="standardContextual"/>
                </w:rPr>
                <w:t>YES</w:t>
              </w:r>
            </w:ins>
          </w:p>
        </w:tc>
        <w:tc>
          <w:tcPr>
            <w:tcW w:w="1080" w:type="dxa"/>
          </w:tcPr>
          <w:p w14:paraId="5C7FCA35" w14:textId="77777777" w:rsidR="00EE7F78" w:rsidRDefault="000432B5">
            <w:pPr>
              <w:pStyle w:val="TAC"/>
              <w:keepNext w:val="0"/>
              <w:keepLines w:val="0"/>
              <w:widowControl w:val="0"/>
              <w:rPr>
                <w:ins w:id="215" w:author="ZTE" w:date="2025-08-28T20:21:00Z"/>
                <w:rFonts w:cs="Arial"/>
              </w:rPr>
            </w:pPr>
            <w:ins w:id="216" w:author="ZTE" w:date="2025-08-28T20:22:00Z">
              <w:r>
                <w:rPr>
                  <w:rFonts w:cs="Arial"/>
                  <w:kern w:val="2"/>
                  <w:szCs w:val="18"/>
                  <w:lang w:val="en-US" w:eastAsia="zh-CN"/>
                  <w14:ligatures w14:val="standardContextual"/>
                </w:rPr>
                <w:t>ignore</w:t>
              </w:r>
            </w:ins>
          </w:p>
        </w:tc>
      </w:tr>
      <w:tr w:rsidR="00EE7F78" w14:paraId="2E827506" w14:textId="77777777">
        <w:tc>
          <w:tcPr>
            <w:tcW w:w="2160" w:type="dxa"/>
          </w:tcPr>
          <w:p w14:paraId="37BEB1CE" w14:textId="77777777" w:rsidR="00EE7F78" w:rsidRDefault="000432B5">
            <w:pPr>
              <w:pStyle w:val="TAL"/>
              <w:keepNext w:val="0"/>
              <w:keepLines w:val="0"/>
              <w:widowControl w:val="0"/>
              <w:rPr>
                <w:rFonts w:cs="Arial"/>
                <w:kern w:val="2"/>
                <w:szCs w:val="18"/>
                <w:lang w:eastAsia="zh-CN"/>
                <w14:ligatures w14:val="standardContextual"/>
              </w:rPr>
            </w:pPr>
            <w:ins w:id="217" w:author="ZTE" w:date="2025-08-07T14:06:00Z">
              <w:r>
                <w:rPr>
                  <w:rFonts w:hint="eastAsia"/>
                  <w:iCs/>
                  <w:lang w:eastAsia="ja-JP"/>
                </w:rPr>
                <w:t>Remaining</w:t>
              </w:r>
            </w:ins>
            <w:ins w:id="218" w:author="ZTE" w:date="2025-08-07T14:07:00Z">
              <w:r>
                <w:rPr>
                  <w:iCs/>
                  <w:lang w:val="en-US" w:eastAsia="ja-JP"/>
                </w:rPr>
                <w:t xml:space="preserve"> </w:t>
              </w:r>
            </w:ins>
            <w:ins w:id="219" w:author="ZTE" w:date="2025-08-07T14:06:00Z">
              <w:r>
                <w:rPr>
                  <w:rFonts w:hint="eastAsia"/>
                  <w:iCs/>
                  <w:lang w:eastAsia="ja-JP"/>
                </w:rPr>
                <w:t>Time</w:t>
              </w:r>
            </w:ins>
            <w:ins w:id="220" w:author="ZTE" w:date="2025-08-07T14:07:00Z">
              <w:r>
                <w:rPr>
                  <w:iCs/>
                  <w:lang w:val="en-US" w:eastAsia="ja-JP"/>
                </w:rPr>
                <w:t xml:space="preserve"> </w:t>
              </w:r>
            </w:ins>
            <w:ins w:id="221" w:author="ZTE" w:date="2025-08-07T14:06:00Z">
              <w:r>
                <w:rPr>
                  <w:rFonts w:hint="eastAsia"/>
                  <w:iCs/>
                  <w:lang w:eastAsia="ja-JP"/>
                </w:rPr>
                <w:t>Based</w:t>
              </w:r>
            </w:ins>
            <w:ins w:id="222" w:author="ZTE" w:date="2025-08-07T14:07:00Z">
              <w:r>
                <w:rPr>
                  <w:iCs/>
                  <w:lang w:val="en-US" w:eastAsia="ja-JP"/>
                </w:rPr>
                <w:t xml:space="preserve"> </w:t>
              </w:r>
            </w:ins>
            <w:ins w:id="223" w:author="ZTE" w:date="2025-08-07T14:06:00Z">
              <w:r>
                <w:rPr>
                  <w:rFonts w:hint="eastAsia"/>
                  <w:iCs/>
                  <w:lang w:eastAsia="ja-JP"/>
                </w:rPr>
                <w:t>RLC</w:t>
              </w:r>
            </w:ins>
            <w:ins w:id="224" w:author="ZTE" w:date="2025-08-07T14:07:00Z">
              <w:r>
                <w:rPr>
                  <w:iCs/>
                  <w:lang w:val="en-US" w:eastAsia="ja-JP"/>
                </w:rPr>
                <w:t xml:space="preserve"> </w:t>
              </w:r>
            </w:ins>
            <w:ins w:id="225" w:author="ZTE" w:date="2025-08-07T14:06:00Z">
              <w:r>
                <w:rPr>
                  <w:rFonts w:hint="eastAsia"/>
                  <w:iCs/>
                  <w:lang w:eastAsia="ja-JP"/>
                </w:rPr>
                <w:t>Polling</w:t>
              </w:r>
            </w:ins>
            <w:ins w:id="226" w:author="ZTE" w:date="2025-08-07T14:07:00Z">
              <w:r>
                <w:rPr>
                  <w:iCs/>
                  <w:lang w:val="en-US" w:eastAsia="ja-JP"/>
                </w:rPr>
                <w:t xml:space="preserve"> </w:t>
              </w:r>
            </w:ins>
            <w:ins w:id="227" w:author="ZTE" w:date="2025-08-07T14:06:00Z">
              <w:r>
                <w:rPr>
                  <w:rFonts w:hint="eastAsia"/>
                  <w:iCs/>
                  <w:lang w:eastAsia="ja-JP"/>
                </w:rPr>
                <w:t>Threshold</w:t>
              </w:r>
            </w:ins>
          </w:p>
        </w:tc>
        <w:tc>
          <w:tcPr>
            <w:tcW w:w="1080" w:type="dxa"/>
          </w:tcPr>
          <w:p w14:paraId="29B7EDD9" w14:textId="77777777" w:rsidR="00EE7F78" w:rsidRDefault="000432B5">
            <w:pPr>
              <w:pStyle w:val="TAL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ins w:id="228" w:author="ZTE" w:date="2025-08-07T14:07:00Z">
              <w:r>
                <w:rPr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</w:tcPr>
          <w:p w14:paraId="102C78A6" w14:textId="77777777" w:rsidR="00EE7F78" w:rsidRDefault="00EE7F7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51D317A" w14:textId="18ABA3F2" w:rsidR="00EE7F78" w:rsidRDefault="000432B5">
            <w:pPr>
              <w:pStyle w:val="TAL"/>
              <w:keepNext w:val="0"/>
              <w:keepLines w:val="0"/>
              <w:widowControl w:val="0"/>
              <w:rPr>
                <w:rFonts w:eastAsia="等线" w:cs="Arial"/>
                <w:kern w:val="2"/>
                <w:lang w:val="en-US" w:eastAsia="ko-KR"/>
                <w14:ligatures w14:val="standardContextual"/>
              </w:rPr>
            </w:pPr>
            <w:proofErr w:type="gramStart"/>
            <w:ins w:id="229" w:author="ZTE" w:date="2025-08-07T14:16:00Z">
              <w:r>
                <w:rPr>
                  <w:lang w:val="en-US" w:eastAsia="ja-JP"/>
                </w:rPr>
                <w:t>INTEGER(</w:t>
              </w:r>
              <w:proofErr w:type="gramEnd"/>
              <w:r>
                <w:rPr>
                  <w:lang w:val="en-US" w:eastAsia="ja-JP"/>
                </w:rPr>
                <w:t>1..64</w:t>
              </w:r>
            </w:ins>
            <w:ins w:id="230" w:author="Nokia" w:date="2025-08-28T23:20:00Z">
              <w:r w:rsidR="00193980">
                <w:rPr>
                  <w:lang w:val="en-US" w:eastAsia="ja-JP"/>
                </w:rPr>
                <w:t>, …</w:t>
              </w:r>
            </w:ins>
            <w:ins w:id="231" w:author="ZTE" w:date="2025-08-07T14:16:00Z">
              <w:r>
                <w:rPr>
                  <w:lang w:val="en-US" w:eastAsia="ja-JP"/>
                </w:rPr>
                <w:t>)</w:t>
              </w:r>
            </w:ins>
          </w:p>
        </w:tc>
        <w:tc>
          <w:tcPr>
            <w:tcW w:w="1728" w:type="dxa"/>
          </w:tcPr>
          <w:p w14:paraId="1BFFDF80" w14:textId="0F9B0256" w:rsidR="00EE7F78" w:rsidRDefault="000432B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232" w:author="ZTE" w:date="2025-08-07T14:09:00Z">
              <w:r>
                <w:rPr>
                  <w:lang w:val="en-US" w:eastAsia="ja-JP"/>
                </w:rPr>
                <w:t>This IE indicates the threshold information for remaining time based RLC polling</w:t>
              </w:r>
            </w:ins>
            <w:ins w:id="233" w:author="ZTE" w:date="2025-08-07T14:17:00Z">
              <w:r>
                <w:rPr>
                  <w:lang w:val="en-US" w:eastAsia="ja-JP"/>
                </w:rPr>
                <w:t>, as specified in TS 38.331</w:t>
              </w:r>
            </w:ins>
            <w:ins w:id="234" w:author="Nokia" w:date="2025-08-28T23:20:00Z">
              <w:r w:rsidR="00193980">
                <w:rPr>
                  <w:lang w:val="en-US" w:eastAsia="ja-JP"/>
                </w:rPr>
                <w:t xml:space="preserve"> </w:t>
              </w:r>
            </w:ins>
            <w:ins w:id="235" w:author="ZTE" w:date="2025-08-07T14:17:00Z">
              <w:r>
                <w:rPr>
                  <w:lang w:val="en-US" w:eastAsia="ja-JP"/>
                </w:rPr>
                <w:t>[</w:t>
              </w:r>
            </w:ins>
            <w:ins w:id="236" w:author="ZTE" w:date="2025-08-28T16:00:00Z">
              <w:r>
                <w:rPr>
                  <w:rFonts w:eastAsia="宋体" w:hint="eastAsia"/>
                  <w:lang w:val="en-US" w:eastAsia="zh-CN"/>
                </w:rPr>
                <w:t>10</w:t>
              </w:r>
            </w:ins>
            <w:ins w:id="237" w:author="ZTE" w:date="2025-08-07T14:17:00Z">
              <w:r>
                <w:rPr>
                  <w:lang w:val="en-US" w:eastAsia="ja-JP"/>
                </w:rPr>
                <w:t xml:space="preserve">]. The unit is </w:t>
              </w:r>
              <w:r>
                <w:rPr>
                  <w:rFonts w:cs="Arial"/>
                  <w:szCs w:val="18"/>
                  <w:lang w:eastAsia="en-GB"/>
                </w:rPr>
                <w:t>millisecond</w:t>
              </w:r>
              <w:r>
                <w:rPr>
                  <w:rFonts w:cs="Arial"/>
                  <w:szCs w:val="18"/>
                  <w:lang w:val="en-US" w:eastAsia="en-GB"/>
                </w:rPr>
                <w:t>.</w:t>
              </w:r>
            </w:ins>
          </w:p>
        </w:tc>
        <w:tc>
          <w:tcPr>
            <w:tcW w:w="1080" w:type="dxa"/>
          </w:tcPr>
          <w:p w14:paraId="422E0498" w14:textId="77777777" w:rsidR="00EE7F78" w:rsidRDefault="000432B5">
            <w:pPr>
              <w:pStyle w:val="TAC"/>
              <w:keepNext w:val="0"/>
              <w:keepLines w:val="0"/>
              <w:widowControl w:val="0"/>
              <w:rPr>
                <w:rFonts w:cs="Arial"/>
                <w:kern w:val="2"/>
                <w:lang w:val="en-US" w:eastAsia="ja-JP"/>
                <w14:ligatures w14:val="standardContextual"/>
              </w:rPr>
            </w:pPr>
            <w:ins w:id="238" w:author="ZTE" w:date="2025-08-28T20:21:00Z">
              <w:r>
                <w:rPr>
                  <w:rFonts w:cs="Arial"/>
                  <w:kern w:val="2"/>
                  <w:lang w:val="en-US" w:eastAsia="ja-JP"/>
                  <w14:ligatures w14:val="standardContextual"/>
                </w:rPr>
                <w:t>YES</w:t>
              </w:r>
            </w:ins>
          </w:p>
        </w:tc>
        <w:tc>
          <w:tcPr>
            <w:tcW w:w="1080" w:type="dxa"/>
          </w:tcPr>
          <w:p w14:paraId="7A7325EA" w14:textId="77777777" w:rsidR="00EE7F78" w:rsidRDefault="000432B5">
            <w:pPr>
              <w:pStyle w:val="TAC"/>
              <w:keepNext w:val="0"/>
              <w:keepLines w:val="0"/>
              <w:widowControl w:val="0"/>
              <w:rPr>
                <w:rFonts w:cs="Arial"/>
                <w:kern w:val="2"/>
                <w:szCs w:val="18"/>
                <w:lang w:val="en-US" w:eastAsia="zh-CN"/>
                <w14:ligatures w14:val="standardContextual"/>
              </w:rPr>
            </w:pPr>
            <w:ins w:id="239" w:author="ZTE" w:date="2025-08-28T20:22:00Z">
              <w:r>
                <w:rPr>
                  <w:rFonts w:cs="Arial"/>
                  <w:kern w:val="2"/>
                  <w:szCs w:val="18"/>
                  <w:lang w:val="en-US" w:eastAsia="zh-CN"/>
                  <w14:ligatures w14:val="standardContextual"/>
                </w:rPr>
                <w:t>ignore</w:t>
              </w:r>
            </w:ins>
          </w:p>
        </w:tc>
      </w:tr>
    </w:tbl>
    <w:p w14:paraId="5DD03A20" w14:textId="77777777" w:rsidR="00EE7F78" w:rsidRDefault="00EE7F78">
      <w:pPr>
        <w:rPr>
          <w:ins w:id="240" w:author="ZTE" w:date="2025-08-28T20:28:00Z"/>
        </w:rPr>
      </w:pPr>
    </w:p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p w14:paraId="1852BA64" w14:textId="77777777" w:rsidR="00EE7F78" w:rsidRDefault="000432B5">
      <w:pPr>
        <w:jc w:val="center"/>
        <w:rPr>
          <w:color w:val="FF0000"/>
        </w:rPr>
      </w:pPr>
      <w:r>
        <w:rPr>
          <w:color w:val="FF0000"/>
        </w:rPr>
        <w:t xml:space="preserve">&lt;&lt;&lt;&lt;&lt;&lt;&lt;&lt;&lt;&lt;&lt;&lt;&lt;&lt;&lt;&lt;&lt;&lt;&lt;&lt; </w:t>
      </w:r>
      <w:r>
        <w:rPr>
          <w:rFonts w:hint="eastAsia"/>
          <w:color w:val="FF0000"/>
          <w:lang w:eastAsia="zh-CN"/>
        </w:rPr>
        <w:t>Next</w:t>
      </w:r>
      <w:r>
        <w:rPr>
          <w:color w:val="FF0000"/>
        </w:rPr>
        <w:t xml:space="preserve"> Change &gt;&gt;&gt;&gt;&gt;&gt;&gt;&gt;&gt;&gt;&gt;&gt;&gt;&gt;&gt;&gt;&gt;&gt;&gt;&gt;</w:t>
      </w:r>
    </w:p>
    <w:p w14:paraId="38C53CDC" w14:textId="77777777" w:rsidR="00EE7F78" w:rsidRDefault="00EE7F78">
      <w:pPr>
        <w:pStyle w:val="FirstChange"/>
        <w:jc w:val="both"/>
        <w:rPr>
          <w:lang w:eastAsia="zh-CN"/>
        </w:rPr>
        <w:sectPr w:rsidR="00EE7F78">
          <w:headerReference w:type="default" r:id="rId10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</w:p>
    <w:p w14:paraId="01BC960C" w14:textId="77777777" w:rsidR="00EE7F78" w:rsidRDefault="000432B5">
      <w:pPr>
        <w:pStyle w:val="3"/>
        <w:tabs>
          <w:tab w:val="left" w:pos="432"/>
        </w:tabs>
        <w:ind w:left="720" w:hanging="720"/>
      </w:pPr>
      <w:bookmarkStart w:id="241" w:name="_Toc29461127"/>
      <w:bookmarkStart w:id="242" w:name="_Toc112687956"/>
      <w:bookmarkStart w:id="243" w:name="_Toc20955684"/>
      <w:bookmarkStart w:id="244" w:name="_Toc105657472"/>
      <w:bookmarkStart w:id="245" w:name="_Toc74152881"/>
      <w:bookmarkStart w:id="246" w:name="_Toc45881871"/>
      <w:bookmarkStart w:id="247" w:name="_Toc192841853"/>
      <w:bookmarkStart w:id="248" w:name="_Toc88657366"/>
      <w:bookmarkStart w:id="249" w:name="_Toc56620463"/>
      <w:bookmarkStart w:id="250" w:name="_Toc29505859"/>
      <w:bookmarkStart w:id="251" w:name="_Toc64448105"/>
      <w:bookmarkStart w:id="252" w:name="_Toc106108853"/>
      <w:bookmarkStart w:id="253" w:name="_Toc51852512"/>
      <w:bookmarkStart w:id="254" w:name="_Toc36556384"/>
      <w:bookmarkStart w:id="255" w:name="_Toc88656307"/>
      <w:r>
        <w:lastRenderedPageBreak/>
        <w:t>9.4.5</w:t>
      </w:r>
      <w:r>
        <w:tab/>
        <w:t>Information Element Definitions</w:t>
      </w:r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</w:p>
    <w:p w14:paraId="3AD500D5" w14:textId="77777777" w:rsidR="00EE7F78" w:rsidRDefault="000432B5">
      <w:pPr>
        <w:pStyle w:val="PL"/>
        <w:spacing w:line="0" w:lineRule="atLeast"/>
        <w:rPr>
          <w:snapToGrid w:val="0"/>
        </w:rPr>
      </w:pPr>
      <w:r>
        <w:t>-- ASN1START</w:t>
      </w:r>
    </w:p>
    <w:p w14:paraId="188DC73F" w14:textId="77777777" w:rsidR="00EE7F78" w:rsidRDefault="000432B5">
      <w:pPr>
        <w:pStyle w:val="PL"/>
        <w:spacing w:line="0" w:lineRule="atLeast"/>
        <w:rPr>
          <w:snapToGrid w:val="0"/>
        </w:rPr>
      </w:pPr>
      <w:r>
        <w:rPr>
          <w:snapToGrid w:val="0"/>
        </w:rPr>
        <w:t xml:space="preserve">-- </w:t>
      </w:r>
      <w:r>
        <w:rPr>
          <w:snapToGrid w:val="0"/>
        </w:rPr>
        <w:t>**************************************************************</w:t>
      </w:r>
    </w:p>
    <w:p w14:paraId="12217A88" w14:textId="77777777" w:rsidR="00EE7F78" w:rsidRDefault="000432B5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</w:t>
      </w:r>
    </w:p>
    <w:p w14:paraId="29666130" w14:textId="77777777" w:rsidR="00EE7F78" w:rsidRDefault="000432B5">
      <w:pPr>
        <w:pStyle w:val="PL"/>
        <w:spacing w:line="0" w:lineRule="atLeast"/>
        <w:outlineLvl w:val="3"/>
        <w:rPr>
          <w:snapToGrid w:val="0"/>
        </w:rPr>
      </w:pPr>
      <w:r>
        <w:rPr>
          <w:snapToGrid w:val="0"/>
        </w:rPr>
        <w:t>-- Information Element Definitions</w:t>
      </w:r>
    </w:p>
    <w:p w14:paraId="57AB479A" w14:textId="77777777" w:rsidR="00EE7F78" w:rsidRDefault="000432B5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</w:t>
      </w:r>
    </w:p>
    <w:p w14:paraId="60E6BEA1" w14:textId="77777777" w:rsidR="00EE7F78" w:rsidRDefault="000432B5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F2BFE9B" w14:textId="77777777" w:rsidR="00EE7F78" w:rsidRDefault="00EE7F78">
      <w:pPr>
        <w:pStyle w:val="PL"/>
        <w:spacing w:line="0" w:lineRule="atLeast"/>
        <w:rPr>
          <w:snapToGrid w:val="0"/>
        </w:rPr>
      </w:pPr>
    </w:p>
    <w:p w14:paraId="25D34B2A" w14:textId="77777777" w:rsidR="00EE7F78" w:rsidRDefault="000432B5">
      <w:pPr>
        <w:pStyle w:val="PL"/>
        <w:spacing w:line="0" w:lineRule="atLeast"/>
        <w:rPr>
          <w:snapToGrid w:val="0"/>
        </w:rPr>
      </w:pPr>
      <w:r>
        <w:rPr>
          <w:snapToGrid w:val="0"/>
        </w:rPr>
        <w:t>E1AP-IEs {</w:t>
      </w:r>
    </w:p>
    <w:p w14:paraId="35F74F58" w14:textId="77777777" w:rsidR="00EE7F78" w:rsidRDefault="000432B5">
      <w:pPr>
        <w:pStyle w:val="PL"/>
        <w:spacing w:line="0" w:lineRule="atLeast"/>
        <w:rPr>
          <w:snapToGrid w:val="0"/>
        </w:rPr>
      </w:pPr>
      <w:proofErr w:type="spellStart"/>
      <w:r>
        <w:rPr>
          <w:snapToGrid w:val="0"/>
        </w:rPr>
        <w:t>itu-t</w:t>
      </w:r>
      <w:proofErr w:type="spellEnd"/>
      <w:r>
        <w:rPr>
          <w:snapToGrid w:val="0"/>
        </w:rPr>
        <w:t xml:space="preserve"> (0) identified-organization (4) </w:t>
      </w:r>
      <w:proofErr w:type="spellStart"/>
      <w:r>
        <w:rPr>
          <w:snapToGrid w:val="0"/>
        </w:rPr>
        <w:t>etsi</w:t>
      </w:r>
      <w:proofErr w:type="spellEnd"/>
      <w:r>
        <w:rPr>
          <w:snapToGrid w:val="0"/>
        </w:rPr>
        <w:t xml:space="preserve"> (0) </w:t>
      </w:r>
      <w:proofErr w:type="spellStart"/>
      <w:r>
        <w:rPr>
          <w:snapToGrid w:val="0"/>
        </w:rPr>
        <w:t>mobileDomain</w:t>
      </w:r>
      <w:proofErr w:type="spellEnd"/>
      <w:r>
        <w:rPr>
          <w:snapToGrid w:val="0"/>
        </w:rPr>
        <w:t xml:space="preserve"> (0)</w:t>
      </w:r>
    </w:p>
    <w:p w14:paraId="6BABA893" w14:textId="77777777" w:rsidR="00EE7F78" w:rsidRDefault="000432B5">
      <w:pPr>
        <w:pStyle w:val="PL"/>
        <w:spacing w:line="0" w:lineRule="atLeast"/>
        <w:rPr>
          <w:snapToGrid w:val="0"/>
        </w:rPr>
      </w:pPr>
      <w:proofErr w:type="spellStart"/>
      <w:r>
        <w:rPr>
          <w:snapToGrid w:val="0"/>
        </w:rPr>
        <w:t>ngran</w:t>
      </w:r>
      <w:proofErr w:type="spellEnd"/>
      <w:r>
        <w:rPr>
          <w:snapToGrid w:val="0"/>
        </w:rPr>
        <w:t>-acce</w:t>
      </w:r>
      <w:r>
        <w:rPr>
          <w:snapToGrid w:val="0"/>
        </w:rPr>
        <w:t>ss (22) modules (3) e1ap (5) version1 (1) e1ap-IEs (2) }</w:t>
      </w:r>
    </w:p>
    <w:p w14:paraId="336F05CA" w14:textId="77777777" w:rsidR="00EE7F78" w:rsidRDefault="00EE7F78">
      <w:pPr>
        <w:pStyle w:val="PL"/>
        <w:spacing w:line="0" w:lineRule="atLeast"/>
        <w:rPr>
          <w:snapToGrid w:val="0"/>
        </w:rPr>
      </w:pPr>
    </w:p>
    <w:p w14:paraId="453DEFEC" w14:textId="77777777" w:rsidR="00EE7F78" w:rsidRDefault="000432B5">
      <w:pPr>
        <w:pStyle w:val="PL"/>
        <w:spacing w:line="0" w:lineRule="atLeast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742A0CE5" w14:textId="77777777" w:rsidR="00EE7F78" w:rsidRDefault="00EE7F78">
      <w:pPr>
        <w:pStyle w:val="PL"/>
        <w:spacing w:line="0" w:lineRule="atLeast"/>
        <w:rPr>
          <w:snapToGrid w:val="0"/>
        </w:rPr>
      </w:pPr>
    </w:p>
    <w:p w14:paraId="0C3D9712" w14:textId="77777777" w:rsidR="00EE7F78" w:rsidRDefault="000432B5">
      <w:pPr>
        <w:pStyle w:val="PL"/>
        <w:spacing w:line="0" w:lineRule="atLeast"/>
        <w:rPr>
          <w:snapToGrid w:val="0"/>
        </w:rPr>
      </w:pPr>
      <w:r>
        <w:rPr>
          <w:snapToGrid w:val="0"/>
        </w:rPr>
        <w:t>BEGIN</w:t>
      </w:r>
    </w:p>
    <w:p w14:paraId="31D933FA" w14:textId="77777777" w:rsidR="00EE7F78" w:rsidRDefault="00EE7F78">
      <w:pPr>
        <w:pStyle w:val="PL"/>
        <w:spacing w:line="0" w:lineRule="atLeast"/>
        <w:rPr>
          <w:snapToGrid w:val="0"/>
        </w:rPr>
      </w:pPr>
    </w:p>
    <w:p w14:paraId="74ABDEA0" w14:textId="77777777" w:rsidR="00EE7F78" w:rsidRDefault="000432B5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IMPORTS</w:t>
      </w:r>
      <w:r>
        <w:rPr>
          <w:snapToGrid w:val="0"/>
        </w:rPr>
        <w:tab/>
      </w:r>
    </w:p>
    <w:p w14:paraId="0088940B" w14:textId="77777777" w:rsidR="00EE7F78" w:rsidRDefault="000432B5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</w:p>
    <w:p w14:paraId="12A41D7A" w14:textId="77777777" w:rsidR="00EE7F78" w:rsidRDefault="000432B5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CommonNetworkInstance</w:t>
      </w:r>
      <w:proofErr w:type="spellEnd"/>
      <w:r>
        <w:rPr>
          <w:snapToGrid w:val="0"/>
        </w:rPr>
        <w:t>,</w:t>
      </w:r>
    </w:p>
    <w:p w14:paraId="3D0B7CA1" w14:textId="77777777" w:rsidR="00EE7F78" w:rsidRDefault="000432B5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id-SNSSAI,</w:t>
      </w:r>
    </w:p>
    <w:p w14:paraId="7CB91160" w14:textId="77777777" w:rsidR="00EE7F78" w:rsidRDefault="00EE7F78">
      <w:pPr>
        <w:pStyle w:val="PL"/>
        <w:rPr>
          <w:snapToGrid w:val="0"/>
        </w:rPr>
      </w:pPr>
    </w:p>
    <w:p w14:paraId="62DC9326" w14:textId="77777777" w:rsidR="00EE7F78" w:rsidRDefault="000432B5">
      <w:pPr>
        <w:pStyle w:val="FirstChange"/>
      </w:pPr>
      <w:r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4305FBA3" w14:textId="77777777" w:rsidR="00EE7F78" w:rsidRDefault="000432B5">
      <w:pPr>
        <w:pStyle w:val="PL"/>
        <w:rPr>
          <w:lang w:val="en-US" w:eastAsia="zh-CN"/>
        </w:rPr>
      </w:pPr>
      <w:r>
        <w:rPr>
          <w:lang w:val="en-US" w:eastAsia="zh-CN"/>
        </w:rPr>
        <w:tab/>
      </w:r>
      <w:r>
        <w:rPr>
          <w:snapToGrid w:val="0"/>
        </w:rPr>
        <w:t>id-</w:t>
      </w:r>
      <w:proofErr w:type="spellStart"/>
      <w:r>
        <w:rPr>
          <w:snapToGrid w:val="0"/>
        </w:rPr>
        <w:t>MaximumDataBurstVolume</w:t>
      </w:r>
      <w:proofErr w:type="spellEnd"/>
      <w:r>
        <w:rPr>
          <w:lang w:val="en-US" w:eastAsia="zh-CN"/>
        </w:rPr>
        <w:t>,</w:t>
      </w:r>
    </w:p>
    <w:p w14:paraId="57936618" w14:textId="77777777" w:rsidR="00EE7F78" w:rsidRDefault="000432B5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</w:t>
      </w:r>
      <w:proofErr w:type="spellStart"/>
      <w:r>
        <w:rPr>
          <w:snapToGrid w:val="0"/>
        </w:rPr>
        <w:t>PDCPSNGapReport</w:t>
      </w:r>
      <w:proofErr w:type="spellEnd"/>
      <w:r>
        <w:rPr>
          <w:snapToGrid w:val="0"/>
        </w:rPr>
        <w:t>,</w:t>
      </w:r>
    </w:p>
    <w:p w14:paraId="4CC0844E" w14:textId="77777777" w:rsidR="00EE7F78" w:rsidRDefault="000432B5">
      <w:pPr>
        <w:pStyle w:val="PL"/>
        <w:rPr>
          <w:rFonts w:eastAsia="Yu Mincho"/>
        </w:rPr>
      </w:pPr>
      <w:r>
        <w:rPr>
          <w:snapToGrid w:val="0"/>
        </w:rPr>
        <w:tab/>
        <w:t>id-</w:t>
      </w:r>
      <w:proofErr w:type="spellStart"/>
      <w:r>
        <w:rPr>
          <w:rFonts w:eastAsia="Yu Mincho"/>
        </w:rPr>
        <w:t>UserPlaneFailureIndication</w:t>
      </w:r>
      <w:proofErr w:type="spellEnd"/>
      <w:r>
        <w:rPr>
          <w:rFonts w:eastAsia="Yu Mincho"/>
        </w:rPr>
        <w:t>,</w:t>
      </w:r>
    </w:p>
    <w:p w14:paraId="10A07928" w14:textId="77777777" w:rsidR="00EE7F78" w:rsidRDefault="000432B5">
      <w:pPr>
        <w:pStyle w:val="PL"/>
        <w:rPr>
          <w:ins w:id="256" w:author="Rapporteur" w:date="2025-04-22T12:22:00Z"/>
        </w:rPr>
      </w:pPr>
      <w:ins w:id="257" w:author="Rapporteur" w:date="2025-04-22T12:22:00Z">
        <w:r>
          <w:tab/>
          <w:t>id-</w:t>
        </w:r>
        <w:proofErr w:type="spellStart"/>
        <w:r>
          <w:t>PduSetDelayBudgetDownlink</w:t>
        </w:r>
        <w:proofErr w:type="spellEnd"/>
        <w:r>
          <w:t>,</w:t>
        </w:r>
      </w:ins>
    </w:p>
    <w:p w14:paraId="7754BEAE" w14:textId="77777777" w:rsidR="00EE7F78" w:rsidRDefault="000432B5">
      <w:pPr>
        <w:pStyle w:val="PL"/>
        <w:rPr>
          <w:ins w:id="258" w:author="Rapporteur" w:date="2025-04-22T12:22:00Z"/>
        </w:rPr>
      </w:pPr>
      <w:ins w:id="259" w:author="Rapporteur" w:date="2025-04-22T12:22:00Z">
        <w:r>
          <w:tab/>
          <w:t>id-</w:t>
        </w:r>
        <w:proofErr w:type="spellStart"/>
        <w:r>
          <w:t>PduSetDelayBudgetUplink</w:t>
        </w:r>
        <w:proofErr w:type="spellEnd"/>
        <w:r>
          <w:t>,</w:t>
        </w:r>
      </w:ins>
    </w:p>
    <w:p w14:paraId="09242089" w14:textId="77777777" w:rsidR="00EE7F78" w:rsidRDefault="000432B5">
      <w:pPr>
        <w:pStyle w:val="PL"/>
        <w:rPr>
          <w:ins w:id="260" w:author="Rapporteur" w:date="2025-04-22T12:22:00Z"/>
        </w:rPr>
      </w:pPr>
      <w:ins w:id="261" w:author="Rapporteur" w:date="2025-04-22T12:22:00Z">
        <w:r>
          <w:tab/>
          <w:t>id-</w:t>
        </w:r>
        <w:proofErr w:type="spellStart"/>
        <w:r>
          <w:t>PduSetErrorRateDownlink</w:t>
        </w:r>
        <w:proofErr w:type="spellEnd"/>
        <w:r>
          <w:t>,</w:t>
        </w:r>
      </w:ins>
    </w:p>
    <w:p w14:paraId="4A00DD0B" w14:textId="77777777" w:rsidR="00EE7F78" w:rsidRDefault="000432B5">
      <w:pPr>
        <w:pStyle w:val="PL"/>
        <w:rPr>
          <w:ins w:id="262" w:author="Rapporteur" w:date="2025-04-22T12:22:00Z"/>
        </w:rPr>
      </w:pPr>
      <w:ins w:id="263" w:author="Rapporteur" w:date="2025-04-22T12:22:00Z">
        <w:r>
          <w:tab/>
          <w:t>id-</w:t>
        </w:r>
        <w:proofErr w:type="spellStart"/>
        <w:r>
          <w:t>PduSetErrorRateUplink</w:t>
        </w:r>
        <w:proofErr w:type="spellEnd"/>
        <w:r>
          <w:t>,</w:t>
        </w:r>
      </w:ins>
    </w:p>
    <w:p w14:paraId="1E2CCE75" w14:textId="77777777" w:rsidR="00EE7F78" w:rsidRDefault="000432B5">
      <w:pPr>
        <w:pStyle w:val="PL"/>
        <w:rPr>
          <w:ins w:id="264" w:author="Rapporteur" w:date="2025-04-22T12:08:00Z"/>
          <w:snapToGrid w:val="0"/>
        </w:rPr>
      </w:pPr>
      <w:ins w:id="265" w:author="Rapporteur" w:date="2025-04-22T12:08:00Z">
        <w:r>
          <w:tab/>
          <w:t>id-</w:t>
        </w:r>
        <w:bookmarkStart w:id="266" w:name="_Hlk193882778"/>
        <w:r>
          <w:rPr>
            <w:rFonts w:eastAsia="Yu Mincho"/>
            <w:lang w:val="fr-FR"/>
          </w:rPr>
          <w:t>MonitoringRequestonAvailable</w:t>
        </w:r>
      </w:ins>
      <w:bookmarkEnd w:id="266"/>
      <w:ins w:id="267" w:author="Rapporteur" w:date="2025-06-05T09:42:00Z">
        <w:r>
          <w:rPr>
            <w:rFonts w:eastAsia="Yu Mincho" w:hint="eastAsia"/>
            <w:lang w:val="fr-FR" w:eastAsia="zh-CN"/>
          </w:rPr>
          <w:t>Bit</w:t>
        </w:r>
        <w:r>
          <w:rPr>
            <w:rFonts w:eastAsia="Yu Mincho"/>
            <w:lang w:val="en-US" w:eastAsia="zh-CN"/>
          </w:rPr>
          <w:t>rate</w:t>
        </w:r>
      </w:ins>
      <w:ins w:id="268" w:author="Rapporteur" w:date="2025-04-22T12:08:00Z">
        <w:r>
          <w:rPr>
            <w:snapToGrid w:val="0"/>
          </w:rPr>
          <w:t>,</w:t>
        </w:r>
      </w:ins>
    </w:p>
    <w:p w14:paraId="37F921B7" w14:textId="77777777" w:rsidR="00EE7F78" w:rsidRDefault="000432B5">
      <w:pPr>
        <w:pStyle w:val="PL"/>
        <w:rPr>
          <w:lang w:eastAsia="zh-CN"/>
        </w:rPr>
      </w:pPr>
      <w:ins w:id="269" w:author="Rapporteur" w:date="2025-04-22T12:08:00Z">
        <w:r>
          <w:rPr>
            <w:rFonts w:eastAsia="Yu Mincho"/>
          </w:rPr>
          <w:tab/>
          <w:t>id-MMSID,</w:t>
        </w:r>
      </w:ins>
    </w:p>
    <w:p w14:paraId="6B8F40B2" w14:textId="77777777" w:rsidR="00EE7F78" w:rsidRDefault="000432B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270" w:author="ZTE" w:date="2025-08-28T20:48:00Z"/>
          <w:rFonts w:ascii="Courier New" w:eastAsiaTheme="minorEastAsia" w:hAnsi="Courier New"/>
          <w:sz w:val="16"/>
          <w:lang w:val="en-US" w:eastAsia="zh-CN"/>
        </w:rPr>
      </w:pPr>
      <w:ins w:id="271" w:author="ZTE" w:date="2025-08-28T20:47:00Z">
        <w:r>
          <w:rPr>
            <w:rFonts w:ascii="Courier New" w:eastAsiaTheme="minorEastAsia" w:hAnsi="Courier New" w:hint="eastAsia"/>
            <w:sz w:val="16"/>
            <w:lang w:val="en-US" w:eastAsia="zh-CN"/>
          </w:rPr>
          <w:tab/>
          <w:t>id-Remaining</w:t>
        </w:r>
      </w:ins>
      <w:ins w:id="272" w:author="ZTE" w:date="2025-08-28T20:48:00Z">
        <w:r>
          <w:rPr>
            <w:rFonts w:ascii="Courier New" w:eastAsiaTheme="minorEastAsia" w:hAnsi="Courier New" w:hint="eastAsia"/>
            <w:sz w:val="16"/>
            <w:lang w:val="en-US" w:eastAsia="zh-CN"/>
          </w:rPr>
          <w:t>-t</w:t>
        </w:r>
      </w:ins>
      <w:ins w:id="273" w:author="ZTE" w:date="2025-08-28T20:47:00Z">
        <w:r>
          <w:rPr>
            <w:rFonts w:ascii="Courier New" w:eastAsiaTheme="minorEastAsia" w:hAnsi="Courier New" w:hint="eastAsia"/>
            <w:sz w:val="16"/>
            <w:lang w:val="en-US" w:eastAsia="zh-CN"/>
          </w:rPr>
          <w:t>ime</w:t>
        </w:r>
      </w:ins>
      <w:ins w:id="274" w:author="ZTE" w:date="2025-08-28T20:48:00Z">
        <w:r>
          <w:rPr>
            <w:rFonts w:ascii="Courier New" w:eastAsiaTheme="minorEastAsia" w:hAnsi="Courier New" w:hint="eastAsia"/>
            <w:sz w:val="16"/>
            <w:lang w:val="en-US" w:eastAsia="zh-CN"/>
          </w:rPr>
          <w:t>-b</w:t>
        </w:r>
      </w:ins>
      <w:ins w:id="275" w:author="ZTE" w:date="2025-08-28T20:47:00Z">
        <w:r>
          <w:rPr>
            <w:rFonts w:ascii="Courier New" w:eastAsiaTheme="minorEastAsia" w:hAnsi="Courier New" w:hint="eastAsia"/>
            <w:sz w:val="16"/>
            <w:lang w:val="en-US" w:eastAsia="zh-CN"/>
          </w:rPr>
          <w:t>ased</w:t>
        </w:r>
      </w:ins>
      <w:ins w:id="276" w:author="ZTE" w:date="2025-08-28T20:48:00Z">
        <w:r>
          <w:rPr>
            <w:rFonts w:ascii="Courier New" w:eastAsiaTheme="minorEastAsia" w:hAnsi="Courier New" w:hint="eastAsia"/>
            <w:sz w:val="16"/>
            <w:lang w:val="en-US" w:eastAsia="zh-CN"/>
          </w:rPr>
          <w:t>-</w:t>
        </w:r>
        <w:proofErr w:type="spellStart"/>
        <w:r>
          <w:rPr>
            <w:rFonts w:ascii="Courier New" w:eastAsiaTheme="minorEastAsia" w:hAnsi="Courier New" w:hint="eastAsia"/>
            <w:sz w:val="16"/>
            <w:lang w:val="en-US" w:eastAsia="zh-CN"/>
          </w:rPr>
          <w:t>r</w:t>
        </w:r>
      </w:ins>
      <w:ins w:id="277" w:author="ZTE" w:date="2025-08-28T20:47:00Z">
        <w:r>
          <w:rPr>
            <w:rFonts w:ascii="Courier New" w:eastAsiaTheme="minorEastAsia" w:hAnsi="Courier New" w:hint="eastAsia"/>
            <w:sz w:val="16"/>
            <w:lang w:val="en-US" w:eastAsia="zh-CN"/>
          </w:rPr>
          <w:t>LC</w:t>
        </w:r>
      </w:ins>
      <w:proofErr w:type="spellEnd"/>
      <w:ins w:id="278" w:author="ZTE" w:date="2025-08-28T20:48:00Z">
        <w:r>
          <w:rPr>
            <w:rFonts w:ascii="Courier New" w:eastAsiaTheme="minorEastAsia" w:hAnsi="Courier New" w:hint="eastAsia"/>
            <w:sz w:val="16"/>
            <w:lang w:val="en-US" w:eastAsia="zh-CN"/>
          </w:rPr>
          <w:t>-r</w:t>
        </w:r>
      </w:ins>
      <w:ins w:id="279" w:author="ZTE" w:date="2025-08-28T20:47:00Z">
        <w:r>
          <w:rPr>
            <w:rFonts w:ascii="Courier New" w:eastAsiaTheme="minorEastAsia" w:hAnsi="Courier New" w:hint="eastAsia"/>
            <w:sz w:val="16"/>
            <w:lang w:val="en-US" w:eastAsia="zh-CN"/>
          </w:rPr>
          <w:t>etransmission</w:t>
        </w:r>
      </w:ins>
      <w:ins w:id="280" w:author="ZTE" w:date="2025-08-28T20:48:00Z">
        <w:r>
          <w:rPr>
            <w:rFonts w:ascii="Courier New" w:eastAsiaTheme="minorEastAsia" w:hAnsi="Courier New" w:hint="eastAsia"/>
            <w:sz w:val="16"/>
            <w:lang w:val="en-US" w:eastAsia="zh-CN"/>
          </w:rPr>
          <w:t>-t</w:t>
        </w:r>
      </w:ins>
      <w:ins w:id="281" w:author="ZTE" w:date="2025-08-28T20:47:00Z">
        <w:r>
          <w:rPr>
            <w:rFonts w:ascii="Courier New" w:eastAsiaTheme="minorEastAsia" w:hAnsi="Courier New" w:hint="eastAsia"/>
            <w:sz w:val="16"/>
            <w:lang w:val="en-US" w:eastAsia="zh-CN"/>
          </w:rPr>
          <w:t>hreshold</w:t>
        </w:r>
      </w:ins>
      <w:ins w:id="282" w:author="ZTE" w:date="2025-08-28T20:48:00Z">
        <w:r>
          <w:rPr>
            <w:rFonts w:ascii="Courier New" w:eastAsiaTheme="minorEastAsia" w:hAnsi="Courier New" w:hint="eastAsia"/>
            <w:sz w:val="16"/>
            <w:lang w:val="en-US" w:eastAsia="zh-CN"/>
          </w:rPr>
          <w:t>,</w:t>
        </w:r>
      </w:ins>
    </w:p>
    <w:p w14:paraId="71B1D6FC" w14:textId="77777777" w:rsidR="00EE7F78" w:rsidRDefault="000432B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Theme="minorEastAsia" w:hAnsi="Courier New"/>
          <w:sz w:val="16"/>
          <w:lang w:val="en-US" w:eastAsia="zh-CN"/>
        </w:rPr>
      </w:pPr>
      <w:ins w:id="283" w:author="ZTE" w:date="2025-08-28T20:48:00Z">
        <w:r>
          <w:rPr>
            <w:rFonts w:ascii="Courier New" w:eastAsiaTheme="minorEastAsia" w:hAnsi="Courier New" w:hint="eastAsia"/>
            <w:sz w:val="16"/>
            <w:lang w:val="en-US" w:eastAsia="zh-CN"/>
          </w:rPr>
          <w:tab/>
          <w:t>id-Remaining-time-based-</w:t>
        </w:r>
        <w:proofErr w:type="spellStart"/>
        <w:r>
          <w:rPr>
            <w:rFonts w:ascii="Courier New" w:eastAsiaTheme="minorEastAsia" w:hAnsi="Courier New" w:hint="eastAsia"/>
            <w:sz w:val="16"/>
            <w:lang w:val="en-US" w:eastAsia="zh-CN"/>
          </w:rPr>
          <w:t>rLC</w:t>
        </w:r>
        <w:proofErr w:type="spellEnd"/>
        <w:r>
          <w:rPr>
            <w:rFonts w:ascii="Courier New" w:eastAsiaTheme="minorEastAsia" w:hAnsi="Courier New" w:hint="eastAsia"/>
            <w:sz w:val="16"/>
            <w:lang w:val="en-US" w:eastAsia="zh-CN"/>
          </w:rPr>
          <w:t>-polling-threshold,</w:t>
        </w:r>
      </w:ins>
    </w:p>
    <w:p w14:paraId="4E917828" w14:textId="77777777" w:rsidR="00EE7F78" w:rsidRDefault="000432B5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maxnoofMBSAreaSessionIDs</w:t>
      </w:r>
      <w:proofErr w:type="spellEnd"/>
      <w:r>
        <w:rPr>
          <w:snapToGrid w:val="0"/>
        </w:rPr>
        <w:t>,</w:t>
      </w:r>
    </w:p>
    <w:p w14:paraId="3DBB850D" w14:textId="77777777" w:rsidR="00EE7F78" w:rsidRDefault="000432B5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maxnoofSharedNG-UTerminations</w:t>
      </w:r>
      <w:proofErr w:type="spellEnd"/>
      <w:r>
        <w:rPr>
          <w:snapToGrid w:val="0"/>
        </w:rPr>
        <w:t>,</w:t>
      </w:r>
    </w:p>
    <w:p w14:paraId="5DEC1A7D" w14:textId="77777777" w:rsidR="00EE7F78" w:rsidRDefault="000432B5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maxnoofMRBs</w:t>
      </w:r>
      <w:proofErr w:type="spellEnd"/>
      <w:r>
        <w:rPr>
          <w:rFonts w:hint="eastAsia"/>
          <w:snapToGrid w:val="0"/>
          <w:lang w:eastAsia="zh-CN"/>
        </w:rPr>
        <w:t>,</w:t>
      </w:r>
    </w:p>
    <w:p w14:paraId="45C11449" w14:textId="77777777" w:rsidR="00EE7F78" w:rsidRDefault="000432B5">
      <w:pPr>
        <w:pStyle w:val="FirstChange"/>
      </w:pPr>
      <w:r>
        <w:rPr>
          <w:rFonts w:eastAsia="等线" w:hint="eastAsia"/>
          <w:b/>
          <w:i/>
          <w:sz w:val="21"/>
          <w:highlight w:val="yellow"/>
          <w:lang w:eastAsia="zh-CN"/>
        </w:rPr>
        <w:t>-</w:t>
      </w:r>
      <w:r>
        <w:rPr>
          <w:rFonts w:eastAsia="等线"/>
          <w:b/>
          <w:i/>
          <w:sz w:val="21"/>
          <w:highlight w:val="yellow"/>
          <w:lang w:eastAsia="zh-CN"/>
        </w:rPr>
        <w:t>----------------Next Changes-------------------</w:t>
      </w:r>
    </w:p>
    <w:p w14:paraId="1B341D6C" w14:textId="77777777" w:rsidR="00EE7F78" w:rsidRDefault="000432B5">
      <w:pPr>
        <w:pStyle w:val="PL"/>
        <w:spacing w:line="0" w:lineRule="atLeast"/>
        <w:outlineLvl w:val="3"/>
        <w:rPr>
          <w:snapToGrid w:val="0"/>
        </w:rPr>
      </w:pPr>
      <w:r>
        <w:rPr>
          <w:snapToGrid w:val="0"/>
        </w:rPr>
        <w:t>-- P</w:t>
      </w:r>
    </w:p>
    <w:p w14:paraId="3959771A" w14:textId="77777777" w:rsidR="00EE7F78" w:rsidRDefault="00EE7F78">
      <w:pPr>
        <w:pStyle w:val="PL"/>
        <w:rPr>
          <w:snapToGrid w:val="0"/>
        </w:rPr>
      </w:pPr>
    </w:p>
    <w:p w14:paraId="383AE322" w14:textId="77777777" w:rsidR="00EE7F78" w:rsidRDefault="000432B5">
      <w:pPr>
        <w:pStyle w:val="FirstChange"/>
        <w:rPr>
          <w:snapToGrid w:val="0"/>
        </w:rPr>
      </w:pPr>
      <w:r>
        <w:rPr>
          <w:highlight w:val="yellow"/>
        </w:rPr>
        <w:t xml:space="preserve">&lt;&lt;&lt;&lt;&lt;&lt;&lt;&lt;&lt;&lt;&lt;&lt;&lt;&lt;&lt;&lt;&lt;&lt;&lt;&lt; Unaffected part is skipped </w:t>
      </w:r>
      <w:r>
        <w:rPr>
          <w:highlight w:val="yellow"/>
        </w:rPr>
        <w:t>&gt;&gt;&gt;&gt;&gt;&gt;&gt;&gt;&gt;&gt;&gt;&gt;&gt;&gt;&gt;&gt;&gt;&gt;&gt;&gt;</w:t>
      </w:r>
    </w:p>
    <w:p w14:paraId="46285C27" w14:textId="77777777" w:rsidR="00EE7F78" w:rsidRDefault="000432B5">
      <w:pPr>
        <w:pStyle w:val="PL"/>
        <w:rPr>
          <w:snapToGrid w:val="0"/>
        </w:rPr>
      </w:pPr>
      <w:r>
        <w:rPr>
          <w:snapToGrid w:val="0"/>
        </w:rPr>
        <w:t>PDCP-Configuration</w:t>
      </w:r>
      <w:r>
        <w:rPr>
          <w:snapToGrid w:val="0"/>
        </w:rPr>
        <w:tab/>
        <w:t>::=</w:t>
      </w:r>
      <w:r>
        <w:rPr>
          <w:snapToGrid w:val="0"/>
        </w:rPr>
        <w:tab/>
        <w:t>SEQUENCE {</w:t>
      </w:r>
    </w:p>
    <w:p w14:paraId="156424FA" w14:textId="77777777" w:rsidR="00EE7F78" w:rsidRDefault="000432B5">
      <w:pPr>
        <w:pStyle w:val="PL"/>
        <w:rPr>
          <w:snapToGrid w:val="0"/>
        </w:rPr>
      </w:pPr>
      <w:r>
        <w:rPr>
          <w:snapToGrid w:val="0"/>
        </w:rPr>
        <w:tab/>
      </w:r>
    </w:p>
    <w:p w14:paraId="3DEB585F" w14:textId="77777777" w:rsidR="00EE7F78" w:rsidRDefault="000432B5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pDCP</w:t>
      </w:r>
      <w:proofErr w:type="spellEnd"/>
      <w:r>
        <w:rPr>
          <w:snapToGrid w:val="0"/>
        </w:rPr>
        <w:t>-SN-Size-UL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PDCP-SN-Size,</w:t>
      </w:r>
    </w:p>
    <w:p w14:paraId="08AA0E48" w14:textId="77777777" w:rsidR="00EE7F78" w:rsidRDefault="000432B5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pDCP</w:t>
      </w:r>
      <w:proofErr w:type="spellEnd"/>
      <w:r>
        <w:rPr>
          <w:snapToGrid w:val="0"/>
        </w:rPr>
        <w:t>-SN-Size-DL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PDCP-SN-Size,</w:t>
      </w:r>
    </w:p>
    <w:p w14:paraId="7EF2847E" w14:textId="77777777" w:rsidR="00EE7F78" w:rsidRDefault="000432B5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rLC</w:t>
      </w:r>
      <w:proofErr w:type="spellEnd"/>
      <w:r>
        <w:rPr>
          <w:snapToGrid w:val="0"/>
        </w:rPr>
        <w:t>-Mode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RLC-Mode,</w:t>
      </w:r>
    </w:p>
    <w:p w14:paraId="38D1D9A6" w14:textId="77777777" w:rsidR="00EE7F78" w:rsidRDefault="000432B5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rOHC</w:t>
      </w:r>
      <w:proofErr w:type="spellEnd"/>
      <w:r>
        <w:rPr>
          <w:snapToGrid w:val="0"/>
        </w:rPr>
        <w:t>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ROHC-Parameters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5978327" w14:textId="77777777" w:rsidR="00EE7F78" w:rsidRDefault="000432B5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t-</w:t>
      </w:r>
      <w:proofErr w:type="spellStart"/>
      <w:r>
        <w:rPr>
          <w:snapToGrid w:val="0"/>
        </w:rPr>
        <w:t>ReorderingTimer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T-</w:t>
      </w:r>
      <w:proofErr w:type="spellStart"/>
      <w:r>
        <w:rPr>
          <w:snapToGrid w:val="0"/>
        </w:rPr>
        <w:t>ReorderingTimer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</w:t>
      </w:r>
      <w:r>
        <w:rPr>
          <w:snapToGrid w:val="0"/>
        </w:rPr>
        <w:t>ONAL,</w:t>
      </w:r>
    </w:p>
    <w:p w14:paraId="008F64CF" w14:textId="77777777" w:rsidR="00EE7F78" w:rsidRDefault="000432B5">
      <w:pPr>
        <w:pStyle w:val="PL"/>
        <w:spacing w:line="0" w:lineRule="atLeast"/>
        <w:rPr>
          <w:snapToGrid w:val="0"/>
        </w:rPr>
      </w:pPr>
      <w:r>
        <w:rPr>
          <w:snapToGrid w:val="0"/>
        </w:rPr>
        <w:lastRenderedPageBreak/>
        <w:tab/>
      </w:r>
      <w:proofErr w:type="spellStart"/>
      <w:r>
        <w:rPr>
          <w:snapToGrid w:val="0"/>
        </w:rPr>
        <w:t>discardTimer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DiscardTimer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81B136C" w14:textId="77777777" w:rsidR="00EE7F78" w:rsidRDefault="000432B5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uLDataSplitThreshold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ULDataSplitThreshold</w:t>
      </w:r>
      <w:proofErr w:type="spellEnd"/>
      <w:r>
        <w:rPr>
          <w:snapToGrid w:val="0"/>
        </w:rPr>
        <w:tab/>
        <w:t>OPTIONAL,</w:t>
      </w:r>
    </w:p>
    <w:p w14:paraId="61C4CEE1" w14:textId="77777777" w:rsidR="00EE7F78" w:rsidRDefault="000432B5">
      <w:pPr>
        <w:pStyle w:val="PL"/>
        <w:spacing w:line="0" w:lineRule="atLeast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pDCP-Duplication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PDCP-Duplication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56417F5E" w14:textId="77777777" w:rsidR="00EE7F78" w:rsidRDefault="000432B5">
      <w:pPr>
        <w:pStyle w:val="PL"/>
        <w:spacing w:line="0" w:lineRule="atLeast"/>
        <w:rPr>
          <w:snapToGrid w:val="0"/>
        </w:rPr>
      </w:pPr>
      <w:r>
        <w:rPr>
          <w:snapToGrid w:val="0"/>
          <w:lang w:val="fr-FR"/>
        </w:rPr>
        <w:tab/>
      </w:r>
      <w:proofErr w:type="spellStart"/>
      <w:r>
        <w:rPr>
          <w:snapToGrid w:val="0"/>
        </w:rPr>
        <w:t>pDCP</w:t>
      </w:r>
      <w:proofErr w:type="spellEnd"/>
      <w:r>
        <w:rPr>
          <w:snapToGrid w:val="0"/>
        </w:rPr>
        <w:t>-Reestablishment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PDCP-Reestablishment</w:t>
      </w:r>
      <w:r>
        <w:rPr>
          <w:snapToGrid w:val="0"/>
        </w:rPr>
        <w:tab/>
        <w:t>OPTIONAL,</w:t>
      </w:r>
    </w:p>
    <w:p w14:paraId="29C0116A" w14:textId="77777777" w:rsidR="00EE7F78" w:rsidRDefault="000432B5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pDCP-DataRecovery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PDCP-</w:t>
      </w:r>
      <w:proofErr w:type="spellStart"/>
      <w:r>
        <w:rPr>
          <w:snapToGrid w:val="0"/>
        </w:rPr>
        <w:t>DataRecovery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868E84C" w14:textId="77777777" w:rsidR="00EE7F78" w:rsidRDefault="000432B5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duplication-Activation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Duplication-Activation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BA48ED0" w14:textId="77777777" w:rsidR="00EE7F78" w:rsidRDefault="000432B5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outOfOrderDelivery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OutOfOrderDelivery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307AE48" w14:textId="77777777" w:rsidR="00EE7F78" w:rsidRDefault="000432B5">
      <w:pPr>
        <w:pStyle w:val="PL"/>
        <w:spacing w:line="0" w:lineRule="atLeast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</w:t>
      </w:r>
      <w:r>
        <w:rPr>
          <w:snapToGrid w:val="0"/>
          <w:lang w:val="fr-FR"/>
        </w:rPr>
        <w:tab/>
        <w:t>{ { PDCP-Configuration-ExtIEs } }</w:t>
      </w:r>
      <w:r>
        <w:rPr>
          <w:snapToGrid w:val="0"/>
          <w:lang w:val="fr-FR"/>
        </w:rPr>
        <w:tab/>
        <w:t>OPTIONAL,</w:t>
      </w:r>
    </w:p>
    <w:p w14:paraId="08B5EF94" w14:textId="77777777" w:rsidR="00EE7F78" w:rsidRDefault="000432B5">
      <w:pPr>
        <w:pStyle w:val="PL"/>
        <w:spacing w:line="0" w:lineRule="atLeast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6B4B823" w14:textId="77777777" w:rsidR="00EE7F78" w:rsidRDefault="000432B5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1E08F979" w14:textId="77777777" w:rsidR="00EE7F78" w:rsidRDefault="00EE7F78">
      <w:pPr>
        <w:pStyle w:val="PL"/>
        <w:spacing w:line="0" w:lineRule="atLeast"/>
        <w:rPr>
          <w:snapToGrid w:val="0"/>
        </w:rPr>
      </w:pPr>
    </w:p>
    <w:p w14:paraId="595759DE" w14:textId="77777777" w:rsidR="00EE7F78" w:rsidRDefault="000432B5">
      <w:pPr>
        <w:pStyle w:val="PL"/>
        <w:spacing w:line="0" w:lineRule="atLeast"/>
        <w:rPr>
          <w:snapToGrid w:val="0"/>
        </w:rPr>
      </w:pPr>
      <w:r>
        <w:rPr>
          <w:snapToGrid w:val="0"/>
        </w:rPr>
        <w:t>PDCP-Config</w:t>
      </w:r>
      <w:r>
        <w:rPr>
          <w:snapToGrid w:val="0"/>
        </w:rPr>
        <w:t>uration-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E1AP-PROTOCOL-EXTENSION ::= {</w:t>
      </w:r>
    </w:p>
    <w:p w14:paraId="071F7B5C" w14:textId="77777777" w:rsidR="00EE7F78" w:rsidRDefault="000432B5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{ID id-PDCP-</w:t>
      </w:r>
      <w:proofErr w:type="spellStart"/>
      <w:r>
        <w:rPr>
          <w:snapToGrid w:val="0"/>
        </w:rPr>
        <w:t>StatusReportIndication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PDCP-</w:t>
      </w:r>
      <w:proofErr w:type="spellStart"/>
      <w:r>
        <w:rPr>
          <w:snapToGrid w:val="0"/>
        </w:rPr>
        <w:t>StatusReportIndication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</w:t>
      </w:r>
      <w:r>
        <w:rPr>
          <w:snapToGrid w:val="0"/>
        </w:rPr>
        <w:tab/>
        <w:t>optional}|</w:t>
      </w:r>
    </w:p>
    <w:p w14:paraId="5DCC2680" w14:textId="77777777" w:rsidR="00EE7F78" w:rsidRDefault="000432B5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AdditionalPDCPduplicationInformation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AdditionalPDC</w:t>
      </w:r>
      <w:r>
        <w:rPr>
          <w:snapToGrid w:val="0"/>
        </w:rPr>
        <w:t>PduplicationInformation</w:t>
      </w:r>
      <w:proofErr w:type="spellEnd"/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7BEDF189" w14:textId="77777777" w:rsidR="00EE7F78" w:rsidRDefault="000432B5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id-EHC-Parameters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EHC-Parameters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2580A54" w14:textId="77777777" w:rsidR="00EE7F78" w:rsidRDefault="000432B5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id-UDC-Parameters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UDC-Parameters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6913892" w14:textId="77777777" w:rsidR="00EE7F78" w:rsidRDefault="000432B5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</w:t>
      </w:r>
      <w:r>
        <w:rPr>
          <w:snapToGrid w:val="0"/>
        </w:rPr>
        <w:t xml:space="preserve"> id-</w:t>
      </w:r>
      <w:proofErr w:type="spellStart"/>
      <w:r>
        <w:rPr>
          <w:snapToGrid w:val="0"/>
        </w:rPr>
        <w:t>DiscardTimerExtended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DiscardTimerExtended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C33FCD9" w14:textId="77777777" w:rsidR="00EE7F78" w:rsidRDefault="000432B5">
      <w:pPr>
        <w:pStyle w:val="PL"/>
        <w:tabs>
          <w:tab w:val="clear" w:pos="5760"/>
          <w:tab w:val="clear" w:pos="6144"/>
        </w:tabs>
        <w:spacing w:line="0" w:lineRule="atLeast"/>
        <w:rPr>
          <w:snapToGrid w:val="0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PSIbasedDiscardTimer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PSIbasedDiscardTimer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177F96E" w14:textId="77777777" w:rsidR="00EE7F78" w:rsidRDefault="000432B5">
      <w:pPr>
        <w:pStyle w:val="PL"/>
        <w:tabs>
          <w:tab w:val="clear" w:pos="5376"/>
          <w:tab w:val="clear" w:pos="5760"/>
          <w:tab w:val="clear" w:pos="6144"/>
          <w:tab w:val="left" w:pos="5375"/>
        </w:tabs>
        <w:spacing w:line="0" w:lineRule="atLeast"/>
        <w:rPr>
          <w:ins w:id="284" w:author="ZTE" w:date="2025-08-28T20:35:00Z"/>
          <w:rFonts w:eastAsia="宋体"/>
          <w:snapToGrid w:val="0"/>
          <w:lang w:val="en-US" w:eastAsia="zh-CN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PDCPSNGapReport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</w:t>
      </w:r>
      <w:r>
        <w:rPr>
          <w:snapToGrid w:val="0"/>
        </w:rPr>
        <w:t>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PDCPSNGapReport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ins w:id="285" w:author="ZTE" w:date="2025-08-28T20:35:00Z">
        <w:r>
          <w:rPr>
            <w:rFonts w:eastAsia="宋体" w:hint="eastAsia"/>
            <w:snapToGrid w:val="0"/>
            <w:lang w:val="en-US" w:eastAsia="zh-CN"/>
          </w:rPr>
          <w:t>|</w:t>
        </w:r>
      </w:ins>
    </w:p>
    <w:p w14:paraId="22A8E0AE" w14:textId="77777777" w:rsidR="00EE7F78" w:rsidRDefault="000432B5">
      <w:pPr>
        <w:pStyle w:val="PL"/>
        <w:tabs>
          <w:tab w:val="clear" w:pos="5376"/>
          <w:tab w:val="left" w:pos="5375"/>
        </w:tabs>
        <w:spacing w:line="0" w:lineRule="atLeast"/>
        <w:rPr>
          <w:ins w:id="286" w:author="ZTE" w:date="2025-08-28T20:49:00Z"/>
          <w:rFonts w:eastAsia="宋体"/>
          <w:snapToGrid w:val="0"/>
          <w:lang w:val="en-US" w:eastAsia="zh-CN"/>
        </w:rPr>
        <w:pPrChange w:id="287" w:author="ZTE" w:date="2025-08-28T20:35:00Z">
          <w:pPr>
            <w:pStyle w:val="PL"/>
            <w:tabs>
              <w:tab w:val="clear" w:pos="5376"/>
              <w:tab w:val="clear" w:pos="5760"/>
              <w:tab w:val="clear" w:pos="6144"/>
              <w:tab w:val="left" w:pos="5375"/>
            </w:tabs>
            <w:spacing w:line="0" w:lineRule="atLeast"/>
          </w:pPr>
        </w:pPrChange>
      </w:pPr>
      <w:ins w:id="288" w:author="ZTE" w:date="2025-08-28T20:49:00Z">
        <w:r>
          <w:rPr>
            <w:snapToGrid w:val="0"/>
          </w:rPr>
          <w:tab/>
          <w:t xml:space="preserve">{ ID </w:t>
        </w:r>
        <w:proofErr w:type="spellStart"/>
        <w:r>
          <w:rPr>
            <w:snapToGrid w:val="0"/>
          </w:rPr>
          <w:t>id</w:t>
        </w:r>
        <w:proofErr w:type="spellEnd"/>
        <w:r>
          <w:rPr>
            <w:snapToGrid w:val="0"/>
          </w:rPr>
          <w:t>-</w:t>
        </w:r>
        <w:r>
          <w:rPr>
            <w:rFonts w:eastAsiaTheme="minorEastAsia"/>
            <w:lang w:val="en-US" w:eastAsia="ko-KR"/>
          </w:rPr>
          <w:t>Remaining-time-based-</w:t>
        </w:r>
        <w:proofErr w:type="spellStart"/>
        <w:r>
          <w:rPr>
            <w:rFonts w:eastAsiaTheme="minorEastAsia"/>
            <w:lang w:val="en-US" w:eastAsia="ko-KR"/>
          </w:rPr>
          <w:t>rLC</w:t>
        </w:r>
        <w:proofErr w:type="spellEnd"/>
        <w:r>
          <w:rPr>
            <w:rFonts w:eastAsiaTheme="minorEastAsia"/>
            <w:lang w:val="en-US" w:eastAsia="ko-KR"/>
          </w:rPr>
          <w:t>-</w:t>
        </w:r>
        <w:r>
          <w:rPr>
            <w:rFonts w:eastAsiaTheme="minorEastAsia" w:hint="eastAsia"/>
            <w:lang w:val="en-US" w:eastAsia="zh-CN"/>
          </w:rPr>
          <w:t>retransmission-</w:t>
        </w:r>
        <w:r>
          <w:rPr>
            <w:rFonts w:eastAsiaTheme="minorEastAsia"/>
            <w:lang w:val="en-US" w:eastAsia="ko-KR"/>
          </w:rPr>
          <w:t>threshold</w:t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  <w:r>
          <w:rPr>
            <w:rFonts w:eastAsiaTheme="minorEastAsia"/>
            <w:lang w:val="en-US" w:eastAsia="ko-KR"/>
          </w:rPr>
          <w:t>Remaining-time-based-</w:t>
        </w:r>
        <w:proofErr w:type="spellStart"/>
        <w:r>
          <w:rPr>
            <w:rFonts w:eastAsiaTheme="minorEastAsia"/>
            <w:lang w:val="en-US" w:eastAsia="ko-KR"/>
          </w:rPr>
          <w:t>rLC</w:t>
        </w:r>
        <w:proofErr w:type="spellEnd"/>
        <w:r>
          <w:rPr>
            <w:rFonts w:eastAsiaTheme="minorEastAsia"/>
            <w:lang w:val="en-US" w:eastAsia="ko-KR"/>
          </w:rPr>
          <w:t>-threshold</w:t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</w:ins>
      <w:ins w:id="289" w:author="ZTE" w:date="2025-08-28T20:58:00Z">
        <w:r>
          <w:rPr>
            <w:rFonts w:eastAsia="宋体" w:hint="eastAsia"/>
            <w:snapToGrid w:val="0"/>
            <w:lang w:val="en-US" w:eastAsia="zh-CN"/>
          </w:rPr>
          <w:t>|</w:t>
        </w:r>
      </w:ins>
    </w:p>
    <w:p w14:paraId="43C04675" w14:textId="77777777" w:rsidR="00EE7F78" w:rsidRDefault="000432B5">
      <w:pPr>
        <w:pStyle w:val="PL"/>
        <w:tabs>
          <w:tab w:val="clear" w:pos="5376"/>
          <w:tab w:val="left" w:pos="5375"/>
        </w:tabs>
        <w:spacing w:line="0" w:lineRule="atLeast"/>
        <w:rPr>
          <w:snapToGrid w:val="0"/>
        </w:rPr>
        <w:pPrChange w:id="290" w:author="ZTE" w:date="2025-08-28T20:35:00Z">
          <w:pPr>
            <w:pStyle w:val="PL"/>
            <w:tabs>
              <w:tab w:val="clear" w:pos="5376"/>
              <w:tab w:val="clear" w:pos="5760"/>
              <w:tab w:val="clear" w:pos="6144"/>
              <w:tab w:val="left" w:pos="5375"/>
            </w:tabs>
            <w:spacing w:line="0" w:lineRule="atLeast"/>
          </w:pPr>
        </w:pPrChange>
      </w:pPr>
      <w:ins w:id="291" w:author="ZTE" w:date="2025-08-28T20:49:00Z">
        <w:r>
          <w:rPr>
            <w:snapToGrid w:val="0"/>
          </w:rPr>
          <w:tab/>
          <w:t xml:space="preserve">{ ID </w:t>
        </w:r>
        <w:proofErr w:type="spellStart"/>
        <w:r>
          <w:rPr>
            <w:snapToGrid w:val="0"/>
          </w:rPr>
          <w:t>id</w:t>
        </w:r>
        <w:proofErr w:type="spellEnd"/>
        <w:r>
          <w:rPr>
            <w:snapToGrid w:val="0"/>
          </w:rPr>
          <w:t>-</w:t>
        </w:r>
        <w:r>
          <w:rPr>
            <w:rFonts w:eastAsiaTheme="minorEastAsia"/>
            <w:lang w:val="en-US" w:eastAsia="ko-KR"/>
          </w:rPr>
          <w:t>Remaining-time-based-</w:t>
        </w:r>
        <w:proofErr w:type="spellStart"/>
        <w:r>
          <w:rPr>
            <w:rFonts w:eastAsiaTheme="minorEastAsia"/>
            <w:lang w:val="en-US" w:eastAsia="ko-KR"/>
          </w:rPr>
          <w:t>rLC</w:t>
        </w:r>
        <w:proofErr w:type="spellEnd"/>
        <w:r>
          <w:rPr>
            <w:rFonts w:eastAsiaTheme="minorEastAsia"/>
            <w:lang w:val="en-US" w:eastAsia="ko-KR"/>
          </w:rPr>
          <w:t>-</w:t>
        </w:r>
        <w:r>
          <w:rPr>
            <w:rFonts w:eastAsiaTheme="minorEastAsia" w:hint="eastAsia"/>
            <w:lang w:val="en-US" w:eastAsia="zh-CN"/>
          </w:rPr>
          <w:t>polling-</w:t>
        </w:r>
        <w:r>
          <w:rPr>
            <w:rFonts w:eastAsiaTheme="minorEastAsia"/>
            <w:lang w:val="en-US" w:eastAsia="ko-KR"/>
          </w:rPr>
          <w:t>threshold</w:t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  <w:r>
          <w:rPr>
            <w:rFonts w:eastAsiaTheme="minorEastAsia"/>
            <w:lang w:val="en-US" w:eastAsia="ko-KR"/>
          </w:rPr>
          <w:t>Remaining-time-based-</w:t>
        </w:r>
        <w:proofErr w:type="spellStart"/>
        <w:r>
          <w:rPr>
            <w:rFonts w:eastAsiaTheme="minorEastAsia"/>
            <w:lang w:val="en-US" w:eastAsia="ko-KR"/>
          </w:rPr>
          <w:t>rLC</w:t>
        </w:r>
        <w:proofErr w:type="spellEnd"/>
        <w:r>
          <w:rPr>
            <w:rFonts w:eastAsiaTheme="minorEastAsia"/>
            <w:lang w:val="en-US" w:eastAsia="ko-KR"/>
          </w:rPr>
          <w:t>-threshold</w:t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</w:ins>
      <w:r>
        <w:rPr>
          <w:snapToGrid w:val="0"/>
        </w:rPr>
        <w:t>,</w:t>
      </w:r>
    </w:p>
    <w:p w14:paraId="425BC8C6" w14:textId="77777777" w:rsidR="00EE7F78" w:rsidRDefault="000432B5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...</w:t>
      </w:r>
    </w:p>
    <w:p w14:paraId="56323EB4" w14:textId="77777777" w:rsidR="00EE7F78" w:rsidRDefault="000432B5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609C5302" w14:textId="77777777" w:rsidR="00EE7F78" w:rsidRDefault="00EE7F78">
      <w:pPr>
        <w:pStyle w:val="PL"/>
        <w:rPr>
          <w:snapToGrid w:val="0"/>
        </w:rPr>
      </w:pPr>
    </w:p>
    <w:p w14:paraId="682968D6" w14:textId="77777777" w:rsidR="00EE7F78" w:rsidRDefault="000432B5">
      <w:pPr>
        <w:pStyle w:val="FirstChange"/>
      </w:pPr>
      <w:r>
        <w:rPr>
          <w:rFonts w:eastAsia="等线" w:hint="eastAsia"/>
          <w:b/>
          <w:i/>
          <w:sz w:val="21"/>
          <w:highlight w:val="yellow"/>
          <w:lang w:eastAsia="zh-CN"/>
        </w:rPr>
        <w:t>-</w:t>
      </w:r>
      <w:r>
        <w:rPr>
          <w:rFonts w:eastAsia="等线"/>
          <w:b/>
          <w:i/>
          <w:sz w:val="21"/>
          <w:highlight w:val="yellow"/>
          <w:lang w:eastAsia="zh-CN"/>
        </w:rPr>
        <w:t>----------------Next Changes-------------------</w:t>
      </w:r>
    </w:p>
    <w:p w14:paraId="17A7D647" w14:textId="77777777" w:rsidR="00EE7F78" w:rsidRDefault="00EE7F78">
      <w:pPr>
        <w:pStyle w:val="PL"/>
        <w:rPr>
          <w:snapToGrid w:val="0"/>
        </w:rPr>
      </w:pPr>
    </w:p>
    <w:p w14:paraId="1CD410ED" w14:textId="77777777" w:rsidR="00EE7F78" w:rsidRDefault="000432B5">
      <w:pPr>
        <w:pStyle w:val="PL"/>
        <w:spacing w:line="0" w:lineRule="atLeast"/>
        <w:outlineLvl w:val="3"/>
        <w:rPr>
          <w:rFonts w:eastAsia="宋体"/>
          <w:snapToGrid w:val="0"/>
          <w:lang w:val="en-US" w:eastAsia="zh-CN"/>
        </w:rPr>
      </w:pPr>
      <w:r>
        <w:rPr>
          <w:snapToGrid w:val="0"/>
        </w:rPr>
        <w:t xml:space="preserve">-- </w:t>
      </w:r>
      <w:r>
        <w:rPr>
          <w:rFonts w:eastAsia="宋体" w:hint="eastAsia"/>
          <w:snapToGrid w:val="0"/>
          <w:lang w:val="en-US" w:eastAsia="zh-CN"/>
        </w:rPr>
        <w:t>R</w:t>
      </w:r>
    </w:p>
    <w:p w14:paraId="0E9A113E" w14:textId="77777777" w:rsidR="00EE7F78" w:rsidRDefault="000432B5">
      <w:pPr>
        <w:pStyle w:val="FirstChange"/>
        <w:rPr>
          <w:ins w:id="292" w:author="ZTE" w:date="2025-08-07T14:26:00Z"/>
          <w:snapToGrid w:val="0"/>
        </w:rPr>
      </w:pPr>
      <w:r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47943364" w14:textId="4E0434B5" w:rsidR="00EE7F78" w:rsidRDefault="000432B5">
      <w:pPr>
        <w:pStyle w:val="PL"/>
        <w:rPr>
          <w:snapToGrid w:val="0"/>
          <w:lang w:val="en-US"/>
        </w:rPr>
      </w:pPr>
      <w:ins w:id="293" w:author="ZTE" w:date="2025-08-28T20:50:00Z">
        <w:r>
          <w:rPr>
            <w:rFonts w:eastAsiaTheme="minorEastAsia"/>
            <w:lang w:val="en-US" w:eastAsia="ko-KR"/>
          </w:rPr>
          <w:t>Remaining-time-based-</w:t>
        </w:r>
        <w:proofErr w:type="spellStart"/>
        <w:r>
          <w:rPr>
            <w:rFonts w:eastAsiaTheme="minorEastAsia"/>
            <w:lang w:val="en-US" w:eastAsia="ko-KR"/>
          </w:rPr>
          <w:t>rLC</w:t>
        </w:r>
        <w:proofErr w:type="spellEnd"/>
        <w:r>
          <w:rPr>
            <w:rFonts w:eastAsiaTheme="minorEastAsia"/>
            <w:lang w:val="en-US" w:eastAsia="ko-KR"/>
          </w:rPr>
          <w:t>-threshold</w:t>
        </w:r>
      </w:ins>
      <w:ins w:id="294" w:author="ZTE" w:date="2025-08-07T14:26:00Z">
        <w:r>
          <w:rPr>
            <w:snapToGrid w:val="0"/>
            <w:lang w:val="en-US"/>
          </w:rPr>
          <w:tab/>
          <w:t>::= INTEGER(1..64</w:t>
        </w:r>
      </w:ins>
      <w:ins w:id="295" w:author="Nokia" w:date="2025-08-29T10:37:00Z">
        <w:r w:rsidR="00E06EDF">
          <w:rPr>
            <w:snapToGrid w:val="0"/>
            <w:lang w:val="en-US"/>
          </w:rPr>
          <w:t>, ...</w:t>
        </w:r>
      </w:ins>
      <w:ins w:id="296" w:author="ZTE" w:date="2025-08-07T14:26:00Z">
        <w:r>
          <w:rPr>
            <w:snapToGrid w:val="0"/>
            <w:lang w:val="en-US"/>
          </w:rPr>
          <w:t>)</w:t>
        </w:r>
      </w:ins>
    </w:p>
    <w:p w14:paraId="1B846231" w14:textId="77777777" w:rsidR="00EE7F78" w:rsidRDefault="00EE7F78">
      <w:pPr>
        <w:overflowPunct w:val="0"/>
        <w:autoSpaceDE w:val="0"/>
        <w:autoSpaceDN w:val="0"/>
        <w:adjustRightInd w:val="0"/>
        <w:textAlignment w:val="baseline"/>
      </w:pPr>
    </w:p>
    <w:p w14:paraId="40B7A3A1" w14:textId="77777777" w:rsidR="00EE7F78" w:rsidRDefault="000432B5">
      <w:pPr>
        <w:spacing w:after="0"/>
        <w:rPr>
          <w:rFonts w:eastAsia="等线"/>
          <w:b/>
          <w:i/>
          <w:color w:val="FF0000"/>
          <w:sz w:val="21"/>
          <w:highlight w:val="yellow"/>
          <w:lang w:eastAsia="zh-CN"/>
        </w:rPr>
      </w:pPr>
      <w:r>
        <w:rPr>
          <w:rFonts w:eastAsia="等线"/>
          <w:b/>
          <w:i/>
          <w:color w:val="FF0000"/>
          <w:sz w:val="21"/>
          <w:highlight w:val="yellow"/>
          <w:lang w:eastAsia="zh-CN"/>
        </w:rPr>
        <w:br w:type="page"/>
      </w:r>
    </w:p>
    <w:p w14:paraId="600D294F" w14:textId="77777777" w:rsidR="00EE7F78" w:rsidRDefault="000432B5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----------------Next Changes-------------------</w:t>
      </w:r>
    </w:p>
    <w:p w14:paraId="73F6A306" w14:textId="77777777" w:rsidR="00EE7F78" w:rsidRDefault="000432B5">
      <w:pPr>
        <w:pStyle w:val="3"/>
      </w:pPr>
      <w:r>
        <w:t>9.4.7</w:t>
      </w:r>
      <w:r>
        <w:tab/>
        <w:t>Constant Definitions</w:t>
      </w:r>
    </w:p>
    <w:p w14:paraId="57D90986" w14:textId="77777777" w:rsidR="00EE7F78" w:rsidRDefault="00EE7F78">
      <w:pPr>
        <w:pStyle w:val="PL"/>
        <w:rPr>
          <w:snapToGrid w:val="0"/>
        </w:rPr>
      </w:pPr>
    </w:p>
    <w:p w14:paraId="3C4F4CB2" w14:textId="77777777" w:rsidR="00EE7F78" w:rsidRDefault="000432B5">
      <w:pPr>
        <w:pStyle w:val="FirstChange"/>
      </w:pPr>
      <w:r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493E1B89" w14:textId="77777777" w:rsidR="00EE7F78" w:rsidRDefault="000432B5">
      <w:pPr>
        <w:pStyle w:val="PL"/>
        <w:rPr>
          <w:snapToGrid w:val="0"/>
          <w:lang w:val="it-IT" w:eastAsia="zh-CN"/>
        </w:rPr>
      </w:pPr>
      <w:r>
        <w:rPr>
          <w:snapToGrid w:val="0"/>
          <w:lang w:val="it-IT" w:eastAsia="zh-CN"/>
        </w:rPr>
        <w:t>id-N6JitterInformation</w:t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/>
        </w:rPr>
        <w:t xml:space="preserve">ProtocolIE-ID ::= </w:t>
      </w:r>
      <w:r>
        <w:rPr>
          <w:snapToGrid w:val="0"/>
          <w:lang w:val="it-IT" w:eastAsia="zh-CN"/>
        </w:rPr>
        <w:t>202</w:t>
      </w:r>
    </w:p>
    <w:p w14:paraId="6EB32C8F" w14:textId="77777777" w:rsidR="00EE7F78" w:rsidRDefault="000432B5">
      <w:pPr>
        <w:pStyle w:val="PL"/>
        <w:rPr>
          <w:iCs/>
        </w:rPr>
      </w:pPr>
      <w:r>
        <w:rPr>
          <w:snapToGrid w:val="0"/>
        </w:rPr>
        <w:t>id-</w:t>
      </w:r>
      <w:proofErr w:type="spellStart"/>
      <w:r>
        <w:rPr>
          <w:iCs/>
        </w:rPr>
        <w:t>ECNMarkingorCongestionInformationReportingRequest</w:t>
      </w:r>
      <w:proofErr w:type="spell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snapToGrid w:val="0"/>
          <w:lang w:val="it-IT"/>
        </w:rPr>
        <w:t xml:space="preserve">ProtocolIE-ID ::= </w:t>
      </w:r>
      <w:r>
        <w:rPr>
          <w:snapToGrid w:val="0"/>
          <w:lang w:val="it-IT" w:eastAsia="zh-CN"/>
        </w:rPr>
        <w:t>203</w:t>
      </w:r>
    </w:p>
    <w:p w14:paraId="6AC16953" w14:textId="77777777" w:rsidR="00EE7F78" w:rsidRDefault="000432B5">
      <w:pPr>
        <w:pStyle w:val="PL"/>
        <w:spacing w:line="0" w:lineRule="atLeast"/>
      </w:pPr>
      <w:r>
        <w:rPr>
          <w:iCs/>
        </w:rPr>
        <w:t>id-</w:t>
      </w:r>
      <w:proofErr w:type="spellStart"/>
      <w:r>
        <w:rPr>
          <w:rFonts w:cs="Arial"/>
          <w:szCs w:val="18"/>
        </w:rPr>
        <w:t>ECNMarkingor</w:t>
      </w:r>
      <w:r>
        <w:rPr>
          <w:rFonts w:cs="Arial" w:hint="eastAsia"/>
          <w:szCs w:val="18"/>
        </w:rPr>
        <w:t>Congestion</w:t>
      </w:r>
      <w:r>
        <w:rPr>
          <w:rFonts w:cs="Arial"/>
          <w:szCs w:val="18"/>
        </w:rPr>
        <w:t>Information</w:t>
      </w:r>
      <w:r>
        <w:rPr>
          <w:rFonts w:cs="Arial" w:hint="eastAsia"/>
          <w:szCs w:val="18"/>
        </w:rPr>
        <w:t>Reporting</w:t>
      </w:r>
      <w:r>
        <w:rPr>
          <w:rFonts w:cs="Arial"/>
          <w:szCs w:val="18"/>
        </w:rPr>
        <w:t>Status</w:t>
      </w:r>
      <w:proofErr w:type="spellEnd"/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snapToGrid w:val="0"/>
          <w:lang w:val="it-IT"/>
        </w:rPr>
        <w:t xml:space="preserve">ProtocolIE-ID ::= </w:t>
      </w:r>
      <w:r>
        <w:rPr>
          <w:snapToGrid w:val="0"/>
          <w:lang w:val="it-IT" w:eastAsia="zh-CN"/>
        </w:rPr>
        <w:t>204</w:t>
      </w:r>
    </w:p>
    <w:p w14:paraId="18F28D44" w14:textId="77777777" w:rsidR="00EE7F78" w:rsidRDefault="000432B5">
      <w:pPr>
        <w:pStyle w:val="PL"/>
        <w:spacing w:line="0" w:lineRule="atLeast"/>
        <w:rPr>
          <w:rFonts w:eastAsia="Malgun Gothic"/>
          <w:snapToGrid w:val="0"/>
          <w:lang w:val="it-IT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PDUSetbasedHandlingIndicator</w:t>
      </w:r>
      <w:proofErr w:type="spellEnd"/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205</w:t>
      </w:r>
    </w:p>
    <w:p w14:paraId="2C2223B3" w14:textId="77777777" w:rsidR="00EE7F78" w:rsidRDefault="000432B5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IndirectPathIndication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206</w:t>
      </w:r>
    </w:p>
    <w:p w14:paraId="34C05422" w14:textId="77777777" w:rsidR="00EE7F78" w:rsidRDefault="000432B5">
      <w:pPr>
        <w:pStyle w:val="PL"/>
        <w:spacing w:line="0" w:lineRule="atLeast"/>
        <w:rPr>
          <w:rFonts w:eastAsia="Malgun Gothic"/>
          <w:snapToGrid w:val="0"/>
          <w:lang w:val="it-IT"/>
        </w:rPr>
      </w:pPr>
      <w:r>
        <w:rPr>
          <w:rFonts w:eastAsia="Malgun Gothic"/>
          <w:snapToGrid w:val="0"/>
          <w:lang w:val="it-IT"/>
        </w:rPr>
        <w:t>id-F1UTunnelNotEstablished</w:t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207</w:t>
      </w:r>
    </w:p>
    <w:p w14:paraId="5168687A" w14:textId="77777777" w:rsidR="00EE7F78" w:rsidRDefault="000432B5">
      <w:pPr>
        <w:pStyle w:val="PL"/>
        <w:rPr>
          <w:snapToGrid w:val="0"/>
          <w:lang w:eastAsia="zh-CN"/>
        </w:rPr>
      </w:pPr>
      <w:bookmarkStart w:id="297" w:name="OLE_LINK70"/>
      <w:bookmarkStart w:id="298" w:name="OLE_LINK71"/>
      <w:r>
        <w:rPr>
          <w:rFonts w:hint="eastAsia"/>
          <w:snapToGrid w:val="0"/>
          <w:lang w:eastAsia="zh-CN"/>
        </w:rPr>
        <w:t>id-F1U-TNL-InfoToAdd-List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proofErr w:type="spellStart"/>
      <w:r>
        <w:rPr>
          <w:rFonts w:hint="eastAsia"/>
          <w:snapToGrid w:val="0"/>
          <w:lang w:eastAsia="zh-CN"/>
        </w:rPr>
        <w:t>ProtocolIE</w:t>
      </w:r>
      <w:proofErr w:type="spellEnd"/>
      <w:r>
        <w:rPr>
          <w:rFonts w:hint="eastAsia"/>
          <w:snapToGrid w:val="0"/>
          <w:lang w:eastAsia="zh-CN"/>
        </w:rPr>
        <w:t>-ID ::=</w:t>
      </w:r>
      <w:r>
        <w:rPr>
          <w:snapToGrid w:val="0"/>
          <w:lang w:eastAsia="zh-CN"/>
        </w:rPr>
        <w:t xml:space="preserve"> 208</w:t>
      </w:r>
    </w:p>
    <w:p w14:paraId="2D7CFF24" w14:textId="77777777" w:rsidR="00EE7F78" w:rsidRDefault="000432B5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id-F1U-TNL-InfoAdded-List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proofErr w:type="spellStart"/>
      <w:r>
        <w:rPr>
          <w:rFonts w:hint="eastAsia"/>
          <w:snapToGrid w:val="0"/>
          <w:lang w:eastAsia="zh-CN"/>
        </w:rPr>
        <w:t>ProtocolIE</w:t>
      </w:r>
      <w:proofErr w:type="spellEnd"/>
      <w:r>
        <w:rPr>
          <w:rFonts w:hint="eastAsia"/>
          <w:snapToGrid w:val="0"/>
          <w:lang w:eastAsia="zh-CN"/>
        </w:rPr>
        <w:t>-ID ::=</w:t>
      </w:r>
      <w:r>
        <w:rPr>
          <w:snapToGrid w:val="0"/>
          <w:lang w:eastAsia="zh-CN"/>
        </w:rPr>
        <w:t xml:space="preserve"> 209</w:t>
      </w:r>
    </w:p>
    <w:p w14:paraId="2F54D45B" w14:textId="77777777" w:rsidR="00EE7F78" w:rsidRDefault="000432B5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id-F1U-TNL-InfoToAddOrModify-List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val="it-IT"/>
        </w:rPr>
        <w:t>ProtocolIE-ID ::= 210</w:t>
      </w:r>
    </w:p>
    <w:p w14:paraId="64637D73" w14:textId="77777777" w:rsidR="00EE7F78" w:rsidRDefault="000432B5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id-F1U-TNL-InfoAddedOrModified-List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val="it-IT"/>
        </w:rPr>
        <w:t>ProtocolIE-ID ::= 211</w:t>
      </w:r>
    </w:p>
    <w:bookmarkEnd w:id="297"/>
    <w:bookmarkEnd w:id="298"/>
    <w:p w14:paraId="57D08F2D" w14:textId="77777777" w:rsidR="00EE7F78" w:rsidRDefault="000432B5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id-F1U-TNL-InfoToRelease-List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val="it-IT"/>
        </w:rPr>
        <w:t>ProtocolIE-ID ::= 212</w:t>
      </w:r>
    </w:p>
    <w:p w14:paraId="7711887C" w14:textId="77777777" w:rsidR="00EE7F78" w:rsidRDefault="000432B5">
      <w:pPr>
        <w:pStyle w:val="PL"/>
        <w:spacing w:line="0" w:lineRule="atLeast"/>
        <w:rPr>
          <w:rFonts w:eastAsia="Malgun Gothic"/>
          <w:snapToGrid w:val="0"/>
          <w:lang w:val="it-IT"/>
        </w:rPr>
      </w:pPr>
      <w:r>
        <w:rPr>
          <w:snapToGrid w:val="0"/>
          <w:lang w:eastAsia="zh-CN"/>
        </w:rPr>
        <w:t>id-BroadcastF1U-ContextReferenceE1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val="it-IT"/>
        </w:rPr>
        <w:t>ProtocolIE-ID ::= 213</w:t>
      </w:r>
    </w:p>
    <w:p w14:paraId="76AE06C3" w14:textId="77777777" w:rsidR="00EE7F78" w:rsidRDefault="000432B5">
      <w:pPr>
        <w:pStyle w:val="PL"/>
        <w:spacing w:line="0" w:lineRule="atLeast"/>
        <w:rPr>
          <w:snapToGrid w:val="0"/>
        </w:rPr>
      </w:pPr>
      <w:r>
        <w:rPr>
          <w:rFonts w:eastAsia="Malgun Gothic"/>
          <w:snapToGrid w:val="0"/>
          <w:lang w:val="it-IT"/>
        </w:rPr>
        <w:t>id-PSIbasedDiscardTimer</w:t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214</w:t>
      </w:r>
    </w:p>
    <w:p w14:paraId="0D4661A7" w14:textId="77777777" w:rsidR="00EE7F78" w:rsidRDefault="000432B5">
      <w:pPr>
        <w:pStyle w:val="PL"/>
        <w:spacing w:line="0" w:lineRule="atLeast"/>
        <w:rPr>
          <w:rFonts w:eastAsia="Malgun Gothic"/>
          <w:snapToGrid w:val="0"/>
          <w:lang w:val="it-IT"/>
        </w:rPr>
      </w:pPr>
      <w:r>
        <w:rPr>
          <w:rFonts w:eastAsia="Malgun Gothic"/>
          <w:snapToGrid w:val="0"/>
          <w:lang w:val="it-IT"/>
        </w:rPr>
        <w:t>id-</w:t>
      </w:r>
      <w:proofErr w:type="spellStart"/>
      <w:r>
        <w:rPr>
          <w:snapToGrid w:val="0"/>
        </w:rPr>
        <w:t>UserPla</w:t>
      </w:r>
      <w:r>
        <w:rPr>
          <w:snapToGrid w:val="0"/>
        </w:rPr>
        <w:t>neErrorIndicator</w:t>
      </w:r>
      <w:proofErr w:type="spellEnd"/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215</w:t>
      </w:r>
    </w:p>
    <w:p w14:paraId="601CEC0D" w14:textId="77777777" w:rsidR="00EE7F78" w:rsidRDefault="000432B5">
      <w:pPr>
        <w:pStyle w:val="PL"/>
        <w:spacing w:line="0" w:lineRule="atLeast"/>
        <w:rPr>
          <w:lang w:val="it-IT"/>
        </w:rPr>
      </w:pPr>
      <w:r>
        <w:rPr>
          <w:lang w:val="it-IT"/>
        </w:rPr>
        <w:t xml:space="preserve">id-MaximumDataBurstVolume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rFonts w:cs="Courier New"/>
          <w:snapToGrid w:val="0"/>
          <w:lang w:val="it-IT"/>
        </w:rPr>
        <w:tab/>
      </w:r>
      <w:r>
        <w:rPr>
          <w:rFonts w:cs="Courier New"/>
          <w:snapToGrid w:val="0"/>
          <w:lang w:val="it-IT"/>
        </w:rPr>
        <w:tab/>
      </w:r>
      <w:r>
        <w:rPr>
          <w:lang w:val="it-IT"/>
        </w:rPr>
        <w:tab/>
        <w:t>ProtocolIE-ID ::= 216</w:t>
      </w:r>
    </w:p>
    <w:p w14:paraId="5098AB41" w14:textId="77777777" w:rsidR="00EE7F78" w:rsidRDefault="000432B5">
      <w:pPr>
        <w:pStyle w:val="PL"/>
        <w:spacing w:line="0" w:lineRule="atLeast"/>
        <w:rPr>
          <w:snapToGrid w:val="0"/>
          <w:lang w:val="it-IT"/>
        </w:rPr>
      </w:pPr>
      <w:r>
        <w:rPr>
          <w:snapToGrid w:val="0"/>
          <w:lang w:val="it-IT"/>
        </w:rPr>
        <w:t>id-BCBearerContextNGU-TNLInfoatNGRAN-Request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217</w:t>
      </w:r>
    </w:p>
    <w:p w14:paraId="0BEEB21C" w14:textId="77777777" w:rsidR="00EE7F78" w:rsidRDefault="000432B5">
      <w:pPr>
        <w:pStyle w:val="PL"/>
        <w:spacing w:line="0" w:lineRule="atLeast"/>
        <w:rPr>
          <w:rFonts w:eastAsia="Malgun Gothic"/>
          <w:snapToGrid w:val="0"/>
          <w:lang w:val="it-IT"/>
        </w:rPr>
      </w:pPr>
      <w:r>
        <w:rPr>
          <w:rFonts w:eastAsia="Malgun Gothic"/>
          <w:snapToGrid w:val="0"/>
          <w:lang w:val="it-IT"/>
        </w:rPr>
        <w:t>id-</w:t>
      </w:r>
      <w:r>
        <w:rPr>
          <w:snapToGrid w:val="0"/>
          <w:lang w:val="it-IT"/>
        </w:rPr>
        <w:t>PDCPSNGapReport</w:t>
      </w:r>
      <w:r>
        <w:rPr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snapToGrid w:val="0"/>
          <w:lang w:val="it-IT"/>
        </w:rPr>
        <w:t>ProtocolIE-ID ::= 218</w:t>
      </w:r>
    </w:p>
    <w:p w14:paraId="5F339950" w14:textId="77777777" w:rsidR="00EE7F78" w:rsidRDefault="000432B5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rFonts w:eastAsia="Yu Mincho"/>
        </w:rPr>
        <w:t>UserPlaneFailureIndicati</w:t>
      </w:r>
      <w:r>
        <w:rPr>
          <w:rFonts w:eastAsia="Yu Mincho"/>
        </w:rPr>
        <w:t>on</w:t>
      </w:r>
      <w:proofErr w:type="spellEnd"/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219</w:t>
      </w:r>
    </w:p>
    <w:p w14:paraId="598D744B" w14:textId="77777777" w:rsidR="00EE7F78" w:rsidRDefault="000432B5">
      <w:pPr>
        <w:pStyle w:val="PL"/>
        <w:rPr>
          <w:ins w:id="299" w:author="Rapporteur" w:date="2025-04-22T12:12:00Z"/>
        </w:rPr>
      </w:pPr>
      <w:ins w:id="300" w:author="Rapporteur" w:date="2025-04-22T12:12:00Z">
        <w:r>
          <w:t>id-</w:t>
        </w:r>
        <w:proofErr w:type="spellStart"/>
        <w:r>
          <w:t>PduSetDelayBudgetDownlink</w:t>
        </w:r>
        <w:proofErr w:type="spellEnd"/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proofErr w:type="spellStart"/>
        <w:r>
          <w:t>ProtocolIE</w:t>
        </w:r>
        <w:proofErr w:type="spellEnd"/>
        <w:r>
          <w:t>-ID ::= a1</w:t>
        </w:r>
      </w:ins>
    </w:p>
    <w:p w14:paraId="22B3401C" w14:textId="77777777" w:rsidR="00EE7F78" w:rsidRDefault="000432B5">
      <w:pPr>
        <w:pStyle w:val="PL"/>
        <w:rPr>
          <w:ins w:id="301" w:author="Rapporteur" w:date="2025-04-22T12:12:00Z"/>
        </w:rPr>
      </w:pPr>
      <w:ins w:id="302" w:author="Rapporteur" w:date="2025-04-22T12:12:00Z">
        <w:r>
          <w:t>id-</w:t>
        </w:r>
        <w:proofErr w:type="spellStart"/>
        <w:r>
          <w:t>PduSetDelayBudgetUplink</w:t>
        </w:r>
        <w:proofErr w:type="spellEnd"/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proofErr w:type="spellStart"/>
        <w:r>
          <w:t>ProtocolIE</w:t>
        </w:r>
        <w:proofErr w:type="spellEnd"/>
        <w:r>
          <w:t>-ID ::= a2</w:t>
        </w:r>
      </w:ins>
    </w:p>
    <w:p w14:paraId="51AF2400" w14:textId="77777777" w:rsidR="00EE7F78" w:rsidRDefault="000432B5">
      <w:pPr>
        <w:pStyle w:val="PL"/>
        <w:rPr>
          <w:ins w:id="303" w:author="Rapporteur" w:date="2025-04-22T12:12:00Z"/>
        </w:rPr>
      </w:pPr>
      <w:ins w:id="304" w:author="Rapporteur" w:date="2025-04-22T12:12:00Z">
        <w:r>
          <w:t>id-</w:t>
        </w:r>
        <w:proofErr w:type="spellStart"/>
        <w:r>
          <w:t>PduSetErrorRateDownlink</w:t>
        </w:r>
        <w:proofErr w:type="spellEnd"/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proofErr w:type="spellStart"/>
        <w:r>
          <w:t>ProtocolIE</w:t>
        </w:r>
        <w:proofErr w:type="spellEnd"/>
        <w:r>
          <w:t>-ID ::= a3</w:t>
        </w:r>
      </w:ins>
    </w:p>
    <w:p w14:paraId="4704E5D2" w14:textId="77777777" w:rsidR="00EE7F78" w:rsidRDefault="000432B5">
      <w:pPr>
        <w:pStyle w:val="PL"/>
        <w:spacing w:line="0" w:lineRule="atLeast"/>
        <w:rPr>
          <w:ins w:id="305" w:author="Rapporteur" w:date="2025-04-22T12:12:00Z"/>
          <w:snapToGrid w:val="0"/>
        </w:rPr>
      </w:pPr>
      <w:ins w:id="306" w:author="Rapporteur" w:date="2025-04-22T12:12:00Z">
        <w:r>
          <w:t>id-</w:t>
        </w:r>
        <w:proofErr w:type="spellStart"/>
        <w:r>
          <w:t>PduSetErrorRateUplink</w:t>
        </w:r>
        <w:proofErr w:type="spellEnd"/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proofErr w:type="spellStart"/>
        <w:r>
          <w:t>ProtocolIE</w:t>
        </w:r>
        <w:proofErr w:type="spellEnd"/>
        <w:r>
          <w:t>-ID ::=</w:t>
        </w:r>
        <w:r>
          <w:t xml:space="preserve"> a4</w:t>
        </w:r>
      </w:ins>
    </w:p>
    <w:p w14:paraId="21F1909E" w14:textId="77777777" w:rsidR="00EE7F78" w:rsidRDefault="000432B5">
      <w:pPr>
        <w:pStyle w:val="PL"/>
        <w:spacing w:line="0" w:lineRule="atLeast"/>
        <w:rPr>
          <w:ins w:id="307" w:author="Rapporteur" w:date="2025-04-22T12:12:00Z"/>
          <w:lang w:eastAsia="zh-CN"/>
        </w:rPr>
      </w:pPr>
      <w:ins w:id="308" w:author="Rapporteur" w:date="2025-04-22T12:12:00Z">
        <w:r>
          <w:rPr>
            <w:snapToGrid w:val="0"/>
          </w:rPr>
          <w:t>id-</w:t>
        </w:r>
        <w:r>
          <w:rPr>
            <w:rFonts w:eastAsia="Yu Mincho"/>
            <w:lang w:val="fr-FR"/>
          </w:rPr>
          <w:t>MonitoringRequestonAvailable</w:t>
        </w:r>
      </w:ins>
      <w:ins w:id="309" w:author="Rapporteur" w:date="2025-06-05T09:45:00Z">
        <w:r>
          <w:rPr>
            <w:rFonts w:eastAsia="Yu Mincho"/>
            <w:lang w:val="fr-FR"/>
          </w:rPr>
          <w:t>Bitrate</w:t>
        </w:r>
        <w:r>
          <w:rPr>
            <w:rFonts w:eastAsia="Yu Mincho"/>
            <w:lang w:val="fr-FR"/>
          </w:rPr>
          <w:tab/>
        </w:r>
      </w:ins>
      <w:ins w:id="310" w:author="Rapporteur" w:date="2025-04-22T12:12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proofErr w:type="spellStart"/>
        <w:r>
          <w:t>ProtocolIE</w:t>
        </w:r>
        <w:proofErr w:type="spellEnd"/>
        <w:r>
          <w:t xml:space="preserve">-ID ::= </w:t>
        </w:r>
        <w:r>
          <w:rPr>
            <w:rFonts w:hint="eastAsia"/>
            <w:lang w:eastAsia="zh-CN"/>
          </w:rPr>
          <w:t>b1</w:t>
        </w:r>
      </w:ins>
    </w:p>
    <w:p w14:paraId="4B45C362" w14:textId="77777777" w:rsidR="00EE7F78" w:rsidRDefault="000432B5">
      <w:pPr>
        <w:pStyle w:val="PL"/>
        <w:spacing w:line="0" w:lineRule="atLeast"/>
        <w:rPr>
          <w:ins w:id="311" w:author="Rapporteur" w:date="2025-04-22T12:12:00Z"/>
          <w:snapToGrid w:val="0"/>
          <w:lang w:eastAsia="zh-CN"/>
        </w:rPr>
      </w:pPr>
      <w:ins w:id="312" w:author="Rapporteur" w:date="2025-04-22T12:12:00Z">
        <w:r>
          <w:rPr>
            <w:rFonts w:hint="eastAsia"/>
            <w:snapToGrid w:val="0"/>
          </w:rPr>
          <w:t>id-MMSID</w:t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proofErr w:type="spellStart"/>
        <w:r>
          <w:rPr>
            <w:snapToGrid w:val="0"/>
          </w:rPr>
          <w:t>ProtocolIE</w:t>
        </w:r>
        <w:proofErr w:type="spellEnd"/>
        <w:r>
          <w:rPr>
            <w:snapToGrid w:val="0"/>
          </w:rPr>
          <w:t xml:space="preserve">-ID ::= </w:t>
        </w:r>
        <w:r>
          <w:rPr>
            <w:rFonts w:hint="eastAsia"/>
            <w:snapToGrid w:val="0"/>
            <w:lang w:eastAsia="zh-CN"/>
          </w:rPr>
          <w:t>c1</w:t>
        </w:r>
      </w:ins>
    </w:p>
    <w:p w14:paraId="4E65531A" w14:textId="77777777" w:rsidR="00EE7F78" w:rsidRDefault="000432B5">
      <w:pPr>
        <w:pStyle w:val="PL"/>
        <w:rPr>
          <w:ins w:id="313" w:author="ZTE" w:date="2025-08-28T20:51:00Z"/>
          <w:rFonts w:eastAsia="宋体"/>
          <w:lang w:val="en-US" w:eastAsia="zh-CN"/>
        </w:rPr>
      </w:pPr>
      <w:ins w:id="314" w:author="ZTE" w:date="2025-08-07T14:27:00Z">
        <w:r>
          <w:rPr>
            <w:lang w:eastAsia="ko-KR"/>
          </w:rPr>
          <w:t>id-</w:t>
        </w:r>
      </w:ins>
      <w:ins w:id="315" w:author="ZTE" w:date="2025-08-28T20:51:00Z">
        <w:r>
          <w:rPr>
            <w:rFonts w:eastAsiaTheme="minorEastAsia"/>
            <w:lang w:val="en-US" w:eastAsia="ko-KR"/>
          </w:rPr>
          <w:t>Remaining-time-based-</w:t>
        </w:r>
        <w:proofErr w:type="spellStart"/>
        <w:r>
          <w:rPr>
            <w:rFonts w:eastAsiaTheme="minorEastAsia"/>
            <w:lang w:val="en-US" w:eastAsia="ko-KR"/>
          </w:rPr>
          <w:t>rLC</w:t>
        </w:r>
        <w:proofErr w:type="spellEnd"/>
        <w:r>
          <w:rPr>
            <w:rFonts w:eastAsiaTheme="minorEastAsia"/>
            <w:lang w:val="en-US" w:eastAsia="ko-KR"/>
          </w:rPr>
          <w:t>-</w:t>
        </w:r>
        <w:r>
          <w:rPr>
            <w:rFonts w:eastAsiaTheme="minorEastAsia" w:hint="eastAsia"/>
            <w:lang w:val="en-US" w:eastAsia="zh-CN"/>
          </w:rPr>
          <w:t>retransmission-</w:t>
        </w:r>
        <w:r>
          <w:rPr>
            <w:rFonts w:eastAsiaTheme="minorEastAsia"/>
            <w:lang w:val="en-US" w:eastAsia="ko-KR"/>
          </w:rPr>
          <w:t>threshold</w:t>
        </w:r>
      </w:ins>
      <w:ins w:id="316" w:author="ZTE" w:date="2025-08-07T14:27:00Z">
        <w:r>
          <w:rPr>
            <w:rFonts w:eastAsiaTheme="minorEastAsia"/>
            <w:lang w:val="en-US" w:eastAsia="ko-KR"/>
          </w:rPr>
          <w:tab/>
        </w:r>
        <w:r>
          <w:rPr>
            <w:rFonts w:eastAsiaTheme="minorEastAsia"/>
            <w:lang w:val="en-US" w:eastAsia="ko-KR"/>
          </w:rPr>
          <w:tab/>
        </w:r>
      </w:ins>
      <w:ins w:id="317" w:author="ZTE" w:date="2025-08-28T20:41:00Z">
        <w:r>
          <w:rPr>
            <w:rFonts w:eastAsiaTheme="minorEastAsia" w:hint="eastAsia"/>
            <w:lang w:val="en-US" w:eastAsia="zh-CN"/>
          </w:rPr>
          <w:tab/>
        </w:r>
      </w:ins>
      <w:proofErr w:type="spellStart"/>
      <w:ins w:id="318" w:author="ZTE" w:date="2025-08-07T14:27:00Z">
        <w:r>
          <w:t>ProtocolIE</w:t>
        </w:r>
        <w:proofErr w:type="spellEnd"/>
        <w:r>
          <w:t xml:space="preserve">-ID ::= </w:t>
        </w:r>
      </w:ins>
      <w:ins w:id="319" w:author="ZTE" w:date="2025-08-28T20:51:00Z">
        <w:r>
          <w:rPr>
            <w:rFonts w:eastAsia="宋体" w:hint="eastAsia"/>
            <w:lang w:val="en-US" w:eastAsia="zh-CN"/>
          </w:rPr>
          <w:t>xx</w:t>
        </w:r>
      </w:ins>
    </w:p>
    <w:p w14:paraId="2031F7BF" w14:textId="77777777" w:rsidR="00EE7F78" w:rsidRDefault="000432B5">
      <w:pPr>
        <w:pStyle w:val="PL"/>
        <w:rPr>
          <w:ins w:id="320" w:author="ZTE" w:date="2025-08-28T20:51:00Z"/>
          <w:rFonts w:eastAsia="宋体"/>
          <w:lang w:val="en-US" w:eastAsia="zh-CN"/>
        </w:rPr>
      </w:pPr>
      <w:ins w:id="321" w:author="ZTE" w:date="2025-08-28T20:51:00Z">
        <w:r>
          <w:rPr>
            <w:lang w:eastAsia="ko-KR"/>
          </w:rPr>
          <w:t>id-</w:t>
        </w:r>
        <w:r>
          <w:rPr>
            <w:rFonts w:eastAsiaTheme="minorEastAsia"/>
            <w:lang w:val="en-US" w:eastAsia="ko-KR"/>
          </w:rPr>
          <w:t>Remaining-time-based-</w:t>
        </w:r>
        <w:proofErr w:type="spellStart"/>
        <w:r>
          <w:rPr>
            <w:rFonts w:eastAsiaTheme="minorEastAsia"/>
            <w:lang w:val="en-US" w:eastAsia="ko-KR"/>
          </w:rPr>
          <w:t>rLC</w:t>
        </w:r>
        <w:proofErr w:type="spellEnd"/>
        <w:r>
          <w:rPr>
            <w:rFonts w:eastAsiaTheme="minorEastAsia"/>
            <w:lang w:val="en-US" w:eastAsia="ko-KR"/>
          </w:rPr>
          <w:t>-</w:t>
        </w:r>
        <w:r>
          <w:rPr>
            <w:rFonts w:eastAsiaTheme="minorEastAsia" w:hint="eastAsia"/>
            <w:lang w:val="en-US" w:eastAsia="zh-CN"/>
          </w:rPr>
          <w:t>polling-</w:t>
        </w:r>
        <w:r>
          <w:rPr>
            <w:rFonts w:eastAsiaTheme="minorEastAsia"/>
            <w:lang w:val="en-US" w:eastAsia="ko-KR"/>
          </w:rPr>
          <w:t>threshold</w:t>
        </w:r>
        <w:r>
          <w:rPr>
            <w:rFonts w:eastAsiaTheme="minorEastAsia"/>
            <w:lang w:val="en-US" w:eastAsia="ko-KR"/>
          </w:rPr>
          <w:tab/>
        </w:r>
        <w:r>
          <w:rPr>
            <w:rFonts w:eastAsiaTheme="minorEastAsia"/>
            <w:lang w:val="en-US" w:eastAsia="ko-KR"/>
          </w:rPr>
          <w:tab/>
        </w:r>
        <w:r>
          <w:rPr>
            <w:rFonts w:eastAsiaTheme="minorEastAsia" w:hint="eastAsia"/>
            <w:lang w:val="en-US" w:eastAsia="zh-CN"/>
          </w:rPr>
          <w:tab/>
        </w:r>
        <w:r>
          <w:rPr>
            <w:rFonts w:eastAsiaTheme="minorEastAsia" w:hint="eastAsia"/>
            <w:lang w:val="en-US" w:eastAsia="zh-CN"/>
          </w:rPr>
          <w:tab/>
        </w:r>
        <w:r>
          <w:rPr>
            <w:rFonts w:eastAsiaTheme="minorEastAsia" w:hint="eastAsia"/>
            <w:lang w:val="en-US" w:eastAsia="zh-CN"/>
          </w:rPr>
          <w:tab/>
        </w:r>
        <w:proofErr w:type="spellStart"/>
        <w:r>
          <w:t>ProtocolIE</w:t>
        </w:r>
        <w:proofErr w:type="spellEnd"/>
        <w:r>
          <w:t xml:space="preserve">-ID ::= </w:t>
        </w:r>
        <w:r>
          <w:rPr>
            <w:rFonts w:eastAsia="宋体" w:hint="eastAsia"/>
            <w:lang w:val="en-US" w:eastAsia="zh-CN"/>
          </w:rPr>
          <w:t>xx</w:t>
        </w:r>
      </w:ins>
    </w:p>
    <w:p w14:paraId="37FA120F" w14:textId="77777777" w:rsidR="00EE7F78" w:rsidRDefault="00EE7F78">
      <w:pPr>
        <w:pStyle w:val="PL"/>
        <w:rPr>
          <w:rFonts w:eastAsia="宋体"/>
          <w:lang w:val="en-US" w:eastAsia="zh-CN"/>
        </w:rPr>
      </w:pPr>
    </w:p>
    <w:p w14:paraId="0F93A1B8" w14:textId="77777777" w:rsidR="00EE7F78" w:rsidRDefault="00EE7F78">
      <w:pPr>
        <w:pStyle w:val="PL"/>
        <w:spacing w:line="0" w:lineRule="atLeast"/>
        <w:rPr>
          <w:rFonts w:eastAsia="Malgun Gothic"/>
          <w:snapToGrid w:val="0"/>
        </w:rPr>
      </w:pPr>
    </w:p>
    <w:p w14:paraId="2DAFC246" w14:textId="77777777" w:rsidR="00EE7F78" w:rsidRDefault="00EE7F78">
      <w:pPr>
        <w:pStyle w:val="PL"/>
        <w:spacing w:line="0" w:lineRule="atLeast"/>
        <w:rPr>
          <w:rFonts w:eastAsia="Yu Mincho"/>
          <w:snapToGrid w:val="0"/>
        </w:rPr>
      </w:pPr>
    </w:p>
    <w:p w14:paraId="4ABCB445" w14:textId="77777777" w:rsidR="00EE7F78" w:rsidRDefault="00EE7F78">
      <w:pPr>
        <w:pStyle w:val="PL"/>
        <w:spacing w:line="0" w:lineRule="atLeast"/>
        <w:rPr>
          <w:rFonts w:eastAsia="Malgun Gothic"/>
          <w:snapToGrid w:val="0"/>
          <w:lang w:val="it-IT"/>
        </w:rPr>
      </w:pPr>
    </w:p>
    <w:p w14:paraId="445CA7CA" w14:textId="77777777" w:rsidR="00EE7F78" w:rsidRDefault="000432B5">
      <w:pPr>
        <w:pStyle w:val="PL"/>
        <w:spacing w:line="0" w:lineRule="atLeast"/>
        <w:rPr>
          <w:snapToGrid w:val="0"/>
        </w:rPr>
      </w:pPr>
      <w:r>
        <w:rPr>
          <w:snapToGrid w:val="0"/>
        </w:rPr>
        <w:t>END</w:t>
      </w:r>
    </w:p>
    <w:p w14:paraId="319DB95D" w14:textId="77777777" w:rsidR="00EE7F78" w:rsidRDefault="000432B5">
      <w:pPr>
        <w:pStyle w:val="PL"/>
        <w:spacing w:line="0" w:lineRule="atLeast"/>
      </w:pPr>
      <w:r>
        <w:t>-- ASN1STOP</w:t>
      </w:r>
    </w:p>
    <w:p w14:paraId="0ADCFB7B" w14:textId="77777777" w:rsidR="00EE7F78" w:rsidRDefault="00EE7F78">
      <w:pPr>
        <w:pStyle w:val="PL"/>
        <w:rPr>
          <w:snapToGrid w:val="0"/>
        </w:rPr>
      </w:pPr>
    </w:p>
    <w:p w14:paraId="5AA8573A" w14:textId="77777777" w:rsidR="00EE7F78" w:rsidRDefault="00EE7F78">
      <w:pPr>
        <w:pStyle w:val="PL"/>
        <w:rPr>
          <w:snapToGrid w:val="0"/>
        </w:rPr>
      </w:pPr>
    </w:p>
    <w:p w14:paraId="07273918" w14:textId="77777777" w:rsidR="00EE7F78" w:rsidRDefault="000432B5"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----------------End of the Changes-------------------</w:t>
      </w:r>
    </w:p>
    <w:sectPr w:rsidR="00EE7F78">
      <w:footnotePr>
        <w:numRestart w:val="eachSect"/>
      </w:footnotePr>
      <w:pgSz w:w="16840" w:h="11907" w:orient="landscape"/>
      <w:pgMar w:top="1134" w:right="1134" w:bottom="1134" w:left="1418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5F80B" w14:textId="77777777" w:rsidR="00B0626D" w:rsidRDefault="00B0626D">
      <w:pPr>
        <w:spacing w:after="0"/>
      </w:pPr>
      <w:r>
        <w:separator/>
      </w:r>
    </w:p>
  </w:endnote>
  <w:endnote w:type="continuationSeparator" w:id="0">
    <w:p w14:paraId="3D52D34B" w14:textId="77777777" w:rsidR="00B0626D" w:rsidRDefault="00B062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MS PGothic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51EA5" w14:textId="77777777" w:rsidR="00B0626D" w:rsidRDefault="00B0626D">
      <w:pPr>
        <w:spacing w:after="0"/>
      </w:pPr>
      <w:r>
        <w:separator/>
      </w:r>
    </w:p>
  </w:footnote>
  <w:footnote w:type="continuationSeparator" w:id="0">
    <w:p w14:paraId="4C2E822C" w14:textId="77777777" w:rsidR="00B0626D" w:rsidRDefault="00B062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5EA4F" w14:textId="77777777" w:rsidR="00EE7F78" w:rsidRDefault="000432B5">
    <w:pPr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Huawei">
    <w15:presenceInfo w15:providerId="None" w15:userId="Huawei"/>
  </w15:person>
  <w15:person w15:author="Rapporteur">
    <w15:presenceInfo w15:providerId="None" w15:userId="Rapporteu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934470B"/>
    <w:rsid w:val="00000DF0"/>
    <w:rsid w:val="00001E8F"/>
    <w:rsid w:val="00014226"/>
    <w:rsid w:val="00020D4D"/>
    <w:rsid w:val="00022E4A"/>
    <w:rsid w:val="00024C18"/>
    <w:rsid w:val="000432B5"/>
    <w:rsid w:val="000472E8"/>
    <w:rsid w:val="00051FFB"/>
    <w:rsid w:val="00061D0F"/>
    <w:rsid w:val="00067DCD"/>
    <w:rsid w:val="00094F0A"/>
    <w:rsid w:val="000A2DCB"/>
    <w:rsid w:val="000A6394"/>
    <w:rsid w:val="000C038A"/>
    <w:rsid w:val="000C6598"/>
    <w:rsid w:val="000D6382"/>
    <w:rsid w:val="000F23FA"/>
    <w:rsid w:val="00112C4C"/>
    <w:rsid w:val="00145D43"/>
    <w:rsid w:val="001562B4"/>
    <w:rsid w:val="0016286B"/>
    <w:rsid w:val="001670C1"/>
    <w:rsid w:val="001763A1"/>
    <w:rsid w:val="00191183"/>
    <w:rsid w:val="00192C46"/>
    <w:rsid w:val="00193980"/>
    <w:rsid w:val="001A7B60"/>
    <w:rsid w:val="001B6CDC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D61A9"/>
    <w:rsid w:val="002E595A"/>
    <w:rsid w:val="00305409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A2C84"/>
    <w:rsid w:val="004B75B7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C4D70"/>
    <w:rsid w:val="005E2C44"/>
    <w:rsid w:val="005E3D2A"/>
    <w:rsid w:val="005E4D8A"/>
    <w:rsid w:val="005E652C"/>
    <w:rsid w:val="005F2108"/>
    <w:rsid w:val="005F436C"/>
    <w:rsid w:val="0060567A"/>
    <w:rsid w:val="006100AC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A71F0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79FA"/>
    <w:rsid w:val="00837A97"/>
    <w:rsid w:val="00845D17"/>
    <w:rsid w:val="008579E4"/>
    <w:rsid w:val="008626E7"/>
    <w:rsid w:val="00870EE7"/>
    <w:rsid w:val="008B1F20"/>
    <w:rsid w:val="008C4751"/>
    <w:rsid w:val="008F686C"/>
    <w:rsid w:val="009017EE"/>
    <w:rsid w:val="00913222"/>
    <w:rsid w:val="00916443"/>
    <w:rsid w:val="00917C9F"/>
    <w:rsid w:val="00936638"/>
    <w:rsid w:val="00955FBC"/>
    <w:rsid w:val="00972525"/>
    <w:rsid w:val="009777D9"/>
    <w:rsid w:val="009824D9"/>
    <w:rsid w:val="00991B88"/>
    <w:rsid w:val="00995252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0626D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95985"/>
    <w:rsid w:val="00C95B80"/>
    <w:rsid w:val="00CA6304"/>
    <w:rsid w:val="00CB512D"/>
    <w:rsid w:val="00CC5026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06EDF"/>
    <w:rsid w:val="00E15BA1"/>
    <w:rsid w:val="00E27E18"/>
    <w:rsid w:val="00E64117"/>
    <w:rsid w:val="00E9743C"/>
    <w:rsid w:val="00EA32CF"/>
    <w:rsid w:val="00EB2397"/>
    <w:rsid w:val="00EB3F46"/>
    <w:rsid w:val="00EE0733"/>
    <w:rsid w:val="00EE63CB"/>
    <w:rsid w:val="00EE7D7C"/>
    <w:rsid w:val="00EE7F78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B6386"/>
    <w:rsid w:val="00FB7DE3"/>
    <w:rsid w:val="00FE006E"/>
    <w:rsid w:val="00FE57B3"/>
    <w:rsid w:val="0139010F"/>
    <w:rsid w:val="029F7154"/>
    <w:rsid w:val="038B739A"/>
    <w:rsid w:val="0413083D"/>
    <w:rsid w:val="041901C7"/>
    <w:rsid w:val="04475814"/>
    <w:rsid w:val="0506494D"/>
    <w:rsid w:val="05195B6C"/>
    <w:rsid w:val="0523067A"/>
    <w:rsid w:val="055659D1"/>
    <w:rsid w:val="05EB5EC4"/>
    <w:rsid w:val="06D538C3"/>
    <w:rsid w:val="098B72B4"/>
    <w:rsid w:val="09C67499"/>
    <w:rsid w:val="09D61CB2"/>
    <w:rsid w:val="0A1B484A"/>
    <w:rsid w:val="0BB77C49"/>
    <w:rsid w:val="0D8920C3"/>
    <w:rsid w:val="0D954310"/>
    <w:rsid w:val="0DEE1A67"/>
    <w:rsid w:val="0F9E2B25"/>
    <w:rsid w:val="0FAE6488"/>
    <w:rsid w:val="0FB0474F"/>
    <w:rsid w:val="10C41590"/>
    <w:rsid w:val="114333A1"/>
    <w:rsid w:val="11713843"/>
    <w:rsid w:val="1199286D"/>
    <w:rsid w:val="12237C83"/>
    <w:rsid w:val="12714ACF"/>
    <w:rsid w:val="128E407F"/>
    <w:rsid w:val="12943D8A"/>
    <w:rsid w:val="12E00606"/>
    <w:rsid w:val="12EE26F4"/>
    <w:rsid w:val="13BC126E"/>
    <w:rsid w:val="147A2925"/>
    <w:rsid w:val="153D0EB8"/>
    <w:rsid w:val="15C80049"/>
    <w:rsid w:val="15F36A3E"/>
    <w:rsid w:val="164F37A5"/>
    <w:rsid w:val="16DE3414"/>
    <w:rsid w:val="17E75E45"/>
    <w:rsid w:val="189701E7"/>
    <w:rsid w:val="1934470B"/>
    <w:rsid w:val="1948000B"/>
    <w:rsid w:val="196E3A3A"/>
    <w:rsid w:val="19C575D4"/>
    <w:rsid w:val="19DB1778"/>
    <w:rsid w:val="1BBB7A8F"/>
    <w:rsid w:val="1C87265B"/>
    <w:rsid w:val="1D6C6151"/>
    <w:rsid w:val="1E21497B"/>
    <w:rsid w:val="1F990CE4"/>
    <w:rsid w:val="202366CA"/>
    <w:rsid w:val="207D005D"/>
    <w:rsid w:val="207F3560"/>
    <w:rsid w:val="20B15F2E"/>
    <w:rsid w:val="20E06A7D"/>
    <w:rsid w:val="21AE3C52"/>
    <w:rsid w:val="21DB7F9A"/>
    <w:rsid w:val="22315125"/>
    <w:rsid w:val="249E2CA0"/>
    <w:rsid w:val="25733F7D"/>
    <w:rsid w:val="269C4CE4"/>
    <w:rsid w:val="26A768F9"/>
    <w:rsid w:val="26B03985"/>
    <w:rsid w:val="26C174A2"/>
    <w:rsid w:val="295377DC"/>
    <w:rsid w:val="29A04058"/>
    <w:rsid w:val="2B1716CE"/>
    <w:rsid w:val="2B6526BF"/>
    <w:rsid w:val="2C0B44D1"/>
    <w:rsid w:val="2C4B6869"/>
    <w:rsid w:val="2CF540CF"/>
    <w:rsid w:val="2D2F2FAF"/>
    <w:rsid w:val="2DB35787"/>
    <w:rsid w:val="2E0C1698"/>
    <w:rsid w:val="2E691A32"/>
    <w:rsid w:val="2E851362"/>
    <w:rsid w:val="2E894A4A"/>
    <w:rsid w:val="2EFD22A6"/>
    <w:rsid w:val="2FB43FD3"/>
    <w:rsid w:val="31301474"/>
    <w:rsid w:val="313136FF"/>
    <w:rsid w:val="31394A63"/>
    <w:rsid w:val="317B5B3D"/>
    <w:rsid w:val="31C72739"/>
    <w:rsid w:val="31F97D80"/>
    <w:rsid w:val="326C2EC7"/>
    <w:rsid w:val="32D305D1"/>
    <w:rsid w:val="33F10A95"/>
    <w:rsid w:val="34355D35"/>
    <w:rsid w:val="372A4A8E"/>
    <w:rsid w:val="38180E94"/>
    <w:rsid w:val="39F13F9D"/>
    <w:rsid w:val="3A366C90"/>
    <w:rsid w:val="3ACB4F85"/>
    <w:rsid w:val="3B1043F4"/>
    <w:rsid w:val="3B530361"/>
    <w:rsid w:val="3C9B197D"/>
    <w:rsid w:val="3D145DC3"/>
    <w:rsid w:val="3D1C7317"/>
    <w:rsid w:val="3DDD580C"/>
    <w:rsid w:val="3E027FCA"/>
    <w:rsid w:val="3E2C0E0F"/>
    <w:rsid w:val="3EBB2C7C"/>
    <w:rsid w:val="3F4E43E9"/>
    <w:rsid w:val="4170316A"/>
    <w:rsid w:val="4224068F"/>
    <w:rsid w:val="42644CFC"/>
    <w:rsid w:val="4333084C"/>
    <w:rsid w:val="437A6A42"/>
    <w:rsid w:val="446E4D51"/>
    <w:rsid w:val="454F3145"/>
    <w:rsid w:val="4556293C"/>
    <w:rsid w:val="46295027"/>
    <w:rsid w:val="465B64BB"/>
    <w:rsid w:val="46E23893"/>
    <w:rsid w:val="47446A78"/>
    <w:rsid w:val="475C411F"/>
    <w:rsid w:val="48334182"/>
    <w:rsid w:val="48567BBA"/>
    <w:rsid w:val="48F63EC0"/>
    <w:rsid w:val="4A125911"/>
    <w:rsid w:val="4A8D0ADE"/>
    <w:rsid w:val="4AB70637"/>
    <w:rsid w:val="4AC92EC2"/>
    <w:rsid w:val="4BD40DF5"/>
    <w:rsid w:val="4C0F5757"/>
    <w:rsid w:val="4CE36A34"/>
    <w:rsid w:val="4D131782"/>
    <w:rsid w:val="4D156923"/>
    <w:rsid w:val="4FC25B8B"/>
    <w:rsid w:val="4FF62B3F"/>
    <w:rsid w:val="510F580A"/>
    <w:rsid w:val="51627812"/>
    <w:rsid w:val="517E430A"/>
    <w:rsid w:val="530B1DCC"/>
    <w:rsid w:val="54AF247D"/>
    <w:rsid w:val="553B58E4"/>
    <w:rsid w:val="56E755A0"/>
    <w:rsid w:val="571E12FD"/>
    <w:rsid w:val="57FE2B69"/>
    <w:rsid w:val="585C6786"/>
    <w:rsid w:val="58991CBC"/>
    <w:rsid w:val="593815EC"/>
    <w:rsid w:val="59480B21"/>
    <w:rsid w:val="59545699"/>
    <w:rsid w:val="5A463D28"/>
    <w:rsid w:val="5B212792"/>
    <w:rsid w:val="5BB167FD"/>
    <w:rsid w:val="5CFC58B3"/>
    <w:rsid w:val="5D1F69D4"/>
    <w:rsid w:val="5DC60467"/>
    <w:rsid w:val="5F384AC5"/>
    <w:rsid w:val="5F3C2ED6"/>
    <w:rsid w:val="5F3F2252"/>
    <w:rsid w:val="5F7A708F"/>
    <w:rsid w:val="5FDE04EB"/>
    <w:rsid w:val="60441AFF"/>
    <w:rsid w:val="60AC022A"/>
    <w:rsid w:val="61E24A24"/>
    <w:rsid w:val="61FA20CA"/>
    <w:rsid w:val="62A40365"/>
    <w:rsid w:val="62DB4C3B"/>
    <w:rsid w:val="632153B0"/>
    <w:rsid w:val="64814073"/>
    <w:rsid w:val="64947810"/>
    <w:rsid w:val="64ED11A3"/>
    <w:rsid w:val="65474D35"/>
    <w:rsid w:val="65DB0E2C"/>
    <w:rsid w:val="667322A4"/>
    <w:rsid w:val="66770CAA"/>
    <w:rsid w:val="66847AD9"/>
    <w:rsid w:val="66D76745"/>
    <w:rsid w:val="66EE416C"/>
    <w:rsid w:val="69326925"/>
    <w:rsid w:val="6A516D7C"/>
    <w:rsid w:val="6AD611D4"/>
    <w:rsid w:val="6ADF78E5"/>
    <w:rsid w:val="6BAB5D34"/>
    <w:rsid w:val="6BEB6B1D"/>
    <w:rsid w:val="6C8F3DA8"/>
    <w:rsid w:val="6CB74F6C"/>
    <w:rsid w:val="6D6D5995"/>
    <w:rsid w:val="6D860ABD"/>
    <w:rsid w:val="6E4D5003"/>
    <w:rsid w:val="6E7A784A"/>
    <w:rsid w:val="6ECB73E9"/>
    <w:rsid w:val="6ED84BE7"/>
    <w:rsid w:val="6F5867BA"/>
    <w:rsid w:val="6F792572"/>
    <w:rsid w:val="6FD8258B"/>
    <w:rsid w:val="700111D1"/>
    <w:rsid w:val="70173375"/>
    <w:rsid w:val="70442F3F"/>
    <w:rsid w:val="70512255"/>
    <w:rsid w:val="70670B75"/>
    <w:rsid w:val="71465FE5"/>
    <w:rsid w:val="721815DF"/>
    <w:rsid w:val="728359ED"/>
    <w:rsid w:val="739B1D75"/>
    <w:rsid w:val="743C27BF"/>
    <w:rsid w:val="75EC4704"/>
    <w:rsid w:val="760807B1"/>
    <w:rsid w:val="76A806BB"/>
    <w:rsid w:val="76BA05D5"/>
    <w:rsid w:val="77785510"/>
    <w:rsid w:val="782E39BA"/>
    <w:rsid w:val="784334CE"/>
    <w:rsid w:val="79BC1EC7"/>
    <w:rsid w:val="79F40B1E"/>
    <w:rsid w:val="7A0251CD"/>
    <w:rsid w:val="7A1173D2"/>
    <w:rsid w:val="7A6F3D08"/>
    <w:rsid w:val="7AD60415"/>
    <w:rsid w:val="7B074467"/>
    <w:rsid w:val="7BFB2776"/>
    <w:rsid w:val="7C993579"/>
    <w:rsid w:val="7D541AAE"/>
    <w:rsid w:val="7E086FD3"/>
    <w:rsid w:val="7E0B5AAE"/>
    <w:rsid w:val="7EA4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826797"/>
  <w15:docId w15:val="{85B8C7F2-5A9C-4838-AD4A-ACB3B515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qFormat/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ae"/>
    <w:qFormat/>
    <w:pPr>
      <w:jc w:val="center"/>
    </w:pPr>
    <w:rPr>
      <w:i/>
    </w:rPr>
  </w:style>
  <w:style w:type="paragraph" w:styleId="ad">
    <w:name w:val="header"/>
    <w:link w:val="af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0">
    <w:name w:val="footnote text"/>
    <w:basedOn w:val="a"/>
    <w:link w:val="af1"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10">
    <w:name w:val="index 1"/>
    <w:basedOn w:val="a"/>
    <w:next w:val="a"/>
    <w:qFormat/>
    <w:pPr>
      <w:keepLines/>
      <w:spacing w:after="0"/>
    </w:pPr>
  </w:style>
  <w:style w:type="paragraph" w:styleId="23">
    <w:name w:val="index 2"/>
    <w:basedOn w:val="10"/>
    <w:next w:val="a"/>
    <w:qFormat/>
    <w:pPr>
      <w:ind w:left="284"/>
    </w:pPr>
  </w:style>
  <w:style w:type="paragraph" w:styleId="af2">
    <w:name w:val="annotation subject"/>
    <w:basedOn w:val="a8"/>
    <w:next w:val="a8"/>
    <w:link w:val="af3"/>
    <w:qFormat/>
    <w:rPr>
      <w:b/>
      <w:bCs/>
    </w:rPr>
  </w:style>
  <w:style w:type="character" w:styleId="af4">
    <w:name w:val="FollowedHyperlink"/>
    <w:qFormat/>
    <w:rPr>
      <w:color w:val="800080"/>
      <w:u w:val="single"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qFormat/>
    <w:rPr>
      <w:sz w:val="16"/>
    </w:rPr>
  </w:style>
  <w:style w:type="character" w:styleId="af7">
    <w:name w:val="footnote reference"/>
    <w:qFormat/>
    <w:rPr>
      <w:b/>
      <w:position w:val="6"/>
      <w:sz w:val="16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/>
    </w:rPr>
  </w:style>
  <w:style w:type="character" w:customStyle="1" w:styleId="60">
    <w:name w:val="标题 6 字符"/>
    <w:link w:val="6"/>
    <w:qFormat/>
    <w:rPr>
      <w:rFonts w:ascii="Arial" w:hAnsi="Arial"/>
      <w:lang w:val="en-GB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/>
    </w:rPr>
  </w:style>
  <w:style w:type="character" w:customStyle="1" w:styleId="a9">
    <w:name w:val="批注文字 字符"/>
    <w:link w:val="a8"/>
    <w:qFormat/>
    <w:rPr>
      <w:rFonts w:ascii="Times New Roman" w:hAnsi="Times New Roman"/>
      <w:lang w:val="en-GB"/>
    </w:rPr>
  </w:style>
  <w:style w:type="character" w:customStyle="1" w:styleId="ab">
    <w:name w:val="批注框文本 字符"/>
    <w:link w:val="aa"/>
    <w:qFormat/>
    <w:rPr>
      <w:rFonts w:ascii="Tahoma" w:hAnsi="Tahoma" w:cs="Tahoma"/>
      <w:sz w:val="16"/>
      <w:szCs w:val="16"/>
      <w:lang w:val="en-GB"/>
    </w:rPr>
  </w:style>
  <w:style w:type="character" w:customStyle="1" w:styleId="af">
    <w:name w:val="页眉 字符"/>
    <w:link w:val="ad"/>
    <w:qFormat/>
    <w:rPr>
      <w:rFonts w:ascii="Arial" w:hAnsi="Arial"/>
      <w:b/>
      <w:sz w:val="18"/>
      <w:lang w:eastAsia="en-US"/>
    </w:rPr>
  </w:style>
  <w:style w:type="character" w:customStyle="1" w:styleId="ae">
    <w:name w:val="页脚 字符"/>
    <w:link w:val="ac"/>
    <w:qFormat/>
    <w:rPr>
      <w:rFonts w:ascii="Arial" w:hAnsi="Arial"/>
      <w:b/>
      <w:i/>
      <w:sz w:val="18"/>
      <w:lang w:val="en-GB"/>
    </w:rPr>
  </w:style>
  <w:style w:type="character" w:customStyle="1" w:styleId="af1">
    <w:name w:val="脚注文本 字符"/>
    <w:link w:val="af0"/>
    <w:qFormat/>
    <w:rPr>
      <w:rFonts w:ascii="Times New Roman" w:hAnsi="Times New Roman"/>
      <w:sz w:val="16"/>
      <w:lang w:val="en-GB"/>
    </w:rPr>
  </w:style>
  <w:style w:type="character" w:customStyle="1" w:styleId="af3">
    <w:name w:val="批注主题 字符"/>
    <w:link w:val="af2"/>
    <w:qFormat/>
    <w:rPr>
      <w:rFonts w:ascii="Times New Roman" w:hAnsi="Times New Roman"/>
      <w:b/>
      <w:bCs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paragraph" w:customStyle="1" w:styleId="B1">
    <w:name w:val="B1"/>
    <w:basedOn w:val="a3"/>
    <w:link w:val="B1Char"/>
    <w:qFormat/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paragraph" w:customStyle="1" w:styleId="B3">
    <w:name w:val="B3"/>
    <w:basedOn w:val="31"/>
    <w:link w:val="B3Char"/>
    <w:qFormat/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paragraph" w:customStyle="1" w:styleId="af8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Revision1">
    <w:name w:val="Revision1"/>
    <w:uiPriority w:val="99"/>
    <w:semiHidden/>
    <w:qFormat/>
    <w:rPr>
      <w:rFonts w:eastAsia="Times New Roman"/>
      <w:lang w:val="en-GB" w:eastAsia="en-US"/>
    </w:rPr>
  </w:style>
  <w:style w:type="character" w:customStyle="1" w:styleId="Mention1">
    <w:name w:val="Mention1"/>
    <w:uiPriority w:val="99"/>
    <w:unhideWhenUsed/>
    <w:qFormat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UnresolvedMention1">
    <w:name w:val="Unresolved Mention1"/>
    <w:basedOn w:val="a0"/>
    <w:uiPriority w:val="99"/>
    <w:unhideWhenUsed/>
    <w:qFormat/>
    <w:rPr>
      <w:color w:val="605E5C"/>
      <w:shd w:val="clear" w:color="auto" w:fill="E1DFDD"/>
    </w:rPr>
  </w:style>
  <w:style w:type="paragraph" w:styleId="af9">
    <w:name w:val="Revision"/>
    <w:hidden/>
    <w:uiPriority w:val="99"/>
    <w:unhideWhenUsed/>
    <w:rsid w:val="005E652C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Drawing.vsdx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package" Target="embeddings/Microsoft_Visio_Drawing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57872.A25420656\AppData\Roaming\kingsoft\office6\templates\wps\zh_CN\draft%20R3-23xxxx%20TP%20template%20R3noXXX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draft R3-23xxxx TP template R3noXXX</Template>
  <TotalTime>1</TotalTime>
  <Pages>7</Pages>
  <Words>1852</Words>
  <Characters>10561</Characters>
  <Application>Microsoft Office Word</Application>
  <DocSecurity>0</DocSecurity>
  <Lines>88</Lines>
  <Paragraphs>24</Paragraphs>
  <ScaleCrop>false</ScaleCrop>
  <Company/>
  <LinksUpToDate>false</LinksUpToDate>
  <CharactersWithSpaces>12389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Huawei</cp:lastModifiedBy>
  <cp:revision>2</cp:revision>
  <dcterms:created xsi:type="dcterms:W3CDTF">2025-08-29T04:18:00Z</dcterms:created>
  <dcterms:modified xsi:type="dcterms:W3CDTF">2025-08-29T04:18:00Z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2052-12.8.2.19830</vt:lpwstr>
  </property>
  <property fmtid="{D5CDD505-2E9C-101B-9397-08002B2CF9AE}" pid="4" name="ICV">
    <vt:lpwstr>6A4B2DD41F384FDCB415BA469E530D32_13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1756199959</vt:lpwstr>
  </property>
</Properties>
</file>