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5372F" w14:textId="2F363C4A" w:rsidR="0043751D" w:rsidRDefault="0043751D" w:rsidP="0043751D">
      <w:pPr>
        <w:pStyle w:val="aa"/>
        <w:tabs>
          <w:tab w:val="clear" w:pos="8306"/>
          <w:tab w:val="right" w:pos="7088"/>
          <w:tab w:val="right" w:pos="9781"/>
        </w:tabs>
        <w:jc w:val="both"/>
        <w:rPr>
          <w:rFonts w:ascii="Arial" w:hAnsi="Arial" w:cs="Arial"/>
          <w:b/>
          <w:sz w:val="22"/>
          <w:szCs w:val="22"/>
          <w:lang w:eastAsia="ja-JP"/>
        </w:rPr>
      </w:pPr>
      <w:r w:rsidRPr="394782C9">
        <w:rPr>
          <w:rFonts w:ascii="Arial" w:hAnsi="Arial" w:cs="Arial"/>
          <w:b/>
          <w:sz w:val="22"/>
          <w:szCs w:val="22"/>
        </w:rPr>
        <w:t>3GPP TSG-</w:t>
      </w:r>
      <w:r w:rsidRPr="394782C9">
        <w:rPr>
          <w:rFonts w:ascii="Arial" w:hAnsi="Arial" w:cs="Arial" w:hint="eastAsia"/>
          <w:b/>
          <w:sz w:val="22"/>
          <w:szCs w:val="22"/>
        </w:rPr>
        <w:t>RAN</w:t>
      </w:r>
      <w:r w:rsidRPr="394782C9">
        <w:rPr>
          <w:rFonts w:ascii="Arial" w:hAnsi="Arial" w:cs="Arial"/>
          <w:b/>
          <w:sz w:val="22"/>
          <w:szCs w:val="22"/>
        </w:rPr>
        <w:t xml:space="preserve"> </w:t>
      </w:r>
      <w:r w:rsidRPr="394782C9">
        <w:rPr>
          <w:rFonts w:ascii="Arial" w:hAnsi="Arial" w:cs="Arial" w:hint="eastAsia"/>
          <w:b/>
          <w:sz w:val="22"/>
          <w:szCs w:val="22"/>
        </w:rPr>
        <w:t>WG3 Meeting #129bis</w:t>
      </w:r>
      <w:r>
        <w:tab/>
      </w:r>
      <w:r>
        <w:tab/>
      </w:r>
      <w:r>
        <w:tab/>
      </w:r>
      <w:r w:rsidR="00724719" w:rsidRPr="394782C9">
        <w:rPr>
          <w:rFonts w:ascii="Arial" w:hAnsi="Arial" w:cs="Arial" w:hint="eastAsia"/>
          <w:b/>
          <w:sz w:val="22"/>
          <w:szCs w:val="22"/>
        </w:rPr>
        <w:t>R3-</w:t>
      </w:r>
      <w:r w:rsidR="008B2FB7">
        <w:rPr>
          <w:rFonts w:ascii="Arial" w:hAnsi="Arial" w:cs="Arial" w:hint="eastAsia"/>
          <w:b/>
          <w:sz w:val="22"/>
          <w:szCs w:val="22"/>
          <w:lang w:eastAsia="ja-JP"/>
        </w:rPr>
        <w:t>25</w:t>
      </w:r>
      <w:r w:rsidR="0077289B">
        <w:rPr>
          <w:rFonts w:ascii="Arial" w:hAnsi="Arial" w:cs="Arial" w:hint="eastAsia"/>
          <w:b/>
          <w:sz w:val="22"/>
          <w:szCs w:val="22"/>
          <w:lang w:eastAsia="ja-JP"/>
        </w:rPr>
        <w:t>67</w:t>
      </w:r>
      <w:r w:rsidR="00C07166">
        <w:rPr>
          <w:rFonts w:ascii="Arial" w:hAnsi="Arial" w:cs="Arial" w:hint="eastAsia"/>
          <w:b/>
          <w:sz w:val="22"/>
          <w:szCs w:val="22"/>
          <w:lang w:eastAsia="ja-JP"/>
        </w:rPr>
        <w:t>36</w:t>
      </w:r>
    </w:p>
    <w:p w14:paraId="67BF470B" w14:textId="1E6A9C33" w:rsidR="0043751D" w:rsidRDefault="00FA1519" w:rsidP="0043751D">
      <w:pPr>
        <w:jc w:val="both"/>
        <w:rPr>
          <w:rFonts w:ascii="Arial" w:hAnsi="Arial" w:cs="Arial"/>
        </w:rPr>
      </w:pPr>
      <w:r w:rsidRPr="394782C9">
        <w:rPr>
          <w:rFonts w:ascii="Arial" w:hAnsi="Arial" w:cs="Arial"/>
          <w:b/>
          <w:sz w:val="22"/>
          <w:szCs w:val="22"/>
        </w:rPr>
        <w:t>Prague, Czech Republic, 13th-17th October 2025</w:t>
      </w:r>
    </w:p>
    <w:p w14:paraId="301565D0" w14:textId="60CD7768" w:rsidR="0043751D" w:rsidRDefault="0043751D" w:rsidP="0043751D">
      <w:pPr>
        <w:spacing w:after="60"/>
        <w:ind w:left="1985" w:hanging="1985"/>
        <w:jc w:val="both"/>
        <w:rPr>
          <w:rFonts w:ascii="Arial" w:hAnsi="Arial" w:cs="Arial"/>
          <w:bCs/>
          <w:lang w:eastAsia="ja-JP"/>
        </w:rPr>
      </w:pPr>
      <w:r>
        <w:rPr>
          <w:rFonts w:ascii="Arial" w:hAnsi="Arial" w:cs="Arial"/>
          <w:b/>
        </w:rPr>
        <w:t>Agenda item:</w:t>
      </w:r>
      <w:r>
        <w:tab/>
      </w:r>
      <w:r w:rsidRPr="394782C9">
        <w:rPr>
          <w:rFonts w:ascii="Arial" w:hAnsi="Arial" w:cs="Arial" w:hint="eastAsia"/>
          <w:b/>
        </w:rPr>
        <w:t>10.</w:t>
      </w:r>
      <w:r w:rsidR="00C975D0" w:rsidRPr="394782C9">
        <w:rPr>
          <w:rFonts w:ascii="Arial" w:hAnsi="Arial" w:cs="Arial" w:hint="eastAsia"/>
          <w:b/>
        </w:rPr>
        <w:t>4</w:t>
      </w:r>
      <w:r w:rsidRPr="394782C9">
        <w:rPr>
          <w:rFonts w:ascii="Arial" w:hAnsi="Arial" w:cs="Arial" w:hint="eastAsia"/>
          <w:b/>
        </w:rPr>
        <w:t>.</w:t>
      </w:r>
    </w:p>
    <w:p w14:paraId="3FEF96DB" w14:textId="37FA5EBE" w:rsidR="0043751D" w:rsidRPr="006B317B" w:rsidRDefault="0043751D" w:rsidP="0043751D">
      <w:pPr>
        <w:spacing w:after="60"/>
        <w:ind w:left="1985" w:hanging="1985"/>
        <w:jc w:val="both"/>
        <w:rPr>
          <w:rFonts w:ascii="Arial" w:hAnsi="Arial" w:cs="Arial"/>
          <w:bCs/>
          <w:lang w:eastAsia="ja-JP"/>
        </w:rPr>
      </w:pPr>
      <w:r>
        <w:rPr>
          <w:rFonts w:ascii="Arial" w:hAnsi="Arial" w:cs="Arial"/>
          <w:b/>
        </w:rPr>
        <w:t>Source:</w:t>
      </w:r>
      <w:r>
        <w:tab/>
      </w:r>
      <w:r w:rsidRPr="394782C9">
        <w:rPr>
          <w:rFonts w:ascii="Arial" w:hAnsi="Arial" w:cs="Arial" w:hint="eastAsia"/>
          <w:b/>
        </w:rPr>
        <w:t>Fujitsu</w:t>
      </w:r>
    </w:p>
    <w:p w14:paraId="1B160A57" w14:textId="3F214C02" w:rsidR="0043751D" w:rsidRDefault="0043751D" w:rsidP="0043751D">
      <w:pPr>
        <w:pBdr>
          <w:bottom w:val="single" w:sz="6" w:space="1" w:color="auto"/>
        </w:pBdr>
        <w:spacing w:after="60"/>
        <w:ind w:left="1985" w:hanging="1985"/>
        <w:jc w:val="both"/>
        <w:rPr>
          <w:rFonts w:ascii="Arial" w:hAnsi="Arial" w:cs="Arial"/>
          <w:b/>
          <w:lang w:eastAsia="ja-JP"/>
        </w:rPr>
      </w:pPr>
      <w:r>
        <w:rPr>
          <w:rFonts w:ascii="Arial" w:hAnsi="Arial" w:cs="Arial"/>
          <w:b/>
        </w:rPr>
        <w:t>Title:</w:t>
      </w:r>
      <w:r>
        <w:tab/>
      </w:r>
      <w:r w:rsidRPr="394782C9">
        <w:rPr>
          <w:rFonts w:ascii="Arial" w:hAnsi="Arial" w:cs="Arial" w:hint="eastAsia"/>
          <w:b/>
        </w:rPr>
        <w:t xml:space="preserve">Initial views on 6G RAN </w:t>
      </w:r>
      <w:r w:rsidR="00DE0CFD" w:rsidRPr="394782C9">
        <w:rPr>
          <w:rFonts w:ascii="Arial" w:hAnsi="Arial" w:cs="Arial" w:hint="eastAsia"/>
          <w:b/>
        </w:rPr>
        <w:t xml:space="preserve">internal </w:t>
      </w:r>
      <w:r w:rsidRPr="394782C9">
        <w:rPr>
          <w:rFonts w:ascii="Arial" w:hAnsi="Arial" w:cs="Arial" w:hint="eastAsia"/>
          <w:b/>
        </w:rPr>
        <w:t>function</w:t>
      </w:r>
      <w:r w:rsidR="00DE0CFD" w:rsidRPr="394782C9">
        <w:rPr>
          <w:rFonts w:ascii="Arial" w:hAnsi="Arial" w:cs="Arial" w:hint="eastAsia"/>
          <w:b/>
        </w:rPr>
        <w:t>s split</w:t>
      </w:r>
    </w:p>
    <w:p w14:paraId="58D98398" w14:textId="0D36722A" w:rsidR="00667015" w:rsidRDefault="00667015" w:rsidP="008B4243">
      <w:pPr>
        <w:pBdr>
          <w:bottom w:val="single" w:sz="6" w:space="1" w:color="auto"/>
        </w:pBdr>
        <w:spacing w:after="60"/>
        <w:ind w:left="1985" w:hanging="1985"/>
        <w:jc w:val="both"/>
        <w:rPr>
          <w:rFonts w:ascii="Arial" w:hAnsi="Arial" w:cs="Arial"/>
          <w:b/>
          <w:lang w:eastAsia="ja-JP"/>
        </w:rPr>
      </w:pPr>
      <w:r w:rsidRPr="394782C9">
        <w:rPr>
          <w:rFonts w:ascii="Arial" w:hAnsi="Arial" w:cs="Arial" w:hint="eastAsia"/>
          <w:b/>
        </w:rPr>
        <w:t>Document for:</w:t>
      </w:r>
      <w:r>
        <w:tab/>
      </w:r>
      <w:r w:rsidRPr="394782C9">
        <w:rPr>
          <w:rFonts w:ascii="Arial" w:hAnsi="Arial" w:cs="Arial" w:hint="eastAsia"/>
          <w:b/>
        </w:rPr>
        <w:t>Discussion</w:t>
      </w:r>
    </w:p>
    <w:p w14:paraId="47C81C0A" w14:textId="0F31EE3C" w:rsidR="0043751D" w:rsidRDefault="0043751D" w:rsidP="0043751D">
      <w:pPr>
        <w:pStyle w:val="1"/>
      </w:pPr>
      <w:r w:rsidRPr="0043751D">
        <w:t>B</w:t>
      </w:r>
      <w:r w:rsidRPr="0043751D">
        <w:rPr>
          <w:rFonts w:hint="eastAsia"/>
        </w:rPr>
        <w:t>ackground</w:t>
      </w:r>
    </w:p>
    <w:p w14:paraId="65A760D6" w14:textId="37FB3062" w:rsidR="00224E1B" w:rsidRDefault="00897F66" w:rsidP="00224E1B">
      <w:pPr>
        <w:rPr>
          <w:lang w:val="en-US" w:eastAsia="ja-JP"/>
        </w:rPr>
      </w:pPr>
      <w:r>
        <w:rPr>
          <w:rFonts w:hint="eastAsia"/>
        </w:rPr>
        <w:t xml:space="preserve"> </w:t>
      </w:r>
      <w:r w:rsidR="00224E1B">
        <w:rPr>
          <w:rFonts w:hint="eastAsia"/>
        </w:rPr>
        <w:t>In 6G WG SID</w:t>
      </w:r>
      <w:r w:rsidR="00F27816">
        <w:rPr>
          <w:rFonts w:hint="eastAsia"/>
        </w:rPr>
        <w:t xml:space="preserve"> </w:t>
      </w:r>
      <w:r w:rsidR="008B4243">
        <w:rPr>
          <w:rFonts w:hint="eastAsia"/>
        </w:rPr>
        <w:t>[</w:t>
      </w:r>
      <w:r w:rsidR="006B487D">
        <w:rPr>
          <w:rFonts w:hint="eastAsia"/>
        </w:rPr>
        <w:t>1</w:t>
      </w:r>
      <w:r w:rsidR="008B4243">
        <w:rPr>
          <w:rFonts w:hint="eastAsia"/>
        </w:rPr>
        <w:t>]</w:t>
      </w:r>
      <w:r w:rsidR="00224E1B">
        <w:rPr>
          <w:rFonts w:hint="eastAsia"/>
        </w:rPr>
        <w:t xml:space="preserve">, the following </w:t>
      </w:r>
      <w:r w:rsidR="00B05D35">
        <w:rPr>
          <w:rFonts w:hint="eastAsia"/>
        </w:rPr>
        <w:t>objectives</w:t>
      </w:r>
      <w:r w:rsidR="00224E1B">
        <w:rPr>
          <w:rFonts w:hint="eastAsia"/>
        </w:rPr>
        <w:t xml:space="preserve"> are captured.</w:t>
      </w:r>
    </w:p>
    <w:p w14:paraId="71FD2359" w14:textId="2534005E" w:rsidR="00FC2E3C" w:rsidRDefault="00FC2E3C" w:rsidP="00224E1B">
      <w:pPr>
        <w:rPr>
          <w:lang w:val="en-US" w:eastAsia="ja-JP"/>
        </w:rPr>
      </w:pPr>
      <w:r>
        <w:rPr>
          <w:noProof/>
          <w:lang w:val="en-US" w:eastAsia="ja-JP"/>
        </w:rPr>
        <mc:AlternateContent>
          <mc:Choice Requires="wps">
            <w:drawing>
              <wp:anchor distT="0" distB="0" distL="114300" distR="114300" simplePos="0" relativeHeight="251658240" behindDoc="0" locked="0" layoutInCell="1" allowOverlap="1" wp14:anchorId="56FEE3ED" wp14:editId="17641C2E">
                <wp:simplePos x="0" y="0"/>
                <wp:positionH relativeFrom="column">
                  <wp:posOffset>271587</wp:posOffset>
                </wp:positionH>
                <wp:positionV relativeFrom="paragraph">
                  <wp:posOffset>93870</wp:posOffset>
                </wp:positionV>
                <wp:extent cx="5072849" cy="1614114"/>
                <wp:effectExtent l="0" t="0" r="13970" b="24765"/>
                <wp:wrapNone/>
                <wp:docPr id="643218908" name="正方形/長方形 1"/>
                <wp:cNvGraphicFramePr/>
                <a:graphic xmlns:a="http://schemas.openxmlformats.org/drawingml/2006/main">
                  <a:graphicData uri="http://schemas.microsoft.com/office/word/2010/wordprocessingShape">
                    <wps:wsp>
                      <wps:cNvSpPr/>
                      <wps:spPr>
                        <a:xfrm>
                          <a:off x="0" y="0"/>
                          <a:ext cx="5072849" cy="1614114"/>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rect w14:anchorId="57605A83" id="正方形/長方形 1" o:spid="_x0000_s1026" style="position:absolute;margin-left:21.4pt;margin-top:7.4pt;width:399.45pt;height:127.1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" filled="f" strokecolor="#030e13 [484]" strokeweight="1pt"/>
            </w:pict>
          </mc:Fallback>
        </mc:AlternateContent>
      </w:r>
    </w:p>
    <w:p w14:paraId="133B152F" w14:textId="77777777" w:rsidR="00224E1B" w:rsidRPr="00224E1B" w:rsidRDefault="00224E1B" w:rsidP="00224E1B">
      <w:pPr>
        <w:ind w:left="720"/>
        <w:rPr>
          <w:lang w:val="en-US" w:eastAsia="ja-JP"/>
        </w:rPr>
      </w:pPr>
      <w:r>
        <w:t>Radio Access Network architecture, interface protocols and procedures considering support of various services and functionalities (e.g. AI/ML, sensing, etc). [RAN3, RAN2]</w:t>
      </w:r>
    </w:p>
    <w:p w14:paraId="5CA86A43" w14:textId="77777777" w:rsidR="00224E1B" w:rsidRPr="00224E1B" w:rsidRDefault="00224E1B" w:rsidP="00224E1B">
      <w:pPr>
        <w:numPr>
          <w:ilvl w:val="0"/>
          <w:numId w:val="4"/>
        </w:numPr>
        <w:rPr>
          <w:lang w:val="en-US" w:eastAsia="ja-JP"/>
        </w:rPr>
      </w:pPr>
      <w:r>
        <w:t>Overall RAN architecture aspects [RAN3, RAN2]</w:t>
      </w:r>
    </w:p>
    <w:p w14:paraId="44018367" w14:textId="77777777" w:rsidR="00224E1B" w:rsidRPr="00224E1B" w:rsidRDefault="00224E1B" w:rsidP="00224E1B">
      <w:pPr>
        <w:numPr>
          <w:ilvl w:val="0"/>
          <w:numId w:val="4"/>
        </w:numPr>
        <w:rPr>
          <w:lang w:val="en-US" w:eastAsia="ja-JP"/>
        </w:rPr>
      </w:pPr>
      <w:r>
        <w:t>RAN-CN functional split, interface, protocol stack and procedures [RAN3]</w:t>
      </w:r>
    </w:p>
    <w:p w14:paraId="091AD1F3" w14:textId="202AFAD5" w:rsidR="00224E1B" w:rsidRPr="00224E1B" w:rsidRDefault="00224E1B" w:rsidP="00224E1B">
      <w:pPr>
        <w:numPr>
          <w:ilvl w:val="0"/>
          <w:numId w:val="4"/>
        </w:numPr>
        <w:rPr>
          <w:lang w:val="en-US" w:eastAsia="ja-JP"/>
        </w:rPr>
      </w:pPr>
      <w:r>
        <w:t>RAN internal functional split, interfaces, protocol stacks and procedures, [RAN3, RAN2]</w:t>
      </w:r>
    </w:p>
    <w:p w14:paraId="0C75FACC" w14:textId="77777777" w:rsidR="00FC2E3C" w:rsidRDefault="00FC2E3C" w:rsidP="0043751D">
      <w:pPr>
        <w:rPr>
          <w:lang w:val="en-US" w:eastAsia="ja-JP"/>
        </w:rPr>
      </w:pPr>
    </w:p>
    <w:p w14:paraId="6331F2C3" w14:textId="1EF8DA31" w:rsidR="0087130B" w:rsidRPr="00224E1B" w:rsidRDefault="00385836" w:rsidP="0043751D">
      <w:pPr>
        <w:rPr>
          <w:lang w:val="en-US" w:eastAsia="ja-JP"/>
        </w:rPr>
      </w:pPr>
      <w:r>
        <w:rPr>
          <w:rFonts w:hint="eastAsia"/>
        </w:rPr>
        <w:t>In this contribution, our initial view on RAN internal function split is provided.</w:t>
      </w:r>
    </w:p>
    <w:p w14:paraId="55E6AE25" w14:textId="3A922D67" w:rsidR="0043751D" w:rsidRDefault="009A6840" w:rsidP="0043751D">
      <w:pPr>
        <w:pStyle w:val="1"/>
      </w:pPr>
      <w:r>
        <w:rPr>
          <w:rFonts w:hint="eastAsia"/>
        </w:rPr>
        <w:t xml:space="preserve">Discussion of </w:t>
      </w:r>
      <w:r w:rsidR="0043751D">
        <w:rPr>
          <w:rFonts w:hint="eastAsia"/>
        </w:rPr>
        <w:t xml:space="preserve">RAN </w:t>
      </w:r>
      <w:r>
        <w:rPr>
          <w:rFonts w:hint="eastAsia"/>
        </w:rPr>
        <w:t xml:space="preserve">internal </w:t>
      </w:r>
      <w:r w:rsidR="0043751D">
        <w:t>functions</w:t>
      </w:r>
      <w:r>
        <w:rPr>
          <w:rFonts w:hint="eastAsia"/>
        </w:rPr>
        <w:t xml:space="preserve"> and split</w:t>
      </w:r>
    </w:p>
    <w:p w14:paraId="166C9893" w14:textId="6A8CBFFD" w:rsidR="0034481C" w:rsidRDefault="0034481C" w:rsidP="0043751D">
      <w:pPr>
        <w:rPr>
          <w:lang w:val="en-US" w:eastAsia="ja-JP"/>
        </w:rPr>
      </w:pPr>
    </w:p>
    <w:p w14:paraId="51834A8F" w14:textId="757999F2" w:rsidR="0034481C" w:rsidRPr="00CB6E24" w:rsidRDefault="0034481C" w:rsidP="0043751D">
      <w:pPr>
        <w:rPr>
          <w:b/>
          <w:bCs/>
          <w:u w:val="single"/>
          <w:lang w:val="en-US" w:eastAsia="ja-JP"/>
        </w:rPr>
      </w:pPr>
      <w:r w:rsidRPr="394782C9">
        <w:rPr>
          <w:b/>
          <w:u w:val="single"/>
        </w:rPr>
        <w:t>RAN function split</w:t>
      </w:r>
    </w:p>
    <w:p w14:paraId="5C49973A" w14:textId="69A7EEC4" w:rsidR="00903563" w:rsidRPr="0025611A" w:rsidRDefault="00903563" w:rsidP="00CB6E24">
      <w:pPr>
        <w:ind w:firstLineChars="50" w:firstLine="100"/>
        <w:rPr>
          <w:color w:val="000000" w:themeColor="text1"/>
          <w:lang w:val="nb-NO" w:eastAsia="ja-JP"/>
        </w:rPr>
      </w:pPr>
      <w:r w:rsidRPr="394782C9">
        <w:rPr>
          <w:rFonts w:hint="eastAsia"/>
          <w:color w:val="000000" w:themeColor="text1"/>
        </w:rPr>
        <w:t xml:space="preserve">RAN3 and RAN2 will study </w:t>
      </w:r>
      <w:r w:rsidRPr="394782C9">
        <w:rPr>
          <w:color w:val="000000" w:themeColor="text1"/>
        </w:rPr>
        <w:t>“RAN internal functional split, interfaces, protocol stacks and procedures”</w:t>
      </w:r>
      <w:r w:rsidRPr="394782C9">
        <w:rPr>
          <w:rFonts w:hint="eastAsia"/>
          <w:color w:val="000000" w:themeColor="text1"/>
        </w:rPr>
        <w:t xml:space="preserve"> as mentioned in 6G SID [1] and</w:t>
      </w:r>
      <w:r w:rsidR="00EC23E1" w:rsidRPr="394782C9">
        <w:rPr>
          <w:rFonts w:hint="eastAsia"/>
          <w:color w:val="000000" w:themeColor="text1"/>
        </w:rPr>
        <w:t xml:space="preserve"> it was agreed to capture requirements for RAN architecture and migration to </w:t>
      </w:r>
      <w:r w:rsidR="00DB1F25" w:rsidRPr="394782C9">
        <w:rPr>
          <w:rFonts w:hint="eastAsia"/>
          <w:color w:val="000000" w:themeColor="text1"/>
        </w:rPr>
        <w:t>TR 38.914</w:t>
      </w:r>
      <w:r w:rsidR="00E5436A" w:rsidRPr="394782C9">
        <w:rPr>
          <w:rFonts w:hint="eastAsia"/>
          <w:color w:val="000000" w:themeColor="text1"/>
        </w:rPr>
        <w:t xml:space="preserve"> [</w:t>
      </w:r>
      <w:r w:rsidR="006B487D" w:rsidRPr="394782C9">
        <w:rPr>
          <w:color w:val="000000" w:themeColor="text1"/>
        </w:rPr>
        <w:t>2</w:t>
      </w:r>
      <w:r w:rsidR="00E5436A" w:rsidRPr="394782C9">
        <w:rPr>
          <w:rFonts w:hint="eastAsia"/>
          <w:color w:val="000000" w:themeColor="text1"/>
        </w:rPr>
        <w:t>]</w:t>
      </w:r>
      <w:r w:rsidRPr="394782C9">
        <w:rPr>
          <w:rFonts w:hint="eastAsia"/>
          <w:color w:val="000000" w:themeColor="text1"/>
        </w:rPr>
        <w:t xml:space="preserve"> in RAN#109 meeting</w:t>
      </w:r>
      <w:r w:rsidR="00EC23E1" w:rsidRPr="394782C9">
        <w:rPr>
          <w:rFonts w:hint="eastAsia"/>
          <w:color w:val="000000" w:themeColor="text1"/>
        </w:rPr>
        <w:t xml:space="preserve">. </w:t>
      </w:r>
      <w:r w:rsidR="000B33A4" w:rsidRPr="394782C9">
        <w:rPr>
          <w:rFonts w:hint="eastAsia"/>
          <w:color w:val="000000" w:themeColor="text1"/>
        </w:rPr>
        <w:t>According to the requirement</w:t>
      </w:r>
      <w:r w:rsidR="009F606A" w:rsidRPr="394782C9">
        <w:rPr>
          <w:rFonts w:hint="eastAsia"/>
          <w:color w:val="000000" w:themeColor="text1"/>
        </w:rPr>
        <w:t>s</w:t>
      </w:r>
      <w:r w:rsidR="000B33A4" w:rsidRPr="394782C9">
        <w:rPr>
          <w:rFonts w:hint="eastAsia"/>
          <w:color w:val="000000" w:themeColor="text1"/>
        </w:rPr>
        <w:t xml:space="preserve">, </w:t>
      </w:r>
      <w:r w:rsidR="009F606A" w:rsidRPr="394782C9">
        <w:rPr>
          <w:rFonts w:hint="eastAsia"/>
          <w:color w:val="000000" w:themeColor="text1"/>
        </w:rPr>
        <w:t xml:space="preserve">6G </w:t>
      </w:r>
      <w:r w:rsidR="004D0051" w:rsidRPr="394782C9">
        <w:rPr>
          <w:rFonts w:hint="eastAsia"/>
          <w:color w:val="000000" w:themeColor="text1"/>
        </w:rPr>
        <w:t>RAN</w:t>
      </w:r>
      <w:r w:rsidR="009662D4" w:rsidRPr="394782C9">
        <w:rPr>
          <w:rFonts w:hint="eastAsia"/>
          <w:color w:val="000000" w:themeColor="text1"/>
        </w:rPr>
        <w:t xml:space="preserve"> should support open interface</w:t>
      </w:r>
      <w:r w:rsidR="00195AFE">
        <w:rPr>
          <w:rFonts w:hint="eastAsia"/>
          <w:color w:val="000000" w:themeColor="text1"/>
          <w:lang w:eastAsia="ja-JP"/>
        </w:rPr>
        <w:t xml:space="preserve"> (IF)</w:t>
      </w:r>
      <w:r w:rsidR="009662D4" w:rsidRPr="394782C9">
        <w:rPr>
          <w:rFonts w:hint="eastAsia"/>
          <w:color w:val="000000" w:themeColor="text1"/>
        </w:rPr>
        <w:t xml:space="preserve"> for </w:t>
      </w:r>
      <w:r w:rsidR="009662D4" w:rsidRPr="394782C9">
        <w:rPr>
          <w:color w:val="000000" w:themeColor="text1"/>
        </w:rPr>
        <w:t>multi-vendor interoperability</w:t>
      </w:r>
      <w:r w:rsidR="009662D4" w:rsidRPr="394782C9">
        <w:rPr>
          <w:rFonts w:hint="eastAsia"/>
          <w:color w:val="000000" w:themeColor="text1"/>
        </w:rPr>
        <w:t>.</w:t>
      </w:r>
      <w:r w:rsidR="00193507" w:rsidRPr="394782C9">
        <w:rPr>
          <w:rFonts w:hint="eastAsia"/>
          <w:color w:val="000000" w:themeColor="text1"/>
        </w:rPr>
        <w:t xml:space="preserve"> </w:t>
      </w:r>
      <w:r w:rsidR="00FA0181" w:rsidRPr="394782C9">
        <w:rPr>
          <w:rFonts w:hint="eastAsia"/>
          <w:color w:val="000000" w:themeColor="text1"/>
        </w:rPr>
        <w:t xml:space="preserve">Based on </w:t>
      </w:r>
      <w:r w:rsidR="00BA260E">
        <w:rPr>
          <w:rFonts w:hint="eastAsia"/>
          <w:color w:val="000000" w:themeColor="text1"/>
          <w:lang w:eastAsia="ja-JP"/>
        </w:rPr>
        <w:t>this</w:t>
      </w:r>
      <w:r w:rsidR="00FA0181" w:rsidRPr="394782C9">
        <w:rPr>
          <w:rFonts w:hint="eastAsia"/>
          <w:color w:val="000000" w:themeColor="text1"/>
        </w:rPr>
        <w:t xml:space="preserve">, RAN3 should consider maintaining the current 5G inter-operable open </w:t>
      </w:r>
      <w:r w:rsidR="00F301F6">
        <w:rPr>
          <w:rFonts w:hint="eastAsia"/>
          <w:color w:val="000000" w:themeColor="text1"/>
        </w:rPr>
        <w:t>IF</w:t>
      </w:r>
      <w:r w:rsidR="00FA0181" w:rsidRPr="394782C9">
        <w:rPr>
          <w:rFonts w:hint="eastAsia"/>
          <w:color w:val="000000" w:themeColor="text1"/>
        </w:rPr>
        <w:t xml:space="preserve">s with potential </w:t>
      </w:r>
      <w:r w:rsidR="3661C998" w:rsidRPr="0E7E7B94">
        <w:rPr>
          <w:color w:val="000000" w:themeColor="text1"/>
        </w:rPr>
        <w:t>enhancements</w:t>
      </w:r>
      <w:r w:rsidR="00FA0181" w:rsidRPr="0E7E7B94">
        <w:rPr>
          <w:color w:val="000000" w:themeColor="text1"/>
        </w:rPr>
        <w:t xml:space="preserve">. </w:t>
      </w:r>
    </w:p>
    <w:p w14:paraId="7A5492B6" w14:textId="4EC4B07E" w:rsidR="00903563" w:rsidRPr="0025611A" w:rsidRDefault="0FD948D8" w:rsidP="00CB6E24">
      <w:pPr>
        <w:ind w:firstLineChars="50" w:firstLine="100"/>
        <w:rPr>
          <w:color w:val="000000" w:themeColor="text1"/>
          <w:lang w:val="en-US" w:eastAsia="ja-JP"/>
        </w:rPr>
      </w:pPr>
      <w:r w:rsidRPr="394782C9">
        <w:rPr>
          <w:color w:val="000000" w:themeColor="text1"/>
        </w:rPr>
        <w:t xml:space="preserve">In 5G NR, there are two </w:t>
      </w:r>
      <w:r w:rsidR="5D667526" w:rsidRPr="394782C9">
        <w:rPr>
          <w:color w:val="000000" w:themeColor="text1"/>
        </w:rPr>
        <w:t>split</w:t>
      </w:r>
      <w:r w:rsidRPr="394782C9">
        <w:rPr>
          <w:color w:val="000000" w:themeColor="text1"/>
        </w:rPr>
        <w:t xml:space="preserve"> </w:t>
      </w:r>
      <w:r w:rsidR="00F301F6">
        <w:rPr>
          <w:color w:val="000000" w:themeColor="text1"/>
        </w:rPr>
        <w:t>IF</w:t>
      </w:r>
      <w:r w:rsidRPr="394782C9">
        <w:rPr>
          <w:color w:val="000000" w:themeColor="text1"/>
        </w:rPr>
        <w:t>s</w:t>
      </w:r>
      <w:r w:rsidR="3BC7CBD2" w:rsidRPr="394782C9">
        <w:rPr>
          <w:color w:val="000000" w:themeColor="text1"/>
        </w:rPr>
        <w:t xml:space="preserve"> in the </w:t>
      </w:r>
      <w:proofErr w:type="spellStart"/>
      <w:r w:rsidR="3BC7CBD2" w:rsidRPr="394782C9">
        <w:rPr>
          <w:color w:val="000000" w:themeColor="text1"/>
        </w:rPr>
        <w:t>gNB</w:t>
      </w:r>
      <w:proofErr w:type="spellEnd"/>
      <w:r w:rsidR="3BC7CBD2" w:rsidRPr="394782C9">
        <w:rPr>
          <w:color w:val="000000" w:themeColor="text1"/>
        </w:rPr>
        <w:t>,</w:t>
      </w:r>
      <w:r w:rsidR="00FC40EB">
        <w:rPr>
          <w:rFonts w:hint="eastAsia"/>
          <w:color w:val="000000" w:themeColor="text1"/>
          <w:lang w:eastAsia="ja-JP"/>
        </w:rPr>
        <w:t xml:space="preserve"> </w:t>
      </w:r>
      <w:r w:rsidR="3BC7CBD2" w:rsidRPr="394782C9">
        <w:rPr>
          <w:color w:val="000000" w:themeColor="text1"/>
        </w:rPr>
        <w:t>i.e., E1 and F1</w:t>
      </w:r>
      <w:r w:rsidRPr="394782C9">
        <w:rPr>
          <w:color w:val="000000" w:themeColor="text1"/>
        </w:rPr>
        <w:t xml:space="preserve"> </w:t>
      </w:r>
      <w:r w:rsidR="00F301F6">
        <w:rPr>
          <w:color w:val="000000" w:themeColor="text1"/>
        </w:rPr>
        <w:t>IF</w:t>
      </w:r>
      <w:r w:rsidRPr="394782C9">
        <w:rPr>
          <w:color w:val="000000" w:themeColor="text1"/>
        </w:rPr>
        <w:t xml:space="preserve">s. </w:t>
      </w:r>
      <w:r w:rsidR="00A049D1" w:rsidRPr="394782C9">
        <w:rPr>
          <w:color w:val="000000" w:themeColor="text1"/>
        </w:rPr>
        <w:t>For</w:t>
      </w:r>
      <w:r w:rsidR="00A049D1" w:rsidRPr="394782C9">
        <w:rPr>
          <w:rFonts w:hint="eastAsia"/>
          <w:color w:val="000000" w:themeColor="text1"/>
        </w:rPr>
        <w:t xml:space="preserve"> </w:t>
      </w:r>
      <w:r w:rsidR="00FA0181" w:rsidRPr="394782C9">
        <w:rPr>
          <w:rFonts w:hint="eastAsia"/>
          <w:color w:val="000000" w:themeColor="text1"/>
        </w:rPr>
        <w:t xml:space="preserve">the </w:t>
      </w:r>
      <w:r w:rsidR="00F301F6">
        <w:rPr>
          <w:rFonts w:hint="eastAsia"/>
          <w:color w:val="000000" w:themeColor="text1"/>
        </w:rPr>
        <w:t>IF</w:t>
      </w:r>
      <w:r w:rsidR="00FA0181" w:rsidRPr="394782C9">
        <w:rPr>
          <w:rFonts w:hint="eastAsia"/>
          <w:color w:val="000000" w:themeColor="text1"/>
        </w:rPr>
        <w:t xml:space="preserve"> between</w:t>
      </w:r>
      <w:r w:rsidR="00FA0181" w:rsidRPr="678708B0">
        <w:rPr>
          <w:color w:val="000000" w:themeColor="text1"/>
        </w:rPr>
        <w:t xml:space="preserve"> </w:t>
      </w:r>
      <w:r w:rsidR="4BAC9B79">
        <w:t>6GR</w:t>
      </w:r>
      <w:r w:rsidR="00FA0181" w:rsidRPr="394782C9">
        <w:rPr>
          <w:rFonts w:hint="eastAsia"/>
          <w:color w:val="000000" w:themeColor="text1"/>
        </w:rPr>
        <w:t xml:space="preserve"> CU-CP and CU-UP (E1-like </w:t>
      </w:r>
      <w:r w:rsidR="009F606A" w:rsidRPr="394782C9">
        <w:rPr>
          <w:rFonts w:hint="eastAsia"/>
          <w:color w:val="000000" w:themeColor="text1"/>
        </w:rPr>
        <w:t>IF</w:t>
      </w:r>
      <w:r w:rsidR="00FA0181" w:rsidRPr="394782C9">
        <w:rPr>
          <w:rFonts w:hint="eastAsia"/>
          <w:color w:val="000000" w:themeColor="text1"/>
        </w:rPr>
        <w:t>)</w:t>
      </w:r>
      <w:r w:rsidR="00A049D1" w:rsidRPr="394782C9">
        <w:rPr>
          <w:rFonts w:hint="eastAsia"/>
          <w:color w:val="000000" w:themeColor="text1"/>
        </w:rPr>
        <w:t xml:space="preserve">, </w:t>
      </w:r>
      <w:r w:rsidR="00FA0181" w:rsidRPr="394782C9">
        <w:rPr>
          <w:rFonts w:hint="eastAsia"/>
          <w:color w:val="000000" w:themeColor="text1"/>
        </w:rPr>
        <w:t xml:space="preserve">general </w:t>
      </w:r>
      <w:r w:rsidR="00A049D1" w:rsidRPr="394782C9">
        <w:rPr>
          <w:rFonts w:hint="eastAsia"/>
          <w:color w:val="000000" w:themeColor="text1"/>
        </w:rPr>
        <w:t xml:space="preserve">necessity </w:t>
      </w:r>
      <w:r w:rsidR="007F7E05" w:rsidRPr="394782C9">
        <w:rPr>
          <w:rFonts w:hint="eastAsia"/>
          <w:color w:val="000000" w:themeColor="text1"/>
        </w:rPr>
        <w:t>has already been</w:t>
      </w:r>
      <w:r w:rsidR="00A049D1" w:rsidRPr="394782C9">
        <w:rPr>
          <w:rFonts w:hint="eastAsia"/>
          <w:color w:val="000000" w:themeColor="text1"/>
        </w:rPr>
        <w:t xml:space="preserve"> justified </w:t>
      </w:r>
      <w:r w:rsidR="22542A44" w:rsidRPr="394782C9">
        <w:rPr>
          <w:color w:val="000000" w:themeColor="text1"/>
        </w:rPr>
        <w:t>based on</w:t>
      </w:r>
      <w:r w:rsidR="007F7E05" w:rsidRPr="394782C9">
        <w:rPr>
          <w:rFonts w:hint="eastAsia"/>
          <w:color w:val="000000" w:themeColor="text1"/>
        </w:rPr>
        <w:t xml:space="preserve"> </w:t>
      </w:r>
      <w:r w:rsidR="00A049D1" w:rsidRPr="394782C9">
        <w:rPr>
          <w:rFonts w:hint="eastAsia"/>
          <w:color w:val="000000" w:themeColor="text1"/>
        </w:rPr>
        <w:t xml:space="preserve">the requirement of </w:t>
      </w:r>
      <w:r w:rsidR="00FA0181" w:rsidRPr="394782C9">
        <w:rPr>
          <w:rFonts w:hint="eastAsia"/>
          <w:color w:val="000000" w:themeColor="text1"/>
        </w:rPr>
        <w:t>C-plane</w:t>
      </w:r>
      <w:r w:rsidR="00A049D1" w:rsidRPr="394782C9">
        <w:rPr>
          <w:rFonts w:hint="eastAsia"/>
          <w:color w:val="000000" w:themeColor="text1"/>
        </w:rPr>
        <w:t xml:space="preserve"> and </w:t>
      </w:r>
      <w:r w:rsidR="00FA0181" w:rsidRPr="394782C9">
        <w:rPr>
          <w:rFonts w:hint="eastAsia"/>
          <w:color w:val="000000" w:themeColor="text1"/>
        </w:rPr>
        <w:t>U-plane</w:t>
      </w:r>
      <w:r w:rsidR="00A049D1" w:rsidRPr="394782C9">
        <w:rPr>
          <w:rFonts w:hint="eastAsia"/>
          <w:color w:val="000000" w:themeColor="text1"/>
        </w:rPr>
        <w:t xml:space="preserve"> separation </w:t>
      </w:r>
      <w:r w:rsidR="59CD06E5" w:rsidRPr="04B6EAB2">
        <w:rPr>
          <w:color w:val="000000" w:themeColor="text1"/>
        </w:rPr>
        <w:t xml:space="preserve">approved </w:t>
      </w:r>
      <w:r w:rsidR="007F7E05" w:rsidRPr="04B6EAB2">
        <w:rPr>
          <w:color w:val="000000" w:themeColor="text1"/>
        </w:rPr>
        <w:t>in</w:t>
      </w:r>
      <w:r w:rsidR="007F7E05" w:rsidRPr="394782C9">
        <w:rPr>
          <w:rFonts w:hint="eastAsia"/>
          <w:color w:val="000000" w:themeColor="text1"/>
        </w:rPr>
        <w:t xml:space="preserve"> RAN#109</w:t>
      </w:r>
      <w:r w:rsidR="00A049D1" w:rsidRPr="394782C9">
        <w:rPr>
          <w:rFonts w:hint="eastAsia"/>
          <w:color w:val="000000" w:themeColor="text1"/>
        </w:rPr>
        <w:t xml:space="preserve">. </w:t>
      </w:r>
      <w:r w:rsidR="00C169C0" w:rsidRPr="394782C9">
        <w:rPr>
          <w:rFonts w:hint="eastAsia"/>
          <w:color w:val="000000" w:themeColor="text1"/>
        </w:rPr>
        <w:t>S</w:t>
      </w:r>
      <w:r w:rsidR="00734F63" w:rsidRPr="394782C9">
        <w:rPr>
          <w:rFonts w:hint="eastAsia"/>
          <w:color w:val="000000" w:themeColor="text1"/>
        </w:rPr>
        <w:t xml:space="preserve">eparation of </w:t>
      </w:r>
      <w:r w:rsidR="00C169C0" w:rsidRPr="394782C9">
        <w:rPr>
          <w:rFonts w:hint="eastAsia"/>
          <w:color w:val="000000" w:themeColor="text1"/>
        </w:rPr>
        <w:t>CU-</w:t>
      </w:r>
      <w:r w:rsidR="4DBA5569" w:rsidRPr="41F0FF57">
        <w:rPr>
          <w:color w:val="000000" w:themeColor="text1"/>
        </w:rPr>
        <w:t>C</w:t>
      </w:r>
      <w:r w:rsidR="00C169C0" w:rsidRPr="394782C9">
        <w:rPr>
          <w:rFonts w:hint="eastAsia"/>
          <w:color w:val="000000" w:themeColor="text1"/>
        </w:rPr>
        <w:t>P and CU-</w:t>
      </w:r>
      <w:r w:rsidR="67EFD6B4" w:rsidRPr="66EE8742">
        <w:rPr>
          <w:color w:val="000000" w:themeColor="text1"/>
        </w:rPr>
        <w:t>U</w:t>
      </w:r>
      <w:r w:rsidR="00C169C0" w:rsidRPr="394782C9">
        <w:rPr>
          <w:rFonts w:hint="eastAsia"/>
          <w:color w:val="000000" w:themeColor="text1"/>
        </w:rPr>
        <w:t>P</w:t>
      </w:r>
      <w:r w:rsidR="00503891" w:rsidRPr="394782C9">
        <w:rPr>
          <w:rFonts w:hint="eastAsia"/>
          <w:color w:val="000000" w:themeColor="text1"/>
        </w:rPr>
        <w:t xml:space="preserve"> provides </w:t>
      </w:r>
      <w:r w:rsidR="006D6F12">
        <w:rPr>
          <w:rFonts w:hint="eastAsia"/>
          <w:color w:val="000000" w:themeColor="text1"/>
          <w:lang w:eastAsia="ja-JP"/>
        </w:rPr>
        <w:t>MNOs</w:t>
      </w:r>
      <w:r w:rsidR="00321438" w:rsidRPr="394782C9">
        <w:rPr>
          <w:rFonts w:hint="eastAsia"/>
          <w:color w:val="000000" w:themeColor="text1"/>
        </w:rPr>
        <w:t xml:space="preserve"> </w:t>
      </w:r>
      <w:r w:rsidR="00E71BB4">
        <w:rPr>
          <w:rFonts w:hint="eastAsia"/>
          <w:color w:val="000000" w:themeColor="text1"/>
          <w:lang w:eastAsia="ja-JP"/>
        </w:rPr>
        <w:t xml:space="preserve">with </w:t>
      </w:r>
      <w:r w:rsidR="00321438" w:rsidRPr="394782C9">
        <w:rPr>
          <w:color w:val="000000" w:themeColor="text1"/>
        </w:rPr>
        <w:t>benefit from separate dimensioning of the network elements, pooling gains of the deployed capacity leading to improved resource utilization and minimization of disruption of service when fault occurs in the system.</w:t>
      </w:r>
      <w:r w:rsidR="00925D59" w:rsidRPr="394782C9">
        <w:rPr>
          <w:rFonts w:hint="eastAsia"/>
          <w:color w:val="000000" w:themeColor="text1"/>
        </w:rPr>
        <w:t xml:space="preserve"> Further, </w:t>
      </w:r>
      <w:r w:rsidR="00144DD0" w:rsidRPr="394782C9">
        <w:rPr>
          <w:rFonts w:hint="eastAsia"/>
          <w:color w:val="000000" w:themeColor="text1"/>
        </w:rPr>
        <w:t xml:space="preserve">the distributed split RAN architecture with separation of CP and UP encourages </w:t>
      </w:r>
      <w:r w:rsidR="00CD45DA">
        <w:rPr>
          <w:rFonts w:hint="eastAsia"/>
          <w:color w:val="000000" w:themeColor="text1"/>
          <w:lang w:eastAsia="ja-JP"/>
        </w:rPr>
        <w:t>MNO</w:t>
      </w:r>
      <w:r w:rsidR="00144DD0" w:rsidRPr="394782C9">
        <w:rPr>
          <w:rFonts w:hint="eastAsia"/>
          <w:color w:val="000000" w:themeColor="text1"/>
        </w:rPr>
        <w:t xml:space="preserve">s to select cloud-based implementation of network and that allows more </w:t>
      </w:r>
      <w:r w:rsidR="00643901" w:rsidRPr="394782C9">
        <w:rPr>
          <w:color w:val="000000" w:themeColor="text1"/>
        </w:rPr>
        <w:t>flexibility</w:t>
      </w:r>
      <w:r w:rsidR="00144DD0" w:rsidRPr="394782C9">
        <w:rPr>
          <w:rFonts w:hint="eastAsia"/>
          <w:color w:val="000000" w:themeColor="text1"/>
        </w:rPr>
        <w:t xml:space="preserve"> and reduction of deployment costs.</w:t>
      </w:r>
      <w:r w:rsidR="00FA0181" w:rsidRPr="394782C9">
        <w:rPr>
          <w:rFonts w:hint="eastAsia"/>
          <w:color w:val="000000" w:themeColor="text1"/>
        </w:rPr>
        <w:t xml:space="preserve"> Thus, E1-like </w:t>
      </w:r>
      <w:r w:rsidR="00C24D13">
        <w:rPr>
          <w:rFonts w:hint="eastAsia"/>
          <w:color w:val="000000" w:themeColor="text1"/>
          <w:lang w:eastAsia="ja-JP"/>
        </w:rPr>
        <w:t>IF</w:t>
      </w:r>
      <w:r w:rsidR="003D3295">
        <w:rPr>
          <w:rFonts w:hint="eastAsia"/>
          <w:color w:val="000000" w:themeColor="text1"/>
          <w:lang w:eastAsia="ja-JP"/>
        </w:rPr>
        <w:t xml:space="preserve"> </w:t>
      </w:r>
      <w:r w:rsidR="00FA0181" w:rsidRPr="394782C9">
        <w:rPr>
          <w:rFonts w:hint="eastAsia"/>
          <w:color w:val="000000" w:themeColor="text1"/>
        </w:rPr>
        <w:t xml:space="preserve">can be beneficial in </w:t>
      </w:r>
      <w:r w:rsidR="001B5580" w:rsidRPr="394782C9">
        <w:rPr>
          <w:rFonts w:hint="eastAsia"/>
          <w:color w:val="000000" w:themeColor="text1"/>
        </w:rPr>
        <w:t xml:space="preserve">6G NW, which </w:t>
      </w:r>
      <w:r w:rsidR="009B7D07">
        <w:rPr>
          <w:rFonts w:hint="eastAsia"/>
          <w:color w:val="000000" w:themeColor="text1"/>
          <w:lang w:eastAsia="ja-JP"/>
        </w:rPr>
        <w:t xml:space="preserve">is </w:t>
      </w:r>
      <w:r w:rsidR="001B5580" w:rsidRPr="394782C9">
        <w:rPr>
          <w:rFonts w:hint="eastAsia"/>
          <w:color w:val="000000" w:themeColor="text1"/>
        </w:rPr>
        <w:t>assume</w:t>
      </w:r>
      <w:r w:rsidR="00947C49">
        <w:rPr>
          <w:rFonts w:hint="eastAsia"/>
          <w:color w:val="000000" w:themeColor="text1"/>
          <w:lang w:eastAsia="ja-JP"/>
        </w:rPr>
        <w:t>d to be</w:t>
      </w:r>
      <w:r w:rsidR="001B5580" w:rsidRPr="394782C9">
        <w:rPr>
          <w:rFonts w:hint="eastAsia"/>
          <w:color w:val="000000" w:themeColor="text1"/>
        </w:rPr>
        <w:t xml:space="preserve"> cloudified RAN </w:t>
      </w:r>
      <w:r w:rsidR="001B5580" w:rsidRPr="394782C9">
        <w:rPr>
          <w:rFonts w:hint="eastAsia"/>
          <w:color w:val="000000" w:themeColor="text1"/>
        </w:rPr>
        <w:lastRenderedPageBreak/>
        <w:t>systems. As an additional aspect, since the discussion on CP and UP separation is related with radio protocol discussion in RAN2, discussion o</w:t>
      </w:r>
      <w:r w:rsidR="002E1CBD">
        <w:rPr>
          <w:rFonts w:hint="eastAsia"/>
          <w:color w:val="000000" w:themeColor="text1"/>
          <w:lang w:eastAsia="ja-JP"/>
        </w:rPr>
        <w:t>n</w:t>
      </w:r>
      <w:r w:rsidR="001B5580" w:rsidRPr="394782C9">
        <w:rPr>
          <w:rFonts w:hint="eastAsia"/>
          <w:color w:val="000000" w:themeColor="text1"/>
        </w:rPr>
        <w:t xml:space="preserve"> the design of E1-like IF should be coordinated with RAN2.</w:t>
      </w:r>
    </w:p>
    <w:p w14:paraId="3965ED93" w14:textId="16792057" w:rsidR="001B5580" w:rsidRPr="0025611A" w:rsidRDefault="001B5580" w:rsidP="00CB6E24">
      <w:pPr>
        <w:ind w:firstLineChars="50" w:firstLine="100"/>
        <w:rPr>
          <w:color w:val="000000" w:themeColor="text1"/>
          <w:lang w:val="nb-NO" w:eastAsia="ja-JP"/>
        </w:rPr>
      </w:pPr>
      <w:r w:rsidRPr="394782C9">
        <w:rPr>
          <w:rFonts w:hint="eastAsia"/>
          <w:color w:val="000000" w:themeColor="text1"/>
        </w:rPr>
        <w:t xml:space="preserve">For the </w:t>
      </w:r>
      <w:r w:rsidR="00F301F6">
        <w:rPr>
          <w:rFonts w:hint="eastAsia"/>
          <w:color w:val="000000" w:themeColor="text1"/>
        </w:rPr>
        <w:t>IF</w:t>
      </w:r>
      <w:r w:rsidRPr="394782C9">
        <w:rPr>
          <w:rFonts w:hint="eastAsia"/>
          <w:color w:val="000000" w:themeColor="text1"/>
        </w:rPr>
        <w:t xml:space="preserve"> between </w:t>
      </w:r>
      <w:r w:rsidR="3EBD40A3">
        <w:t>6GR</w:t>
      </w:r>
      <w:r w:rsidR="3EBD40A3" w:rsidRPr="142DC561">
        <w:rPr>
          <w:color w:val="000000" w:themeColor="text1"/>
        </w:rPr>
        <w:t xml:space="preserve"> </w:t>
      </w:r>
      <w:r w:rsidRPr="394782C9">
        <w:rPr>
          <w:rFonts w:hint="eastAsia"/>
          <w:color w:val="000000" w:themeColor="text1"/>
        </w:rPr>
        <w:t xml:space="preserve">CU and DU (F1-like </w:t>
      </w:r>
      <w:r w:rsidR="00C24D13">
        <w:rPr>
          <w:rFonts w:hint="eastAsia"/>
          <w:color w:val="000000" w:themeColor="text1"/>
          <w:lang w:eastAsia="ja-JP"/>
        </w:rPr>
        <w:t>IF</w:t>
      </w:r>
      <w:r w:rsidRPr="394782C9">
        <w:rPr>
          <w:rFonts w:hint="eastAsia"/>
          <w:color w:val="000000" w:themeColor="text1"/>
        </w:rPr>
        <w:t xml:space="preserve">), multiple companies asked to </w:t>
      </w:r>
      <w:r w:rsidR="00FB1E3D" w:rsidRPr="394782C9">
        <w:rPr>
          <w:rFonts w:hint="eastAsia"/>
          <w:color w:val="000000" w:themeColor="text1"/>
        </w:rPr>
        <w:t xml:space="preserve">discuss if the IF is </w:t>
      </w:r>
      <w:proofErr w:type="gramStart"/>
      <w:r w:rsidR="00FB1E3D" w:rsidRPr="394782C9">
        <w:rPr>
          <w:rFonts w:hint="eastAsia"/>
          <w:color w:val="000000" w:themeColor="text1"/>
        </w:rPr>
        <w:t>actually useful</w:t>
      </w:r>
      <w:proofErr w:type="gramEnd"/>
      <w:r w:rsidR="00FB1E3D" w:rsidRPr="394782C9">
        <w:rPr>
          <w:rFonts w:hint="eastAsia"/>
          <w:color w:val="000000" w:themeColor="text1"/>
        </w:rPr>
        <w:t xml:space="preserve">. </w:t>
      </w:r>
      <w:r w:rsidR="00941212">
        <w:rPr>
          <w:rFonts w:hint="eastAsia"/>
          <w:color w:val="000000" w:themeColor="text1"/>
          <w:lang w:eastAsia="ja-JP"/>
        </w:rPr>
        <w:t>T</w:t>
      </w:r>
      <w:r w:rsidR="00941212" w:rsidRPr="394782C9">
        <w:rPr>
          <w:rFonts w:hint="eastAsia"/>
          <w:color w:val="000000" w:themeColor="text1"/>
        </w:rPr>
        <w:t xml:space="preserve">here </w:t>
      </w:r>
      <w:r w:rsidR="00FB1E3D" w:rsidRPr="394782C9">
        <w:rPr>
          <w:rFonts w:hint="eastAsia"/>
          <w:color w:val="000000" w:themeColor="text1"/>
        </w:rPr>
        <w:t xml:space="preserve">is </w:t>
      </w:r>
      <w:r w:rsidR="00921AF2">
        <w:rPr>
          <w:rFonts w:hint="eastAsia"/>
          <w:color w:val="000000" w:themeColor="text1"/>
          <w:lang w:eastAsia="ja-JP"/>
        </w:rPr>
        <w:t xml:space="preserve">a </w:t>
      </w:r>
      <w:r w:rsidR="00FB1E3D" w:rsidRPr="394782C9">
        <w:rPr>
          <w:rFonts w:hint="eastAsia"/>
          <w:color w:val="000000" w:themeColor="text1"/>
        </w:rPr>
        <w:t>demand of multi-vendor interoperability</w:t>
      </w:r>
      <w:r w:rsidR="00795CFC">
        <w:rPr>
          <w:rFonts w:hint="eastAsia"/>
          <w:color w:val="000000" w:themeColor="text1"/>
          <w:lang w:eastAsia="ja-JP"/>
        </w:rPr>
        <w:t xml:space="preserve"> of the </w:t>
      </w:r>
      <w:r w:rsidR="00F301F6">
        <w:rPr>
          <w:rFonts w:hint="eastAsia"/>
          <w:color w:val="000000" w:themeColor="text1"/>
          <w:lang w:eastAsia="ja-JP"/>
        </w:rPr>
        <w:t>IF</w:t>
      </w:r>
      <w:r w:rsidR="00B33BF9">
        <w:rPr>
          <w:rFonts w:hint="eastAsia"/>
          <w:color w:val="000000" w:themeColor="text1"/>
          <w:lang w:eastAsia="ja-JP"/>
        </w:rPr>
        <w:t xml:space="preserve"> in commercial market</w:t>
      </w:r>
      <w:r w:rsidR="00FB1E3D" w:rsidRPr="394782C9">
        <w:rPr>
          <w:rFonts w:hint="eastAsia"/>
          <w:color w:val="000000" w:themeColor="text1"/>
        </w:rPr>
        <w:t xml:space="preserve">, </w:t>
      </w:r>
      <w:r w:rsidR="006B7EEE" w:rsidRPr="394782C9">
        <w:rPr>
          <w:rFonts w:hint="eastAsia"/>
          <w:color w:val="000000" w:themeColor="text1"/>
        </w:rPr>
        <w:t xml:space="preserve">which is also </w:t>
      </w:r>
      <w:r w:rsidR="00F036CC" w:rsidRPr="394782C9">
        <w:rPr>
          <w:rFonts w:hint="eastAsia"/>
          <w:color w:val="000000" w:themeColor="text1"/>
        </w:rPr>
        <w:t>supported</w:t>
      </w:r>
      <w:r w:rsidR="006B7EEE" w:rsidRPr="394782C9">
        <w:rPr>
          <w:rFonts w:hint="eastAsia"/>
          <w:color w:val="000000" w:themeColor="text1"/>
        </w:rPr>
        <w:t xml:space="preserve"> by</w:t>
      </w:r>
      <w:r w:rsidR="00FB1E3D" w:rsidRPr="394782C9">
        <w:rPr>
          <w:rFonts w:hint="eastAsia"/>
          <w:color w:val="000000" w:themeColor="text1"/>
        </w:rPr>
        <w:t xml:space="preserve"> </w:t>
      </w:r>
      <w:r w:rsidR="00A80DD1">
        <w:rPr>
          <w:rFonts w:hint="eastAsia"/>
          <w:color w:val="000000" w:themeColor="text1"/>
          <w:lang w:eastAsia="ja-JP"/>
        </w:rPr>
        <w:t xml:space="preserve">the </w:t>
      </w:r>
      <w:r w:rsidR="006B7EEE" w:rsidRPr="394782C9">
        <w:rPr>
          <w:rFonts w:hint="eastAsia"/>
          <w:color w:val="000000" w:themeColor="text1"/>
        </w:rPr>
        <w:t xml:space="preserve">test specification development in </w:t>
      </w:r>
      <w:r w:rsidR="00FB1E3D" w:rsidRPr="394782C9">
        <w:rPr>
          <w:rFonts w:hint="eastAsia"/>
          <w:color w:val="000000" w:themeColor="text1"/>
        </w:rPr>
        <w:t>O-RAN alliance</w:t>
      </w:r>
      <w:r w:rsidR="00B33BF9">
        <w:rPr>
          <w:rFonts w:hint="eastAsia"/>
          <w:color w:val="000000" w:themeColor="text1"/>
          <w:lang w:eastAsia="ja-JP"/>
        </w:rPr>
        <w:t>.</w:t>
      </w:r>
      <w:r w:rsidR="00F62BD4">
        <w:rPr>
          <w:rFonts w:hint="eastAsia"/>
          <w:color w:val="000000" w:themeColor="text1"/>
          <w:lang w:eastAsia="ja-JP"/>
        </w:rPr>
        <w:t xml:space="preserve"> </w:t>
      </w:r>
      <w:r w:rsidR="00E2049A">
        <w:rPr>
          <w:rFonts w:hint="eastAsia"/>
          <w:color w:val="000000" w:themeColor="text1"/>
          <w:lang w:eastAsia="ja-JP"/>
        </w:rPr>
        <w:t xml:space="preserve">As </w:t>
      </w:r>
      <w:r w:rsidR="00431EF1">
        <w:rPr>
          <w:rFonts w:hint="eastAsia"/>
          <w:color w:val="000000" w:themeColor="text1"/>
          <w:lang w:eastAsia="ja-JP"/>
        </w:rPr>
        <w:t xml:space="preserve">O-RAN alliance </w:t>
      </w:r>
      <w:r w:rsidR="00193A2B">
        <w:rPr>
          <w:rFonts w:hint="eastAsia"/>
          <w:color w:val="000000" w:themeColor="text1"/>
          <w:lang w:eastAsia="ja-JP"/>
        </w:rPr>
        <w:t xml:space="preserve">will </w:t>
      </w:r>
      <w:r w:rsidR="0016138C">
        <w:rPr>
          <w:rFonts w:hint="eastAsia"/>
          <w:color w:val="000000" w:themeColor="text1"/>
          <w:lang w:eastAsia="ja-JP"/>
        </w:rPr>
        <w:t xml:space="preserve">consider </w:t>
      </w:r>
      <w:r w:rsidR="003A0F16">
        <w:rPr>
          <w:rFonts w:hint="eastAsia"/>
          <w:color w:val="000000" w:themeColor="text1"/>
          <w:lang w:eastAsia="ja-JP"/>
        </w:rPr>
        <w:t>6G</w:t>
      </w:r>
      <w:r w:rsidR="0016138C">
        <w:rPr>
          <w:rFonts w:hint="eastAsia"/>
          <w:color w:val="000000" w:themeColor="text1"/>
          <w:lang w:eastAsia="ja-JP"/>
        </w:rPr>
        <w:t xml:space="preserve"> enhancement</w:t>
      </w:r>
      <w:r w:rsidR="003A0F16">
        <w:rPr>
          <w:rFonts w:hint="eastAsia"/>
          <w:color w:val="000000" w:themeColor="text1"/>
          <w:lang w:eastAsia="ja-JP"/>
        </w:rPr>
        <w:t>s</w:t>
      </w:r>
      <w:r w:rsidR="0016138C">
        <w:rPr>
          <w:rFonts w:hint="eastAsia"/>
          <w:color w:val="000000" w:themeColor="text1"/>
          <w:lang w:eastAsia="ja-JP"/>
        </w:rPr>
        <w:t xml:space="preserve"> of their specification </w:t>
      </w:r>
      <w:r w:rsidR="002C304D">
        <w:rPr>
          <w:rFonts w:hint="eastAsia"/>
          <w:color w:val="000000" w:themeColor="text1"/>
          <w:lang w:eastAsia="ja-JP"/>
        </w:rPr>
        <w:t>based on the current open IFs</w:t>
      </w:r>
      <w:r w:rsidR="00B33BF9">
        <w:rPr>
          <w:rFonts w:hint="eastAsia"/>
          <w:color w:val="000000" w:themeColor="text1"/>
          <w:lang w:eastAsia="ja-JP"/>
        </w:rPr>
        <w:t>,</w:t>
      </w:r>
      <w:r w:rsidR="00F62BD4">
        <w:rPr>
          <w:rFonts w:hint="eastAsia"/>
          <w:color w:val="000000" w:themeColor="text1"/>
          <w:lang w:eastAsia="ja-JP"/>
        </w:rPr>
        <w:t xml:space="preserve"> the </w:t>
      </w:r>
      <w:r w:rsidR="00A16C17">
        <w:rPr>
          <w:rFonts w:hint="eastAsia"/>
          <w:color w:val="000000" w:themeColor="text1"/>
          <w:lang w:eastAsia="ja-JP"/>
        </w:rPr>
        <w:t xml:space="preserve">F1-like </w:t>
      </w:r>
      <w:r w:rsidR="00F301F6">
        <w:rPr>
          <w:rFonts w:hint="eastAsia"/>
          <w:color w:val="000000" w:themeColor="text1"/>
          <w:lang w:eastAsia="ja-JP"/>
        </w:rPr>
        <w:t>IF</w:t>
      </w:r>
      <w:r w:rsidR="00F62BD4">
        <w:rPr>
          <w:rFonts w:hint="eastAsia"/>
          <w:color w:val="000000" w:themeColor="text1"/>
          <w:lang w:eastAsia="ja-JP"/>
        </w:rPr>
        <w:t xml:space="preserve"> is </w:t>
      </w:r>
      <w:r w:rsidR="000E2455">
        <w:rPr>
          <w:rFonts w:hint="eastAsia"/>
          <w:color w:val="000000" w:themeColor="text1"/>
          <w:lang w:eastAsia="ja-JP"/>
        </w:rPr>
        <w:t>better to be kept</w:t>
      </w:r>
      <w:r w:rsidR="00F62BD4">
        <w:rPr>
          <w:rFonts w:hint="eastAsia"/>
          <w:color w:val="000000" w:themeColor="text1"/>
          <w:lang w:eastAsia="ja-JP"/>
        </w:rPr>
        <w:t xml:space="preserve"> in terms of the coordination with external standard</w:t>
      </w:r>
      <w:r w:rsidR="000F37DE">
        <w:rPr>
          <w:rFonts w:hint="eastAsia"/>
          <w:color w:val="000000" w:themeColor="text1"/>
          <w:lang w:eastAsia="ja-JP"/>
        </w:rPr>
        <w:t>s</w:t>
      </w:r>
      <w:r w:rsidR="00F62BD4">
        <w:rPr>
          <w:rFonts w:hint="eastAsia"/>
          <w:color w:val="000000" w:themeColor="text1"/>
          <w:lang w:eastAsia="ja-JP"/>
        </w:rPr>
        <w:t xml:space="preserve"> organization.</w:t>
      </w:r>
    </w:p>
    <w:p w14:paraId="1C13CBFE" w14:textId="27678135" w:rsidR="00224E1B" w:rsidRDefault="006B7EEE" w:rsidP="00CB6E24">
      <w:pPr>
        <w:ind w:firstLineChars="50" w:firstLine="100"/>
        <w:rPr>
          <w:lang w:val="nb-NO" w:eastAsia="ja-JP"/>
        </w:rPr>
      </w:pPr>
      <w:r>
        <w:rPr>
          <w:rFonts w:hint="eastAsia"/>
        </w:rPr>
        <w:t xml:space="preserve">Regarding the </w:t>
      </w:r>
      <w:r w:rsidR="00F301F6">
        <w:rPr>
          <w:rFonts w:hint="eastAsia"/>
        </w:rPr>
        <w:t>IF</w:t>
      </w:r>
      <w:r>
        <w:rPr>
          <w:rFonts w:hint="eastAsia"/>
        </w:rPr>
        <w:t xml:space="preserve"> between </w:t>
      </w:r>
      <w:r w:rsidR="2A163803">
        <w:t xml:space="preserve">6GR </w:t>
      </w:r>
      <w:proofErr w:type="spellStart"/>
      <w:r>
        <w:rPr>
          <w:rFonts w:hint="eastAsia"/>
        </w:rPr>
        <w:t>gNBs</w:t>
      </w:r>
      <w:proofErr w:type="spellEnd"/>
      <w:r>
        <w:rPr>
          <w:rFonts w:hint="eastAsia"/>
        </w:rPr>
        <w:t xml:space="preserve"> (</w:t>
      </w:r>
      <w:proofErr w:type="spellStart"/>
      <w:r>
        <w:rPr>
          <w:rFonts w:hint="eastAsia"/>
        </w:rPr>
        <w:t>Xn</w:t>
      </w:r>
      <w:proofErr w:type="spellEnd"/>
      <w:r>
        <w:rPr>
          <w:rFonts w:hint="eastAsia"/>
        </w:rPr>
        <w:t xml:space="preserve">-like </w:t>
      </w:r>
      <w:r w:rsidR="00C24D13">
        <w:rPr>
          <w:rFonts w:hint="eastAsia"/>
          <w:lang w:eastAsia="ja-JP"/>
        </w:rPr>
        <w:t>IF</w:t>
      </w:r>
      <w:r>
        <w:rPr>
          <w:rFonts w:hint="eastAsia"/>
        </w:rPr>
        <w:t>), a</w:t>
      </w:r>
      <w:r w:rsidR="00A049D1">
        <w:rPr>
          <w:rFonts w:hint="eastAsia"/>
        </w:rPr>
        <w:t xml:space="preserve">s the </w:t>
      </w:r>
      <w:r w:rsidR="007F7E05">
        <w:rPr>
          <w:rFonts w:hint="eastAsia"/>
        </w:rPr>
        <w:t>i</w:t>
      </w:r>
      <w:r w:rsidR="00A049D1">
        <w:rPr>
          <w:rFonts w:hint="eastAsia"/>
        </w:rPr>
        <w:t xml:space="preserve">nter-base station (BS) coordination is essential </w:t>
      </w:r>
      <w:r w:rsidR="009F606A">
        <w:rPr>
          <w:rFonts w:hint="eastAsia"/>
        </w:rPr>
        <w:t xml:space="preserve">functions e.g., </w:t>
      </w:r>
      <w:r w:rsidR="00A049D1">
        <w:rPr>
          <w:rFonts w:hint="eastAsia"/>
        </w:rPr>
        <w:t xml:space="preserve">for mobility and various self-optimization methods, </w:t>
      </w:r>
      <w:proofErr w:type="spellStart"/>
      <w:r w:rsidR="00A049D1">
        <w:rPr>
          <w:rFonts w:hint="eastAsia"/>
        </w:rPr>
        <w:t>Xn</w:t>
      </w:r>
      <w:proofErr w:type="spellEnd"/>
      <w:r w:rsidR="268EF7F4">
        <w:t>-</w:t>
      </w:r>
      <w:r w:rsidR="00A049D1">
        <w:rPr>
          <w:rFonts w:hint="eastAsia"/>
        </w:rPr>
        <w:t xml:space="preserve">like IF should be also supported in 6G. Thus, </w:t>
      </w:r>
      <w:proofErr w:type="gramStart"/>
      <w:r>
        <w:rPr>
          <w:rFonts w:hint="eastAsia"/>
        </w:rPr>
        <w:t>all of</w:t>
      </w:r>
      <w:proofErr w:type="gramEnd"/>
      <w:r>
        <w:rPr>
          <w:rFonts w:hint="eastAsia"/>
        </w:rPr>
        <w:t xml:space="preserve"> the </w:t>
      </w:r>
      <w:r w:rsidR="00A049D1">
        <w:rPr>
          <w:rFonts w:hint="eastAsia"/>
        </w:rPr>
        <w:t>open IFs</w:t>
      </w:r>
      <w:r w:rsidR="009F606A">
        <w:rPr>
          <w:rFonts w:hint="eastAsia"/>
        </w:rPr>
        <w:t xml:space="preserve"> already </w:t>
      </w:r>
      <w:r w:rsidR="00A049D1">
        <w:rPr>
          <w:rFonts w:hint="eastAsia"/>
        </w:rPr>
        <w:t xml:space="preserve">defined in 5G </w:t>
      </w:r>
      <w:r w:rsidR="2B737CB3">
        <w:t xml:space="preserve">NR </w:t>
      </w:r>
      <w:r w:rsidR="00A049D1">
        <w:rPr>
          <w:rFonts w:hint="eastAsia"/>
        </w:rPr>
        <w:t xml:space="preserve">can be considered as necessary </w:t>
      </w:r>
      <w:r w:rsidR="006E7BFB">
        <w:rPr>
          <w:rFonts w:hint="eastAsia"/>
          <w:lang w:eastAsia="ja-JP"/>
        </w:rPr>
        <w:t xml:space="preserve">IFs </w:t>
      </w:r>
      <w:r w:rsidR="00A049D1">
        <w:rPr>
          <w:rFonts w:hint="eastAsia"/>
        </w:rPr>
        <w:t>in 6G</w:t>
      </w:r>
      <w:r w:rsidR="009F606A">
        <w:rPr>
          <w:rFonts w:hint="eastAsia"/>
        </w:rPr>
        <w:t xml:space="preserve"> RAN</w:t>
      </w:r>
      <w:r w:rsidR="00A049D1">
        <w:rPr>
          <w:rFonts w:hint="eastAsia"/>
        </w:rPr>
        <w:t>.</w:t>
      </w:r>
    </w:p>
    <w:p w14:paraId="4FE1DA85" w14:textId="7452198C" w:rsidR="00903563" w:rsidRDefault="008E5716" w:rsidP="008E5716">
      <w:pPr>
        <w:rPr>
          <w:lang w:val="nb-NO" w:eastAsia="ja-JP"/>
        </w:rPr>
      </w:pPr>
      <w:r w:rsidRPr="394782C9">
        <w:rPr>
          <w:b/>
          <w:u w:val="single"/>
        </w:rPr>
        <w:t>Proposal 1</w:t>
      </w:r>
      <w:r>
        <w:rPr>
          <w:rFonts w:hint="eastAsia"/>
        </w:rPr>
        <w:t xml:space="preserve">: </w:t>
      </w:r>
      <w:r w:rsidR="005D2CC0" w:rsidRPr="005D2CC0">
        <w:t>6G RAN architecture should support the existing RAN functional splits in 5G NR.</w:t>
      </w:r>
    </w:p>
    <w:p w14:paraId="10232B94" w14:textId="18C72F84" w:rsidR="008E5716" w:rsidRPr="00C55BC3" w:rsidRDefault="007F7E05" w:rsidP="00B36309">
      <w:pPr>
        <w:ind w:left="992" w:hangingChars="496" w:hanging="992"/>
        <w:rPr>
          <w:lang w:val="nb-NO" w:eastAsia="ja-JP"/>
        </w:rPr>
      </w:pPr>
      <w:r>
        <w:br/>
      </w:r>
    </w:p>
    <w:p w14:paraId="7FDD3461" w14:textId="2C768789" w:rsidR="00AC1F0B" w:rsidRPr="00E65CD8" w:rsidRDefault="009615C8" w:rsidP="2E8D51FE">
      <w:pPr>
        <w:rPr>
          <w:rFonts w:eastAsiaTheme="minorEastAsia"/>
          <w:u w:val="single"/>
          <w:lang w:val="nb-NO" w:eastAsia="ja-JP"/>
        </w:rPr>
      </w:pPr>
      <w:r w:rsidRPr="00E65CD8">
        <w:rPr>
          <w:b/>
          <w:u w:val="single"/>
        </w:rPr>
        <w:t>Potential enhancement on RAN architecture</w:t>
      </w:r>
    </w:p>
    <w:p w14:paraId="27AD5250" w14:textId="48D4A326" w:rsidR="00AC1F0B" w:rsidRPr="00EE1F16" w:rsidRDefault="00DB72D5" w:rsidP="00E65CD8">
      <w:pPr>
        <w:ind w:firstLineChars="50" w:firstLine="100"/>
        <w:rPr>
          <w:lang w:val="en-US"/>
        </w:rPr>
      </w:pPr>
      <w:r>
        <w:rPr>
          <w:rFonts w:hint="eastAsia"/>
        </w:rPr>
        <w:t>While keeping the current open IFs</w:t>
      </w:r>
      <w:r w:rsidR="00275DAB">
        <w:rPr>
          <w:rFonts w:hint="eastAsia"/>
        </w:rPr>
        <w:t xml:space="preserve">, </w:t>
      </w:r>
      <w:r w:rsidR="001451D3">
        <w:rPr>
          <w:rFonts w:hint="eastAsia"/>
        </w:rPr>
        <w:t xml:space="preserve">6G </w:t>
      </w:r>
      <w:r w:rsidR="00AE37D2">
        <w:rPr>
          <w:rFonts w:hint="eastAsia"/>
        </w:rPr>
        <w:t xml:space="preserve">RAN </w:t>
      </w:r>
      <w:r w:rsidR="001451D3">
        <w:rPr>
          <w:rFonts w:hint="eastAsia"/>
        </w:rPr>
        <w:t xml:space="preserve">should provide </w:t>
      </w:r>
      <w:r w:rsidR="00316B59">
        <w:rPr>
          <w:rFonts w:hint="eastAsia"/>
          <w:lang w:eastAsia="ja-JP"/>
        </w:rPr>
        <w:t>better</w:t>
      </w:r>
      <w:r w:rsidR="001451D3">
        <w:rPr>
          <w:rFonts w:hint="eastAsia"/>
        </w:rPr>
        <w:t xml:space="preserve"> </w:t>
      </w:r>
      <w:r w:rsidR="006A471C">
        <w:t>flexibility</w:t>
      </w:r>
      <w:r w:rsidR="001451D3">
        <w:rPr>
          <w:rFonts w:hint="eastAsia"/>
        </w:rPr>
        <w:t xml:space="preserve"> and scalabilit</w:t>
      </w:r>
      <w:r w:rsidR="00AE37D2">
        <w:rPr>
          <w:rFonts w:hint="eastAsia"/>
        </w:rPr>
        <w:t>y</w:t>
      </w:r>
      <w:r w:rsidR="001451D3">
        <w:rPr>
          <w:rFonts w:hint="eastAsia"/>
        </w:rPr>
        <w:t xml:space="preserve"> to allow operators to </w:t>
      </w:r>
      <w:r w:rsidR="006B021D">
        <w:rPr>
          <w:rFonts w:hint="eastAsia"/>
        </w:rPr>
        <w:t xml:space="preserve">further </w:t>
      </w:r>
      <w:r w:rsidR="001451D3">
        <w:rPr>
          <w:rFonts w:hint="eastAsia"/>
        </w:rPr>
        <w:t xml:space="preserve">reduce their </w:t>
      </w:r>
      <w:r w:rsidR="003D040E">
        <w:rPr>
          <w:rFonts w:hint="eastAsia"/>
        </w:rPr>
        <w:t>OPEX/CAPEX</w:t>
      </w:r>
      <w:r w:rsidR="00440F89">
        <w:rPr>
          <w:rFonts w:hint="eastAsia"/>
        </w:rPr>
        <w:t xml:space="preserve"> </w:t>
      </w:r>
      <w:r w:rsidR="00447485">
        <w:rPr>
          <w:rFonts w:hint="eastAsia"/>
        </w:rPr>
        <w:t>compared with 5G</w:t>
      </w:r>
      <w:r w:rsidR="003D040E">
        <w:rPr>
          <w:rFonts w:hint="eastAsia"/>
        </w:rPr>
        <w:t xml:space="preserve">. For that purpose, RAN3 should </w:t>
      </w:r>
      <w:r w:rsidR="00990751">
        <w:rPr>
          <w:rFonts w:hint="eastAsia"/>
        </w:rPr>
        <w:t>study</w:t>
      </w:r>
      <w:r w:rsidR="003D040E">
        <w:rPr>
          <w:rFonts w:hint="eastAsia"/>
        </w:rPr>
        <w:t xml:space="preserve"> </w:t>
      </w:r>
      <w:r w:rsidR="00401E39">
        <w:rPr>
          <w:rFonts w:hint="eastAsia"/>
        </w:rPr>
        <w:t>potential enhancements on RAN architecture.</w:t>
      </w:r>
      <w:r w:rsidR="00CA1F27">
        <w:rPr>
          <w:rFonts w:hint="eastAsia"/>
        </w:rPr>
        <w:t xml:space="preserve"> </w:t>
      </w:r>
    </w:p>
    <w:p w14:paraId="53A8A47C" w14:textId="4EF6FECE" w:rsidR="00AA366C" w:rsidRPr="00A22424" w:rsidRDefault="000B1F4B" w:rsidP="00E65CD8">
      <w:pPr>
        <w:ind w:firstLineChars="50" w:firstLine="100"/>
        <w:rPr>
          <w:lang w:val="nb-NO" w:eastAsia="ja-JP"/>
        </w:rPr>
      </w:pPr>
      <w:r>
        <w:rPr>
          <w:rFonts w:hint="eastAsia"/>
        </w:rPr>
        <w:t>As an example</w:t>
      </w:r>
      <w:r w:rsidR="00DF7725">
        <w:rPr>
          <w:rFonts w:hint="eastAsia"/>
        </w:rPr>
        <w:t>,</w:t>
      </w:r>
      <w:r>
        <w:rPr>
          <w:rFonts w:hint="eastAsia"/>
        </w:rPr>
        <w:t xml:space="preserve"> </w:t>
      </w:r>
      <w:r w:rsidR="00DF7725">
        <w:rPr>
          <w:rFonts w:hint="eastAsia"/>
        </w:rPr>
        <w:t>the CU-DU connection topology</w:t>
      </w:r>
      <w:r w:rsidR="00D50535">
        <w:rPr>
          <w:rFonts w:hint="eastAsia"/>
        </w:rPr>
        <w:t xml:space="preserve"> can be discussed.</w:t>
      </w:r>
      <w:r w:rsidR="00897F66">
        <w:rPr>
          <w:rFonts w:hint="eastAsia"/>
        </w:rPr>
        <w:t xml:space="preserve"> Figure 1 (a) </w:t>
      </w:r>
      <w:r w:rsidR="009F606A">
        <w:rPr>
          <w:rFonts w:hint="eastAsia"/>
        </w:rPr>
        <w:t>illustrates</w:t>
      </w:r>
      <w:r w:rsidR="00897F66">
        <w:rPr>
          <w:rFonts w:hint="eastAsia"/>
        </w:rPr>
        <w:t xml:space="preserve"> the existing </w:t>
      </w:r>
      <w:r w:rsidR="0036776F">
        <w:rPr>
          <w:rFonts w:hint="eastAsia"/>
        </w:rPr>
        <w:t xml:space="preserve">topology of the CU-DU connection. A single CU can connect to multiple </w:t>
      </w:r>
      <w:proofErr w:type="gramStart"/>
      <w:r w:rsidR="0036776F">
        <w:rPr>
          <w:rFonts w:hint="eastAsia"/>
        </w:rPr>
        <w:t>DUs</w:t>
      </w:r>
      <w:proofErr w:type="gramEnd"/>
      <w:r w:rsidR="0036776F">
        <w:rPr>
          <w:rFonts w:hint="eastAsia"/>
        </w:rPr>
        <w:t xml:space="preserve"> and </w:t>
      </w:r>
      <w:r w:rsidR="00946AFC">
        <w:rPr>
          <w:rFonts w:hint="eastAsia"/>
          <w:lang w:eastAsia="ja-JP"/>
        </w:rPr>
        <w:t>the</w:t>
      </w:r>
      <w:r w:rsidR="006C4118">
        <w:rPr>
          <w:rFonts w:hint="eastAsia"/>
          <w:lang w:eastAsia="ja-JP"/>
        </w:rPr>
        <w:t xml:space="preserve"> </w:t>
      </w:r>
      <w:r w:rsidR="0036776F">
        <w:rPr>
          <w:rFonts w:hint="eastAsia"/>
        </w:rPr>
        <w:t xml:space="preserve">CU can </w:t>
      </w:r>
      <w:r w:rsidR="00291D93">
        <w:rPr>
          <w:rFonts w:hint="eastAsia"/>
        </w:rPr>
        <w:t>control</w:t>
      </w:r>
      <w:r w:rsidR="0036776F">
        <w:rPr>
          <w:rFonts w:hint="eastAsia"/>
        </w:rPr>
        <w:t xml:space="preserve"> </w:t>
      </w:r>
      <w:r w:rsidR="00946AFC">
        <w:rPr>
          <w:rFonts w:hint="eastAsia"/>
          <w:lang w:eastAsia="ja-JP"/>
        </w:rPr>
        <w:t xml:space="preserve">the </w:t>
      </w:r>
      <w:r w:rsidR="0036776F">
        <w:rPr>
          <w:rFonts w:hint="eastAsia"/>
        </w:rPr>
        <w:t>DUs</w:t>
      </w:r>
      <w:r w:rsidR="00291D93">
        <w:rPr>
          <w:rFonts w:hint="eastAsia"/>
        </w:rPr>
        <w:t xml:space="preserve"> </w:t>
      </w:r>
      <w:r w:rsidR="009F606A">
        <w:rPr>
          <w:rFonts w:hint="eastAsia"/>
        </w:rPr>
        <w:t>by</w:t>
      </w:r>
      <w:r w:rsidR="00291D93">
        <w:rPr>
          <w:rFonts w:hint="eastAsia"/>
        </w:rPr>
        <w:t xml:space="preserve"> a centralized manner. In th</w:t>
      </w:r>
      <w:r w:rsidR="006F3230">
        <w:rPr>
          <w:rFonts w:hint="eastAsia"/>
        </w:rPr>
        <w:t>e topology, coordination</w:t>
      </w:r>
      <w:r w:rsidR="009F606A">
        <w:rPr>
          <w:rFonts w:hint="eastAsia"/>
        </w:rPr>
        <w:t xml:space="preserve"> between multiple CUs is </w:t>
      </w:r>
      <w:r w:rsidR="00F66DA7">
        <w:rPr>
          <w:rFonts w:hint="eastAsia"/>
          <w:lang w:eastAsia="ja-JP"/>
        </w:rPr>
        <w:t>often</w:t>
      </w:r>
      <w:r w:rsidR="00F46971">
        <w:rPr>
          <w:rFonts w:hint="eastAsia"/>
          <w:lang w:eastAsia="ja-JP"/>
        </w:rPr>
        <w:t xml:space="preserve"> </w:t>
      </w:r>
      <w:r w:rsidR="009F606A">
        <w:rPr>
          <w:rFonts w:hint="eastAsia"/>
        </w:rPr>
        <w:t>required</w:t>
      </w:r>
      <w:r w:rsidR="006F3230">
        <w:rPr>
          <w:rFonts w:hint="eastAsia"/>
        </w:rPr>
        <w:t xml:space="preserve"> e.g., for </w:t>
      </w:r>
      <w:r w:rsidR="001C1112">
        <w:rPr>
          <w:rFonts w:hint="eastAsia"/>
        </w:rPr>
        <w:t>inter-CU LTM</w:t>
      </w:r>
      <w:r w:rsidR="006F3230">
        <w:rPr>
          <w:rFonts w:hint="eastAsia"/>
        </w:rPr>
        <w:t xml:space="preserve">, </w:t>
      </w:r>
      <w:r w:rsidR="009F606A">
        <w:rPr>
          <w:rFonts w:hint="eastAsia"/>
        </w:rPr>
        <w:t xml:space="preserve">one </w:t>
      </w:r>
      <w:r w:rsidR="006F3230">
        <w:rPr>
          <w:rFonts w:hint="eastAsia"/>
        </w:rPr>
        <w:t>CU</w:t>
      </w:r>
      <w:r w:rsidR="00FB14AF">
        <w:rPr>
          <w:rFonts w:hint="eastAsia"/>
        </w:rPr>
        <w:t xml:space="preserve"> </w:t>
      </w:r>
      <w:r w:rsidR="004A32E2">
        <w:rPr>
          <w:rFonts w:hint="eastAsia"/>
          <w:lang w:eastAsia="ja-JP"/>
        </w:rPr>
        <w:t xml:space="preserve">needs </w:t>
      </w:r>
      <w:r w:rsidR="006F3230">
        <w:rPr>
          <w:rFonts w:hint="eastAsia"/>
        </w:rPr>
        <w:t>to transfer necessary information</w:t>
      </w:r>
      <w:r w:rsidR="00FB14AF">
        <w:rPr>
          <w:rFonts w:hint="eastAsia"/>
        </w:rPr>
        <w:t xml:space="preserve"> (e.g.,</w:t>
      </w:r>
      <w:r w:rsidR="00086AF9">
        <w:rPr>
          <w:rFonts w:hint="eastAsia"/>
        </w:rPr>
        <w:t xml:space="preserve"> </w:t>
      </w:r>
      <w:r w:rsidR="00E83411">
        <w:rPr>
          <w:rFonts w:hint="eastAsia"/>
        </w:rPr>
        <w:t>candidate</w:t>
      </w:r>
      <w:r w:rsidR="009C0B9C">
        <w:rPr>
          <w:rFonts w:hint="eastAsia"/>
        </w:rPr>
        <w:t xml:space="preserve"> cell list</w:t>
      </w:r>
      <w:r w:rsidR="00FB14AF">
        <w:rPr>
          <w:rFonts w:hint="eastAsia"/>
        </w:rPr>
        <w:t>)</w:t>
      </w:r>
      <w:r w:rsidR="006F3230">
        <w:rPr>
          <w:rFonts w:hint="eastAsia"/>
        </w:rPr>
        <w:t xml:space="preserve"> from </w:t>
      </w:r>
      <w:r w:rsidR="00230F44">
        <w:rPr>
          <w:rFonts w:hint="eastAsia"/>
        </w:rPr>
        <w:t>its own</w:t>
      </w:r>
      <w:r w:rsidR="006F3230">
        <w:rPr>
          <w:rFonts w:hint="eastAsia"/>
        </w:rPr>
        <w:t xml:space="preserve"> DU</w:t>
      </w:r>
      <w:r w:rsidR="00230F44">
        <w:rPr>
          <w:rFonts w:hint="eastAsia"/>
        </w:rPr>
        <w:t xml:space="preserve"> </w:t>
      </w:r>
      <w:r w:rsidR="4BDDC1C3">
        <w:t>to other DU</w:t>
      </w:r>
      <w:r w:rsidR="00AC7F23">
        <w:rPr>
          <w:rFonts w:hint="eastAsia"/>
          <w:lang w:eastAsia="ja-JP"/>
        </w:rPr>
        <w:t>s</w:t>
      </w:r>
      <w:r w:rsidR="4BDDC1C3">
        <w:t xml:space="preserve"> </w:t>
      </w:r>
      <w:r w:rsidR="00230F44">
        <w:t>via</w:t>
      </w:r>
      <w:r w:rsidR="00230F44">
        <w:rPr>
          <w:rFonts w:hint="eastAsia"/>
        </w:rPr>
        <w:t xml:space="preserve"> </w:t>
      </w:r>
      <w:r w:rsidR="00C712B5">
        <w:rPr>
          <w:rFonts w:hint="eastAsia"/>
          <w:lang w:eastAsia="ja-JP"/>
        </w:rPr>
        <w:t>corresponding</w:t>
      </w:r>
      <w:r w:rsidR="00230F44">
        <w:rPr>
          <w:rFonts w:hint="eastAsia"/>
        </w:rPr>
        <w:t xml:space="preserve"> CU</w:t>
      </w:r>
      <w:r w:rsidR="00202AA5">
        <w:rPr>
          <w:rFonts w:hint="eastAsia"/>
          <w:lang w:eastAsia="ja-JP"/>
        </w:rPr>
        <w:t>s</w:t>
      </w:r>
      <w:r w:rsidR="006F3230">
        <w:rPr>
          <w:rFonts w:hint="eastAsia"/>
        </w:rPr>
        <w:t xml:space="preserve">. </w:t>
      </w:r>
      <w:r w:rsidR="002C380D">
        <w:rPr>
          <w:rFonts w:hint="eastAsia"/>
          <w:lang w:eastAsia="ja-JP"/>
        </w:rPr>
        <w:t>This means that</w:t>
      </w:r>
      <w:r w:rsidR="00CE29D0">
        <w:rPr>
          <w:rFonts w:hint="eastAsia"/>
          <w:lang w:eastAsia="ja-JP"/>
        </w:rPr>
        <w:t xml:space="preserve"> </w:t>
      </w:r>
      <w:r w:rsidR="00B23A78">
        <w:rPr>
          <w:rFonts w:hint="eastAsia"/>
          <w:lang w:eastAsia="ja-JP"/>
        </w:rPr>
        <w:t xml:space="preserve">inter-CU LTM </w:t>
      </w:r>
      <w:r w:rsidR="00A008C4">
        <w:rPr>
          <w:rFonts w:hint="eastAsia"/>
          <w:lang w:eastAsia="ja-JP"/>
        </w:rPr>
        <w:t>needs more</w:t>
      </w:r>
      <w:r w:rsidR="009F606A">
        <w:rPr>
          <w:rFonts w:hint="eastAsia"/>
        </w:rPr>
        <w:t xml:space="preserve"> </w:t>
      </w:r>
      <w:r w:rsidR="004A48DC">
        <w:rPr>
          <w:rFonts w:hint="eastAsia"/>
          <w:lang w:eastAsia="ja-JP"/>
        </w:rPr>
        <w:t xml:space="preserve">network </w:t>
      </w:r>
      <w:r w:rsidR="004A48DC">
        <w:rPr>
          <w:lang w:eastAsia="ja-JP"/>
        </w:rPr>
        <w:t>signalling</w:t>
      </w:r>
      <w:r w:rsidR="00702A2A">
        <w:rPr>
          <w:rFonts w:hint="eastAsia"/>
          <w:lang w:eastAsia="ja-JP"/>
        </w:rPr>
        <w:t xml:space="preserve"> compared with</w:t>
      </w:r>
      <w:r w:rsidR="0069492D">
        <w:rPr>
          <w:rFonts w:hint="eastAsia"/>
          <w:lang w:eastAsia="ja-JP"/>
        </w:rPr>
        <w:t xml:space="preserve"> </w:t>
      </w:r>
      <w:r w:rsidR="00702A2A">
        <w:rPr>
          <w:rFonts w:hint="eastAsia"/>
          <w:lang w:eastAsia="ja-JP"/>
        </w:rPr>
        <w:t>intra-CU</w:t>
      </w:r>
      <w:r w:rsidR="006C55BF">
        <w:rPr>
          <w:rFonts w:hint="eastAsia"/>
          <w:lang w:eastAsia="ja-JP"/>
        </w:rPr>
        <w:t xml:space="preserve"> LTM.</w:t>
      </w:r>
      <w:r w:rsidR="00230F44">
        <w:rPr>
          <w:rFonts w:hint="eastAsia"/>
        </w:rPr>
        <w:t xml:space="preserve"> </w:t>
      </w:r>
    </w:p>
    <w:p w14:paraId="6A29A152" w14:textId="38E683AD" w:rsidR="007B30C5" w:rsidRDefault="00230F44" w:rsidP="00E65CD8">
      <w:pPr>
        <w:ind w:firstLineChars="50" w:firstLine="100"/>
        <w:rPr>
          <w:lang w:val="nb-NO" w:eastAsia="ja-JP"/>
        </w:rPr>
      </w:pPr>
      <w:r>
        <w:rPr>
          <w:rFonts w:hint="eastAsia"/>
        </w:rPr>
        <w:t xml:space="preserve">On the other hand, </w:t>
      </w:r>
      <w:r w:rsidR="2840D67B">
        <w:t>as illus</w:t>
      </w:r>
      <w:r w:rsidR="0CA69810">
        <w:t>t</w:t>
      </w:r>
      <w:r w:rsidR="2840D67B">
        <w:t xml:space="preserve">rated in </w:t>
      </w:r>
      <w:r>
        <w:rPr>
          <w:rFonts w:hint="eastAsia"/>
        </w:rPr>
        <w:t xml:space="preserve">Figure 1 (b), when a single DU </w:t>
      </w:r>
      <w:r w:rsidR="009F606A">
        <w:rPr>
          <w:rFonts w:hint="eastAsia"/>
        </w:rPr>
        <w:t>can be</w:t>
      </w:r>
      <w:r>
        <w:rPr>
          <w:rFonts w:hint="eastAsia"/>
        </w:rPr>
        <w:t xml:space="preserve"> connect</w:t>
      </w:r>
      <w:r w:rsidR="009F606A">
        <w:rPr>
          <w:rFonts w:hint="eastAsia"/>
        </w:rPr>
        <w:t>ed</w:t>
      </w:r>
      <w:r>
        <w:rPr>
          <w:rFonts w:hint="eastAsia"/>
        </w:rPr>
        <w:t xml:space="preserve"> to multiple CUs,</w:t>
      </w:r>
      <w:r w:rsidR="00575960">
        <w:rPr>
          <w:rFonts w:hint="eastAsia"/>
        </w:rPr>
        <w:t xml:space="preserve"> </w:t>
      </w:r>
      <w:r w:rsidR="004D6F60">
        <w:rPr>
          <w:rFonts w:hint="eastAsia"/>
          <w:lang w:eastAsia="ja-JP"/>
        </w:rPr>
        <w:t xml:space="preserve">due to </w:t>
      </w:r>
      <w:r w:rsidR="00A7573A">
        <w:rPr>
          <w:rFonts w:hint="eastAsia"/>
        </w:rPr>
        <w:t xml:space="preserve">increase </w:t>
      </w:r>
      <w:r w:rsidR="00E77478">
        <w:rPr>
          <w:rFonts w:hint="eastAsia"/>
        </w:rPr>
        <w:t xml:space="preserve">of </w:t>
      </w:r>
      <w:r w:rsidR="005740B4">
        <w:rPr>
          <w:rFonts w:hint="eastAsia"/>
        </w:rPr>
        <w:t>connection</w:t>
      </w:r>
      <w:r w:rsidR="001660A0">
        <w:rPr>
          <w:rFonts w:hint="eastAsia"/>
        </w:rPr>
        <w:t>s between</w:t>
      </w:r>
      <w:r w:rsidR="00C5655A">
        <w:rPr>
          <w:rFonts w:hint="eastAsia"/>
        </w:rPr>
        <w:t xml:space="preserve"> CU and DU</w:t>
      </w:r>
      <w:r w:rsidR="004D6F60">
        <w:rPr>
          <w:rFonts w:hint="eastAsia"/>
          <w:lang w:eastAsia="ja-JP"/>
        </w:rPr>
        <w:t xml:space="preserve">, </w:t>
      </w:r>
      <w:r w:rsidR="00842005">
        <w:rPr>
          <w:rFonts w:hint="eastAsia"/>
          <w:lang w:eastAsia="ja-JP"/>
        </w:rPr>
        <w:t xml:space="preserve">coordination between multiple CUs </w:t>
      </w:r>
      <w:r w:rsidR="002A0E75">
        <w:rPr>
          <w:rFonts w:hint="eastAsia"/>
          <w:lang w:eastAsia="ja-JP"/>
        </w:rPr>
        <w:t>is requ</w:t>
      </w:r>
      <w:r w:rsidR="003006BA">
        <w:rPr>
          <w:rFonts w:hint="eastAsia"/>
          <w:lang w:eastAsia="ja-JP"/>
        </w:rPr>
        <w:t>ired less frequently.</w:t>
      </w:r>
      <w:r w:rsidR="0086225A">
        <w:rPr>
          <w:rFonts w:hint="eastAsia"/>
        </w:rPr>
        <w:t xml:space="preserve"> </w:t>
      </w:r>
      <w:r w:rsidR="00FF0D32">
        <w:rPr>
          <w:rFonts w:hint="eastAsia"/>
          <w:lang w:eastAsia="ja-JP"/>
        </w:rPr>
        <w:t xml:space="preserve">Considering the example of LTM, </w:t>
      </w:r>
      <w:r w:rsidR="00A465EB">
        <w:rPr>
          <w:rFonts w:hint="eastAsia"/>
          <w:lang w:eastAsia="ja-JP"/>
        </w:rPr>
        <w:t>a</w:t>
      </w:r>
      <w:r w:rsidR="00BA3932">
        <w:rPr>
          <w:rFonts w:hint="eastAsia"/>
          <w:lang w:eastAsia="ja-JP"/>
        </w:rPr>
        <w:t xml:space="preserve"> UE </w:t>
      </w:r>
      <w:r w:rsidR="00B63A75">
        <w:rPr>
          <w:rFonts w:hint="eastAsia"/>
          <w:lang w:eastAsia="ja-JP"/>
        </w:rPr>
        <w:t>is more likely to</w:t>
      </w:r>
      <w:r w:rsidR="00BA3932">
        <w:rPr>
          <w:rFonts w:hint="eastAsia"/>
          <w:lang w:eastAsia="ja-JP"/>
        </w:rPr>
        <w:t xml:space="preserve"> </w:t>
      </w:r>
      <w:r w:rsidR="00D0664B">
        <w:rPr>
          <w:rFonts w:hint="eastAsia"/>
          <w:lang w:eastAsia="ja-JP"/>
        </w:rPr>
        <w:t xml:space="preserve">remain in the source CU when </w:t>
      </w:r>
      <w:r w:rsidR="00B63A75">
        <w:rPr>
          <w:rFonts w:hint="eastAsia"/>
          <w:lang w:eastAsia="ja-JP"/>
        </w:rPr>
        <w:t>it changes the DU</w:t>
      </w:r>
      <w:r w:rsidR="0028431B">
        <w:rPr>
          <w:rFonts w:hint="eastAsia"/>
          <w:lang w:eastAsia="ja-JP"/>
        </w:rPr>
        <w:t>.</w:t>
      </w:r>
      <w:r w:rsidR="00924CC2">
        <w:rPr>
          <w:rFonts w:hint="eastAsia"/>
          <w:lang w:eastAsia="ja-JP"/>
        </w:rPr>
        <w:t xml:space="preserve"> </w:t>
      </w:r>
      <w:r w:rsidR="0028431B">
        <w:rPr>
          <w:rFonts w:hint="eastAsia"/>
          <w:lang w:eastAsia="ja-JP"/>
        </w:rPr>
        <w:t>Therefore,</w:t>
      </w:r>
      <w:r w:rsidR="009B1B56">
        <w:rPr>
          <w:rFonts w:hint="eastAsia"/>
        </w:rPr>
        <w:t xml:space="preserve"> </w:t>
      </w:r>
      <w:r w:rsidR="009B25E0">
        <w:rPr>
          <w:rFonts w:hint="eastAsia"/>
          <w:lang w:eastAsia="ja-JP"/>
        </w:rPr>
        <w:t>NW and UEs have</w:t>
      </w:r>
      <w:r w:rsidR="009B1B56">
        <w:rPr>
          <w:rFonts w:hint="eastAsia"/>
          <w:lang w:eastAsia="ja-JP"/>
        </w:rPr>
        <w:t xml:space="preserve"> </w:t>
      </w:r>
      <w:r w:rsidR="004C207B">
        <w:rPr>
          <w:rFonts w:hint="eastAsia"/>
          <w:lang w:eastAsia="ja-JP"/>
        </w:rPr>
        <w:t>mo</w:t>
      </w:r>
      <w:r w:rsidR="00BA1C24">
        <w:rPr>
          <w:rFonts w:hint="eastAsia"/>
          <w:lang w:eastAsia="ja-JP"/>
        </w:rPr>
        <w:t xml:space="preserve">re </w:t>
      </w:r>
      <w:r w:rsidR="001314AC">
        <w:t>opportunit</w:t>
      </w:r>
      <w:r w:rsidR="00271CB2">
        <w:rPr>
          <w:rFonts w:hint="eastAsia"/>
          <w:lang w:eastAsia="ja-JP"/>
        </w:rPr>
        <w:t>ies</w:t>
      </w:r>
      <w:r w:rsidR="002A14F8">
        <w:rPr>
          <w:rFonts w:hint="eastAsia"/>
        </w:rPr>
        <w:t xml:space="preserve"> to </w:t>
      </w:r>
      <w:r w:rsidR="00A05614">
        <w:rPr>
          <w:rFonts w:hint="eastAsia"/>
          <w:lang w:eastAsia="ja-JP"/>
        </w:rPr>
        <w:t xml:space="preserve">conduct </w:t>
      </w:r>
      <w:r w:rsidR="006030F0">
        <w:rPr>
          <w:rFonts w:hint="eastAsia"/>
        </w:rPr>
        <w:t>intra-CU</w:t>
      </w:r>
      <w:r w:rsidR="009245C6">
        <w:rPr>
          <w:rFonts w:hint="eastAsia"/>
        </w:rPr>
        <w:t xml:space="preserve"> </w:t>
      </w:r>
      <w:r w:rsidR="009245C6">
        <w:rPr>
          <w:rFonts w:hint="eastAsia"/>
          <w:lang w:eastAsia="ja-JP"/>
        </w:rPr>
        <w:t>LTM</w:t>
      </w:r>
      <w:r w:rsidR="009355A8">
        <w:rPr>
          <w:rFonts w:hint="eastAsia"/>
        </w:rPr>
        <w:t xml:space="preserve"> instead of inter-CU </w:t>
      </w:r>
      <w:r w:rsidR="009245C6">
        <w:rPr>
          <w:rFonts w:hint="eastAsia"/>
          <w:lang w:eastAsia="ja-JP"/>
        </w:rPr>
        <w:t>LTM</w:t>
      </w:r>
      <w:r w:rsidR="00C9245B">
        <w:rPr>
          <w:rFonts w:hint="eastAsia"/>
          <w:lang w:eastAsia="ja-JP"/>
        </w:rPr>
        <w:t xml:space="preserve">, </w:t>
      </w:r>
      <w:r w:rsidR="00DA3954">
        <w:rPr>
          <w:rFonts w:hint="eastAsia"/>
          <w:lang w:eastAsia="ja-JP"/>
        </w:rPr>
        <w:t>which means</w:t>
      </w:r>
      <w:r w:rsidR="002F7AC0">
        <w:rPr>
          <w:rFonts w:hint="eastAsia"/>
          <w:lang w:eastAsia="ja-JP"/>
        </w:rPr>
        <w:t xml:space="preserve"> more effici</w:t>
      </w:r>
      <w:r w:rsidR="00EF5523">
        <w:rPr>
          <w:rFonts w:hint="eastAsia"/>
          <w:lang w:eastAsia="ja-JP"/>
        </w:rPr>
        <w:t>ent</w:t>
      </w:r>
      <w:r w:rsidR="00056A40">
        <w:rPr>
          <w:rFonts w:hint="eastAsia"/>
          <w:lang w:eastAsia="ja-JP"/>
        </w:rPr>
        <w:t xml:space="preserve"> LTM operation</w:t>
      </w:r>
      <w:r w:rsidR="00DA3954">
        <w:rPr>
          <w:rFonts w:hint="eastAsia"/>
          <w:lang w:eastAsia="ja-JP"/>
        </w:rPr>
        <w:t xml:space="preserve"> can be achieved</w:t>
      </w:r>
      <w:r w:rsidR="00C96712">
        <w:rPr>
          <w:rFonts w:hint="eastAsia"/>
          <w:lang w:eastAsia="ja-JP"/>
        </w:rPr>
        <w:t>.</w:t>
      </w:r>
    </w:p>
    <w:p w14:paraId="2C5463DF" w14:textId="3D087B56" w:rsidR="003E3678" w:rsidRPr="003543BD" w:rsidRDefault="003E3678" w:rsidP="00E65CD8">
      <w:pPr>
        <w:ind w:firstLineChars="50" w:firstLine="100"/>
        <w:rPr>
          <w:color w:val="000000" w:themeColor="text1"/>
          <w:lang w:val="nb-NO" w:eastAsia="ja-JP"/>
        </w:rPr>
      </w:pPr>
      <w:r w:rsidRPr="003543BD">
        <w:rPr>
          <w:color w:val="000000" w:themeColor="text1"/>
        </w:rPr>
        <w:t xml:space="preserve">As </w:t>
      </w:r>
      <w:r w:rsidR="008C45E0">
        <w:rPr>
          <w:rFonts w:hint="eastAsia"/>
          <w:color w:val="000000" w:themeColor="text1"/>
          <w:lang w:eastAsia="ja-JP"/>
        </w:rPr>
        <w:t>another</w:t>
      </w:r>
      <w:r w:rsidRPr="003543BD">
        <w:rPr>
          <w:color w:val="000000" w:themeColor="text1"/>
        </w:rPr>
        <w:t xml:space="preserve"> potential use case of the structure that a single </w:t>
      </w:r>
      <w:r w:rsidR="00506131" w:rsidRPr="003543BD">
        <w:rPr>
          <w:color w:val="000000" w:themeColor="text1"/>
        </w:rPr>
        <w:t>DU</w:t>
      </w:r>
      <w:r w:rsidRPr="003543BD">
        <w:rPr>
          <w:color w:val="000000" w:themeColor="text1"/>
        </w:rPr>
        <w:t xml:space="preserve"> connects with multiple CUs, RAN sharing can be considered. As shown in Figure 2 (a), in the 5G specification, MOCN based RAN sharing is specified</w:t>
      </w:r>
      <w:r w:rsidR="009D3290" w:rsidRPr="003543BD">
        <w:rPr>
          <w:color w:val="000000" w:themeColor="text1"/>
        </w:rPr>
        <w:t xml:space="preserve"> as one of the architectures</w:t>
      </w:r>
      <w:r w:rsidRPr="003543BD">
        <w:rPr>
          <w:color w:val="000000" w:themeColor="text1"/>
        </w:rPr>
        <w:t xml:space="preserve">. In MOCN, both CU and DU are shared among different operators. Policy of each MNO can be provided from the core network to the shared CU. In this deployment, configurability of the service requirement for UEs is limited to </w:t>
      </w:r>
      <w:r w:rsidR="00FC6220" w:rsidRPr="003543BD">
        <w:rPr>
          <w:color w:val="000000" w:themeColor="text1"/>
        </w:rPr>
        <w:t>information such as</w:t>
      </w:r>
      <w:r w:rsidR="00FB12B0" w:rsidRPr="003543BD">
        <w:rPr>
          <w:color w:val="000000" w:themeColor="text1"/>
        </w:rPr>
        <w:t xml:space="preserve"> </w:t>
      </w:r>
      <w:r w:rsidR="00FC6220" w:rsidRPr="003543BD">
        <w:rPr>
          <w:color w:val="000000" w:themeColor="text1"/>
        </w:rPr>
        <w:t xml:space="preserve">QoS requirement like </w:t>
      </w:r>
      <w:r w:rsidR="00FB12B0" w:rsidRPr="003543BD">
        <w:rPr>
          <w:color w:val="000000" w:themeColor="text1"/>
        </w:rPr>
        <w:t>5QI</w:t>
      </w:r>
      <w:r w:rsidRPr="003543BD">
        <w:rPr>
          <w:color w:val="000000" w:themeColor="text1"/>
        </w:rPr>
        <w:t xml:space="preserve">. On the other hand, in case of the DU level sharing (Figure 2 (b)), since MNO owns their CU, it is possible </w:t>
      </w:r>
      <w:r w:rsidR="004F3AE7" w:rsidRPr="003543BD">
        <w:rPr>
          <w:color w:val="000000" w:themeColor="text1"/>
        </w:rPr>
        <w:t xml:space="preserve">for </w:t>
      </w:r>
      <w:r w:rsidR="00BE7CCD" w:rsidRPr="003543BD">
        <w:rPr>
          <w:color w:val="000000" w:themeColor="text1"/>
        </w:rPr>
        <w:t>CU</w:t>
      </w:r>
      <w:r w:rsidR="004F3AE7" w:rsidRPr="003543BD">
        <w:rPr>
          <w:color w:val="000000" w:themeColor="text1"/>
        </w:rPr>
        <w:t xml:space="preserve"> </w:t>
      </w:r>
      <w:r w:rsidRPr="003543BD">
        <w:rPr>
          <w:color w:val="000000" w:themeColor="text1"/>
        </w:rPr>
        <w:t xml:space="preserve">to </w:t>
      </w:r>
      <w:r w:rsidR="004F3AE7" w:rsidRPr="003543BD">
        <w:rPr>
          <w:color w:val="000000" w:themeColor="text1"/>
        </w:rPr>
        <w:t>e</w:t>
      </w:r>
      <w:r w:rsidR="00BE7CCD" w:rsidRPr="003543BD">
        <w:rPr>
          <w:color w:val="000000" w:themeColor="text1"/>
        </w:rPr>
        <w:t>.</w:t>
      </w:r>
      <w:r w:rsidR="004F3AE7" w:rsidRPr="003543BD">
        <w:rPr>
          <w:color w:val="000000" w:themeColor="text1"/>
        </w:rPr>
        <w:t>g</w:t>
      </w:r>
      <w:r w:rsidR="00230EC4" w:rsidRPr="003543BD">
        <w:rPr>
          <w:color w:val="000000" w:themeColor="text1"/>
          <w:lang w:eastAsia="ja-JP"/>
        </w:rPr>
        <w:t>.</w:t>
      </w:r>
      <w:r w:rsidR="7EDBA527" w:rsidRPr="003543BD">
        <w:rPr>
          <w:color w:val="000000" w:themeColor="text1"/>
        </w:rPr>
        <w:t>,</w:t>
      </w:r>
      <w:r w:rsidR="00BE7CCD" w:rsidRPr="003543BD">
        <w:rPr>
          <w:color w:val="000000" w:themeColor="text1"/>
        </w:rPr>
        <w:t xml:space="preserve"> select </w:t>
      </w:r>
      <w:r w:rsidR="00205830" w:rsidRPr="003543BD">
        <w:rPr>
          <w:color w:val="000000" w:themeColor="text1"/>
          <w:lang w:eastAsia="ja-JP"/>
        </w:rPr>
        <w:t xml:space="preserve">an </w:t>
      </w:r>
      <w:r w:rsidR="00BE7CCD" w:rsidRPr="003543BD">
        <w:rPr>
          <w:color w:val="000000" w:themeColor="text1"/>
        </w:rPr>
        <w:t xml:space="preserve">appropriate DU </w:t>
      </w:r>
      <w:r w:rsidR="008451AE" w:rsidRPr="003543BD">
        <w:rPr>
          <w:color w:val="000000" w:themeColor="text1"/>
        </w:rPr>
        <w:t>(among dedicated DU</w:t>
      </w:r>
      <w:r w:rsidR="00205830" w:rsidRPr="003543BD">
        <w:rPr>
          <w:color w:val="000000" w:themeColor="text1"/>
          <w:lang w:eastAsia="ja-JP"/>
        </w:rPr>
        <w:t>s</w:t>
      </w:r>
      <w:r w:rsidR="008451AE" w:rsidRPr="003543BD">
        <w:rPr>
          <w:color w:val="000000" w:themeColor="text1"/>
        </w:rPr>
        <w:t xml:space="preserve"> and shared DU</w:t>
      </w:r>
      <w:r w:rsidR="00205830" w:rsidRPr="003543BD">
        <w:rPr>
          <w:color w:val="000000" w:themeColor="text1"/>
          <w:lang w:eastAsia="ja-JP"/>
        </w:rPr>
        <w:t>s</w:t>
      </w:r>
      <w:r w:rsidR="008451AE" w:rsidRPr="003543BD">
        <w:rPr>
          <w:color w:val="000000" w:themeColor="text1"/>
        </w:rPr>
        <w:t xml:space="preserve">) </w:t>
      </w:r>
      <w:r w:rsidR="00BE7CCD" w:rsidRPr="003543BD">
        <w:rPr>
          <w:color w:val="000000" w:themeColor="text1"/>
        </w:rPr>
        <w:t xml:space="preserve">to </w:t>
      </w:r>
      <w:r w:rsidR="008451AE" w:rsidRPr="003543BD">
        <w:rPr>
          <w:color w:val="000000" w:themeColor="text1"/>
        </w:rPr>
        <w:t xml:space="preserve">send data to </w:t>
      </w:r>
      <w:r w:rsidR="008451AE" w:rsidRPr="003543BD">
        <w:rPr>
          <w:color w:val="000000" w:themeColor="text1"/>
        </w:rPr>
        <w:lastRenderedPageBreak/>
        <w:t xml:space="preserve">a UE based on </w:t>
      </w:r>
      <w:r w:rsidR="00362D45" w:rsidRPr="003543BD">
        <w:rPr>
          <w:color w:val="000000" w:themeColor="text1"/>
        </w:rPr>
        <w:t xml:space="preserve">e.g., </w:t>
      </w:r>
      <w:r w:rsidR="008451AE" w:rsidRPr="003543BD">
        <w:rPr>
          <w:color w:val="000000" w:themeColor="text1"/>
        </w:rPr>
        <w:t>measurement report from the UE</w:t>
      </w:r>
      <w:r w:rsidRPr="003543BD">
        <w:rPr>
          <w:color w:val="000000" w:themeColor="text1"/>
        </w:rPr>
        <w:t>. It also provide</w:t>
      </w:r>
      <w:r w:rsidR="00A65820" w:rsidRPr="003543BD">
        <w:rPr>
          <w:color w:val="000000" w:themeColor="text1"/>
        </w:rPr>
        <w:t>s</w:t>
      </w:r>
      <w:r w:rsidRPr="003543BD">
        <w:rPr>
          <w:color w:val="000000" w:themeColor="text1"/>
        </w:rPr>
        <w:t xml:space="preserve"> seamless mobility between shared and non-shared DUs</w:t>
      </w:r>
      <w:r w:rsidR="00767130" w:rsidRPr="003543BD">
        <w:rPr>
          <w:color w:val="000000" w:themeColor="text1"/>
        </w:rPr>
        <w:t xml:space="preserve"> compared with MOCN (where only </w:t>
      </w:r>
      <w:r w:rsidR="0010041E" w:rsidRPr="003543BD">
        <w:rPr>
          <w:color w:val="000000" w:themeColor="text1"/>
        </w:rPr>
        <w:t>NG</w:t>
      </w:r>
      <w:r w:rsidR="00767130" w:rsidRPr="003543BD">
        <w:rPr>
          <w:color w:val="000000" w:themeColor="text1"/>
        </w:rPr>
        <w:t xml:space="preserve"> based mobility is possible)</w:t>
      </w:r>
      <w:r w:rsidRPr="003543BD">
        <w:rPr>
          <w:color w:val="000000" w:themeColor="text1"/>
        </w:rPr>
        <w:t xml:space="preserve">. Thus, more flexible topology between CU and DU </w:t>
      </w:r>
      <w:r w:rsidR="007A167B" w:rsidRPr="003543BD">
        <w:rPr>
          <w:color w:val="000000" w:themeColor="text1"/>
        </w:rPr>
        <w:t>should</w:t>
      </w:r>
      <w:r w:rsidRPr="003543BD">
        <w:rPr>
          <w:color w:val="000000" w:themeColor="text1"/>
        </w:rPr>
        <w:t xml:space="preserve"> be discussed further.</w:t>
      </w:r>
    </w:p>
    <w:p w14:paraId="4B683528" w14:textId="77777777" w:rsidR="00321438" w:rsidRPr="00321438" w:rsidRDefault="00321438" w:rsidP="00321438">
      <w:pPr>
        <w:ind w:firstLineChars="100" w:firstLine="200"/>
        <w:rPr>
          <w:color w:val="196B24" w:themeColor="accent3"/>
          <w:lang w:val="nb-NO" w:eastAsia="ja-JP"/>
        </w:rPr>
      </w:pPr>
    </w:p>
    <w:p w14:paraId="72A35FB2" w14:textId="7DDE41A8" w:rsidR="00B401FF" w:rsidRDefault="00BC244E" w:rsidP="00E65CD8">
      <w:pPr>
        <w:ind w:leftChars="3" w:left="6"/>
      </w:pPr>
      <w:r w:rsidRPr="00BC244E">
        <w:rPr>
          <w:noProof/>
        </w:rPr>
        <w:drawing>
          <wp:inline distT="0" distB="0" distL="0" distR="0" wp14:anchorId="5289CDC1" wp14:editId="004035E5">
            <wp:extent cx="5400040" cy="1919605"/>
            <wp:effectExtent l="0" t="0" r="0" b="4445"/>
            <wp:docPr id="753044999" name="図 1" descr="時計 が含まれている画像&#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044999" name="図 1" descr="時計 が含まれている画像&#10;&#10;AI によって生成されたコンテンツは間違っている可能性があります。"/>
                    <pic:cNvPicPr/>
                  </pic:nvPicPr>
                  <pic:blipFill>
                    <a:blip r:embed="rId10"/>
                    <a:stretch>
                      <a:fillRect/>
                    </a:stretch>
                  </pic:blipFill>
                  <pic:spPr>
                    <a:xfrm>
                      <a:off x="0" y="0"/>
                      <a:ext cx="5400040" cy="1919605"/>
                    </a:xfrm>
                    <a:prstGeom prst="rect">
                      <a:avLst/>
                    </a:prstGeom>
                  </pic:spPr>
                </pic:pic>
              </a:graphicData>
            </a:graphic>
          </wp:inline>
        </w:drawing>
      </w:r>
    </w:p>
    <w:p w14:paraId="6FD3DDCE" w14:textId="7D0EE524" w:rsidR="00E81E24" w:rsidRPr="00E81E24" w:rsidRDefault="00B401FF" w:rsidP="00CB6E24">
      <w:pPr>
        <w:pStyle w:val="af4"/>
        <w:jc w:val="center"/>
        <w:rPr>
          <w:lang w:val="nb-NO"/>
        </w:rPr>
      </w:pPr>
      <w:r>
        <w:t xml:space="preserve">Figure </w:t>
      </w:r>
      <w:r>
        <w:fldChar w:fldCharType="begin"/>
      </w:r>
      <w:r>
        <w:instrText xml:space="preserve"> SEQ Figure \* ARABIC </w:instrText>
      </w:r>
      <w:r>
        <w:fldChar w:fldCharType="separate"/>
      </w:r>
      <w:r w:rsidR="000C4B91">
        <w:rPr>
          <w:noProof/>
        </w:rPr>
        <w:t>1</w:t>
      </w:r>
      <w:r>
        <w:fldChar w:fldCharType="end"/>
      </w:r>
      <w:r w:rsidR="00CB6E24">
        <w:rPr>
          <w:rFonts w:hint="eastAsia"/>
        </w:rPr>
        <w:t xml:space="preserve"> topology of CU-DU connection</w:t>
      </w:r>
    </w:p>
    <w:p w14:paraId="09CBBEF2" w14:textId="77777777" w:rsidR="005E3800" w:rsidRPr="005E3800" w:rsidRDefault="005E3800" w:rsidP="005E3800">
      <w:pPr>
        <w:rPr>
          <w:lang w:val="nb-NO"/>
        </w:rPr>
      </w:pPr>
    </w:p>
    <w:p w14:paraId="18A6CB0E" w14:textId="5361D5BA" w:rsidR="005E3800" w:rsidRPr="005E3800" w:rsidRDefault="00102A3F" w:rsidP="00E65CD8">
      <w:pPr>
        <w:jc w:val="center"/>
        <w:rPr>
          <w:lang w:val="nb-NO" w:eastAsia="ja-JP"/>
        </w:rPr>
      </w:pPr>
      <w:r w:rsidRPr="00102A3F">
        <w:rPr>
          <w:noProof/>
          <w:lang w:val="nb-NO" w:eastAsia="ja-JP"/>
        </w:rPr>
        <w:drawing>
          <wp:inline distT="0" distB="0" distL="0" distR="0" wp14:anchorId="73D6ADB2" wp14:editId="0BAB29A7">
            <wp:extent cx="4597636" cy="2692538"/>
            <wp:effectExtent l="0" t="0" r="0" b="0"/>
            <wp:docPr id="1747918784" name="図 1" descr="ダイアグラム&#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918784" name="図 1" descr="ダイアグラム&#10;&#10;AI によって生成されたコンテンツは間違っている可能性があります。"/>
                    <pic:cNvPicPr/>
                  </pic:nvPicPr>
                  <pic:blipFill>
                    <a:blip r:embed="rId11"/>
                    <a:stretch>
                      <a:fillRect/>
                    </a:stretch>
                  </pic:blipFill>
                  <pic:spPr>
                    <a:xfrm>
                      <a:off x="0" y="0"/>
                      <a:ext cx="4597636" cy="2692538"/>
                    </a:xfrm>
                    <a:prstGeom prst="rect">
                      <a:avLst/>
                    </a:prstGeom>
                  </pic:spPr>
                </pic:pic>
              </a:graphicData>
            </a:graphic>
          </wp:inline>
        </w:drawing>
      </w:r>
    </w:p>
    <w:p w14:paraId="3DE6D378" w14:textId="77777777" w:rsidR="00245DF8" w:rsidRDefault="005E3800" w:rsidP="00245DF8">
      <w:pPr>
        <w:jc w:val="center"/>
        <w:rPr>
          <w:b/>
          <w:bCs/>
          <w:lang w:val="nb-NO"/>
        </w:rPr>
      </w:pPr>
      <w:r w:rsidRPr="41F0FF57">
        <w:rPr>
          <w:rFonts w:hint="eastAsia"/>
          <w:b/>
        </w:rPr>
        <w:t>Figure 2 RAN sharing topology</w:t>
      </w:r>
    </w:p>
    <w:p w14:paraId="341A0411" w14:textId="26D63C2E" w:rsidR="00CC158F" w:rsidRDefault="00CA1F27" w:rsidP="0043751D">
      <w:pPr>
        <w:rPr>
          <w:lang w:val="en-US" w:eastAsia="ja-JP"/>
        </w:rPr>
      </w:pPr>
      <w:r>
        <w:br/>
      </w:r>
      <w:r w:rsidR="00CC158F" w:rsidRPr="41F0FF57">
        <w:rPr>
          <w:b/>
          <w:u w:val="single"/>
        </w:rPr>
        <w:t xml:space="preserve">Proposal </w:t>
      </w:r>
      <w:r w:rsidR="00EC6D6D">
        <w:rPr>
          <w:rFonts w:hint="eastAsia"/>
          <w:b/>
          <w:u w:val="single"/>
          <w:lang w:eastAsia="ja-JP"/>
        </w:rPr>
        <w:t>2</w:t>
      </w:r>
      <w:r w:rsidR="00CC158F">
        <w:rPr>
          <w:rFonts w:hint="eastAsia"/>
        </w:rPr>
        <w:t xml:space="preserve">: </w:t>
      </w:r>
      <w:r w:rsidR="00FB14AF">
        <w:rPr>
          <w:rFonts w:hint="eastAsia"/>
        </w:rPr>
        <w:t>RAN3</w:t>
      </w:r>
      <w:r w:rsidR="00CC158F">
        <w:rPr>
          <w:rFonts w:hint="eastAsia"/>
        </w:rPr>
        <w:t xml:space="preserve"> should study potential </w:t>
      </w:r>
      <w:r w:rsidR="004A554C">
        <w:t>enhancements</w:t>
      </w:r>
      <w:r w:rsidR="004A554C">
        <w:rPr>
          <w:lang w:eastAsia="ja-JP"/>
        </w:rPr>
        <w:t xml:space="preserve"> (</w:t>
      </w:r>
      <w:r w:rsidR="0052376A">
        <w:rPr>
          <w:rFonts w:hint="eastAsia"/>
          <w:lang w:eastAsia="ja-JP"/>
        </w:rPr>
        <w:t>e.g., CU-DU connection topology)</w:t>
      </w:r>
      <w:r w:rsidR="00DA39C8">
        <w:rPr>
          <w:rFonts w:hint="eastAsia"/>
          <w:lang w:eastAsia="ja-JP"/>
        </w:rPr>
        <w:t xml:space="preserve">, taking </w:t>
      </w:r>
      <w:r w:rsidR="007E54F5">
        <w:rPr>
          <w:rFonts w:hint="eastAsia"/>
        </w:rPr>
        <w:t xml:space="preserve">the 5G RAN </w:t>
      </w:r>
      <w:r w:rsidR="00F301F6">
        <w:rPr>
          <w:rFonts w:hint="eastAsia"/>
        </w:rPr>
        <w:t>IF</w:t>
      </w:r>
      <w:r w:rsidR="00E000FE">
        <w:rPr>
          <w:rFonts w:hint="eastAsia"/>
        </w:rPr>
        <w:t xml:space="preserve"> specification</w:t>
      </w:r>
      <w:r w:rsidR="008B75F8">
        <w:rPr>
          <w:rFonts w:hint="eastAsia"/>
          <w:lang w:eastAsia="ja-JP"/>
        </w:rPr>
        <w:t xml:space="preserve"> </w:t>
      </w:r>
      <w:r w:rsidR="0056578B">
        <w:rPr>
          <w:rFonts w:hint="eastAsia"/>
          <w:lang w:eastAsia="ja-JP"/>
        </w:rPr>
        <w:t>as the starting point</w:t>
      </w:r>
      <w:r w:rsidR="00AD477D">
        <w:rPr>
          <w:rFonts w:hint="eastAsia"/>
          <w:lang w:eastAsia="ja-JP"/>
        </w:rPr>
        <w:t>.</w:t>
      </w:r>
    </w:p>
    <w:p w14:paraId="31998AE4" w14:textId="77777777" w:rsidR="0087130B" w:rsidRPr="00AD477D" w:rsidRDefault="0087130B" w:rsidP="0043751D">
      <w:pPr>
        <w:rPr>
          <w:lang w:val="en-US" w:eastAsia="ja-JP"/>
        </w:rPr>
      </w:pPr>
    </w:p>
    <w:p w14:paraId="51AFB825" w14:textId="3AC3105E" w:rsidR="00344C35" w:rsidRPr="003543BD" w:rsidRDefault="00F24EF2" w:rsidP="5551B212">
      <w:pPr>
        <w:rPr>
          <w:rFonts w:eastAsiaTheme="minorEastAsia"/>
          <w:color w:val="000000" w:themeColor="text1"/>
          <w:lang w:val="nb-NO" w:eastAsia="ja-JP"/>
        </w:rPr>
      </w:pPr>
      <w:r w:rsidRPr="003543BD">
        <w:rPr>
          <w:rFonts w:eastAsiaTheme="minorEastAsia"/>
          <w:b/>
          <w:color w:val="000000" w:themeColor="text1"/>
          <w:u w:val="single"/>
        </w:rPr>
        <w:t>Service-based RAN</w:t>
      </w:r>
    </w:p>
    <w:p w14:paraId="01B6935C" w14:textId="03CF6ADC" w:rsidR="00344C35" w:rsidRDefault="006F1D96" w:rsidP="006F1D96">
      <w:pPr>
        <w:rPr>
          <w:lang w:val="en-US" w:eastAsia="ja-JP"/>
        </w:rPr>
      </w:pPr>
      <w:r>
        <w:rPr>
          <w:rFonts w:hint="eastAsia"/>
        </w:rPr>
        <w:t xml:space="preserve"> </w:t>
      </w:r>
      <w:r w:rsidR="00DB1F25">
        <w:rPr>
          <w:rFonts w:hint="eastAsia"/>
        </w:rPr>
        <w:t>Service</w:t>
      </w:r>
      <w:r w:rsidR="00F24EF2">
        <w:rPr>
          <w:rFonts w:hint="eastAsia"/>
        </w:rPr>
        <w:t>-</w:t>
      </w:r>
      <w:r w:rsidR="00DB1F25">
        <w:rPr>
          <w:rFonts w:hint="eastAsia"/>
        </w:rPr>
        <w:t>based RAN</w:t>
      </w:r>
      <w:r w:rsidR="00DA0862">
        <w:rPr>
          <w:rFonts w:hint="eastAsia"/>
        </w:rPr>
        <w:t>,</w:t>
      </w:r>
      <w:r w:rsidR="00DB1F25">
        <w:rPr>
          <w:rFonts w:hint="eastAsia"/>
        </w:rPr>
        <w:t xml:space="preserve"> where </w:t>
      </w:r>
      <w:r w:rsidR="00B84105">
        <w:rPr>
          <w:rFonts w:hint="eastAsia"/>
        </w:rPr>
        <w:t xml:space="preserve">RAN </w:t>
      </w:r>
      <w:r w:rsidR="007C7AB7">
        <w:rPr>
          <w:rFonts w:hint="eastAsia"/>
        </w:rPr>
        <w:t>functionalities are mutually connected</w:t>
      </w:r>
      <w:r w:rsidR="00B84105">
        <w:rPr>
          <w:rFonts w:hint="eastAsia"/>
        </w:rPr>
        <w:t xml:space="preserve"> via </w:t>
      </w:r>
      <w:r w:rsidR="00224E1B">
        <w:t>service-based</w:t>
      </w:r>
      <w:r w:rsidR="00B84105">
        <w:rPr>
          <w:rFonts w:hint="eastAsia"/>
        </w:rPr>
        <w:t xml:space="preserve"> </w:t>
      </w:r>
      <w:r w:rsidR="00F301F6">
        <w:rPr>
          <w:rFonts w:hint="eastAsia"/>
        </w:rPr>
        <w:t>IF</w:t>
      </w:r>
      <w:r w:rsidR="00B84105">
        <w:rPr>
          <w:rFonts w:hint="eastAsia"/>
        </w:rPr>
        <w:t xml:space="preserve"> (SBI)</w:t>
      </w:r>
      <w:r w:rsidR="00BD6EF3">
        <w:rPr>
          <w:rFonts w:hint="eastAsia"/>
          <w:lang w:eastAsia="ja-JP"/>
        </w:rPr>
        <w:t xml:space="preserve"> </w:t>
      </w:r>
      <w:r w:rsidR="00640E6D">
        <w:rPr>
          <w:rFonts w:hint="eastAsia"/>
        </w:rPr>
        <w:t xml:space="preserve">could be beneficial since it could provide scalability in the cloudified CU and DU deployment, leading to CAPEX reduction. </w:t>
      </w:r>
    </w:p>
    <w:p w14:paraId="0239729B" w14:textId="530DD778" w:rsidR="00EF6205" w:rsidRPr="008A303A" w:rsidRDefault="00640E6D" w:rsidP="00E65CD8">
      <w:pPr>
        <w:ind w:firstLineChars="50" w:firstLine="100"/>
        <w:jc w:val="both"/>
        <w:rPr>
          <w:lang w:val="en-US" w:eastAsia="ja-JP"/>
        </w:rPr>
      </w:pPr>
      <w:r>
        <w:rPr>
          <w:rFonts w:hint="eastAsia"/>
        </w:rPr>
        <w:lastRenderedPageBreak/>
        <w:t>Service</w:t>
      </w:r>
      <w:r w:rsidR="00AE6E52">
        <w:rPr>
          <w:rFonts w:hint="eastAsia"/>
          <w:lang w:eastAsia="ja-JP"/>
        </w:rPr>
        <w:t>-</w:t>
      </w:r>
      <w:r>
        <w:rPr>
          <w:rFonts w:hint="eastAsia"/>
        </w:rPr>
        <w:t xml:space="preserve">based RAN can also be </w:t>
      </w:r>
      <w:r w:rsidR="00224E1B">
        <w:t>beneficial</w:t>
      </w:r>
      <w:r w:rsidR="00224E1B">
        <w:rPr>
          <w:rFonts w:hint="eastAsia"/>
        </w:rPr>
        <w:t xml:space="preserve"> </w:t>
      </w:r>
      <w:r w:rsidR="00B05D35">
        <w:rPr>
          <w:rFonts w:hint="eastAsia"/>
        </w:rPr>
        <w:t>for new functionalities (e.g., AI/ML, sensing).</w:t>
      </w:r>
      <w:r w:rsidR="009F0088">
        <w:rPr>
          <w:rFonts w:hint="eastAsia"/>
        </w:rPr>
        <w:t xml:space="preserve"> </w:t>
      </w:r>
      <w:r w:rsidR="00DB1E78">
        <w:rPr>
          <w:rFonts w:hint="eastAsia"/>
        </w:rPr>
        <w:t xml:space="preserve">Such </w:t>
      </w:r>
      <w:r>
        <w:t>functionalities</w:t>
      </w:r>
      <w:r w:rsidR="00DB1E78">
        <w:rPr>
          <w:rFonts w:hint="eastAsia"/>
        </w:rPr>
        <w:t xml:space="preserve"> can be defined as independent functions in </w:t>
      </w:r>
      <w:r w:rsidR="00FB14AF">
        <w:rPr>
          <w:rFonts w:hint="eastAsia"/>
        </w:rPr>
        <w:t>service-based RAN</w:t>
      </w:r>
      <w:r w:rsidR="00B11930">
        <w:rPr>
          <w:rFonts w:hint="eastAsia"/>
          <w:lang w:eastAsia="ja-JP"/>
        </w:rPr>
        <w:t>,</w:t>
      </w:r>
      <w:r w:rsidR="00BD439D">
        <w:rPr>
          <w:rFonts w:hint="eastAsia"/>
          <w:lang w:eastAsia="ja-JP"/>
        </w:rPr>
        <w:t xml:space="preserve"> </w:t>
      </w:r>
      <w:r w:rsidR="004E1843">
        <w:rPr>
          <w:lang w:eastAsia="ja-JP"/>
        </w:rPr>
        <w:t>which</w:t>
      </w:r>
      <w:r w:rsidR="004E1843">
        <w:t xml:space="preserve"> allows</w:t>
      </w:r>
      <w:r w:rsidR="00DB1E78">
        <w:rPr>
          <w:rFonts w:hint="eastAsia"/>
        </w:rPr>
        <w:t xml:space="preserve"> </w:t>
      </w:r>
      <w:r w:rsidR="006F1D96">
        <w:rPr>
          <w:rFonts w:hint="eastAsia"/>
        </w:rPr>
        <w:t>MNOs to flexibly select features they deploy. In addition, since the data related to the feature can reside on corresponding function, accessibility to the data from core NW function can be enhanced.</w:t>
      </w:r>
      <w:r w:rsidR="00AF5C72">
        <w:rPr>
          <w:rFonts w:hint="eastAsia"/>
        </w:rPr>
        <w:t xml:space="preserve"> </w:t>
      </w:r>
      <w:r>
        <w:rPr>
          <w:rFonts w:hint="eastAsia"/>
        </w:rPr>
        <w:t>Thus, potential benefit of service</w:t>
      </w:r>
      <w:r w:rsidR="00D05E74">
        <w:rPr>
          <w:rFonts w:hint="eastAsia"/>
        </w:rPr>
        <w:t>-</w:t>
      </w:r>
      <w:r>
        <w:rPr>
          <w:rFonts w:hint="eastAsia"/>
        </w:rPr>
        <w:t>based RAN architecture should be studied first.</w:t>
      </w:r>
    </w:p>
    <w:p w14:paraId="2B59737F" w14:textId="1E59D46E" w:rsidR="00CC158F" w:rsidRDefault="00A428FE" w:rsidP="0043751D">
      <w:pPr>
        <w:rPr>
          <w:lang w:val="en-US" w:eastAsia="ja-JP"/>
        </w:rPr>
      </w:pPr>
      <w:r w:rsidRPr="41F0FF57">
        <w:rPr>
          <w:b/>
          <w:u w:val="single"/>
        </w:rPr>
        <w:t>P</w:t>
      </w:r>
      <w:r w:rsidR="00CC158F" w:rsidRPr="41F0FF57">
        <w:rPr>
          <w:b/>
          <w:u w:val="single"/>
        </w:rPr>
        <w:t xml:space="preserve">roposal </w:t>
      </w:r>
      <w:r w:rsidR="00EC6D6D">
        <w:rPr>
          <w:rFonts w:hint="eastAsia"/>
          <w:b/>
          <w:u w:val="single"/>
          <w:lang w:eastAsia="ja-JP"/>
        </w:rPr>
        <w:t>3</w:t>
      </w:r>
      <w:r w:rsidR="00CC158F">
        <w:rPr>
          <w:rFonts w:hint="eastAsia"/>
        </w:rPr>
        <w:t xml:space="preserve">: </w:t>
      </w:r>
      <w:r w:rsidR="00A077D9">
        <w:rPr>
          <w:rFonts w:hint="eastAsia"/>
          <w:lang w:eastAsia="ja-JP"/>
        </w:rPr>
        <w:t>RAN3 should s</w:t>
      </w:r>
      <w:r w:rsidR="003100FF">
        <w:rPr>
          <w:rFonts w:hint="eastAsia"/>
        </w:rPr>
        <w:t xml:space="preserve">tudy </w:t>
      </w:r>
      <w:r w:rsidR="004B21FE">
        <w:rPr>
          <w:rFonts w:hint="eastAsia"/>
        </w:rPr>
        <w:t xml:space="preserve">potential </w:t>
      </w:r>
      <w:r w:rsidR="003100FF">
        <w:rPr>
          <w:rFonts w:hint="eastAsia"/>
        </w:rPr>
        <w:t xml:space="preserve">benefit of </w:t>
      </w:r>
      <w:r w:rsidR="004B21FE">
        <w:rPr>
          <w:rFonts w:hint="eastAsia"/>
        </w:rPr>
        <w:t>service-based RAN architecture</w:t>
      </w:r>
      <w:r w:rsidR="2F1083A4">
        <w:t>.</w:t>
      </w:r>
    </w:p>
    <w:p w14:paraId="2F0FEE7A" w14:textId="77777777" w:rsidR="008A303A" w:rsidRPr="0043751D" w:rsidRDefault="008A303A" w:rsidP="0043751D">
      <w:pPr>
        <w:rPr>
          <w:lang w:val="en-US" w:eastAsia="ja-JP"/>
        </w:rPr>
      </w:pPr>
    </w:p>
    <w:p w14:paraId="6563F2F4" w14:textId="39253106" w:rsidR="0043751D" w:rsidRPr="0043751D" w:rsidRDefault="0043751D" w:rsidP="0043751D">
      <w:pPr>
        <w:pStyle w:val="1"/>
      </w:pPr>
      <w:r>
        <w:rPr>
          <w:rFonts w:hint="eastAsia"/>
        </w:rPr>
        <w:t>Conclusion</w:t>
      </w:r>
    </w:p>
    <w:p w14:paraId="4A838B2F" w14:textId="53CD23C8" w:rsidR="00224E1B" w:rsidRDefault="00224E1B" w:rsidP="0043751D">
      <w:pPr>
        <w:rPr>
          <w:lang w:val="en-US" w:eastAsia="ja-JP"/>
        </w:rPr>
      </w:pPr>
      <w:r>
        <w:rPr>
          <w:rFonts w:hint="eastAsia"/>
        </w:rPr>
        <w:t xml:space="preserve">From </w:t>
      </w:r>
      <w:r w:rsidR="00EF6205">
        <w:rPr>
          <w:rFonts w:hint="eastAsia"/>
        </w:rPr>
        <w:t xml:space="preserve">the </w:t>
      </w:r>
      <w:r>
        <w:rPr>
          <w:rFonts w:hint="eastAsia"/>
        </w:rPr>
        <w:t>above discussion, we propose the followings</w:t>
      </w:r>
      <w:r w:rsidR="00EF6205">
        <w:rPr>
          <w:rFonts w:hint="eastAsia"/>
        </w:rPr>
        <w:t>:</w:t>
      </w:r>
    </w:p>
    <w:p w14:paraId="141FAEB1" w14:textId="77777777" w:rsidR="00EF6205" w:rsidRDefault="00EF6205" w:rsidP="0043751D">
      <w:pPr>
        <w:rPr>
          <w:lang w:val="en-US" w:eastAsia="ja-JP"/>
        </w:rPr>
      </w:pPr>
    </w:p>
    <w:p w14:paraId="1447CA83" w14:textId="275BFF9B" w:rsidR="00EF6205" w:rsidRDefault="00EF6205" w:rsidP="00B05D35">
      <w:pPr>
        <w:rPr>
          <w:lang w:val="nb-NO" w:eastAsia="ja-JP"/>
        </w:rPr>
      </w:pPr>
      <w:r w:rsidRPr="41F0FF57">
        <w:rPr>
          <w:b/>
          <w:u w:val="single"/>
        </w:rPr>
        <w:t>Proposal 1</w:t>
      </w:r>
      <w:r>
        <w:rPr>
          <w:rFonts w:hint="eastAsia"/>
        </w:rPr>
        <w:t xml:space="preserve">: </w:t>
      </w:r>
      <w:r w:rsidR="008478D0" w:rsidRPr="005D2CC0">
        <w:t>6G RAN architecture should support the existing RAN functional splits in 5G NR.</w:t>
      </w:r>
    </w:p>
    <w:p w14:paraId="15F9A3F5" w14:textId="76EC76D4" w:rsidR="00EF6205" w:rsidRDefault="00EF6205" w:rsidP="00EF6205">
      <w:pPr>
        <w:rPr>
          <w:lang w:val="en-US" w:eastAsia="ja-JP"/>
        </w:rPr>
      </w:pPr>
      <w:r w:rsidRPr="41F0FF57">
        <w:rPr>
          <w:b/>
          <w:u w:val="single"/>
        </w:rPr>
        <w:t xml:space="preserve">Proposal </w:t>
      </w:r>
      <w:r w:rsidR="00EC6D6D">
        <w:rPr>
          <w:rFonts w:hint="eastAsia"/>
          <w:b/>
          <w:u w:val="single"/>
          <w:lang w:eastAsia="ja-JP"/>
        </w:rPr>
        <w:t>2</w:t>
      </w:r>
      <w:r>
        <w:rPr>
          <w:rFonts w:hint="eastAsia"/>
        </w:rPr>
        <w:t xml:space="preserve">: </w:t>
      </w:r>
      <w:r w:rsidR="00FB14AF">
        <w:rPr>
          <w:rFonts w:hint="eastAsia"/>
        </w:rPr>
        <w:t>RAN3</w:t>
      </w:r>
      <w:r>
        <w:rPr>
          <w:rFonts w:hint="eastAsia"/>
        </w:rPr>
        <w:t xml:space="preserve"> should study potential enhancements</w:t>
      </w:r>
      <w:r w:rsidR="006C7203" w:rsidRPr="006C7203">
        <w:rPr>
          <w:rFonts w:hint="eastAsia"/>
        </w:rPr>
        <w:t xml:space="preserve"> </w:t>
      </w:r>
      <w:r w:rsidR="006C7203">
        <w:rPr>
          <w:rFonts w:hint="eastAsia"/>
          <w:lang w:eastAsia="ja-JP"/>
        </w:rPr>
        <w:t xml:space="preserve">(e.g., CU-DU connection topology), taking </w:t>
      </w:r>
      <w:r w:rsidR="006C7203">
        <w:rPr>
          <w:rFonts w:hint="eastAsia"/>
        </w:rPr>
        <w:t xml:space="preserve">the 5G RAN </w:t>
      </w:r>
      <w:r w:rsidR="00F301F6">
        <w:rPr>
          <w:rFonts w:hint="eastAsia"/>
        </w:rPr>
        <w:t>IF</w:t>
      </w:r>
      <w:r w:rsidR="006C7203">
        <w:rPr>
          <w:rFonts w:hint="eastAsia"/>
        </w:rPr>
        <w:t xml:space="preserve"> specification</w:t>
      </w:r>
      <w:r w:rsidR="006C7203">
        <w:rPr>
          <w:rFonts w:hint="eastAsia"/>
          <w:lang w:eastAsia="ja-JP"/>
        </w:rPr>
        <w:t xml:space="preserve"> as the starting point.</w:t>
      </w:r>
    </w:p>
    <w:p w14:paraId="47C54AA0" w14:textId="0DBA09D2" w:rsidR="00EF6205" w:rsidRPr="0043751D" w:rsidRDefault="00EF6205" w:rsidP="00EF6205">
      <w:pPr>
        <w:rPr>
          <w:lang w:val="en-US" w:eastAsia="ja-JP"/>
        </w:rPr>
      </w:pPr>
      <w:r w:rsidRPr="41F0FF57">
        <w:rPr>
          <w:rFonts w:hint="eastAsia"/>
          <w:b/>
          <w:u w:val="single"/>
        </w:rPr>
        <w:t xml:space="preserve">Proposal </w:t>
      </w:r>
      <w:r w:rsidR="00EC6D6D">
        <w:rPr>
          <w:rFonts w:hint="eastAsia"/>
          <w:b/>
          <w:u w:val="single"/>
          <w:lang w:eastAsia="ja-JP"/>
        </w:rPr>
        <w:t>3</w:t>
      </w:r>
      <w:r>
        <w:rPr>
          <w:rFonts w:hint="eastAsia"/>
        </w:rPr>
        <w:t xml:space="preserve">: </w:t>
      </w:r>
      <w:r w:rsidR="00A077D9">
        <w:rPr>
          <w:rFonts w:hint="eastAsia"/>
          <w:lang w:eastAsia="ja-JP"/>
        </w:rPr>
        <w:t>RAN3 should s</w:t>
      </w:r>
      <w:r>
        <w:rPr>
          <w:rFonts w:hint="eastAsia"/>
        </w:rPr>
        <w:t>tudy potential benefit of service-based RAN architecture</w:t>
      </w:r>
      <w:r w:rsidR="739D18F1">
        <w:t>.</w:t>
      </w:r>
    </w:p>
    <w:p w14:paraId="1CC41A20" w14:textId="17FBD59E" w:rsidR="0043751D" w:rsidRPr="0043751D" w:rsidRDefault="0043751D" w:rsidP="0043751D">
      <w:pPr>
        <w:pStyle w:val="1"/>
        <w:numPr>
          <w:ilvl w:val="0"/>
          <w:numId w:val="0"/>
        </w:numPr>
        <w:ind w:left="360" w:hanging="360"/>
        <w:rPr>
          <w:sz w:val="22"/>
          <w:szCs w:val="22"/>
        </w:rPr>
      </w:pPr>
      <w:r w:rsidRPr="0043751D">
        <w:rPr>
          <w:rFonts w:hint="eastAsia"/>
          <w:sz w:val="22"/>
          <w:szCs w:val="22"/>
        </w:rPr>
        <w:t>References</w:t>
      </w:r>
    </w:p>
    <w:p w14:paraId="0889AFC0" w14:textId="5FFD3A3D" w:rsidR="0043751D" w:rsidRPr="00CB6E24" w:rsidRDefault="00224E1B">
      <w:pPr>
        <w:rPr>
          <w:color w:val="000000" w:themeColor="text1"/>
          <w:lang w:val="en-US" w:eastAsia="ja-JP"/>
        </w:rPr>
      </w:pPr>
      <w:r>
        <w:rPr>
          <w:rFonts w:hint="eastAsia"/>
        </w:rPr>
        <w:t>[1]</w:t>
      </w:r>
      <w:r w:rsidR="00C0155E">
        <w:rPr>
          <w:rFonts w:hint="eastAsia"/>
        </w:rPr>
        <w:t xml:space="preserve"> RP-252912 Revised SID: Study on 6G </w:t>
      </w:r>
      <w:proofErr w:type="gramStart"/>
      <w:r w:rsidR="00C0155E">
        <w:rPr>
          <w:rFonts w:hint="eastAsia"/>
        </w:rPr>
        <w:t>Radio;</w:t>
      </w:r>
      <w:proofErr w:type="gramEnd"/>
    </w:p>
    <w:p w14:paraId="27B7F984" w14:textId="66FE429D" w:rsidR="00224E1B" w:rsidRDefault="00224E1B">
      <w:pPr>
        <w:rPr>
          <w:lang w:val="en-US" w:eastAsia="ja-JP"/>
        </w:rPr>
      </w:pPr>
      <w:r>
        <w:rPr>
          <w:rFonts w:hint="eastAsia"/>
        </w:rPr>
        <w:t>[2]</w:t>
      </w:r>
      <w:r w:rsidR="00C0155E">
        <w:rPr>
          <w:rFonts w:hint="eastAsia"/>
        </w:rPr>
        <w:t xml:space="preserve"> RP-252882 </w:t>
      </w:r>
      <w:r w:rsidR="00C46ED3">
        <w:rPr>
          <w:rFonts w:hint="eastAsia"/>
        </w:rPr>
        <w:t xml:space="preserve">3GPP </w:t>
      </w:r>
      <w:r w:rsidR="00C0155E">
        <w:rPr>
          <w:rFonts w:hint="eastAsia"/>
        </w:rPr>
        <w:t>TR 38.914.</w:t>
      </w:r>
    </w:p>
    <w:p w14:paraId="6DE548C3" w14:textId="44B4B498" w:rsidR="007C0288" w:rsidRPr="00CB6E24" w:rsidRDefault="007C0288" w:rsidP="00165782">
      <w:pPr>
        <w:rPr>
          <w:color w:val="196B24" w:themeColor="accent3"/>
          <w:lang w:val="en-US" w:eastAsia="ja-JP"/>
        </w:rPr>
      </w:pPr>
    </w:p>
    <w:sectPr w:rsidR="007C0288" w:rsidRPr="00CB6E2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16F70" w14:textId="77777777" w:rsidR="00BF314B" w:rsidRDefault="00BF314B" w:rsidP="0087130B">
      <w:r>
        <w:separator/>
      </w:r>
    </w:p>
  </w:endnote>
  <w:endnote w:type="continuationSeparator" w:id="0">
    <w:p w14:paraId="1C340DB8" w14:textId="77777777" w:rsidR="00BF314B" w:rsidRDefault="00BF314B" w:rsidP="0087130B">
      <w:r>
        <w:continuationSeparator/>
      </w:r>
    </w:p>
  </w:endnote>
  <w:endnote w:type="continuationNotice" w:id="1">
    <w:p w14:paraId="38847F3D" w14:textId="77777777" w:rsidR="00BF314B" w:rsidRDefault="00BF31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BC448" w14:textId="77777777" w:rsidR="00BF314B" w:rsidRDefault="00BF314B" w:rsidP="0087130B">
      <w:r>
        <w:separator/>
      </w:r>
    </w:p>
  </w:footnote>
  <w:footnote w:type="continuationSeparator" w:id="0">
    <w:p w14:paraId="4743C403" w14:textId="77777777" w:rsidR="00BF314B" w:rsidRDefault="00BF314B" w:rsidP="0087130B">
      <w:r>
        <w:continuationSeparator/>
      </w:r>
    </w:p>
  </w:footnote>
  <w:footnote w:type="continuationNotice" w:id="1">
    <w:p w14:paraId="202A7CA7" w14:textId="77777777" w:rsidR="00BF314B" w:rsidRDefault="00BF314B"/>
  </w:footnote>
</w:footnotes>
</file>

<file path=word/intelligence2.xml><?xml version="1.0" encoding="utf-8"?>
<int2:intelligence xmlns:int2="http://schemas.microsoft.com/office/intelligence/2020/intelligence" xmlns:oel="http://schemas.microsoft.com/office/2019/extlst">
  <int2:observations>
    <int2:textHash int2:hashCode="84DLzZp5pOrfPo" int2:id="zcjJEmCG">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23965"/>
    <w:multiLevelType w:val="hybridMultilevel"/>
    <w:tmpl w:val="4530C65A"/>
    <w:lvl w:ilvl="0" w:tplc="04209966">
      <w:start w:val="1"/>
      <w:numFmt w:val="decimal"/>
      <w:lvlText w:val="%1."/>
      <w:lvlJc w:val="left"/>
      <w:pPr>
        <w:ind w:left="1020" w:hanging="360"/>
      </w:pPr>
    </w:lvl>
    <w:lvl w:ilvl="1" w:tplc="6AEAF0BC">
      <w:start w:val="1"/>
      <w:numFmt w:val="decimal"/>
      <w:lvlText w:val="%2."/>
      <w:lvlJc w:val="left"/>
      <w:pPr>
        <w:ind w:left="1020" w:hanging="360"/>
      </w:pPr>
    </w:lvl>
    <w:lvl w:ilvl="2" w:tplc="DFBE385A">
      <w:start w:val="1"/>
      <w:numFmt w:val="decimal"/>
      <w:lvlText w:val="%3."/>
      <w:lvlJc w:val="left"/>
      <w:pPr>
        <w:ind w:left="1020" w:hanging="360"/>
      </w:pPr>
    </w:lvl>
    <w:lvl w:ilvl="3" w:tplc="3064B126">
      <w:start w:val="1"/>
      <w:numFmt w:val="decimal"/>
      <w:lvlText w:val="%4."/>
      <w:lvlJc w:val="left"/>
      <w:pPr>
        <w:ind w:left="1020" w:hanging="360"/>
      </w:pPr>
    </w:lvl>
    <w:lvl w:ilvl="4" w:tplc="84DC6824">
      <w:start w:val="1"/>
      <w:numFmt w:val="decimal"/>
      <w:lvlText w:val="%5."/>
      <w:lvlJc w:val="left"/>
      <w:pPr>
        <w:ind w:left="1020" w:hanging="360"/>
      </w:pPr>
    </w:lvl>
    <w:lvl w:ilvl="5" w:tplc="BF3032E0">
      <w:start w:val="1"/>
      <w:numFmt w:val="decimal"/>
      <w:lvlText w:val="%6."/>
      <w:lvlJc w:val="left"/>
      <w:pPr>
        <w:ind w:left="1020" w:hanging="360"/>
      </w:pPr>
    </w:lvl>
    <w:lvl w:ilvl="6" w:tplc="3BCEB5AC">
      <w:start w:val="1"/>
      <w:numFmt w:val="decimal"/>
      <w:lvlText w:val="%7."/>
      <w:lvlJc w:val="left"/>
      <w:pPr>
        <w:ind w:left="1020" w:hanging="360"/>
      </w:pPr>
    </w:lvl>
    <w:lvl w:ilvl="7" w:tplc="00AE72EA">
      <w:start w:val="1"/>
      <w:numFmt w:val="decimal"/>
      <w:lvlText w:val="%8."/>
      <w:lvlJc w:val="left"/>
      <w:pPr>
        <w:ind w:left="1020" w:hanging="360"/>
      </w:pPr>
    </w:lvl>
    <w:lvl w:ilvl="8" w:tplc="03E6FA62">
      <w:start w:val="1"/>
      <w:numFmt w:val="decimal"/>
      <w:lvlText w:val="%9."/>
      <w:lvlJc w:val="left"/>
      <w:pPr>
        <w:ind w:left="1020" w:hanging="360"/>
      </w:pPr>
    </w:lvl>
  </w:abstractNum>
  <w:abstractNum w:abstractNumId="1" w15:restartNumberingAfterBreak="0">
    <w:nsid w:val="25612B99"/>
    <w:multiLevelType w:val="hybridMultilevel"/>
    <w:tmpl w:val="7FBE43BC"/>
    <w:lvl w:ilvl="0" w:tplc="FB1027E0">
      <w:start w:val="1"/>
      <w:numFmt w:val="decimal"/>
      <w:pStyle w:val="1"/>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12E265B"/>
    <w:multiLevelType w:val="hybridMultilevel"/>
    <w:tmpl w:val="A75AB018"/>
    <w:lvl w:ilvl="0" w:tplc="DF58C428">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3009481">
    <w:abstractNumId w:val="1"/>
  </w:num>
  <w:num w:numId="2" w16cid:durableId="877399306">
    <w:abstractNumId w:val="5"/>
  </w:num>
  <w:num w:numId="3" w16cid:durableId="115573102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897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7252516">
    <w:abstractNumId w:val="4"/>
  </w:num>
  <w:num w:numId="6" w16cid:durableId="937167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1D"/>
    <w:rsid w:val="00002188"/>
    <w:rsid w:val="00004CBF"/>
    <w:rsid w:val="000133FB"/>
    <w:rsid w:val="00017111"/>
    <w:rsid w:val="000204F9"/>
    <w:rsid w:val="00023489"/>
    <w:rsid w:val="00024B4D"/>
    <w:rsid w:val="00025B20"/>
    <w:rsid w:val="00025E97"/>
    <w:rsid w:val="00027875"/>
    <w:rsid w:val="00030869"/>
    <w:rsid w:val="0004092F"/>
    <w:rsid w:val="00042C3B"/>
    <w:rsid w:val="00042EC0"/>
    <w:rsid w:val="00043D10"/>
    <w:rsid w:val="00056A40"/>
    <w:rsid w:val="00056C72"/>
    <w:rsid w:val="0006304B"/>
    <w:rsid w:val="00063911"/>
    <w:rsid w:val="00066036"/>
    <w:rsid w:val="00071CCA"/>
    <w:rsid w:val="00072AE1"/>
    <w:rsid w:val="00075C6D"/>
    <w:rsid w:val="00076B13"/>
    <w:rsid w:val="00076D96"/>
    <w:rsid w:val="000808C6"/>
    <w:rsid w:val="0008253A"/>
    <w:rsid w:val="00086AF9"/>
    <w:rsid w:val="0009224E"/>
    <w:rsid w:val="00093351"/>
    <w:rsid w:val="00093593"/>
    <w:rsid w:val="00093B49"/>
    <w:rsid w:val="000953C0"/>
    <w:rsid w:val="0009549B"/>
    <w:rsid w:val="000A1BEF"/>
    <w:rsid w:val="000A5DA3"/>
    <w:rsid w:val="000B19D4"/>
    <w:rsid w:val="000B1F28"/>
    <w:rsid w:val="000B1F4B"/>
    <w:rsid w:val="000B33A4"/>
    <w:rsid w:val="000C0358"/>
    <w:rsid w:val="000C4B91"/>
    <w:rsid w:val="000C6FC7"/>
    <w:rsid w:val="000D095A"/>
    <w:rsid w:val="000D5386"/>
    <w:rsid w:val="000E049A"/>
    <w:rsid w:val="000E2455"/>
    <w:rsid w:val="000E26ED"/>
    <w:rsid w:val="000E3B30"/>
    <w:rsid w:val="000F1A0D"/>
    <w:rsid w:val="000F234E"/>
    <w:rsid w:val="000F37DE"/>
    <w:rsid w:val="000F5E8A"/>
    <w:rsid w:val="0010041E"/>
    <w:rsid w:val="001004E0"/>
    <w:rsid w:val="00102A3F"/>
    <w:rsid w:val="00104BEF"/>
    <w:rsid w:val="00105451"/>
    <w:rsid w:val="00106F09"/>
    <w:rsid w:val="00111ACE"/>
    <w:rsid w:val="00113555"/>
    <w:rsid w:val="00115C9E"/>
    <w:rsid w:val="00122371"/>
    <w:rsid w:val="00122928"/>
    <w:rsid w:val="001232F3"/>
    <w:rsid w:val="001236E8"/>
    <w:rsid w:val="0012592C"/>
    <w:rsid w:val="001314AC"/>
    <w:rsid w:val="00132E94"/>
    <w:rsid w:val="00133DCB"/>
    <w:rsid w:val="00134405"/>
    <w:rsid w:val="00135290"/>
    <w:rsid w:val="00144DD0"/>
    <w:rsid w:val="001451D3"/>
    <w:rsid w:val="001513E6"/>
    <w:rsid w:val="00151EE9"/>
    <w:rsid w:val="001524CB"/>
    <w:rsid w:val="0015417F"/>
    <w:rsid w:val="0015587C"/>
    <w:rsid w:val="00156F64"/>
    <w:rsid w:val="001610A8"/>
    <w:rsid w:val="00161202"/>
    <w:rsid w:val="0016138C"/>
    <w:rsid w:val="00165782"/>
    <w:rsid w:val="00165E74"/>
    <w:rsid w:val="001660A0"/>
    <w:rsid w:val="00170902"/>
    <w:rsid w:val="001720EC"/>
    <w:rsid w:val="001740ED"/>
    <w:rsid w:val="00176C6F"/>
    <w:rsid w:val="00177FBE"/>
    <w:rsid w:val="00186778"/>
    <w:rsid w:val="00191241"/>
    <w:rsid w:val="00191423"/>
    <w:rsid w:val="00193507"/>
    <w:rsid w:val="00193A2B"/>
    <w:rsid w:val="00194B78"/>
    <w:rsid w:val="00195AFE"/>
    <w:rsid w:val="001964FA"/>
    <w:rsid w:val="00197EA2"/>
    <w:rsid w:val="001A0D99"/>
    <w:rsid w:val="001B0C3F"/>
    <w:rsid w:val="001B1F8B"/>
    <w:rsid w:val="001B3985"/>
    <w:rsid w:val="001B5580"/>
    <w:rsid w:val="001B5851"/>
    <w:rsid w:val="001B6416"/>
    <w:rsid w:val="001B695F"/>
    <w:rsid w:val="001B7721"/>
    <w:rsid w:val="001C04D3"/>
    <w:rsid w:val="001C1112"/>
    <w:rsid w:val="001C7F0A"/>
    <w:rsid w:val="001D5A3B"/>
    <w:rsid w:val="001D6005"/>
    <w:rsid w:val="001E0B5A"/>
    <w:rsid w:val="001E0C9E"/>
    <w:rsid w:val="001E1238"/>
    <w:rsid w:val="001F11A7"/>
    <w:rsid w:val="001F7A76"/>
    <w:rsid w:val="00202AA5"/>
    <w:rsid w:val="00205830"/>
    <w:rsid w:val="00210909"/>
    <w:rsid w:val="0021095B"/>
    <w:rsid w:val="00212BC5"/>
    <w:rsid w:val="00224E1B"/>
    <w:rsid w:val="00226ED9"/>
    <w:rsid w:val="00230EC4"/>
    <w:rsid w:val="00230F44"/>
    <w:rsid w:val="00232A42"/>
    <w:rsid w:val="00240C4B"/>
    <w:rsid w:val="0024339E"/>
    <w:rsid w:val="00244CA9"/>
    <w:rsid w:val="00244FF1"/>
    <w:rsid w:val="00245DF8"/>
    <w:rsid w:val="00246105"/>
    <w:rsid w:val="0024700E"/>
    <w:rsid w:val="002504A1"/>
    <w:rsid w:val="0025611A"/>
    <w:rsid w:val="00256FB2"/>
    <w:rsid w:val="00257D94"/>
    <w:rsid w:val="00270154"/>
    <w:rsid w:val="00271CB2"/>
    <w:rsid w:val="0027296F"/>
    <w:rsid w:val="00275DAB"/>
    <w:rsid w:val="00280E0E"/>
    <w:rsid w:val="00281073"/>
    <w:rsid w:val="0028431B"/>
    <w:rsid w:val="00285E5B"/>
    <w:rsid w:val="002869BB"/>
    <w:rsid w:val="00286A74"/>
    <w:rsid w:val="00291131"/>
    <w:rsid w:val="00291D93"/>
    <w:rsid w:val="002920C2"/>
    <w:rsid w:val="00292D68"/>
    <w:rsid w:val="00293D1C"/>
    <w:rsid w:val="002A0E75"/>
    <w:rsid w:val="002A14F8"/>
    <w:rsid w:val="002A1FFC"/>
    <w:rsid w:val="002A26B3"/>
    <w:rsid w:val="002A3065"/>
    <w:rsid w:val="002B26CE"/>
    <w:rsid w:val="002B3387"/>
    <w:rsid w:val="002B5465"/>
    <w:rsid w:val="002B56BE"/>
    <w:rsid w:val="002B6A52"/>
    <w:rsid w:val="002C0E9F"/>
    <w:rsid w:val="002C2A57"/>
    <w:rsid w:val="002C304D"/>
    <w:rsid w:val="002C380D"/>
    <w:rsid w:val="002C5EE7"/>
    <w:rsid w:val="002D0F53"/>
    <w:rsid w:val="002D1468"/>
    <w:rsid w:val="002D264B"/>
    <w:rsid w:val="002D5A93"/>
    <w:rsid w:val="002D7C03"/>
    <w:rsid w:val="002E1CBD"/>
    <w:rsid w:val="002E38C8"/>
    <w:rsid w:val="002F34FA"/>
    <w:rsid w:val="002F5574"/>
    <w:rsid w:val="002F7651"/>
    <w:rsid w:val="002F7AC0"/>
    <w:rsid w:val="002F7BC3"/>
    <w:rsid w:val="003006BA"/>
    <w:rsid w:val="003016CF"/>
    <w:rsid w:val="00302327"/>
    <w:rsid w:val="00303920"/>
    <w:rsid w:val="00307FA1"/>
    <w:rsid w:val="003100FF"/>
    <w:rsid w:val="00310461"/>
    <w:rsid w:val="00310BB7"/>
    <w:rsid w:val="0031158D"/>
    <w:rsid w:val="003126B9"/>
    <w:rsid w:val="00313D17"/>
    <w:rsid w:val="00315F66"/>
    <w:rsid w:val="00316B59"/>
    <w:rsid w:val="00316BF4"/>
    <w:rsid w:val="00316D14"/>
    <w:rsid w:val="00317F71"/>
    <w:rsid w:val="00320B33"/>
    <w:rsid w:val="00320BCF"/>
    <w:rsid w:val="00321438"/>
    <w:rsid w:val="00323CB7"/>
    <w:rsid w:val="00324D23"/>
    <w:rsid w:val="003306F7"/>
    <w:rsid w:val="00331379"/>
    <w:rsid w:val="00340A6A"/>
    <w:rsid w:val="00342771"/>
    <w:rsid w:val="00343366"/>
    <w:rsid w:val="0034481C"/>
    <w:rsid w:val="00344C32"/>
    <w:rsid w:val="00344C35"/>
    <w:rsid w:val="00353D8B"/>
    <w:rsid w:val="003543BD"/>
    <w:rsid w:val="00362D45"/>
    <w:rsid w:val="0036776F"/>
    <w:rsid w:val="00371183"/>
    <w:rsid w:val="00380710"/>
    <w:rsid w:val="00381232"/>
    <w:rsid w:val="00385836"/>
    <w:rsid w:val="003917E3"/>
    <w:rsid w:val="00391BE2"/>
    <w:rsid w:val="003966B5"/>
    <w:rsid w:val="003967CF"/>
    <w:rsid w:val="00396C7C"/>
    <w:rsid w:val="003A0F16"/>
    <w:rsid w:val="003A151F"/>
    <w:rsid w:val="003A24D7"/>
    <w:rsid w:val="003A326C"/>
    <w:rsid w:val="003A4498"/>
    <w:rsid w:val="003A465A"/>
    <w:rsid w:val="003B0369"/>
    <w:rsid w:val="003B068B"/>
    <w:rsid w:val="003B1055"/>
    <w:rsid w:val="003B125D"/>
    <w:rsid w:val="003B67DC"/>
    <w:rsid w:val="003C0410"/>
    <w:rsid w:val="003C4FE5"/>
    <w:rsid w:val="003C72EA"/>
    <w:rsid w:val="003D040E"/>
    <w:rsid w:val="003D1F5E"/>
    <w:rsid w:val="003D3295"/>
    <w:rsid w:val="003D3601"/>
    <w:rsid w:val="003D65C1"/>
    <w:rsid w:val="003D6E16"/>
    <w:rsid w:val="003D76C0"/>
    <w:rsid w:val="003E0416"/>
    <w:rsid w:val="003E2641"/>
    <w:rsid w:val="003E354A"/>
    <w:rsid w:val="003E3678"/>
    <w:rsid w:val="003E4451"/>
    <w:rsid w:val="003E4C4B"/>
    <w:rsid w:val="003E7173"/>
    <w:rsid w:val="003F37EB"/>
    <w:rsid w:val="00401E39"/>
    <w:rsid w:val="00404ED6"/>
    <w:rsid w:val="004113FC"/>
    <w:rsid w:val="004133B0"/>
    <w:rsid w:val="00414332"/>
    <w:rsid w:val="004233CB"/>
    <w:rsid w:val="00427768"/>
    <w:rsid w:val="00431EF1"/>
    <w:rsid w:val="00433126"/>
    <w:rsid w:val="00435667"/>
    <w:rsid w:val="0043751D"/>
    <w:rsid w:val="00440F89"/>
    <w:rsid w:val="004415B9"/>
    <w:rsid w:val="0044459C"/>
    <w:rsid w:val="00445324"/>
    <w:rsid w:val="00447485"/>
    <w:rsid w:val="00452DBC"/>
    <w:rsid w:val="00453EE9"/>
    <w:rsid w:val="00455864"/>
    <w:rsid w:val="00461B5E"/>
    <w:rsid w:val="00461B89"/>
    <w:rsid w:val="0046291C"/>
    <w:rsid w:val="00465817"/>
    <w:rsid w:val="00465A2C"/>
    <w:rsid w:val="0047113F"/>
    <w:rsid w:val="00472B87"/>
    <w:rsid w:val="00472C28"/>
    <w:rsid w:val="004747BC"/>
    <w:rsid w:val="00476F34"/>
    <w:rsid w:val="00480AEE"/>
    <w:rsid w:val="00481070"/>
    <w:rsid w:val="004849F4"/>
    <w:rsid w:val="00484AAE"/>
    <w:rsid w:val="0048559A"/>
    <w:rsid w:val="0048710C"/>
    <w:rsid w:val="0048752A"/>
    <w:rsid w:val="004914FD"/>
    <w:rsid w:val="00493B0A"/>
    <w:rsid w:val="00493C4E"/>
    <w:rsid w:val="00494AFB"/>
    <w:rsid w:val="00495A36"/>
    <w:rsid w:val="00495D66"/>
    <w:rsid w:val="00497799"/>
    <w:rsid w:val="004A1891"/>
    <w:rsid w:val="004A2B7B"/>
    <w:rsid w:val="004A2E7E"/>
    <w:rsid w:val="004A32E2"/>
    <w:rsid w:val="004A37D4"/>
    <w:rsid w:val="004A48DC"/>
    <w:rsid w:val="004A4FBD"/>
    <w:rsid w:val="004A554C"/>
    <w:rsid w:val="004B1058"/>
    <w:rsid w:val="004B21FE"/>
    <w:rsid w:val="004B4E2D"/>
    <w:rsid w:val="004C1194"/>
    <w:rsid w:val="004C207B"/>
    <w:rsid w:val="004C3346"/>
    <w:rsid w:val="004C38ED"/>
    <w:rsid w:val="004C49C9"/>
    <w:rsid w:val="004D0051"/>
    <w:rsid w:val="004D3BC1"/>
    <w:rsid w:val="004D4A6E"/>
    <w:rsid w:val="004D5AFE"/>
    <w:rsid w:val="004D6F60"/>
    <w:rsid w:val="004E1843"/>
    <w:rsid w:val="004E26E6"/>
    <w:rsid w:val="004E64EB"/>
    <w:rsid w:val="004F043D"/>
    <w:rsid w:val="004F07FD"/>
    <w:rsid w:val="004F08E2"/>
    <w:rsid w:val="004F1307"/>
    <w:rsid w:val="004F22A7"/>
    <w:rsid w:val="004F3AE7"/>
    <w:rsid w:val="00502608"/>
    <w:rsid w:val="005036BE"/>
    <w:rsid w:val="00503891"/>
    <w:rsid w:val="00505988"/>
    <w:rsid w:val="00506131"/>
    <w:rsid w:val="00514C63"/>
    <w:rsid w:val="005178DE"/>
    <w:rsid w:val="0052376A"/>
    <w:rsid w:val="00524830"/>
    <w:rsid w:val="005261F2"/>
    <w:rsid w:val="00530D55"/>
    <w:rsid w:val="00534C67"/>
    <w:rsid w:val="00536D99"/>
    <w:rsid w:val="00537FEF"/>
    <w:rsid w:val="00540B02"/>
    <w:rsid w:val="00541237"/>
    <w:rsid w:val="00560A53"/>
    <w:rsid w:val="00561E67"/>
    <w:rsid w:val="00562798"/>
    <w:rsid w:val="00562AC0"/>
    <w:rsid w:val="0056387C"/>
    <w:rsid w:val="0056578B"/>
    <w:rsid w:val="005678A9"/>
    <w:rsid w:val="005709F8"/>
    <w:rsid w:val="005740B4"/>
    <w:rsid w:val="0057532C"/>
    <w:rsid w:val="00575960"/>
    <w:rsid w:val="005826E9"/>
    <w:rsid w:val="00582B07"/>
    <w:rsid w:val="00584D84"/>
    <w:rsid w:val="00585DC1"/>
    <w:rsid w:val="00586524"/>
    <w:rsid w:val="00586679"/>
    <w:rsid w:val="00590277"/>
    <w:rsid w:val="00590D80"/>
    <w:rsid w:val="00592D91"/>
    <w:rsid w:val="0059364E"/>
    <w:rsid w:val="0059680F"/>
    <w:rsid w:val="005A2A9B"/>
    <w:rsid w:val="005A4436"/>
    <w:rsid w:val="005A659F"/>
    <w:rsid w:val="005A6866"/>
    <w:rsid w:val="005A6F7B"/>
    <w:rsid w:val="005C3CC2"/>
    <w:rsid w:val="005C6497"/>
    <w:rsid w:val="005C7170"/>
    <w:rsid w:val="005C7F42"/>
    <w:rsid w:val="005D1770"/>
    <w:rsid w:val="005D258F"/>
    <w:rsid w:val="005D286B"/>
    <w:rsid w:val="005D2CC0"/>
    <w:rsid w:val="005D4708"/>
    <w:rsid w:val="005D6103"/>
    <w:rsid w:val="005D730F"/>
    <w:rsid w:val="005E15B7"/>
    <w:rsid w:val="005E3800"/>
    <w:rsid w:val="005F08C7"/>
    <w:rsid w:val="005F650A"/>
    <w:rsid w:val="005F697B"/>
    <w:rsid w:val="005F7609"/>
    <w:rsid w:val="005F7699"/>
    <w:rsid w:val="0060179B"/>
    <w:rsid w:val="006030F0"/>
    <w:rsid w:val="00604174"/>
    <w:rsid w:val="00605351"/>
    <w:rsid w:val="00605A73"/>
    <w:rsid w:val="00605ED5"/>
    <w:rsid w:val="00606A90"/>
    <w:rsid w:val="0061433D"/>
    <w:rsid w:val="00614640"/>
    <w:rsid w:val="0062164E"/>
    <w:rsid w:val="00623FE0"/>
    <w:rsid w:val="00624DFB"/>
    <w:rsid w:val="006251E6"/>
    <w:rsid w:val="00625537"/>
    <w:rsid w:val="00637303"/>
    <w:rsid w:val="00640CE3"/>
    <w:rsid w:val="00640E6D"/>
    <w:rsid w:val="00643901"/>
    <w:rsid w:val="006457D7"/>
    <w:rsid w:val="00651E35"/>
    <w:rsid w:val="00652F44"/>
    <w:rsid w:val="006557DA"/>
    <w:rsid w:val="00665881"/>
    <w:rsid w:val="00667015"/>
    <w:rsid w:val="006677F5"/>
    <w:rsid w:val="00670067"/>
    <w:rsid w:val="00675A6F"/>
    <w:rsid w:val="00676A41"/>
    <w:rsid w:val="00677749"/>
    <w:rsid w:val="00680943"/>
    <w:rsid w:val="00684143"/>
    <w:rsid w:val="00685F9A"/>
    <w:rsid w:val="00686FCB"/>
    <w:rsid w:val="00687EC4"/>
    <w:rsid w:val="00692002"/>
    <w:rsid w:val="00692430"/>
    <w:rsid w:val="0069492D"/>
    <w:rsid w:val="006A05F7"/>
    <w:rsid w:val="006A471C"/>
    <w:rsid w:val="006A59DA"/>
    <w:rsid w:val="006B021D"/>
    <w:rsid w:val="006B44AF"/>
    <w:rsid w:val="006B487D"/>
    <w:rsid w:val="006B7EEE"/>
    <w:rsid w:val="006C0EA0"/>
    <w:rsid w:val="006C4118"/>
    <w:rsid w:val="006C55BF"/>
    <w:rsid w:val="006C56A7"/>
    <w:rsid w:val="006C7203"/>
    <w:rsid w:val="006C73C2"/>
    <w:rsid w:val="006D10F7"/>
    <w:rsid w:val="006D3485"/>
    <w:rsid w:val="006D5519"/>
    <w:rsid w:val="006D6F12"/>
    <w:rsid w:val="006E301F"/>
    <w:rsid w:val="006E4B00"/>
    <w:rsid w:val="006E7BFB"/>
    <w:rsid w:val="006F1D96"/>
    <w:rsid w:val="006F24E0"/>
    <w:rsid w:val="006F3230"/>
    <w:rsid w:val="006F490E"/>
    <w:rsid w:val="006F548F"/>
    <w:rsid w:val="006F5AD6"/>
    <w:rsid w:val="007013EB"/>
    <w:rsid w:val="00702A2A"/>
    <w:rsid w:val="00705430"/>
    <w:rsid w:val="00706069"/>
    <w:rsid w:val="0071088C"/>
    <w:rsid w:val="007133EB"/>
    <w:rsid w:val="00713D27"/>
    <w:rsid w:val="00716E4F"/>
    <w:rsid w:val="00720949"/>
    <w:rsid w:val="0072157D"/>
    <w:rsid w:val="0072257A"/>
    <w:rsid w:val="00724719"/>
    <w:rsid w:val="00727254"/>
    <w:rsid w:val="00733E85"/>
    <w:rsid w:val="00734F63"/>
    <w:rsid w:val="0073682C"/>
    <w:rsid w:val="00740AA6"/>
    <w:rsid w:val="00742F89"/>
    <w:rsid w:val="00745E39"/>
    <w:rsid w:val="00747FAD"/>
    <w:rsid w:val="00754F5F"/>
    <w:rsid w:val="00757662"/>
    <w:rsid w:val="0076493B"/>
    <w:rsid w:val="00765A02"/>
    <w:rsid w:val="00767130"/>
    <w:rsid w:val="0077289B"/>
    <w:rsid w:val="00774E0A"/>
    <w:rsid w:val="0077703E"/>
    <w:rsid w:val="00781E0B"/>
    <w:rsid w:val="0078525D"/>
    <w:rsid w:val="00792BF7"/>
    <w:rsid w:val="00792F77"/>
    <w:rsid w:val="007947C0"/>
    <w:rsid w:val="00795CFC"/>
    <w:rsid w:val="007A01A9"/>
    <w:rsid w:val="007A1498"/>
    <w:rsid w:val="007A167B"/>
    <w:rsid w:val="007A544D"/>
    <w:rsid w:val="007A6258"/>
    <w:rsid w:val="007B2954"/>
    <w:rsid w:val="007B30C5"/>
    <w:rsid w:val="007B46FD"/>
    <w:rsid w:val="007B5204"/>
    <w:rsid w:val="007C0288"/>
    <w:rsid w:val="007C2E0C"/>
    <w:rsid w:val="007C7368"/>
    <w:rsid w:val="007C7AB7"/>
    <w:rsid w:val="007D2A46"/>
    <w:rsid w:val="007D4539"/>
    <w:rsid w:val="007D579E"/>
    <w:rsid w:val="007D5E98"/>
    <w:rsid w:val="007D6229"/>
    <w:rsid w:val="007E23AF"/>
    <w:rsid w:val="007E42B9"/>
    <w:rsid w:val="007E42F5"/>
    <w:rsid w:val="007E54F5"/>
    <w:rsid w:val="007F497D"/>
    <w:rsid w:val="007F4AA6"/>
    <w:rsid w:val="007F7E05"/>
    <w:rsid w:val="00800AF2"/>
    <w:rsid w:val="00802CC6"/>
    <w:rsid w:val="008033EC"/>
    <w:rsid w:val="008056AE"/>
    <w:rsid w:val="008057E5"/>
    <w:rsid w:val="00805D86"/>
    <w:rsid w:val="00806A9B"/>
    <w:rsid w:val="00806F19"/>
    <w:rsid w:val="00810809"/>
    <w:rsid w:val="00812A4F"/>
    <w:rsid w:val="008139C7"/>
    <w:rsid w:val="00813F98"/>
    <w:rsid w:val="0081A37E"/>
    <w:rsid w:val="008222A0"/>
    <w:rsid w:val="00824F4F"/>
    <w:rsid w:val="00825851"/>
    <w:rsid w:val="00830154"/>
    <w:rsid w:val="0083677E"/>
    <w:rsid w:val="00840D31"/>
    <w:rsid w:val="00842005"/>
    <w:rsid w:val="00842474"/>
    <w:rsid w:val="008451AE"/>
    <w:rsid w:val="008478D0"/>
    <w:rsid w:val="008533B1"/>
    <w:rsid w:val="008538E6"/>
    <w:rsid w:val="00861634"/>
    <w:rsid w:val="0086225A"/>
    <w:rsid w:val="00862828"/>
    <w:rsid w:val="00867298"/>
    <w:rsid w:val="0087130B"/>
    <w:rsid w:val="00875851"/>
    <w:rsid w:val="00881496"/>
    <w:rsid w:val="008846AC"/>
    <w:rsid w:val="00884EEE"/>
    <w:rsid w:val="008855D9"/>
    <w:rsid w:val="0088781E"/>
    <w:rsid w:val="008922F2"/>
    <w:rsid w:val="00897F66"/>
    <w:rsid w:val="008A01F4"/>
    <w:rsid w:val="008A12EE"/>
    <w:rsid w:val="008A303A"/>
    <w:rsid w:val="008A5A5B"/>
    <w:rsid w:val="008B1A9E"/>
    <w:rsid w:val="008B2FB7"/>
    <w:rsid w:val="008B4243"/>
    <w:rsid w:val="008B43D1"/>
    <w:rsid w:val="008B5482"/>
    <w:rsid w:val="008B65AC"/>
    <w:rsid w:val="008B6942"/>
    <w:rsid w:val="008B70C7"/>
    <w:rsid w:val="008B75F8"/>
    <w:rsid w:val="008C0402"/>
    <w:rsid w:val="008C2A0C"/>
    <w:rsid w:val="008C45E0"/>
    <w:rsid w:val="008C5085"/>
    <w:rsid w:val="008C7A16"/>
    <w:rsid w:val="008D0424"/>
    <w:rsid w:val="008D11D8"/>
    <w:rsid w:val="008D2049"/>
    <w:rsid w:val="008D2D45"/>
    <w:rsid w:val="008D3AB3"/>
    <w:rsid w:val="008D4348"/>
    <w:rsid w:val="008D4493"/>
    <w:rsid w:val="008D70FE"/>
    <w:rsid w:val="008E111E"/>
    <w:rsid w:val="008E48D2"/>
    <w:rsid w:val="008E5716"/>
    <w:rsid w:val="008E59E1"/>
    <w:rsid w:val="008E62D6"/>
    <w:rsid w:val="008F18EB"/>
    <w:rsid w:val="008F19FC"/>
    <w:rsid w:val="008F2763"/>
    <w:rsid w:val="008F292C"/>
    <w:rsid w:val="008F2C31"/>
    <w:rsid w:val="008F5657"/>
    <w:rsid w:val="008F584A"/>
    <w:rsid w:val="008F6BA0"/>
    <w:rsid w:val="00903563"/>
    <w:rsid w:val="009044E0"/>
    <w:rsid w:val="00905E3F"/>
    <w:rsid w:val="0091198E"/>
    <w:rsid w:val="0091395D"/>
    <w:rsid w:val="00916676"/>
    <w:rsid w:val="00917F4D"/>
    <w:rsid w:val="00921AF2"/>
    <w:rsid w:val="009234EB"/>
    <w:rsid w:val="009245C6"/>
    <w:rsid w:val="009249D1"/>
    <w:rsid w:val="00924CC2"/>
    <w:rsid w:val="00925D59"/>
    <w:rsid w:val="00932457"/>
    <w:rsid w:val="0093319F"/>
    <w:rsid w:val="00934BE5"/>
    <w:rsid w:val="009355A8"/>
    <w:rsid w:val="009409CD"/>
    <w:rsid w:val="00941212"/>
    <w:rsid w:val="00946AFC"/>
    <w:rsid w:val="00947C49"/>
    <w:rsid w:val="00950E36"/>
    <w:rsid w:val="00952139"/>
    <w:rsid w:val="00953648"/>
    <w:rsid w:val="00955BA0"/>
    <w:rsid w:val="00956FA1"/>
    <w:rsid w:val="009615C8"/>
    <w:rsid w:val="00961E28"/>
    <w:rsid w:val="009662D4"/>
    <w:rsid w:val="009665F0"/>
    <w:rsid w:val="00970BB1"/>
    <w:rsid w:val="00970DAF"/>
    <w:rsid w:val="00974EE0"/>
    <w:rsid w:val="009759FB"/>
    <w:rsid w:val="00981E5F"/>
    <w:rsid w:val="00985C25"/>
    <w:rsid w:val="00990751"/>
    <w:rsid w:val="00990C73"/>
    <w:rsid w:val="00990D60"/>
    <w:rsid w:val="00995726"/>
    <w:rsid w:val="0099582B"/>
    <w:rsid w:val="009A0E44"/>
    <w:rsid w:val="009A279C"/>
    <w:rsid w:val="009A6840"/>
    <w:rsid w:val="009B09C5"/>
    <w:rsid w:val="009B1B56"/>
    <w:rsid w:val="009B25E0"/>
    <w:rsid w:val="009B4682"/>
    <w:rsid w:val="009B62F9"/>
    <w:rsid w:val="009B7D07"/>
    <w:rsid w:val="009C0A47"/>
    <w:rsid w:val="009C0B9C"/>
    <w:rsid w:val="009C2AEB"/>
    <w:rsid w:val="009C473C"/>
    <w:rsid w:val="009C5897"/>
    <w:rsid w:val="009C710B"/>
    <w:rsid w:val="009C7269"/>
    <w:rsid w:val="009D0D32"/>
    <w:rsid w:val="009D3290"/>
    <w:rsid w:val="009D6E2D"/>
    <w:rsid w:val="009D73E8"/>
    <w:rsid w:val="009D7B5A"/>
    <w:rsid w:val="009E1D68"/>
    <w:rsid w:val="009E3258"/>
    <w:rsid w:val="009E5633"/>
    <w:rsid w:val="009E6576"/>
    <w:rsid w:val="009E681D"/>
    <w:rsid w:val="009F0088"/>
    <w:rsid w:val="009F21C8"/>
    <w:rsid w:val="009F4922"/>
    <w:rsid w:val="009F5D07"/>
    <w:rsid w:val="009F606A"/>
    <w:rsid w:val="009F68BB"/>
    <w:rsid w:val="00A008C4"/>
    <w:rsid w:val="00A02853"/>
    <w:rsid w:val="00A032DA"/>
    <w:rsid w:val="00A049D1"/>
    <w:rsid w:val="00A0544F"/>
    <w:rsid w:val="00A05614"/>
    <w:rsid w:val="00A077D9"/>
    <w:rsid w:val="00A07982"/>
    <w:rsid w:val="00A13179"/>
    <w:rsid w:val="00A16C17"/>
    <w:rsid w:val="00A17E7B"/>
    <w:rsid w:val="00A209BF"/>
    <w:rsid w:val="00A21D32"/>
    <w:rsid w:val="00A22424"/>
    <w:rsid w:val="00A273FA"/>
    <w:rsid w:val="00A40098"/>
    <w:rsid w:val="00A41110"/>
    <w:rsid w:val="00A4261A"/>
    <w:rsid w:val="00A428FE"/>
    <w:rsid w:val="00A42FE0"/>
    <w:rsid w:val="00A4388D"/>
    <w:rsid w:val="00A44CA8"/>
    <w:rsid w:val="00A465EB"/>
    <w:rsid w:val="00A477CF"/>
    <w:rsid w:val="00A53E57"/>
    <w:rsid w:val="00A61025"/>
    <w:rsid w:val="00A629DD"/>
    <w:rsid w:val="00A65820"/>
    <w:rsid w:val="00A67A6C"/>
    <w:rsid w:val="00A70921"/>
    <w:rsid w:val="00A74111"/>
    <w:rsid w:val="00A75515"/>
    <w:rsid w:val="00A7573A"/>
    <w:rsid w:val="00A76325"/>
    <w:rsid w:val="00A80225"/>
    <w:rsid w:val="00A80DD1"/>
    <w:rsid w:val="00A8538A"/>
    <w:rsid w:val="00A85F91"/>
    <w:rsid w:val="00A860EB"/>
    <w:rsid w:val="00A9017E"/>
    <w:rsid w:val="00A9348E"/>
    <w:rsid w:val="00A93B5B"/>
    <w:rsid w:val="00A93B8D"/>
    <w:rsid w:val="00A93E94"/>
    <w:rsid w:val="00AA1D08"/>
    <w:rsid w:val="00AA3374"/>
    <w:rsid w:val="00AA366C"/>
    <w:rsid w:val="00AB0208"/>
    <w:rsid w:val="00AB060F"/>
    <w:rsid w:val="00AB482A"/>
    <w:rsid w:val="00AB5757"/>
    <w:rsid w:val="00AB5B98"/>
    <w:rsid w:val="00AB7514"/>
    <w:rsid w:val="00AB77D3"/>
    <w:rsid w:val="00AC1F0B"/>
    <w:rsid w:val="00AC6171"/>
    <w:rsid w:val="00AC7A96"/>
    <w:rsid w:val="00AC7F23"/>
    <w:rsid w:val="00AD29E5"/>
    <w:rsid w:val="00AD477D"/>
    <w:rsid w:val="00AD56C1"/>
    <w:rsid w:val="00AE37D2"/>
    <w:rsid w:val="00AE5E09"/>
    <w:rsid w:val="00AE6AF4"/>
    <w:rsid w:val="00AE6E52"/>
    <w:rsid w:val="00AF28BD"/>
    <w:rsid w:val="00AF34AE"/>
    <w:rsid w:val="00AF3F8C"/>
    <w:rsid w:val="00AF5C72"/>
    <w:rsid w:val="00AF63F4"/>
    <w:rsid w:val="00AF7F62"/>
    <w:rsid w:val="00B04A6D"/>
    <w:rsid w:val="00B05D35"/>
    <w:rsid w:val="00B11930"/>
    <w:rsid w:val="00B13E92"/>
    <w:rsid w:val="00B17087"/>
    <w:rsid w:val="00B17DAB"/>
    <w:rsid w:val="00B211E6"/>
    <w:rsid w:val="00B222E0"/>
    <w:rsid w:val="00B2242C"/>
    <w:rsid w:val="00B23A78"/>
    <w:rsid w:val="00B3155F"/>
    <w:rsid w:val="00B33BF9"/>
    <w:rsid w:val="00B36186"/>
    <w:rsid w:val="00B36309"/>
    <w:rsid w:val="00B364A5"/>
    <w:rsid w:val="00B37168"/>
    <w:rsid w:val="00B401FF"/>
    <w:rsid w:val="00B40C8E"/>
    <w:rsid w:val="00B4238A"/>
    <w:rsid w:val="00B45245"/>
    <w:rsid w:val="00B5176F"/>
    <w:rsid w:val="00B51B9C"/>
    <w:rsid w:val="00B52231"/>
    <w:rsid w:val="00B522DD"/>
    <w:rsid w:val="00B63A75"/>
    <w:rsid w:val="00B66EE3"/>
    <w:rsid w:val="00B67228"/>
    <w:rsid w:val="00B702C6"/>
    <w:rsid w:val="00B72F8E"/>
    <w:rsid w:val="00B73FB3"/>
    <w:rsid w:val="00B75795"/>
    <w:rsid w:val="00B813F0"/>
    <w:rsid w:val="00B8185E"/>
    <w:rsid w:val="00B8355F"/>
    <w:rsid w:val="00B83D00"/>
    <w:rsid w:val="00B84105"/>
    <w:rsid w:val="00B84A08"/>
    <w:rsid w:val="00B95D3B"/>
    <w:rsid w:val="00BA1C24"/>
    <w:rsid w:val="00BA260E"/>
    <w:rsid w:val="00BA2BCE"/>
    <w:rsid w:val="00BA3932"/>
    <w:rsid w:val="00BB19C9"/>
    <w:rsid w:val="00BB29E9"/>
    <w:rsid w:val="00BB2C58"/>
    <w:rsid w:val="00BB5CFD"/>
    <w:rsid w:val="00BB6BA2"/>
    <w:rsid w:val="00BC244E"/>
    <w:rsid w:val="00BC2C01"/>
    <w:rsid w:val="00BC300D"/>
    <w:rsid w:val="00BD10D2"/>
    <w:rsid w:val="00BD439D"/>
    <w:rsid w:val="00BD525F"/>
    <w:rsid w:val="00BD6B72"/>
    <w:rsid w:val="00BD6EF3"/>
    <w:rsid w:val="00BD75A1"/>
    <w:rsid w:val="00BE11A8"/>
    <w:rsid w:val="00BE13AE"/>
    <w:rsid w:val="00BE3A2F"/>
    <w:rsid w:val="00BE66E3"/>
    <w:rsid w:val="00BE7CCD"/>
    <w:rsid w:val="00BF1CFF"/>
    <w:rsid w:val="00BF314B"/>
    <w:rsid w:val="00BF7814"/>
    <w:rsid w:val="00C0155E"/>
    <w:rsid w:val="00C03E6A"/>
    <w:rsid w:val="00C05114"/>
    <w:rsid w:val="00C07166"/>
    <w:rsid w:val="00C072AC"/>
    <w:rsid w:val="00C141A8"/>
    <w:rsid w:val="00C15CB3"/>
    <w:rsid w:val="00C169C0"/>
    <w:rsid w:val="00C1702B"/>
    <w:rsid w:val="00C17851"/>
    <w:rsid w:val="00C17E84"/>
    <w:rsid w:val="00C22655"/>
    <w:rsid w:val="00C23005"/>
    <w:rsid w:val="00C24D13"/>
    <w:rsid w:val="00C2522C"/>
    <w:rsid w:val="00C26CB0"/>
    <w:rsid w:val="00C26F9B"/>
    <w:rsid w:val="00C30D1C"/>
    <w:rsid w:val="00C32ED2"/>
    <w:rsid w:val="00C4306C"/>
    <w:rsid w:val="00C44FFD"/>
    <w:rsid w:val="00C46ED3"/>
    <w:rsid w:val="00C477D3"/>
    <w:rsid w:val="00C47C67"/>
    <w:rsid w:val="00C5655A"/>
    <w:rsid w:val="00C56D0E"/>
    <w:rsid w:val="00C613C7"/>
    <w:rsid w:val="00C623DC"/>
    <w:rsid w:val="00C62C09"/>
    <w:rsid w:val="00C67960"/>
    <w:rsid w:val="00C67F9C"/>
    <w:rsid w:val="00C712B5"/>
    <w:rsid w:val="00C7664E"/>
    <w:rsid w:val="00C80739"/>
    <w:rsid w:val="00C81DF1"/>
    <w:rsid w:val="00C82994"/>
    <w:rsid w:val="00C83589"/>
    <w:rsid w:val="00C83FEB"/>
    <w:rsid w:val="00C846C2"/>
    <w:rsid w:val="00C86157"/>
    <w:rsid w:val="00C87705"/>
    <w:rsid w:val="00C87F99"/>
    <w:rsid w:val="00C91878"/>
    <w:rsid w:val="00C9245B"/>
    <w:rsid w:val="00C94BDE"/>
    <w:rsid w:val="00C95FC8"/>
    <w:rsid w:val="00C96712"/>
    <w:rsid w:val="00C96841"/>
    <w:rsid w:val="00C975D0"/>
    <w:rsid w:val="00CA1456"/>
    <w:rsid w:val="00CA1F27"/>
    <w:rsid w:val="00CA4533"/>
    <w:rsid w:val="00CA488D"/>
    <w:rsid w:val="00CB628C"/>
    <w:rsid w:val="00CB6C97"/>
    <w:rsid w:val="00CB6E24"/>
    <w:rsid w:val="00CC158F"/>
    <w:rsid w:val="00CC29DA"/>
    <w:rsid w:val="00CC5B79"/>
    <w:rsid w:val="00CD2B6E"/>
    <w:rsid w:val="00CD45DA"/>
    <w:rsid w:val="00CE29D0"/>
    <w:rsid w:val="00CE45B4"/>
    <w:rsid w:val="00CF0440"/>
    <w:rsid w:val="00CF0D9B"/>
    <w:rsid w:val="00CF32AC"/>
    <w:rsid w:val="00CF520F"/>
    <w:rsid w:val="00CF5544"/>
    <w:rsid w:val="00CF5CF6"/>
    <w:rsid w:val="00D0005D"/>
    <w:rsid w:val="00D00D1A"/>
    <w:rsid w:val="00D04A3C"/>
    <w:rsid w:val="00D05342"/>
    <w:rsid w:val="00D05E74"/>
    <w:rsid w:val="00D0664B"/>
    <w:rsid w:val="00D07041"/>
    <w:rsid w:val="00D13DA9"/>
    <w:rsid w:val="00D16689"/>
    <w:rsid w:val="00D2034A"/>
    <w:rsid w:val="00D205D2"/>
    <w:rsid w:val="00D219B6"/>
    <w:rsid w:val="00D257DC"/>
    <w:rsid w:val="00D3314E"/>
    <w:rsid w:val="00D3630E"/>
    <w:rsid w:val="00D36932"/>
    <w:rsid w:val="00D4084A"/>
    <w:rsid w:val="00D41540"/>
    <w:rsid w:val="00D436CA"/>
    <w:rsid w:val="00D44A46"/>
    <w:rsid w:val="00D501C5"/>
    <w:rsid w:val="00D50535"/>
    <w:rsid w:val="00D5166D"/>
    <w:rsid w:val="00D61306"/>
    <w:rsid w:val="00D620AC"/>
    <w:rsid w:val="00D634E3"/>
    <w:rsid w:val="00D65288"/>
    <w:rsid w:val="00D6758A"/>
    <w:rsid w:val="00D71958"/>
    <w:rsid w:val="00D7210A"/>
    <w:rsid w:val="00D76B5F"/>
    <w:rsid w:val="00D76C34"/>
    <w:rsid w:val="00D83E8D"/>
    <w:rsid w:val="00D84574"/>
    <w:rsid w:val="00D86B4D"/>
    <w:rsid w:val="00D9266A"/>
    <w:rsid w:val="00D95139"/>
    <w:rsid w:val="00D9755D"/>
    <w:rsid w:val="00D97B5B"/>
    <w:rsid w:val="00DA0862"/>
    <w:rsid w:val="00DA1302"/>
    <w:rsid w:val="00DA3954"/>
    <w:rsid w:val="00DA39C8"/>
    <w:rsid w:val="00DA756D"/>
    <w:rsid w:val="00DB1814"/>
    <w:rsid w:val="00DB1E78"/>
    <w:rsid w:val="00DB1F25"/>
    <w:rsid w:val="00DB345D"/>
    <w:rsid w:val="00DB4CE0"/>
    <w:rsid w:val="00DB5447"/>
    <w:rsid w:val="00DB6929"/>
    <w:rsid w:val="00DB6A78"/>
    <w:rsid w:val="00DB72D5"/>
    <w:rsid w:val="00DC0316"/>
    <w:rsid w:val="00DC1F7F"/>
    <w:rsid w:val="00DC29EF"/>
    <w:rsid w:val="00DC30D6"/>
    <w:rsid w:val="00DC4597"/>
    <w:rsid w:val="00DC6D3F"/>
    <w:rsid w:val="00DD02CA"/>
    <w:rsid w:val="00DD0A32"/>
    <w:rsid w:val="00DD2BD3"/>
    <w:rsid w:val="00DD3527"/>
    <w:rsid w:val="00DD725D"/>
    <w:rsid w:val="00DE0CFD"/>
    <w:rsid w:val="00DE24CC"/>
    <w:rsid w:val="00DE72E0"/>
    <w:rsid w:val="00DE75B4"/>
    <w:rsid w:val="00DF0BB1"/>
    <w:rsid w:val="00DF7725"/>
    <w:rsid w:val="00E000FE"/>
    <w:rsid w:val="00E00ABE"/>
    <w:rsid w:val="00E0299A"/>
    <w:rsid w:val="00E065A7"/>
    <w:rsid w:val="00E072B3"/>
    <w:rsid w:val="00E1204A"/>
    <w:rsid w:val="00E126C3"/>
    <w:rsid w:val="00E1339A"/>
    <w:rsid w:val="00E1509D"/>
    <w:rsid w:val="00E171D4"/>
    <w:rsid w:val="00E2049A"/>
    <w:rsid w:val="00E2232C"/>
    <w:rsid w:val="00E23111"/>
    <w:rsid w:val="00E259A5"/>
    <w:rsid w:val="00E27631"/>
    <w:rsid w:val="00E31197"/>
    <w:rsid w:val="00E337EB"/>
    <w:rsid w:val="00E33869"/>
    <w:rsid w:val="00E33C3D"/>
    <w:rsid w:val="00E45B0E"/>
    <w:rsid w:val="00E5022B"/>
    <w:rsid w:val="00E5436A"/>
    <w:rsid w:val="00E5677C"/>
    <w:rsid w:val="00E6183B"/>
    <w:rsid w:val="00E61B71"/>
    <w:rsid w:val="00E64AF5"/>
    <w:rsid w:val="00E65CD8"/>
    <w:rsid w:val="00E71BB4"/>
    <w:rsid w:val="00E73354"/>
    <w:rsid w:val="00E76A61"/>
    <w:rsid w:val="00E77478"/>
    <w:rsid w:val="00E80C4E"/>
    <w:rsid w:val="00E81BFF"/>
    <w:rsid w:val="00E81C3C"/>
    <w:rsid w:val="00E81E24"/>
    <w:rsid w:val="00E83411"/>
    <w:rsid w:val="00E836C0"/>
    <w:rsid w:val="00E83732"/>
    <w:rsid w:val="00E84E2C"/>
    <w:rsid w:val="00E8505F"/>
    <w:rsid w:val="00E868E1"/>
    <w:rsid w:val="00E87034"/>
    <w:rsid w:val="00E87BE0"/>
    <w:rsid w:val="00E90028"/>
    <w:rsid w:val="00E914E2"/>
    <w:rsid w:val="00E923F6"/>
    <w:rsid w:val="00E931A8"/>
    <w:rsid w:val="00EA6C10"/>
    <w:rsid w:val="00EB06AE"/>
    <w:rsid w:val="00EB225A"/>
    <w:rsid w:val="00EB7509"/>
    <w:rsid w:val="00EC059F"/>
    <w:rsid w:val="00EC23E1"/>
    <w:rsid w:val="00EC677F"/>
    <w:rsid w:val="00EC6D6D"/>
    <w:rsid w:val="00EC76CB"/>
    <w:rsid w:val="00EC7AA7"/>
    <w:rsid w:val="00ED6D0A"/>
    <w:rsid w:val="00EE0A2E"/>
    <w:rsid w:val="00EE1F16"/>
    <w:rsid w:val="00EE2034"/>
    <w:rsid w:val="00EE2BCD"/>
    <w:rsid w:val="00EE4784"/>
    <w:rsid w:val="00EF5523"/>
    <w:rsid w:val="00EF5EF5"/>
    <w:rsid w:val="00EF6205"/>
    <w:rsid w:val="00F036CC"/>
    <w:rsid w:val="00F03DAE"/>
    <w:rsid w:val="00F10716"/>
    <w:rsid w:val="00F11568"/>
    <w:rsid w:val="00F11A6E"/>
    <w:rsid w:val="00F14674"/>
    <w:rsid w:val="00F1472F"/>
    <w:rsid w:val="00F14D59"/>
    <w:rsid w:val="00F213C3"/>
    <w:rsid w:val="00F24EF2"/>
    <w:rsid w:val="00F2562B"/>
    <w:rsid w:val="00F27209"/>
    <w:rsid w:val="00F27816"/>
    <w:rsid w:val="00F301F6"/>
    <w:rsid w:val="00F3143C"/>
    <w:rsid w:val="00F31DAC"/>
    <w:rsid w:val="00F366D9"/>
    <w:rsid w:val="00F434D2"/>
    <w:rsid w:val="00F444AE"/>
    <w:rsid w:val="00F45C70"/>
    <w:rsid w:val="00F46971"/>
    <w:rsid w:val="00F5056D"/>
    <w:rsid w:val="00F515D7"/>
    <w:rsid w:val="00F53104"/>
    <w:rsid w:val="00F532A2"/>
    <w:rsid w:val="00F53539"/>
    <w:rsid w:val="00F56781"/>
    <w:rsid w:val="00F62BD4"/>
    <w:rsid w:val="00F62C07"/>
    <w:rsid w:val="00F63123"/>
    <w:rsid w:val="00F647FE"/>
    <w:rsid w:val="00F659B2"/>
    <w:rsid w:val="00F66DA7"/>
    <w:rsid w:val="00F71533"/>
    <w:rsid w:val="00F71545"/>
    <w:rsid w:val="00F72688"/>
    <w:rsid w:val="00F74BDC"/>
    <w:rsid w:val="00F74E1A"/>
    <w:rsid w:val="00F81384"/>
    <w:rsid w:val="00F8139F"/>
    <w:rsid w:val="00F83F52"/>
    <w:rsid w:val="00F84C48"/>
    <w:rsid w:val="00F85FA7"/>
    <w:rsid w:val="00F85FF2"/>
    <w:rsid w:val="00F87287"/>
    <w:rsid w:val="00F9245D"/>
    <w:rsid w:val="00FA0181"/>
    <w:rsid w:val="00FA03AF"/>
    <w:rsid w:val="00FA1519"/>
    <w:rsid w:val="00FA1D52"/>
    <w:rsid w:val="00FA454B"/>
    <w:rsid w:val="00FA50DB"/>
    <w:rsid w:val="00FB12B0"/>
    <w:rsid w:val="00FB14AF"/>
    <w:rsid w:val="00FB1E3D"/>
    <w:rsid w:val="00FB61C7"/>
    <w:rsid w:val="00FB639B"/>
    <w:rsid w:val="00FC2E3C"/>
    <w:rsid w:val="00FC3D3A"/>
    <w:rsid w:val="00FC40EB"/>
    <w:rsid w:val="00FC6220"/>
    <w:rsid w:val="00FC76EE"/>
    <w:rsid w:val="00FC7731"/>
    <w:rsid w:val="00FD1A4E"/>
    <w:rsid w:val="00FE04BE"/>
    <w:rsid w:val="00FF0D32"/>
    <w:rsid w:val="00FF2E2C"/>
    <w:rsid w:val="00FF3837"/>
    <w:rsid w:val="00FF4A16"/>
    <w:rsid w:val="00FF4E7F"/>
    <w:rsid w:val="00FF58C8"/>
    <w:rsid w:val="0115751A"/>
    <w:rsid w:val="04AB46C0"/>
    <w:rsid w:val="04B6EAB2"/>
    <w:rsid w:val="05809A03"/>
    <w:rsid w:val="083EFE2A"/>
    <w:rsid w:val="08CAFDAC"/>
    <w:rsid w:val="095169B5"/>
    <w:rsid w:val="0CA69810"/>
    <w:rsid w:val="0CE9FEB0"/>
    <w:rsid w:val="0CF3089E"/>
    <w:rsid w:val="0E7E7B94"/>
    <w:rsid w:val="0F3F77AF"/>
    <w:rsid w:val="0FD948D8"/>
    <w:rsid w:val="142DC561"/>
    <w:rsid w:val="15E7EC32"/>
    <w:rsid w:val="182F272E"/>
    <w:rsid w:val="1919DF48"/>
    <w:rsid w:val="1B7CD525"/>
    <w:rsid w:val="1D6DA2A5"/>
    <w:rsid w:val="1DD87F0E"/>
    <w:rsid w:val="21C0ED3F"/>
    <w:rsid w:val="21E152A8"/>
    <w:rsid w:val="22542A44"/>
    <w:rsid w:val="25BE168D"/>
    <w:rsid w:val="268EF7F4"/>
    <w:rsid w:val="27C27331"/>
    <w:rsid w:val="2839D671"/>
    <w:rsid w:val="2840D67B"/>
    <w:rsid w:val="2A163803"/>
    <w:rsid w:val="2A42A52A"/>
    <w:rsid w:val="2B737CB3"/>
    <w:rsid w:val="2E8D51FE"/>
    <w:rsid w:val="2EB46ED6"/>
    <w:rsid w:val="2F1083A4"/>
    <w:rsid w:val="3080C9AA"/>
    <w:rsid w:val="33956AE3"/>
    <w:rsid w:val="347632C1"/>
    <w:rsid w:val="35689E18"/>
    <w:rsid w:val="3661C998"/>
    <w:rsid w:val="3884C920"/>
    <w:rsid w:val="394782C9"/>
    <w:rsid w:val="39CBF8AE"/>
    <w:rsid w:val="3AB21FD4"/>
    <w:rsid w:val="3BC7CBD2"/>
    <w:rsid w:val="3BF09C2F"/>
    <w:rsid w:val="3C91352F"/>
    <w:rsid w:val="3E37C12D"/>
    <w:rsid w:val="3EBD40A3"/>
    <w:rsid w:val="41394800"/>
    <w:rsid w:val="413ACFCD"/>
    <w:rsid w:val="41F0FF57"/>
    <w:rsid w:val="43F4D45A"/>
    <w:rsid w:val="44CEE108"/>
    <w:rsid w:val="44D40BC0"/>
    <w:rsid w:val="458123BE"/>
    <w:rsid w:val="460E2BC8"/>
    <w:rsid w:val="465BFFA8"/>
    <w:rsid w:val="46B36928"/>
    <w:rsid w:val="47D4C5C9"/>
    <w:rsid w:val="4867EBA8"/>
    <w:rsid w:val="4BAC9B79"/>
    <w:rsid w:val="4BCAD65D"/>
    <w:rsid w:val="4BDDC1C3"/>
    <w:rsid w:val="4CAB005B"/>
    <w:rsid w:val="4D9571B1"/>
    <w:rsid w:val="4DBA5569"/>
    <w:rsid w:val="517874C5"/>
    <w:rsid w:val="51EFA846"/>
    <w:rsid w:val="522A6C0F"/>
    <w:rsid w:val="547F9991"/>
    <w:rsid w:val="5551B212"/>
    <w:rsid w:val="59CD06E5"/>
    <w:rsid w:val="5A4BAE25"/>
    <w:rsid w:val="5AA1AA43"/>
    <w:rsid w:val="5D395BB0"/>
    <w:rsid w:val="5D667526"/>
    <w:rsid w:val="60739CC7"/>
    <w:rsid w:val="60F8317D"/>
    <w:rsid w:val="61D4F93D"/>
    <w:rsid w:val="62AE6E88"/>
    <w:rsid w:val="659B8F51"/>
    <w:rsid w:val="660A0F48"/>
    <w:rsid w:val="667F4926"/>
    <w:rsid w:val="66EE8742"/>
    <w:rsid w:val="67625A79"/>
    <w:rsid w:val="678708B0"/>
    <w:rsid w:val="67EFD6B4"/>
    <w:rsid w:val="68B8E9EA"/>
    <w:rsid w:val="68C18454"/>
    <w:rsid w:val="6B1BE7E3"/>
    <w:rsid w:val="6F6717FD"/>
    <w:rsid w:val="70831301"/>
    <w:rsid w:val="709BD81C"/>
    <w:rsid w:val="72766848"/>
    <w:rsid w:val="72A13BE7"/>
    <w:rsid w:val="739D18F1"/>
    <w:rsid w:val="7553229D"/>
    <w:rsid w:val="7DD62291"/>
    <w:rsid w:val="7EC1724B"/>
    <w:rsid w:val="7EDBA52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692409"/>
  <w15:chartTrackingRefBased/>
  <w15:docId w15:val="{14AEAB95-8082-4485-9AA2-976F0EEAD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CE9FEB0"/>
    <w:rPr>
      <w:rFonts w:ascii="Times New Roman" w:eastAsia="游明朝" w:hAnsi="Times New Roman" w:cs="Times New Roman"/>
      <w:sz w:val="20"/>
      <w:szCs w:val="20"/>
      <w:lang w:val="en-GB" w:eastAsia="en-US"/>
    </w:rPr>
  </w:style>
  <w:style w:type="paragraph" w:styleId="1">
    <w:name w:val="heading 1"/>
    <w:basedOn w:val="a"/>
    <w:next w:val="a"/>
    <w:link w:val="10"/>
    <w:uiPriority w:val="9"/>
    <w:qFormat/>
    <w:rsid w:val="0CE9FEB0"/>
    <w:pPr>
      <w:keepNext/>
      <w:keepLines/>
      <w:widowControl w:val="0"/>
      <w:numPr>
        <w:numId w:val="1"/>
      </w:numPr>
      <w:spacing w:before="280" w:after="80"/>
      <w:jc w:val="both"/>
      <w:outlineLvl w:val="0"/>
    </w:pPr>
    <w:rPr>
      <w:rFonts w:ascii="Arial" w:eastAsia="Meiryo UI" w:hAnsi="Arial" w:cs="Arial"/>
      <w:b/>
      <w:bCs/>
      <w:color w:val="000000" w:themeColor="text1"/>
      <w:sz w:val="28"/>
      <w:szCs w:val="28"/>
      <w:lang w:val="en-US" w:eastAsia="ja-JP"/>
    </w:rPr>
  </w:style>
  <w:style w:type="paragraph" w:styleId="2">
    <w:name w:val="heading 2"/>
    <w:basedOn w:val="a"/>
    <w:next w:val="a"/>
    <w:link w:val="20"/>
    <w:uiPriority w:val="9"/>
    <w:semiHidden/>
    <w:unhideWhenUsed/>
    <w:qFormat/>
    <w:rsid w:val="394782C9"/>
    <w:pPr>
      <w:keepNext/>
      <w:keepLines/>
      <w:widowControl w:val="0"/>
      <w:spacing w:before="160" w:after="80"/>
      <w:jc w:val="both"/>
      <w:outlineLvl w:val="1"/>
    </w:pPr>
    <w:rPr>
      <w:rFonts w:asciiTheme="majorHAnsi" w:eastAsiaTheme="majorEastAsia" w:hAnsiTheme="majorHAnsi" w:cstheme="majorBidi"/>
      <w:color w:val="000000" w:themeColor="text1"/>
      <w:sz w:val="28"/>
      <w:szCs w:val="28"/>
      <w:lang w:val="en-US" w:eastAsia="ja-JP"/>
    </w:rPr>
  </w:style>
  <w:style w:type="paragraph" w:styleId="3">
    <w:name w:val="heading 3"/>
    <w:basedOn w:val="a"/>
    <w:next w:val="a"/>
    <w:link w:val="30"/>
    <w:uiPriority w:val="9"/>
    <w:semiHidden/>
    <w:unhideWhenUsed/>
    <w:qFormat/>
    <w:rsid w:val="394782C9"/>
    <w:pPr>
      <w:keepNext/>
      <w:keepLines/>
      <w:widowControl w:val="0"/>
      <w:spacing w:before="160" w:after="80"/>
      <w:jc w:val="both"/>
      <w:outlineLvl w:val="2"/>
    </w:pPr>
    <w:rPr>
      <w:rFonts w:asciiTheme="majorHAnsi" w:eastAsiaTheme="majorEastAsia" w:hAnsiTheme="majorHAnsi" w:cstheme="majorBidi"/>
      <w:color w:val="000000" w:themeColor="text1"/>
      <w:sz w:val="24"/>
      <w:szCs w:val="24"/>
      <w:lang w:val="en-US" w:eastAsia="ja-JP"/>
    </w:rPr>
  </w:style>
  <w:style w:type="paragraph" w:styleId="4">
    <w:name w:val="heading 4"/>
    <w:basedOn w:val="a"/>
    <w:next w:val="a"/>
    <w:link w:val="40"/>
    <w:uiPriority w:val="9"/>
    <w:semiHidden/>
    <w:unhideWhenUsed/>
    <w:qFormat/>
    <w:rsid w:val="394782C9"/>
    <w:pPr>
      <w:keepNext/>
      <w:keepLines/>
      <w:widowControl w:val="0"/>
      <w:spacing w:before="80" w:after="40"/>
      <w:jc w:val="both"/>
      <w:outlineLvl w:val="3"/>
    </w:pPr>
    <w:rPr>
      <w:rFonts w:asciiTheme="majorHAnsi" w:eastAsiaTheme="majorEastAsia" w:hAnsiTheme="majorHAnsi" w:cstheme="majorBidi"/>
      <w:color w:val="000000" w:themeColor="text1"/>
      <w:sz w:val="21"/>
      <w:szCs w:val="21"/>
      <w:lang w:val="en-US" w:eastAsia="ja-JP"/>
    </w:rPr>
  </w:style>
  <w:style w:type="paragraph" w:styleId="5">
    <w:name w:val="heading 5"/>
    <w:basedOn w:val="a"/>
    <w:next w:val="a"/>
    <w:link w:val="50"/>
    <w:uiPriority w:val="9"/>
    <w:semiHidden/>
    <w:unhideWhenUsed/>
    <w:qFormat/>
    <w:rsid w:val="394782C9"/>
    <w:pPr>
      <w:keepNext/>
      <w:keepLines/>
      <w:widowControl w:val="0"/>
      <w:spacing w:before="80" w:after="40"/>
      <w:ind w:left="100"/>
      <w:jc w:val="both"/>
      <w:outlineLvl w:val="4"/>
    </w:pPr>
    <w:rPr>
      <w:rFonts w:asciiTheme="majorHAnsi" w:eastAsiaTheme="majorEastAsia" w:hAnsiTheme="majorHAnsi" w:cstheme="majorBidi"/>
      <w:color w:val="000000" w:themeColor="text1"/>
      <w:sz w:val="21"/>
      <w:szCs w:val="21"/>
      <w:lang w:val="en-US" w:eastAsia="ja-JP"/>
    </w:rPr>
  </w:style>
  <w:style w:type="paragraph" w:styleId="6">
    <w:name w:val="heading 6"/>
    <w:basedOn w:val="a"/>
    <w:next w:val="a"/>
    <w:link w:val="60"/>
    <w:uiPriority w:val="9"/>
    <w:semiHidden/>
    <w:unhideWhenUsed/>
    <w:qFormat/>
    <w:rsid w:val="394782C9"/>
    <w:pPr>
      <w:keepNext/>
      <w:keepLines/>
      <w:widowControl w:val="0"/>
      <w:spacing w:before="80" w:after="40"/>
      <w:ind w:left="200"/>
      <w:jc w:val="both"/>
      <w:outlineLvl w:val="5"/>
    </w:pPr>
    <w:rPr>
      <w:rFonts w:asciiTheme="majorHAnsi" w:eastAsiaTheme="majorEastAsia" w:hAnsiTheme="majorHAnsi" w:cstheme="majorBidi"/>
      <w:color w:val="000000" w:themeColor="text1"/>
      <w:sz w:val="21"/>
      <w:szCs w:val="21"/>
      <w:lang w:val="en-US" w:eastAsia="ja-JP"/>
    </w:rPr>
  </w:style>
  <w:style w:type="paragraph" w:styleId="7">
    <w:name w:val="heading 7"/>
    <w:basedOn w:val="a"/>
    <w:next w:val="a"/>
    <w:link w:val="70"/>
    <w:uiPriority w:val="9"/>
    <w:semiHidden/>
    <w:unhideWhenUsed/>
    <w:qFormat/>
    <w:rsid w:val="394782C9"/>
    <w:pPr>
      <w:keepNext/>
      <w:keepLines/>
      <w:widowControl w:val="0"/>
      <w:spacing w:before="80" w:after="40"/>
      <w:ind w:left="300"/>
      <w:jc w:val="both"/>
      <w:outlineLvl w:val="6"/>
    </w:pPr>
    <w:rPr>
      <w:rFonts w:asciiTheme="majorHAnsi" w:eastAsiaTheme="majorEastAsia" w:hAnsiTheme="majorHAnsi" w:cstheme="majorBidi"/>
      <w:color w:val="000000" w:themeColor="text1"/>
      <w:sz w:val="21"/>
      <w:szCs w:val="21"/>
      <w:lang w:val="en-US" w:eastAsia="ja-JP"/>
    </w:rPr>
  </w:style>
  <w:style w:type="paragraph" w:styleId="8">
    <w:name w:val="heading 8"/>
    <w:basedOn w:val="a"/>
    <w:next w:val="a"/>
    <w:link w:val="80"/>
    <w:uiPriority w:val="9"/>
    <w:semiHidden/>
    <w:unhideWhenUsed/>
    <w:qFormat/>
    <w:rsid w:val="394782C9"/>
    <w:pPr>
      <w:keepNext/>
      <w:keepLines/>
      <w:widowControl w:val="0"/>
      <w:spacing w:before="80" w:after="40"/>
      <w:ind w:left="400"/>
      <w:jc w:val="both"/>
      <w:outlineLvl w:val="7"/>
    </w:pPr>
    <w:rPr>
      <w:rFonts w:asciiTheme="majorHAnsi" w:eastAsiaTheme="majorEastAsia" w:hAnsiTheme="majorHAnsi" w:cstheme="majorBidi"/>
      <w:color w:val="000000" w:themeColor="text1"/>
      <w:sz w:val="21"/>
      <w:szCs w:val="21"/>
      <w:lang w:val="en-US" w:eastAsia="ja-JP"/>
    </w:rPr>
  </w:style>
  <w:style w:type="paragraph" w:styleId="9">
    <w:name w:val="heading 9"/>
    <w:basedOn w:val="a"/>
    <w:next w:val="a"/>
    <w:link w:val="90"/>
    <w:uiPriority w:val="9"/>
    <w:semiHidden/>
    <w:unhideWhenUsed/>
    <w:qFormat/>
    <w:rsid w:val="394782C9"/>
    <w:pPr>
      <w:keepNext/>
      <w:keepLines/>
      <w:widowControl w:val="0"/>
      <w:spacing w:before="80" w:after="40"/>
      <w:ind w:left="500"/>
      <w:jc w:val="both"/>
      <w:outlineLvl w:val="8"/>
    </w:pPr>
    <w:rPr>
      <w:rFonts w:asciiTheme="majorHAnsi" w:eastAsiaTheme="majorEastAsia" w:hAnsiTheme="majorHAnsi" w:cstheme="majorBidi"/>
      <w:color w:val="000000" w:themeColor="text1"/>
      <w:sz w:val="21"/>
      <w:szCs w:val="21"/>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3751D"/>
    <w:rPr>
      <w:rFonts w:ascii="Arial" w:eastAsia="Meiryo UI" w:hAnsi="Arial" w:cs="Arial"/>
      <w:b/>
      <w:bCs/>
      <w:color w:val="000000" w:themeColor="text1"/>
      <w:sz w:val="28"/>
      <w:szCs w:val="28"/>
    </w:rPr>
  </w:style>
  <w:style w:type="character" w:customStyle="1" w:styleId="20">
    <w:name w:val="見出し 2 (文字)"/>
    <w:basedOn w:val="a0"/>
    <w:link w:val="2"/>
    <w:uiPriority w:val="9"/>
    <w:semiHidden/>
    <w:rsid w:val="0043751D"/>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3751D"/>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43751D"/>
    <w:rPr>
      <w:rFonts w:asciiTheme="majorHAnsi" w:eastAsiaTheme="majorEastAsia" w:hAnsiTheme="majorHAnsi" w:cstheme="majorBidi"/>
      <w:color w:val="000000" w:themeColor="text1"/>
      <w:szCs w:val="21"/>
    </w:rPr>
  </w:style>
  <w:style w:type="character" w:customStyle="1" w:styleId="50">
    <w:name w:val="見出し 5 (文字)"/>
    <w:basedOn w:val="a0"/>
    <w:link w:val="5"/>
    <w:uiPriority w:val="9"/>
    <w:semiHidden/>
    <w:rsid w:val="0043751D"/>
    <w:rPr>
      <w:rFonts w:asciiTheme="majorHAnsi" w:eastAsiaTheme="majorEastAsia" w:hAnsiTheme="majorHAnsi" w:cstheme="majorBidi"/>
      <w:color w:val="000000" w:themeColor="text1"/>
      <w:szCs w:val="21"/>
    </w:rPr>
  </w:style>
  <w:style w:type="character" w:customStyle="1" w:styleId="60">
    <w:name w:val="見出し 6 (文字)"/>
    <w:basedOn w:val="a0"/>
    <w:link w:val="6"/>
    <w:uiPriority w:val="9"/>
    <w:semiHidden/>
    <w:rsid w:val="0043751D"/>
    <w:rPr>
      <w:rFonts w:asciiTheme="majorHAnsi" w:eastAsiaTheme="majorEastAsia" w:hAnsiTheme="majorHAnsi" w:cstheme="majorBidi"/>
      <w:color w:val="000000" w:themeColor="text1"/>
      <w:szCs w:val="21"/>
    </w:rPr>
  </w:style>
  <w:style w:type="character" w:customStyle="1" w:styleId="70">
    <w:name w:val="見出し 7 (文字)"/>
    <w:basedOn w:val="a0"/>
    <w:link w:val="7"/>
    <w:uiPriority w:val="9"/>
    <w:semiHidden/>
    <w:rsid w:val="0043751D"/>
    <w:rPr>
      <w:rFonts w:asciiTheme="majorHAnsi" w:eastAsiaTheme="majorEastAsia" w:hAnsiTheme="majorHAnsi" w:cstheme="majorBidi"/>
      <w:color w:val="000000" w:themeColor="text1"/>
      <w:szCs w:val="21"/>
    </w:rPr>
  </w:style>
  <w:style w:type="character" w:customStyle="1" w:styleId="80">
    <w:name w:val="見出し 8 (文字)"/>
    <w:basedOn w:val="a0"/>
    <w:link w:val="8"/>
    <w:uiPriority w:val="9"/>
    <w:semiHidden/>
    <w:rsid w:val="0043751D"/>
    <w:rPr>
      <w:rFonts w:asciiTheme="majorHAnsi" w:eastAsiaTheme="majorEastAsia" w:hAnsiTheme="majorHAnsi" w:cstheme="majorBidi"/>
      <w:color w:val="000000" w:themeColor="text1"/>
      <w:szCs w:val="21"/>
    </w:rPr>
  </w:style>
  <w:style w:type="character" w:customStyle="1" w:styleId="90">
    <w:name w:val="見出し 9 (文字)"/>
    <w:basedOn w:val="a0"/>
    <w:link w:val="9"/>
    <w:uiPriority w:val="9"/>
    <w:semiHidden/>
    <w:rsid w:val="0043751D"/>
    <w:rPr>
      <w:rFonts w:asciiTheme="majorHAnsi" w:eastAsiaTheme="majorEastAsia" w:hAnsiTheme="majorHAnsi" w:cstheme="majorBidi"/>
      <w:color w:val="000000" w:themeColor="text1"/>
      <w:szCs w:val="21"/>
    </w:rPr>
  </w:style>
  <w:style w:type="paragraph" w:styleId="a3">
    <w:name w:val="Title"/>
    <w:basedOn w:val="a"/>
    <w:next w:val="a"/>
    <w:link w:val="a4"/>
    <w:uiPriority w:val="10"/>
    <w:qFormat/>
    <w:rsid w:val="394782C9"/>
    <w:pPr>
      <w:widowControl w:val="0"/>
      <w:spacing w:after="80"/>
      <w:contextualSpacing/>
      <w:jc w:val="center"/>
    </w:pPr>
    <w:rPr>
      <w:rFonts w:asciiTheme="majorHAnsi" w:eastAsiaTheme="majorEastAsia" w:hAnsiTheme="majorHAnsi" w:cstheme="majorBidi"/>
      <w:sz w:val="56"/>
      <w:szCs w:val="56"/>
      <w:lang w:val="en-US" w:eastAsia="ja-JP"/>
    </w:rPr>
  </w:style>
  <w:style w:type="character" w:customStyle="1" w:styleId="a4">
    <w:name w:val="表題 (文字)"/>
    <w:basedOn w:val="a0"/>
    <w:link w:val="a3"/>
    <w:uiPriority w:val="10"/>
    <w:rsid w:val="0043751D"/>
    <w:rPr>
      <w:rFonts w:asciiTheme="majorHAnsi" w:eastAsiaTheme="majorEastAsia" w:hAnsiTheme="majorHAnsi" w:cstheme="majorBidi"/>
      <w:sz w:val="56"/>
      <w:szCs w:val="56"/>
    </w:rPr>
  </w:style>
  <w:style w:type="paragraph" w:styleId="a5">
    <w:name w:val="Subtitle"/>
    <w:basedOn w:val="a"/>
    <w:next w:val="a"/>
    <w:link w:val="a6"/>
    <w:uiPriority w:val="11"/>
    <w:qFormat/>
    <w:rsid w:val="394782C9"/>
    <w:pPr>
      <w:widowControl w:val="0"/>
      <w:spacing w:after="160"/>
      <w:jc w:val="center"/>
    </w:pPr>
    <w:rPr>
      <w:rFonts w:asciiTheme="majorHAnsi" w:eastAsiaTheme="majorEastAsia" w:hAnsiTheme="majorHAnsi" w:cstheme="majorBidi"/>
      <w:color w:val="595959" w:themeColor="text1" w:themeTint="A6"/>
      <w:sz w:val="28"/>
      <w:szCs w:val="28"/>
      <w:lang w:val="en-US" w:eastAsia="ja-JP"/>
    </w:rPr>
  </w:style>
  <w:style w:type="character" w:customStyle="1" w:styleId="a6">
    <w:name w:val="副題 (文字)"/>
    <w:basedOn w:val="a0"/>
    <w:link w:val="a5"/>
    <w:uiPriority w:val="11"/>
    <w:rsid w:val="0043751D"/>
    <w:rPr>
      <w:rFonts w:asciiTheme="majorHAnsi" w:eastAsiaTheme="majorEastAsia" w:hAnsiTheme="majorHAnsi" w:cstheme="majorBidi"/>
      <w:color w:val="595959" w:themeColor="text1" w:themeTint="A6"/>
      <w:sz w:val="28"/>
      <w:szCs w:val="28"/>
    </w:rPr>
  </w:style>
  <w:style w:type="paragraph" w:styleId="a7">
    <w:name w:val="Quote"/>
    <w:basedOn w:val="a"/>
    <w:next w:val="a"/>
    <w:link w:val="a8"/>
    <w:uiPriority w:val="29"/>
    <w:qFormat/>
    <w:rsid w:val="394782C9"/>
    <w:pPr>
      <w:widowControl w:val="0"/>
      <w:spacing w:before="160" w:after="160"/>
      <w:jc w:val="center"/>
    </w:pPr>
    <w:rPr>
      <w:i/>
      <w:iCs/>
      <w:color w:val="404040" w:themeColor="text1" w:themeTint="BF"/>
      <w:sz w:val="21"/>
      <w:szCs w:val="21"/>
      <w:lang w:val="en-US" w:eastAsia="ja-JP"/>
    </w:rPr>
  </w:style>
  <w:style w:type="character" w:customStyle="1" w:styleId="a8">
    <w:name w:val="引用文 (文字)"/>
    <w:basedOn w:val="a0"/>
    <w:link w:val="a7"/>
    <w:uiPriority w:val="29"/>
    <w:rsid w:val="0043751D"/>
    <w:rPr>
      <w:rFonts w:ascii="Times New Roman" w:eastAsia="游明朝" w:hAnsi="Times New Roman" w:cs="Times New Roman"/>
      <w:i/>
      <w:iCs/>
      <w:color w:val="404040" w:themeColor="text1" w:themeTint="BF"/>
      <w:szCs w:val="21"/>
    </w:rPr>
  </w:style>
  <w:style w:type="paragraph" w:styleId="a9">
    <w:name w:val="List Paragraph"/>
    <w:basedOn w:val="a"/>
    <w:uiPriority w:val="34"/>
    <w:qFormat/>
    <w:rsid w:val="394782C9"/>
    <w:pPr>
      <w:widowControl w:val="0"/>
      <w:ind w:left="720"/>
      <w:contextualSpacing/>
      <w:jc w:val="both"/>
    </w:pPr>
    <w:rPr>
      <w:sz w:val="21"/>
      <w:szCs w:val="21"/>
      <w:lang w:val="en-US" w:eastAsia="ja-JP"/>
    </w:rPr>
  </w:style>
  <w:style w:type="character" w:styleId="21">
    <w:name w:val="Intense Emphasis"/>
    <w:basedOn w:val="a0"/>
    <w:uiPriority w:val="21"/>
    <w:qFormat/>
    <w:rsid w:val="0043751D"/>
    <w:rPr>
      <w:i/>
      <w:iCs/>
      <w:color w:val="0F4761" w:themeColor="accent1" w:themeShade="BF"/>
    </w:rPr>
  </w:style>
  <w:style w:type="paragraph" w:styleId="22">
    <w:name w:val="Intense Quote"/>
    <w:basedOn w:val="a"/>
    <w:next w:val="a"/>
    <w:link w:val="23"/>
    <w:uiPriority w:val="30"/>
    <w:qFormat/>
    <w:rsid w:val="394782C9"/>
    <w:pPr>
      <w:widowControl w:val="0"/>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sz w:val="21"/>
      <w:szCs w:val="21"/>
      <w:lang w:val="en-US" w:eastAsia="ja-JP"/>
    </w:rPr>
  </w:style>
  <w:style w:type="character" w:customStyle="1" w:styleId="23">
    <w:name w:val="引用文 2 (文字)"/>
    <w:basedOn w:val="a0"/>
    <w:link w:val="22"/>
    <w:uiPriority w:val="30"/>
    <w:rsid w:val="0043751D"/>
    <w:rPr>
      <w:rFonts w:ascii="Times New Roman" w:eastAsia="游明朝" w:hAnsi="Times New Roman" w:cs="Times New Roman"/>
      <w:i/>
      <w:iCs/>
      <w:color w:val="0F4761" w:themeColor="accent1" w:themeShade="BF"/>
      <w:szCs w:val="21"/>
    </w:rPr>
  </w:style>
  <w:style w:type="character" w:styleId="24">
    <w:name w:val="Intense Reference"/>
    <w:basedOn w:val="a0"/>
    <w:uiPriority w:val="32"/>
    <w:qFormat/>
    <w:rsid w:val="0043751D"/>
    <w:rPr>
      <w:b/>
      <w:bCs/>
      <w:smallCaps/>
      <w:color w:val="0F4761" w:themeColor="accent1" w:themeShade="BF"/>
      <w:spacing w:val="5"/>
    </w:rPr>
  </w:style>
  <w:style w:type="paragraph" w:styleId="aa">
    <w:name w:val="header"/>
    <w:basedOn w:val="a"/>
    <w:link w:val="ab"/>
    <w:uiPriority w:val="1"/>
    <w:semiHidden/>
    <w:rsid w:val="0043751D"/>
    <w:pPr>
      <w:tabs>
        <w:tab w:val="center" w:pos="4153"/>
        <w:tab w:val="right" w:pos="8306"/>
      </w:tabs>
    </w:pPr>
  </w:style>
  <w:style w:type="character" w:customStyle="1" w:styleId="ab">
    <w:name w:val="ヘッダー (文字)"/>
    <w:basedOn w:val="a0"/>
    <w:link w:val="aa"/>
    <w:semiHidden/>
    <w:rsid w:val="0043751D"/>
    <w:rPr>
      <w:rFonts w:ascii="Times New Roman" w:eastAsia="游明朝" w:hAnsi="Times New Roman" w:cs="Times New Roman"/>
      <w:kern w:val="0"/>
      <w:sz w:val="20"/>
      <w:szCs w:val="20"/>
      <w:lang w:val="en-GB" w:eastAsia="en-US"/>
    </w:rPr>
  </w:style>
  <w:style w:type="paragraph" w:styleId="ac">
    <w:name w:val="footer"/>
    <w:basedOn w:val="a"/>
    <w:link w:val="ad"/>
    <w:uiPriority w:val="99"/>
    <w:unhideWhenUsed/>
    <w:rsid w:val="0087130B"/>
    <w:pPr>
      <w:tabs>
        <w:tab w:val="center" w:pos="4252"/>
        <w:tab w:val="right" w:pos="8504"/>
      </w:tabs>
      <w:snapToGrid w:val="0"/>
    </w:pPr>
  </w:style>
  <w:style w:type="character" w:customStyle="1" w:styleId="ad">
    <w:name w:val="フッター (文字)"/>
    <w:basedOn w:val="a0"/>
    <w:link w:val="ac"/>
    <w:uiPriority w:val="99"/>
    <w:rsid w:val="0087130B"/>
    <w:rPr>
      <w:rFonts w:ascii="Times New Roman" w:eastAsia="游明朝" w:hAnsi="Times New Roman" w:cs="Times New Roman"/>
      <w:kern w:val="0"/>
      <w:sz w:val="20"/>
      <w:szCs w:val="20"/>
      <w:lang w:val="en-GB" w:eastAsia="en-US"/>
    </w:rPr>
  </w:style>
  <w:style w:type="paragraph" w:styleId="ae">
    <w:name w:val="Revision"/>
    <w:hidden/>
    <w:uiPriority w:val="99"/>
    <w:semiHidden/>
    <w:rsid w:val="007D5E98"/>
    <w:rPr>
      <w:rFonts w:ascii="Times New Roman" w:eastAsia="游明朝" w:hAnsi="Times New Roman" w:cs="Times New Roman"/>
      <w:kern w:val="0"/>
      <w:sz w:val="20"/>
      <w:szCs w:val="20"/>
      <w:lang w:val="en-GB" w:eastAsia="en-US"/>
    </w:rPr>
  </w:style>
  <w:style w:type="character" w:styleId="af">
    <w:name w:val="annotation reference"/>
    <w:basedOn w:val="a0"/>
    <w:uiPriority w:val="99"/>
    <w:semiHidden/>
    <w:unhideWhenUsed/>
    <w:rsid w:val="00F532A2"/>
    <w:rPr>
      <w:sz w:val="18"/>
      <w:szCs w:val="18"/>
    </w:rPr>
  </w:style>
  <w:style w:type="paragraph" w:styleId="af0">
    <w:name w:val="annotation text"/>
    <w:basedOn w:val="a"/>
    <w:link w:val="af1"/>
    <w:uiPriority w:val="99"/>
    <w:unhideWhenUsed/>
    <w:rsid w:val="00F532A2"/>
  </w:style>
  <w:style w:type="character" w:customStyle="1" w:styleId="af1">
    <w:name w:val="コメント文字列 (文字)"/>
    <w:basedOn w:val="a0"/>
    <w:link w:val="af0"/>
    <w:uiPriority w:val="99"/>
    <w:rsid w:val="00F532A2"/>
    <w:rPr>
      <w:rFonts w:ascii="Times New Roman" w:eastAsia="游明朝"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F532A2"/>
    <w:rPr>
      <w:b/>
      <w:bCs/>
    </w:rPr>
  </w:style>
  <w:style w:type="character" w:customStyle="1" w:styleId="af3">
    <w:name w:val="コメント内容 (文字)"/>
    <w:basedOn w:val="af1"/>
    <w:link w:val="af2"/>
    <w:uiPriority w:val="99"/>
    <w:semiHidden/>
    <w:rsid w:val="00F532A2"/>
    <w:rPr>
      <w:rFonts w:ascii="Times New Roman" w:eastAsia="游明朝" w:hAnsi="Times New Roman" w:cs="Times New Roman"/>
      <w:b/>
      <w:bCs/>
      <w:kern w:val="0"/>
      <w:sz w:val="20"/>
      <w:szCs w:val="20"/>
      <w:lang w:val="en-GB" w:eastAsia="en-US"/>
    </w:rPr>
  </w:style>
  <w:style w:type="paragraph" w:styleId="af4">
    <w:name w:val="caption"/>
    <w:basedOn w:val="a"/>
    <w:next w:val="a"/>
    <w:uiPriority w:val="35"/>
    <w:unhideWhenUsed/>
    <w:qFormat/>
    <w:rsid w:val="00B401FF"/>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55032">
      <w:bodyDiv w:val="1"/>
      <w:marLeft w:val="0"/>
      <w:marRight w:val="0"/>
      <w:marTop w:val="0"/>
      <w:marBottom w:val="0"/>
      <w:divBdr>
        <w:top w:val="none" w:sz="0" w:space="0" w:color="auto"/>
        <w:left w:val="none" w:sz="0" w:space="0" w:color="auto"/>
        <w:bottom w:val="none" w:sz="0" w:space="0" w:color="auto"/>
        <w:right w:val="none" w:sz="0" w:space="0" w:color="auto"/>
      </w:divBdr>
    </w:div>
    <w:div w:id="138347189">
      <w:bodyDiv w:val="1"/>
      <w:marLeft w:val="0"/>
      <w:marRight w:val="0"/>
      <w:marTop w:val="0"/>
      <w:marBottom w:val="0"/>
      <w:divBdr>
        <w:top w:val="none" w:sz="0" w:space="0" w:color="auto"/>
        <w:left w:val="none" w:sz="0" w:space="0" w:color="auto"/>
        <w:bottom w:val="none" w:sz="0" w:space="0" w:color="auto"/>
        <w:right w:val="none" w:sz="0" w:space="0" w:color="auto"/>
      </w:divBdr>
    </w:div>
    <w:div w:id="393698333">
      <w:bodyDiv w:val="1"/>
      <w:marLeft w:val="0"/>
      <w:marRight w:val="0"/>
      <w:marTop w:val="0"/>
      <w:marBottom w:val="0"/>
      <w:divBdr>
        <w:top w:val="none" w:sz="0" w:space="0" w:color="auto"/>
        <w:left w:val="none" w:sz="0" w:space="0" w:color="auto"/>
        <w:bottom w:val="none" w:sz="0" w:space="0" w:color="auto"/>
        <w:right w:val="none" w:sz="0" w:space="0" w:color="auto"/>
      </w:divBdr>
    </w:div>
    <w:div w:id="654846529">
      <w:bodyDiv w:val="1"/>
      <w:marLeft w:val="0"/>
      <w:marRight w:val="0"/>
      <w:marTop w:val="0"/>
      <w:marBottom w:val="0"/>
      <w:divBdr>
        <w:top w:val="none" w:sz="0" w:space="0" w:color="auto"/>
        <w:left w:val="none" w:sz="0" w:space="0" w:color="auto"/>
        <w:bottom w:val="none" w:sz="0" w:space="0" w:color="auto"/>
        <w:right w:val="none" w:sz="0" w:space="0" w:color="auto"/>
      </w:divBdr>
    </w:div>
    <w:div w:id="829442382">
      <w:bodyDiv w:val="1"/>
      <w:marLeft w:val="0"/>
      <w:marRight w:val="0"/>
      <w:marTop w:val="0"/>
      <w:marBottom w:val="0"/>
      <w:divBdr>
        <w:top w:val="none" w:sz="0" w:space="0" w:color="auto"/>
        <w:left w:val="none" w:sz="0" w:space="0" w:color="auto"/>
        <w:bottom w:val="none" w:sz="0" w:space="0" w:color="auto"/>
        <w:right w:val="none" w:sz="0" w:space="0" w:color="auto"/>
      </w:divBdr>
    </w:div>
    <w:div w:id="1133255722">
      <w:bodyDiv w:val="1"/>
      <w:marLeft w:val="0"/>
      <w:marRight w:val="0"/>
      <w:marTop w:val="0"/>
      <w:marBottom w:val="0"/>
      <w:divBdr>
        <w:top w:val="none" w:sz="0" w:space="0" w:color="auto"/>
        <w:left w:val="none" w:sz="0" w:space="0" w:color="auto"/>
        <w:bottom w:val="none" w:sz="0" w:space="0" w:color="auto"/>
        <w:right w:val="none" w:sz="0" w:space="0" w:color="auto"/>
      </w:divBdr>
    </w:div>
    <w:div w:id="1209951841">
      <w:bodyDiv w:val="1"/>
      <w:marLeft w:val="0"/>
      <w:marRight w:val="0"/>
      <w:marTop w:val="0"/>
      <w:marBottom w:val="0"/>
      <w:divBdr>
        <w:top w:val="none" w:sz="0" w:space="0" w:color="auto"/>
        <w:left w:val="none" w:sz="0" w:space="0" w:color="auto"/>
        <w:bottom w:val="none" w:sz="0" w:space="0" w:color="auto"/>
        <w:right w:val="none" w:sz="0" w:space="0" w:color="auto"/>
      </w:divBdr>
    </w:div>
    <w:div w:id="1458916965">
      <w:bodyDiv w:val="1"/>
      <w:marLeft w:val="0"/>
      <w:marRight w:val="0"/>
      <w:marTop w:val="0"/>
      <w:marBottom w:val="0"/>
      <w:divBdr>
        <w:top w:val="none" w:sz="0" w:space="0" w:color="auto"/>
        <w:left w:val="none" w:sz="0" w:space="0" w:color="auto"/>
        <w:bottom w:val="none" w:sz="0" w:space="0" w:color="auto"/>
        <w:right w:val="none" w:sz="0" w:space="0" w:color="auto"/>
      </w:divBdr>
    </w:div>
    <w:div w:id="1661084271">
      <w:bodyDiv w:val="1"/>
      <w:marLeft w:val="0"/>
      <w:marRight w:val="0"/>
      <w:marTop w:val="0"/>
      <w:marBottom w:val="0"/>
      <w:divBdr>
        <w:top w:val="none" w:sz="0" w:space="0" w:color="auto"/>
        <w:left w:val="none" w:sz="0" w:space="0" w:color="auto"/>
        <w:bottom w:val="none" w:sz="0" w:space="0" w:color="auto"/>
        <w:right w:val="none" w:sz="0" w:space="0" w:color="auto"/>
      </w:divBdr>
    </w:div>
    <w:div w:id="1880238393">
      <w:bodyDiv w:val="1"/>
      <w:marLeft w:val="0"/>
      <w:marRight w:val="0"/>
      <w:marTop w:val="0"/>
      <w:marBottom w:val="0"/>
      <w:divBdr>
        <w:top w:val="none" w:sz="0" w:space="0" w:color="auto"/>
        <w:left w:val="none" w:sz="0" w:space="0" w:color="auto"/>
        <w:bottom w:val="none" w:sz="0" w:space="0" w:color="auto"/>
        <w:right w:val="none" w:sz="0" w:space="0" w:color="auto"/>
      </w:divBdr>
    </w:div>
    <w:div w:id="1930576285">
      <w:bodyDiv w:val="1"/>
      <w:marLeft w:val="0"/>
      <w:marRight w:val="0"/>
      <w:marTop w:val="0"/>
      <w:marBottom w:val="0"/>
      <w:divBdr>
        <w:top w:val="none" w:sz="0" w:space="0" w:color="auto"/>
        <w:left w:val="none" w:sz="0" w:space="0" w:color="auto"/>
        <w:bottom w:val="none" w:sz="0" w:space="0" w:color="auto"/>
        <w:right w:val="none" w:sz="0" w:space="0" w:color="auto"/>
      </w:divBdr>
    </w:div>
    <w:div w:id="214056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64dcd6b7c0123c860a50c66cf513727d">
  <xsd:schema xmlns:xsd="http://www.w3.org/2001/XMLSchema" xmlns:xs="http://www.w3.org/2001/XMLSchema" xmlns:p="http://schemas.microsoft.com/office/2006/metadata/properties" xmlns:ns2="13ad8996-6b3c-47cb-b00d-c2b80b9f010f" targetNamespace="http://schemas.microsoft.com/office/2006/metadata/properties" ma:root="true" ma:fieldsID="bcbf495b0058c54e18cab8f891378b26"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6CB04-F80D-436D-A3F7-72F885B62A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D8F07D-B985-4D85-8F43-FE6D58E4094E}">
  <ds:schemaRefs>
    <ds:schemaRef ds:uri="http://schemas.microsoft.com/sharepoint/v3/contenttype/forms"/>
  </ds:schemaRefs>
</ds:datastoreItem>
</file>

<file path=customXml/itemProps3.xml><?xml version="1.0" encoding="utf-8"?>
<ds:datastoreItem xmlns:ds="http://schemas.openxmlformats.org/officeDocument/2006/customXml" ds:itemID="{EB3076B3-19FD-49B2-8271-A44F8F66B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954</TotalTime>
  <Pages>4</Pages>
  <Words>1036</Words>
  <Characters>5909</Characters>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2025-09-30T16:12:00Z</dcterms:created>
  <dcterms:modified xsi:type="dcterms:W3CDTF">2025-10-03T05:13:00Z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0x0101002C0B3277F4D8EC4B8DBCBA272D25CED0</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2025-10-02T08:24:43Z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e9792679-deac-4aed-a584-d642bb190b2f</vt:lpwstr>
  </property>
  <property fmtid="{D5CDD505-2E9C-101B-9397-08002B2CF9AE}" pid="10" name="MSIP_Label_1e92ef73-0ad1-40c5-ad55-46de3396802f_ContentBits">
    <vt:lpwstr>0</vt:lpwstr>
  </property>
  <property fmtid="{D5CDD505-2E9C-101B-9397-08002B2CF9AE}" pid="11" name="MSIP_Label_1e92ef73-0ad1-40c5-ad55-46de3396802f_Tag">
    <vt:lpwstr>10, 0, 1, 1</vt:lpwstr>
  </property>
  <property fmtid="{D5CDD505-2E9C-101B-9397-08002B2CF9AE}" pid="12" name="MSIP_Label_a7295cc1-d279-42ac-ab4d-3b0f4fece050_SetDate">
    <vt:lpwstr>2025-09-24T00:10:46Z</vt:lpwstr>
  </property>
  <property fmtid="{D5CDD505-2E9C-101B-9397-08002B2CF9AE}" pid="13" name="MSIP_Label_a7295cc1-d279-42ac-ab4d-3b0f4fece050_ContentBits">
    <vt:lpwstr>0</vt:lpwstr>
  </property>
  <property fmtid="{D5CDD505-2E9C-101B-9397-08002B2CF9AE}" pid="14" name="MSIP_Label_a7295cc1-d279-42ac-ab4d-3b0f4fece050_ActionId">
    <vt:lpwstr>2139ae53-ad94-4874-a17f-be29cd7c31da</vt:lpwstr>
  </property>
  <property fmtid="{D5CDD505-2E9C-101B-9397-08002B2CF9AE}" pid="15" name="MSIP_Label_a7295cc1-d279-42ac-ab4d-3b0f4fece050_Tag">
    <vt:lpwstr>10, 3, 0, 1</vt:lpwstr>
  </property>
  <property fmtid="{D5CDD505-2E9C-101B-9397-08002B2CF9AE}" pid="16" name="MSIP_Label_a7295cc1-d279-42ac-ab4d-3b0f4fece050_Enabled">
    <vt:lpwstr>true</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ies>
</file>