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FF052A" w:rsidP="00616E35">
      <w:pPr>
        <w:pStyle w:val="Doc-title"/>
      </w:pPr>
      <w:hyperlink r:id="rId10" w:history="1">
        <w:r w:rsidR="00616E35" w:rsidRPr="00113699">
          <w:rPr>
            <w:rStyle w:val="Hyperlink"/>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FF052A" w:rsidP="00616E35">
      <w:pPr>
        <w:pStyle w:val="Doc-title"/>
      </w:pPr>
      <w:hyperlink r:id="rId12" w:history="1">
        <w:r w:rsidR="00616E35" w:rsidRPr="00113699">
          <w:rPr>
            <w:rStyle w:val="Hyperlink"/>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w:t>
            </w:r>
            <w:r>
              <w:rPr>
                <w:bCs/>
                <w:lang w:val="en-US"/>
              </w:rPr>
              <w:lastRenderedPageBreak/>
              <w:t xml:space="preserve">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First, we would agree that the UE capability is beneficial, as it would enable NW to know if the UE has been able to take into account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Regarding the last question our interpretation from the online discussions was that we go for option 2 and the wording in the agreement is exactly reflecting option 2 from the proposal. Since the field description proposed by Ericsson does not define NW behavior we think it is fine to add it, but the procedural text also needs to be present (as described in the answer above).</w:t>
            </w:r>
          </w:p>
        </w:tc>
      </w:tr>
      <w:tr w:rsidR="00D45311" w:rsidRPr="00D45311" w14:paraId="2F6E71A2" w14:textId="77777777" w:rsidTr="003903A8">
        <w:trPr>
          <w:trHeight w:val="127"/>
        </w:trPr>
        <w:tc>
          <w:tcPr>
            <w:tcW w:w="1555" w:type="dxa"/>
            <w:shd w:val="clear" w:color="auto" w:fill="auto"/>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We are OK with the CR.we share the same view as Rapp that w</w:t>
            </w:r>
            <w:r>
              <w:rPr>
                <w:bCs/>
                <w:lang w:val="en-US"/>
              </w:rPr>
              <w:t xml:space="preserve">ithout the procedural text there will be no standardized UE behavior for the reporting of </w:t>
            </w:r>
            <w:r w:rsidRPr="00997390">
              <w:rPr>
                <w:bCs/>
                <w:lang w:val="en-US"/>
              </w:rPr>
              <w:t>preferredDRX-LongCycle</w:t>
            </w:r>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0D20" w14:textId="77777777" w:rsidR="00FF052A" w:rsidRDefault="00FF052A">
      <w:pPr>
        <w:spacing w:after="0"/>
      </w:pPr>
      <w:r>
        <w:separator/>
      </w:r>
    </w:p>
  </w:endnote>
  <w:endnote w:type="continuationSeparator" w:id="0">
    <w:p w14:paraId="65C08661" w14:textId="77777777" w:rsidR="00FF052A" w:rsidRDefault="00FF052A">
      <w:pPr>
        <w:spacing w:after="0"/>
      </w:pPr>
      <w:r>
        <w:continuationSeparator/>
      </w:r>
    </w:p>
  </w:endnote>
  <w:endnote w:type="continuationNotice" w:id="1">
    <w:p w14:paraId="06A953FC" w14:textId="77777777" w:rsidR="00FF052A" w:rsidRDefault="00FF05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IrCq8I5AgAAXgQAAA4AAAAAAAAAAAAA&#10;AAAALgIAAGRycy9lMm9Eb2MueG1sUEsBAi0AFAAGAAgAAAAhADktvDXbAAAABAEAAA8AAAAAAAAA&#10;AAAAAAAAkwQAAGRycy9kb3ducmV2LnhtbFBLBQYAAAAABAAEAPMAAACbBQ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G0Dt5Y5AgAAXgQAAA4AAAAAAAAAAAAA&#10;AAAALgIAAGRycy9lMm9Eb2MueG1sUEsBAi0AFAAGAAgAAAAhADktvDXbAAAABAEAAA8AAAAAAAAA&#10;AAAAAAAAkwQAAGRycy9kb3ducmV2LnhtbFBLBQYAAAAABAAEAPMAAACbBQ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158B" w14:textId="77777777" w:rsidR="00FF052A" w:rsidRDefault="00FF052A">
      <w:pPr>
        <w:spacing w:after="0"/>
      </w:pPr>
      <w:r>
        <w:separator/>
      </w:r>
    </w:p>
  </w:footnote>
  <w:footnote w:type="continuationSeparator" w:id="0">
    <w:p w14:paraId="69DEDBF5" w14:textId="77777777" w:rsidR="00FF052A" w:rsidRDefault="00FF052A">
      <w:pPr>
        <w:spacing w:after="0"/>
      </w:pPr>
      <w:r>
        <w:continuationSeparator/>
      </w:r>
    </w:p>
  </w:footnote>
  <w:footnote w:type="continuationNotice" w:id="1">
    <w:p w14:paraId="67E368D9" w14:textId="77777777" w:rsidR="00FF052A" w:rsidRDefault="00FF05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AwAVYeOAIAAF8EAAAOAAAAAAAAAAAA&#10;AAAAAC4CAABkcnMvZTJvRG9jLnhtbFBLAQItABQABgAIAAAAIQBIChz23QAAAAQBAAAPAAAAAAAA&#10;AAAAAAAAAJIEAABkcnMvZG93bnJldi54bWxQSwUGAAAAAAQABADzAAAAnA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cp:lastModifiedBy>
  <cp:revision>8</cp:revision>
  <dcterms:created xsi:type="dcterms:W3CDTF">2025-08-26T12:41:00Z</dcterms:created>
  <dcterms:modified xsi:type="dcterms:W3CDTF">2025-08-26T14:45:00Z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