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1AC87012" w:rsidR="00A815B5" w:rsidRPr="002921AE" w:rsidRDefault="00A815B5" w:rsidP="00A815B5">
      <w:pPr>
        <w:tabs>
          <w:tab w:val="center" w:pos="4536"/>
          <w:tab w:val="right" w:pos="7938"/>
          <w:tab w:val="right" w:pos="9639"/>
        </w:tabs>
        <w:ind w:right="2"/>
        <w:rPr>
          <w:rFonts w:eastAsia="新細明體"/>
          <w:b/>
          <w:bCs/>
          <w:sz w:val="24"/>
          <w:szCs w:val="24"/>
          <w:lang w:val="en-US" w:eastAsia="zh-TW"/>
        </w:rPr>
      </w:pPr>
      <w:r w:rsidRPr="00DD36A6">
        <w:rPr>
          <w:b/>
          <w:bCs/>
          <w:sz w:val="24"/>
          <w:szCs w:val="24"/>
        </w:rPr>
        <w:t>3GPP TSG RAN WG</w:t>
      </w:r>
      <w:r w:rsidR="007E4160">
        <w:rPr>
          <w:rFonts w:eastAsia="新細明體" w:hint="eastAsia"/>
          <w:b/>
          <w:bCs/>
          <w:sz w:val="24"/>
          <w:szCs w:val="24"/>
          <w:lang w:eastAsia="zh-TW"/>
        </w:rPr>
        <w:t>2</w:t>
      </w:r>
      <w:r w:rsidRPr="00DD36A6">
        <w:rPr>
          <w:b/>
          <w:bCs/>
          <w:sz w:val="24"/>
          <w:szCs w:val="24"/>
        </w:rPr>
        <w:t xml:space="preserve"> #</w:t>
      </w:r>
      <w:r w:rsidRPr="00CA1464">
        <w:rPr>
          <w:b/>
          <w:bCs/>
          <w:sz w:val="24"/>
          <w:szCs w:val="24"/>
        </w:rPr>
        <w:t>1</w:t>
      </w:r>
      <w:r w:rsidR="007E4160">
        <w:rPr>
          <w:rFonts w:eastAsia="新細明體" w:hint="eastAsia"/>
          <w:b/>
          <w:bCs/>
          <w:sz w:val="24"/>
          <w:szCs w:val="24"/>
          <w:lang w:eastAsia="zh-TW"/>
        </w:rPr>
        <w:t>3</w:t>
      </w:r>
      <w:r w:rsidR="00BB4E09">
        <w:rPr>
          <w:rFonts w:eastAsia="新細明體" w:hint="eastAsia"/>
          <w:b/>
          <w:bCs/>
          <w:sz w:val="24"/>
          <w:szCs w:val="24"/>
          <w:lang w:eastAsia="zh-TW"/>
        </w:rPr>
        <w:t>3</w:t>
      </w:r>
      <w:r>
        <w:tab/>
      </w:r>
      <w:r>
        <w:tab/>
      </w:r>
      <w:r>
        <w:tab/>
      </w:r>
      <w:r w:rsidR="007E4160" w:rsidRPr="00077D0A">
        <w:rPr>
          <w:b/>
          <w:bCs/>
          <w:sz w:val="24"/>
          <w:szCs w:val="24"/>
        </w:rPr>
        <w:t>R</w:t>
      </w:r>
      <w:r w:rsidR="007E4160">
        <w:rPr>
          <w:rFonts w:eastAsia="新細明體" w:hint="eastAsia"/>
          <w:b/>
          <w:bCs/>
          <w:sz w:val="24"/>
          <w:szCs w:val="24"/>
          <w:lang w:eastAsia="zh-TW"/>
        </w:rPr>
        <w:t>2</w:t>
      </w:r>
      <w:r w:rsidRPr="00077D0A">
        <w:rPr>
          <w:b/>
          <w:bCs/>
          <w:sz w:val="24"/>
          <w:szCs w:val="24"/>
        </w:rPr>
        <w:t>-</w:t>
      </w:r>
      <w:r w:rsidR="00F62D35" w:rsidRPr="00077D0A">
        <w:rPr>
          <w:b/>
          <w:bCs/>
          <w:sz w:val="24"/>
          <w:szCs w:val="24"/>
        </w:rPr>
        <w:t>2</w:t>
      </w:r>
      <w:r w:rsidR="00F62D35">
        <w:rPr>
          <w:rFonts w:eastAsia="新細明體" w:hint="eastAsia"/>
          <w:b/>
          <w:bCs/>
          <w:sz w:val="24"/>
          <w:szCs w:val="24"/>
          <w:lang w:eastAsia="zh-TW"/>
        </w:rPr>
        <w:t>6</w:t>
      </w:r>
      <w:r w:rsidR="00282448">
        <w:rPr>
          <w:rFonts w:eastAsia="新細明體" w:hint="eastAsia"/>
          <w:b/>
          <w:bCs/>
          <w:sz w:val="24"/>
          <w:szCs w:val="24"/>
          <w:lang w:eastAsia="zh-TW"/>
        </w:rPr>
        <w:t>0</w:t>
      </w:r>
      <w:r w:rsidR="00F62D35" w:rsidRPr="00077D0A">
        <w:rPr>
          <w:b/>
          <w:bCs/>
          <w:sz w:val="24"/>
          <w:szCs w:val="24"/>
        </w:rPr>
        <w:t>0</w:t>
      </w:r>
      <w:r w:rsidR="00F62D35">
        <w:rPr>
          <w:rFonts w:eastAsia="新細明體" w:hint="eastAsia"/>
          <w:b/>
          <w:bCs/>
          <w:sz w:val="24"/>
          <w:szCs w:val="24"/>
          <w:lang w:eastAsia="zh-TW"/>
        </w:rPr>
        <w:t>677</w:t>
      </w:r>
      <w:r w:rsidR="00F62D35" w:rsidRPr="00B269D1">
        <w:t xml:space="preserve"> </w:t>
      </w:r>
    </w:p>
    <w:p w14:paraId="37D98719" w14:textId="089AF50C" w:rsidR="00A815B5" w:rsidRPr="00DD36A6" w:rsidRDefault="00BB4E09" w:rsidP="00A815B5">
      <w:pPr>
        <w:tabs>
          <w:tab w:val="center" w:pos="4536"/>
          <w:tab w:val="right" w:pos="9072"/>
        </w:tabs>
        <w:rPr>
          <w:b/>
          <w:bCs/>
          <w:sz w:val="24"/>
          <w:szCs w:val="24"/>
        </w:rPr>
      </w:pPr>
      <w:r w:rsidRPr="00BB4E09">
        <w:rPr>
          <w:b/>
          <w:bCs/>
          <w:sz w:val="24"/>
          <w:szCs w:val="24"/>
        </w:rPr>
        <w:t>Gothenburg, Sweden, Feb</w:t>
      </w:r>
      <w:r>
        <w:rPr>
          <w:rFonts w:eastAsia="新細明體"/>
          <w:b/>
          <w:bCs/>
          <w:sz w:val="24"/>
          <w:szCs w:val="24"/>
          <w:lang w:eastAsia="zh-TW"/>
        </w:rPr>
        <w:t>ruary</w:t>
      </w:r>
      <w:r w:rsidRPr="00BB4E09">
        <w:rPr>
          <w:b/>
          <w:bCs/>
          <w:sz w:val="24"/>
          <w:szCs w:val="24"/>
        </w:rPr>
        <w:t xml:space="preserve"> 09th – 13th</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Fainity Innovation</w:t>
      </w:r>
    </w:p>
    <w:p w14:paraId="24877BEE" w14:textId="6ECC868A"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BB4E09">
        <w:rPr>
          <w:rFonts w:ascii="Times New Roman" w:eastAsia="新細明體" w:hAnsi="Times New Roman" w:hint="eastAsia"/>
          <w:sz w:val="24"/>
          <w:szCs w:val="24"/>
          <w:lang w:val="en-US" w:eastAsia="zh-TW"/>
        </w:rPr>
        <w:t>Discussions on RRC functionalities related to inactive/sub-state</w:t>
      </w:r>
      <w:r w:rsidR="002921AE">
        <w:rPr>
          <w:rFonts w:ascii="Times New Roman" w:eastAsia="新細明體" w:hAnsi="Times New Roman" w:hint="eastAsia"/>
          <w:sz w:val="24"/>
          <w:szCs w:val="24"/>
          <w:lang w:val="en-US" w:eastAsia="zh-TW"/>
        </w:rPr>
        <w:t xml:space="preserve"> </w:t>
      </w:r>
    </w:p>
    <w:p w14:paraId="7CAA1EB1" w14:textId="375243AF"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B269D1">
        <w:rPr>
          <w:rFonts w:ascii="Times New Roman" w:eastAsia="新細明體" w:hAnsi="Times New Roman" w:hint="eastAsia"/>
          <w:sz w:val="24"/>
          <w:szCs w:val="24"/>
          <w:lang w:eastAsia="zh-TW"/>
        </w:rPr>
        <w:t>10.</w:t>
      </w:r>
      <w:r w:rsidR="00BB4E09">
        <w:rPr>
          <w:rFonts w:ascii="Times New Roman" w:eastAsia="新細明體" w:hAnsi="Times New Roman" w:hint="eastAsia"/>
          <w:sz w:val="24"/>
          <w:szCs w:val="24"/>
          <w:lang w:eastAsia="zh-TW"/>
        </w:rPr>
        <w:t>3.2.1</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3FCFAC82" w14:textId="3F9A74EA" w:rsidR="00517B08" w:rsidRPr="001A1198" w:rsidRDefault="00517B08" w:rsidP="00E00C4E">
      <w:pPr>
        <w:overflowPunct w:val="0"/>
        <w:autoSpaceDE w:val="0"/>
        <w:autoSpaceDN w:val="0"/>
        <w:adjustRightInd w:val="0"/>
        <w:spacing w:before="0" w:line="276" w:lineRule="auto"/>
        <w:ind w:right="-99"/>
        <w:jc w:val="both"/>
        <w:rPr>
          <w:rFonts w:eastAsia="新細明體"/>
          <w:color w:val="000000"/>
          <w:sz w:val="24"/>
          <w:szCs w:val="24"/>
          <w:lang w:eastAsia="zh-TW"/>
        </w:rPr>
      </w:pPr>
      <w:r w:rsidRPr="001A1198">
        <w:rPr>
          <w:rFonts w:eastAsia="新細明體"/>
          <w:color w:val="000000"/>
          <w:sz w:val="24"/>
          <w:szCs w:val="24"/>
          <w:lang w:eastAsia="zh-TW"/>
        </w:rPr>
        <w:t>In RAN2 #132, agreements toward RRC modelling were reached:</w:t>
      </w:r>
    </w:p>
    <w:tbl>
      <w:tblPr>
        <w:tblStyle w:val="afc"/>
        <w:tblW w:w="0" w:type="auto"/>
        <w:tblLook w:val="04A0" w:firstRow="1" w:lastRow="0" w:firstColumn="1" w:lastColumn="0" w:noHBand="0" w:noVBand="1"/>
      </w:tblPr>
      <w:tblGrid>
        <w:gridCol w:w="9629"/>
      </w:tblGrid>
      <w:tr w:rsidR="00517B08" w:rsidRPr="009D07E5" w14:paraId="33CE9959" w14:textId="77777777" w:rsidTr="00517B08">
        <w:tc>
          <w:tcPr>
            <w:tcW w:w="9629" w:type="dxa"/>
          </w:tcPr>
          <w:p w14:paraId="320ACDC8" w14:textId="77777777" w:rsidR="00517B08" w:rsidRPr="001A1198" w:rsidRDefault="00517B08" w:rsidP="00517B08">
            <w:pPr>
              <w:spacing w:before="0" w:line="276" w:lineRule="auto"/>
              <w:ind w:right="-99"/>
              <w:jc w:val="both"/>
              <w:rPr>
                <w:rFonts w:eastAsia="新細明體"/>
                <w:b/>
                <w:bCs/>
                <w:color w:val="000000"/>
                <w:sz w:val="24"/>
                <w:szCs w:val="24"/>
                <w:lang w:eastAsia="zh-TW"/>
              </w:rPr>
            </w:pPr>
            <w:r w:rsidRPr="001A1198">
              <w:rPr>
                <w:rFonts w:eastAsia="新細明體"/>
                <w:b/>
                <w:bCs/>
                <w:color w:val="000000"/>
                <w:sz w:val="24"/>
                <w:szCs w:val="24"/>
                <w:lang w:eastAsia="zh-TW"/>
              </w:rPr>
              <w:t>Agreements</w:t>
            </w:r>
          </w:p>
          <w:p w14:paraId="63854919" w14:textId="49AFBC39" w:rsidR="00517B08" w:rsidRPr="001A1198" w:rsidRDefault="00517B08" w:rsidP="00517B08">
            <w:pPr>
              <w:spacing w:before="0" w:line="276" w:lineRule="auto"/>
              <w:ind w:right="-99"/>
              <w:jc w:val="both"/>
              <w:rPr>
                <w:rFonts w:eastAsia="新細明體"/>
                <w:color w:val="000000"/>
                <w:sz w:val="24"/>
                <w:szCs w:val="24"/>
                <w:lang w:eastAsia="zh-TW"/>
              </w:rPr>
            </w:pPr>
            <w:r w:rsidRPr="001A1198">
              <w:rPr>
                <w:rFonts w:eastAsia="新細明體"/>
                <w:color w:val="000000"/>
                <w:sz w:val="24"/>
                <w:szCs w:val="24"/>
                <w:lang w:eastAsia="zh-TW"/>
              </w:rPr>
              <w:t>1</w:t>
            </w:r>
            <w:r w:rsidRPr="001A1198">
              <w:rPr>
                <w:rFonts w:eastAsia="新細明體"/>
                <w:color w:val="000000"/>
                <w:sz w:val="24"/>
                <w:szCs w:val="24"/>
                <w:lang w:eastAsia="zh-TW"/>
              </w:rPr>
              <w:tab/>
              <w:t xml:space="preserve">Inactive mode or sub-state: In addition to what was agreed last meeting, it can also support fast transition to data exchange and network-controlled transitions into state/sub-state.  </w:t>
            </w:r>
          </w:p>
          <w:p w14:paraId="0B521CF3" w14:textId="77777777" w:rsidR="00517B08" w:rsidRPr="001A1198" w:rsidRDefault="00517B08" w:rsidP="00517B08">
            <w:pPr>
              <w:spacing w:before="0" w:line="276" w:lineRule="auto"/>
              <w:ind w:right="-99"/>
              <w:jc w:val="both"/>
              <w:rPr>
                <w:rFonts w:eastAsia="新細明體"/>
                <w:color w:val="000000"/>
                <w:sz w:val="24"/>
                <w:szCs w:val="24"/>
                <w:lang w:eastAsia="zh-TW"/>
              </w:rPr>
            </w:pPr>
            <w:r w:rsidRPr="001A1198">
              <w:rPr>
                <w:rFonts w:eastAsia="新細明體"/>
                <w:color w:val="000000"/>
                <w:sz w:val="24"/>
                <w:szCs w:val="24"/>
                <w:lang w:eastAsia="zh-TW"/>
              </w:rPr>
              <w:t>2</w:t>
            </w:r>
            <w:r w:rsidRPr="001A1198">
              <w:rPr>
                <w:rFonts w:eastAsia="新細明體"/>
                <w:color w:val="000000"/>
                <w:sz w:val="24"/>
                <w:szCs w:val="24"/>
                <w:lang w:eastAsia="zh-TW"/>
              </w:rPr>
              <w:tab/>
              <w:t xml:space="preserve">For fast transition to data exchange, we can consider small data transmission in the new state/sub-state and/or transition to RRC connected.   </w:t>
            </w:r>
          </w:p>
          <w:p w14:paraId="682D5A16" w14:textId="77777777" w:rsidR="00517B08" w:rsidRPr="001A1198" w:rsidRDefault="00517B08" w:rsidP="00517B08">
            <w:pPr>
              <w:spacing w:before="0" w:line="276" w:lineRule="auto"/>
              <w:ind w:right="-99"/>
              <w:jc w:val="both"/>
              <w:rPr>
                <w:rFonts w:eastAsia="新細明體"/>
                <w:color w:val="000000"/>
                <w:sz w:val="24"/>
                <w:szCs w:val="24"/>
                <w:lang w:eastAsia="zh-TW"/>
              </w:rPr>
            </w:pPr>
            <w:r w:rsidRPr="001A1198">
              <w:rPr>
                <w:rFonts w:eastAsia="新細明體"/>
                <w:color w:val="000000"/>
                <w:sz w:val="24"/>
                <w:szCs w:val="24"/>
                <w:lang w:eastAsia="zh-TW"/>
              </w:rPr>
              <w:t>3</w:t>
            </w:r>
            <w:r w:rsidRPr="001A1198">
              <w:rPr>
                <w:rFonts w:eastAsia="新細明體"/>
                <w:color w:val="000000"/>
                <w:sz w:val="24"/>
                <w:szCs w:val="24"/>
                <w:lang w:eastAsia="zh-TW"/>
              </w:rPr>
              <w:tab/>
              <w:t xml:space="preserve">Revisit the modelling of state or sub-state after some further progress is made on functionalities and understanding how things would work in these states.  </w:t>
            </w:r>
          </w:p>
          <w:p w14:paraId="1EE434E9" w14:textId="2EE5E698" w:rsidR="00517B08" w:rsidRPr="001A1198" w:rsidRDefault="00517B08" w:rsidP="00517B08">
            <w:pPr>
              <w:spacing w:before="0" w:line="276" w:lineRule="auto"/>
              <w:ind w:right="-99"/>
              <w:jc w:val="both"/>
              <w:rPr>
                <w:rFonts w:eastAsia="新細明體"/>
                <w:color w:val="000000"/>
                <w:sz w:val="24"/>
                <w:szCs w:val="24"/>
                <w:lang w:eastAsia="zh-TW"/>
              </w:rPr>
            </w:pPr>
            <w:r w:rsidRPr="001A1198">
              <w:rPr>
                <w:rFonts w:eastAsia="新細明體"/>
                <w:color w:val="000000"/>
                <w:sz w:val="24"/>
                <w:szCs w:val="24"/>
                <w:lang w:eastAsia="zh-TW"/>
              </w:rPr>
              <w:t>4</w:t>
            </w:r>
            <w:r w:rsidRPr="001A1198">
              <w:rPr>
                <w:rFonts w:eastAsia="新細明體"/>
                <w:color w:val="000000"/>
                <w:sz w:val="24"/>
                <w:szCs w:val="24"/>
                <w:lang w:eastAsia="zh-TW"/>
              </w:rPr>
              <w:tab/>
              <w:t>Study single paging mechanism and understand the pain points and impacts of each paging mechanism.</w:t>
            </w:r>
          </w:p>
        </w:tc>
      </w:tr>
    </w:tbl>
    <w:p w14:paraId="4CEA915C" w14:textId="755718D8" w:rsidR="00517B08" w:rsidRPr="001A1198" w:rsidRDefault="00517B08" w:rsidP="001A1198">
      <w:pPr>
        <w:overflowPunct w:val="0"/>
        <w:autoSpaceDE w:val="0"/>
        <w:autoSpaceDN w:val="0"/>
        <w:adjustRightInd w:val="0"/>
        <w:spacing w:before="0" w:after="0" w:line="276" w:lineRule="auto"/>
        <w:ind w:right="-96"/>
        <w:jc w:val="both"/>
        <w:rPr>
          <w:rFonts w:eastAsia="新細明體"/>
          <w:color w:val="000000"/>
          <w:sz w:val="24"/>
          <w:szCs w:val="24"/>
          <w:lang w:eastAsia="zh-TW"/>
        </w:rPr>
      </w:pPr>
      <w:r w:rsidRPr="001A1198">
        <w:rPr>
          <w:rFonts w:eastAsia="新細明體"/>
          <w:color w:val="000000"/>
          <w:sz w:val="24"/>
          <w:szCs w:val="24"/>
          <w:lang w:eastAsia="zh-TW"/>
        </w:rPr>
        <w:t>In this contribution, we provide discussions on functionalities which include UE-initiated mobility, small data transmission whereas:</w:t>
      </w:r>
    </w:p>
    <w:p w14:paraId="64BE8DBD" w14:textId="609E4AF5" w:rsidR="00517B08" w:rsidRPr="001A1198" w:rsidRDefault="00517B08" w:rsidP="001A1198">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ascii="Times New Roman" w:eastAsia="新細明體" w:hAnsi="Times New Roman"/>
          <w:color w:val="000000"/>
          <w:sz w:val="24"/>
          <w:lang w:eastAsia="zh-TW"/>
        </w:rPr>
      </w:pPr>
      <w:r w:rsidRPr="001A1198">
        <w:rPr>
          <w:rFonts w:ascii="Times New Roman" w:eastAsia="新細明體" w:hAnsi="Times New Roman"/>
          <w:color w:val="000000"/>
          <w:sz w:val="24"/>
          <w:lang w:eastAsia="zh-TW"/>
        </w:rPr>
        <w:t>The goal and requirements for these functionalities are clarified</w:t>
      </w:r>
    </w:p>
    <w:p w14:paraId="7581ACD3" w14:textId="30127C54" w:rsidR="00517B08" w:rsidRPr="001A1198" w:rsidRDefault="00517B08" w:rsidP="001A1198">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ascii="Times New Roman" w:eastAsia="新細明體" w:hAnsi="Times New Roman"/>
          <w:color w:val="000000"/>
          <w:sz w:val="24"/>
          <w:lang w:eastAsia="zh-TW"/>
        </w:rPr>
      </w:pPr>
      <w:r w:rsidRPr="001A1198">
        <w:rPr>
          <w:rFonts w:ascii="Times New Roman" w:eastAsia="新細明體" w:hAnsi="Times New Roman"/>
          <w:color w:val="000000"/>
          <w:sz w:val="24"/>
          <w:lang w:eastAsia="zh-TW"/>
        </w:rPr>
        <w:t>The properties for these functionalities are listed</w:t>
      </w:r>
    </w:p>
    <w:p w14:paraId="60808C41" w14:textId="6283716E" w:rsidR="00517B08" w:rsidRPr="001A1198" w:rsidRDefault="00517B08" w:rsidP="001A1198">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eastAsia="新細明體"/>
          <w:color w:val="000000"/>
          <w:sz w:val="24"/>
          <w:lang w:eastAsia="zh-TW"/>
        </w:rPr>
      </w:pPr>
      <w:r w:rsidRPr="001A1198">
        <w:rPr>
          <w:rFonts w:ascii="Times New Roman" w:eastAsia="新細明體" w:hAnsi="Times New Roman"/>
          <w:color w:val="000000"/>
          <w:sz w:val="24"/>
          <w:lang w:eastAsia="zh-TW"/>
        </w:rPr>
        <w:t>How to implement these functionalities in inactive/sub-state are separately described</w:t>
      </w:r>
    </w:p>
    <w:p w14:paraId="7308BD1F" w14:textId="08447C70" w:rsidR="002921AE" w:rsidRPr="001A1198" w:rsidRDefault="00873840" w:rsidP="00E00C4E">
      <w:pPr>
        <w:overflowPunct w:val="0"/>
        <w:autoSpaceDE w:val="0"/>
        <w:autoSpaceDN w:val="0"/>
        <w:adjustRightInd w:val="0"/>
        <w:spacing w:before="0" w:line="276" w:lineRule="auto"/>
        <w:ind w:right="-99"/>
        <w:jc w:val="both"/>
        <w:rPr>
          <w:rFonts w:eastAsia="新細明體"/>
          <w:color w:val="000000"/>
          <w:sz w:val="24"/>
          <w:szCs w:val="24"/>
          <w:lang w:eastAsia="zh-TW"/>
        </w:rPr>
      </w:pPr>
      <w:r w:rsidRPr="001A1198">
        <w:rPr>
          <w:rFonts w:eastAsia="新細明體"/>
          <w:color w:val="000000"/>
          <w:sz w:val="24"/>
          <w:szCs w:val="24"/>
          <w:lang w:eastAsia="zh-TW"/>
        </w:rPr>
        <w:t>Consequently</w:t>
      </w:r>
      <w:r w:rsidR="00667300" w:rsidRPr="001A1198">
        <w:rPr>
          <w:rFonts w:eastAsia="新細明體"/>
          <w:color w:val="000000"/>
          <w:sz w:val="24"/>
          <w:szCs w:val="24"/>
          <w:lang w:eastAsia="zh-TW"/>
        </w:rPr>
        <w:t>,</w:t>
      </w:r>
      <w:r w:rsidR="00532C44" w:rsidRPr="001A1198">
        <w:rPr>
          <w:rFonts w:eastAsia="新細明體"/>
          <w:color w:val="000000"/>
          <w:sz w:val="24"/>
          <w:szCs w:val="24"/>
          <w:lang w:eastAsia="zh-TW"/>
        </w:rPr>
        <w:t xml:space="preserve"> </w:t>
      </w:r>
      <w:r w:rsidR="00517B08" w:rsidRPr="001A1198">
        <w:rPr>
          <w:rFonts w:eastAsia="新細明體"/>
          <w:color w:val="000000"/>
          <w:sz w:val="24"/>
          <w:szCs w:val="24"/>
          <w:lang w:eastAsia="zh-TW"/>
        </w:rPr>
        <w:t>our views</w:t>
      </w:r>
      <w:r w:rsidR="00532C44" w:rsidRPr="001A1198">
        <w:rPr>
          <w:rFonts w:eastAsia="新細明體"/>
          <w:color w:val="000000"/>
          <w:sz w:val="24"/>
          <w:szCs w:val="24"/>
          <w:lang w:eastAsia="zh-TW"/>
        </w:rPr>
        <w:t xml:space="preserve"> and proposals </w:t>
      </w:r>
      <w:r w:rsidR="006C4318" w:rsidRPr="001A1198">
        <w:rPr>
          <w:rFonts w:eastAsia="新細明體"/>
          <w:color w:val="000000"/>
          <w:sz w:val="24"/>
          <w:szCs w:val="24"/>
          <w:lang w:eastAsia="zh-TW"/>
        </w:rPr>
        <w:t xml:space="preserve">are </w:t>
      </w:r>
      <w:r w:rsidR="00532C44" w:rsidRPr="001A1198">
        <w:rPr>
          <w:rFonts w:eastAsia="新細明體"/>
          <w:color w:val="000000"/>
          <w:sz w:val="24"/>
          <w:szCs w:val="24"/>
          <w:lang w:eastAsia="zh-TW"/>
        </w:rPr>
        <w:t>provided.</w:t>
      </w:r>
    </w:p>
    <w:p w14:paraId="3228D3D3" w14:textId="64325F92" w:rsidR="00514E67" w:rsidRDefault="00514E67" w:rsidP="00B21410">
      <w:pPr>
        <w:pStyle w:val="1"/>
        <w:rPr>
          <w:rFonts w:ascii="Times New Roman" w:eastAsia="新細明體" w:hAnsi="Times New Roman"/>
          <w:lang w:val="en-US" w:eastAsia="zh-TW"/>
        </w:rPr>
      </w:pPr>
      <w:r>
        <w:rPr>
          <w:rFonts w:ascii="Times New Roman" w:eastAsia="新細明體" w:hAnsi="Times New Roman" w:hint="eastAsia"/>
          <w:lang w:val="en-US" w:eastAsia="zh-TW"/>
        </w:rPr>
        <w:t>Discussion</w:t>
      </w:r>
    </w:p>
    <w:p w14:paraId="7F3192B5" w14:textId="7F85EDFA" w:rsidR="00ED1649" w:rsidRDefault="00ED1649" w:rsidP="00514E67">
      <w:pPr>
        <w:pStyle w:val="2"/>
        <w:rPr>
          <w:rFonts w:eastAsia="新細明體"/>
          <w:i w:val="0"/>
          <w:iCs w:val="0"/>
          <w:lang w:val="en-US" w:eastAsia="zh-TW"/>
        </w:rPr>
      </w:pPr>
      <w:r w:rsidRPr="001A1198">
        <w:rPr>
          <w:i w:val="0"/>
          <w:iCs w:val="0"/>
          <w:lang w:val="en-US" w:eastAsia="zh-TW"/>
        </w:rPr>
        <w:t>UE-initiated mobility</w:t>
      </w:r>
    </w:p>
    <w:p w14:paraId="299B0399" w14:textId="6EB60F5A" w:rsidR="001E4F38" w:rsidRPr="001A1198" w:rsidRDefault="00697534" w:rsidP="00BE067D">
      <w:pPr>
        <w:overflowPunct w:val="0"/>
        <w:autoSpaceDE w:val="0"/>
        <w:autoSpaceDN w:val="0"/>
        <w:adjustRightInd w:val="0"/>
        <w:spacing w:before="0" w:after="0" w:line="276" w:lineRule="auto"/>
        <w:ind w:right="-96"/>
        <w:jc w:val="both"/>
        <w:rPr>
          <w:rFonts w:eastAsia="新細明體"/>
          <w:color w:val="000000"/>
          <w:sz w:val="24"/>
          <w:szCs w:val="24"/>
          <w:lang w:eastAsia="zh-TW"/>
        </w:rPr>
      </w:pPr>
      <w:r w:rsidRPr="001A1198">
        <w:rPr>
          <w:rFonts w:eastAsia="新細明體"/>
          <w:color w:val="000000"/>
          <w:sz w:val="24"/>
          <w:szCs w:val="24"/>
          <w:lang w:eastAsia="zh-TW"/>
        </w:rPr>
        <w:t xml:space="preserve">As compared with NW-initiated mobility or </w:t>
      </w:r>
      <w:r w:rsidR="001E4F38" w:rsidRPr="001A1198">
        <w:rPr>
          <w:rFonts w:eastAsia="新細明體"/>
          <w:color w:val="000000"/>
          <w:sz w:val="24"/>
          <w:szCs w:val="24"/>
          <w:lang w:eastAsia="zh-TW"/>
        </w:rPr>
        <w:t xml:space="preserve">called </w:t>
      </w:r>
      <w:r w:rsidRPr="001A1198">
        <w:rPr>
          <w:rFonts w:eastAsia="新細明體"/>
          <w:color w:val="000000"/>
          <w:sz w:val="24"/>
          <w:szCs w:val="24"/>
          <w:lang w:eastAsia="zh-TW"/>
        </w:rPr>
        <w:t xml:space="preserve">NW-controlled mobility, the benefits of </w:t>
      </w:r>
      <w:r w:rsidR="00B52F86">
        <w:rPr>
          <w:rFonts w:eastAsia="新細明體" w:hint="eastAsia"/>
          <w:color w:val="000000"/>
          <w:sz w:val="24"/>
          <w:szCs w:val="24"/>
          <w:lang w:eastAsia="zh-TW"/>
        </w:rPr>
        <w:t xml:space="preserve">applying </w:t>
      </w:r>
      <w:r w:rsidR="001E4F38" w:rsidRPr="001A1198">
        <w:rPr>
          <w:rFonts w:eastAsia="新細明體"/>
          <w:color w:val="000000"/>
          <w:sz w:val="24"/>
          <w:szCs w:val="24"/>
          <w:lang w:eastAsia="zh-TW"/>
        </w:rPr>
        <w:t>UE-initiated mobility include:</w:t>
      </w:r>
    </w:p>
    <w:p w14:paraId="3B901212" w14:textId="2662784B" w:rsidR="00BE067D" w:rsidRPr="001A1198" w:rsidRDefault="001E4F38" w:rsidP="001A1198">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ascii="Times New Roman" w:eastAsia="新細明體" w:hAnsi="Times New Roman"/>
          <w:color w:val="000000"/>
          <w:sz w:val="24"/>
          <w:lang w:eastAsia="zh-TW"/>
        </w:rPr>
      </w:pPr>
      <w:r w:rsidRPr="001A1198">
        <w:rPr>
          <w:rFonts w:ascii="Times New Roman" w:eastAsia="新細明體" w:hAnsi="Times New Roman"/>
          <w:color w:val="000000"/>
          <w:sz w:val="24"/>
          <w:lang w:eastAsia="zh-TW"/>
        </w:rPr>
        <w:t xml:space="preserve">Improve </w:t>
      </w:r>
      <w:r w:rsidR="00B52F86" w:rsidRPr="001A1198">
        <w:rPr>
          <w:rFonts w:ascii="Times New Roman" w:eastAsia="新細明體" w:hAnsi="Times New Roman"/>
          <w:color w:val="000000"/>
          <w:sz w:val="24"/>
          <w:lang w:eastAsia="zh-TW"/>
        </w:rPr>
        <w:t xml:space="preserve">UE </w:t>
      </w:r>
      <w:r w:rsidRPr="001A1198">
        <w:rPr>
          <w:rFonts w:ascii="Times New Roman" w:eastAsia="新細明體" w:hAnsi="Times New Roman"/>
          <w:color w:val="000000"/>
          <w:sz w:val="24"/>
          <w:lang w:eastAsia="zh-TW"/>
        </w:rPr>
        <w:t>energy efficiency via reducing the</w:t>
      </w:r>
      <w:r w:rsidR="00C16B03">
        <w:rPr>
          <w:rFonts w:ascii="Times New Roman" w:eastAsia="新細明體" w:hAnsi="Times New Roman" w:hint="eastAsia"/>
          <w:color w:val="000000"/>
          <w:sz w:val="24"/>
          <w:lang w:eastAsia="zh-TW"/>
        </w:rPr>
        <w:t xml:space="preserve"> necessary</w:t>
      </w:r>
      <w:r w:rsidRPr="001A1198">
        <w:rPr>
          <w:rFonts w:ascii="Times New Roman" w:eastAsia="新細明體" w:hAnsi="Times New Roman"/>
          <w:color w:val="000000"/>
          <w:sz w:val="24"/>
          <w:lang w:eastAsia="zh-TW"/>
        </w:rPr>
        <w:t xml:space="preserve"> RRM </w:t>
      </w:r>
      <w:r w:rsidR="00C16B03">
        <w:rPr>
          <w:rFonts w:ascii="Times New Roman" w:eastAsia="新細明體" w:hAnsi="Times New Roman" w:hint="eastAsia"/>
          <w:color w:val="000000"/>
          <w:sz w:val="24"/>
          <w:lang w:eastAsia="zh-TW"/>
        </w:rPr>
        <w:t>tasks</w:t>
      </w:r>
      <w:r w:rsidRPr="001A1198">
        <w:rPr>
          <w:rFonts w:ascii="Times New Roman" w:eastAsia="新細明體" w:hAnsi="Times New Roman"/>
          <w:color w:val="000000"/>
          <w:sz w:val="24"/>
          <w:lang w:eastAsia="zh-TW"/>
        </w:rPr>
        <w:t>.</w:t>
      </w:r>
      <w:r w:rsidR="00B52F86" w:rsidRPr="001A1198">
        <w:rPr>
          <w:rFonts w:ascii="Times New Roman" w:eastAsia="新細明體" w:hAnsi="Times New Roman"/>
          <w:color w:val="000000"/>
          <w:sz w:val="24"/>
          <w:lang w:eastAsia="zh-TW"/>
        </w:rPr>
        <w:t xml:space="preserve"> </w:t>
      </w:r>
    </w:p>
    <w:p w14:paraId="29B444A0" w14:textId="2F158A76" w:rsidR="001E4F38" w:rsidRPr="001A1198" w:rsidRDefault="001E4F38" w:rsidP="001A1198">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ascii="Times New Roman" w:eastAsia="新細明體" w:hAnsi="Times New Roman"/>
          <w:color w:val="000000"/>
          <w:sz w:val="24"/>
          <w:lang w:eastAsia="zh-TW"/>
        </w:rPr>
      </w:pPr>
      <w:r w:rsidRPr="001A1198">
        <w:rPr>
          <w:rFonts w:ascii="Times New Roman" w:eastAsia="新細明體" w:hAnsi="Times New Roman"/>
          <w:color w:val="000000"/>
          <w:sz w:val="24"/>
          <w:lang w:eastAsia="zh-TW"/>
        </w:rPr>
        <w:t>Reduce signalling overhead by avoiding the involvement of NW</w:t>
      </w:r>
      <w:r w:rsidR="0045668D">
        <w:rPr>
          <w:rFonts w:ascii="Times New Roman" w:eastAsia="新細明體" w:hAnsi="Times New Roman" w:hint="eastAsia"/>
          <w:color w:val="000000"/>
          <w:sz w:val="24"/>
          <w:lang w:eastAsia="zh-TW"/>
        </w:rPr>
        <w:t>.</w:t>
      </w:r>
    </w:p>
    <w:p w14:paraId="2CA87448" w14:textId="6899154A" w:rsidR="001E4F38" w:rsidRPr="001A1198" w:rsidRDefault="00B52F86" w:rsidP="001A1198">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ascii="Times New Roman" w:eastAsia="新細明體" w:hAnsi="Times New Roman"/>
          <w:color w:val="000000"/>
          <w:sz w:val="24"/>
          <w:lang w:eastAsia="zh-TW"/>
        </w:rPr>
      </w:pPr>
      <w:r w:rsidRPr="001A1198">
        <w:rPr>
          <w:rFonts w:ascii="Times New Roman" w:eastAsia="新細明體" w:hAnsi="Times New Roman"/>
          <w:color w:val="000000"/>
          <w:sz w:val="24"/>
          <w:lang w:eastAsia="zh-TW"/>
        </w:rPr>
        <w:t xml:space="preserve">Utilize resource management that UE-specific resource and reference signalling may be </w:t>
      </w:r>
      <w:r w:rsidR="0045668D">
        <w:rPr>
          <w:rFonts w:ascii="Times New Roman" w:eastAsia="新細明體" w:hAnsi="Times New Roman" w:hint="eastAsia"/>
          <w:color w:val="000000"/>
          <w:sz w:val="24"/>
          <w:lang w:eastAsia="zh-TW"/>
        </w:rPr>
        <w:t>released</w:t>
      </w:r>
      <w:r w:rsidR="007601C4">
        <w:rPr>
          <w:rFonts w:ascii="Times New Roman" w:eastAsia="新細明體" w:hAnsi="Times New Roman" w:hint="eastAsia"/>
          <w:color w:val="000000"/>
          <w:sz w:val="24"/>
          <w:lang w:eastAsia="zh-TW"/>
        </w:rPr>
        <w:t>.</w:t>
      </w:r>
    </w:p>
    <w:p w14:paraId="0B914E1B" w14:textId="5447809C" w:rsidR="00B52F86" w:rsidRDefault="00F9790B" w:rsidP="00B52F86">
      <w:pPr>
        <w:overflowPunct w:val="0"/>
        <w:autoSpaceDE w:val="0"/>
        <w:autoSpaceDN w:val="0"/>
        <w:adjustRightInd w:val="0"/>
        <w:spacing w:before="0" w:line="276" w:lineRule="auto"/>
        <w:ind w:right="-96"/>
        <w:jc w:val="both"/>
        <w:rPr>
          <w:rFonts w:eastAsia="新細明體"/>
          <w:color w:val="000000"/>
          <w:sz w:val="24"/>
          <w:szCs w:val="24"/>
          <w:lang w:eastAsia="zh-TW"/>
        </w:rPr>
      </w:pPr>
      <w:r w:rsidRPr="3B448A36">
        <w:rPr>
          <w:rFonts w:eastAsia="新細明體"/>
          <w:color w:val="000000" w:themeColor="text1"/>
          <w:sz w:val="24"/>
          <w:szCs w:val="24"/>
          <w:lang w:eastAsia="zh-TW"/>
        </w:rPr>
        <w:t xml:space="preserve">On the contrary, </w:t>
      </w:r>
      <w:r w:rsidR="001F1F46" w:rsidRPr="3B448A36">
        <w:rPr>
          <w:rFonts w:eastAsia="新細明體"/>
          <w:color w:val="000000" w:themeColor="text1"/>
          <w:sz w:val="24"/>
          <w:szCs w:val="24"/>
          <w:lang w:eastAsia="zh-TW"/>
        </w:rPr>
        <w:t>higher</w:t>
      </w:r>
      <w:r w:rsidRPr="3B448A36">
        <w:rPr>
          <w:rFonts w:eastAsia="新細明體"/>
          <w:color w:val="000000" w:themeColor="text1"/>
          <w:sz w:val="24"/>
          <w:szCs w:val="24"/>
          <w:lang w:eastAsia="zh-TW"/>
        </w:rPr>
        <w:t xml:space="preserve"> data interruption and </w:t>
      </w:r>
      <w:r w:rsidR="001F1F46" w:rsidRPr="3B448A36">
        <w:rPr>
          <w:rFonts w:eastAsia="新細明體"/>
          <w:color w:val="000000" w:themeColor="text1"/>
          <w:sz w:val="24"/>
          <w:szCs w:val="24"/>
          <w:lang w:eastAsia="zh-TW"/>
        </w:rPr>
        <w:t xml:space="preserve">longer </w:t>
      </w:r>
      <w:r w:rsidR="000C795B" w:rsidRPr="3B448A36">
        <w:rPr>
          <w:rFonts w:eastAsia="新細明體"/>
          <w:color w:val="000000" w:themeColor="text1"/>
          <w:sz w:val="24"/>
          <w:szCs w:val="24"/>
          <w:lang w:eastAsia="zh-TW"/>
        </w:rPr>
        <w:t>access</w:t>
      </w:r>
      <w:r w:rsidRPr="3B448A36">
        <w:rPr>
          <w:rFonts w:eastAsia="新細明體"/>
          <w:color w:val="000000" w:themeColor="text1"/>
          <w:sz w:val="24"/>
          <w:szCs w:val="24"/>
          <w:lang w:eastAsia="zh-TW"/>
        </w:rPr>
        <w:t xml:space="preserve"> latency is expected under UE-initiated mobility that </w:t>
      </w:r>
      <w:r w:rsidR="00902259" w:rsidRPr="3B448A36">
        <w:rPr>
          <w:rFonts w:eastAsia="新細明體"/>
          <w:color w:val="000000" w:themeColor="text1"/>
          <w:sz w:val="24"/>
          <w:szCs w:val="24"/>
          <w:lang w:eastAsia="zh-TW"/>
        </w:rPr>
        <w:t xml:space="preserve">NW may require to identify </w:t>
      </w:r>
      <w:r w:rsidR="5C31361B" w:rsidRPr="3B448A36">
        <w:rPr>
          <w:rFonts w:eastAsia="新細明體"/>
          <w:color w:val="000000" w:themeColor="text1"/>
          <w:sz w:val="24"/>
          <w:szCs w:val="24"/>
          <w:lang w:eastAsia="zh-TW"/>
        </w:rPr>
        <w:t xml:space="preserve">the </w:t>
      </w:r>
      <w:r w:rsidR="00275B15" w:rsidRPr="3B448A36">
        <w:rPr>
          <w:rFonts w:eastAsia="新細明體"/>
          <w:color w:val="000000" w:themeColor="text1"/>
          <w:sz w:val="24"/>
          <w:szCs w:val="24"/>
          <w:lang w:eastAsia="zh-TW"/>
        </w:rPr>
        <w:t>UE</w:t>
      </w:r>
      <w:r w:rsidR="001F1F46" w:rsidRPr="3B448A36">
        <w:rPr>
          <w:rFonts w:eastAsia="新細明體"/>
          <w:color w:val="000000" w:themeColor="text1"/>
          <w:sz w:val="24"/>
          <w:szCs w:val="24"/>
          <w:lang w:eastAsia="zh-TW"/>
        </w:rPr>
        <w:t xml:space="preserve"> and its </w:t>
      </w:r>
      <w:r w:rsidR="003C5D4D">
        <w:rPr>
          <w:rFonts w:eastAsia="新細明體"/>
          <w:color w:val="000000" w:themeColor="text1"/>
          <w:sz w:val="24"/>
          <w:szCs w:val="24"/>
          <w:lang w:eastAsia="zh-TW"/>
        </w:rPr>
        <w:t>location</w:t>
      </w:r>
      <w:r w:rsidR="003C5D4D">
        <w:rPr>
          <w:rFonts w:eastAsia="新細明體" w:hint="eastAsia"/>
          <w:color w:val="000000" w:themeColor="text1"/>
          <w:sz w:val="24"/>
          <w:szCs w:val="24"/>
          <w:lang w:eastAsia="zh-TW"/>
        </w:rPr>
        <w:t xml:space="preserve"> </w:t>
      </w:r>
      <w:r w:rsidR="001F1F46" w:rsidRPr="3B448A36">
        <w:rPr>
          <w:rFonts w:eastAsia="新細明體"/>
          <w:color w:val="000000" w:themeColor="text1"/>
          <w:sz w:val="24"/>
          <w:szCs w:val="24"/>
          <w:lang w:eastAsia="zh-TW"/>
        </w:rPr>
        <w:t>n</w:t>
      </w:r>
      <w:r w:rsidR="00902259" w:rsidRPr="3B448A36">
        <w:rPr>
          <w:rFonts w:eastAsia="新細明體"/>
          <w:color w:val="000000" w:themeColor="text1"/>
          <w:sz w:val="24"/>
          <w:szCs w:val="24"/>
          <w:lang w:eastAsia="zh-TW"/>
        </w:rPr>
        <w:t xml:space="preserve"> and</w:t>
      </w:r>
      <w:r w:rsidR="001F1F46" w:rsidRPr="3B448A36">
        <w:rPr>
          <w:rFonts w:eastAsia="新細明體"/>
          <w:color w:val="000000" w:themeColor="text1"/>
          <w:sz w:val="24"/>
          <w:szCs w:val="24"/>
          <w:lang w:eastAsia="zh-TW"/>
        </w:rPr>
        <w:t>/or</w:t>
      </w:r>
      <w:r w:rsidR="00902259" w:rsidRPr="3B448A36">
        <w:rPr>
          <w:rFonts w:eastAsia="新細明體"/>
          <w:color w:val="000000" w:themeColor="text1"/>
          <w:sz w:val="24"/>
          <w:szCs w:val="24"/>
          <w:lang w:eastAsia="zh-TW"/>
        </w:rPr>
        <w:t xml:space="preserve"> </w:t>
      </w:r>
      <w:r w:rsidR="6B490F69" w:rsidRPr="3B448A36">
        <w:rPr>
          <w:rFonts w:eastAsia="新細明體"/>
          <w:color w:val="000000" w:themeColor="text1"/>
          <w:sz w:val="24"/>
          <w:szCs w:val="24"/>
          <w:lang w:eastAsia="zh-TW"/>
        </w:rPr>
        <w:t xml:space="preserve">the </w:t>
      </w:r>
      <w:r w:rsidR="008E140F" w:rsidRPr="3B448A36">
        <w:rPr>
          <w:rFonts w:eastAsia="新細明體"/>
          <w:color w:val="000000" w:themeColor="text1"/>
          <w:sz w:val="24"/>
          <w:szCs w:val="24"/>
          <w:lang w:eastAsia="zh-TW"/>
        </w:rPr>
        <w:t xml:space="preserve">UE may </w:t>
      </w:r>
      <w:r w:rsidR="1B7EE615" w:rsidRPr="3B448A36">
        <w:rPr>
          <w:rFonts w:eastAsia="新細明體"/>
          <w:color w:val="000000" w:themeColor="text1"/>
          <w:sz w:val="24"/>
          <w:szCs w:val="24"/>
          <w:lang w:eastAsia="zh-TW"/>
        </w:rPr>
        <w:t xml:space="preserve">be </w:t>
      </w:r>
      <w:r w:rsidR="008E140F" w:rsidRPr="3B448A36">
        <w:rPr>
          <w:rFonts w:eastAsia="新細明體"/>
          <w:color w:val="000000" w:themeColor="text1"/>
          <w:sz w:val="24"/>
          <w:szCs w:val="24"/>
          <w:lang w:eastAsia="zh-TW"/>
        </w:rPr>
        <w:t>require</w:t>
      </w:r>
      <w:r w:rsidR="4E1A0EA6" w:rsidRPr="3B448A36">
        <w:rPr>
          <w:rFonts w:eastAsia="新細明體"/>
          <w:color w:val="000000" w:themeColor="text1"/>
          <w:sz w:val="24"/>
          <w:szCs w:val="24"/>
          <w:lang w:eastAsia="zh-TW"/>
        </w:rPr>
        <w:t>d</w:t>
      </w:r>
      <w:r w:rsidR="008E140F" w:rsidRPr="3B448A36">
        <w:rPr>
          <w:rFonts w:eastAsia="新細明體"/>
          <w:color w:val="000000" w:themeColor="text1"/>
          <w:sz w:val="24"/>
          <w:szCs w:val="24"/>
          <w:lang w:eastAsia="zh-TW"/>
        </w:rPr>
        <w:t xml:space="preserve"> to </w:t>
      </w:r>
      <w:r w:rsidR="008E140F" w:rsidRPr="3B448A36">
        <w:rPr>
          <w:rFonts w:eastAsia="新細明體"/>
          <w:color w:val="000000" w:themeColor="text1"/>
          <w:sz w:val="24"/>
          <w:szCs w:val="24"/>
          <w:lang w:eastAsia="zh-TW"/>
        </w:rPr>
        <w:lastRenderedPageBreak/>
        <w:t>resume the connection</w:t>
      </w:r>
      <w:r w:rsidR="00902259" w:rsidRPr="3B448A36">
        <w:rPr>
          <w:rFonts w:eastAsia="新細明體"/>
          <w:color w:val="000000" w:themeColor="text1"/>
          <w:sz w:val="24"/>
          <w:szCs w:val="24"/>
          <w:lang w:eastAsia="zh-TW"/>
        </w:rPr>
        <w:t xml:space="preserve"> before </w:t>
      </w:r>
      <w:r w:rsidR="001F1F46" w:rsidRPr="3B448A36">
        <w:rPr>
          <w:rFonts w:eastAsia="新細明體"/>
          <w:color w:val="000000" w:themeColor="text1"/>
          <w:sz w:val="24"/>
          <w:szCs w:val="24"/>
          <w:lang w:eastAsia="zh-TW"/>
        </w:rPr>
        <w:t>any</w:t>
      </w:r>
      <w:r w:rsidR="00902259" w:rsidRPr="3B448A36">
        <w:rPr>
          <w:rFonts w:eastAsia="新細明體"/>
          <w:color w:val="000000" w:themeColor="text1"/>
          <w:sz w:val="24"/>
          <w:szCs w:val="24"/>
          <w:lang w:eastAsia="zh-TW"/>
        </w:rPr>
        <w:t xml:space="preserve"> transmission</w:t>
      </w:r>
      <w:r w:rsidR="001F1F46" w:rsidRPr="3B448A36">
        <w:rPr>
          <w:rFonts w:eastAsia="新細明體"/>
          <w:color w:val="000000" w:themeColor="text1"/>
          <w:sz w:val="24"/>
          <w:szCs w:val="24"/>
          <w:lang w:eastAsia="zh-TW"/>
        </w:rPr>
        <w:t xml:space="preserve"> if SDT is not configured</w:t>
      </w:r>
      <w:r w:rsidR="00902259" w:rsidRPr="3B448A36">
        <w:rPr>
          <w:rFonts w:eastAsia="新細明體"/>
          <w:color w:val="000000" w:themeColor="text1"/>
          <w:sz w:val="24"/>
          <w:szCs w:val="24"/>
          <w:lang w:eastAsia="zh-TW"/>
        </w:rPr>
        <w:t xml:space="preserve">. To make “more gain less pain”, </w:t>
      </w:r>
      <w:r w:rsidR="000C795B" w:rsidRPr="3B448A36">
        <w:rPr>
          <w:rFonts w:eastAsia="新細明體"/>
          <w:color w:val="000000" w:themeColor="text1"/>
          <w:sz w:val="24"/>
          <w:szCs w:val="24"/>
          <w:lang w:eastAsia="zh-TW"/>
        </w:rPr>
        <w:t>whether to apply</w:t>
      </w:r>
      <w:r w:rsidR="00902259" w:rsidRPr="3B448A36">
        <w:rPr>
          <w:rFonts w:eastAsia="新細明體"/>
          <w:color w:val="000000" w:themeColor="text1"/>
          <w:sz w:val="24"/>
          <w:szCs w:val="24"/>
          <w:lang w:eastAsia="zh-TW"/>
        </w:rPr>
        <w:t xml:space="preserve"> UE-initiated mobility </w:t>
      </w:r>
      <w:r w:rsidR="000C795B" w:rsidRPr="3B448A36">
        <w:rPr>
          <w:rFonts w:eastAsia="新細明體"/>
          <w:color w:val="000000" w:themeColor="text1"/>
          <w:sz w:val="24"/>
          <w:szCs w:val="24"/>
          <w:lang w:eastAsia="zh-TW"/>
        </w:rPr>
        <w:t xml:space="preserve">should be carefully evaluated and the assessment should take UE traffic activity and UE </w:t>
      </w:r>
      <w:r w:rsidR="002F2CB2" w:rsidRPr="3B448A36">
        <w:rPr>
          <w:rFonts w:eastAsia="新細明體"/>
          <w:color w:val="000000" w:themeColor="text1"/>
          <w:sz w:val="24"/>
          <w:szCs w:val="24"/>
          <w:lang w:eastAsia="zh-TW"/>
        </w:rPr>
        <w:t>speed into account. For instance, if UE has no data activity but moves at high speed, it would be preferrable to apply UE-initiated mobility</w:t>
      </w:r>
      <w:r w:rsidR="000C795B" w:rsidRPr="3B448A36">
        <w:rPr>
          <w:rFonts w:eastAsia="新細明體"/>
          <w:color w:val="000000" w:themeColor="text1"/>
          <w:sz w:val="24"/>
          <w:szCs w:val="24"/>
          <w:lang w:eastAsia="zh-TW"/>
        </w:rPr>
        <w:t xml:space="preserve"> </w:t>
      </w:r>
      <w:r w:rsidR="001F1F46" w:rsidRPr="3B448A36">
        <w:rPr>
          <w:rFonts w:eastAsia="新細明體"/>
          <w:color w:val="000000" w:themeColor="text1"/>
          <w:sz w:val="24"/>
          <w:szCs w:val="24"/>
          <w:lang w:eastAsia="zh-TW"/>
        </w:rPr>
        <w:t>wherein both UE and NW can avoid unnecessary signalling to maximize the energy efficiency.</w:t>
      </w:r>
    </w:p>
    <w:p w14:paraId="3D4031D9" w14:textId="561DC9F2" w:rsidR="00275B15" w:rsidRPr="006869E9" w:rsidRDefault="00275B15" w:rsidP="00B52F86">
      <w:pPr>
        <w:overflowPunct w:val="0"/>
        <w:autoSpaceDE w:val="0"/>
        <w:autoSpaceDN w:val="0"/>
        <w:adjustRightInd w:val="0"/>
        <w:spacing w:before="0" w:line="276" w:lineRule="auto"/>
        <w:ind w:right="-96"/>
        <w:jc w:val="both"/>
        <w:rPr>
          <w:rFonts w:eastAsia="新細明體"/>
          <w:b/>
          <w:bCs/>
          <w:i/>
          <w:iCs/>
          <w:color w:val="000000"/>
          <w:sz w:val="24"/>
          <w:szCs w:val="24"/>
          <w:lang w:val="en-US" w:eastAsia="zh-TW"/>
        </w:rPr>
      </w:pPr>
      <w:r w:rsidRPr="001A1198">
        <w:rPr>
          <w:rFonts w:eastAsia="新細明體"/>
          <w:b/>
          <w:bCs/>
          <w:i/>
          <w:iCs/>
          <w:color w:val="000000"/>
          <w:sz w:val="24"/>
          <w:szCs w:val="24"/>
          <w:lang w:eastAsia="zh-TW"/>
        </w:rPr>
        <w:t>Observation#1:</w:t>
      </w:r>
      <w:r>
        <w:rPr>
          <w:rFonts w:eastAsia="新細明體" w:hint="eastAsia"/>
          <w:b/>
          <w:bCs/>
          <w:i/>
          <w:iCs/>
          <w:color w:val="000000"/>
          <w:sz w:val="24"/>
          <w:szCs w:val="24"/>
          <w:lang w:eastAsia="zh-TW"/>
        </w:rPr>
        <w:t xml:space="preserve"> </w:t>
      </w:r>
      <w:r w:rsidR="00E650D7">
        <w:rPr>
          <w:rFonts w:eastAsia="新細明體"/>
          <w:b/>
          <w:bCs/>
          <w:i/>
          <w:iCs/>
          <w:color w:val="000000"/>
          <w:sz w:val="24"/>
          <w:szCs w:val="24"/>
          <w:lang w:eastAsia="zh-TW"/>
        </w:rPr>
        <w:t>T</w:t>
      </w:r>
      <w:r w:rsidR="00E650D7">
        <w:rPr>
          <w:rFonts w:eastAsia="新細明體" w:hint="eastAsia"/>
          <w:b/>
          <w:bCs/>
          <w:i/>
          <w:iCs/>
          <w:color w:val="000000"/>
          <w:sz w:val="24"/>
          <w:szCs w:val="24"/>
          <w:lang w:eastAsia="zh-TW"/>
        </w:rPr>
        <w:t xml:space="preserve">he </w:t>
      </w:r>
      <w:r>
        <w:rPr>
          <w:rFonts w:eastAsia="新細明體" w:hint="eastAsia"/>
          <w:b/>
          <w:bCs/>
          <w:i/>
          <w:iCs/>
          <w:color w:val="000000"/>
          <w:sz w:val="24"/>
          <w:szCs w:val="24"/>
          <w:lang w:eastAsia="zh-TW"/>
        </w:rPr>
        <w:t xml:space="preserve">goal of UE-initiated mobility is to cater </w:t>
      </w:r>
      <w:r w:rsidR="00834183">
        <w:rPr>
          <w:rFonts w:eastAsia="新細明體" w:hint="eastAsia"/>
          <w:b/>
          <w:bCs/>
          <w:i/>
          <w:iCs/>
          <w:color w:val="000000"/>
          <w:sz w:val="24"/>
          <w:szCs w:val="24"/>
          <w:lang w:eastAsia="zh-TW"/>
        </w:rPr>
        <w:t xml:space="preserve">power consumption and </w:t>
      </w:r>
      <w:r w:rsidR="00834183">
        <w:rPr>
          <w:rFonts w:eastAsia="新細明體"/>
          <w:b/>
          <w:bCs/>
          <w:i/>
          <w:iCs/>
          <w:color w:val="000000"/>
          <w:sz w:val="24"/>
          <w:szCs w:val="24"/>
          <w:lang w:eastAsia="zh-TW"/>
        </w:rPr>
        <w:t>signalling</w:t>
      </w:r>
      <w:r w:rsidR="00834183">
        <w:rPr>
          <w:rFonts w:eastAsia="新細明體" w:hint="eastAsia"/>
          <w:b/>
          <w:bCs/>
          <w:i/>
          <w:iCs/>
          <w:color w:val="000000"/>
          <w:sz w:val="24"/>
          <w:szCs w:val="24"/>
          <w:lang w:eastAsia="zh-TW"/>
        </w:rPr>
        <w:t xml:space="preserve"> overhead reduction and it is </w:t>
      </w:r>
      <w:r w:rsidR="00834183">
        <w:rPr>
          <w:rFonts w:eastAsia="新細明體"/>
          <w:b/>
          <w:bCs/>
          <w:i/>
          <w:iCs/>
          <w:color w:val="000000"/>
          <w:sz w:val="24"/>
          <w:szCs w:val="24"/>
          <w:lang w:eastAsia="zh-TW"/>
        </w:rPr>
        <w:t>required</w:t>
      </w:r>
      <w:r w:rsidR="00834183">
        <w:rPr>
          <w:rFonts w:eastAsia="新細明體" w:hint="eastAsia"/>
          <w:b/>
          <w:bCs/>
          <w:i/>
          <w:iCs/>
          <w:color w:val="000000"/>
          <w:sz w:val="24"/>
          <w:szCs w:val="24"/>
          <w:lang w:eastAsia="zh-TW"/>
        </w:rPr>
        <w:t xml:space="preserve"> to enable the UE-initiated mobility only when data traffic </w:t>
      </w:r>
      <w:r w:rsidR="00834183">
        <w:rPr>
          <w:rFonts w:eastAsia="新細明體"/>
          <w:b/>
          <w:bCs/>
          <w:i/>
          <w:iCs/>
          <w:color w:val="000000"/>
          <w:sz w:val="24"/>
          <w:szCs w:val="24"/>
          <w:lang w:eastAsia="zh-TW"/>
        </w:rPr>
        <w:t>seldom arrived</w:t>
      </w:r>
      <w:r w:rsidR="00834183">
        <w:rPr>
          <w:rFonts w:eastAsia="新細明體" w:hint="eastAsia"/>
          <w:b/>
          <w:bCs/>
          <w:i/>
          <w:iCs/>
          <w:color w:val="000000"/>
          <w:sz w:val="24"/>
          <w:szCs w:val="24"/>
          <w:lang w:eastAsia="zh-TW"/>
        </w:rPr>
        <w:t>.</w:t>
      </w:r>
    </w:p>
    <w:p w14:paraId="310CACAA" w14:textId="79638448" w:rsidR="00B74CA3" w:rsidRDefault="00B74CA3" w:rsidP="00B52F86">
      <w:pPr>
        <w:overflowPunct w:val="0"/>
        <w:autoSpaceDE w:val="0"/>
        <w:autoSpaceDN w:val="0"/>
        <w:adjustRightInd w:val="0"/>
        <w:spacing w:before="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To pursue the benefits, t</w:t>
      </w:r>
      <w:r w:rsidR="0042437E">
        <w:rPr>
          <w:rFonts w:eastAsia="新細明體" w:hint="eastAsia"/>
          <w:color w:val="000000"/>
          <w:sz w:val="24"/>
          <w:szCs w:val="24"/>
          <w:lang w:eastAsia="zh-TW"/>
        </w:rPr>
        <w:t xml:space="preserve">he </w:t>
      </w:r>
      <w:r>
        <w:rPr>
          <w:rFonts w:eastAsia="新細明體" w:hint="eastAsia"/>
          <w:color w:val="000000"/>
          <w:sz w:val="24"/>
          <w:szCs w:val="24"/>
          <w:lang w:eastAsia="zh-TW"/>
        </w:rPr>
        <w:t xml:space="preserve">design </w:t>
      </w:r>
      <w:r w:rsidR="0042437E">
        <w:rPr>
          <w:rFonts w:eastAsia="新細明體" w:hint="eastAsia"/>
          <w:color w:val="000000"/>
          <w:sz w:val="24"/>
          <w:szCs w:val="24"/>
          <w:lang w:eastAsia="zh-TW"/>
        </w:rPr>
        <w:t xml:space="preserve">properties of UE-initiated mobility </w:t>
      </w:r>
      <w:r>
        <w:rPr>
          <w:rFonts w:eastAsia="新細明體" w:hint="eastAsia"/>
          <w:color w:val="000000"/>
          <w:sz w:val="24"/>
          <w:szCs w:val="24"/>
          <w:lang w:eastAsia="zh-TW"/>
        </w:rPr>
        <w:t>should</w:t>
      </w:r>
      <w:r w:rsidR="0042437E">
        <w:rPr>
          <w:rFonts w:eastAsia="新細明體" w:hint="eastAsia"/>
          <w:color w:val="000000"/>
          <w:sz w:val="24"/>
          <w:szCs w:val="24"/>
          <w:lang w:eastAsia="zh-TW"/>
        </w:rPr>
        <w:t xml:space="preserve"> </w:t>
      </w:r>
      <w:r>
        <w:rPr>
          <w:rFonts w:eastAsia="新細明體" w:hint="eastAsia"/>
          <w:color w:val="000000"/>
          <w:sz w:val="24"/>
          <w:szCs w:val="24"/>
          <w:lang w:eastAsia="zh-TW"/>
        </w:rPr>
        <w:t>target to have:</w:t>
      </w:r>
    </w:p>
    <w:p w14:paraId="7A94B28C" w14:textId="13F196AA" w:rsidR="00B74CA3" w:rsidRPr="001A1198" w:rsidRDefault="0042437E" w:rsidP="3B448A36">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ascii="Times New Roman" w:eastAsia="新細明體" w:hAnsi="Times New Roman"/>
          <w:color w:val="000000"/>
          <w:sz w:val="24"/>
          <w:lang w:eastAsia="zh-TW"/>
        </w:rPr>
      </w:pPr>
      <w:r w:rsidRPr="3B448A36">
        <w:rPr>
          <w:rFonts w:ascii="Times New Roman" w:eastAsia="新細明體" w:hAnsi="Times New Roman"/>
          <w:color w:val="000000" w:themeColor="text1"/>
          <w:sz w:val="24"/>
          <w:lang w:eastAsia="zh-TW"/>
        </w:rPr>
        <w:t>Relaxed RRM measurements</w:t>
      </w:r>
      <w:r w:rsidR="00022365" w:rsidRPr="3B448A36">
        <w:rPr>
          <w:rFonts w:ascii="Times New Roman" w:eastAsia="新細明體" w:hAnsi="Times New Roman"/>
          <w:color w:val="000000" w:themeColor="text1"/>
          <w:sz w:val="24"/>
          <w:lang w:eastAsia="zh-TW"/>
        </w:rPr>
        <w:t xml:space="preserve"> without periodic/semi-periodic/aperiodic reporting:</w:t>
      </w:r>
      <w:r w:rsidRPr="3B448A36">
        <w:rPr>
          <w:rFonts w:ascii="Times New Roman" w:eastAsia="新細明體" w:hAnsi="Times New Roman"/>
          <w:color w:val="000000" w:themeColor="text1"/>
          <w:sz w:val="24"/>
          <w:lang w:eastAsia="zh-TW"/>
        </w:rPr>
        <w:t xml:space="preserve"> </w:t>
      </w:r>
      <w:r w:rsidR="00B74CA3" w:rsidRPr="3B448A36">
        <w:rPr>
          <w:rFonts w:ascii="Times New Roman" w:eastAsia="新細明體" w:hAnsi="Times New Roman"/>
          <w:color w:val="000000" w:themeColor="text1"/>
          <w:sz w:val="24"/>
          <w:lang w:eastAsia="zh-TW"/>
        </w:rPr>
        <w:t xml:space="preserve">UE might </w:t>
      </w:r>
      <w:r w:rsidR="00266C25" w:rsidRPr="3B448A36">
        <w:rPr>
          <w:rFonts w:ascii="Times New Roman" w:eastAsia="新細明體" w:hAnsi="Times New Roman"/>
          <w:color w:val="000000" w:themeColor="text1"/>
          <w:sz w:val="24"/>
          <w:lang w:eastAsia="zh-TW"/>
        </w:rPr>
        <w:t xml:space="preserve">be configured to </w:t>
      </w:r>
      <w:r w:rsidR="00B74CA3" w:rsidRPr="3B448A36">
        <w:rPr>
          <w:rFonts w:ascii="Times New Roman" w:eastAsia="新細明體" w:hAnsi="Times New Roman"/>
          <w:color w:val="000000" w:themeColor="text1"/>
          <w:sz w:val="24"/>
          <w:lang w:eastAsia="zh-TW"/>
        </w:rPr>
        <w:t>only derive the cell selection/reselection evaluation results mainly based on cell-specific reference</w:t>
      </w:r>
      <w:r w:rsidR="468C3EC6" w:rsidRPr="3B448A36">
        <w:rPr>
          <w:rFonts w:ascii="Times New Roman" w:eastAsia="新細明體" w:hAnsi="Times New Roman"/>
          <w:color w:val="000000" w:themeColor="text1"/>
          <w:sz w:val="24"/>
          <w:lang w:eastAsia="zh-TW"/>
        </w:rPr>
        <w:t xml:space="preserve"> signals</w:t>
      </w:r>
      <w:r w:rsidR="00B74CA3" w:rsidRPr="3B448A36">
        <w:rPr>
          <w:rFonts w:ascii="Times New Roman" w:eastAsia="新細明體" w:hAnsi="Times New Roman"/>
          <w:color w:val="000000" w:themeColor="text1"/>
          <w:sz w:val="24"/>
          <w:lang w:eastAsia="zh-TW"/>
        </w:rPr>
        <w:t xml:space="preserve"> </w:t>
      </w:r>
      <w:r w:rsidR="783DAEFB" w:rsidRPr="3B448A36">
        <w:rPr>
          <w:rFonts w:ascii="Times New Roman" w:eastAsia="新細明體" w:hAnsi="Times New Roman"/>
          <w:color w:val="000000" w:themeColor="text1"/>
          <w:sz w:val="24"/>
          <w:lang w:eastAsia="zh-TW"/>
        </w:rPr>
        <w:t>(</w:t>
      </w:r>
      <w:r w:rsidR="00B74CA3" w:rsidRPr="3B448A36">
        <w:rPr>
          <w:rFonts w:ascii="Times New Roman" w:eastAsia="新細明體" w:hAnsi="Times New Roman"/>
          <w:color w:val="000000" w:themeColor="text1"/>
          <w:sz w:val="24"/>
          <w:lang w:eastAsia="zh-TW"/>
        </w:rPr>
        <w:t>e.g., SSB</w:t>
      </w:r>
      <w:r w:rsidR="6165CDA4" w:rsidRPr="3B448A36">
        <w:rPr>
          <w:rFonts w:ascii="Times New Roman" w:eastAsia="新細明體" w:hAnsi="Times New Roman"/>
          <w:color w:val="000000" w:themeColor="text1"/>
          <w:sz w:val="24"/>
          <w:lang w:eastAsia="zh-TW"/>
        </w:rPr>
        <w:t>),</w:t>
      </w:r>
      <w:r w:rsidR="00B74CA3" w:rsidRPr="3B448A36">
        <w:rPr>
          <w:rFonts w:ascii="Times New Roman" w:eastAsia="新細明體" w:hAnsi="Times New Roman"/>
          <w:color w:val="000000" w:themeColor="text1"/>
          <w:sz w:val="24"/>
          <w:lang w:eastAsia="zh-TW"/>
        </w:rPr>
        <w:t xml:space="preserve"> and </w:t>
      </w:r>
      <w:r w:rsidR="00266C25" w:rsidRPr="3B448A36">
        <w:rPr>
          <w:rFonts w:ascii="Times New Roman" w:eastAsia="新細明體" w:hAnsi="Times New Roman"/>
          <w:color w:val="000000" w:themeColor="text1"/>
          <w:sz w:val="24"/>
          <w:lang w:eastAsia="zh-TW"/>
        </w:rPr>
        <w:t xml:space="preserve">then </w:t>
      </w:r>
      <w:r w:rsidR="00B74CA3" w:rsidRPr="3B448A36">
        <w:rPr>
          <w:rFonts w:ascii="Times New Roman" w:eastAsia="新細明體" w:hAnsi="Times New Roman"/>
          <w:color w:val="000000" w:themeColor="text1"/>
          <w:sz w:val="24"/>
          <w:lang w:eastAsia="zh-TW"/>
        </w:rPr>
        <w:t>coarse L1/L2 beam level mobility management is applied</w:t>
      </w:r>
      <w:r w:rsidR="00266C25" w:rsidRPr="3B448A36">
        <w:rPr>
          <w:rFonts w:ascii="Times New Roman" w:eastAsia="新細明體" w:hAnsi="Times New Roman"/>
          <w:color w:val="000000" w:themeColor="text1"/>
          <w:sz w:val="24"/>
          <w:lang w:eastAsia="zh-TW"/>
        </w:rPr>
        <w:t xml:space="preserve"> consequently</w:t>
      </w:r>
      <w:r w:rsidR="00B74CA3" w:rsidRPr="3B448A36">
        <w:rPr>
          <w:rFonts w:ascii="Times New Roman" w:eastAsia="新細明體" w:hAnsi="Times New Roman"/>
          <w:color w:val="000000" w:themeColor="text1"/>
          <w:sz w:val="24"/>
          <w:lang w:eastAsia="zh-TW"/>
        </w:rPr>
        <w:t xml:space="preserve">. </w:t>
      </w:r>
      <w:r w:rsidR="00266C25" w:rsidRPr="3B448A36">
        <w:rPr>
          <w:rFonts w:ascii="Times New Roman" w:eastAsia="新細明體" w:hAnsi="Times New Roman"/>
          <w:color w:val="000000" w:themeColor="text1"/>
          <w:sz w:val="24"/>
          <w:lang w:eastAsia="zh-TW"/>
        </w:rPr>
        <w:t xml:space="preserve">Regarding measurement objects and cells to be measured, UE </w:t>
      </w:r>
      <w:r w:rsidR="22292D79" w:rsidRPr="3B448A36">
        <w:rPr>
          <w:rFonts w:ascii="Times New Roman" w:eastAsia="新細明體" w:hAnsi="Times New Roman"/>
          <w:color w:val="000000" w:themeColor="text1"/>
          <w:sz w:val="24"/>
          <w:lang w:eastAsia="zh-TW"/>
        </w:rPr>
        <w:t>can</w:t>
      </w:r>
      <w:r w:rsidR="00266C25" w:rsidRPr="3B448A36">
        <w:rPr>
          <w:rFonts w:ascii="Times New Roman" w:eastAsia="新細明體" w:hAnsi="Times New Roman"/>
          <w:color w:val="000000" w:themeColor="text1"/>
          <w:sz w:val="24"/>
          <w:lang w:eastAsia="zh-TW"/>
        </w:rPr>
        <w:t xml:space="preserve"> measure these candidates based on the configuration if</w:t>
      </w:r>
      <w:r w:rsidR="2386E345" w:rsidRPr="3B448A36">
        <w:rPr>
          <w:rFonts w:ascii="Times New Roman" w:eastAsia="新細明體" w:hAnsi="Times New Roman"/>
          <w:color w:val="000000" w:themeColor="text1"/>
          <w:sz w:val="24"/>
          <w:lang w:eastAsia="zh-TW"/>
        </w:rPr>
        <w:t xml:space="preserve"> the configuration is</w:t>
      </w:r>
      <w:r w:rsidR="00266C25" w:rsidRPr="3B448A36">
        <w:rPr>
          <w:rFonts w:ascii="Times New Roman" w:eastAsia="新細明體" w:hAnsi="Times New Roman"/>
          <w:color w:val="000000" w:themeColor="text1"/>
          <w:sz w:val="24"/>
          <w:lang w:eastAsia="zh-TW"/>
        </w:rPr>
        <w:t xml:space="preserve"> provided. </w:t>
      </w:r>
      <w:r w:rsidR="00B74CA3" w:rsidRPr="3B448A36">
        <w:rPr>
          <w:rFonts w:ascii="Times New Roman" w:eastAsia="新細明體" w:hAnsi="Times New Roman"/>
          <w:color w:val="000000" w:themeColor="text1"/>
          <w:sz w:val="24"/>
          <w:lang w:eastAsia="zh-TW"/>
        </w:rPr>
        <w:t xml:space="preserve">Moreover, UE may reduce the measurement cycle </w:t>
      </w:r>
      <w:r w:rsidR="00723907" w:rsidRPr="3B448A36">
        <w:rPr>
          <w:rFonts w:ascii="Times New Roman" w:eastAsia="新細明體" w:hAnsi="Times New Roman"/>
          <w:color w:val="000000" w:themeColor="text1"/>
          <w:sz w:val="24"/>
          <w:lang w:eastAsia="zh-TW"/>
        </w:rPr>
        <w:t>in case</w:t>
      </w:r>
      <w:r w:rsidR="00B74CA3" w:rsidRPr="3B448A36">
        <w:rPr>
          <w:rFonts w:ascii="Times New Roman" w:eastAsia="新細明體" w:hAnsi="Times New Roman"/>
          <w:color w:val="000000" w:themeColor="text1"/>
          <w:sz w:val="24"/>
          <w:lang w:eastAsia="zh-TW"/>
        </w:rPr>
        <w:t xml:space="preserve"> </w:t>
      </w:r>
      <w:r w:rsidR="4983CDA4" w:rsidRPr="3B448A36">
        <w:rPr>
          <w:rFonts w:ascii="Times New Roman" w:eastAsia="新細明體" w:hAnsi="Times New Roman"/>
          <w:color w:val="000000" w:themeColor="text1"/>
          <w:sz w:val="24"/>
          <w:lang w:eastAsia="zh-TW"/>
        </w:rPr>
        <w:t xml:space="preserve">that </w:t>
      </w:r>
      <w:r w:rsidR="00266C25" w:rsidRPr="3B448A36">
        <w:rPr>
          <w:rFonts w:ascii="Times New Roman" w:eastAsia="新細明體" w:hAnsi="Times New Roman"/>
          <w:color w:val="000000" w:themeColor="text1"/>
          <w:sz w:val="24"/>
          <w:lang w:eastAsia="zh-TW"/>
        </w:rPr>
        <w:t>conditions show</w:t>
      </w:r>
      <w:r w:rsidR="00B74CA3" w:rsidRPr="3B448A36">
        <w:rPr>
          <w:rFonts w:ascii="Times New Roman" w:eastAsia="新細明體" w:hAnsi="Times New Roman"/>
          <w:color w:val="000000" w:themeColor="text1"/>
          <w:sz w:val="24"/>
          <w:lang w:eastAsia="zh-TW"/>
        </w:rPr>
        <w:t xml:space="preserve"> it is unnecessary</w:t>
      </w:r>
      <w:r w:rsidR="00723907" w:rsidRPr="3B448A36">
        <w:rPr>
          <w:rFonts w:ascii="Times New Roman" w:eastAsia="新細明體" w:hAnsi="Times New Roman"/>
          <w:color w:val="000000" w:themeColor="text1"/>
          <w:sz w:val="24"/>
          <w:lang w:eastAsia="zh-TW"/>
        </w:rPr>
        <w:t xml:space="preserve"> to</w:t>
      </w:r>
      <w:r w:rsidR="00B74CA3" w:rsidRPr="3B448A36">
        <w:rPr>
          <w:rFonts w:ascii="Times New Roman" w:eastAsia="新細明體" w:hAnsi="Times New Roman"/>
          <w:color w:val="000000" w:themeColor="text1"/>
          <w:sz w:val="24"/>
          <w:lang w:eastAsia="zh-TW"/>
        </w:rPr>
        <w:t xml:space="preserve"> frequent</w:t>
      </w:r>
      <w:r w:rsidR="00723907" w:rsidRPr="3B448A36">
        <w:rPr>
          <w:rFonts w:ascii="Times New Roman" w:eastAsia="新細明體" w:hAnsi="Times New Roman"/>
          <w:color w:val="000000" w:themeColor="text1"/>
          <w:sz w:val="24"/>
          <w:lang w:eastAsia="zh-TW"/>
        </w:rPr>
        <w:t>ly</w:t>
      </w:r>
      <w:r w:rsidR="00B74CA3" w:rsidRPr="3B448A36">
        <w:rPr>
          <w:rFonts w:ascii="Times New Roman" w:eastAsia="新細明體" w:hAnsi="Times New Roman"/>
          <w:color w:val="000000" w:themeColor="text1"/>
          <w:sz w:val="24"/>
          <w:lang w:eastAsia="zh-TW"/>
        </w:rPr>
        <w:t xml:space="preserve"> monitor the channel variation</w:t>
      </w:r>
      <w:r w:rsidR="00723907" w:rsidRPr="3B448A36">
        <w:rPr>
          <w:rFonts w:ascii="Times New Roman" w:eastAsia="新細明體" w:hAnsi="Times New Roman"/>
          <w:color w:val="000000" w:themeColor="text1"/>
          <w:sz w:val="24"/>
          <w:lang w:eastAsia="zh-TW"/>
        </w:rPr>
        <w:t xml:space="preserve"> e.g., UE is </w:t>
      </w:r>
      <w:r w:rsidR="5D8AB043" w:rsidRPr="3B448A36">
        <w:rPr>
          <w:rFonts w:ascii="Times New Roman" w:eastAsia="新細明體" w:hAnsi="Times New Roman"/>
          <w:color w:val="000000" w:themeColor="text1"/>
          <w:sz w:val="24"/>
          <w:lang w:eastAsia="zh-TW"/>
        </w:rPr>
        <w:t>moving at</w:t>
      </w:r>
      <w:r w:rsidR="00723907" w:rsidRPr="3B448A36">
        <w:rPr>
          <w:rFonts w:ascii="Times New Roman" w:eastAsia="新細明體" w:hAnsi="Times New Roman"/>
          <w:color w:val="000000" w:themeColor="text1"/>
          <w:sz w:val="24"/>
          <w:lang w:eastAsia="zh-TW"/>
        </w:rPr>
        <w:t xml:space="preserve"> low </w:t>
      </w:r>
      <w:r w:rsidR="00266C25" w:rsidRPr="3B448A36">
        <w:rPr>
          <w:rFonts w:ascii="Times New Roman" w:eastAsia="新細明體" w:hAnsi="Times New Roman"/>
          <w:color w:val="000000" w:themeColor="text1"/>
          <w:sz w:val="24"/>
          <w:lang w:eastAsia="zh-TW"/>
        </w:rPr>
        <w:t>speed,</w:t>
      </w:r>
      <w:r w:rsidR="00BF6E24" w:rsidRPr="3B448A36">
        <w:rPr>
          <w:rFonts w:ascii="Times New Roman" w:eastAsia="新細明體" w:hAnsi="Times New Roman"/>
          <w:color w:val="000000" w:themeColor="text1"/>
          <w:sz w:val="24"/>
          <w:lang w:eastAsia="zh-TW"/>
        </w:rPr>
        <w:t xml:space="preserve"> </w:t>
      </w:r>
      <w:r w:rsidR="00266C25" w:rsidRPr="3B448A36">
        <w:rPr>
          <w:rFonts w:ascii="Times New Roman" w:eastAsia="新細明體" w:hAnsi="Times New Roman"/>
          <w:color w:val="000000" w:themeColor="text1"/>
          <w:sz w:val="24"/>
          <w:lang w:eastAsia="zh-TW"/>
        </w:rPr>
        <w:t xml:space="preserve">and the corresponding conditions could be configured or determined by </w:t>
      </w:r>
      <w:r w:rsidR="6E5A3246" w:rsidRPr="3B448A36">
        <w:rPr>
          <w:rFonts w:ascii="Times New Roman" w:eastAsia="新細明體" w:hAnsi="Times New Roman"/>
          <w:color w:val="000000" w:themeColor="text1"/>
          <w:sz w:val="24"/>
          <w:lang w:eastAsia="zh-TW"/>
        </w:rPr>
        <w:t xml:space="preserve">the </w:t>
      </w:r>
      <w:r w:rsidR="00266C25" w:rsidRPr="3B448A36">
        <w:rPr>
          <w:rFonts w:ascii="Times New Roman" w:eastAsia="新細明體" w:hAnsi="Times New Roman"/>
          <w:color w:val="000000" w:themeColor="text1"/>
          <w:sz w:val="24"/>
          <w:lang w:eastAsia="zh-TW"/>
        </w:rPr>
        <w:t>UE itself. Finally,</w:t>
      </w:r>
      <w:r w:rsidR="00022365" w:rsidRPr="3B448A36">
        <w:rPr>
          <w:rFonts w:ascii="Times New Roman" w:eastAsia="新細明體" w:hAnsi="Times New Roman"/>
          <w:color w:val="000000" w:themeColor="text1"/>
          <w:sz w:val="24"/>
          <w:lang w:eastAsia="zh-TW"/>
        </w:rPr>
        <w:t xml:space="preserve"> UE could determine a suitable cell based on defined criteria and </w:t>
      </w:r>
      <w:r w:rsidR="7E7E0C9C" w:rsidRPr="3B448A36">
        <w:rPr>
          <w:rFonts w:ascii="Times New Roman" w:eastAsia="新細明體" w:hAnsi="Times New Roman"/>
          <w:color w:val="000000" w:themeColor="text1"/>
          <w:sz w:val="24"/>
          <w:lang w:eastAsia="zh-TW"/>
        </w:rPr>
        <w:t>does not</w:t>
      </w:r>
      <w:r w:rsidR="00022365" w:rsidRPr="3B448A36">
        <w:rPr>
          <w:rFonts w:ascii="Times New Roman" w:eastAsia="新細明體" w:hAnsi="Times New Roman"/>
          <w:color w:val="000000" w:themeColor="text1"/>
          <w:sz w:val="24"/>
          <w:lang w:eastAsia="zh-TW"/>
        </w:rPr>
        <w:t xml:space="preserve"> need to report anything to NW</w:t>
      </w:r>
      <w:r w:rsidR="3A9AAA46" w:rsidRPr="3B448A36">
        <w:rPr>
          <w:rFonts w:ascii="Times New Roman" w:eastAsia="新細明體" w:hAnsi="Times New Roman"/>
          <w:color w:val="000000" w:themeColor="text1"/>
          <w:sz w:val="24"/>
          <w:lang w:eastAsia="zh-TW"/>
        </w:rPr>
        <w:t xml:space="preserve"> (</w:t>
      </w:r>
      <w:r w:rsidR="7F11C585" w:rsidRPr="3B448A36">
        <w:rPr>
          <w:rFonts w:ascii="Times New Roman" w:eastAsia="新細明體" w:hAnsi="Times New Roman"/>
          <w:color w:val="000000" w:themeColor="text1"/>
          <w:sz w:val="24"/>
          <w:lang w:eastAsia="zh-TW"/>
        </w:rPr>
        <w:t>at least</w:t>
      </w:r>
      <w:r w:rsidR="3A9AAA46" w:rsidRPr="3B448A36">
        <w:rPr>
          <w:rFonts w:ascii="Times New Roman" w:eastAsia="新細明體" w:hAnsi="Times New Roman"/>
          <w:color w:val="000000" w:themeColor="text1"/>
          <w:sz w:val="24"/>
          <w:lang w:eastAsia="zh-TW"/>
        </w:rPr>
        <w:t xml:space="preserve"> </w:t>
      </w:r>
      <w:r w:rsidR="2FE7FE93" w:rsidRPr="3B448A36">
        <w:rPr>
          <w:rFonts w:ascii="Times New Roman" w:eastAsia="新細明體" w:hAnsi="Times New Roman"/>
          <w:color w:val="000000" w:themeColor="text1"/>
          <w:sz w:val="24"/>
          <w:lang w:eastAsia="zh-TW"/>
        </w:rPr>
        <w:t>within a specific area</w:t>
      </w:r>
      <w:r w:rsidR="3A9AAA46" w:rsidRPr="3B448A36">
        <w:rPr>
          <w:rFonts w:ascii="Times New Roman" w:eastAsia="新細明體" w:hAnsi="Times New Roman"/>
          <w:color w:val="000000" w:themeColor="text1"/>
          <w:sz w:val="24"/>
          <w:lang w:eastAsia="zh-TW"/>
        </w:rPr>
        <w:t>)</w:t>
      </w:r>
      <w:r w:rsidR="00022365" w:rsidRPr="3B448A36">
        <w:rPr>
          <w:rFonts w:ascii="Times New Roman" w:eastAsia="新細明體" w:hAnsi="Times New Roman"/>
          <w:color w:val="000000" w:themeColor="text1"/>
          <w:sz w:val="24"/>
          <w:lang w:eastAsia="zh-TW"/>
        </w:rPr>
        <w:t>.</w:t>
      </w:r>
      <w:r w:rsidR="00B74CA3" w:rsidRPr="3B448A36">
        <w:rPr>
          <w:rFonts w:ascii="Times New Roman" w:eastAsia="新細明體" w:hAnsi="Times New Roman"/>
          <w:color w:val="000000" w:themeColor="text1"/>
          <w:sz w:val="24"/>
          <w:lang w:eastAsia="zh-TW"/>
        </w:rPr>
        <w:t xml:space="preserve">  </w:t>
      </w:r>
    </w:p>
    <w:p w14:paraId="6058CC22" w14:textId="362DAB02" w:rsidR="00B74CA3" w:rsidRPr="001A1198" w:rsidRDefault="0042437E" w:rsidP="3B448A36">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ascii="Times New Roman" w:eastAsia="新細明體" w:hAnsi="Times New Roman"/>
          <w:color w:val="000000"/>
          <w:sz w:val="24"/>
          <w:lang w:eastAsia="zh-TW"/>
        </w:rPr>
      </w:pPr>
      <w:r w:rsidRPr="3B448A36">
        <w:rPr>
          <w:rFonts w:ascii="Times New Roman" w:eastAsia="新細明體" w:hAnsi="Times New Roman"/>
          <w:color w:val="000000" w:themeColor="text1"/>
          <w:sz w:val="24"/>
          <w:lang w:eastAsia="zh-TW"/>
        </w:rPr>
        <w:t xml:space="preserve">Re-select a new </w:t>
      </w:r>
      <w:r w:rsidR="00FF39E7" w:rsidRPr="3B448A36">
        <w:rPr>
          <w:rFonts w:ascii="Times New Roman" w:eastAsia="新細明體" w:hAnsi="Times New Roman"/>
          <w:color w:val="000000" w:themeColor="text1"/>
          <w:sz w:val="24"/>
          <w:lang w:eastAsia="zh-TW"/>
        </w:rPr>
        <w:t>suitable</w:t>
      </w:r>
      <w:r w:rsidRPr="3B448A36">
        <w:rPr>
          <w:rFonts w:ascii="Times New Roman" w:eastAsia="新細明體" w:hAnsi="Times New Roman"/>
          <w:color w:val="000000" w:themeColor="text1"/>
          <w:sz w:val="24"/>
          <w:lang w:eastAsia="zh-TW"/>
        </w:rPr>
        <w:t xml:space="preserve"> cell without command from NW</w:t>
      </w:r>
      <w:r w:rsidR="00022365" w:rsidRPr="3B448A36">
        <w:rPr>
          <w:rFonts w:ascii="Times New Roman" w:eastAsia="新細明體" w:hAnsi="Times New Roman"/>
          <w:color w:val="000000" w:themeColor="text1"/>
          <w:sz w:val="24"/>
          <w:lang w:eastAsia="zh-TW"/>
        </w:rPr>
        <w:t xml:space="preserve">: UE might determine whether the cell is suitable </w:t>
      </w:r>
      <w:r w:rsidR="00FF39E7" w:rsidRPr="3B448A36">
        <w:rPr>
          <w:rFonts w:ascii="Times New Roman" w:eastAsia="新細明體" w:hAnsi="Times New Roman"/>
          <w:color w:val="000000" w:themeColor="text1"/>
          <w:sz w:val="24"/>
          <w:lang w:eastAsia="zh-TW"/>
        </w:rPr>
        <w:t xml:space="preserve">and not barred </w:t>
      </w:r>
      <w:r w:rsidR="00022365" w:rsidRPr="3B448A36">
        <w:rPr>
          <w:rFonts w:ascii="Times New Roman" w:eastAsia="新細明體" w:hAnsi="Times New Roman"/>
          <w:color w:val="000000" w:themeColor="text1"/>
          <w:sz w:val="24"/>
          <w:lang w:eastAsia="zh-TW"/>
        </w:rPr>
        <w:t xml:space="preserve">based on the </w:t>
      </w:r>
      <w:r w:rsidR="00FF39E7" w:rsidRPr="3B448A36">
        <w:rPr>
          <w:rFonts w:ascii="Times New Roman" w:eastAsia="新細明體" w:hAnsi="Times New Roman"/>
          <w:color w:val="000000" w:themeColor="text1"/>
          <w:sz w:val="24"/>
          <w:lang w:eastAsia="zh-TW"/>
        </w:rPr>
        <w:t xml:space="preserve">parameters provided via SIB1 in the concerned cell. </w:t>
      </w:r>
      <w:r w:rsidR="00BB42FE" w:rsidRPr="3B448A36">
        <w:rPr>
          <w:rFonts w:ascii="Times New Roman" w:eastAsia="新細明體" w:hAnsi="Times New Roman"/>
          <w:color w:val="000000" w:themeColor="text1"/>
          <w:sz w:val="24"/>
          <w:lang w:eastAsia="zh-TW"/>
        </w:rPr>
        <w:t xml:space="preserve">If </w:t>
      </w:r>
      <w:r w:rsidR="00FF39E7" w:rsidRPr="3B448A36">
        <w:rPr>
          <w:rFonts w:ascii="Times New Roman" w:eastAsia="新細明體" w:hAnsi="Times New Roman"/>
          <w:color w:val="000000" w:themeColor="text1"/>
          <w:sz w:val="24"/>
          <w:lang w:eastAsia="zh-TW"/>
        </w:rPr>
        <w:t xml:space="preserve">there is not any suitable cell identified, </w:t>
      </w:r>
      <w:r w:rsidR="056E2B02" w:rsidRPr="3B448A36">
        <w:rPr>
          <w:rFonts w:ascii="Times New Roman" w:eastAsia="新細明體" w:hAnsi="Times New Roman"/>
          <w:color w:val="000000" w:themeColor="text1"/>
          <w:sz w:val="24"/>
          <w:lang w:eastAsia="zh-TW"/>
        </w:rPr>
        <w:t xml:space="preserve">the </w:t>
      </w:r>
      <w:r w:rsidR="00FF39E7" w:rsidRPr="3B448A36">
        <w:rPr>
          <w:rFonts w:ascii="Times New Roman" w:eastAsia="新細明體" w:hAnsi="Times New Roman"/>
          <w:color w:val="000000" w:themeColor="text1"/>
          <w:sz w:val="24"/>
          <w:lang w:eastAsia="zh-TW"/>
        </w:rPr>
        <w:t>UE may camp on a cell at least for supporting the emergency services.</w:t>
      </w:r>
      <w:r w:rsidR="00BF6E24" w:rsidRPr="3B448A36">
        <w:rPr>
          <w:rFonts w:ascii="Times New Roman" w:eastAsia="新細明體" w:hAnsi="Times New Roman"/>
          <w:color w:val="000000" w:themeColor="text1"/>
          <w:sz w:val="24"/>
          <w:lang w:eastAsia="zh-TW"/>
        </w:rPr>
        <w:t xml:space="preserve"> In addition, it is up to UE implementation on how to accomplish the DL synchronization and UL synchronization with the identified cell</w:t>
      </w:r>
      <w:r w:rsidR="00BB42FE" w:rsidRPr="3B448A36">
        <w:rPr>
          <w:rFonts w:ascii="Times New Roman" w:eastAsia="新細明體" w:hAnsi="Times New Roman"/>
          <w:color w:val="000000" w:themeColor="text1"/>
          <w:sz w:val="24"/>
          <w:lang w:eastAsia="zh-TW"/>
        </w:rPr>
        <w:t>. To facilitate MT-traffic transmission, UE may update its location to NW.</w:t>
      </w:r>
    </w:p>
    <w:p w14:paraId="1C5AA393" w14:textId="11064EDC" w:rsidR="00902259" w:rsidRPr="001A1198" w:rsidRDefault="00694137" w:rsidP="3B448A36">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eastAsia="新細明體"/>
          <w:color w:val="000000"/>
          <w:sz w:val="24"/>
          <w:lang w:eastAsia="zh-TW"/>
        </w:rPr>
      </w:pPr>
      <w:r w:rsidRPr="3B448A36">
        <w:rPr>
          <w:rFonts w:ascii="Times New Roman" w:eastAsia="新細明體" w:hAnsi="Times New Roman"/>
          <w:color w:val="000000" w:themeColor="text1"/>
          <w:sz w:val="24"/>
          <w:lang w:eastAsia="zh-TW"/>
        </w:rPr>
        <w:t>UE should be reachable by paging under an area</w:t>
      </w:r>
      <w:r w:rsidR="00F354EC" w:rsidRPr="3B448A36">
        <w:rPr>
          <w:rFonts w:ascii="Times New Roman" w:eastAsia="新細明體" w:hAnsi="Times New Roman"/>
          <w:color w:val="000000" w:themeColor="text1"/>
          <w:sz w:val="24"/>
          <w:lang w:eastAsia="zh-TW"/>
        </w:rPr>
        <w:t xml:space="preserve">: </w:t>
      </w:r>
      <w:r w:rsidRPr="3B448A36">
        <w:rPr>
          <w:rFonts w:ascii="Times New Roman" w:eastAsia="新細明體" w:hAnsi="Times New Roman"/>
          <w:color w:val="000000" w:themeColor="text1"/>
          <w:sz w:val="24"/>
          <w:lang w:eastAsia="zh-TW"/>
        </w:rPr>
        <w:t xml:space="preserve">UE is required to monitor </w:t>
      </w:r>
      <w:r w:rsidR="007100D3" w:rsidRPr="3B448A36">
        <w:rPr>
          <w:rFonts w:ascii="Times New Roman" w:eastAsia="新細明體" w:hAnsi="Times New Roman"/>
          <w:color w:val="000000" w:themeColor="text1"/>
          <w:sz w:val="24"/>
          <w:lang w:eastAsia="zh-TW"/>
        </w:rPr>
        <w:t xml:space="preserve">PDCCH to receive a </w:t>
      </w:r>
      <w:r w:rsidRPr="3B448A36">
        <w:rPr>
          <w:rFonts w:ascii="Times New Roman" w:eastAsia="新細明體" w:hAnsi="Times New Roman"/>
          <w:color w:val="000000" w:themeColor="text1"/>
          <w:sz w:val="24"/>
          <w:lang w:eastAsia="zh-TW"/>
        </w:rPr>
        <w:t xml:space="preserve">paging message </w:t>
      </w:r>
      <w:r w:rsidR="005D5693" w:rsidRPr="3B448A36">
        <w:rPr>
          <w:rFonts w:ascii="Times New Roman" w:eastAsia="新細明體" w:hAnsi="Times New Roman"/>
          <w:color w:val="000000" w:themeColor="text1"/>
          <w:sz w:val="24"/>
          <w:lang w:eastAsia="zh-TW"/>
        </w:rPr>
        <w:t>to</w:t>
      </w:r>
      <w:r w:rsidR="007100D3" w:rsidRPr="3B448A36">
        <w:rPr>
          <w:rFonts w:ascii="Times New Roman" w:eastAsia="新細明體" w:hAnsi="Times New Roman"/>
          <w:color w:val="000000" w:themeColor="text1"/>
          <w:sz w:val="24"/>
          <w:lang w:eastAsia="zh-TW"/>
        </w:rPr>
        <w:t xml:space="preserve"> support MT-traffic transmission. </w:t>
      </w:r>
      <w:r w:rsidRPr="3B448A36">
        <w:rPr>
          <w:rFonts w:ascii="Times New Roman" w:eastAsia="新細明體" w:hAnsi="Times New Roman"/>
          <w:color w:val="000000" w:themeColor="text1"/>
          <w:sz w:val="24"/>
          <w:lang w:eastAsia="zh-TW"/>
        </w:rPr>
        <w:t xml:space="preserve">To </w:t>
      </w:r>
      <w:r w:rsidR="007100D3" w:rsidRPr="3B448A36">
        <w:rPr>
          <w:rFonts w:ascii="Times New Roman" w:eastAsia="新細明體" w:hAnsi="Times New Roman"/>
          <w:color w:val="000000" w:themeColor="text1"/>
          <w:sz w:val="24"/>
          <w:lang w:eastAsia="zh-TW"/>
        </w:rPr>
        <w:t xml:space="preserve">facilitate that transmission, UE may update its location to NW periodically or by triggered event. In addition, to </w:t>
      </w:r>
      <w:r w:rsidRPr="3B448A36">
        <w:rPr>
          <w:rFonts w:ascii="Times New Roman" w:eastAsia="新細明體" w:hAnsi="Times New Roman"/>
          <w:color w:val="000000" w:themeColor="text1"/>
          <w:sz w:val="24"/>
          <w:lang w:eastAsia="zh-TW"/>
        </w:rPr>
        <w:t>provision a</w:t>
      </w:r>
      <w:r w:rsidR="007100D3" w:rsidRPr="3B448A36">
        <w:rPr>
          <w:rFonts w:ascii="Times New Roman" w:eastAsia="新細明體" w:hAnsi="Times New Roman"/>
          <w:color w:val="000000" w:themeColor="text1"/>
          <w:sz w:val="24"/>
          <w:lang w:eastAsia="zh-TW"/>
        </w:rPr>
        <w:t>n acceptable</w:t>
      </w:r>
      <w:r w:rsidRPr="3B448A36">
        <w:rPr>
          <w:rFonts w:ascii="Times New Roman" w:eastAsia="新細明體" w:hAnsi="Times New Roman"/>
          <w:color w:val="000000" w:themeColor="text1"/>
          <w:sz w:val="24"/>
          <w:lang w:eastAsia="zh-TW"/>
        </w:rPr>
        <w:t xml:space="preserve"> access latency, </w:t>
      </w:r>
      <w:r w:rsidR="00F354EC" w:rsidRPr="3B448A36">
        <w:rPr>
          <w:rFonts w:ascii="Times New Roman" w:eastAsia="新細明體" w:hAnsi="Times New Roman"/>
          <w:color w:val="000000" w:themeColor="text1"/>
          <w:sz w:val="24"/>
          <w:lang w:eastAsia="zh-TW"/>
        </w:rPr>
        <w:t>NW may exchange the UE AS context among the cells</w:t>
      </w:r>
      <w:r w:rsidR="002111A2" w:rsidRPr="3B448A36">
        <w:rPr>
          <w:rFonts w:ascii="Times New Roman" w:eastAsia="新細明體" w:hAnsi="Times New Roman"/>
          <w:color w:val="000000" w:themeColor="text1"/>
          <w:sz w:val="24"/>
          <w:lang w:eastAsia="zh-TW"/>
        </w:rPr>
        <w:t xml:space="preserve"> </w:t>
      </w:r>
      <w:r w:rsidR="00F354EC" w:rsidRPr="3B448A36">
        <w:rPr>
          <w:rFonts w:ascii="Times New Roman" w:eastAsia="新細明體" w:hAnsi="Times New Roman"/>
          <w:color w:val="000000" w:themeColor="text1"/>
          <w:sz w:val="24"/>
          <w:lang w:eastAsia="zh-TW"/>
        </w:rPr>
        <w:t xml:space="preserve">within the </w:t>
      </w:r>
      <w:r w:rsidR="007100D3" w:rsidRPr="3B448A36">
        <w:rPr>
          <w:rFonts w:ascii="Times New Roman" w:eastAsia="新細明體" w:hAnsi="Times New Roman"/>
          <w:color w:val="000000" w:themeColor="text1"/>
          <w:sz w:val="24"/>
          <w:lang w:eastAsia="zh-TW"/>
        </w:rPr>
        <w:t>identified</w:t>
      </w:r>
      <w:r w:rsidR="002111A2" w:rsidRPr="3B448A36">
        <w:rPr>
          <w:rFonts w:ascii="Times New Roman" w:eastAsia="新細明體" w:hAnsi="Times New Roman"/>
          <w:color w:val="000000" w:themeColor="text1"/>
          <w:sz w:val="24"/>
          <w:lang w:eastAsia="zh-TW"/>
        </w:rPr>
        <w:t xml:space="preserve"> </w:t>
      </w:r>
      <w:r w:rsidR="00F354EC" w:rsidRPr="3B448A36">
        <w:rPr>
          <w:rFonts w:ascii="Times New Roman" w:eastAsia="新細明體" w:hAnsi="Times New Roman"/>
          <w:color w:val="000000" w:themeColor="text1"/>
          <w:sz w:val="24"/>
          <w:lang w:eastAsia="zh-TW"/>
        </w:rPr>
        <w:t>area</w:t>
      </w:r>
      <w:r w:rsidR="007100D3" w:rsidRPr="3B448A36">
        <w:rPr>
          <w:rFonts w:ascii="Times New Roman" w:eastAsia="新細明體" w:hAnsi="Times New Roman"/>
          <w:color w:val="000000" w:themeColor="text1"/>
          <w:sz w:val="24"/>
          <w:lang w:eastAsia="zh-TW"/>
        </w:rPr>
        <w:t xml:space="preserve"> that</w:t>
      </w:r>
      <w:r w:rsidR="00F354EC" w:rsidRPr="3B448A36">
        <w:rPr>
          <w:rFonts w:ascii="Times New Roman" w:eastAsia="新細明體" w:hAnsi="Times New Roman"/>
          <w:color w:val="000000" w:themeColor="text1"/>
          <w:sz w:val="24"/>
          <w:lang w:eastAsia="zh-TW"/>
        </w:rPr>
        <w:t xml:space="preserve"> the</w:t>
      </w:r>
      <w:r w:rsidR="007100D3" w:rsidRPr="3B448A36">
        <w:rPr>
          <w:rFonts w:ascii="Times New Roman" w:eastAsia="新細明體" w:hAnsi="Times New Roman"/>
          <w:color w:val="000000" w:themeColor="text1"/>
          <w:sz w:val="24"/>
          <w:lang w:eastAsia="zh-TW"/>
        </w:rPr>
        <w:t>se cells</w:t>
      </w:r>
      <w:r w:rsidR="00F354EC" w:rsidRPr="3B448A36">
        <w:rPr>
          <w:rFonts w:ascii="Times New Roman" w:eastAsia="新細明體" w:hAnsi="Times New Roman"/>
          <w:color w:val="000000" w:themeColor="text1"/>
          <w:sz w:val="24"/>
          <w:lang w:eastAsia="zh-TW"/>
        </w:rPr>
        <w:t xml:space="preserve"> can identify the UE without </w:t>
      </w:r>
      <w:r w:rsidR="002111A2" w:rsidRPr="3B448A36">
        <w:rPr>
          <w:rFonts w:ascii="Times New Roman" w:eastAsia="新細明體" w:hAnsi="Times New Roman"/>
          <w:color w:val="000000" w:themeColor="text1"/>
          <w:sz w:val="24"/>
          <w:lang w:eastAsia="zh-TW"/>
        </w:rPr>
        <w:t>receiving a S-TMSI</w:t>
      </w:r>
      <w:r w:rsidR="00B47620" w:rsidRPr="3B448A36">
        <w:rPr>
          <w:rFonts w:ascii="Times New Roman" w:eastAsia="新細明體" w:hAnsi="Times New Roman"/>
          <w:color w:val="000000" w:themeColor="text1"/>
          <w:sz w:val="24"/>
          <w:lang w:eastAsia="zh-TW"/>
        </w:rPr>
        <w:t xml:space="preserve">. When RRC connection </w:t>
      </w:r>
      <w:r w:rsidR="19062DC9" w:rsidRPr="3B448A36">
        <w:rPr>
          <w:rFonts w:ascii="Times New Roman" w:eastAsia="新細明體" w:hAnsi="Times New Roman"/>
          <w:color w:val="000000" w:themeColor="text1"/>
          <w:sz w:val="24"/>
          <w:lang w:eastAsia="zh-TW"/>
        </w:rPr>
        <w:t>i</w:t>
      </w:r>
      <w:r w:rsidR="00B47620" w:rsidRPr="3B448A36">
        <w:rPr>
          <w:rFonts w:ascii="Times New Roman" w:eastAsia="新細明體" w:hAnsi="Times New Roman"/>
          <w:color w:val="000000" w:themeColor="text1"/>
          <w:sz w:val="24"/>
          <w:lang w:eastAsia="zh-TW"/>
        </w:rPr>
        <w:t xml:space="preserve">s resumed, the suspended RRC configuration could </w:t>
      </w:r>
      <w:r w:rsidR="007100D3" w:rsidRPr="3B448A36">
        <w:rPr>
          <w:rFonts w:ascii="Times New Roman" w:eastAsia="新細明體" w:hAnsi="Times New Roman"/>
          <w:color w:val="000000" w:themeColor="text1"/>
          <w:sz w:val="24"/>
          <w:lang w:eastAsia="zh-TW"/>
        </w:rPr>
        <w:t xml:space="preserve">also </w:t>
      </w:r>
      <w:r w:rsidR="00B47620" w:rsidRPr="3B448A36">
        <w:rPr>
          <w:rFonts w:ascii="Times New Roman" w:eastAsia="新細明體" w:hAnsi="Times New Roman"/>
          <w:color w:val="000000" w:themeColor="text1"/>
          <w:sz w:val="24"/>
          <w:lang w:eastAsia="zh-TW"/>
        </w:rPr>
        <w:t xml:space="preserve">become valid </w:t>
      </w:r>
      <w:r w:rsidR="007100D3" w:rsidRPr="3B448A36">
        <w:rPr>
          <w:rFonts w:ascii="Times New Roman" w:eastAsia="新細明體" w:hAnsi="Times New Roman"/>
          <w:color w:val="000000" w:themeColor="text1"/>
          <w:sz w:val="24"/>
          <w:lang w:eastAsia="zh-TW"/>
        </w:rPr>
        <w:t>to avoid extreme RRC configuration overheads.</w:t>
      </w:r>
    </w:p>
    <w:p w14:paraId="7DCCA5DD" w14:textId="25C03597" w:rsidR="0042437E" w:rsidRPr="001A1198" w:rsidRDefault="005D5693" w:rsidP="00B52F86">
      <w:pPr>
        <w:overflowPunct w:val="0"/>
        <w:autoSpaceDE w:val="0"/>
        <w:autoSpaceDN w:val="0"/>
        <w:adjustRightInd w:val="0"/>
        <w:spacing w:before="0" w:line="276" w:lineRule="auto"/>
        <w:ind w:right="-96"/>
        <w:jc w:val="both"/>
        <w:rPr>
          <w:rFonts w:eastAsia="新細明體"/>
          <w:b/>
          <w:bCs/>
          <w:i/>
          <w:iCs/>
          <w:color w:val="000000"/>
          <w:sz w:val="24"/>
          <w:szCs w:val="24"/>
          <w:lang w:eastAsia="zh-TW"/>
        </w:rPr>
      </w:pPr>
      <w:r w:rsidRPr="001A1198">
        <w:rPr>
          <w:rFonts w:eastAsia="新細明體"/>
          <w:b/>
          <w:bCs/>
          <w:i/>
          <w:iCs/>
          <w:color w:val="000000"/>
          <w:sz w:val="24"/>
          <w:szCs w:val="24"/>
          <w:lang w:eastAsia="zh-TW"/>
        </w:rPr>
        <w:t>Observation#</w:t>
      </w:r>
      <w:r>
        <w:rPr>
          <w:rFonts w:eastAsia="新細明體" w:hint="eastAsia"/>
          <w:b/>
          <w:bCs/>
          <w:i/>
          <w:iCs/>
          <w:color w:val="000000"/>
          <w:sz w:val="24"/>
          <w:szCs w:val="24"/>
          <w:lang w:eastAsia="zh-TW"/>
        </w:rPr>
        <w:t>2</w:t>
      </w:r>
      <w:r w:rsidRPr="001A1198">
        <w:rPr>
          <w:rFonts w:eastAsia="新細明體"/>
          <w:b/>
          <w:bCs/>
          <w:i/>
          <w:iCs/>
          <w:color w:val="000000"/>
          <w:sz w:val="24"/>
          <w:szCs w:val="24"/>
          <w:lang w:eastAsia="zh-TW"/>
        </w:rPr>
        <w:t xml:space="preserve">: </w:t>
      </w:r>
      <w:r>
        <w:rPr>
          <w:rFonts w:eastAsia="新細明體" w:hint="eastAsia"/>
          <w:b/>
          <w:bCs/>
          <w:i/>
          <w:iCs/>
          <w:color w:val="000000"/>
          <w:sz w:val="24"/>
          <w:szCs w:val="24"/>
          <w:lang w:eastAsia="zh-TW"/>
        </w:rPr>
        <w:t xml:space="preserve">When UE-initiated mobility is enabled, UE is permitted to relax RRM and can determine the </w:t>
      </w:r>
      <w:r>
        <w:rPr>
          <w:rFonts w:eastAsia="新細明體"/>
          <w:b/>
          <w:bCs/>
          <w:i/>
          <w:iCs/>
          <w:color w:val="000000"/>
          <w:sz w:val="24"/>
          <w:szCs w:val="24"/>
          <w:lang w:eastAsia="zh-TW"/>
        </w:rPr>
        <w:t>suitable</w:t>
      </w:r>
      <w:r>
        <w:rPr>
          <w:rFonts w:eastAsia="新細明體" w:hint="eastAsia"/>
          <w:b/>
          <w:bCs/>
          <w:i/>
          <w:iCs/>
          <w:color w:val="000000"/>
          <w:sz w:val="24"/>
          <w:szCs w:val="24"/>
          <w:lang w:eastAsia="zh-TW"/>
        </w:rPr>
        <w:t xml:space="preserve"> cell by itself</w:t>
      </w:r>
      <w:r w:rsidRPr="001A1198">
        <w:rPr>
          <w:rFonts w:eastAsia="新細明體"/>
          <w:b/>
          <w:bCs/>
          <w:i/>
          <w:iCs/>
          <w:color w:val="000000"/>
          <w:sz w:val="24"/>
          <w:szCs w:val="24"/>
          <w:lang w:eastAsia="zh-TW"/>
        </w:rPr>
        <w:t>.</w:t>
      </w:r>
      <w:r>
        <w:rPr>
          <w:rFonts w:eastAsia="新細明體" w:hint="eastAsia"/>
          <w:b/>
          <w:bCs/>
          <w:i/>
          <w:iCs/>
          <w:color w:val="000000"/>
          <w:sz w:val="24"/>
          <w:szCs w:val="24"/>
          <w:lang w:eastAsia="zh-TW"/>
        </w:rPr>
        <w:t xml:space="preserve"> However, UE is required to update its location area and NW may provision UE AS context among cells in the corresponding location area.</w:t>
      </w:r>
    </w:p>
    <w:p w14:paraId="7CD8E8CC" w14:textId="4D1FB893" w:rsidR="006D711C" w:rsidRDefault="004C09EA">
      <w:pPr>
        <w:overflowPunct w:val="0"/>
        <w:autoSpaceDE w:val="0"/>
        <w:autoSpaceDN w:val="0"/>
        <w:adjustRightInd w:val="0"/>
        <w:spacing w:before="0" w:line="276" w:lineRule="auto"/>
        <w:ind w:right="-96"/>
        <w:jc w:val="both"/>
        <w:rPr>
          <w:rFonts w:eastAsia="新細明體"/>
          <w:color w:val="000000"/>
          <w:sz w:val="24"/>
          <w:szCs w:val="24"/>
          <w:lang w:eastAsia="zh-TW"/>
        </w:rPr>
      </w:pPr>
      <w:r w:rsidRPr="3B448A36">
        <w:rPr>
          <w:rFonts w:eastAsia="新細明體"/>
          <w:color w:val="000000" w:themeColor="text1"/>
          <w:sz w:val="24"/>
          <w:szCs w:val="24"/>
          <w:lang w:eastAsia="zh-TW"/>
        </w:rPr>
        <w:t xml:space="preserve">In NR, </w:t>
      </w:r>
      <w:r w:rsidR="03779EAF" w:rsidRPr="3B448A36">
        <w:rPr>
          <w:rFonts w:eastAsia="新細明體"/>
          <w:color w:val="000000" w:themeColor="text1"/>
          <w:sz w:val="24"/>
          <w:szCs w:val="24"/>
          <w:lang w:eastAsia="zh-TW"/>
        </w:rPr>
        <w:t>w</w:t>
      </w:r>
      <w:r w:rsidRPr="3B448A36">
        <w:rPr>
          <w:rFonts w:eastAsia="新細明體"/>
          <w:color w:val="000000" w:themeColor="text1"/>
          <w:sz w:val="24"/>
          <w:szCs w:val="24"/>
          <w:lang w:eastAsia="zh-TW"/>
        </w:rPr>
        <w:t xml:space="preserve">hile UE is in RRC_INACTIVE state, cell selection and reselection behaviours as specified in TS38.304 would be </w:t>
      </w:r>
      <w:proofErr w:type="gramStart"/>
      <w:r w:rsidRPr="3B448A36">
        <w:rPr>
          <w:rFonts w:eastAsia="新細明體"/>
          <w:color w:val="000000" w:themeColor="text1"/>
          <w:sz w:val="24"/>
          <w:szCs w:val="24"/>
          <w:lang w:eastAsia="zh-TW"/>
        </w:rPr>
        <w:t>applied</w:t>
      </w:r>
      <w:r w:rsidR="649F4CA8" w:rsidRPr="3B448A36">
        <w:rPr>
          <w:rFonts w:eastAsia="新細明體"/>
          <w:color w:val="000000" w:themeColor="text1"/>
          <w:sz w:val="24"/>
          <w:szCs w:val="24"/>
          <w:lang w:eastAsia="zh-TW"/>
        </w:rPr>
        <w:t>;</w:t>
      </w:r>
      <w:proofErr w:type="gramEnd"/>
      <w:r w:rsidRPr="3B448A36">
        <w:rPr>
          <w:rFonts w:eastAsia="新細明體"/>
          <w:color w:val="000000" w:themeColor="text1"/>
          <w:sz w:val="24"/>
          <w:szCs w:val="24"/>
          <w:lang w:eastAsia="zh-TW"/>
        </w:rPr>
        <w:t xml:space="preserve"> i.e., UE may determine </w:t>
      </w:r>
      <w:r w:rsidR="57D4E0C8" w:rsidRPr="3B448A36">
        <w:rPr>
          <w:rFonts w:eastAsia="新細明體"/>
          <w:color w:val="000000" w:themeColor="text1"/>
          <w:sz w:val="24"/>
          <w:szCs w:val="24"/>
          <w:lang w:eastAsia="zh-TW"/>
        </w:rPr>
        <w:t xml:space="preserve">that </w:t>
      </w:r>
      <w:r w:rsidRPr="3B448A36">
        <w:rPr>
          <w:rFonts w:eastAsia="新細明體"/>
          <w:color w:val="000000" w:themeColor="text1"/>
          <w:sz w:val="24"/>
          <w:szCs w:val="24"/>
          <w:lang w:eastAsia="zh-TW"/>
        </w:rPr>
        <w:t xml:space="preserve">the suitable cell and relaxed measurement rules could be further applied if </w:t>
      </w:r>
      <w:r w:rsidR="48B3A6A9" w:rsidRPr="3B448A36">
        <w:rPr>
          <w:rFonts w:eastAsia="新細明體"/>
          <w:color w:val="000000" w:themeColor="text1"/>
          <w:sz w:val="24"/>
          <w:szCs w:val="24"/>
          <w:lang w:eastAsia="zh-TW"/>
        </w:rPr>
        <w:t xml:space="preserve">they are </w:t>
      </w:r>
      <w:r w:rsidRPr="3B448A36">
        <w:rPr>
          <w:rFonts w:eastAsia="新細明體"/>
          <w:color w:val="000000" w:themeColor="text1"/>
          <w:sz w:val="24"/>
          <w:szCs w:val="24"/>
          <w:lang w:eastAsia="zh-TW"/>
        </w:rPr>
        <w:t xml:space="preserve">configured. The UE could </w:t>
      </w:r>
      <w:r w:rsidR="11D458B8" w:rsidRPr="3B448A36">
        <w:rPr>
          <w:rFonts w:eastAsia="新細明體"/>
          <w:color w:val="000000" w:themeColor="text1"/>
          <w:sz w:val="24"/>
          <w:szCs w:val="24"/>
          <w:lang w:eastAsia="zh-TW"/>
        </w:rPr>
        <w:t xml:space="preserve">also </w:t>
      </w:r>
      <w:r w:rsidRPr="3B448A36">
        <w:rPr>
          <w:rFonts w:eastAsia="新細明體"/>
          <w:color w:val="000000" w:themeColor="text1"/>
          <w:sz w:val="24"/>
          <w:szCs w:val="24"/>
          <w:lang w:eastAsia="zh-TW"/>
        </w:rPr>
        <w:t>perform a RAN-based notification area update (RNAU) periodically or when the UE selects a cell that does not belong to the configured RNA.</w:t>
      </w:r>
      <w:r w:rsidR="007473DC" w:rsidRPr="3B448A36">
        <w:rPr>
          <w:rFonts w:eastAsia="新細明體"/>
          <w:color w:val="000000" w:themeColor="text1"/>
          <w:sz w:val="24"/>
          <w:szCs w:val="24"/>
          <w:lang w:eastAsia="zh-TW"/>
        </w:rPr>
        <w:t xml:space="preserve"> The pain point of UE-initiated mobility performed by RRC_INACTIVE state </w:t>
      </w:r>
      <w:r w:rsidR="003B7463" w:rsidRPr="3B448A36">
        <w:rPr>
          <w:rFonts w:eastAsia="新細明體"/>
          <w:color w:val="000000" w:themeColor="text1"/>
          <w:sz w:val="24"/>
          <w:szCs w:val="24"/>
          <w:lang w:eastAsia="zh-TW"/>
        </w:rPr>
        <w:t xml:space="preserve">as many contributions addressed </w:t>
      </w:r>
      <w:r w:rsidR="007473DC" w:rsidRPr="3B448A36">
        <w:rPr>
          <w:rFonts w:eastAsia="新細明體"/>
          <w:color w:val="000000" w:themeColor="text1"/>
          <w:sz w:val="24"/>
          <w:szCs w:val="24"/>
          <w:lang w:eastAsia="zh-TW"/>
        </w:rPr>
        <w:t>is</w:t>
      </w:r>
      <w:r w:rsidR="57503AED" w:rsidRPr="3B448A36">
        <w:rPr>
          <w:rFonts w:eastAsia="新細明體"/>
          <w:color w:val="000000" w:themeColor="text1"/>
          <w:sz w:val="24"/>
          <w:szCs w:val="24"/>
          <w:lang w:eastAsia="zh-TW"/>
        </w:rPr>
        <w:t xml:space="preserve"> that the</w:t>
      </w:r>
      <w:r w:rsidR="007473DC" w:rsidRPr="3B448A36">
        <w:rPr>
          <w:rFonts w:eastAsia="新細明體"/>
          <w:color w:val="000000" w:themeColor="text1"/>
          <w:sz w:val="24"/>
          <w:szCs w:val="24"/>
          <w:lang w:eastAsia="zh-TW"/>
        </w:rPr>
        <w:t xml:space="preserve"> NW </w:t>
      </w:r>
      <w:r w:rsidR="424D0555" w:rsidRPr="3B448A36">
        <w:rPr>
          <w:rFonts w:eastAsia="新細明體"/>
          <w:color w:val="000000" w:themeColor="text1"/>
          <w:sz w:val="24"/>
          <w:szCs w:val="24"/>
          <w:lang w:eastAsia="zh-TW"/>
        </w:rPr>
        <w:t>needs to</w:t>
      </w:r>
      <w:r w:rsidR="007473DC" w:rsidRPr="3B448A36">
        <w:rPr>
          <w:rFonts w:eastAsia="新細明體"/>
          <w:color w:val="000000" w:themeColor="text1"/>
          <w:sz w:val="24"/>
          <w:szCs w:val="24"/>
          <w:lang w:eastAsia="zh-TW"/>
        </w:rPr>
        <w:t xml:space="preserve"> perform UE context retrieval among all </w:t>
      </w:r>
      <w:r w:rsidR="007473DC" w:rsidRPr="3B448A36">
        <w:rPr>
          <w:rFonts w:eastAsia="新細明體"/>
          <w:color w:val="000000" w:themeColor="text1"/>
          <w:sz w:val="24"/>
          <w:szCs w:val="24"/>
          <w:lang w:eastAsia="zh-TW"/>
        </w:rPr>
        <w:lastRenderedPageBreak/>
        <w:t>associated cells while RNAU happened</w:t>
      </w:r>
      <w:r w:rsidR="315A6430" w:rsidRPr="3B448A36">
        <w:rPr>
          <w:rFonts w:eastAsia="新細明體"/>
          <w:color w:val="000000" w:themeColor="text1"/>
          <w:sz w:val="24"/>
          <w:szCs w:val="24"/>
          <w:lang w:eastAsia="zh-TW"/>
        </w:rPr>
        <w:t>,</w:t>
      </w:r>
      <w:r w:rsidR="007473DC" w:rsidRPr="3B448A36">
        <w:rPr>
          <w:rFonts w:eastAsia="新細明體"/>
          <w:color w:val="000000" w:themeColor="text1"/>
          <w:sz w:val="24"/>
          <w:szCs w:val="24"/>
          <w:lang w:eastAsia="zh-TW"/>
        </w:rPr>
        <w:t xml:space="preserve"> and it may cause extreme</w:t>
      </w:r>
      <w:r w:rsidR="003B7463" w:rsidRPr="3B448A36">
        <w:rPr>
          <w:rFonts w:eastAsia="新細明體"/>
          <w:color w:val="000000" w:themeColor="text1"/>
          <w:sz w:val="24"/>
          <w:szCs w:val="24"/>
          <w:lang w:eastAsia="zh-TW"/>
        </w:rPr>
        <w:t xml:space="preserve"> but unnecessary overhead from</w:t>
      </w:r>
      <w:r w:rsidR="09C27C6A" w:rsidRPr="3B448A36">
        <w:rPr>
          <w:rFonts w:eastAsia="新細明體"/>
          <w:color w:val="000000" w:themeColor="text1"/>
          <w:sz w:val="24"/>
          <w:szCs w:val="24"/>
          <w:lang w:eastAsia="zh-TW"/>
        </w:rPr>
        <w:t xml:space="preserve"> the</w:t>
      </w:r>
      <w:r w:rsidR="003B7463" w:rsidRPr="3B448A36">
        <w:rPr>
          <w:rFonts w:eastAsia="新細明體"/>
          <w:color w:val="000000" w:themeColor="text1"/>
          <w:sz w:val="24"/>
          <w:szCs w:val="24"/>
          <w:lang w:eastAsia="zh-TW"/>
        </w:rPr>
        <w:t xml:space="preserve"> NW perspective.</w:t>
      </w:r>
    </w:p>
    <w:p w14:paraId="69295D34" w14:textId="2B30ECBF" w:rsidR="003B7463" w:rsidRPr="001A1198" w:rsidRDefault="003B7463">
      <w:pPr>
        <w:overflowPunct w:val="0"/>
        <w:autoSpaceDE w:val="0"/>
        <w:autoSpaceDN w:val="0"/>
        <w:adjustRightInd w:val="0"/>
        <w:spacing w:before="0" w:line="276" w:lineRule="auto"/>
        <w:ind w:right="-96"/>
        <w:jc w:val="both"/>
        <w:rPr>
          <w:rFonts w:eastAsia="新細明體"/>
          <w:b/>
          <w:bCs/>
          <w:i/>
          <w:iCs/>
          <w:color w:val="000000"/>
          <w:sz w:val="24"/>
          <w:szCs w:val="24"/>
          <w:lang w:eastAsia="zh-TW"/>
        </w:rPr>
      </w:pPr>
      <w:r w:rsidRPr="001A1198">
        <w:rPr>
          <w:rFonts w:eastAsia="新細明體" w:hint="eastAsia"/>
          <w:b/>
          <w:bCs/>
          <w:i/>
          <w:iCs/>
          <w:color w:val="000000"/>
          <w:sz w:val="24"/>
          <w:szCs w:val="24"/>
          <w:lang w:eastAsia="zh-TW"/>
        </w:rPr>
        <w:t>Observation#3: 5G INACTIVE UE can apply UE-initiated mobility as IDLE UE but the burden of implementation is on NW complexity to support UE context retrieval especial</w:t>
      </w:r>
      <w:r w:rsidR="00764722">
        <w:rPr>
          <w:rFonts w:eastAsia="新細明體"/>
          <w:b/>
          <w:bCs/>
          <w:i/>
          <w:iCs/>
          <w:color w:val="000000"/>
          <w:sz w:val="24"/>
          <w:szCs w:val="24"/>
          <w:lang w:eastAsia="zh-TW"/>
        </w:rPr>
        <w:t>ly</w:t>
      </w:r>
      <w:r w:rsidRPr="001A1198">
        <w:rPr>
          <w:rFonts w:eastAsia="新細明體" w:hint="eastAsia"/>
          <w:b/>
          <w:bCs/>
          <w:i/>
          <w:iCs/>
          <w:color w:val="000000"/>
          <w:sz w:val="24"/>
          <w:szCs w:val="24"/>
          <w:lang w:eastAsia="zh-TW"/>
        </w:rPr>
        <w:t xml:space="preserve"> when UE </w:t>
      </w:r>
      <w:r w:rsidRPr="001A1198">
        <w:rPr>
          <w:rFonts w:eastAsia="新細明體"/>
          <w:b/>
          <w:bCs/>
          <w:i/>
          <w:iCs/>
          <w:color w:val="000000"/>
          <w:sz w:val="24"/>
          <w:szCs w:val="24"/>
          <w:lang w:eastAsia="zh-TW"/>
        </w:rPr>
        <w:t>mi</w:t>
      </w:r>
      <w:r w:rsidRPr="001A1198">
        <w:rPr>
          <w:rFonts w:eastAsia="新細明體" w:hint="eastAsia"/>
          <w:b/>
          <w:bCs/>
          <w:i/>
          <w:iCs/>
          <w:color w:val="000000"/>
          <w:sz w:val="24"/>
          <w:szCs w:val="24"/>
          <w:lang w:eastAsia="zh-TW"/>
        </w:rPr>
        <w:t>grates and stays longer in INACTIVE state.</w:t>
      </w:r>
    </w:p>
    <w:p w14:paraId="677358C7" w14:textId="4F73A68A" w:rsidR="00D93E77" w:rsidRDefault="00BA125B">
      <w:pPr>
        <w:overflowPunct w:val="0"/>
        <w:autoSpaceDE w:val="0"/>
        <w:autoSpaceDN w:val="0"/>
        <w:adjustRightInd w:val="0"/>
        <w:spacing w:before="0" w:line="276" w:lineRule="auto"/>
        <w:ind w:right="-96"/>
        <w:jc w:val="both"/>
        <w:rPr>
          <w:rFonts w:eastAsia="新細明體"/>
          <w:color w:val="000000"/>
          <w:sz w:val="24"/>
          <w:szCs w:val="24"/>
          <w:lang w:eastAsia="zh-TW"/>
        </w:rPr>
      </w:pPr>
      <w:r w:rsidRPr="3B448A36">
        <w:rPr>
          <w:rFonts w:eastAsia="新細明體"/>
          <w:color w:val="000000" w:themeColor="text1"/>
          <w:sz w:val="24"/>
          <w:szCs w:val="24"/>
          <w:lang w:eastAsia="zh-TW"/>
        </w:rPr>
        <w:t>While</w:t>
      </w:r>
      <w:r w:rsidR="00AB26BF" w:rsidRPr="3B448A36">
        <w:rPr>
          <w:rFonts w:eastAsia="新細明體"/>
          <w:color w:val="000000" w:themeColor="text1"/>
          <w:sz w:val="24"/>
          <w:szCs w:val="24"/>
          <w:lang w:eastAsia="zh-TW"/>
        </w:rPr>
        <w:t xml:space="preserve"> </w:t>
      </w:r>
      <w:r w:rsidR="00484872" w:rsidRPr="3B448A36">
        <w:rPr>
          <w:rFonts w:eastAsia="新細明體"/>
          <w:color w:val="000000" w:themeColor="text1"/>
          <w:sz w:val="24"/>
          <w:szCs w:val="24"/>
          <w:lang w:eastAsia="zh-TW"/>
        </w:rPr>
        <w:t>sub-state</w:t>
      </w:r>
      <w:r w:rsidRPr="3B448A36">
        <w:rPr>
          <w:rFonts w:eastAsia="新細明體"/>
          <w:color w:val="000000" w:themeColor="text1"/>
          <w:sz w:val="24"/>
          <w:szCs w:val="24"/>
          <w:lang w:eastAsia="zh-TW"/>
        </w:rPr>
        <w:t xml:space="preserve"> is introduced</w:t>
      </w:r>
      <w:r w:rsidR="00484872" w:rsidRPr="3B448A36">
        <w:rPr>
          <w:rFonts w:eastAsia="新細明體"/>
          <w:color w:val="000000" w:themeColor="text1"/>
          <w:sz w:val="24"/>
          <w:szCs w:val="24"/>
          <w:lang w:eastAsia="zh-TW"/>
        </w:rPr>
        <w:t xml:space="preserve"> for an RRC_CONNECTED UE</w:t>
      </w:r>
      <w:r w:rsidRPr="3B448A36">
        <w:rPr>
          <w:rFonts w:eastAsia="新細明體"/>
          <w:color w:val="000000" w:themeColor="text1"/>
          <w:sz w:val="24"/>
          <w:szCs w:val="24"/>
          <w:lang w:eastAsia="zh-TW"/>
        </w:rPr>
        <w:t xml:space="preserve"> in 6GR</w:t>
      </w:r>
      <w:r w:rsidR="00484872" w:rsidRPr="3B448A36">
        <w:rPr>
          <w:rFonts w:eastAsia="新細明體"/>
          <w:color w:val="000000" w:themeColor="text1"/>
          <w:sz w:val="24"/>
          <w:szCs w:val="24"/>
          <w:lang w:eastAsia="zh-TW"/>
        </w:rPr>
        <w:t xml:space="preserve">, </w:t>
      </w:r>
      <w:r w:rsidR="0063178A" w:rsidRPr="3B448A36">
        <w:rPr>
          <w:rFonts w:eastAsia="新細明體"/>
          <w:color w:val="000000" w:themeColor="text1"/>
          <w:sz w:val="24"/>
          <w:szCs w:val="24"/>
          <w:lang w:eastAsia="zh-TW"/>
        </w:rPr>
        <w:t xml:space="preserve">we think Conditional LTM may be utilized by configuring specific settings to enable </w:t>
      </w:r>
      <w:r w:rsidR="0CFB6CAE" w:rsidRPr="3B448A36">
        <w:rPr>
          <w:rFonts w:eastAsia="新細明體"/>
          <w:color w:val="000000" w:themeColor="text1"/>
          <w:sz w:val="24"/>
          <w:szCs w:val="24"/>
          <w:lang w:eastAsia="zh-TW"/>
        </w:rPr>
        <w:t xml:space="preserve">a </w:t>
      </w:r>
      <w:r w:rsidR="004977B2" w:rsidRPr="3B448A36">
        <w:rPr>
          <w:rFonts w:eastAsia="新細明體"/>
          <w:color w:val="000000" w:themeColor="text1"/>
          <w:sz w:val="24"/>
          <w:szCs w:val="24"/>
          <w:lang w:eastAsia="zh-TW"/>
        </w:rPr>
        <w:t xml:space="preserve">sub-state </w:t>
      </w:r>
      <w:r w:rsidR="0063178A" w:rsidRPr="3B448A36">
        <w:rPr>
          <w:rFonts w:eastAsia="新細明體"/>
          <w:color w:val="000000" w:themeColor="text1"/>
          <w:sz w:val="24"/>
          <w:szCs w:val="24"/>
          <w:lang w:eastAsia="zh-TW"/>
        </w:rPr>
        <w:t xml:space="preserve">UE to </w:t>
      </w:r>
      <w:r w:rsidR="004977B2" w:rsidRPr="3B448A36">
        <w:rPr>
          <w:rFonts w:eastAsia="新細明體"/>
          <w:color w:val="000000" w:themeColor="text1"/>
          <w:sz w:val="24"/>
          <w:szCs w:val="24"/>
          <w:lang w:eastAsia="zh-TW"/>
        </w:rPr>
        <w:t xml:space="preserve">relax its measurement and stop the reporting for the associated candidate cells. </w:t>
      </w:r>
      <w:r w:rsidR="006B731F" w:rsidRPr="3B448A36">
        <w:rPr>
          <w:rFonts w:eastAsia="新細明體"/>
          <w:color w:val="000000" w:themeColor="text1"/>
          <w:sz w:val="24"/>
          <w:szCs w:val="24"/>
          <w:lang w:eastAsia="zh-TW"/>
        </w:rPr>
        <w:t xml:space="preserve">For example, the serving cell </w:t>
      </w:r>
      <w:r w:rsidR="5B68DF63" w:rsidRPr="3B448A36">
        <w:rPr>
          <w:rFonts w:eastAsia="新細明體"/>
          <w:color w:val="000000" w:themeColor="text1"/>
          <w:sz w:val="24"/>
          <w:szCs w:val="24"/>
          <w:lang w:eastAsia="zh-TW"/>
        </w:rPr>
        <w:t>can</w:t>
      </w:r>
      <w:r w:rsidR="006B731F" w:rsidRPr="3B448A36">
        <w:rPr>
          <w:rFonts w:eastAsia="新細明體"/>
          <w:color w:val="000000" w:themeColor="text1"/>
          <w:sz w:val="24"/>
          <w:szCs w:val="24"/>
          <w:lang w:eastAsia="zh-TW"/>
        </w:rPr>
        <w:t xml:space="preserve"> additionally configure a relaxed measurement rule and criteria for each candidate cell </w:t>
      </w:r>
      <w:r w:rsidR="00076C6D" w:rsidRPr="3B448A36">
        <w:rPr>
          <w:rFonts w:eastAsia="新細明體"/>
          <w:color w:val="000000" w:themeColor="text1"/>
          <w:sz w:val="24"/>
          <w:szCs w:val="24"/>
          <w:lang w:eastAsia="zh-TW"/>
        </w:rPr>
        <w:t>without</w:t>
      </w:r>
      <w:r w:rsidR="006B731F" w:rsidRPr="3B448A36">
        <w:rPr>
          <w:rFonts w:eastAsia="新細明體"/>
          <w:color w:val="000000" w:themeColor="text1"/>
          <w:sz w:val="24"/>
          <w:szCs w:val="24"/>
          <w:lang w:eastAsia="zh-TW"/>
        </w:rPr>
        <w:t xml:space="preserve"> associated reporting configuration.</w:t>
      </w:r>
      <w:r w:rsidR="09485AC2" w:rsidRPr="3B448A36">
        <w:rPr>
          <w:rFonts w:eastAsia="新細明體"/>
          <w:color w:val="000000" w:themeColor="text1"/>
          <w:sz w:val="24"/>
          <w:szCs w:val="24"/>
          <w:lang w:eastAsia="zh-TW"/>
        </w:rPr>
        <w:t xml:space="preserve"> The UE can reduce the power consumption</w:t>
      </w:r>
      <w:r w:rsidR="64AEB344" w:rsidRPr="3B448A36">
        <w:rPr>
          <w:rFonts w:eastAsia="新細明體"/>
          <w:color w:val="000000" w:themeColor="text1"/>
          <w:sz w:val="24"/>
          <w:szCs w:val="24"/>
          <w:lang w:eastAsia="zh-TW"/>
        </w:rPr>
        <w:t xml:space="preserve"> by</w:t>
      </w:r>
      <w:r w:rsidR="09485AC2" w:rsidRPr="3B448A36">
        <w:rPr>
          <w:rFonts w:eastAsia="新細明體"/>
          <w:color w:val="000000" w:themeColor="text1"/>
          <w:sz w:val="24"/>
          <w:szCs w:val="24"/>
          <w:lang w:eastAsia="zh-TW"/>
        </w:rPr>
        <w:t xml:space="preserve"> relax</w:t>
      </w:r>
      <w:r w:rsidR="5B5534CC" w:rsidRPr="3B448A36">
        <w:rPr>
          <w:rFonts w:eastAsia="新細明體"/>
          <w:color w:val="000000" w:themeColor="text1"/>
          <w:sz w:val="24"/>
          <w:szCs w:val="24"/>
          <w:lang w:eastAsia="zh-TW"/>
        </w:rPr>
        <w:t>ing</w:t>
      </w:r>
      <w:r w:rsidR="09485AC2" w:rsidRPr="3B448A36">
        <w:rPr>
          <w:rFonts w:eastAsia="新細明體"/>
          <w:color w:val="000000" w:themeColor="text1"/>
          <w:sz w:val="24"/>
          <w:szCs w:val="24"/>
          <w:lang w:eastAsia="zh-TW"/>
        </w:rPr>
        <w:t xml:space="preserve"> the measurement behaviour when the criteria is satisfied.</w:t>
      </w:r>
      <w:r w:rsidR="006B731F" w:rsidRPr="3B448A36">
        <w:rPr>
          <w:rFonts w:eastAsia="新細明體"/>
          <w:color w:val="000000" w:themeColor="text1"/>
          <w:sz w:val="24"/>
          <w:szCs w:val="24"/>
          <w:lang w:eastAsia="zh-TW"/>
        </w:rPr>
        <w:t xml:space="preserve"> </w:t>
      </w:r>
      <w:r w:rsidR="004977B2" w:rsidRPr="3B448A36">
        <w:rPr>
          <w:rFonts w:eastAsia="新細明體"/>
          <w:color w:val="000000" w:themeColor="text1"/>
          <w:sz w:val="24"/>
          <w:szCs w:val="24"/>
          <w:lang w:eastAsia="zh-TW"/>
        </w:rPr>
        <w:t>Moreover, UE can</w:t>
      </w:r>
      <w:r w:rsidR="006B731F" w:rsidRPr="3B448A36">
        <w:rPr>
          <w:rFonts w:eastAsia="新細明體"/>
          <w:color w:val="000000" w:themeColor="text1"/>
          <w:sz w:val="24"/>
          <w:szCs w:val="24"/>
          <w:lang w:eastAsia="zh-TW"/>
        </w:rPr>
        <w:t xml:space="preserve"> be configured to</w:t>
      </w:r>
      <w:r w:rsidR="004977B2" w:rsidRPr="3B448A36">
        <w:rPr>
          <w:rFonts w:eastAsia="新細明體"/>
          <w:color w:val="000000" w:themeColor="text1"/>
          <w:sz w:val="24"/>
          <w:szCs w:val="24"/>
          <w:lang w:eastAsia="zh-TW"/>
        </w:rPr>
        <w:t xml:space="preserve"> </w:t>
      </w:r>
      <w:r w:rsidR="0063178A" w:rsidRPr="3B448A36">
        <w:rPr>
          <w:rFonts w:eastAsia="新細明體"/>
          <w:color w:val="000000" w:themeColor="text1"/>
          <w:sz w:val="24"/>
          <w:szCs w:val="24"/>
          <w:lang w:eastAsia="zh-TW"/>
        </w:rPr>
        <w:t xml:space="preserve">perform </w:t>
      </w:r>
      <w:r w:rsidR="004977B2" w:rsidRPr="3B448A36">
        <w:rPr>
          <w:rFonts w:eastAsia="新細明體"/>
          <w:color w:val="000000" w:themeColor="text1"/>
          <w:sz w:val="24"/>
          <w:szCs w:val="24"/>
          <w:lang w:eastAsia="zh-TW"/>
        </w:rPr>
        <w:t xml:space="preserve">automatic </w:t>
      </w:r>
      <w:r w:rsidR="0063178A" w:rsidRPr="3B448A36">
        <w:rPr>
          <w:rFonts w:eastAsia="新細明體"/>
          <w:color w:val="000000" w:themeColor="text1"/>
          <w:sz w:val="24"/>
          <w:szCs w:val="24"/>
          <w:lang w:eastAsia="zh-TW"/>
        </w:rPr>
        <w:t>cell switching</w:t>
      </w:r>
      <w:r w:rsidR="004977B2" w:rsidRPr="3B448A36">
        <w:rPr>
          <w:rFonts w:eastAsia="新細明體"/>
          <w:color w:val="000000" w:themeColor="text1"/>
          <w:sz w:val="24"/>
          <w:szCs w:val="24"/>
          <w:lang w:eastAsia="zh-TW"/>
        </w:rPr>
        <w:t xml:space="preserve"> </w:t>
      </w:r>
      <w:r w:rsidR="006B731F" w:rsidRPr="3B448A36">
        <w:rPr>
          <w:rFonts w:eastAsia="新細明體"/>
          <w:color w:val="000000" w:themeColor="text1"/>
          <w:sz w:val="24"/>
          <w:szCs w:val="24"/>
          <w:lang w:eastAsia="zh-TW"/>
        </w:rPr>
        <w:t xml:space="preserve">without sending </w:t>
      </w:r>
      <w:proofErr w:type="spellStart"/>
      <w:r w:rsidR="006B731F" w:rsidRPr="3B448A36">
        <w:rPr>
          <w:rFonts w:eastAsia="新細明體"/>
          <w:i/>
          <w:iCs/>
          <w:color w:val="000000" w:themeColor="text1"/>
          <w:sz w:val="24"/>
          <w:szCs w:val="24"/>
          <w:lang w:eastAsia="zh-TW"/>
        </w:rPr>
        <w:t>RRCReconfigurationComplete</w:t>
      </w:r>
      <w:proofErr w:type="spellEnd"/>
      <w:r w:rsidR="006B731F" w:rsidRPr="3B448A36">
        <w:rPr>
          <w:rFonts w:eastAsia="新細明體"/>
          <w:color w:val="000000" w:themeColor="text1"/>
          <w:sz w:val="24"/>
          <w:szCs w:val="24"/>
          <w:lang w:eastAsia="zh-TW"/>
        </w:rPr>
        <w:t xml:space="preserve"> message to avoid unnecessary location update if </w:t>
      </w:r>
      <w:r w:rsidR="00DA6B46" w:rsidRPr="3B448A36">
        <w:rPr>
          <w:rFonts w:eastAsia="新細明體"/>
          <w:color w:val="000000" w:themeColor="text1"/>
          <w:sz w:val="24"/>
          <w:szCs w:val="24"/>
          <w:lang w:eastAsia="zh-TW"/>
        </w:rPr>
        <w:t xml:space="preserve">the target cell belongs to a </w:t>
      </w:r>
      <w:r w:rsidR="00076C6D" w:rsidRPr="3B448A36">
        <w:rPr>
          <w:rFonts w:eastAsia="新細明體"/>
          <w:color w:val="000000" w:themeColor="text1"/>
          <w:sz w:val="24"/>
          <w:szCs w:val="24"/>
          <w:lang w:eastAsia="zh-TW"/>
        </w:rPr>
        <w:t>configured</w:t>
      </w:r>
      <w:r w:rsidR="00DA6B46" w:rsidRPr="3B448A36">
        <w:rPr>
          <w:rFonts w:eastAsia="新細明體"/>
          <w:color w:val="000000" w:themeColor="text1"/>
          <w:sz w:val="24"/>
          <w:szCs w:val="24"/>
          <w:lang w:eastAsia="zh-TW"/>
        </w:rPr>
        <w:t xml:space="preserve"> area and </w:t>
      </w:r>
      <w:r w:rsidR="7537910D" w:rsidRPr="3B448A36">
        <w:rPr>
          <w:rFonts w:eastAsia="新細明體"/>
          <w:color w:val="000000" w:themeColor="text1"/>
          <w:sz w:val="24"/>
          <w:szCs w:val="24"/>
          <w:lang w:eastAsia="zh-TW"/>
        </w:rPr>
        <w:t xml:space="preserve">when </w:t>
      </w:r>
      <w:r w:rsidR="006B731F" w:rsidRPr="3B448A36">
        <w:rPr>
          <w:rFonts w:eastAsia="新細明體"/>
          <w:color w:val="000000" w:themeColor="text1"/>
          <w:sz w:val="24"/>
          <w:szCs w:val="24"/>
          <w:lang w:eastAsia="zh-TW"/>
        </w:rPr>
        <w:t xml:space="preserve">there </w:t>
      </w:r>
      <w:r w:rsidR="00076C6D" w:rsidRPr="3B448A36">
        <w:rPr>
          <w:rFonts w:eastAsia="新細明體"/>
          <w:color w:val="000000" w:themeColor="text1"/>
          <w:sz w:val="24"/>
          <w:szCs w:val="24"/>
          <w:lang w:eastAsia="zh-TW"/>
        </w:rPr>
        <w:t>are</w:t>
      </w:r>
      <w:r w:rsidR="006B731F" w:rsidRPr="3B448A36">
        <w:rPr>
          <w:rFonts w:eastAsia="新細明體"/>
          <w:color w:val="000000" w:themeColor="text1"/>
          <w:sz w:val="24"/>
          <w:szCs w:val="24"/>
          <w:lang w:eastAsia="zh-TW"/>
        </w:rPr>
        <w:t xml:space="preserve"> no </w:t>
      </w:r>
      <w:r w:rsidR="00DA6B46" w:rsidRPr="3B448A36">
        <w:rPr>
          <w:rFonts w:eastAsia="新細明體"/>
          <w:color w:val="000000" w:themeColor="text1"/>
          <w:sz w:val="24"/>
          <w:szCs w:val="24"/>
          <w:lang w:eastAsia="zh-TW"/>
        </w:rPr>
        <w:t>traffic</w:t>
      </w:r>
      <w:r w:rsidR="006B731F" w:rsidRPr="3B448A36">
        <w:rPr>
          <w:rFonts w:eastAsia="新細明體"/>
          <w:color w:val="000000" w:themeColor="text1"/>
          <w:sz w:val="24"/>
          <w:szCs w:val="24"/>
          <w:lang w:eastAsia="zh-TW"/>
        </w:rPr>
        <w:t xml:space="preserve"> activity</w:t>
      </w:r>
      <w:r w:rsidR="00DA6B46" w:rsidRPr="3B448A36">
        <w:rPr>
          <w:rFonts w:eastAsia="新細明體"/>
          <w:color w:val="000000" w:themeColor="text1"/>
          <w:sz w:val="24"/>
          <w:szCs w:val="24"/>
          <w:lang w:eastAsia="zh-TW"/>
        </w:rPr>
        <w:t xml:space="preserve"> requirements upon the switch</w:t>
      </w:r>
      <w:r w:rsidR="004977B2" w:rsidRPr="3B448A36">
        <w:rPr>
          <w:rFonts w:eastAsia="新細明體"/>
          <w:color w:val="000000" w:themeColor="text1"/>
          <w:sz w:val="24"/>
          <w:szCs w:val="24"/>
          <w:lang w:eastAsia="zh-TW"/>
        </w:rPr>
        <w:t>.</w:t>
      </w:r>
      <w:r w:rsidR="00076C6D" w:rsidRPr="3B448A36">
        <w:rPr>
          <w:rFonts w:eastAsia="新細明體"/>
          <w:color w:val="000000" w:themeColor="text1"/>
          <w:sz w:val="24"/>
          <w:szCs w:val="24"/>
          <w:lang w:eastAsia="zh-TW"/>
        </w:rPr>
        <w:t xml:space="preserve"> For instance, the serving cell </w:t>
      </w:r>
      <w:r w:rsidR="53CE9A6C" w:rsidRPr="3B448A36">
        <w:rPr>
          <w:rFonts w:eastAsia="新細明體"/>
          <w:color w:val="000000" w:themeColor="text1"/>
          <w:sz w:val="24"/>
          <w:szCs w:val="24"/>
          <w:lang w:eastAsia="zh-TW"/>
        </w:rPr>
        <w:t>can</w:t>
      </w:r>
      <w:r w:rsidR="00076C6D" w:rsidRPr="3B448A36">
        <w:rPr>
          <w:rFonts w:eastAsia="新細明體"/>
          <w:color w:val="000000" w:themeColor="text1"/>
          <w:sz w:val="24"/>
          <w:szCs w:val="24"/>
          <w:lang w:eastAsia="zh-TW"/>
        </w:rPr>
        <w:t xml:space="preserve"> additionally configure an area ID and a special RNTI (e.g., equivalent to area ID and I-RNTI under RAN-based notification area) to the candidate cells</w:t>
      </w:r>
      <w:r w:rsidR="26DDEF1B" w:rsidRPr="3B448A36">
        <w:rPr>
          <w:rFonts w:eastAsia="新細明體"/>
          <w:color w:val="000000" w:themeColor="text1"/>
          <w:sz w:val="24"/>
          <w:szCs w:val="24"/>
          <w:lang w:eastAsia="zh-TW"/>
        </w:rPr>
        <w:t>,</w:t>
      </w:r>
      <w:r w:rsidR="00076C6D" w:rsidRPr="3B448A36">
        <w:rPr>
          <w:rFonts w:eastAsia="新細明體"/>
          <w:color w:val="000000" w:themeColor="text1"/>
          <w:sz w:val="24"/>
          <w:szCs w:val="24"/>
          <w:lang w:eastAsia="zh-TW"/>
        </w:rPr>
        <w:t xml:space="preserve"> and </w:t>
      </w:r>
      <w:r w:rsidR="3E09EDB2" w:rsidRPr="3B448A36">
        <w:rPr>
          <w:rFonts w:eastAsia="新細明體"/>
          <w:color w:val="000000" w:themeColor="text1"/>
          <w:sz w:val="24"/>
          <w:szCs w:val="24"/>
          <w:lang w:eastAsia="zh-TW"/>
        </w:rPr>
        <w:t xml:space="preserve">the </w:t>
      </w:r>
      <w:r w:rsidR="00076C6D" w:rsidRPr="3B448A36">
        <w:rPr>
          <w:rFonts w:eastAsia="新細明體"/>
          <w:color w:val="000000" w:themeColor="text1"/>
          <w:sz w:val="24"/>
          <w:szCs w:val="24"/>
          <w:lang w:eastAsia="zh-TW"/>
        </w:rPr>
        <w:t xml:space="preserve">UE </w:t>
      </w:r>
      <w:r w:rsidR="51C430B1" w:rsidRPr="3B448A36">
        <w:rPr>
          <w:rFonts w:eastAsia="新細明體"/>
          <w:color w:val="000000" w:themeColor="text1"/>
          <w:sz w:val="24"/>
          <w:szCs w:val="24"/>
          <w:lang w:eastAsia="zh-TW"/>
        </w:rPr>
        <w:t>can</w:t>
      </w:r>
      <w:r w:rsidR="00076C6D" w:rsidRPr="3B448A36">
        <w:rPr>
          <w:rFonts w:eastAsia="新細明體"/>
          <w:color w:val="000000" w:themeColor="text1"/>
          <w:sz w:val="24"/>
          <w:szCs w:val="24"/>
          <w:lang w:eastAsia="zh-TW"/>
        </w:rPr>
        <w:t xml:space="preserve"> assume </w:t>
      </w:r>
      <w:r w:rsidR="3CA3B0E1" w:rsidRPr="3B448A36">
        <w:rPr>
          <w:rFonts w:eastAsia="新細明體"/>
          <w:color w:val="000000" w:themeColor="text1"/>
          <w:sz w:val="24"/>
          <w:szCs w:val="24"/>
          <w:lang w:eastAsia="zh-TW"/>
        </w:rPr>
        <w:t xml:space="preserve">that the </w:t>
      </w:r>
      <w:r w:rsidR="00076C6D" w:rsidRPr="3B448A36">
        <w:rPr>
          <w:rFonts w:eastAsia="新細明體"/>
          <w:color w:val="000000" w:themeColor="text1"/>
          <w:sz w:val="24"/>
          <w:szCs w:val="24"/>
          <w:lang w:eastAsia="zh-TW"/>
        </w:rPr>
        <w:t xml:space="preserve">UE context </w:t>
      </w:r>
      <w:r w:rsidR="19DA1303" w:rsidRPr="3B448A36">
        <w:rPr>
          <w:rFonts w:eastAsia="新細明體"/>
          <w:color w:val="000000" w:themeColor="text1"/>
          <w:sz w:val="24"/>
          <w:szCs w:val="24"/>
          <w:lang w:eastAsia="zh-TW"/>
        </w:rPr>
        <w:t>is known to</w:t>
      </w:r>
      <w:r w:rsidR="00076C6D" w:rsidRPr="3B448A36">
        <w:rPr>
          <w:rFonts w:eastAsia="新細明體"/>
          <w:color w:val="000000" w:themeColor="text1"/>
          <w:sz w:val="24"/>
          <w:szCs w:val="24"/>
          <w:lang w:eastAsia="zh-TW"/>
        </w:rPr>
        <w:t xml:space="preserve"> these candidate cells</w:t>
      </w:r>
      <w:r w:rsidR="1949AC30" w:rsidRPr="3B448A36">
        <w:rPr>
          <w:rFonts w:eastAsia="新細明體"/>
          <w:color w:val="000000" w:themeColor="text1"/>
          <w:sz w:val="24"/>
          <w:szCs w:val="24"/>
          <w:lang w:eastAsia="zh-TW"/>
        </w:rPr>
        <w:t>.</w:t>
      </w:r>
      <w:r w:rsidR="00076C6D" w:rsidRPr="3B448A36">
        <w:rPr>
          <w:rFonts w:eastAsia="新細明體"/>
          <w:color w:val="000000" w:themeColor="text1"/>
          <w:sz w:val="24"/>
          <w:szCs w:val="24"/>
          <w:lang w:eastAsia="zh-TW"/>
        </w:rPr>
        <w:t xml:space="preserve"> </w:t>
      </w:r>
      <w:r w:rsidR="7FAA3EAC" w:rsidRPr="3B448A36">
        <w:rPr>
          <w:rFonts w:eastAsia="新細明體"/>
          <w:color w:val="000000" w:themeColor="text1"/>
          <w:sz w:val="24"/>
          <w:szCs w:val="24"/>
          <w:lang w:eastAsia="zh-TW"/>
        </w:rPr>
        <w:t xml:space="preserve">From the </w:t>
      </w:r>
      <w:r w:rsidR="00076C6D" w:rsidRPr="3B448A36">
        <w:rPr>
          <w:rFonts w:eastAsia="新細明體"/>
          <w:color w:val="000000" w:themeColor="text1"/>
          <w:sz w:val="24"/>
          <w:szCs w:val="24"/>
          <w:lang w:eastAsia="zh-TW"/>
        </w:rPr>
        <w:t>UE</w:t>
      </w:r>
      <w:r w:rsidR="18A76B1E" w:rsidRPr="3B448A36">
        <w:rPr>
          <w:rFonts w:eastAsia="新細明體"/>
          <w:color w:val="000000" w:themeColor="text1"/>
          <w:sz w:val="24"/>
          <w:szCs w:val="24"/>
          <w:lang w:eastAsia="zh-TW"/>
        </w:rPr>
        <w:t>’s perspective, it</w:t>
      </w:r>
      <w:r w:rsidR="00076C6D" w:rsidRPr="3B448A36">
        <w:rPr>
          <w:rFonts w:eastAsia="新細明體"/>
          <w:color w:val="000000" w:themeColor="text1"/>
          <w:sz w:val="24"/>
          <w:szCs w:val="24"/>
          <w:lang w:eastAsia="zh-TW"/>
        </w:rPr>
        <w:t xml:space="preserve"> is only required to monitor the special RNTI while UE migrates/switches to the </w:t>
      </w:r>
      <w:r w:rsidR="1A4962CB" w:rsidRPr="3B448A36">
        <w:rPr>
          <w:rFonts w:eastAsia="新細明體"/>
          <w:color w:val="000000" w:themeColor="text1"/>
          <w:sz w:val="24"/>
          <w:szCs w:val="24"/>
          <w:lang w:eastAsia="zh-TW"/>
        </w:rPr>
        <w:t>candidate</w:t>
      </w:r>
      <w:r w:rsidR="00076C6D" w:rsidRPr="3B448A36">
        <w:rPr>
          <w:rFonts w:eastAsia="新細明體"/>
          <w:color w:val="000000" w:themeColor="text1"/>
          <w:sz w:val="24"/>
          <w:szCs w:val="24"/>
          <w:lang w:eastAsia="zh-TW"/>
        </w:rPr>
        <w:t xml:space="preserve"> cells. With these modifications on CLTM, it </w:t>
      </w:r>
      <w:r w:rsidR="544A8646" w:rsidRPr="3B448A36">
        <w:rPr>
          <w:rFonts w:eastAsia="新細明體"/>
          <w:color w:val="000000" w:themeColor="text1"/>
          <w:sz w:val="24"/>
          <w:szCs w:val="24"/>
          <w:lang w:eastAsia="zh-TW"/>
        </w:rPr>
        <w:t>is</w:t>
      </w:r>
      <w:r w:rsidR="00076C6D" w:rsidRPr="3B448A36">
        <w:rPr>
          <w:rFonts w:eastAsia="新細明體"/>
          <w:color w:val="000000" w:themeColor="text1"/>
          <w:sz w:val="24"/>
          <w:szCs w:val="24"/>
          <w:lang w:eastAsia="zh-TW"/>
        </w:rPr>
        <w:t xml:space="preserve"> believed that UE-initiated mobility</w:t>
      </w:r>
      <w:r w:rsidR="00591E25" w:rsidRPr="3B448A36">
        <w:rPr>
          <w:rFonts w:eastAsia="新細明體"/>
          <w:color w:val="000000" w:themeColor="text1"/>
          <w:sz w:val="24"/>
          <w:szCs w:val="24"/>
          <w:lang w:eastAsia="zh-TW"/>
        </w:rPr>
        <w:t xml:space="preserve"> and its benefits may be applied</w:t>
      </w:r>
      <w:r w:rsidR="76E965D1" w:rsidRPr="3B448A36">
        <w:rPr>
          <w:rFonts w:eastAsia="新細明體"/>
          <w:color w:val="000000" w:themeColor="text1"/>
          <w:sz w:val="24"/>
          <w:szCs w:val="24"/>
          <w:lang w:eastAsia="zh-TW"/>
        </w:rPr>
        <w:t>;</w:t>
      </w:r>
      <w:r w:rsidR="00D93E77" w:rsidRPr="3B448A36">
        <w:rPr>
          <w:rFonts w:eastAsia="新細明體"/>
          <w:color w:val="000000" w:themeColor="text1"/>
          <w:sz w:val="24"/>
          <w:szCs w:val="24"/>
          <w:lang w:eastAsia="zh-TW"/>
        </w:rPr>
        <w:t xml:space="preserve"> furthermore</w:t>
      </w:r>
      <w:r w:rsidR="3AA7F4ED" w:rsidRPr="3B448A36">
        <w:rPr>
          <w:rFonts w:eastAsia="新細明體"/>
          <w:color w:val="000000" w:themeColor="text1"/>
          <w:sz w:val="24"/>
          <w:szCs w:val="24"/>
          <w:lang w:eastAsia="zh-TW"/>
        </w:rPr>
        <w:t>,</w:t>
      </w:r>
      <w:r w:rsidR="00591E25" w:rsidRPr="3B448A36">
        <w:rPr>
          <w:rFonts w:eastAsia="新細明體"/>
          <w:color w:val="000000" w:themeColor="text1"/>
          <w:sz w:val="24"/>
          <w:szCs w:val="24"/>
          <w:lang w:eastAsia="zh-TW"/>
        </w:rPr>
        <w:t xml:space="preserve"> </w:t>
      </w:r>
      <w:r w:rsidR="05049217" w:rsidRPr="3B448A36">
        <w:rPr>
          <w:rFonts w:eastAsia="新細明體"/>
          <w:color w:val="000000" w:themeColor="text1"/>
          <w:sz w:val="24"/>
          <w:szCs w:val="24"/>
          <w:lang w:eastAsia="zh-TW"/>
        </w:rPr>
        <w:t xml:space="preserve">the </w:t>
      </w:r>
      <w:r w:rsidR="00591E25" w:rsidRPr="3B448A36">
        <w:rPr>
          <w:rFonts w:eastAsia="新細明體"/>
          <w:color w:val="000000" w:themeColor="text1"/>
          <w:sz w:val="24"/>
          <w:szCs w:val="24"/>
          <w:lang w:eastAsia="zh-TW"/>
        </w:rPr>
        <w:t xml:space="preserve">NW </w:t>
      </w:r>
      <w:r w:rsidR="1DC04C1E" w:rsidRPr="3B448A36">
        <w:rPr>
          <w:rFonts w:eastAsia="新細明體"/>
          <w:color w:val="000000" w:themeColor="text1"/>
          <w:sz w:val="24"/>
          <w:szCs w:val="24"/>
          <w:lang w:eastAsia="zh-TW"/>
        </w:rPr>
        <w:t>can</w:t>
      </w:r>
      <w:r w:rsidR="00591E25" w:rsidRPr="3B448A36">
        <w:rPr>
          <w:rFonts w:eastAsia="新細明體"/>
          <w:color w:val="000000" w:themeColor="text1"/>
          <w:sz w:val="24"/>
          <w:szCs w:val="24"/>
          <w:lang w:eastAsia="zh-TW"/>
        </w:rPr>
        <w:t xml:space="preserve"> </w:t>
      </w:r>
      <w:r w:rsidR="00AB53DA" w:rsidRPr="3B448A36">
        <w:rPr>
          <w:rFonts w:eastAsia="新細明體"/>
          <w:color w:val="000000" w:themeColor="text1"/>
          <w:sz w:val="24"/>
          <w:szCs w:val="24"/>
          <w:lang w:eastAsia="zh-TW"/>
        </w:rPr>
        <w:t xml:space="preserve">provide cell-specific configurations and restrictions </w:t>
      </w:r>
      <w:r w:rsidR="00D93E77" w:rsidRPr="3B448A36">
        <w:rPr>
          <w:rFonts w:eastAsia="新細明體"/>
          <w:color w:val="000000" w:themeColor="text1"/>
          <w:sz w:val="24"/>
          <w:szCs w:val="24"/>
          <w:lang w:eastAsia="zh-TW"/>
        </w:rPr>
        <w:t>to minimize the complexity of location update.</w:t>
      </w:r>
    </w:p>
    <w:p w14:paraId="2A1EA7BB" w14:textId="711700F4" w:rsidR="004C09EA" w:rsidRDefault="00D93E77">
      <w:pPr>
        <w:overflowPunct w:val="0"/>
        <w:autoSpaceDE w:val="0"/>
        <w:autoSpaceDN w:val="0"/>
        <w:adjustRightInd w:val="0"/>
        <w:spacing w:before="0" w:line="276" w:lineRule="auto"/>
        <w:ind w:right="-96"/>
        <w:jc w:val="both"/>
        <w:rPr>
          <w:rFonts w:eastAsia="新細明體"/>
          <w:b/>
          <w:bCs/>
          <w:i/>
          <w:iCs/>
          <w:color w:val="000000"/>
          <w:sz w:val="24"/>
          <w:szCs w:val="24"/>
          <w:lang w:eastAsia="zh-TW"/>
        </w:rPr>
      </w:pPr>
      <w:r w:rsidRPr="001A1198">
        <w:rPr>
          <w:rFonts w:eastAsia="新細明體" w:hint="eastAsia"/>
          <w:b/>
          <w:bCs/>
          <w:i/>
          <w:iCs/>
          <w:color w:val="000000"/>
          <w:sz w:val="24"/>
          <w:szCs w:val="24"/>
          <w:lang w:eastAsia="zh-TW"/>
        </w:rPr>
        <w:t xml:space="preserve">Observation#4: The 6G serving cell may leverage the CLTM framework with additional configurations to enable UE-initiated mobility. Through the appropriate setting, the burden of NW implementation on supporting </w:t>
      </w:r>
      <w:r w:rsidR="005223FE" w:rsidRPr="001A1198">
        <w:rPr>
          <w:rFonts w:eastAsia="新細明體" w:hint="eastAsia"/>
          <w:b/>
          <w:bCs/>
          <w:i/>
          <w:iCs/>
          <w:color w:val="000000"/>
          <w:sz w:val="24"/>
          <w:szCs w:val="24"/>
          <w:lang w:eastAsia="zh-TW"/>
        </w:rPr>
        <w:t xml:space="preserve">UE context </w:t>
      </w:r>
      <w:r w:rsidR="005223FE" w:rsidRPr="001A1198">
        <w:rPr>
          <w:rFonts w:eastAsia="新細明體"/>
          <w:b/>
          <w:bCs/>
          <w:i/>
          <w:iCs/>
          <w:color w:val="000000"/>
          <w:sz w:val="24"/>
          <w:szCs w:val="24"/>
          <w:lang w:eastAsia="zh-TW"/>
        </w:rPr>
        <w:t>retrieval</w:t>
      </w:r>
      <w:r w:rsidR="005223FE" w:rsidRPr="001A1198">
        <w:rPr>
          <w:rFonts w:eastAsia="新細明體" w:hint="eastAsia"/>
          <w:b/>
          <w:bCs/>
          <w:i/>
          <w:iCs/>
          <w:color w:val="000000"/>
          <w:sz w:val="24"/>
          <w:szCs w:val="24"/>
          <w:lang w:eastAsia="zh-TW"/>
        </w:rPr>
        <w:t xml:space="preserve"> could be eliminated.</w:t>
      </w:r>
      <w:r w:rsidRPr="001A1198">
        <w:rPr>
          <w:rFonts w:eastAsia="新細明體" w:hint="eastAsia"/>
          <w:b/>
          <w:bCs/>
          <w:i/>
          <w:iCs/>
          <w:color w:val="000000"/>
          <w:sz w:val="24"/>
          <w:szCs w:val="24"/>
          <w:lang w:eastAsia="zh-TW"/>
        </w:rPr>
        <w:t xml:space="preserve"> </w:t>
      </w:r>
      <w:r w:rsidR="00AB53DA" w:rsidRPr="001A1198">
        <w:rPr>
          <w:rFonts w:eastAsia="新細明體" w:hint="eastAsia"/>
          <w:b/>
          <w:bCs/>
          <w:i/>
          <w:iCs/>
          <w:color w:val="000000"/>
          <w:sz w:val="24"/>
          <w:szCs w:val="24"/>
          <w:lang w:eastAsia="zh-TW"/>
        </w:rPr>
        <w:t xml:space="preserve"> </w:t>
      </w:r>
    </w:p>
    <w:p w14:paraId="0C93DD52" w14:textId="4E6C6945" w:rsidR="005223FE" w:rsidRDefault="005223FE">
      <w:pPr>
        <w:overflowPunct w:val="0"/>
        <w:autoSpaceDE w:val="0"/>
        <w:autoSpaceDN w:val="0"/>
        <w:adjustRightInd w:val="0"/>
        <w:spacing w:before="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 xml:space="preserve">Based on these </w:t>
      </w:r>
      <w:r>
        <w:rPr>
          <w:rFonts w:eastAsia="新細明體"/>
          <w:color w:val="000000"/>
          <w:sz w:val="24"/>
          <w:szCs w:val="24"/>
          <w:lang w:eastAsia="zh-TW"/>
        </w:rPr>
        <w:t>observations</w:t>
      </w:r>
      <w:r>
        <w:rPr>
          <w:rFonts w:eastAsia="新細明體" w:hint="eastAsia"/>
          <w:color w:val="000000"/>
          <w:sz w:val="24"/>
          <w:szCs w:val="24"/>
          <w:lang w:eastAsia="zh-TW"/>
        </w:rPr>
        <w:t>, proposals are provided as below:</w:t>
      </w:r>
    </w:p>
    <w:p w14:paraId="1C4F68B1" w14:textId="24D012F5" w:rsidR="005223FE" w:rsidRPr="001A1198" w:rsidRDefault="00A206FF">
      <w:pPr>
        <w:overflowPunct w:val="0"/>
        <w:autoSpaceDE w:val="0"/>
        <w:autoSpaceDN w:val="0"/>
        <w:adjustRightInd w:val="0"/>
        <w:spacing w:before="0" w:line="276" w:lineRule="auto"/>
        <w:ind w:right="-96"/>
        <w:jc w:val="both"/>
        <w:rPr>
          <w:rFonts w:eastAsia="新細明體"/>
          <w:b/>
          <w:bCs/>
          <w:color w:val="000000"/>
          <w:sz w:val="24"/>
          <w:szCs w:val="24"/>
          <w:lang w:eastAsia="zh-TW"/>
        </w:rPr>
      </w:pPr>
      <w:r w:rsidRPr="001A1198">
        <w:rPr>
          <w:rFonts w:eastAsia="新細明體" w:hint="eastAsia"/>
          <w:b/>
          <w:bCs/>
          <w:color w:val="000000"/>
          <w:sz w:val="24"/>
          <w:szCs w:val="24"/>
          <w:lang w:eastAsia="zh-TW"/>
        </w:rPr>
        <w:t xml:space="preserve">Proposal#1: </w:t>
      </w:r>
      <w:r w:rsidR="00EC088C" w:rsidRPr="001A1198">
        <w:rPr>
          <w:rFonts w:eastAsia="新細明體" w:hint="eastAsia"/>
          <w:b/>
          <w:bCs/>
          <w:color w:val="000000"/>
          <w:sz w:val="24"/>
          <w:szCs w:val="24"/>
          <w:lang w:eastAsia="zh-TW"/>
        </w:rPr>
        <w:t>R2 is suggested to consider how to support relaxed RRM and location update for UE-initiated mobility no matter it is applied for inactive state or sub state.</w:t>
      </w:r>
    </w:p>
    <w:p w14:paraId="23A7C82F" w14:textId="7D5423B9" w:rsidR="00EC088C" w:rsidRPr="001A1198" w:rsidRDefault="00EC088C" w:rsidP="001A1198">
      <w:pPr>
        <w:overflowPunct w:val="0"/>
        <w:autoSpaceDE w:val="0"/>
        <w:autoSpaceDN w:val="0"/>
        <w:adjustRightInd w:val="0"/>
        <w:spacing w:before="0" w:line="276" w:lineRule="auto"/>
        <w:ind w:right="-96"/>
        <w:jc w:val="both"/>
        <w:rPr>
          <w:rFonts w:eastAsia="新細明體"/>
          <w:b/>
          <w:bCs/>
          <w:color w:val="000000"/>
          <w:sz w:val="24"/>
          <w:szCs w:val="24"/>
          <w:lang w:eastAsia="zh-TW"/>
        </w:rPr>
      </w:pPr>
      <w:r w:rsidRPr="3B448A36">
        <w:rPr>
          <w:rFonts w:eastAsia="新細明體"/>
          <w:b/>
          <w:bCs/>
          <w:color w:val="000000" w:themeColor="text1"/>
          <w:sz w:val="24"/>
          <w:szCs w:val="24"/>
          <w:lang w:eastAsia="zh-TW"/>
        </w:rPr>
        <w:t>Proposal#2: CLTM could be a start</w:t>
      </w:r>
      <w:r w:rsidR="37487697" w:rsidRPr="3B448A36">
        <w:rPr>
          <w:rFonts w:eastAsia="新細明體"/>
          <w:b/>
          <w:bCs/>
          <w:color w:val="000000" w:themeColor="text1"/>
          <w:sz w:val="24"/>
          <w:szCs w:val="24"/>
          <w:lang w:eastAsia="zh-TW"/>
        </w:rPr>
        <w:t>ing</w:t>
      </w:r>
      <w:r w:rsidRPr="3B448A36">
        <w:rPr>
          <w:rFonts w:eastAsia="新細明體"/>
          <w:b/>
          <w:bCs/>
          <w:color w:val="000000" w:themeColor="text1"/>
          <w:sz w:val="24"/>
          <w:szCs w:val="24"/>
          <w:lang w:eastAsia="zh-TW"/>
        </w:rPr>
        <w:t xml:space="preserve"> point for applying UE-initiated mobility while UE is in RRC CONNECTED state.</w:t>
      </w:r>
      <w:r w:rsidR="00980331">
        <w:rPr>
          <w:rFonts w:eastAsia="新細明體" w:hint="eastAsia"/>
          <w:b/>
          <w:bCs/>
          <w:color w:val="000000" w:themeColor="text1"/>
          <w:sz w:val="24"/>
          <w:szCs w:val="24"/>
          <w:lang w:eastAsia="zh-TW"/>
        </w:rPr>
        <w:t xml:space="preserve"> Whether to involve early UL/DL </w:t>
      </w:r>
      <w:r w:rsidR="00FE5B9C">
        <w:rPr>
          <w:rFonts w:eastAsia="新細明體" w:hint="eastAsia"/>
          <w:b/>
          <w:bCs/>
          <w:color w:val="000000" w:themeColor="text1"/>
          <w:sz w:val="24"/>
          <w:szCs w:val="24"/>
          <w:lang w:eastAsia="zh-TW"/>
        </w:rPr>
        <w:t>upon CLTM for applying UE-initiated mobility is FFS.</w:t>
      </w:r>
    </w:p>
    <w:p w14:paraId="61D69BBC" w14:textId="3A2F0609" w:rsidR="004C333D" w:rsidRDefault="004C333D">
      <w:pPr>
        <w:pStyle w:val="2"/>
        <w:rPr>
          <w:rFonts w:eastAsia="新細明體"/>
          <w:i w:val="0"/>
          <w:iCs w:val="0"/>
          <w:lang w:val="en-US" w:eastAsia="zh-TW"/>
        </w:rPr>
      </w:pPr>
      <w:r w:rsidRPr="001A1198">
        <w:rPr>
          <w:i w:val="0"/>
          <w:iCs w:val="0"/>
          <w:lang w:val="en-US" w:eastAsia="zh-TW"/>
        </w:rPr>
        <w:t>Small data transmission</w:t>
      </w:r>
    </w:p>
    <w:p w14:paraId="15E6A833" w14:textId="737582FE" w:rsidR="00EC088C" w:rsidRDefault="0011487F" w:rsidP="3B448A36">
      <w:pPr>
        <w:spacing w:line="259" w:lineRule="auto"/>
        <w:jc w:val="both"/>
        <w:rPr>
          <w:rFonts w:eastAsia="新細明體"/>
          <w:color w:val="000000" w:themeColor="text1"/>
          <w:sz w:val="24"/>
          <w:szCs w:val="24"/>
          <w:lang w:eastAsia="zh-TW"/>
        </w:rPr>
      </w:pPr>
      <w:r w:rsidRPr="3B448A36">
        <w:rPr>
          <w:rFonts w:eastAsia="新細明體"/>
          <w:color w:val="000000" w:themeColor="text1"/>
          <w:sz w:val="24"/>
          <w:szCs w:val="24"/>
          <w:lang w:eastAsia="zh-TW"/>
        </w:rPr>
        <w:t xml:space="preserve">NR </w:t>
      </w:r>
      <w:r w:rsidR="00D526DC" w:rsidRPr="3B448A36">
        <w:rPr>
          <w:rFonts w:eastAsia="新細明體"/>
          <w:color w:val="000000" w:themeColor="text1"/>
          <w:sz w:val="24"/>
          <w:szCs w:val="24"/>
          <w:lang w:eastAsia="zh-TW"/>
        </w:rPr>
        <w:t xml:space="preserve">SDT allows the transfer of unicast data or </w:t>
      </w:r>
      <w:proofErr w:type="spellStart"/>
      <w:r w:rsidR="00D526DC" w:rsidRPr="3B448A36">
        <w:rPr>
          <w:rFonts w:eastAsia="新細明體"/>
          <w:color w:val="000000" w:themeColor="text1"/>
          <w:sz w:val="24"/>
          <w:szCs w:val="24"/>
          <w:lang w:eastAsia="zh-TW"/>
        </w:rPr>
        <w:t>signaling</w:t>
      </w:r>
      <w:proofErr w:type="spellEnd"/>
      <w:r w:rsidR="00D526DC" w:rsidRPr="3B448A36">
        <w:rPr>
          <w:rFonts w:eastAsia="新細明體"/>
          <w:color w:val="000000" w:themeColor="text1"/>
          <w:sz w:val="24"/>
          <w:szCs w:val="24"/>
          <w:lang w:eastAsia="zh-TW"/>
        </w:rPr>
        <w:t xml:space="preserve"> while the UE remains in the RRC_INACTIVE state, avoiding the overhead for transitioning to RRC_CONNECTED </w:t>
      </w:r>
      <w:r w:rsidRPr="3B448A36">
        <w:rPr>
          <w:rFonts w:eastAsia="新細明體"/>
          <w:color w:val="000000" w:themeColor="text1"/>
          <w:sz w:val="24"/>
          <w:szCs w:val="24"/>
          <w:lang w:eastAsia="zh-TW"/>
        </w:rPr>
        <w:t xml:space="preserve">state </w:t>
      </w:r>
      <w:r w:rsidR="00D526DC" w:rsidRPr="3B448A36">
        <w:rPr>
          <w:rFonts w:eastAsia="新細明體"/>
          <w:color w:val="000000" w:themeColor="text1"/>
          <w:sz w:val="24"/>
          <w:szCs w:val="24"/>
          <w:lang w:eastAsia="zh-TW"/>
        </w:rPr>
        <w:t>for small, infrequent packets.</w:t>
      </w:r>
      <w:r w:rsidR="00D526DC">
        <w:t xml:space="preserve"> </w:t>
      </w:r>
      <w:r w:rsidR="00D526DC" w:rsidRPr="3B448A36">
        <w:rPr>
          <w:rFonts w:eastAsia="新細明體"/>
          <w:color w:val="000000" w:themeColor="text1"/>
          <w:sz w:val="24"/>
          <w:szCs w:val="24"/>
          <w:lang w:eastAsia="zh-TW"/>
        </w:rPr>
        <w:t xml:space="preserve">This </w:t>
      </w:r>
      <w:r w:rsidRPr="3B448A36">
        <w:rPr>
          <w:rFonts w:eastAsia="新細明體"/>
          <w:color w:val="000000" w:themeColor="text1"/>
          <w:sz w:val="24"/>
          <w:szCs w:val="24"/>
          <w:lang w:eastAsia="zh-TW"/>
        </w:rPr>
        <w:t xml:space="preserve">feature </w:t>
      </w:r>
      <w:r w:rsidR="00D526DC" w:rsidRPr="3B448A36">
        <w:rPr>
          <w:rFonts w:eastAsia="新細明體"/>
          <w:color w:val="000000" w:themeColor="text1"/>
          <w:sz w:val="24"/>
          <w:szCs w:val="24"/>
          <w:lang w:eastAsia="zh-TW"/>
        </w:rPr>
        <w:t xml:space="preserve">leverages the fundamental </w:t>
      </w:r>
      <w:r w:rsidR="00E1352A" w:rsidRPr="3B448A36">
        <w:rPr>
          <w:rFonts w:eastAsia="新細明體"/>
          <w:color w:val="000000" w:themeColor="text1"/>
          <w:sz w:val="24"/>
          <w:szCs w:val="24"/>
          <w:lang w:eastAsia="zh-TW"/>
        </w:rPr>
        <w:t xml:space="preserve">property </w:t>
      </w:r>
      <w:r w:rsidR="00D526DC" w:rsidRPr="3B448A36">
        <w:rPr>
          <w:rFonts w:eastAsia="新細明體"/>
          <w:color w:val="000000" w:themeColor="text1"/>
          <w:sz w:val="24"/>
          <w:szCs w:val="24"/>
          <w:lang w:eastAsia="zh-TW"/>
        </w:rPr>
        <w:t xml:space="preserve">of the RRC_INACTIVE state, where the UE context is stored in the NG-RAN and </w:t>
      </w:r>
      <w:r w:rsidR="00E1352A" w:rsidRPr="3B448A36">
        <w:rPr>
          <w:rFonts w:eastAsia="新細明體"/>
          <w:color w:val="000000" w:themeColor="text1"/>
          <w:sz w:val="24"/>
          <w:szCs w:val="24"/>
          <w:lang w:eastAsia="zh-TW"/>
        </w:rPr>
        <w:t>ensure</w:t>
      </w:r>
      <w:r w:rsidRPr="3B448A36">
        <w:rPr>
          <w:rFonts w:eastAsia="新細明體"/>
          <w:color w:val="000000" w:themeColor="text1"/>
          <w:sz w:val="24"/>
          <w:szCs w:val="24"/>
          <w:lang w:eastAsia="zh-TW"/>
        </w:rPr>
        <w:t xml:space="preserve"> the rapid data transfer without full RRC connection setup. Followed by NR specifications, the</w:t>
      </w:r>
      <w:r w:rsidR="00E1352A" w:rsidRPr="3B448A36">
        <w:rPr>
          <w:rFonts w:eastAsia="新細明體"/>
          <w:color w:val="000000" w:themeColor="text1"/>
          <w:sz w:val="24"/>
          <w:szCs w:val="24"/>
          <w:lang w:eastAsia="zh-TW"/>
        </w:rPr>
        <w:t xml:space="preserve"> </w:t>
      </w:r>
      <w:r w:rsidR="00D526DC" w:rsidRPr="3B448A36">
        <w:rPr>
          <w:rFonts w:eastAsia="新細明體"/>
          <w:color w:val="000000" w:themeColor="text1"/>
          <w:sz w:val="24"/>
          <w:szCs w:val="24"/>
          <w:lang w:eastAsia="zh-TW"/>
        </w:rPr>
        <w:t xml:space="preserve">UE may be configured with several conditions and is permitted to initiate SDT </w:t>
      </w:r>
      <w:r w:rsidR="51614957" w:rsidRPr="3B448A36">
        <w:rPr>
          <w:rFonts w:eastAsia="新細明體"/>
          <w:color w:val="000000" w:themeColor="text1"/>
          <w:sz w:val="24"/>
          <w:szCs w:val="24"/>
          <w:lang w:eastAsia="zh-TW"/>
        </w:rPr>
        <w:t>if</w:t>
      </w:r>
      <w:r w:rsidR="00D526DC" w:rsidRPr="3B448A36">
        <w:rPr>
          <w:rFonts w:eastAsia="新細明體"/>
          <w:color w:val="000000" w:themeColor="text1"/>
          <w:sz w:val="24"/>
          <w:szCs w:val="24"/>
          <w:lang w:eastAsia="zh-TW"/>
        </w:rPr>
        <w:t xml:space="preserve"> all the conditions </w:t>
      </w:r>
      <w:r w:rsidR="6283B87B" w:rsidRPr="3B448A36">
        <w:rPr>
          <w:rFonts w:eastAsia="新細明體"/>
          <w:color w:val="000000" w:themeColor="text1"/>
          <w:sz w:val="24"/>
          <w:szCs w:val="24"/>
          <w:lang w:eastAsia="zh-TW"/>
        </w:rPr>
        <w:t>are</w:t>
      </w:r>
      <w:r w:rsidR="00D526DC" w:rsidRPr="3B448A36">
        <w:rPr>
          <w:rFonts w:eastAsia="新細明體"/>
          <w:color w:val="000000" w:themeColor="text1"/>
          <w:sz w:val="24"/>
          <w:szCs w:val="24"/>
          <w:lang w:eastAsia="zh-TW"/>
        </w:rPr>
        <w:t xml:space="preserve"> fulfilled. The conditions include:</w:t>
      </w:r>
    </w:p>
    <w:p w14:paraId="625D76C5" w14:textId="77777777" w:rsidR="00BF1645" w:rsidRPr="001A1198" w:rsidRDefault="00BF1645" w:rsidP="001A1198">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ascii="Times New Roman" w:eastAsia="新細明體" w:hAnsi="Times New Roman"/>
          <w:color w:val="000000"/>
          <w:sz w:val="24"/>
          <w:lang w:eastAsia="zh-TW"/>
        </w:rPr>
      </w:pPr>
      <w:r w:rsidRPr="001A1198">
        <w:rPr>
          <w:rFonts w:ascii="Times New Roman" w:eastAsia="新細明體" w:hAnsi="Times New Roman"/>
          <w:color w:val="000000"/>
          <w:sz w:val="24"/>
          <w:lang w:eastAsia="zh-TW"/>
        </w:rPr>
        <w:t>Data volume: the pending UL data volume must be less than or equal to a configured data volume</w:t>
      </w:r>
    </w:p>
    <w:p w14:paraId="36A25BC1" w14:textId="3AC4716A" w:rsidR="00BF1645" w:rsidRPr="001A1198" w:rsidRDefault="00BF1645" w:rsidP="3B448A36">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ascii="Times New Roman" w:eastAsia="新細明體" w:hAnsi="Times New Roman"/>
          <w:color w:val="000000"/>
          <w:sz w:val="24"/>
          <w:lang w:eastAsia="zh-TW"/>
        </w:rPr>
      </w:pPr>
      <w:r w:rsidRPr="3B448A36">
        <w:rPr>
          <w:rFonts w:ascii="Times New Roman" w:eastAsia="新細明體" w:hAnsi="Times New Roman"/>
          <w:color w:val="000000" w:themeColor="text1"/>
          <w:sz w:val="24"/>
          <w:lang w:eastAsia="zh-TW"/>
        </w:rPr>
        <w:t>Channel quality: The RSRP of the SSB must be respectively higher than a configured value.</w:t>
      </w:r>
    </w:p>
    <w:p w14:paraId="0DA6BC14" w14:textId="6AF88284" w:rsidR="00BF1645" w:rsidRPr="001A1198" w:rsidRDefault="00BF1645" w:rsidP="3B448A36">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ascii="Times New Roman" w:eastAsia="新細明體" w:hAnsi="Times New Roman"/>
          <w:color w:val="000000"/>
          <w:sz w:val="24"/>
          <w:lang w:eastAsia="zh-TW"/>
        </w:rPr>
      </w:pPr>
      <w:r w:rsidRPr="3B448A36">
        <w:rPr>
          <w:rFonts w:ascii="Times New Roman" w:eastAsia="新細明體" w:hAnsi="Times New Roman"/>
          <w:color w:val="000000" w:themeColor="text1"/>
          <w:sz w:val="24"/>
          <w:lang w:eastAsia="zh-TW"/>
        </w:rPr>
        <w:lastRenderedPageBreak/>
        <w:t>Resource: if CG-SDT is configured and CG resources are reserved, UE is required to assume uplink Timing Alignment (TA) should be maintained so that the resource is valid for its usage.</w:t>
      </w:r>
      <w:r w:rsidR="18FD2D0F" w:rsidRPr="3B448A36">
        <w:rPr>
          <w:rFonts w:ascii="Times New Roman" w:eastAsia="新細明體" w:hAnsi="Times New Roman"/>
          <w:color w:val="000000" w:themeColor="text1"/>
          <w:sz w:val="24"/>
          <w:lang w:eastAsia="zh-TW"/>
        </w:rPr>
        <w:t xml:space="preserve"> For example, the TA timer is not expired or the change on RSRP is smaller than a configured threshold.</w:t>
      </w:r>
    </w:p>
    <w:p w14:paraId="56086466" w14:textId="19CEC8DE" w:rsidR="002F6DAA" w:rsidRPr="001A1198" w:rsidRDefault="00BF1645" w:rsidP="001A1198">
      <w:pPr>
        <w:pStyle w:val="aff3"/>
        <w:numPr>
          <w:ilvl w:val="0"/>
          <w:numId w:val="12"/>
        </w:numPr>
        <w:overflowPunct w:val="0"/>
        <w:autoSpaceDE w:val="0"/>
        <w:autoSpaceDN w:val="0"/>
        <w:adjustRightInd w:val="0"/>
        <w:spacing w:beforeLines="50" w:afterLines="50" w:after="120" w:line="276" w:lineRule="auto"/>
        <w:ind w:leftChars="0" w:left="482" w:right="-96" w:hanging="482"/>
        <w:jc w:val="both"/>
        <w:rPr>
          <w:rFonts w:ascii="Times New Roman" w:eastAsia="新細明體" w:hAnsi="Times New Roman"/>
          <w:color w:val="000000"/>
          <w:sz w:val="24"/>
          <w:lang w:eastAsia="zh-TW"/>
        </w:rPr>
      </w:pPr>
      <w:r w:rsidRPr="001A1198">
        <w:rPr>
          <w:rFonts w:ascii="Times New Roman" w:eastAsia="新細明體" w:hAnsi="Times New Roman"/>
          <w:color w:val="000000"/>
          <w:sz w:val="24"/>
          <w:lang w:eastAsia="zh-TW"/>
        </w:rPr>
        <w:t>Latency: The time gap between CG-SDT initiation and the first available CG occasion must be less than a configured duration to make sure the delay is tolerant for meeting QoS requirements.</w:t>
      </w:r>
    </w:p>
    <w:p w14:paraId="125E0E1E" w14:textId="35D78B4A" w:rsidR="00BF1645" w:rsidRPr="001A1198" w:rsidRDefault="00386C76" w:rsidP="00D526DC">
      <w:pPr>
        <w:jc w:val="both"/>
        <w:rPr>
          <w:rFonts w:eastAsia="新細明體"/>
          <w:b/>
          <w:bCs/>
          <w:i/>
          <w:iCs/>
          <w:color w:val="000000"/>
          <w:sz w:val="24"/>
          <w:szCs w:val="24"/>
          <w:lang w:val="en-US" w:eastAsia="zh-TW"/>
        </w:rPr>
      </w:pPr>
      <w:r w:rsidRPr="001A1198">
        <w:rPr>
          <w:rFonts w:eastAsia="新細明體" w:hint="eastAsia"/>
          <w:b/>
          <w:bCs/>
          <w:i/>
          <w:iCs/>
          <w:color w:val="000000"/>
          <w:sz w:val="24"/>
          <w:szCs w:val="24"/>
          <w:lang w:val="en-US" w:eastAsia="zh-TW"/>
        </w:rPr>
        <w:t xml:space="preserve">Observation#5: SDT is aimed to support </w:t>
      </w:r>
      <w:r w:rsidR="00EC59FC">
        <w:rPr>
          <w:rFonts w:eastAsia="新細明體" w:hint="eastAsia"/>
          <w:b/>
          <w:bCs/>
          <w:i/>
          <w:iCs/>
          <w:color w:val="000000"/>
          <w:sz w:val="24"/>
          <w:szCs w:val="24"/>
          <w:lang w:val="en-US" w:eastAsia="zh-TW"/>
        </w:rPr>
        <w:t xml:space="preserve">low latency </w:t>
      </w:r>
      <w:r w:rsidRPr="001A1198">
        <w:rPr>
          <w:rFonts w:eastAsia="新細明體" w:hint="eastAsia"/>
          <w:b/>
          <w:bCs/>
          <w:i/>
          <w:iCs/>
          <w:color w:val="000000"/>
          <w:sz w:val="24"/>
          <w:szCs w:val="24"/>
          <w:lang w:val="en-US" w:eastAsia="zh-TW"/>
        </w:rPr>
        <w:t xml:space="preserve">data transfer without full RRC connection </w:t>
      </w:r>
      <w:r w:rsidR="00EC59FC" w:rsidRPr="00EC59FC">
        <w:rPr>
          <w:rFonts w:eastAsia="新細明體"/>
          <w:b/>
          <w:bCs/>
          <w:i/>
          <w:iCs/>
          <w:color w:val="000000"/>
          <w:sz w:val="24"/>
          <w:szCs w:val="24"/>
          <w:lang w:val="en-US" w:eastAsia="zh-TW"/>
        </w:rPr>
        <w:t>setup</w:t>
      </w:r>
      <w:r w:rsidR="00EC59FC">
        <w:rPr>
          <w:rFonts w:eastAsia="新細明體" w:hint="eastAsia"/>
          <w:b/>
          <w:bCs/>
          <w:i/>
          <w:iCs/>
          <w:color w:val="000000"/>
          <w:sz w:val="24"/>
          <w:szCs w:val="24"/>
          <w:lang w:val="en-US" w:eastAsia="zh-TW"/>
        </w:rPr>
        <w:t xml:space="preserve"> and signaling overhead</w:t>
      </w:r>
      <w:r w:rsidR="00EC59FC" w:rsidRPr="00EC59FC">
        <w:rPr>
          <w:rFonts w:eastAsia="新細明體"/>
          <w:b/>
          <w:bCs/>
          <w:i/>
          <w:iCs/>
          <w:color w:val="000000"/>
          <w:sz w:val="24"/>
          <w:szCs w:val="24"/>
          <w:lang w:val="en-US" w:eastAsia="zh-TW"/>
        </w:rPr>
        <w:t>,</w:t>
      </w:r>
      <w:r w:rsidRPr="001A1198">
        <w:rPr>
          <w:rFonts w:eastAsia="新細明體" w:hint="eastAsia"/>
          <w:b/>
          <w:bCs/>
          <w:i/>
          <w:iCs/>
          <w:color w:val="000000"/>
          <w:sz w:val="24"/>
          <w:szCs w:val="24"/>
          <w:lang w:val="en-US" w:eastAsia="zh-TW"/>
        </w:rPr>
        <w:t xml:space="preserve"> </w:t>
      </w:r>
      <w:r w:rsidR="00EC59FC">
        <w:rPr>
          <w:rFonts w:eastAsia="新細明體" w:hint="eastAsia"/>
          <w:b/>
          <w:bCs/>
          <w:i/>
          <w:iCs/>
          <w:color w:val="000000"/>
          <w:sz w:val="24"/>
          <w:szCs w:val="24"/>
          <w:lang w:val="en-US" w:eastAsia="zh-TW"/>
        </w:rPr>
        <w:t>wherein</w:t>
      </w:r>
      <w:r w:rsidRPr="001A1198">
        <w:rPr>
          <w:rFonts w:eastAsia="新細明體" w:hint="eastAsia"/>
          <w:b/>
          <w:bCs/>
          <w:i/>
          <w:iCs/>
          <w:color w:val="000000"/>
          <w:sz w:val="24"/>
          <w:szCs w:val="24"/>
          <w:lang w:val="en-US" w:eastAsia="zh-TW"/>
        </w:rPr>
        <w:t xml:space="preserve"> several conditions might be configured to </w:t>
      </w:r>
      <w:r w:rsidR="00EC59FC">
        <w:rPr>
          <w:rFonts w:eastAsia="新細明體" w:hint="eastAsia"/>
          <w:b/>
          <w:bCs/>
          <w:i/>
          <w:iCs/>
          <w:color w:val="000000"/>
          <w:sz w:val="24"/>
          <w:szCs w:val="24"/>
          <w:lang w:val="en-US" w:eastAsia="zh-TW"/>
        </w:rPr>
        <w:t>ensure the</w:t>
      </w:r>
      <w:r w:rsidRPr="001A1198">
        <w:rPr>
          <w:rFonts w:eastAsia="新細明體" w:hint="eastAsia"/>
          <w:b/>
          <w:bCs/>
          <w:i/>
          <w:iCs/>
          <w:color w:val="000000"/>
          <w:sz w:val="24"/>
          <w:szCs w:val="24"/>
          <w:lang w:val="en-US" w:eastAsia="zh-TW"/>
        </w:rPr>
        <w:t xml:space="preserve"> efficiency of works.</w:t>
      </w:r>
    </w:p>
    <w:p w14:paraId="44CFDD9C" w14:textId="73C481D2" w:rsidR="00D526DC" w:rsidRDefault="002F6DAA" w:rsidP="00D526DC">
      <w:pPr>
        <w:jc w:val="both"/>
        <w:rPr>
          <w:rFonts w:eastAsia="新細明體"/>
          <w:color w:val="000000"/>
          <w:sz w:val="24"/>
          <w:szCs w:val="24"/>
          <w:lang w:val="en-US" w:eastAsia="zh-TW"/>
        </w:rPr>
      </w:pPr>
      <w:r>
        <w:rPr>
          <w:rFonts w:eastAsia="新細明體" w:hint="eastAsia"/>
          <w:color w:val="000000"/>
          <w:sz w:val="24"/>
          <w:szCs w:val="24"/>
          <w:lang w:val="en-US" w:eastAsia="zh-TW"/>
        </w:rPr>
        <w:t>To achieve the efficiency of SDT, the</w:t>
      </w:r>
      <w:r w:rsidR="00E41A13">
        <w:rPr>
          <w:rFonts w:eastAsia="新細明體" w:hint="eastAsia"/>
          <w:color w:val="000000"/>
          <w:sz w:val="24"/>
          <w:szCs w:val="24"/>
          <w:lang w:val="en-US" w:eastAsia="zh-TW"/>
        </w:rPr>
        <w:t xml:space="preserve"> following</w:t>
      </w:r>
      <w:r>
        <w:rPr>
          <w:rFonts w:eastAsia="新細明體" w:hint="eastAsia"/>
          <w:color w:val="000000"/>
          <w:sz w:val="24"/>
          <w:szCs w:val="24"/>
          <w:lang w:val="en-US" w:eastAsia="zh-TW"/>
        </w:rPr>
        <w:t xml:space="preserve"> property should be </w:t>
      </w:r>
      <w:r w:rsidR="00E41A13">
        <w:rPr>
          <w:rFonts w:eastAsia="新細明體"/>
          <w:color w:val="000000"/>
          <w:sz w:val="24"/>
          <w:szCs w:val="24"/>
          <w:lang w:val="en-US" w:eastAsia="zh-TW"/>
        </w:rPr>
        <w:t>considered</w:t>
      </w:r>
      <w:r>
        <w:rPr>
          <w:rFonts w:eastAsia="新細明體" w:hint="eastAsia"/>
          <w:color w:val="000000"/>
          <w:sz w:val="24"/>
          <w:szCs w:val="24"/>
          <w:lang w:val="en-US" w:eastAsia="zh-TW"/>
        </w:rPr>
        <w:t>:</w:t>
      </w:r>
    </w:p>
    <w:p w14:paraId="642DD559" w14:textId="7E2F52A4" w:rsidR="002F6DAA" w:rsidRPr="006869E9" w:rsidRDefault="002F6DAA" w:rsidP="002F6DAA">
      <w:pPr>
        <w:pStyle w:val="aff3"/>
        <w:numPr>
          <w:ilvl w:val="0"/>
          <w:numId w:val="17"/>
        </w:numPr>
        <w:ind w:leftChars="0"/>
        <w:jc w:val="both"/>
        <w:rPr>
          <w:rFonts w:ascii="Times New Roman" w:eastAsia="新細明體" w:hAnsi="Times New Roman"/>
          <w:color w:val="000000"/>
          <w:sz w:val="24"/>
          <w:lang w:val="en-US" w:eastAsia="zh-TW"/>
        </w:rPr>
      </w:pPr>
      <w:r w:rsidRPr="006869E9">
        <w:rPr>
          <w:rFonts w:ascii="Times New Roman" w:eastAsia="新細明體" w:hAnsi="Times New Roman"/>
          <w:color w:val="000000"/>
          <w:sz w:val="24"/>
          <w:lang w:val="en-US" w:eastAsia="zh-TW"/>
        </w:rPr>
        <w:t>SDT is enabled by the network on a radio bearer basis where NW may take a trade-off between latency and throughput</w:t>
      </w:r>
      <w:r w:rsidR="00E41A13" w:rsidRPr="006869E9">
        <w:rPr>
          <w:rFonts w:ascii="Times New Roman" w:eastAsia="新細明體" w:hAnsi="Times New Roman"/>
          <w:color w:val="000000"/>
          <w:sz w:val="24"/>
          <w:lang w:val="en-US" w:eastAsia="zh-TW"/>
        </w:rPr>
        <w:t xml:space="preserve"> performance</w:t>
      </w:r>
      <w:r w:rsidRPr="006869E9">
        <w:rPr>
          <w:rFonts w:ascii="Times New Roman" w:eastAsia="新細明體" w:hAnsi="Times New Roman"/>
          <w:color w:val="000000"/>
          <w:sz w:val="24"/>
          <w:lang w:val="en-US" w:eastAsia="zh-TW"/>
        </w:rPr>
        <w:t xml:space="preserve"> and govern the necessary transition between RRC CONNECTED state and RRC INACTIVE state.</w:t>
      </w:r>
    </w:p>
    <w:p w14:paraId="354FF5C2" w14:textId="78824DE4" w:rsidR="002F6DAA" w:rsidRPr="006869E9" w:rsidRDefault="00B22513" w:rsidP="3B448A36">
      <w:pPr>
        <w:pStyle w:val="aff3"/>
        <w:numPr>
          <w:ilvl w:val="0"/>
          <w:numId w:val="17"/>
        </w:numPr>
        <w:ind w:leftChars="0"/>
        <w:jc w:val="both"/>
        <w:rPr>
          <w:rFonts w:ascii="Times New Roman" w:eastAsia="新細明體" w:hAnsi="Times New Roman"/>
          <w:color w:val="000000"/>
          <w:sz w:val="24"/>
          <w:lang w:val="en-US" w:eastAsia="zh-TW"/>
        </w:rPr>
      </w:pPr>
      <w:r w:rsidRPr="006869E9">
        <w:rPr>
          <w:rFonts w:ascii="Times New Roman" w:eastAsia="新細明體" w:hAnsi="Times New Roman"/>
          <w:color w:val="000000" w:themeColor="text1"/>
          <w:sz w:val="24"/>
          <w:lang w:val="en-US" w:eastAsia="zh-TW"/>
        </w:rPr>
        <w:t>Bearer</w:t>
      </w:r>
      <w:r w:rsidR="00E171E0" w:rsidRPr="006869E9">
        <w:rPr>
          <w:rFonts w:ascii="Times New Roman" w:eastAsia="新細明體" w:hAnsi="Times New Roman"/>
          <w:color w:val="000000" w:themeColor="text1"/>
          <w:sz w:val="24"/>
          <w:lang w:val="en-US" w:eastAsia="zh-TW"/>
        </w:rPr>
        <w:t xml:space="preserve">-specific </w:t>
      </w:r>
      <w:r w:rsidR="002F6DAA" w:rsidRPr="006869E9">
        <w:rPr>
          <w:rFonts w:ascii="Times New Roman" w:eastAsia="新細明體" w:hAnsi="Times New Roman"/>
          <w:color w:val="000000" w:themeColor="text1"/>
          <w:sz w:val="24"/>
          <w:lang w:val="en-US" w:eastAsia="zh-TW"/>
        </w:rPr>
        <w:t>resource</w:t>
      </w:r>
      <w:r w:rsidR="00E171E0" w:rsidRPr="006869E9">
        <w:rPr>
          <w:rFonts w:ascii="Times New Roman" w:eastAsia="新細明體" w:hAnsi="Times New Roman"/>
          <w:color w:val="000000" w:themeColor="text1"/>
          <w:sz w:val="24"/>
          <w:lang w:val="en-US" w:eastAsia="zh-TW"/>
        </w:rPr>
        <w:t>s</w:t>
      </w:r>
      <w:r w:rsidR="002F6DAA" w:rsidRPr="006869E9">
        <w:rPr>
          <w:rFonts w:ascii="Times New Roman" w:eastAsia="新細明體" w:hAnsi="Times New Roman"/>
          <w:color w:val="000000" w:themeColor="text1"/>
          <w:sz w:val="24"/>
          <w:lang w:val="en-US" w:eastAsia="zh-TW"/>
        </w:rPr>
        <w:t xml:space="preserve"> should be </w:t>
      </w:r>
      <w:r w:rsidRPr="006869E9">
        <w:rPr>
          <w:rFonts w:ascii="Times New Roman" w:eastAsia="新細明體" w:hAnsi="Times New Roman"/>
          <w:color w:val="000000" w:themeColor="text1"/>
          <w:sz w:val="24"/>
          <w:lang w:val="en-US" w:eastAsia="zh-TW"/>
        </w:rPr>
        <w:t xml:space="preserve">also </w:t>
      </w:r>
      <w:r w:rsidR="002F6DAA" w:rsidRPr="006869E9">
        <w:rPr>
          <w:rFonts w:ascii="Times New Roman" w:eastAsia="新細明體" w:hAnsi="Times New Roman"/>
          <w:color w:val="000000" w:themeColor="text1"/>
          <w:sz w:val="24"/>
          <w:lang w:val="en-US" w:eastAsia="zh-TW"/>
        </w:rPr>
        <w:t>reserved for low</w:t>
      </w:r>
      <w:r w:rsidR="00E41A13" w:rsidRPr="006869E9">
        <w:rPr>
          <w:rFonts w:ascii="Times New Roman" w:eastAsia="新細明體" w:hAnsi="Times New Roman"/>
          <w:color w:val="000000" w:themeColor="text1"/>
          <w:sz w:val="24"/>
          <w:lang w:val="en-US" w:eastAsia="zh-TW"/>
        </w:rPr>
        <w:t>-</w:t>
      </w:r>
      <w:r w:rsidR="002F6DAA" w:rsidRPr="006869E9">
        <w:rPr>
          <w:rFonts w:ascii="Times New Roman" w:eastAsia="新細明體" w:hAnsi="Times New Roman"/>
          <w:color w:val="000000" w:themeColor="text1"/>
          <w:sz w:val="24"/>
          <w:lang w:val="en-US" w:eastAsia="zh-TW"/>
        </w:rPr>
        <w:t>latency transmission</w:t>
      </w:r>
      <w:r w:rsidR="00E41A13" w:rsidRPr="006869E9">
        <w:rPr>
          <w:rFonts w:ascii="Times New Roman" w:eastAsia="新細明體" w:hAnsi="Times New Roman"/>
          <w:color w:val="000000" w:themeColor="text1"/>
          <w:sz w:val="24"/>
          <w:lang w:val="en-US" w:eastAsia="zh-TW"/>
        </w:rPr>
        <w:t xml:space="preserve"> and subsequent transmission. On the other hand, </w:t>
      </w:r>
      <w:r w:rsidR="00E171E0" w:rsidRPr="006869E9">
        <w:rPr>
          <w:rFonts w:ascii="Times New Roman" w:eastAsia="新細明體" w:hAnsi="Times New Roman"/>
          <w:color w:val="000000" w:themeColor="text1"/>
          <w:sz w:val="24"/>
          <w:lang w:val="en-US" w:eastAsia="zh-TW"/>
        </w:rPr>
        <w:t>NW shall carefully retriev</w:t>
      </w:r>
      <w:r w:rsidR="298FFF75" w:rsidRPr="006869E9">
        <w:rPr>
          <w:rFonts w:ascii="Times New Roman" w:eastAsia="新細明體" w:hAnsi="Times New Roman"/>
          <w:color w:val="000000" w:themeColor="text1"/>
          <w:sz w:val="24"/>
          <w:lang w:val="en-US" w:eastAsia="zh-TW"/>
        </w:rPr>
        <w:t>e</w:t>
      </w:r>
      <w:r w:rsidR="00E171E0" w:rsidRPr="006869E9">
        <w:rPr>
          <w:rFonts w:ascii="Times New Roman" w:eastAsia="新細明體" w:hAnsi="Times New Roman"/>
          <w:color w:val="000000" w:themeColor="text1"/>
          <w:sz w:val="24"/>
          <w:lang w:val="en-US" w:eastAsia="zh-TW"/>
        </w:rPr>
        <w:t xml:space="preserve"> the resources to avoid the low spectrum efficiency and UE shall carefully use the resources to avoid </w:t>
      </w:r>
      <w:proofErr w:type="gramStart"/>
      <w:r w:rsidR="00E171E0" w:rsidRPr="006869E9">
        <w:rPr>
          <w:rFonts w:ascii="Times New Roman" w:eastAsia="新細明體" w:hAnsi="Times New Roman"/>
          <w:color w:val="000000" w:themeColor="text1"/>
          <w:sz w:val="24"/>
          <w:lang w:val="en-US" w:eastAsia="zh-TW"/>
        </w:rPr>
        <w:t>the severe</w:t>
      </w:r>
      <w:proofErr w:type="gramEnd"/>
      <w:r w:rsidR="00E171E0" w:rsidRPr="006869E9">
        <w:rPr>
          <w:rFonts w:ascii="Times New Roman" w:eastAsia="新細明體" w:hAnsi="Times New Roman"/>
          <w:color w:val="000000" w:themeColor="text1"/>
          <w:sz w:val="24"/>
          <w:lang w:val="en-US" w:eastAsia="zh-TW"/>
        </w:rPr>
        <w:t xml:space="preserve"> interference </w:t>
      </w:r>
      <w:proofErr w:type="gramStart"/>
      <w:r w:rsidR="00E171E0" w:rsidRPr="006869E9">
        <w:rPr>
          <w:rFonts w:ascii="Times New Roman" w:eastAsia="新細明體" w:hAnsi="Times New Roman"/>
          <w:color w:val="000000" w:themeColor="text1"/>
          <w:sz w:val="24"/>
          <w:lang w:val="en-US" w:eastAsia="zh-TW"/>
        </w:rPr>
        <w:t>to</w:t>
      </w:r>
      <w:proofErr w:type="gramEnd"/>
      <w:r w:rsidR="00E171E0" w:rsidRPr="006869E9">
        <w:rPr>
          <w:rFonts w:ascii="Times New Roman" w:eastAsia="新細明體" w:hAnsi="Times New Roman"/>
          <w:color w:val="000000" w:themeColor="text1"/>
          <w:sz w:val="24"/>
          <w:lang w:val="en-US" w:eastAsia="zh-TW"/>
        </w:rPr>
        <w:t xml:space="preserve"> other UEs.</w:t>
      </w:r>
    </w:p>
    <w:p w14:paraId="5390BF88" w14:textId="749A9F03" w:rsidR="00E171E0" w:rsidRPr="006869E9" w:rsidRDefault="00C31550" w:rsidP="001A1198">
      <w:pPr>
        <w:pStyle w:val="aff3"/>
        <w:numPr>
          <w:ilvl w:val="0"/>
          <w:numId w:val="17"/>
        </w:numPr>
        <w:ind w:leftChars="0"/>
        <w:jc w:val="both"/>
        <w:rPr>
          <w:rFonts w:ascii="Times New Roman" w:eastAsia="新細明體" w:hAnsi="Times New Roman"/>
          <w:color w:val="000000"/>
          <w:sz w:val="24"/>
          <w:lang w:val="en-US" w:eastAsia="zh-TW"/>
        </w:rPr>
      </w:pPr>
      <w:r w:rsidRPr="006869E9">
        <w:rPr>
          <w:rFonts w:ascii="Times New Roman" w:eastAsia="新細明體" w:hAnsi="Times New Roman"/>
          <w:color w:val="000000"/>
          <w:sz w:val="24"/>
          <w:lang w:val="en-US" w:eastAsia="zh-TW"/>
        </w:rPr>
        <w:t>AS</w:t>
      </w:r>
      <w:r w:rsidR="00E171E0" w:rsidRPr="006869E9">
        <w:rPr>
          <w:rFonts w:ascii="Times New Roman" w:eastAsia="新細明體" w:hAnsi="Times New Roman"/>
          <w:color w:val="000000"/>
          <w:sz w:val="24"/>
          <w:lang w:val="en-US" w:eastAsia="zh-TW"/>
        </w:rPr>
        <w:t xml:space="preserve"> security should be re-activated (including integrity protection and ciphering) for SRB1 and all radio bearers enabled for SDT to guarantee the same </w:t>
      </w:r>
      <w:r w:rsidRPr="006869E9">
        <w:rPr>
          <w:rFonts w:ascii="Times New Roman" w:eastAsia="新細明體" w:hAnsi="Times New Roman"/>
          <w:color w:val="000000"/>
          <w:sz w:val="24"/>
          <w:lang w:val="en-US" w:eastAsia="zh-TW"/>
        </w:rPr>
        <w:t>upper layer functionalities able to be applied.</w:t>
      </w:r>
    </w:p>
    <w:p w14:paraId="4022FBAE" w14:textId="7F8A1B75" w:rsidR="002F6DAA" w:rsidRDefault="00C31550" w:rsidP="00D526DC">
      <w:pPr>
        <w:jc w:val="both"/>
        <w:rPr>
          <w:rFonts w:eastAsia="新細明體"/>
          <w:b/>
          <w:bCs/>
          <w:i/>
          <w:iCs/>
          <w:color w:val="000000"/>
          <w:sz w:val="24"/>
          <w:szCs w:val="24"/>
          <w:lang w:val="en-US" w:eastAsia="zh-TW"/>
        </w:rPr>
      </w:pPr>
      <w:r w:rsidRPr="001A1198">
        <w:rPr>
          <w:rFonts w:eastAsia="新細明體" w:hint="eastAsia"/>
          <w:b/>
          <w:bCs/>
          <w:i/>
          <w:iCs/>
          <w:color w:val="000000"/>
          <w:sz w:val="24"/>
          <w:szCs w:val="24"/>
          <w:lang w:val="en-US" w:eastAsia="zh-TW"/>
        </w:rPr>
        <w:t xml:space="preserve">Observation#6: </w:t>
      </w:r>
      <w:r w:rsidR="00B22513" w:rsidRPr="001A1198">
        <w:rPr>
          <w:rFonts w:eastAsia="新細明體" w:hint="eastAsia"/>
          <w:b/>
          <w:bCs/>
          <w:i/>
          <w:iCs/>
          <w:color w:val="000000"/>
          <w:sz w:val="24"/>
          <w:szCs w:val="24"/>
          <w:lang w:val="en-US" w:eastAsia="zh-TW"/>
        </w:rPr>
        <w:t xml:space="preserve">NW </w:t>
      </w:r>
      <w:r w:rsidR="00B22513">
        <w:rPr>
          <w:rFonts w:eastAsia="新細明體"/>
          <w:b/>
          <w:bCs/>
          <w:i/>
          <w:iCs/>
          <w:color w:val="000000"/>
          <w:sz w:val="24"/>
          <w:szCs w:val="24"/>
          <w:lang w:val="en-US" w:eastAsia="zh-TW"/>
        </w:rPr>
        <w:t>should</w:t>
      </w:r>
      <w:r w:rsidR="00B22513">
        <w:rPr>
          <w:rFonts w:eastAsia="新細明體" w:hint="eastAsia"/>
          <w:b/>
          <w:bCs/>
          <w:i/>
          <w:iCs/>
          <w:color w:val="000000"/>
          <w:sz w:val="24"/>
          <w:szCs w:val="24"/>
          <w:lang w:val="en-US" w:eastAsia="zh-TW"/>
        </w:rPr>
        <w:t xml:space="preserve"> be able</w:t>
      </w:r>
      <w:r w:rsidR="00B22513" w:rsidRPr="001A1198">
        <w:rPr>
          <w:rFonts w:eastAsia="新細明體" w:hint="eastAsia"/>
          <w:b/>
          <w:bCs/>
          <w:i/>
          <w:iCs/>
          <w:color w:val="000000"/>
          <w:sz w:val="24"/>
          <w:szCs w:val="24"/>
          <w:lang w:val="en-US" w:eastAsia="zh-TW"/>
        </w:rPr>
        <w:t xml:space="preserve"> to adjust the </w:t>
      </w:r>
      <w:r w:rsidR="00B22513">
        <w:rPr>
          <w:rFonts w:eastAsia="新細明體" w:hint="eastAsia"/>
          <w:b/>
          <w:bCs/>
          <w:i/>
          <w:iCs/>
          <w:color w:val="000000"/>
          <w:sz w:val="24"/>
          <w:szCs w:val="24"/>
          <w:lang w:val="en-US" w:eastAsia="zh-TW"/>
        </w:rPr>
        <w:t>applicability</w:t>
      </w:r>
      <w:r w:rsidR="00B22513" w:rsidRPr="001A1198">
        <w:rPr>
          <w:rFonts w:eastAsia="新細明體" w:hint="eastAsia"/>
          <w:b/>
          <w:bCs/>
          <w:i/>
          <w:iCs/>
          <w:color w:val="000000"/>
          <w:sz w:val="24"/>
          <w:szCs w:val="24"/>
          <w:lang w:val="en-US" w:eastAsia="zh-TW"/>
        </w:rPr>
        <w:t xml:space="preserve"> and the resource allocation of SDT per radio bearer.</w:t>
      </w:r>
      <w:r w:rsidR="00B22513">
        <w:rPr>
          <w:rFonts w:eastAsia="新細明體" w:hint="eastAsia"/>
          <w:b/>
          <w:bCs/>
          <w:i/>
          <w:iCs/>
          <w:color w:val="000000"/>
          <w:sz w:val="24"/>
          <w:szCs w:val="24"/>
          <w:lang w:val="en-US" w:eastAsia="zh-TW"/>
        </w:rPr>
        <w:t xml:space="preserve"> However, regardless of which bearer triggers the SDT, </w:t>
      </w:r>
      <w:r w:rsidR="00B22513">
        <w:rPr>
          <w:rFonts w:eastAsia="新細明體"/>
          <w:b/>
          <w:bCs/>
          <w:i/>
          <w:iCs/>
          <w:color w:val="000000"/>
          <w:sz w:val="24"/>
          <w:szCs w:val="24"/>
          <w:lang w:val="en-US" w:eastAsia="zh-TW"/>
        </w:rPr>
        <w:t>a</w:t>
      </w:r>
      <w:r w:rsidR="00B22513">
        <w:rPr>
          <w:rFonts w:eastAsia="新細明體" w:hint="eastAsia"/>
          <w:b/>
          <w:bCs/>
          <w:i/>
          <w:iCs/>
          <w:color w:val="000000"/>
          <w:sz w:val="24"/>
          <w:szCs w:val="24"/>
          <w:lang w:val="en-US" w:eastAsia="zh-TW"/>
        </w:rPr>
        <w:t xml:space="preserve"> unified security associated with the UE</w:t>
      </w:r>
      <w:r w:rsidR="00045C80">
        <w:rPr>
          <w:rFonts w:eastAsia="新細明體" w:hint="eastAsia"/>
          <w:b/>
          <w:bCs/>
          <w:i/>
          <w:iCs/>
          <w:color w:val="000000"/>
          <w:sz w:val="24"/>
          <w:szCs w:val="24"/>
          <w:lang w:val="en-US" w:eastAsia="zh-TW"/>
        </w:rPr>
        <w:t xml:space="preserve"> context</w:t>
      </w:r>
      <w:r w:rsidR="00B22513">
        <w:rPr>
          <w:rFonts w:eastAsia="新細明體" w:hint="eastAsia"/>
          <w:b/>
          <w:bCs/>
          <w:i/>
          <w:iCs/>
          <w:color w:val="000000"/>
          <w:sz w:val="24"/>
          <w:szCs w:val="24"/>
          <w:lang w:val="en-US" w:eastAsia="zh-TW"/>
        </w:rPr>
        <w:t xml:space="preserve"> would be applied.</w:t>
      </w:r>
    </w:p>
    <w:p w14:paraId="2884CFD0" w14:textId="68EC2F47" w:rsidR="00B22513" w:rsidRPr="00045C80" w:rsidRDefault="00E86846" w:rsidP="00D526DC">
      <w:pPr>
        <w:jc w:val="both"/>
        <w:rPr>
          <w:rFonts w:eastAsia="新細明體"/>
          <w:color w:val="000000"/>
          <w:sz w:val="24"/>
          <w:szCs w:val="24"/>
          <w:lang w:val="en-US" w:eastAsia="zh-TW"/>
        </w:rPr>
      </w:pPr>
      <w:r w:rsidRPr="3B448A36">
        <w:rPr>
          <w:rFonts w:eastAsia="新細明體"/>
          <w:color w:val="000000" w:themeColor="text1"/>
          <w:sz w:val="24"/>
          <w:szCs w:val="24"/>
          <w:lang w:val="en-US" w:eastAsia="zh-TW"/>
        </w:rPr>
        <w:t xml:space="preserve">In NR, although RA-SDT was specified, the access latency was constrained by random access (typically 20-30ms without collision). On the contrary, CG-SDT </w:t>
      </w:r>
      <w:r w:rsidR="4D822D9A" w:rsidRPr="3B448A36">
        <w:rPr>
          <w:rFonts w:eastAsia="新細明體"/>
          <w:color w:val="000000" w:themeColor="text1"/>
          <w:sz w:val="24"/>
          <w:szCs w:val="24"/>
          <w:lang w:val="en-US" w:eastAsia="zh-TW"/>
        </w:rPr>
        <w:t>is</w:t>
      </w:r>
      <w:r w:rsidRPr="3B448A36">
        <w:rPr>
          <w:rFonts w:eastAsia="新細明體"/>
          <w:color w:val="000000" w:themeColor="text1"/>
          <w:sz w:val="24"/>
          <w:szCs w:val="24"/>
          <w:lang w:val="en-US" w:eastAsia="zh-TW"/>
        </w:rPr>
        <w:t xml:space="preserve"> preferred </w:t>
      </w:r>
      <w:r w:rsidR="6C0982E1" w:rsidRPr="3B448A36">
        <w:rPr>
          <w:rFonts w:eastAsia="新細明體"/>
          <w:color w:val="000000" w:themeColor="text1"/>
          <w:sz w:val="24"/>
          <w:szCs w:val="24"/>
          <w:lang w:val="en-US" w:eastAsia="zh-TW"/>
        </w:rPr>
        <w:t>because</w:t>
      </w:r>
      <w:r w:rsidR="00045C80" w:rsidRPr="3B448A36">
        <w:rPr>
          <w:rFonts w:eastAsia="新細明體"/>
          <w:color w:val="000000" w:themeColor="text1"/>
          <w:sz w:val="24"/>
          <w:szCs w:val="24"/>
          <w:lang w:val="en-US" w:eastAsia="zh-TW"/>
        </w:rPr>
        <w:t xml:space="preserve"> the periodicity of CG occasion may be configured to </w:t>
      </w:r>
      <w:proofErr w:type="gramStart"/>
      <w:r w:rsidR="00045C80" w:rsidRPr="3B448A36">
        <w:rPr>
          <w:rFonts w:eastAsia="新細明體"/>
          <w:color w:val="000000" w:themeColor="text1"/>
          <w:sz w:val="24"/>
          <w:szCs w:val="24"/>
          <w:lang w:val="en-US" w:eastAsia="zh-TW"/>
        </w:rPr>
        <w:t>less</w:t>
      </w:r>
      <w:proofErr w:type="gramEnd"/>
      <w:r w:rsidR="00045C80" w:rsidRPr="3B448A36">
        <w:rPr>
          <w:rFonts w:eastAsia="新細明體"/>
          <w:color w:val="000000" w:themeColor="text1"/>
          <w:sz w:val="24"/>
          <w:szCs w:val="24"/>
          <w:lang w:val="en-US" w:eastAsia="zh-TW"/>
        </w:rPr>
        <w:t xml:space="preserve"> than 10ms to meet low latency traffic. However, it may occupy a lot of </w:t>
      </w:r>
      <w:proofErr w:type="gramStart"/>
      <w:r w:rsidR="00045C80" w:rsidRPr="3B448A36">
        <w:rPr>
          <w:rFonts w:eastAsia="新細明體"/>
          <w:color w:val="000000" w:themeColor="text1"/>
          <w:sz w:val="24"/>
          <w:szCs w:val="24"/>
          <w:lang w:val="en-US" w:eastAsia="zh-TW"/>
        </w:rPr>
        <w:t>resources</w:t>
      </w:r>
      <w:proofErr w:type="gramEnd"/>
      <w:r w:rsidR="00045C80" w:rsidRPr="3B448A36">
        <w:rPr>
          <w:rFonts w:eastAsia="新細明體"/>
          <w:color w:val="000000" w:themeColor="text1"/>
          <w:sz w:val="24"/>
          <w:szCs w:val="24"/>
          <w:lang w:val="en-US" w:eastAsia="zh-TW"/>
        </w:rPr>
        <w:t xml:space="preserve"> especially when the number of INACTIVE UEs increase</w:t>
      </w:r>
      <w:r w:rsidR="1BE9FFEC" w:rsidRPr="3B448A36">
        <w:rPr>
          <w:rFonts w:eastAsia="新細明體"/>
          <w:color w:val="000000" w:themeColor="text1"/>
          <w:sz w:val="24"/>
          <w:szCs w:val="24"/>
          <w:lang w:val="en-US" w:eastAsia="zh-TW"/>
        </w:rPr>
        <w:t>s</w:t>
      </w:r>
      <w:r w:rsidR="00045C80" w:rsidRPr="3B448A36">
        <w:rPr>
          <w:rFonts w:eastAsia="新細明體"/>
          <w:color w:val="000000" w:themeColor="text1"/>
          <w:sz w:val="24"/>
          <w:szCs w:val="24"/>
          <w:lang w:val="en-US" w:eastAsia="zh-TW"/>
        </w:rPr>
        <w:t>.</w:t>
      </w:r>
    </w:p>
    <w:p w14:paraId="488D7B91" w14:textId="48F0E502" w:rsidR="00E86846" w:rsidRDefault="00045C80" w:rsidP="00D526DC">
      <w:pPr>
        <w:jc w:val="both"/>
        <w:rPr>
          <w:rFonts w:eastAsia="新細明體"/>
          <w:b/>
          <w:bCs/>
          <w:i/>
          <w:iCs/>
          <w:color w:val="000000"/>
          <w:sz w:val="24"/>
          <w:szCs w:val="24"/>
          <w:lang w:val="en-US" w:eastAsia="zh-TW"/>
        </w:rPr>
      </w:pPr>
      <w:r w:rsidRPr="001A1198">
        <w:rPr>
          <w:rFonts w:eastAsia="新細明體" w:hint="eastAsia"/>
          <w:b/>
          <w:bCs/>
          <w:i/>
          <w:iCs/>
          <w:color w:val="000000"/>
          <w:sz w:val="24"/>
          <w:szCs w:val="24"/>
          <w:lang w:val="en-US" w:eastAsia="zh-TW"/>
        </w:rPr>
        <w:t>Observation#7:</w:t>
      </w:r>
      <w:r>
        <w:rPr>
          <w:rFonts w:eastAsia="新細明體" w:hint="eastAsia"/>
          <w:b/>
          <w:bCs/>
          <w:i/>
          <w:iCs/>
          <w:color w:val="000000"/>
          <w:sz w:val="24"/>
          <w:szCs w:val="24"/>
          <w:lang w:val="en-US" w:eastAsia="zh-TW"/>
        </w:rPr>
        <w:t xml:space="preserve"> NR CG-SDT mechanism could be a baseline and enhancement on how to efficiently make resource reservations could be studied. </w:t>
      </w:r>
    </w:p>
    <w:p w14:paraId="12E4D66E" w14:textId="7E12662C" w:rsidR="00045C80" w:rsidRDefault="00045C80" w:rsidP="00D526DC">
      <w:pPr>
        <w:jc w:val="both"/>
        <w:rPr>
          <w:rFonts w:eastAsia="新細明體"/>
          <w:color w:val="000000"/>
          <w:sz w:val="24"/>
          <w:szCs w:val="24"/>
          <w:lang w:val="en-US" w:eastAsia="zh-TW"/>
        </w:rPr>
      </w:pPr>
      <w:r w:rsidRPr="3B448A36">
        <w:rPr>
          <w:rFonts w:eastAsia="新細明體"/>
          <w:color w:val="000000" w:themeColor="text1"/>
          <w:sz w:val="24"/>
          <w:szCs w:val="24"/>
          <w:lang w:val="en-US" w:eastAsia="zh-TW"/>
        </w:rPr>
        <w:t>For UE</w:t>
      </w:r>
      <w:r w:rsidR="008C496B" w:rsidRPr="3B448A36">
        <w:rPr>
          <w:rFonts w:eastAsia="新細明體"/>
          <w:color w:val="000000" w:themeColor="text1"/>
          <w:sz w:val="24"/>
          <w:szCs w:val="24"/>
          <w:lang w:val="en-US" w:eastAsia="zh-TW"/>
        </w:rPr>
        <w:t xml:space="preserve"> in RRC_CONNECTED state</w:t>
      </w:r>
      <w:r w:rsidRPr="3B448A36">
        <w:rPr>
          <w:rFonts w:eastAsia="新細明體"/>
          <w:color w:val="000000" w:themeColor="text1"/>
          <w:sz w:val="24"/>
          <w:szCs w:val="24"/>
          <w:lang w:val="en-US" w:eastAsia="zh-TW"/>
        </w:rPr>
        <w:t xml:space="preserve">, more than one CG configuration </w:t>
      </w:r>
      <w:r w:rsidR="008C496B" w:rsidRPr="3B448A36">
        <w:rPr>
          <w:rFonts w:eastAsia="新細明體"/>
          <w:color w:val="000000" w:themeColor="text1"/>
          <w:sz w:val="24"/>
          <w:szCs w:val="24"/>
          <w:lang w:val="en-US" w:eastAsia="zh-TW"/>
        </w:rPr>
        <w:t>could be configured, and it might be extended to provide CG configuration per candidate cell under LTM framework. With this regard, while sub-state is implemented by CLTM with additional configuration, NW may provide CG resources for each candidate</w:t>
      </w:r>
      <w:r w:rsidR="6D1F6149" w:rsidRPr="3B448A36">
        <w:rPr>
          <w:rFonts w:eastAsia="新細明體"/>
          <w:color w:val="000000" w:themeColor="text1"/>
          <w:sz w:val="24"/>
          <w:szCs w:val="24"/>
          <w:lang w:val="en-US" w:eastAsia="zh-TW"/>
        </w:rPr>
        <w:t>,</w:t>
      </w:r>
      <w:r w:rsidR="008C496B" w:rsidRPr="3B448A36">
        <w:rPr>
          <w:rFonts w:eastAsia="新細明體"/>
          <w:color w:val="000000" w:themeColor="text1"/>
          <w:sz w:val="24"/>
          <w:szCs w:val="24"/>
          <w:lang w:val="en-US" w:eastAsia="zh-TW"/>
        </w:rPr>
        <w:t xml:space="preserve"> and UE may use it for small data trans</w:t>
      </w:r>
      <w:r w:rsidR="0B1F64E7" w:rsidRPr="3B448A36">
        <w:rPr>
          <w:rFonts w:eastAsia="新細明體"/>
          <w:color w:val="000000" w:themeColor="text1"/>
          <w:sz w:val="24"/>
          <w:szCs w:val="24"/>
          <w:lang w:val="en-US" w:eastAsia="zh-TW"/>
        </w:rPr>
        <w:t>mission</w:t>
      </w:r>
      <w:r w:rsidR="008C496B" w:rsidRPr="3B448A36">
        <w:rPr>
          <w:rFonts w:eastAsia="新細明體"/>
          <w:color w:val="000000" w:themeColor="text1"/>
          <w:sz w:val="24"/>
          <w:szCs w:val="24"/>
          <w:lang w:val="en-US" w:eastAsia="zh-TW"/>
        </w:rPr>
        <w:t xml:space="preserve"> with the new switched cell. The validity checking which includes valid TA </w:t>
      </w:r>
      <w:r w:rsidR="267F48C4" w:rsidRPr="3B448A36">
        <w:rPr>
          <w:rFonts w:eastAsia="新細明體"/>
          <w:color w:val="000000" w:themeColor="text1"/>
          <w:sz w:val="24"/>
          <w:szCs w:val="24"/>
          <w:lang w:val="en-US" w:eastAsia="zh-TW"/>
        </w:rPr>
        <w:t>(</w:t>
      </w:r>
      <w:r w:rsidR="008C496B" w:rsidRPr="3B448A36">
        <w:rPr>
          <w:rFonts w:eastAsia="新細明體"/>
          <w:color w:val="000000" w:themeColor="text1"/>
          <w:sz w:val="24"/>
          <w:szCs w:val="24"/>
          <w:lang w:val="en-US" w:eastAsia="zh-TW"/>
        </w:rPr>
        <w:t>e.g., UE may acquire correct TA via RACH-based or RACH-less approach</w:t>
      </w:r>
      <w:r w:rsidR="008628EF" w:rsidRPr="3B448A36">
        <w:rPr>
          <w:rFonts w:eastAsia="新細明體"/>
          <w:color w:val="000000" w:themeColor="text1"/>
          <w:sz w:val="24"/>
          <w:szCs w:val="24"/>
          <w:lang w:val="en-US" w:eastAsia="zh-TW"/>
        </w:rPr>
        <w:t xml:space="preserve"> subject to the new switched cell</w:t>
      </w:r>
      <w:r w:rsidR="60A54618" w:rsidRPr="3B448A36">
        <w:rPr>
          <w:rFonts w:eastAsia="新細明體"/>
          <w:color w:val="000000" w:themeColor="text1"/>
          <w:sz w:val="24"/>
          <w:szCs w:val="24"/>
          <w:lang w:val="en-US" w:eastAsia="zh-TW"/>
        </w:rPr>
        <w:t>)</w:t>
      </w:r>
      <w:r w:rsidR="008628EF" w:rsidRPr="3B448A36">
        <w:rPr>
          <w:rFonts w:eastAsia="新細明體"/>
          <w:color w:val="000000" w:themeColor="text1"/>
          <w:sz w:val="24"/>
          <w:szCs w:val="24"/>
          <w:lang w:val="en-US" w:eastAsia="zh-TW"/>
        </w:rPr>
        <w:t xml:space="preserve"> and</w:t>
      </w:r>
      <w:r w:rsidR="008C496B" w:rsidRPr="3B448A36">
        <w:rPr>
          <w:rFonts w:eastAsia="新細明體"/>
          <w:color w:val="000000" w:themeColor="text1"/>
          <w:sz w:val="24"/>
          <w:szCs w:val="24"/>
          <w:lang w:val="en-US" w:eastAsia="zh-TW"/>
        </w:rPr>
        <w:t xml:space="preserve"> </w:t>
      </w:r>
      <w:r w:rsidR="008628EF" w:rsidRPr="3B448A36">
        <w:rPr>
          <w:rFonts w:eastAsia="新細明體"/>
          <w:color w:val="000000" w:themeColor="text1"/>
          <w:sz w:val="24"/>
          <w:szCs w:val="24"/>
          <w:lang w:val="en-US" w:eastAsia="zh-TW"/>
        </w:rPr>
        <w:t xml:space="preserve">a </w:t>
      </w:r>
      <w:r w:rsidR="008C496B" w:rsidRPr="3B448A36">
        <w:rPr>
          <w:rFonts w:eastAsia="新細明體"/>
          <w:color w:val="000000" w:themeColor="text1"/>
          <w:sz w:val="24"/>
          <w:szCs w:val="24"/>
          <w:lang w:val="en-US" w:eastAsia="zh-TW"/>
        </w:rPr>
        <w:t xml:space="preserve">RSRP threshold </w:t>
      </w:r>
      <w:r w:rsidR="008628EF" w:rsidRPr="3B448A36">
        <w:rPr>
          <w:rFonts w:eastAsia="新細明體"/>
          <w:color w:val="000000" w:themeColor="text1"/>
          <w:sz w:val="24"/>
          <w:szCs w:val="24"/>
          <w:lang w:val="en-US" w:eastAsia="zh-TW"/>
        </w:rPr>
        <w:t>to guarantee sufficient channel quality was also applied. It implies the CG-SDT would be applied for a configured area but extreme CG resource on each candidate cell should be reserved. Similarly, the design may degrade the spectrum efficiency when the number of sub-</w:t>
      </w:r>
      <w:proofErr w:type="gramStart"/>
      <w:r w:rsidR="008628EF" w:rsidRPr="3B448A36">
        <w:rPr>
          <w:rFonts w:eastAsia="新細明體"/>
          <w:color w:val="000000" w:themeColor="text1"/>
          <w:sz w:val="24"/>
          <w:szCs w:val="24"/>
          <w:lang w:val="en-US" w:eastAsia="zh-TW"/>
        </w:rPr>
        <w:t>state</w:t>
      </w:r>
      <w:proofErr w:type="gramEnd"/>
      <w:r w:rsidR="008628EF" w:rsidRPr="3B448A36">
        <w:rPr>
          <w:rFonts w:eastAsia="新細明體"/>
          <w:color w:val="000000" w:themeColor="text1"/>
          <w:sz w:val="24"/>
          <w:szCs w:val="24"/>
          <w:lang w:val="en-US" w:eastAsia="zh-TW"/>
        </w:rPr>
        <w:t xml:space="preserve"> UEs increase</w:t>
      </w:r>
      <w:r w:rsidR="625C6C9B" w:rsidRPr="3B448A36">
        <w:rPr>
          <w:rFonts w:eastAsia="新細明體"/>
          <w:color w:val="000000" w:themeColor="text1"/>
          <w:sz w:val="24"/>
          <w:szCs w:val="24"/>
          <w:lang w:val="en-US" w:eastAsia="zh-TW"/>
        </w:rPr>
        <w:t>s</w:t>
      </w:r>
      <w:r w:rsidR="008628EF" w:rsidRPr="3B448A36">
        <w:rPr>
          <w:rFonts w:eastAsia="新細明體"/>
          <w:color w:val="000000" w:themeColor="text1"/>
          <w:sz w:val="24"/>
          <w:szCs w:val="24"/>
          <w:lang w:val="en-US" w:eastAsia="zh-TW"/>
        </w:rPr>
        <w:t>.</w:t>
      </w:r>
    </w:p>
    <w:p w14:paraId="34CE6EE2" w14:textId="1ECE00EB" w:rsidR="008628EF" w:rsidRDefault="008628EF" w:rsidP="008628EF">
      <w:pPr>
        <w:jc w:val="both"/>
        <w:rPr>
          <w:rFonts w:eastAsia="新細明體"/>
          <w:b/>
          <w:bCs/>
          <w:i/>
          <w:iCs/>
          <w:color w:val="000000"/>
          <w:sz w:val="24"/>
          <w:szCs w:val="24"/>
          <w:lang w:val="en-US" w:eastAsia="zh-TW"/>
        </w:rPr>
      </w:pPr>
      <w:r w:rsidRPr="00EE54EC">
        <w:rPr>
          <w:rFonts w:eastAsia="新細明體" w:hint="eastAsia"/>
          <w:b/>
          <w:bCs/>
          <w:i/>
          <w:iCs/>
          <w:color w:val="000000"/>
          <w:sz w:val="24"/>
          <w:szCs w:val="24"/>
          <w:lang w:val="en-US" w:eastAsia="zh-TW"/>
        </w:rPr>
        <w:t>Observation#</w:t>
      </w:r>
      <w:r>
        <w:rPr>
          <w:rFonts w:eastAsia="新細明體" w:hint="eastAsia"/>
          <w:b/>
          <w:bCs/>
          <w:i/>
          <w:iCs/>
          <w:color w:val="000000"/>
          <w:sz w:val="24"/>
          <w:szCs w:val="24"/>
          <w:lang w:val="en-US" w:eastAsia="zh-TW"/>
        </w:rPr>
        <w:t>8</w:t>
      </w:r>
      <w:r w:rsidRPr="00EE54EC">
        <w:rPr>
          <w:rFonts w:eastAsia="新細明體" w:hint="eastAsia"/>
          <w:b/>
          <w:bCs/>
          <w:i/>
          <w:iCs/>
          <w:color w:val="000000"/>
          <w:sz w:val="24"/>
          <w:szCs w:val="24"/>
          <w:lang w:val="en-US" w:eastAsia="zh-TW"/>
        </w:rPr>
        <w:t>:</w:t>
      </w:r>
      <w:r>
        <w:rPr>
          <w:rFonts w:eastAsia="新細明體" w:hint="eastAsia"/>
          <w:b/>
          <w:bCs/>
          <w:i/>
          <w:iCs/>
          <w:color w:val="000000"/>
          <w:sz w:val="24"/>
          <w:szCs w:val="24"/>
          <w:lang w:val="en-US" w:eastAsia="zh-TW"/>
        </w:rPr>
        <w:t xml:space="preserve"> </w:t>
      </w:r>
      <w:r w:rsidRPr="00EE54EC">
        <w:rPr>
          <w:rFonts w:eastAsia="新細明體" w:hint="eastAsia"/>
          <w:b/>
          <w:bCs/>
          <w:i/>
          <w:iCs/>
          <w:color w:val="000000"/>
          <w:sz w:val="24"/>
          <w:szCs w:val="24"/>
          <w:lang w:eastAsia="zh-TW"/>
        </w:rPr>
        <w:t>The 6G serving cell</w:t>
      </w:r>
      <w:r>
        <w:rPr>
          <w:rFonts w:eastAsia="新細明體" w:hint="eastAsia"/>
          <w:b/>
          <w:bCs/>
          <w:i/>
          <w:iCs/>
          <w:color w:val="000000"/>
          <w:sz w:val="24"/>
          <w:szCs w:val="24"/>
          <w:lang w:val="en-US" w:eastAsia="zh-TW"/>
        </w:rPr>
        <w:t xml:space="preserve"> may configure respective CG-SDT for candidate cells and coordinate the </w:t>
      </w:r>
      <w:r>
        <w:rPr>
          <w:rFonts w:eastAsia="新細明體"/>
          <w:b/>
          <w:bCs/>
          <w:i/>
          <w:iCs/>
          <w:color w:val="000000"/>
          <w:sz w:val="24"/>
          <w:szCs w:val="24"/>
          <w:lang w:val="en-US" w:eastAsia="zh-TW"/>
        </w:rPr>
        <w:t>resource</w:t>
      </w:r>
      <w:r>
        <w:rPr>
          <w:rFonts w:eastAsia="新細明體" w:hint="eastAsia"/>
          <w:b/>
          <w:bCs/>
          <w:i/>
          <w:iCs/>
          <w:color w:val="000000"/>
          <w:sz w:val="24"/>
          <w:szCs w:val="24"/>
          <w:lang w:val="en-US" w:eastAsia="zh-TW"/>
        </w:rPr>
        <w:t xml:space="preserve"> reservations to support SDT under a configured area while UE is in RRC_CONNECTED sub-</w:t>
      </w:r>
      <w:r>
        <w:rPr>
          <w:rFonts w:eastAsia="新細明體"/>
          <w:b/>
          <w:bCs/>
          <w:i/>
          <w:iCs/>
          <w:color w:val="000000"/>
          <w:sz w:val="24"/>
          <w:szCs w:val="24"/>
          <w:lang w:val="en-US" w:eastAsia="zh-TW"/>
        </w:rPr>
        <w:t>state.</w:t>
      </w:r>
      <w:r>
        <w:rPr>
          <w:rFonts w:eastAsia="新細明體" w:hint="eastAsia"/>
          <w:b/>
          <w:bCs/>
          <w:i/>
          <w:iCs/>
          <w:color w:val="000000"/>
          <w:sz w:val="24"/>
          <w:szCs w:val="24"/>
          <w:lang w:val="en-US" w:eastAsia="zh-TW"/>
        </w:rPr>
        <w:t xml:space="preserve"> </w:t>
      </w:r>
    </w:p>
    <w:p w14:paraId="61375FEC" w14:textId="2BCC6D25" w:rsidR="008628EF" w:rsidRDefault="008628EF" w:rsidP="00D526DC">
      <w:pPr>
        <w:jc w:val="both"/>
        <w:rPr>
          <w:rFonts w:eastAsia="新細明體"/>
          <w:color w:val="000000"/>
          <w:sz w:val="24"/>
          <w:szCs w:val="24"/>
          <w:lang w:val="en-US" w:eastAsia="zh-TW"/>
        </w:rPr>
      </w:pPr>
      <w:r w:rsidRPr="008628EF">
        <w:rPr>
          <w:rFonts w:eastAsia="新細明體"/>
          <w:color w:val="000000"/>
          <w:sz w:val="24"/>
          <w:szCs w:val="24"/>
          <w:lang w:val="en-US" w:eastAsia="zh-TW"/>
        </w:rPr>
        <w:t>Based on these observations, proposals are provided as below:</w:t>
      </w:r>
    </w:p>
    <w:p w14:paraId="4DA40536" w14:textId="22E69F25" w:rsidR="008628EF" w:rsidRDefault="008628EF" w:rsidP="008628EF">
      <w:pPr>
        <w:overflowPunct w:val="0"/>
        <w:autoSpaceDE w:val="0"/>
        <w:autoSpaceDN w:val="0"/>
        <w:adjustRightInd w:val="0"/>
        <w:spacing w:before="0" w:line="276" w:lineRule="auto"/>
        <w:ind w:right="-96"/>
        <w:jc w:val="both"/>
        <w:rPr>
          <w:rFonts w:eastAsia="新細明體"/>
          <w:b/>
          <w:bCs/>
          <w:color w:val="000000"/>
          <w:sz w:val="24"/>
          <w:szCs w:val="24"/>
          <w:lang w:eastAsia="zh-TW"/>
        </w:rPr>
      </w:pPr>
      <w:r w:rsidRPr="3B448A36">
        <w:rPr>
          <w:rFonts w:eastAsia="新細明體"/>
          <w:b/>
          <w:bCs/>
          <w:color w:val="000000" w:themeColor="text1"/>
          <w:sz w:val="24"/>
          <w:szCs w:val="24"/>
          <w:lang w:eastAsia="zh-TW"/>
        </w:rPr>
        <w:lastRenderedPageBreak/>
        <w:t xml:space="preserve">Proposal#3: CG-SDT configuration and trigger conditions could be a start point for </w:t>
      </w:r>
      <w:r w:rsidR="00A93EC4" w:rsidRPr="3B448A36">
        <w:rPr>
          <w:rFonts w:eastAsia="新細明體"/>
          <w:b/>
          <w:bCs/>
          <w:color w:val="000000" w:themeColor="text1"/>
          <w:sz w:val="24"/>
          <w:szCs w:val="24"/>
          <w:lang w:eastAsia="zh-TW"/>
        </w:rPr>
        <w:t>supporting</w:t>
      </w:r>
      <w:r w:rsidRPr="3B448A36">
        <w:rPr>
          <w:rFonts w:eastAsia="新細明體"/>
          <w:b/>
          <w:bCs/>
          <w:color w:val="000000" w:themeColor="text1"/>
          <w:sz w:val="24"/>
          <w:szCs w:val="24"/>
          <w:lang w:eastAsia="zh-TW"/>
        </w:rPr>
        <w:t xml:space="preserve"> </w:t>
      </w:r>
      <w:r w:rsidR="00A93EC4" w:rsidRPr="3B448A36">
        <w:rPr>
          <w:rFonts w:eastAsia="新細明體"/>
          <w:b/>
          <w:bCs/>
          <w:color w:val="000000" w:themeColor="text1"/>
          <w:sz w:val="24"/>
          <w:szCs w:val="24"/>
          <w:lang w:eastAsia="zh-TW"/>
        </w:rPr>
        <w:t xml:space="preserve">small data </w:t>
      </w:r>
      <w:r w:rsidR="00F62D35">
        <w:rPr>
          <w:rFonts w:eastAsia="新細明體" w:hint="eastAsia"/>
          <w:b/>
          <w:bCs/>
          <w:color w:val="000000" w:themeColor="text1"/>
          <w:sz w:val="24"/>
          <w:szCs w:val="24"/>
          <w:lang w:eastAsia="zh-TW"/>
        </w:rPr>
        <w:t>transmission</w:t>
      </w:r>
      <w:r w:rsidRPr="3B448A36">
        <w:rPr>
          <w:rFonts w:eastAsia="新細明體"/>
          <w:b/>
          <w:bCs/>
          <w:color w:val="000000" w:themeColor="text1"/>
          <w:sz w:val="24"/>
          <w:szCs w:val="24"/>
          <w:lang w:eastAsia="zh-TW"/>
        </w:rPr>
        <w:t xml:space="preserve"> </w:t>
      </w:r>
      <w:r w:rsidR="00A93EC4" w:rsidRPr="3B448A36">
        <w:rPr>
          <w:rFonts w:eastAsia="新細明體"/>
          <w:b/>
          <w:bCs/>
          <w:color w:val="000000" w:themeColor="text1"/>
          <w:sz w:val="24"/>
          <w:szCs w:val="24"/>
          <w:lang w:eastAsia="zh-TW"/>
        </w:rPr>
        <w:t>in either inactive state or sub state</w:t>
      </w:r>
      <w:r w:rsidRPr="3B448A36">
        <w:rPr>
          <w:rFonts w:eastAsia="新細明體"/>
          <w:b/>
          <w:bCs/>
          <w:color w:val="000000" w:themeColor="text1"/>
          <w:sz w:val="24"/>
          <w:szCs w:val="24"/>
          <w:lang w:eastAsia="zh-TW"/>
        </w:rPr>
        <w:t>.</w:t>
      </w:r>
    </w:p>
    <w:p w14:paraId="543B55BD" w14:textId="53D49C84" w:rsidR="004C333D" w:rsidRPr="001A1198" w:rsidRDefault="00A93EC4" w:rsidP="001A1198">
      <w:pPr>
        <w:overflowPunct w:val="0"/>
        <w:autoSpaceDE w:val="0"/>
        <w:autoSpaceDN w:val="0"/>
        <w:adjustRightInd w:val="0"/>
        <w:spacing w:before="0" w:line="276" w:lineRule="auto"/>
        <w:ind w:right="-96"/>
        <w:jc w:val="both"/>
        <w:rPr>
          <w:rFonts w:eastAsia="新細明體"/>
          <w:b/>
          <w:bCs/>
          <w:color w:val="000000"/>
          <w:sz w:val="24"/>
          <w:szCs w:val="24"/>
          <w:lang w:eastAsia="zh-TW"/>
        </w:rPr>
      </w:pPr>
      <w:r>
        <w:rPr>
          <w:rFonts w:eastAsia="新細明體" w:hint="eastAsia"/>
          <w:b/>
          <w:bCs/>
          <w:color w:val="000000"/>
          <w:sz w:val="24"/>
          <w:szCs w:val="24"/>
          <w:lang w:eastAsia="zh-TW"/>
        </w:rPr>
        <w:t xml:space="preserve">Proposal#4: R2 is suggested to consider how to support efficient CG-SDT </w:t>
      </w:r>
      <w:r>
        <w:rPr>
          <w:rFonts w:eastAsia="新細明體"/>
          <w:b/>
          <w:bCs/>
          <w:color w:val="000000"/>
          <w:sz w:val="24"/>
          <w:szCs w:val="24"/>
          <w:lang w:eastAsia="zh-TW"/>
        </w:rPr>
        <w:t>resource</w:t>
      </w:r>
      <w:r>
        <w:rPr>
          <w:rFonts w:eastAsia="新細明體" w:hint="eastAsia"/>
          <w:b/>
          <w:bCs/>
          <w:color w:val="000000"/>
          <w:sz w:val="24"/>
          <w:szCs w:val="24"/>
          <w:lang w:eastAsia="zh-TW"/>
        </w:rPr>
        <w:t xml:space="preserve"> reservation for a list of cells in a corresponding area.</w:t>
      </w:r>
    </w:p>
    <w:p w14:paraId="19015927" w14:textId="7B89425F" w:rsidR="005D126D" w:rsidRDefault="00A93EC4" w:rsidP="001A1198">
      <w:pPr>
        <w:pStyle w:val="1"/>
        <w:numPr>
          <w:ilvl w:val="0"/>
          <w:numId w:val="0"/>
        </w:numPr>
        <w:ind w:left="432" w:hanging="432"/>
        <w:rPr>
          <w:rFonts w:ascii="Times New Roman" w:hAnsi="Times New Roman"/>
          <w:lang w:val="en-US" w:eastAsia="zh-CN"/>
        </w:rPr>
      </w:pPr>
      <w:r>
        <w:rPr>
          <w:rFonts w:ascii="Times New Roman" w:eastAsia="新細明體" w:hAnsi="Times New Roman" w:hint="eastAsia"/>
          <w:lang w:val="en-US" w:eastAsia="zh-TW"/>
        </w:rPr>
        <w:t>3 Conclusion</w:t>
      </w:r>
    </w:p>
    <w:p w14:paraId="4EF1B753" w14:textId="17321454" w:rsidR="00EC04A5" w:rsidRPr="001A1198" w:rsidRDefault="0048247A" w:rsidP="007650F2">
      <w:pPr>
        <w:overflowPunct w:val="0"/>
        <w:autoSpaceDE w:val="0"/>
        <w:autoSpaceDN w:val="0"/>
        <w:adjustRightInd w:val="0"/>
        <w:ind w:right="-99"/>
        <w:jc w:val="both"/>
        <w:rPr>
          <w:rFonts w:eastAsia="新細明體"/>
          <w:sz w:val="24"/>
          <w:szCs w:val="24"/>
          <w:lang w:val="en-US" w:eastAsia="zh-TW"/>
        </w:rPr>
      </w:pPr>
      <w:r w:rsidRPr="001A1198">
        <w:rPr>
          <w:sz w:val="24"/>
          <w:szCs w:val="24"/>
        </w:rPr>
        <w:t xml:space="preserve">In this contribution, </w:t>
      </w:r>
      <w:r w:rsidRPr="001A1198">
        <w:rPr>
          <w:sz w:val="24"/>
          <w:szCs w:val="24"/>
          <w:lang w:val="en-US" w:eastAsia="zh-CN"/>
        </w:rPr>
        <w:t xml:space="preserve">we </w:t>
      </w:r>
      <w:r w:rsidR="00165743" w:rsidRPr="001A1198">
        <w:rPr>
          <w:rFonts w:eastAsia="新細明體" w:hint="eastAsia"/>
          <w:sz w:val="24"/>
          <w:szCs w:val="24"/>
          <w:lang w:val="en-US" w:eastAsia="zh-TW"/>
        </w:rPr>
        <w:t xml:space="preserve">share our views </w:t>
      </w:r>
      <w:r w:rsidR="009F4631" w:rsidRPr="001A1198">
        <w:rPr>
          <w:rFonts w:eastAsia="新細明體" w:hint="eastAsia"/>
          <w:sz w:val="24"/>
          <w:szCs w:val="24"/>
          <w:lang w:val="en-US" w:eastAsia="zh-TW"/>
        </w:rPr>
        <w:t xml:space="preserve">and observations </w:t>
      </w:r>
      <w:r w:rsidR="00165743" w:rsidRPr="001A1198">
        <w:rPr>
          <w:rFonts w:eastAsia="新細明體" w:hint="eastAsia"/>
          <w:sz w:val="24"/>
          <w:szCs w:val="24"/>
          <w:lang w:val="en-US" w:eastAsia="zh-TW"/>
        </w:rPr>
        <w:t>on 6G</w:t>
      </w:r>
      <w:r w:rsidR="00F16AAE" w:rsidRPr="001A1198">
        <w:rPr>
          <w:rFonts w:eastAsia="新細明體" w:hint="eastAsia"/>
          <w:sz w:val="24"/>
          <w:szCs w:val="24"/>
          <w:lang w:val="en-US" w:eastAsia="zh-TW"/>
        </w:rPr>
        <w:t xml:space="preserve"> CP functionalities for inactive state</w:t>
      </w:r>
      <w:r w:rsidR="00C070B1" w:rsidRPr="001A1198">
        <w:rPr>
          <w:rFonts w:eastAsia="新細明體" w:hint="eastAsia"/>
          <w:sz w:val="24"/>
          <w:szCs w:val="24"/>
          <w:lang w:val="en-US" w:eastAsia="zh-TW"/>
        </w:rPr>
        <w:t>,</w:t>
      </w:r>
      <w:r w:rsidR="00F16AAE" w:rsidRPr="001A1198">
        <w:rPr>
          <w:rFonts w:eastAsia="新細明體" w:hint="eastAsia"/>
          <w:sz w:val="24"/>
          <w:szCs w:val="24"/>
          <w:lang w:val="en-US" w:eastAsia="zh-TW"/>
        </w:rPr>
        <w:t xml:space="preserve"> sub-state</w:t>
      </w:r>
      <w:r w:rsidR="00C070B1" w:rsidRPr="001A1198">
        <w:rPr>
          <w:rFonts w:eastAsia="新細明體" w:hint="eastAsia"/>
          <w:sz w:val="24"/>
          <w:szCs w:val="24"/>
          <w:lang w:val="en-US" w:eastAsia="zh-TW"/>
        </w:rPr>
        <w:t xml:space="preserve"> and w</w:t>
      </w:r>
      <w:r w:rsidR="00F16AAE" w:rsidRPr="001A1198">
        <w:rPr>
          <w:rFonts w:eastAsia="新細明體" w:hint="eastAsia"/>
          <w:sz w:val="24"/>
          <w:szCs w:val="24"/>
          <w:lang w:val="en-US" w:eastAsia="zh-TW"/>
        </w:rPr>
        <w:t>e further</w:t>
      </w:r>
      <w:r w:rsidR="00165743" w:rsidRPr="001A1198">
        <w:rPr>
          <w:rFonts w:eastAsia="新細明體" w:hint="eastAsia"/>
          <w:sz w:val="24"/>
          <w:szCs w:val="24"/>
          <w:lang w:val="en-US" w:eastAsia="zh-TW"/>
        </w:rPr>
        <w:t xml:space="preserve"> propose:</w:t>
      </w:r>
    </w:p>
    <w:p w14:paraId="553E6092" w14:textId="754E1B94" w:rsidR="00C070B1" w:rsidRPr="00EE54EC" w:rsidRDefault="00C070B1" w:rsidP="00C070B1">
      <w:pPr>
        <w:overflowPunct w:val="0"/>
        <w:autoSpaceDE w:val="0"/>
        <w:autoSpaceDN w:val="0"/>
        <w:adjustRightInd w:val="0"/>
        <w:spacing w:before="0" w:line="276" w:lineRule="auto"/>
        <w:ind w:right="-96"/>
        <w:jc w:val="both"/>
        <w:rPr>
          <w:rFonts w:eastAsia="新細明體"/>
          <w:b/>
          <w:bCs/>
          <w:i/>
          <w:iCs/>
          <w:color w:val="000000"/>
          <w:sz w:val="24"/>
          <w:szCs w:val="24"/>
          <w:lang w:eastAsia="zh-TW"/>
        </w:rPr>
      </w:pPr>
      <w:r w:rsidRPr="00EE54EC">
        <w:rPr>
          <w:rFonts w:eastAsia="新細明體"/>
          <w:b/>
          <w:bCs/>
          <w:i/>
          <w:iCs/>
          <w:color w:val="000000"/>
          <w:sz w:val="24"/>
          <w:szCs w:val="24"/>
          <w:lang w:eastAsia="zh-TW"/>
        </w:rPr>
        <w:t>Observation#1:</w:t>
      </w:r>
      <w:r>
        <w:rPr>
          <w:rFonts w:eastAsia="新細明體" w:hint="eastAsia"/>
          <w:b/>
          <w:bCs/>
          <w:i/>
          <w:iCs/>
          <w:color w:val="000000"/>
          <w:sz w:val="24"/>
          <w:szCs w:val="24"/>
          <w:lang w:eastAsia="zh-TW"/>
        </w:rPr>
        <w:t xml:space="preserve"> the goal of UE-initiated mobility is to cater power consumption and </w:t>
      </w:r>
      <w:r>
        <w:rPr>
          <w:rFonts w:eastAsia="新細明體"/>
          <w:b/>
          <w:bCs/>
          <w:i/>
          <w:iCs/>
          <w:color w:val="000000"/>
          <w:sz w:val="24"/>
          <w:szCs w:val="24"/>
          <w:lang w:eastAsia="zh-TW"/>
        </w:rPr>
        <w:t>signalling</w:t>
      </w:r>
      <w:r>
        <w:rPr>
          <w:rFonts w:eastAsia="新細明體" w:hint="eastAsia"/>
          <w:b/>
          <w:bCs/>
          <w:i/>
          <w:iCs/>
          <w:color w:val="000000"/>
          <w:sz w:val="24"/>
          <w:szCs w:val="24"/>
          <w:lang w:eastAsia="zh-TW"/>
        </w:rPr>
        <w:t xml:space="preserve"> overhead reduction and it is </w:t>
      </w:r>
      <w:r>
        <w:rPr>
          <w:rFonts w:eastAsia="新細明體"/>
          <w:b/>
          <w:bCs/>
          <w:i/>
          <w:iCs/>
          <w:color w:val="000000"/>
          <w:sz w:val="24"/>
          <w:szCs w:val="24"/>
          <w:lang w:eastAsia="zh-TW"/>
        </w:rPr>
        <w:t>required</w:t>
      </w:r>
      <w:r>
        <w:rPr>
          <w:rFonts w:eastAsia="新細明體" w:hint="eastAsia"/>
          <w:b/>
          <w:bCs/>
          <w:i/>
          <w:iCs/>
          <w:color w:val="000000"/>
          <w:sz w:val="24"/>
          <w:szCs w:val="24"/>
          <w:lang w:eastAsia="zh-TW"/>
        </w:rPr>
        <w:t xml:space="preserve"> to enable the UE-initiated mobility only when data traffic </w:t>
      </w:r>
      <w:r>
        <w:rPr>
          <w:rFonts w:eastAsia="新細明體"/>
          <w:b/>
          <w:bCs/>
          <w:i/>
          <w:iCs/>
          <w:color w:val="000000"/>
          <w:sz w:val="24"/>
          <w:szCs w:val="24"/>
          <w:lang w:eastAsia="zh-TW"/>
        </w:rPr>
        <w:t>seldom arrived</w:t>
      </w:r>
      <w:r>
        <w:rPr>
          <w:rFonts w:eastAsia="新細明體" w:hint="eastAsia"/>
          <w:b/>
          <w:bCs/>
          <w:i/>
          <w:iCs/>
          <w:color w:val="000000"/>
          <w:sz w:val="24"/>
          <w:szCs w:val="24"/>
          <w:lang w:eastAsia="zh-TW"/>
        </w:rPr>
        <w:t>.</w:t>
      </w:r>
    </w:p>
    <w:p w14:paraId="7B36B2FA" w14:textId="77777777" w:rsidR="00C070B1" w:rsidRPr="00EE54EC" w:rsidRDefault="00C070B1" w:rsidP="00C070B1">
      <w:pPr>
        <w:overflowPunct w:val="0"/>
        <w:autoSpaceDE w:val="0"/>
        <w:autoSpaceDN w:val="0"/>
        <w:adjustRightInd w:val="0"/>
        <w:spacing w:before="0" w:line="276" w:lineRule="auto"/>
        <w:ind w:right="-96"/>
        <w:jc w:val="both"/>
        <w:rPr>
          <w:rFonts w:eastAsia="新細明體"/>
          <w:b/>
          <w:bCs/>
          <w:i/>
          <w:iCs/>
          <w:color w:val="000000"/>
          <w:sz w:val="24"/>
          <w:szCs w:val="24"/>
          <w:lang w:eastAsia="zh-TW"/>
        </w:rPr>
      </w:pPr>
      <w:r w:rsidRPr="00EE54EC">
        <w:rPr>
          <w:rFonts w:eastAsia="新細明體"/>
          <w:b/>
          <w:bCs/>
          <w:i/>
          <w:iCs/>
          <w:color w:val="000000"/>
          <w:sz w:val="24"/>
          <w:szCs w:val="24"/>
          <w:lang w:eastAsia="zh-TW"/>
        </w:rPr>
        <w:t>Observation#</w:t>
      </w:r>
      <w:r>
        <w:rPr>
          <w:rFonts w:eastAsia="新細明體" w:hint="eastAsia"/>
          <w:b/>
          <w:bCs/>
          <w:i/>
          <w:iCs/>
          <w:color w:val="000000"/>
          <w:sz w:val="24"/>
          <w:szCs w:val="24"/>
          <w:lang w:eastAsia="zh-TW"/>
        </w:rPr>
        <w:t>2</w:t>
      </w:r>
      <w:r w:rsidRPr="00EE54EC">
        <w:rPr>
          <w:rFonts w:eastAsia="新細明體"/>
          <w:b/>
          <w:bCs/>
          <w:i/>
          <w:iCs/>
          <w:color w:val="000000"/>
          <w:sz w:val="24"/>
          <w:szCs w:val="24"/>
          <w:lang w:eastAsia="zh-TW"/>
        </w:rPr>
        <w:t xml:space="preserve">: </w:t>
      </w:r>
      <w:r>
        <w:rPr>
          <w:rFonts w:eastAsia="新細明體" w:hint="eastAsia"/>
          <w:b/>
          <w:bCs/>
          <w:i/>
          <w:iCs/>
          <w:color w:val="000000"/>
          <w:sz w:val="24"/>
          <w:szCs w:val="24"/>
          <w:lang w:eastAsia="zh-TW"/>
        </w:rPr>
        <w:t xml:space="preserve">When UE-initiated mobility is enabled, UE is permitted to relax RRM and can determine the </w:t>
      </w:r>
      <w:r>
        <w:rPr>
          <w:rFonts w:eastAsia="新細明體"/>
          <w:b/>
          <w:bCs/>
          <w:i/>
          <w:iCs/>
          <w:color w:val="000000"/>
          <w:sz w:val="24"/>
          <w:szCs w:val="24"/>
          <w:lang w:eastAsia="zh-TW"/>
        </w:rPr>
        <w:t>suitable</w:t>
      </w:r>
      <w:r>
        <w:rPr>
          <w:rFonts w:eastAsia="新細明體" w:hint="eastAsia"/>
          <w:b/>
          <w:bCs/>
          <w:i/>
          <w:iCs/>
          <w:color w:val="000000"/>
          <w:sz w:val="24"/>
          <w:szCs w:val="24"/>
          <w:lang w:eastAsia="zh-TW"/>
        </w:rPr>
        <w:t xml:space="preserve"> cell by itself</w:t>
      </w:r>
      <w:r w:rsidRPr="00EE54EC">
        <w:rPr>
          <w:rFonts w:eastAsia="新細明體"/>
          <w:b/>
          <w:bCs/>
          <w:i/>
          <w:iCs/>
          <w:color w:val="000000"/>
          <w:sz w:val="24"/>
          <w:szCs w:val="24"/>
          <w:lang w:eastAsia="zh-TW"/>
        </w:rPr>
        <w:t>.</w:t>
      </w:r>
      <w:r>
        <w:rPr>
          <w:rFonts w:eastAsia="新細明體" w:hint="eastAsia"/>
          <w:b/>
          <w:bCs/>
          <w:i/>
          <w:iCs/>
          <w:color w:val="000000"/>
          <w:sz w:val="24"/>
          <w:szCs w:val="24"/>
          <w:lang w:eastAsia="zh-TW"/>
        </w:rPr>
        <w:t xml:space="preserve"> However, UE is required to update its location area and NW may provision UE AS context among cells in the corresponding location area.</w:t>
      </w:r>
    </w:p>
    <w:p w14:paraId="45BEE8FD" w14:textId="52663A19" w:rsidR="00C070B1" w:rsidRPr="00EE54EC" w:rsidRDefault="00C070B1" w:rsidP="00C070B1">
      <w:pPr>
        <w:overflowPunct w:val="0"/>
        <w:autoSpaceDE w:val="0"/>
        <w:autoSpaceDN w:val="0"/>
        <w:adjustRightInd w:val="0"/>
        <w:spacing w:before="0" w:line="276" w:lineRule="auto"/>
        <w:ind w:right="-96"/>
        <w:jc w:val="both"/>
        <w:rPr>
          <w:rFonts w:eastAsia="新細明體"/>
          <w:b/>
          <w:bCs/>
          <w:i/>
          <w:iCs/>
          <w:color w:val="000000"/>
          <w:sz w:val="24"/>
          <w:szCs w:val="24"/>
          <w:lang w:eastAsia="zh-TW"/>
        </w:rPr>
      </w:pPr>
      <w:r w:rsidRPr="00EE54EC">
        <w:rPr>
          <w:rFonts w:eastAsia="新細明體" w:hint="eastAsia"/>
          <w:b/>
          <w:bCs/>
          <w:i/>
          <w:iCs/>
          <w:color w:val="000000"/>
          <w:sz w:val="24"/>
          <w:szCs w:val="24"/>
          <w:lang w:eastAsia="zh-TW"/>
        </w:rPr>
        <w:t>Observation#3: 5G INACTIVE UE can apply UE-initiated mobility as IDLE UE but the burden of implementation is on NW complexity to support UE context retrieval especial</w:t>
      </w:r>
      <w:r w:rsidR="00F56782">
        <w:rPr>
          <w:rFonts w:eastAsia="新細明體"/>
          <w:b/>
          <w:bCs/>
          <w:i/>
          <w:iCs/>
          <w:color w:val="000000"/>
          <w:sz w:val="24"/>
          <w:szCs w:val="24"/>
          <w:lang w:eastAsia="zh-TW"/>
        </w:rPr>
        <w:t>ly</w:t>
      </w:r>
      <w:r w:rsidRPr="00EE54EC">
        <w:rPr>
          <w:rFonts w:eastAsia="新細明體" w:hint="eastAsia"/>
          <w:b/>
          <w:bCs/>
          <w:i/>
          <w:iCs/>
          <w:color w:val="000000"/>
          <w:sz w:val="24"/>
          <w:szCs w:val="24"/>
          <w:lang w:eastAsia="zh-TW"/>
        </w:rPr>
        <w:t xml:space="preserve"> when UE </w:t>
      </w:r>
      <w:r w:rsidRPr="00EE54EC">
        <w:rPr>
          <w:rFonts w:eastAsia="新細明體"/>
          <w:b/>
          <w:bCs/>
          <w:i/>
          <w:iCs/>
          <w:color w:val="000000"/>
          <w:sz w:val="24"/>
          <w:szCs w:val="24"/>
          <w:lang w:eastAsia="zh-TW"/>
        </w:rPr>
        <w:t>mi</w:t>
      </w:r>
      <w:r w:rsidRPr="00EE54EC">
        <w:rPr>
          <w:rFonts w:eastAsia="新細明體" w:hint="eastAsia"/>
          <w:b/>
          <w:bCs/>
          <w:i/>
          <w:iCs/>
          <w:color w:val="000000"/>
          <w:sz w:val="24"/>
          <w:szCs w:val="24"/>
          <w:lang w:eastAsia="zh-TW"/>
        </w:rPr>
        <w:t>grates and stays longer in INACTIVE state.</w:t>
      </w:r>
    </w:p>
    <w:p w14:paraId="27388CDD" w14:textId="191954B6" w:rsidR="00C070B1" w:rsidRDefault="00C070B1" w:rsidP="005C507D">
      <w:pPr>
        <w:spacing w:before="180" w:line="276" w:lineRule="auto"/>
        <w:jc w:val="both"/>
        <w:rPr>
          <w:rFonts w:eastAsia="新細明體"/>
          <w:b/>
          <w:bCs/>
          <w:i/>
          <w:iCs/>
          <w:color w:val="000000"/>
          <w:sz w:val="24"/>
          <w:szCs w:val="24"/>
          <w:lang w:eastAsia="zh-TW"/>
        </w:rPr>
      </w:pPr>
      <w:r w:rsidRPr="00EE54EC">
        <w:rPr>
          <w:rFonts w:eastAsia="新細明體" w:hint="eastAsia"/>
          <w:b/>
          <w:bCs/>
          <w:i/>
          <w:iCs/>
          <w:color w:val="000000"/>
          <w:sz w:val="24"/>
          <w:szCs w:val="24"/>
          <w:lang w:eastAsia="zh-TW"/>
        </w:rPr>
        <w:t xml:space="preserve">Observation#4: The 6G serving cell may leverage the CLTM framework with additional configurations to enable UE-initiated mobility. Through the appropriate setting, the burden of NW implementation on supporting UE context </w:t>
      </w:r>
      <w:r w:rsidRPr="00EE54EC">
        <w:rPr>
          <w:rFonts w:eastAsia="新細明體"/>
          <w:b/>
          <w:bCs/>
          <w:i/>
          <w:iCs/>
          <w:color w:val="000000"/>
          <w:sz w:val="24"/>
          <w:szCs w:val="24"/>
          <w:lang w:eastAsia="zh-TW"/>
        </w:rPr>
        <w:t>retrieval</w:t>
      </w:r>
      <w:r w:rsidRPr="00EE54EC">
        <w:rPr>
          <w:rFonts w:eastAsia="新細明體" w:hint="eastAsia"/>
          <w:b/>
          <w:bCs/>
          <w:i/>
          <w:iCs/>
          <w:color w:val="000000"/>
          <w:sz w:val="24"/>
          <w:szCs w:val="24"/>
          <w:lang w:eastAsia="zh-TW"/>
        </w:rPr>
        <w:t xml:space="preserve"> could be eliminated.</w:t>
      </w:r>
    </w:p>
    <w:p w14:paraId="7B8C28F8" w14:textId="77777777" w:rsidR="00C070B1" w:rsidRDefault="00C070B1" w:rsidP="00C070B1">
      <w:pPr>
        <w:jc w:val="both"/>
        <w:rPr>
          <w:rFonts w:eastAsia="新細明體"/>
          <w:b/>
          <w:bCs/>
          <w:i/>
          <w:iCs/>
          <w:color w:val="000000"/>
          <w:sz w:val="24"/>
          <w:szCs w:val="24"/>
          <w:lang w:val="en-US" w:eastAsia="zh-TW"/>
        </w:rPr>
      </w:pPr>
      <w:r w:rsidRPr="00EE54EC">
        <w:rPr>
          <w:rFonts w:eastAsia="新細明體" w:hint="eastAsia"/>
          <w:b/>
          <w:bCs/>
          <w:i/>
          <w:iCs/>
          <w:color w:val="000000"/>
          <w:sz w:val="24"/>
          <w:szCs w:val="24"/>
          <w:lang w:val="en-US" w:eastAsia="zh-TW"/>
        </w:rPr>
        <w:t xml:space="preserve">Observation#5: SDT is aimed to support </w:t>
      </w:r>
      <w:r>
        <w:rPr>
          <w:rFonts w:eastAsia="新細明體" w:hint="eastAsia"/>
          <w:b/>
          <w:bCs/>
          <w:i/>
          <w:iCs/>
          <w:color w:val="000000"/>
          <w:sz w:val="24"/>
          <w:szCs w:val="24"/>
          <w:lang w:val="en-US" w:eastAsia="zh-TW"/>
        </w:rPr>
        <w:t xml:space="preserve">low latency </w:t>
      </w:r>
      <w:r w:rsidRPr="00EE54EC">
        <w:rPr>
          <w:rFonts w:eastAsia="新細明體" w:hint="eastAsia"/>
          <w:b/>
          <w:bCs/>
          <w:i/>
          <w:iCs/>
          <w:color w:val="000000"/>
          <w:sz w:val="24"/>
          <w:szCs w:val="24"/>
          <w:lang w:val="en-US" w:eastAsia="zh-TW"/>
        </w:rPr>
        <w:t xml:space="preserve">data transfer without full RRC connection </w:t>
      </w:r>
      <w:r w:rsidRPr="00EC59FC">
        <w:rPr>
          <w:rFonts w:eastAsia="新細明體"/>
          <w:b/>
          <w:bCs/>
          <w:i/>
          <w:iCs/>
          <w:color w:val="000000"/>
          <w:sz w:val="24"/>
          <w:szCs w:val="24"/>
          <w:lang w:val="en-US" w:eastAsia="zh-TW"/>
        </w:rPr>
        <w:t>setup</w:t>
      </w:r>
      <w:r>
        <w:rPr>
          <w:rFonts w:eastAsia="新細明體" w:hint="eastAsia"/>
          <w:b/>
          <w:bCs/>
          <w:i/>
          <w:iCs/>
          <w:color w:val="000000"/>
          <w:sz w:val="24"/>
          <w:szCs w:val="24"/>
          <w:lang w:val="en-US" w:eastAsia="zh-TW"/>
        </w:rPr>
        <w:t xml:space="preserve"> and signaling overhead</w:t>
      </w:r>
      <w:r w:rsidRPr="00EC59FC">
        <w:rPr>
          <w:rFonts w:eastAsia="新細明體"/>
          <w:b/>
          <w:bCs/>
          <w:i/>
          <w:iCs/>
          <w:color w:val="000000"/>
          <w:sz w:val="24"/>
          <w:szCs w:val="24"/>
          <w:lang w:val="en-US" w:eastAsia="zh-TW"/>
        </w:rPr>
        <w:t>,</w:t>
      </w:r>
      <w:r w:rsidRPr="00EE54EC">
        <w:rPr>
          <w:rFonts w:eastAsia="新細明體" w:hint="eastAsia"/>
          <w:b/>
          <w:bCs/>
          <w:i/>
          <w:iCs/>
          <w:color w:val="000000"/>
          <w:sz w:val="24"/>
          <w:szCs w:val="24"/>
          <w:lang w:val="en-US" w:eastAsia="zh-TW"/>
        </w:rPr>
        <w:t xml:space="preserve"> </w:t>
      </w:r>
      <w:r>
        <w:rPr>
          <w:rFonts w:eastAsia="新細明體" w:hint="eastAsia"/>
          <w:b/>
          <w:bCs/>
          <w:i/>
          <w:iCs/>
          <w:color w:val="000000"/>
          <w:sz w:val="24"/>
          <w:szCs w:val="24"/>
          <w:lang w:val="en-US" w:eastAsia="zh-TW"/>
        </w:rPr>
        <w:t>wherein</w:t>
      </w:r>
      <w:r w:rsidRPr="00EE54EC">
        <w:rPr>
          <w:rFonts w:eastAsia="新細明體" w:hint="eastAsia"/>
          <w:b/>
          <w:bCs/>
          <w:i/>
          <w:iCs/>
          <w:color w:val="000000"/>
          <w:sz w:val="24"/>
          <w:szCs w:val="24"/>
          <w:lang w:val="en-US" w:eastAsia="zh-TW"/>
        </w:rPr>
        <w:t xml:space="preserve"> several conditions might be configured to </w:t>
      </w:r>
      <w:r>
        <w:rPr>
          <w:rFonts w:eastAsia="新細明體" w:hint="eastAsia"/>
          <w:b/>
          <w:bCs/>
          <w:i/>
          <w:iCs/>
          <w:color w:val="000000"/>
          <w:sz w:val="24"/>
          <w:szCs w:val="24"/>
          <w:lang w:val="en-US" w:eastAsia="zh-TW"/>
        </w:rPr>
        <w:t>ensure the</w:t>
      </w:r>
      <w:r w:rsidRPr="00EE54EC">
        <w:rPr>
          <w:rFonts w:eastAsia="新細明體" w:hint="eastAsia"/>
          <w:b/>
          <w:bCs/>
          <w:i/>
          <w:iCs/>
          <w:color w:val="000000"/>
          <w:sz w:val="24"/>
          <w:szCs w:val="24"/>
          <w:lang w:val="en-US" w:eastAsia="zh-TW"/>
        </w:rPr>
        <w:t xml:space="preserve"> efficiency of works.</w:t>
      </w:r>
    </w:p>
    <w:p w14:paraId="68735D5A" w14:textId="77777777" w:rsidR="00C070B1" w:rsidRDefault="00C070B1" w:rsidP="00C070B1">
      <w:pPr>
        <w:jc w:val="both"/>
        <w:rPr>
          <w:rFonts w:eastAsia="新細明體"/>
          <w:b/>
          <w:bCs/>
          <w:i/>
          <w:iCs/>
          <w:color w:val="000000"/>
          <w:sz w:val="24"/>
          <w:szCs w:val="24"/>
          <w:lang w:val="en-US" w:eastAsia="zh-TW"/>
        </w:rPr>
      </w:pPr>
      <w:r w:rsidRPr="00EE54EC">
        <w:rPr>
          <w:rFonts w:eastAsia="新細明體" w:hint="eastAsia"/>
          <w:b/>
          <w:bCs/>
          <w:i/>
          <w:iCs/>
          <w:color w:val="000000"/>
          <w:sz w:val="24"/>
          <w:szCs w:val="24"/>
          <w:lang w:val="en-US" w:eastAsia="zh-TW"/>
        </w:rPr>
        <w:t xml:space="preserve">Observation#6: NW </w:t>
      </w:r>
      <w:r>
        <w:rPr>
          <w:rFonts w:eastAsia="新細明體"/>
          <w:b/>
          <w:bCs/>
          <w:i/>
          <w:iCs/>
          <w:color w:val="000000"/>
          <w:sz w:val="24"/>
          <w:szCs w:val="24"/>
          <w:lang w:val="en-US" w:eastAsia="zh-TW"/>
        </w:rPr>
        <w:t>should</w:t>
      </w:r>
      <w:r>
        <w:rPr>
          <w:rFonts w:eastAsia="新細明體" w:hint="eastAsia"/>
          <w:b/>
          <w:bCs/>
          <w:i/>
          <w:iCs/>
          <w:color w:val="000000"/>
          <w:sz w:val="24"/>
          <w:szCs w:val="24"/>
          <w:lang w:val="en-US" w:eastAsia="zh-TW"/>
        </w:rPr>
        <w:t xml:space="preserve"> be able</w:t>
      </w:r>
      <w:r w:rsidRPr="00EE54EC">
        <w:rPr>
          <w:rFonts w:eastAsia="新細明體" w:hint="eastAsia"/>
          <w:b/>
          <w:bCs/>
          <w:i/>
          <w:iCs/>
          <w:color w:val="000000"/>
          <w:sz w:val="24"/>
          <w:szCs w:val="24"/>
          <w:lang w:val="en-US" w:eastAsia="zh-TW"/>
        </w:rPr>
        <w:t xml:space="preserve"> to adjust the </w:t>
      </w:r>
      <w:r>
        <w:rPr>
          <w:rFonts w:eastAsia="新細明體" w:hint="eastAsia"/>
          <w:b/>
          <w:bCs/>
          <w:i/>
          <w:iCs/>
          <w:color w:val="000000"/>
          <w:sz w:val="24"/>
          <w:szCs w:val="24"/>
          <w:lang w:val="en-US" w:eastAsia="zh-TW"/>
        </w:rPr>
        <w:t>applicability</w:t>
      </w:r>
      <w:r w:rsidRPr="00EE54EC">
        <w:rPr>
          <w:rFonts w:eastAsia="新細明體" w:hint="eastAsia"/>
          <w:b/>
          <w:bCs/>
          <w:i/>
          <w:iCs/>
          <w:color w:val="000000"/>
          <w:sz w:val="24"/>
          <w:szCs w:val="24"/>
          <w:lang w:val="en-US" w:eastAsia="zh-TW"/>
        </w:rPr>
        <w:t xml:space="preserve"> and the resource allocation of SDT per radio bearer.</w:t>
      </w:r>
      <w:r>
        <w:rPr>
          <w:rFonts w:eastAsia="新細明體" w:hint="eastAsia"/>
          <w:b/>
          <w:bCs/>
          <w:i/>
          <w:iCs/>
          <w:color w:val="000000"/>
          <w:sz w:val="24"/>
          <w:szCs w:val="24"/>
          <w:lang w:val="en-US" w:eastAsia="zh-TW"/>
        </w:rPr>
        <w:t xml:space="preserve"> However, regardless of which bearer triggers the SDT, </w:t>
      </w:r>
      <w:r>
        <w:rPr>
          <w:rFonts w:eastAsia="新細明體"/>
          <w:b/>
          <w:bCs/>
          <w:i/>
          <w:iCs/>
          <w:color w:val="000000"/>
          <w:sz w:val="24"/>
          <w:szCs w:val="24"/>
          <w:lang w:val="en-US" w:eastAsia="zh-TW"/>
        </w:rPr>
        <w:t>a</w:t>
      </w:r>
      <w:r>
        <w:rPr>
          <w:rFonts w:eastAsia="新細明體" w:hint="eastAsia"/>
          <w:b/>
          <w:bCs/>
          <w:i/>
          <w:iCs/>
          <w:color w:val="000000"/>
          <w:sz w:val="24"/>
          <w:szCs w:val="24"/>
          <w:lang w:val="en-US" w:eastAsia="zh-TW"/>
        </w:rPr>
        <w:t xml:space="preserve"> unified security associated with the UE context would be applied.</w:t>
      </w:r>
    </w:p>
    <w:p w14:paraId="01764416" w14:textId="77777777" w:rsidR="00C070B1" w:rsidRDefault="00C070B1" w:rsidP="00C070B1">
      <w:pPr>
        <w:jc w:val="both"/>
        <w:rPr>
          <w:rFonts w:eastAsia="新細明體"/>
          <w:b/>
          <w:bCs/>
          <w:i/>
          <w:iCs/>
          <w:color w:val="000000"/>
          <w:sz w:val="24"/>
          <w:szCs w:val="24"/>
          <w:lang w:val="en-US" w:eastAsia="zh-TW"/>
        </w:rPr>
      </w:pPr>
      <w:r w:rsidRPr="00EE54EC">
        <w:rPr>
          <w:rFonts w:eastAsia="新細明體" w:hint="eastAsia"/>
          <w:b/>
          <w:bCs/>
          <w:i/>
          <w:iCs/>
          <w:color w:val="000000"/>
          <w:sz w:val="24"/>
          <w:szCs w:val="24"/>
          <w:lang w:val="en-US" w:eastAsia="zh-TW"/>
        </w:rPr>
        <w:t>Observation#7:</w:t>
      </w:r>
      <w:r>
        <w:rPr>
          <w:rFonts w:eastAsia="新細明體" w:hint="eastAsia"/>
          <w:b/>
          <w:bCs/>
          <w:i/>
          <w:iCs/>
          <w:color w:val="000000"/>
          <w:sz w:val="24"/>
          <w:szCs w:val="24"/>
          <w:lang w:val="en-US" w:eastAsia="zh-TW"/>
        </w:rPr>
        <w:t xml:space="preserve"> NR CG-SDT mechanism could be a baseline and enhancement on how to efficiently make resource reservations could be studied. </w:t>
      </w:r>
    </w:p>
    <w:p w14:paraId="46CB4C66" w14:textId="52AE72BF" w:rsidR="00C070B1" w:rsidRPr="001A1198" w:rsidRDefault="00C070B1" w:rsidP="001A1198">
      <w:pPr>
        <w:jc w:val="both"/>
        <w:rPr>
          <w:rFonts w:eastAsia="新細明體"/>
          <w:b/>
          <w:bCs/>
          <w:i/>
          <w:iCs/>
          <w:color w:val="000000"/>
          <w:sz w:val="24"/>
          <w:szCs w:val="24"/>
          <w:lang w:val="en-US" w:eastAsia="zh-TW"/>
        </w:rPr>
      </w:pPr>
      <w:r w:rsidRPr="00EE54EC">
        <w:rPr>
          <w:rFonts w:eastAsia="新細明體" w:hint="eastAsia"/>
          <w:b/>
          <w:bCs/>
          <w:i/>
          <w:iCs/>
          <w:color w:val="000000"/>
          <w:sz w:val="24"/>
          <w:szCs w:val="24"/>
          <w:lang w:val="en-US" w:eastAsia="zh-TW"/>
        </w:rPr>
        <w:t>Observation#</w:t>
      </w:r>
      <w:r>
        <w:rPr>
          <w:rFonts w:eastAsia="新細明體" w:hint="eastAsia"/>
          <w:b/>
          <w:bCs/>
          <w:i/>
          <w:iCs/>
          <w:color w:val="000000"/>
          <w:sz w:val="24"/>
          <w:szCs w:val="24"/>
          <w:lang w:val="en-US" w:eastAsia="zh-TW"/>
        </w:rPr>
        <w:t>8</w:t>
      </w:r>
      <w:r w:rsidRPr="00EE54EC">
        <w:rPr>
          <w:rFonts w:eastAsia="新細明體" w:hint="eastAsia"/>
          <w:b/>
          <w:bCs/>
          <w:i/>
          <w:iCs/>
          <w:color w:val="000000"/>
          <w:sz w:val="24"/>
          <w:szCs w:val="24"/>
          <w:lang w:val="en-US" w:eastAsia="zh-TW"/>
        </w:rPr>
        <w:t>:</w:t>
      </w:r>
      <w:r>
        <w:rPr>
          <w:rFonts w:eastAsia="新細明體" w:hint="eastAsia"/>
          <w:b/>
          <w:bCs/>
          <w:i/>
          <w:iCs/>
          <w:color w:val="000000"/>
          <w:sz w:val="24"/>
          <w:szCs w:val="24"/>
          <w:lang w:val="en-US" w:eastAsia="zh-TW"/>
        </w:rPr>
        <w:t xml:space="preserve"> </w:t>
      </w:r>
      <w:r w:rsidRPr="00EE54EC">
        <w:rPr>
          <w:rFonts w:eastAsia="新細明體" w:hint="eastAsia"/>
          <w:b/>
          <w:bCs/>
          <w:i/>
          <w:iCs/>
          <w:color w:val="000000"/>
          <w:sz w:val="24"/>
          <w:szCs w:val="24"/>
          <w:lang w:eastAsia="zh-TW"/>
        </w:rPr>
        <w:t>The 6G serving cell</w:t>
      </w:r>
      <w:r>
        <w:rPr>
          <w:rFonts w:eastAsia="新細明體" w:hint="eastAsia"/>
          <w:b/>
          <w:bCs/>
          <w:i/>
          <w:iCs/>
          <w:color w:val="000000"/>
          <w:sz w:val="24"/>
          <w:szCs w:val="24"/>
          <w:lang w:val="en-US" w:eastAsia="zh-TW"/>
        </w:rPr>
        <w:t xml:space="preserve"> may configure respective CG-SDT for candidate cells and coordinate the </w:t>
      </w:r>
      <w:r>
        <w:rPr>
          <w:rFonts w:eastAsia="新細明體"/>
          <w:b/>
          <w:bCs/>
          <w:i/>
          <w:iCs/>
          <w:color w:val="000000"/>
          <w:sz w:val="24"/>
          <w:szCs w:val="24"/>
          <w:lang w:val="en-US" w:eastAsia="zh-TW"/>
        </w:rPr>
        <w:t>resource</w:t>
      </w:r>
      <w:r>
        <w:rPr>
          <w:rFonts w:eastAsia="新細明體" w:hint="eastAsia"/>
          <w:b/>
          <w:bCs/>
          <w:i/>
          <w:iCs/>
          <w:color w:val="000000"/>
          <w:sz w:val="24"/>
          <w:szCs w:val="24"/>
          <w:lang w:val="en-US" w:eastAsia="zh-TW"/>
        </w:rPr>
        <w:t xml:space="preserve"> reservations to support SDT under a configured area while UE is in RRC_CONNECTED sub-</w:t>
      </w:r>
      <w:r>
        <w:rPr>
          <w:rFonts w:eastAsia="新細明體"/>
          <w:b/>
          <w:bCs/>
          <w:i/>
          <w:iCs/>
          <w:color w:val="000000"/>
          <w:sz w:val="24"/>
          <w:szCs w:val="24"/>
          <w:lang w:val="en-US" w:eastAsia="zh-TW"/>
        </w:rPr>
        <w:t>state.</w:t>
      </w:r>
      <w:r>
        <w:rPr>
          <w:rFonts w:eastAsia="新細明體" w:hint="eastAsia"/>
          <w:b/>
          <w:bCs/>
          <w:i/>
          <w:iCs/>
          <w:color w:val="000000"/>
          <w:sz w:val="24"/>
          <w:szCs w:val="24"/>
          <w:lang w:val="en-US" w:eastAsia="zh-TW"/>
        </w:rPr>
        <w:t xml:space="preserve"> </w:t>
      </w:r>
    </w:p>
    <w:p w14:paraId="4D894019" w14:textId="58A5E412" w:rsidR="00BB4F12" w:rsidRPr="00EE54EC" w:rsidRDefault="00BB4F12" w:rsidP="00BB4F12">
      <w:pPr>
        <w:overflowPunct w:val="0"/>
        <w:autoSpaceDE w:val="0"/>
        <w:autoSpaceDN w:val="0"/>
        <w:adjustRightInd w:val="0"/>
        <w:spacing w:before="0" w:line="276" w:lineRule="auto"/>
        <w:ind w:right="-96"/>
        <w:jc w:val="both"/>
        <w:rPr>
          <w:rFonts w:eastAsia="新細明體"/>
          <w:b/>
          <w:bCs/>
          <w:color w:val="000000"/>
          <w:sz w:val="24"/>
          <w:szCs w:val="24"/>
          <w:lang w:eastAsia="zh-TW"/>
        </w:rPr>
      </w:pPr>
      <w:r w:rsidRPr="00EE54EC">
        <w:rPr>
          <w:rFonts w:eastAsia="新細明體" w:hint="eastAsia"/>
          <w:b/>
          <w:bCs/>
          <w:color w:val="000000"/>
          <w:sz w:val="24"/>
          <w:szCs w:val="24"/>
          <w:lang w:eastAsia="zh-TW"/>
        </w:rPr>
        <w:t>Proposal#1: R2 is suggested to consider how to support relaxed RRM and location update for UE-initiated mobility no matter it is applied for inactive state or sub state.</w:t>
      </w:r>
    </w:p>
    <w:p w14:paraId="256CCD02" w14:textId="22DDE7F0" w:rsidR="00BB4F12" w:rsidRPr="00F62D35" w:rsidRDefault="00BB4F12" w:rsidP="00BB4F12">
      <w:pPr>
        <w:overflowPunct w:val="0"/>
        <w:autoSpaceDE w:val="0"/>
        <w:autoSpaceDN w:val="0"/>
        <w:adjustRightInd w:val="0"/>
        <w:spacing w:before="0" w:line="276" w:lineRule="auto"/>
        <w:ind w:right="-96"/>
        <w:jc w:val="both"/>
        <w:rPr>
          <w:rFonts w:eastAsia="新細明體" w:hint="eastAsia"/>
          <w:b/>
          <w:bCs/>
          <w:color w:val="000000"/>
          <w:sz w:val="24"/>
          <w:szCs w:val="24"/>
          <w:lang w:eastAsia="zh-TW"/>
        </w:rPr>
      </w:pPr>
      <w:r w:rsidRPr="00EE54EC">
        <w:rPr>
          <w:rFonts w:eastAsia="新細明體" w:hint="eastAsia"/>
          <w:b/>
          <w:bCs/>
          <w:color w:val="000000"/>
          <w:sz w:val="24"/>
          <w:szCs w:val="24"/>
          <w:lang w:eastAsia="zh-TW"/>
        </w:rPr>
        <w:t>Proposal#2: CLTM could be a start point for applying UE-initiated mobility while UE is in RRC CONNECTED state.</w:t>
      </w:r>
      <w:r w:rsidR="00F62D35">
        <w:rPr>
          <w:rFonts w:eastAsia="新細明體" w:hint="eastAsia"/>
          <w:b/>
          <w:bCs/>
          <w:color w:val="000000"/>
          <w:sz w:val="24"/>
          <w:szCs w:val="24"/>
          <w:lang w:eastAsia="zh-TW"/>
        </w:rPr>
        <w:t xml:space="preserve"> </w:t>
      </w:r>
      <w:r w:rsidR="00F62D35">
        <w:rPr>
          <w:rFonts w:eastAsia="新細明體" w:hint="eastAsia"/>
          <w:b/>
          <w:bCs/>
          <w:color w:val="000000" w:themeColor="text1"/>
          <w:sz w:val="24"/>
          <w:szCs w:val="24"/>
          <w:lang w:eastAsia="zh-TW"/>
        </w:rPr>
        <w:t>Whether to involve early UL/DL upon CLTM for applying UE-initiated mobility is FFS.</w:t>
      </w:r>
    </w:p>
    <w:p w14:paraId="40507D28" w14:textId="759676B5" w:rsidR="00BB4F12" w:rsidRDefault="00BB4F12" w:rsidP="00BB4F12">
      <w:pPr>
        <w:overflowPunct w:val="0"/>
        <w:autoSpaceDE w:val="0"/>
        <w:autoSpaceDN w:val="0"/>
        <w:adjustRightInd w:val="0"/>
        <w:spacing w:before="0" w:line="276" w:lineRule="auto"/>
        <w:ind w:right="-96"/>
        <w:jc w:val="both"/>
        <w:rPr>
          <w:rFonts w:eastAsia="新細明體"/>
          <w:b/>
          <w:bCs/>
          <w:color w:val="000000"/>
          <w:sz w:val="24"/>
          <w:szCs w:val="24"/>
          <w:lang w:eastAsia="zh-TW"/>
        </w:rPr>
      </w:pPr>
      <w:r w:rsidRPr="00EE54EC">
        <w:rPr>
          <w:rFonts w:eastAsia="新細明體" w:hint="eastAsia"/>
          <w:b/>
          <w:bCs/>
          <w:color w:val="000000"/>
          <w:sz w:val="24"/>
          <w:szCs w:val="24"/>
          <w:lang w:eastAsia="zh-TW"/>
        </w:rPr>
        <w:t>Proposal#</w:t>
      </w:r>
      <w:r>
        <w:rPr>
          <w:rFonts w:eastAsia="新細明體" w:hint="eastAsia"/>
          <w:b/>
          <w:bCs/>
          <w:color w:val="000000"/>
          <w:sz w:val="24"/>
          <w:szCs w:val="24"/>
          <w:lang w:eastAsia="zh-TW"/>
        </w:rPr>
        <w:t>3</w:t>
      </w:r>
      <w:r w:rsidRPr="00EE54EC">
        <w:rPr>
          <w:rFonts w:eastAsia="新細明體" w:hint="eastAsia"/>
          <w:b/>
          <w:bCs/>
          <w:color w:val="000000"/>
          <w:sz w:val="24"/>
          <w:szCs w:val="24"/>
          <w:lang w:eastAsia="zh-TW"/>
        </w:rPr>
        <w:t>: C</w:t>
      </w:r>
      <w:r>
        <w:rPr>
          <w:rFonts w:eastAsia="新細明體" w:hint="eastAsia"/>
          <w:b/>
          <w:bCs/>
          <w:color w:val="000000"/>
          <w:sz w:val="24"/>
          <w:szCs w:val="24"/>
          <w:lang w:eastAsia="zh-TW"/>
        </w:rPr>
        <w:t xml:space="preserve">G-SDT configuration and trigger </w:t>
      </w:r>
      <w:r>
        <w:rPr>
          <w:rFonts w:eastAsia="新細明體"/>
          <w:b/>
          <w:bCs/>
          <w:color w:val="000000"/>
          <w:sz w:val="24"/>
          <w:szCs w:val="24"/>
          <w:lang w:eastAsia="zh-TW"/>
        </w:rPr>
        <w:t>conditions</w:t>
      </w:r>
      <w:r>
        <w:rPr>
          <w:rFonts w:eastAsia="新細明體" w:hint="eastAsia"/>
          <w:b/>
          <w:bCs/>
          <w:color w:val="000000"/>
          <w:sz w:val="24"/>
          <w:szCs w:val="24"/>
          <w:lang w:eastAsia="zh-TW"/>
        </w:rPr>
        <w:t xml:space="preserve"> </w:t>
      </w:r>
      <w:r w:rsidRPr="00EE54EC">
        <w:rPr>
          <w:rFonts w:eastAsia="新細明體" w:hint="eastAsia"/>
          <w:b/>
          <w:bCs/>
          <w:color w:val="000000"/>
          <w:sz w:val="24"/>
          <w:szCs w:val="24"/>
          <w:lang w:eastAsia="zh-TW"/>
        </w:rPr>
        <w:t xml:space="preserve">could be a start point for </w:t>
      </w:r>
      <w:r>
        <w:rPr>
          <w:rFonts w:eastAsia="新細明體" w:hint="eastAsia"/>
          <w:b/>
          <w:bCs/>
          <w:color w:val="000000"/>
          <w:sz w:val="24"/>
          <w:szCs w:val="24"/>
          <w:lang w:eastAsia="zh-TW"/>
        </w:rPr>
        <w:t>supporting</w:t>
      </w:r>
      <w:r w:rsidRPr="00EE54EC">
        <w:rPr>
          <w:rFonts w:eastAsia="新細明體" w:hint="eastAsia"/>
          <w:b/>
          <w:bCs/>
          <w:color w:val="000000"/>
          <w:sz w:val="24"/>
          <w:szCs w:val="24"/>
          <w:lang w:eastAsia="zh-TW"/>
        </w:rPr>
        <w:t xml:space="preserve"> </w:t>
      </w:r>
      <w:r>
        <w:rPr>
          <w:rFonts w:eastAsia="新細明體" w:hint="eastAsia"/>
          <w:b/>
          <w:bCs/>
          <w:color w:val="000000"/>
          <w:sz w:val="24"/>
          <w:szCs w:val="24"/>
          <w:lang w:eastAsia="zh-TW"/>
        </w:rPr>
        <w:t xml:space="preserve">small data </w:t>
      </w:r>
      <w:r w:rsidR="00F62D35">
        <w:rPr>
          <w:rFonts w:eastAsia="新細明體" w:hint="eastAsia"/>
          <w:b/>
          <w:bCs/>
          <w:color w:val="000000"/>
          <w:sz w:val="24"/>
          <w:szCs w:val="24"/>
          <w:lang w:eastAsia="zh-TW"/>
        </w:rPr>
        <w:t>transmission</w:t>
      </w:r>
      <w:r w:rsidR="00F62D35" w:rsidRPr="00EE54EC">
        <w:rPr>
          <w:rFonts w:eastAsia="新細明體" w:hint="eastAsia"/>
          <w:b/>
          <w:bCs/>
          <w:color w:val="000000"/>
          <w:sz w:val="24"/>
          <w:szCs w:val="24"/>
          <w:lang w:eastAsia="zh-TW"/>
        </w:rPr>
        <w:t xml:space="preserve"> </w:t>
      </w:r>
      <w:r>
        <w:rPr>
          <w:rFonts w:eastAsia="新細明體" w:hint="eastAsia"/>
          <w:b/>
          <w:bCs/>
          <w:color w:val="000000"/>
          <w:sz w:val="24"/>
          <w:szCs w:val="24"/>
          <w:lang w:eastAsia="zh-TW"/>
        </w:rPr>
        <w:t>in either inactive state or sub state</w:t>
      </w:r>
      <w:r w:rsidRPr="00EE54EC">
        <w:rPr>
          <w:rFonts w:eastAsia="新細明體" w:hint="eastAsia"/>
          <w:b/>
          <w:bCs/>
          <w:color w:val="000000"/>
          <w:sz w:val="24"/>
          <w:szCs w:val="24"/>
          <w:lang w:eastAsia="zh-TW"/>
        </w:rPr>
        <w:t>.</w:t>
      </w:r>
    </w:p>
    <w:p w14:paraId="138C53BE" w14:textId="2BAB7591" w:rsidR="00A71D20" w:rsidRPr="00FF1E84" w:rsidRDefault="00BB4F12" w:rsidP="001A1198">
      <w:pPr>
        <w:rPr>
          <w:sz w:val="22"/>
          <w:szCs w:val="22"/>
          <w:lang w:val="en-US" w:eastAsia="zh-CN"/>
        </w:rPr>
      </w:pPr>
      <w:r>
        <w:rPr>
          <w:rFonts w:eastAsia="新細明體" w:hint="eastAsia"/>
          <w:b/>
          <w:bCs/>
          <w:color w:val="000000"/>
          <w:sz w:val="24"/>
          <w:szCs w:val="24"/>
          <w:lang w:eastAsia="zh-TW"/>
        </w:rPr>
        <w:lastRenderedPageBreak/>
        <w:t xml:space="preserve">Proposal#4: R2 is suggested to consider how to support efficient CG-SDT </w:t>
      </w:r>
      <w:r>
        <w:rPr>
          <w:rFonts w:eastAsia="新細明體"/>
          <w:b/>
          <w:bCs/>
          <w:color w:val="000000"/>
          <w:sz w:val="24"/>
          <w:szCs w:val="24"/>
          <w:lang w:eastAsia="zh-TW"/>
        </w:rPr>
        <w:t>resource</w:t>
      </w:r>
      <w:r>
        <w:rPr>
          <w:rFonts w:eastAsia="新細明體" w:hint="eastAsia"/>
          <w:b/>
          <w:bCs/>
          <w:color w:val="000000"/>
          <w:sz w:val="24"/>
          <w:szCs w:val="24"/>
          <w:lang w:eastAsia="zh-TW"/>
        </w:rPr>
        <w:t xml:space="preserve"> reservation for a list of cells in a corresponding area.</w:t>
      </w:r>
    </w:p>
    <w:sectPr w:rsidR="00A71D20" w:rsidRPr="00FF1E84">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BE09F" w14:textId="77777777" w:rsidR="00961A57" w:rsidRDefault="00961A57">
      <w:pPr>
        <w:spacing w:before="0" w:after="0"/>
      </w:pPr>
      <w:r>
        <w:separator/>
      </w:r>
    </w:p>
  </w:endnote>
  <w:endnote w:type="continuationSeparator" w:id="0">
    <w:p w14:paraId="18E70D70" w14:textId="77777777" w:rsidR="00961A57" w:rsidRDefault="00961A5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SimSun"/>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8F49A" w14:textId="77777777" w:rsidR="00961A57" w:rsidRDefault="00961A57">
      <w:pPr>
        <w:spacing w:before="0" w:after="0"/>
      </w:pPr>
      <w:r>
        <w:separator/>
      </w:r>
    </w:p>
  </w:footnote>
  <w:footnote w:type="continuationSeparator" w:id="0">
    <w:p w14:paraId="436146AC" w14:textId="77777777" w:rsidR="00961A57" w:rsidRDefault="00961A5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F9414C"/>
    <w:multiLevelType w:val="hybridMultilevel"/>
    <w:tmpl w:val="7726615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4B362A25"/>
    <w:multiLevelType w:val="hybridMultilevel"/>
    <w:tmpl w:val="6BBC66F2"/>
    <w:lvl w:ilvl="0" w:tplc="04090009">
      <w:start w:val="1"/>
      <w:numFmt w:val="bullet"/>
      <w:lvlText w:val=""/>
      <w:lvlJc w:val="left"/>
      <w:pPr>
        <w:ind w:left="480" w:hanging="480"/>
      </w:pPr>
      <w:rPr>
        <w:rFonts w:ascii="Wingdings" w:hAnsi="Wingdings" w:hint="default"/>
      </w:rPr>
    </w:lvl>
    <w:lvl w:ilvl="1" w:tplc="08090001">
      <w:start w:val="1"/>
      <w:numFmt w:val="bullet"/>
      <w:lvlText w:val=""/>
      <w:lvlJc w:val="left"/>
      <w:pPr>
        <w:ind w:left="960" w:hanging="480"/>
      </w:pPr>
      <w:rPr>
        <w:rFonts w:ascii="Symbol" w:hAnsi="Symbol"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B386019"/>
    <w:multiLevelType w:val="hybridMultilevel"/>
    <w:tmpl w:val="DC24D4E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BF5328B"/>
    <w:multiLevelType w:val="hybridMultilevel"/>
    <w:tmpl w:val="5BA4FA1C"/>
    <w:lvl w:ilvl="0" w:tplc="6FC0B74C">
      <w:start w:val="1"/>
      <w:numFmt w:val="decimal"/>
      <w:lvlText w:val="(%1)"/>
      <w:lvlJc w:val="left"/>
      <w:pPr>
        <w:ind w:left="387" w:hanging="38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A791DAE"/>
    <w:multiLevelType w:val="hybridMultilevel"/>
    <w:tmpl w:val="88E06EFE"/>
    <w:lvl w:ilvl="0" w:tplc="04090009">
      <w:start w:val="1"/>
      <w:numFmt w:val="bullet"/>
      <w:lvlText w:val=""/>
      <w:lvlJc w:val="left"/>
      <w:pPr>
        <w:ind w:left="593" w:hanging="480"/>
      </w:pPr>
      <w:rPr>
        <w:rFonts w:ascii="Wingdings" w:hAnsi="Wingdings" w:hint="default"/>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12" w15:restartNumberingAfterBreak="0">
    <w:nsid w:val="63296D71"/>
    <w:multiLevelType w:val="hybridMultilevel"/>
    <w:tmpl w:val="9716D496"/>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748B"/>
    <w:multiLevelType w:val="hybridMultilevel"/>
    <w:tmpl w:val="94866B8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16"/>
  </w:num>
  <w:num w:numId="3" w16cid:durableId="222376712">
    <w:abstractNumId w:val="10"/>
  </w:num>
  <w:num w:numId="4" w16cid:durableId="567419565">
    <w:abstractNumId w:val="4"/>
    <w:lvlOverride w:ilvl="0">
      <w:startOverride w:val="1"/>
    </w:lvlOverride>
  </w:num>
  <w:num w:numId="5" w16cid:durableId="791898837">
    <w:abstractNumId w:val="13"/>
  </w:num>
  <w:num w:numId="6" w16cid:durableId="1032069791">
    <w:abstractNumId w:val="6"/>
  </w:num>
  <w:num w:numId="7" w16cid:durableId="1974945573">
    <w:abstractNumId w:val="14"/>
  </w:num>
  <w:num w:numId="8" w16cid:durableId="1864980428">
    <w:abstractNumId w:val="3"/>
  </w:num>
  <w:num w:numId="9" w16cid:durableId="9293873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 w:numId="11" w16cid:durableId="1227910677">
    <w:abstractNumId w:val="11"/>
  </w:num>
  <w:num w:numId="12" w16cid:durableId="2100636898">
    <w:abstractNumId w:val="2"/>
  </w:num>
  <w:num w:numId="13" w16cid:durableId="1006707719">
    <w:abstractNumId w:val="12"/>
  </w:num>
  <w:num w:numId="14" w16cid:durableId="1954097412">
    <w:abstractNumId w:val="8"/>
  </w:num>
  <w:num w:numId="15" w16cid:durableId="1652834222">
    <w:abstractNumId w:val="9"/>
  </w:num>
  <w:num w:numId="16" w16cid:durableId="188103635">
    <w:abstractNumId w:val="7"/>
  </w:num>
  <w:num w:numId="17" w16cid:durableId="35634929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BB4"/>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65"/>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D4C"/>
    <w:rsid w:val="00033EA1"/>
    <w:rsid w:val="00033F8F"/>
    <w:rsid w:val="00034589"/>
    <w:rsid w:val="00034DE8"/>
    <w:rsid w:val="00034ECC"/>
    <w:rsid w:val="00034FB4"/>
    <w:rsid w:val="00034FF6"/>
    <w:rsid w:val="000350B9"/>
    <w:rsid w:val="0003510D"/>
    <w:rsid w:val="00035340"/>
    <w:rsid w:val="00035499"/>
    <w:rsid w:val="0003569D"/>
    <w:rsid w:val="000356C4"/>
    <w:rsid w:val="00035763"/>
    <w:rsid w:val="00035A60"/>
    <w:rsid w:val="00035BE7"/>
    <w:rsid w:val="00035DB4"/>
    <w:rsid w:val="00036BC5"/>
    <w:rsid w:val="00036CFE"/>
    <w:rsid w:val="000372EE"/>
    <w:rsid w:val="000374B2"/>
    <w:rsid w:val="000378BB"/>
    <w:rsid w:val="00037C7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C80"/>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4A"/>
    <w:rsid w:val="0006093F"/>
    <w:rsid w:val="00060B74"/>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603"/>
    <w:rsid w:val="00064E27"/>
    <w:rsid w:val="00064F16"/>
    <w:rsid w:val="00065209"/>
    <w:rsid w:val="00065792"/>
    <w:rsid w:val="000657A6"/>
    <w:rsid w:val="00065CBB"/>
    <w:rsid w:val="000661C0"/>
    <w:rsid w:val="00066A3E"/>
    <w:rsid w:val="00066AC0"/>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A46"/>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C6D"/>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48"/>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B56"/>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DAD"/>
    <w:rsid w:val="000C6F84"/>
    <w:rsid w:val="000C701F"/>
    <w:rsid w:val="000C71A2"/>
    <w:rsid w:val="000C7317"/>
    <w:rsid w:val="000C7498"/>
    <w:rsid w:val="000C74CD"/>
    <w:rsid w:val="000C75C7"/>
    <w:rsid w:val="000C7885"/>
    <w:rsid w:val="000C795B"/>
    <w:rsid w:val="000C7BBD"/>
    <w:rsid w:val="000D00EE"/>
    <w:rsid w:val="000D0255"/>
    <w:rsid w:val="000D02A2"/>
    <w:rsid w:val="000D02CB"/>
    <w:rsid w:val="000D0590"/>
    <w:rsid w:val="000D05DB"/>
    <w:rsid w:val="000D0938"/>
    <w:rsid w:val="000D0977"/>
    <w:rsid w:val="000D0DAF"/>
    <w:rsid w:val="000D0E0E"/>
    <w:rsid w:val="000D0EE9"/>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824"/>
    <w:rsid w:val="00113D26"/>
    <w:rsid w:val="00113D2F"/>
    <w:rsid w:val="0011409D"/>
    <w:rsid w:val="0011420F"/>
    <w:rsid w:val="001144F3"/>
    <w:rsid w:val="0011487F"/>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A1"/>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095"/>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775"/>
    <w:rsid w:val="0015479F"/>
    <w:rsid w:val="00154CB0"/>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40"/>
    <w:rsid w:val="00173356"/>
    <w:rsid w:val="00173AFB"/>
    <w:rsid w:val="00173B0B"/>
    <w:rsid w:val="00173D52"/>
    <w:rsid w:val="001740DD"/>
    <w:rsid w:val="00174311"/>
    <w:rsid w:val="001744FB"/>
    <w:rsid w:val="00174557"/>
    <w:rsid w:val="00174AB1"/>
    <w:rsid w:val="00174D8E"/>
    <w:rsid w:val="00175988"/>
    <w:rsid w:val="00175B63"/>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198"/>
    <w:rsid w:val="001A1394"/>
    <w:rsid w:val="001A1561"/>
    <w:rsid w:val="001A156C"/>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890"/>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6EA"/>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055"/>
    <w:rsid w:val="001D230B"/>
    <w:rsid w:val="001D27A0"/>
    <w:rsid w:val="001D2FE8"/>
    <w:rsid w:val="001D309D"/>
    <w:rsid w:val="001D31D0"/>
    <w:rsid w:val="001D36CC"/>
    <w:rsid w:val="001D4528"/>
    <w:rsid w:val="001D4711"/>
    <w:rsid w:val="001D5012"/>
    <w:rsid w:val="001D534E"/>
    <w:rsid w:val="001D53AB"/>
    <w:rsid w:val="001D55A2"/>
    <w:rsid w:val="001D55D0"/>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4F38"/>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46"/>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A2"/>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25"/>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B15"/>
    <w:rsid w:val="00275DA9"/>
    <w:rsid w:val="0027641A"/>
    <w:rsid w:val="002764DF"/>
    <w:rsid w:val="0027652B"/>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448"/>
    <w:rsid w:val="00282D81"/>
    <w:rsid w:val="00282FBF"/>
    <w:rsid w:val="002834EF"/>
    <w:rsid w:val="00283884"/>
    <w:rsid w:val="00283B84"/>
    <w:rsid w:val="00284079"/>
    <w:rsid w:val="002844B1"/>
    <w:rsid w:val="00284AEA"/>
    <w:rsid w:val="00284D5F"/>
    <w:rsid w:val="00284E0C"/>
    <w:rsid w:val="00284FC1"/>
    <w:rsid w:val="00285043"/>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2D76"/>
    <w:rsid w:val="002D2DB6"/>
    <w:rsid w:val="002D2DD6"/>
    <w:rsid w:val="002D300C"/>
    <w:rsid w:val="002D35C1"/>
    <w:rsid w:val="002D3665"/>
    <w:rsid w:val="002D3818"/>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5A3"/>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CB2"/>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BF8"/>
    <w:rsid w:val="002F6DAA"/>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61C"/>
    <w:rsid w:val="0032088E"/>
    <w:rsid w:val="00320B43"/>
    <w:rsid w:val="00320F01"/>
    <w:rsid w:val="00320F53"/>
    <w:rsid w:val="003212B8"/>
    <w:rsid w:val="0032164B"/>
    <w:rsid w:val="00322497"/>
    <w:rsid w:val="00322547"/>
    <w:rsid w:val="00322C01"/>
    <w:rsid w:val="00322EE5"/>
    <w:rsid w:val="00322F85"/>
    <w:rsid w:val="003230D0"/>
    <w:rsid w:val="003234A3"/>
    <w:rsid w:val="003237AE"/>
    <w:rsid w:val="003237B8"/>
    <w:rsid w:val="00323907"/>
    <w:rsid w:val="003239E1"/>
    <w:rsid w:val="00323C96"/>
    <w:rsid w:val="00324148"/>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75C"/>
    <w:rsid w:val="00345818"/>
    <w:rsid w:val="00345CD7"/>
    <w:rsid w:val="00345E81"/>
    <w:rsid w:val="00346B67"/>
    <w:rsid w:val="00347716"/>
    <w:rsid w:val="00347764"/>
    <w:rsid w:val="00347EE4"/>
    <w:rsid w:val="0035013D"/>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8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C76"/>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2C"/>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463"/>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D"/>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642"/>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9E"/>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B32"/>
    <w:rsid w:val="003F3C3E"/>
    <w:rsid w:val="003F4643"/>
    <w:rsid w:val="003F4768"/>
    <w:rsid w:val="003F50A8"/>
    <w:rsid w:val="003F549B"/>
    <w:rsid w:val="003F56F7"/>
    <w:rsid w:val="003F5711"/>
    <w:rsid w:val="003F59B3"/>
    <w:rsid w:val="003F5AC9"/>
    <w:rsid w:val="003F5B00"/>
    <w:rsid w:val="003F5E17"/>
    <w:rsid w:val="003F5E9F"/>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C98"/>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37E"/>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09"/>
    <w:rsid w:val="004563D8"/>
    <w:rsid w:val="0045668D"/>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A57"/>
    <w:rsid w:val="00482B81"/>
    <w:rsid w:val="00482C7D"/>
    <w:rsid w:val="00482D32"/>
    <w:rsid w:val="00482EB8"/>
    <w:rsid w:val="00482F1E"/>
    <w:rsid w:val="00483113"/>
    <w:rsid w:val="004834CD"/>
    <w:rsid w:val="00483577"/>
    <w:rsid w:val="004835E4"/>
    <w:rsid w:val="00483A6D"/>
    <w:rsid w:val="00484027"/>
    <w:rsid w:val="00484225"/>
    <w:rsid w:val="00484872"/>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7B2"/>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2D53"/>
    <w:rsid w:val="004B3166"/>
    <w:rsid w:val="004B31AF"/>
    <w:rsid w:val="004B33AB"/>
    <w:rsid w:val="004B356F"/>
    <w:rsid w:val="004B3644"/>
    <w:rsid w:val="004B378F"/>
    <w:rsid w:val="004B3AEB"/>
    <w:rsid w:val="004B3D04"/>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9EA"/>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3D"/>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4E67"/>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B08"/>
    <w:rsid w:val="00517CBA"/>
    <w:rsid w:val="00517F6D"/>
    <w:rsid w:val="00520471"/>
    <w:rsid w:val="005206C1"/>
    <w:rsid w:val="00520818"/>
    <w:rsid w:val="00520A84"/>
    <w:rsid w:val="00521269"/>
    <w:rsid w:val="0052139F"/>
    <w:rsid w:val="00521442"/>
    <w:rsid w:val="005215B8"/>
    <w:rsid w:val="005219DA"/>
    <w:rsid w:val="005221B8"/>
    <w:rsid w:val="005223FE"/>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40C"/>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53A"/>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1E25"/>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A4"/>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02"/>
    <w:rsid w:val="005C3D7D"/>
    <w:rsid w:val="005C3DFA"/>
    <w:rsid w:val="005C3ED6"/>
    <w:rsid w:val="005C4013"/>
    <w:rsid w:val="005C4379"/>
    <w:rsid w:val="005C4540"/>
    <w:rsid w:val="005C4660"/>
    <w:rsid w:val="005C4B67"/>
    <w:rsid w:val="005C4C4E"/>
    <w:rsid w:val="005C507D"/>
    <w:rsid w:val="005C5082"/>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693"/>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623"/>
    <w:rsid w:val="005F49C6"/>
    <w:rsid w:val="005F4A08"/>
    <w:rsid w:val="005F4CCE"/>
    <w:rsid w:val="005F4CED"/>
    <w:rsid w:val="005F4DE2"/>
    <w:rsid w:val="005F4E34"/>
    <w:rsid w:val="005F524F"/>
    <w:rsid w:val="005F5CE3"/>
    <w:rsid w:val="005F5D4B"/>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78A"/>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1F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9E9"/>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37"/>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594"/>
    <w:rsid w:val="0069679A"/>
    <w:rsid w:val="00697067"/>
    <w:rsid w:val="00697231"/>
    <w:rsid w:val="00697312"/>
    <w:rsid w:val="00697331"/>
    <w:rsid w:val="006973FA"/>
    <w:rsid w:val="0069750A"/>
    <w:rsid w:val="00697534"/>
    <w:rsid w:val="006976CB"/>
    <w:rsid w:val="00697B6A"/>
    <w:rsid w:val="006A0549"/>
    <w:rsid w:val="006A0758"/>
    <w:rsid w:val="006A0A9C"/>
    <w:rsid w:val="006A0F4F"/>
    <w:rsid w:val="006A15D5"/>
    <w:rsid w:val="006A1620"/>
    <w:rsid w:val="006A16CE"/>
    <w:rsid w:val="006A1803"/>
    <w:rsid w:val="006A19B3"/>
    <w:rsid w:val="006A1A1F"/>
    <w:rsid w:val="006A2552"/>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31F"/>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1C"/>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0D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907"/>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3DC"/>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1C4"/>
    <w:rsid w:val="00760285"/>
    <w:rsid w:val="0076036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22"/>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4FBA"/>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160"/>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6AC"/>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45D"/>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1"/>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183"/>
    <w:rsid w:val="00834443"/>
    <w:rsid w:val="00834816"/>
    <w:rsid w:val="00834B48"/>
    <w:rsid w:val="00834E88"/>
    <w:rsid w:val="008352FA"/>
    <w:rsid w:val="00835318"/>
    <w:rsid w:val="00835576"/>
    <w:rsid w:val="0083558F"/>
    <w:rsid w:val="0083570C"/>
    <w:rsid w:val="0083595D"/>
    <w:rsid w:val="00835ADA"/>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2EE"/>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F53"/>
    <w:rsid w:val="00850FCE"/>
    <w:rsid w:val="00850FE6"/>
    <w:rsid w:val="00851884"/>
    <w:rsid w:val="008518E8"/>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8EF"/>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6D"/>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5D2"/>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89"/>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496B"/>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73A"/>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AD1"/>
    <w:rsid w:val="008E0E76"/>
    <w:rsid w:val="008E140F"/>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51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59"/>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691"/>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3142"/>
    <w:rsid w:val="0095324C"/>
    <w:rsid w:val="009536EF"/>
    <w:rsid w:val="009538B7"/>
    <w:rsid w:val="00953B81"/>
    <w:rsid w:val="00953E61"/>
    <w:rsid w:val="0095416E"/>
    <w:rsid w:val="009544C1"/>
    <w:rsid w:val="00954804"/>
    <w:rsid w:val="0095562B"/>
    <w:rsid w:val="00955674"/>
    <w:rsid w:val="00955715"/>
    <w:rsid w:val="00955760"/>
    <w:rsid w:val="00955AA1"/>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A57"/>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7B8"/>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2B9"/>
    <w:rsid w:val="009754C1"/>
    <w:rsid w:val="009756E2"/>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331"/>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2EFE"/>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4DB1"/>
    <w:rsid w:val="009B5011"/>
    <w:rsid w:val="009B5273"/>
    <w:rsid w:val="009B5301"/>
    <w:rsid w:val="009B55DF"/>
    <w:rsid w:val="009B5E10"/>
    <w:rsid w:val="009B60D3"/>
    <w:rsid w:val="009B6337"/>
    <w:rsid w:val="009B646F"/>
    <w:rsid w:val="009B651A"/>
    <w:rsid w:val="009B69AD"/>
    <w:rsid w:val="009B6A6B"/>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D00B3"/>
    <w:rsid w:val="009D04C8"/>
    <w:rsid w:val="009D07E5"/>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A8E"/>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50C"/>
    <w:rsid w:val="009F2860"/>
    <w:rsid w:val="009F2919"/>
    <w:rsid w:val="009F2AD4"/>
    <w:rsid w:val="009F2E32"/>
    <w:rsid w:val="009F2E60"/>
    <w:rsid w:val="009F359B"/>
    <w:rsid w:val="009F35FC"/>
    <w:rsid w:val="009F3EB3"/>
    <w:rsid w:val="009F3FF9"/>
    <w:rsid w:val="009F43E1"/>
    <w:rsid w:val="009F463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6FF"/>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1B55"/>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43F"/>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62A"/>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C4"/>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493"/>
    <w:rsid w:val="00AA150B"/>
    <w:rsid w:val="00AA1730"/>
    <w:rsid w:val="00AA1921"/>
    <w:rsid w:val="00AA1A3F"/>
    <w:rsid w:val="00AA1B7C"/>
    <w:rsid w:val="00AA21BE"/>
    <w:rsid w:val="00AA2560"/>
    <w:rsid w:val="00AA2C10"/>
    <w:rsid w:val="00AA2D81"/>
    <w:rsid w:val="00AA2E57"/>
    <w:rsid w:val="00AA308F"/>
    <w:rsid w:val="00AA3153"/>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6BF"/>
    <w:rsid w:val="00AB2B29"/>
    <w:rsid w:val="00AB2C99"/>
    <w:rsid w:val="00AB30DA"/>
    <w:rsid w:val="00AB352C"/>
    <w:rsid w:val="00AB3918"/>
    <w:rsid w:val="00AB3CBC"/>
    <w:rsid w:val="00AB3D03"/>
    <w:rsid w:val="00AB40DC"/>
    <w:rsid w:val="00AB47DE"/>
    <w:rsid w:val="00AB4939"/>
    <w:rsid w:val="00AB4AE1"/>
    <w:rsid w:val="00AB4B3F"/>
    <w:rsid w:val="00AB4B62"/>
    <w:rsid w:val="00AB4DFB"/>
    <w:rsid w:val="00AB4E26"/>
    <w:rsid w:val="00AB4FFE"/>
    <w:rsid w:val="00AB516E"/>
    <w:rsid w:val="00AB53DA"/>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728"/>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51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9D1"/>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620"/>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86"/>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57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3E"/>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082"/>
    <w:rsid w:val="00B746FF"/>
    <w:rsid w:val="00B74B03"/>
    <w:rsid w:val="00B74B92"/>
    <w:rsid w:val="00B74C1B"/>
    <w:rsid w:val="00B74CA3"/>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C58"/>
    <w:rsid w:val="00B85DAE"/>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25B"/>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F4F"/>
    <w:rsid w:val="00BB3494"/>
    <w:rsid w:val="00BB397D"/>
    <w:rsid w:val="00BB3AC1"/>
    <w:rsid w:val="00BB3B5D"/>
    <w:rsid w:val="00BB3C22"/>
    <w:rsid w:val="00BB3F8C"/>
    <w:rsid w:val="00BB42FE"/>
    <w:rsid w:val="00BB44F4"/>
    <w:rsid w:val="00BB4766"/>
    <w:rsid w:val="00BB49E9"/>
    <w:rsid w:val="00BB4A6D"/>
    <w:rsid w:val="00BB4B06"/>
    <w:rsid w:val="00BB4D27"/>
    <w:rsid w:val="00BB4E09"/>
    <w:rsid w:val="00BB4F12"/>
    <w:rsid w:val="00BB5190"/>
    <w:rsid w:val="00BB5312"/>
    <w:rsid w:val="00BB537C"/>
    <w:rsid w:val="00BB54CC"/>
    <w:rsid w:val="00BB55A8"/>
    <w:rsid w:val="00BB5A52"/>
    <w:rsid w:val="00BB5C19"/>
    <w:rsid w:val="00BB5FFB"/>
    <w:rsid w:val="00BB66CD"/>
    <w:rsid w:val="00BB66D9"/>
    <w:rsid w:val="00BB67B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67D"/>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6C"/>
    <w:rsid w:val="00BF0D93"/>
    <w:rsid w:val="00BF0EE4"/>
    <w:rsid w:val="00BF0F4B"/>
    <w:rsid w:val="00BF10E3"/>
    <w:rsid w:val="00BF1279"/>
    <w:rsid w:val="00BF1645"/>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E24"/>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0B1"/>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60E"/>
    <w:rsid w:val="00C15C0B"/>
    <w:rsid w:val="00C15CF7"/>
    <w:rsid w:val="00C15FE3"/>
    <w:rsid w:val="00C1619D"/>
    <w:rsid w:val="00C164D4"/>
    <w:rsid w:val="00C16655"/>
    <w:rsid w:val="00C16B03"/>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9"/>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550"/>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6C2C"/>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43CA"/>
    <w:rsid w:val="00CE4A17"/>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87D"/>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DC"/>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91B"/>
    <w:rsid w:val="00D66B76"/>
    <w:rsid w:val="00D67071"/>
    <w:rsid w:val="00D672D1"/>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0E11"/>
    <w:rsid w:val="00D913E3"/>
    <w:rsid w:val="00D913F7"/>
    <w:rsid w:val="00D914F2"/>
    <w:rsid w:val="00D917D5"/>
    <w:rsid w:val="00D91B6B"/>
    <w:rsid w:val="00D91BED"/>
    <w:rsid w:val="00D91DF1"/>
    <w:rsid w:val="00D91E84"/>
    <w:rsid w:val="00D91E97"/>
    <w:rsid w:val="00D91FAB"/>
    <w:rsid w:val="00D9280B"/>
    <w:rsid w:val="00D9302D"/>
    <w:rsid w:val="00D930FD"/>
    <w:rsid w:val="00D9334A"/>
    <w:rsid w:val="00D935D1"/>
    <w:rsid w:val="00D9377C"/>
    <w:rsid w:val="00D9384B"/>
    <w:rsid w:val="00D93E77"/>
    <w:rsid w:val="00D93ED6"/>
    <w:rsid w:val="00D941E7"/>
    <w:rsid w:val="00D945F0"/>
    <w:rsid w:val="00D94BBA"/>
    <w:rsid w:val="00D94BCC"/>
    <w:rsid w:val="00D94BD7"/>
    <w:rsid w:val="00D94FE4"/>
    <w:rsid w:val="00D9515D"/>
    <w:rsid w:val="00D95161"/>
    <w:rsid w:val="00D95439"/>
    <w:rsid w:val="00D9578B"/>
    <w:rsid w:val="00D95A81"/>
    <w:rsid w:val="00D95B74"/>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46"/>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D64"/>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92A"/>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52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1E0"/>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9E3"/>
    <w:rsid w:val="00E40ADF"/>
    <w:rsid w:val="00E40B7A"/>
    <w:rsid w:val="00E40E97"/>
    <w:rsid w:val="00E41263"/>
    <w:rsid w:val="00E412B9"/>
    <w:rsid w:val="00E41639"/>
    <w:rsid w:val="00E41A13"/>
    <w:rsid w:val="00E41ADC"/>
    <w:rsid w:val="00E41C45"/>
    <w:rsid w:val="00E41CAE"/>
    <w:rsid w:val="00E41D15"/>
    <w:rsid w:val="00E42059"/>
    <w:rsid w:val="00E4252D"/>
    <w:rsid w:val="00E4290D"/>
    <w:rsid w:val="00E42CBB"/>
    <w:rsid w:val="00E43079"/>
    <w:rsid w:val="00E43106"/>
    <w:rsid w:val="00E43602"/>
    <w:rsid w:val="00E443F7"/>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2D0"/>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0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BD5"/>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7A8"/>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846"/>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DB7"/>
    <w:rsid w:val="00E91F05"/>
    <w:rsid w:val="00E920E4"/>
    <w:rsid w:val="00E92132"/>
    <w:rsid w:val="00E923EE"/>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DC9"/>
    <w:rsid w:val="00E95F59"/>
    <w:rsid w:val="00E961E8"/>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2B0"/>
    <w:rsid w:val="00EB73D3"/>
    <w:rsid w:val="00EB74F7"/>
    <w:rsid w:val="00EB7835"/>
    <w:rsid w:val="00EB793A"/>
    <w:rsid w:val="00EB7A23"/>
    <w:rsid w:val="00EB7BE4"/>
    <w:rsid w:val="00EC0307"/>
    <w:rsid w:val="00EC04A5"/>
    <w:rsid w:val="00EC04C7"/>
    <w:rsid w:val="00EC0576"/>
    <w:rsid w:val="00EC060C"/>
    <w:rsid w:val="00EC088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9FC"/>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1649"/>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5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AAE"/>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4EC"/>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782"/>
    <w:rsid w:val="00F569D5"/>
    <w:rsid w:val="00F56C7D"/>
    <w:rsid w:val="00F56CC6"/>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D35"/>
    <w:rsid w:val="00F62E49"/>
    <w:rsid w:val="00F630C9"/>
    <w:rsid w:val="00F63217"/>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AB3"/>
    <w:rsid w:val="00F80D1F"/>
    <w:rsid w:val="00F80DC8"/>
    <w:rsid w:val="00F80E1D"/>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90B"/>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3E00"/>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7525"/>
    <w:rsid w:val="00FD79C1"/>
    <w:rsid w:val="00FD7B14"/>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9C"/>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2F0"/>
    <w:rsid w:val="00FF19A9"/>
    <w:rsid w:val="00FF19F3"/>
    <w:rsid w:val="00FF1B95"/>
    <w:rsid w:val="00FF1E84"/>
    <w:rsid w:val="00FF2157"/>
    <w:rsid w:val="00FF2600"/>
    <w:rsid w:val="00FF2615"/>
    <w:rsid w:val="00FF290E"/>
    <w:rsid w:val="00FF2985"/>
    <w:rsid w:val="00FF2AF1"/>
    <w:rsid w:val="00FF2BB1"/>
    <w:rsid w:val="00FF30A1"/>
    <w:rsid w:val="00FF3842"/>
    <w:rsid w:val="00FF39E7"/>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16D716E"/>
    <w:rsid w:val="03779EAF"/>
    <w:rsid w:val="04043AA5"/>
    <w:rsid w:val="04D48634"/>
    <w:rsid w:val="05049217"/>
    <w:rsid w:val="056E2B02"/>
    <w:rsid w:val="0797780E"/>
    <w:rsid w:val="07F61EFF"/>
    <w:rsid w:val="09485AC2"/>
    <w:rsid w:val="09727658"/>
    <w:rsid w:val="09C27C6A"/>
    <w:rsid w:val="0B1F64E7"/>
    <w:rsid w:val="0BEF2E5F"/>
    <w:rsid w:val="0C037822"/>
    <w:rsid w:val="0C8B38AF"/>
    <w:rsid w:val="0CFB6CAE"/>
    <w:rsid w:val="0D522773"/>
    <w:rsid w:val="0E295888"/>
    <w:rsid w:val="0F1C739C"/>
    <w:rsid w:val="11A926C4"/>
    <w:rsid w:val="11D458B8"/>
    <w:rsid w:val="127E5883"/>
    <w:rsid w:val="12D89A87"/>
    <w:rsid w:val="14FDCC5D"/>
    <w:rsid w:val="16879F80"/>
    <w:rsid w:val="17987A9D"/>
    <w:rsid w:val="180752A9"/>
    <w:rsid w:val="18110C4E"/>
    <w:rsid w:val="18A76B1E"/>
    <w:rsid w:val="18FD2D0F"/>
    <w:rsid w:val="19062DC9"/>
    <w:rsid w:val="1949AC30"/>
    <w:rsid w:val="19DA1303"/>
    <w:rsid w:val="1A4962CB"/>
    <w:rsid w:val="1B7EE615"/>
    <w:rsid w:val="1BD80B42"/>
    <w:rsid w:val="1BE9FFEC"/>
    <w:rsid w:val="1DC04C1E"/>
    <w:rsid w:val="21985FA9"/>
    <w:rsid w:val="22292D79"/>
    <w:rsid w:val="2386E345"/>
    <w:rsid w:val="24710B9F"/>
    <w:rsid w:val="247243E2"/>
    <w:rsid w:val="266204DF"/>
    <w:rsid w:val="267F48C4"/>
    <w:rsid w:val="26DDEF1B"/>
    <w:rsid w:val="292F7143"/>
    <w:rsid w:val="298FFF75"/>
    <w:rsid w:val="29AEC792"/>
    <w:rsid w:val="2EAC0272"/>
    <w:rsid w:val="2FE7FE93"/>
    <w:rsid w:val="30A34C19"/>
    <w:rsid w:val="311F320C"/>
    <w:rsid w:val="315A6430"/>
    <w:rsid w:val="31CA7D66"/>
    <w:rsid w:val="34CF3538"/>
    <w:rsid w:val="3607D452"/>
    <w:rsid w:val="361D4A43"/>
    <w:rsid w:val="37487697"/>
    <w:rsid w:val="397A19C7"/>
    <w:rsid w:val="3A9AAA46"/>
    <w:rsid w:val="3AA7F4ED"/>
    <w:rsid w:val="3B448A36"/>
    <w:rsid w:val="3CA3B0E1"/>
    <w:rsid w:val="3E09EDB2"/>
    <w:rsid w:val="3F07C13D"/>
    <w:rsid w:val="3F9D7C54"/>
    <w:rsid w:val="424D0555"/>
    <w:rsid w:val="43816589"/>
    <w:rsid w:val="4605DCAA"/>
    <w:rsid w:val="468C3EC6"/>
    <w:rsid w:val="46F9B1DE"/>
    <w:rsid w:val="47330D5C"/>
    <w:rsid w:val="48206371"/>
    <w:rsid w:val="48B3A6A9"/>
    <w:rsid w:val="4983CDA4"/>
    <w:rsid w:val="49F9E0F8"/>
    <w:rsid w:val="4B515876"/>
    <w:rsid w:val="4D822D9A"/>
    <w:rsid w:val="4E1A0EA6"/>
    <w:rsid w:val="4EA8BC02"/>
    <w:rsid w:val="4F9893E2"/>
    <w:rsid w:val="4FFB2672"/>
    <w:rsid w:val="50988C27"/>
    <w:rsid w:val="50CE9CEE"/>
    <w:rsid w:val="51614957"/>
    <w:rsid w:val="51C430B1"/>
    <w:rsid w:val="5285569D"/>
    <w:rsid w:val="53CE9A6C"/>
    <w:rsid w:val="544A8646"/>
    <w:rsid w:val="566FF764"/>
    <w:rsid w:val="57106083"/>
    <w:rsid w:val="57503AED"/>
    <w:rsid w:val="57D4E0C8"/>
    <w:rsid w:val="581013D6"/>
    <w:rsid w:val="58329741"/>
    <w:rsid w:val="5852253F"/>
    <w:rsid w:val="59A4E146"/>
    <w:rsid w:val="5B5534CC"/>
    <w:rsid w:val="5B68DF63"/>
    <w:rsid w:val="5BF32586"/>
    <w:rsid w:val="5C31361B"/>
    <w:rsid w:val="5CD3A225"/>
    <w:rsid w:val="5D1AA047"/>
    <w:rsid w:val="5D8AB043"/>
    <w:rsid w:val="5DF55733"/>
    <w:rsid w:val="5ED64B34"/>
    <w:rsid w:val="5F50996D"/>
    <w:rsid w:val="5F5C359E"/>
    <w:rsid w:val="60A54618"/>
    <w:rsid w:val="60C54361"/>
    <w:rsid w:val="6165CDA4"/>
    <w:rsid w:val="625C6C9B"/>
    <w:rsid w:val="6283B87B"/>
    <w:rsid w:val="647CEBEC"/>
    <w:rsid w:val="649F4CA8"/>
    <w:rsid w:val="64AEB344"/>
    <w:rsid w:val="65B03B33"/>
    <w:rsid w:val="66F80773"/>
    <w:rsid w:val="6ACF2F02"/>
    <w:rsid w:val="6B1135A2"/>
    <w:rsid w:val="6B490F69"/>
    <w:rsid w:val="6C0982E1"/>
    <w:rsid w:val="6D1F6149"/>
    <w:rsid w:val="6D6177DC"/>
    <w:rsid w:val="6E5A3246"/>
    <w:rsid w:val="6EA533C0"/>
    <w:rsid w:val="6EE599CC"/>
    <w:rsid w:val="6F7D04F0"/>
    <w:rsid w:val="71009D07"/>
    <w:rsid w:val="723E4AF0"/>
    <w:rsid w:val="73C6476D"/>
    <w:rsid w:val="7515E364"/>
    <w:rsid w:val="7537910D"/>
    <w:rsid w:val="7564432E"/>
    <w:rsid w:val="76E965D1"/>
    <w:rsid w:val="783DAEFB"/>
    <w:rsid w:val="79410553"/>
    <w:rsid w:val="7950A637"/>
    <w:rsid w:val="7E7E0C9C"/>
    <w:rsid w:val="7F11C585"/>
    <w:rsid w:val="7F9441DB"/>
    <w:rsid w:val="7FAA3E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00EB1715-81EA-4B69-9009-5CF47821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4.xml><?xml version="1.0" encoding="utf-8"?>
<ds:datastoreItem xmlns:ds="http://schemas.openxmlformats.org/officeDocument/2006/customXml" ds:itemID="{58EABBF1-14A5-4F2E-A47A-BDF6A0A46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2282</Words>
  <Characters>12533</Characters>
  <Application>Microsoft Office Word</Application>
  <DocSecurity>0</DocSecurity>
  <Lines>192</Lines>
  <Paragraphs>83</Paragraphs>
  <ScaleCrop>false</ScaleCrop>
  <Company>CMCC</Company>
  <LinksUpToDate>false</LinksUpToDate>
  <CharactersWithSpaces>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ChieMing</cp:lastModifiedBy>
  <cp:revision>4</cp:revision>
  <cp:lastPrinted>2013-04-02T17:18:00Z</cp:lastPrinted>
  <dcterms:created xsi:type="dcterms:W3CDTF">2026-01-30T07:55:00Z</dcterms:created>
  <dcterms:modified xsi:type="dcterms:W3CDTF">2026-01-30T07:56:00Z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