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641FF114" w:rsidR="00246F7D" w:rsidRPr="00CA6183" w:rsidRDefault="00246F7D" w:rsidP="00246F7D">
      <w:pPr>
        <w:pStyle w:val="3GPPHeader"/>
        <w:spacing w:after="60"/>
        <w:rPr>
          <w:rFonts w:ascii="Arial" w:hAnsi="Arial" w:cs="Arial"/>
          <w:lang w:val="en-US"/>
        </w:rPr>
      </w:pPr>
      <w:bookmarkStart w:id="0" w:name="_Ref462817227"/>
      <w:r w:rsidRPr="00CA6183">
        <w:rPr>
          <w:lang w:val="en-US"/>
        </w:rPr>
        <w:t>3GPP TSG-RAN WG2 Meeting #</w:t>
      </w:r>
      <w:r w:rsidR="000B34E2" w:rsidRPr="00CA6183">
        <w:rPr>
          <w:lang w:val="en-US"/>
        </w:rPr>
        <w:t>13</w:t>
      </w:r>
      <w:r w:rsidR="00A551E1">
        <w:rPr>
          <w:lang w:val="en-US"/>
        </w:rPr>
        <w:t>1</w:t>
      </w:r>
      <w:r w:rsidRPr="00CA6183">
        <w:rPr>
          <w:lang w:val="en-US"/>
        </w:rPr>
        <w:t xml:space="preserve"> </w:t>
      </w:r>
      <w:r w:rsidRPr="00CA6183">
        <w:rPr>
          <w:rFonts w:ascii="Arial" w:hAnsi="Arial" w:cs="Arial"/>
          <w:lang w:val="en-US"/>
        </w:rPr>
        <w:tab/>
        <w:t>R2-</w:t>
      </w:r>
      <w:r w:rsidR="001F4533" w:rsidRPr="00CA6183">
        <w:rPr>
          <w:rFonts w:ascii="Arial" w:hAnsi="Arial" w:cs="Arial"/>
          <w:lang w:val="en-US"/>
        </w:rPr>
        <w:t>25</w:t>
      </w:r>
      <w:r w:rsidR="008068D1" w:rsidRPr="008068D1">
        <w:rPr>
          <w:rFonts w:ascii="Arial" w:hAnsi="Arial" w:cs="Arial"/>
          <w:bCs/>
        </w:rPr>
        <w:t>05</w:t>
      </w:r>
      <w:r w:rsidR="00DB2B72" w:rsidRPr="00DB2B72">
        <w:rPr>
          <w:rFonts w:ascii="Arial" w:hAnsi="Arial" w:cs="Arial"/>
          <w:bCs/>
        </w:rPr>
        <w:t>851</w:t>
      </w:r>
      <w:r w:rsidRPr="00CA6183" w:rsidDel="00035029">
        <w:rPr>
          <w:rFonts w:ascii="Arial" w:hAnsi="Arial" w:cs="Arial"/>
          <w:lang w:val="en-US"/>
        </w:rPr>
        <w:t xml:space="preserve"> </w:t>
      </w:r>
      <w:r w:rsidRPr="00CA6183" w:rsidDel="00EB7925">
        <w:rPr>
          <w:rFonts w:ascii="Arial" w:hAnsi="Arial" w:cs="Arial"/>
          <w:lang w:val="en-US"/>
        </w:rPr>
        <w:t xml:space="preserve"> </w:t>
      </w:r>
      <w:r w:rsidRPr="00CA6183" w:rsidDel="00070695">
        <w:rPr>
          <w:rFonts w:ascii="Arial" w:hAnsi="Arial" w:cs="Arial"/>
          <w:lang w:val="en-US"/>
        </w:rPr>
        <w:t xml:space="preserve"> </w:t>
      </w:r>
      <w:r w:rsidRPr="00CA6183" w:rsidDel="005A147F">
        <w:rPr>
          <w:rFonts w:ascii="Arial" w:hAnsi="Arial" w:cs="Arial"/>
          <w:lang w:val="en-US"/>
        </w:rPr>
        <w:t xml:space="preserve"> </w:t>
      </w:r>
    </w:p>
    <w:p w14:paraId="4AC1AE48" w14:textId="46571B5E" w:rsidR="00246F7D" w:rsidRPr="00CA6183" w:rsidRDefault="00067EB5" w:rsidP="00246F7D">
      <w:pPr>
        <w:pStyle w:val="3GPPHeader"/>
        <w:spacing w:after="60"/>
        <w:rPr>
          <w:rFonts w:ascii="Arial" w:hAnsi="Arial" w:cs="Arial"/>
          <w:b w:val="0"/>
          <w:noProof/>
          <w:lang w:val="en-US"/>
        </w:rPr>
      </w:pPr>
      <w:r w:rsidRPr="00067EB5">
        <w:rPr>
          <w:lang w:val="en-US"/>
        </w:rPr>
        <w:t>Bangalore, India</w:t>
      </w:r>
      <w:r>
        <w:rPr>
          <w:lang w:val="en-US"/>
        </w:rPr>
        <w:t>,</w:t>
      </w:r>
      <w:r w:rsidRPr="00067EB5">
        <w:rPr>
          <w:lang w:val="en-US"/>
        </w:rPr>
        <w:t xml:space="preserve"> Aug 25th – 29th, 2025</w:t>
      </w:r>
      <w:r w:rsidR="00246F7D" w:rsidRPr="00CA6183">
        <w:rPr>
          <w:rFonts w:ascii="Arial" w:hAnsi="Arial" w:cs="Arial"/>
          <w:lang w:val="en-US"/>
        </w:rPr>
        <w:tab/>
      </w:r>
    </w:p>
    <w:p w14:paraId="0347EE9B" w14:textId="77777777" w:rsidR="00246F7D" w:rsidRPr="00CA6183" w:rsidRDefault="00246F7D" w:rsidP="00246F7D">
      <w:pPr>
        <w:pStyle w:val="3GPPHeader"/>
        <w:rPr>
          <w:rFonts w:ascii="Arial" w:hAnsi="Arial" w:cs="Arial"/>
          <w:lang w:val="en-US"/>
        </w:rPr>
      </w:pPr>
    </w:p>
    <w:p w14:paraId="799959BE" w14:textId="546570FF" w:rsidR="00246F7D" w:rsidRPr="00CA6183" w:rsidRDefault="00246F7D" w:rsidP="00246F7D">
      <w:pPr>
        <w:pStyle w:val="3GPPHeader"/>
        <w:rPr>
          <w:rFonts w:ascii="Arial" w:hAnsi="Arial" w:cs="Arial"/>
          <w:lang w:val="en-US"/>
        </w:rPr>
      </w:pPr>
      <w:r w:rsidRPr="00CA6183">
        <w:rPr>
          <w:rFonts w:ascii="Arial" w:hAnsi="Arial" w:cs="Arial"/>
          <w:lang w:val="en-US"/>
        </w:rPr>
        <w:t>Agenda Item:</w:t>
      </w:r>
      <w:r w:rsidRPr="00CA6183">
        <w:rPr>
          <w:rFonts w:ascii="Arial" w:hAnsi="Arial" w:cs="Arial"/>
          <w:lang w:val="en-US"/>
        </w:rPr>
        <w:tab/>
        <w:t>8.2.</w:t>
      </w:r>
      <w:r w:rsidR="00E0147B">
        <w:rPr>
          <w:rFonts w:ascii="Arial" w:hAnsi="Arial" w:cs="Arial"/>
          <w:lang w:val="en-US"/>
        </w:rPr>
        <w:t>4</w:t>
      </w:r>
    </w:p>
    <w:p w14:paraId="0B14B907" w14:textId="77777777" w:rsidR="00246F7D" w:rsidRPr="00CA6183" w:rsidRDefault="00246F7D" w:rsidP="00246F7D">
      <w:pPr>
        <w:pStyle w:val="3GPPHeader"/>
        <w:rPr>
          <w:rFonts w:ascii="Arial" w:hAnsi="Arial" w:cs="Arial"/>
          <w:lang w:val="en-US"/>
        </w:rPr>
      </w:pPr>
      <w:r w:rsidRPr="00CA6183">
        <w:rPr>
          <w:rFonts w:ascii="Arial" w:hAnsi="Arial" w:cs="Arial"/>
          <w:lang w:val="en-US"/>
        </w:rPr>
        <w:t>Source:</w:t>
      </w:r>
      <w:r w:rsidRPr="00CA6183">
        <w:rPr>
          <w:rFonts w:ascii="Arial" w:hAnsi="Arial" w:cs="Arial"/>
          <w:lang w:val="en-US"/>
        </w:rPr>
        <w:tab/>
        <w:t>Panasonic</w:t>
      </w:r>
    </w:p>
    <w:p w14:paraId="350AF46C" w14:textId="16FC710F" w:rsidR="00246F7D" w:rsidRPr="00CA6183" w:rsidRDefault="00246F7D" w:rsidP="00246F7D">
      <w:pPr>
        <w:pStyle w:val="3GPPHeader"/>
        <w:ind w:left="1701" w:hanging="1701"/>
        <w:rPr>
          <w:rFonts w:ascii="Arial" w:hAnsi="Arial" w:cs="Arial"/>
          <w:lang w:val="en-US"/>
        </w:rPr>
      </w:pPr>
      <w:r w:rsidRPr="00CA6183">
        <w:rPr>
          <w:rFonts w:ascii="Arial" w:hAnsi="Arial" w:cs="Arial"/>
          <w:lang w:val="en-US"/>
        </w:rPr>
        <w:t>Title:</w:t>
      </w:r>
      <w:r w:rsidRPr="00CA6183">
        <w:rPr>
          <w:rFonts w:ascii="Arial" w:hAnsi="Arial" w:cs="Arial"/>
          <w:lang w:val="en-US"/>
        </w:rPr>
        <w:tab/>
      </w:r>
      <w:r w:rsidR="00053EDD" w:rsidRPr="00053EDD">
        <w:rPr>
          <w:rFonts w:ascii="Arial" w:hAnsi="Arial" w:cs="Arial"/>
          <w:lang w:val="en-US"/>
        </w:rPr>
        <w:t>AS ID release upon receiving paging message</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E360530" w14:textId="6AC36826" w:rsidR="00C7137F" w:rsidRDefault="00D940C8"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This paper addresses the issues related to the following agreement that we made in previous meeting</w:t>
      </w:r>
      <w:r w:rsidR="003156EF">
        <w:rPr>
          <w:rFonts w:ascii="Times New Roman" w:hAnsi="Times New Roman" w:cs="Times New Roman"/>
          <w:sz w:val="20"/>
          <w:szCs w:val="20"/>
          <w:lang w:val="en-US"/>
        </w:rPr>
        <w:t>, RAN2#130</w:t>
      </w:r>
      <w:r>
        <w:rPr>
          <w:rFonts w:ascii="Times New Roman" w:hAnsi="Times New Roman" w:cs="Times New Roman"/>
          <w:sz w:val="20"/>
          <w:szCs w:val="20"/>
          <w:lang w:val="en-US"/>
        </w:rPr>
        <w:t>.</w:t>
      </w:r>
    </w:p>
    <w:p w14:paraId="08814822" w14:textId="1A27AEE6" w:rsidR="005A5073" w:rsidRPr="005A5073" w:rsidRDefault="005A5073" w:rsidP="005A5073">
      <w:pPr>
        <w:pStyle w:val="Doc-text2"/>
        <w:pBdr>
          <w:top w:val="single" w:sz="4" w:space="1" w:color="auto"/>
          <w:left w:val="single" w:sz="4" w:space="4" w:color="auto"/>
          <w:bottom w:val="single" w:sz="4" w:space="1" w:color="auto"/>
          <w:right w:val="single" w:sz="4" w:space="4" w:color="auto"/>
        </w:pBdr>
        <w:spacing w:after="0"/>
        <w:rPr>
          <w:rFonts w:ascii="Times New Roman" w:eastAsiaTheme="minorEastAsia" w:hAnsi="Times New Roman" w:cs="Times New Roman"/>
          <w:b/>
          <w:bCs/>
          <w:sz w:val="20"/>
          <w:szCs w:val="20"/>
          <w:lang w:val="en-US" w:eastAsia="zh-CN"/>
        </w:rPr>
      </w:pPr>
      <w:r w:rsidRPr="005A5073">
        <w:rPr>
          <w:rFonts w:ascii="Times New Roman" w:eastAsiaTheme="minorEastAsia" w:hAnsi="Times New Roman" w:cs="Times New Roman"/>
          <w:b/>
          <w:bCs/>
          <w:sz w:val="20"/>
          <w:szCs w:val="20"/>
          <w:lang w:val="en-US" w:eastAsia="zh-CN"/>
        </w:rPr>
        <w:t>Agreements</w:t>
      </w:r>
      <w:r w:rsidR="00305709">
        <w:rPr>
          <w:rFonts w:ascii="Times New Roman" w:eastAsiaTheme="minorEastAsia" w:hAnsi="Times New Roman" w:cs="Times New Roman"/>
          <w:b/>
          <w:bCs/>
          <w:sz w:val="20"/>
          <w:szCs w:val="20"/>
          <w:lang w:val="en-US" w:eastAsia="zh-CN"/>
        </w:rPr>
        <w:t xml:space="preserve"> (RAN2#130)</w:t>
      </w:r>
    </w:p>
    <w:p w14:paraId="62B8F52D" w14:textId="77777777" w:rsidR="005A5073" w:rsidRPr="005A5073" w:rsidRDefault="005A5073" w:rsidP="005A5073">
      <w:pPr>
        <w:pStyle w:val="Doc-text2"/>
        <w:pBdr>
          <w:top w:val="single" w:sz="4" w:space="1" w:color="auto"/>
          <w:left w:val="single" w:sz="4" w:space="4" w:color="auto"/>
          <w:bottom w:val="single" w:sz="4" w:space="1" w:color="auto"/>
          <w:right w:val="single" w:sz="4" w:space="4" w:color="auto"/>
        </w:pBdr>
        <w:spacing w:after="0"/>
        <w:rPr>
          <w:rFonts w:ascii="Times New Roman" w:eastAsiaTheme="minorEastAsia" w:hAnsi="Times New Roman" w:cs="Times New Roman"/>
          <w:sz w:val="20"/>
          <w:szCs w:val="20"/>
          <w:lang w:val="en-US" w:eastAsia="zh-CN"/>
        </w:rPr>
      </w:pPr>
      <w:r w:rsidRPr="005A5073">
        <w:rPr>
          <w:lang w:val="en-US"/>
        </w:rPr>
        <w:t>-</w:t>
      </w:r>
      <w:r w:rsidRPr="005A5073">
        <w:rPr>
          <w:lang w:val="en-US"/>
        </w:rPr>
        <w:tab/>
      </w:r>
      <w:r w:rsidRPr="005A5073">
        <w:rPr>
          <w:rFonts w:ascii="Times New Roman" w:eastAsiaTheme="minorEastAsia" w:hAnsi="Times New Roman" w:cs="Times New Roman" w:hint="eastAsia"/>
          <w:sz w:val="20"/>
          <w:szCs w:val="20"/>
          <w:lang w:val="en-US" w:eastAsia="zh-CN"/>
        </w:rPr>
        <w:t>For CBRA, to avoid AS ID being occupied for unnecessary time and to keep alignment between reader and device on AS ID release, device can release AS ID upon receiving paging message</w:t>
      </w:r>
      <w:r w:rsidRPr="005A5073">
        <w:rPr>
          <w:rFonts w:ascii="Times New Roman" w:eastAsiaTheme="minorEastAsia" w:hAnsi="Times New Roman" w:cs="Times New Roman"/>
          <w:sz w:val="20"/>
          <w:szCs w:val="20"/>
          <w:lang w:val="en-US" w:eastAsia="zh-CN"/>
        </w:rPr>
        <w:t xml:space="preserve"> with different transaction ID</w:t>
      </w:r>
      <w:r w:rsidRPr="005A5073">
        <w:rPr>
          <w:rFonts w:ascii="Times New Roman" w:eastAsiaTheme="minorEastAsia" w:hAnsi="Times New Roman" w:cs="Times New Roman" w:hint="eastAsia"/>
          <w:sz w:val="20"/>
          <w:szCs w:val="20"/>
          <w:lang w:val="en-US" w:eastAsia="zh-CN"/>
        </w:rPr>
        <w:t xml:space="preserve">, </w:t>
      </w:r>
      <w:r w:rsidRPr="00F50F8A">
        <w:rPr>
          <w:rFonts w:ascii="Times New Roman" w:eastAsiaTheme="minorEastAsia" w:hAnsi="Times New Roman" w:cs="Times New Roman" w:hint="eastAsia"/>
          <w:sz w:val="20"/>
          <w:szCs w:val="20"/>
          <w:highlight w:val="yellow"/>
          <w:lang w:val="en-US" w:eastAsia="zh-CN"/>
        </w:rPr>
        <w:t>no matter the paging message is for it or not</w:t>
      </w:r>
      <w:r w:rsidRPr="005A5073">
        <w:rPr>
          <w:rFonts w:ascii="Times New Roman" w:eastAsiaTheme="minorEastAsia" w:hAnsi="Times New Roman" w:cs="Times New Roman" w:hint="eastAsia"/>
          <w:sz w:val="20"/>
          <w:szCs w:val="20"/>
          <w:lang w:val="en-US" w:eastAsia="zh-CN"/>
        </w:rPr>
        <w:t xml:space="preserve">. </w:t>
      </w:r>
      <w:r w:rsidRPr="005A5073">
        <w:rPr>
          <w:rFonts w:ascii="Times New Roman" w:eastAsiaTheme="minorEastAsia" w:hAnsi="Times New Roman" w:cs="Times New Roman"/>
          <w:sz w:val="20"/>
          <w:szCs w:val="20"/>
          <w:lang w:val="en-US" w:eastAsia="zh-CN"/>
        </w:rPr>
        <w:t xml:space="preserve">  FFS for CFRA</w:t>
      </w:r>
    </w:p>
    <w:p w14:paraId="6CA29B5B" w14:textId="77777777" w:rsidR="005A5073" w:rsidRPr="005A5073" w:rsidRDefault="005A5073" w:rsidP="005A5073">
      <w:pPr>
        <w:pStyle w:val="Doc-text2"/>
        <w:pBdr>
          <w:top w:val="single" w:sz="4" w:space="1" w:color="auto"/>
          <w:left w:val="single" w:sz="4" w:space="4" w:color="auto"/>
          <w:bottom w:val="single" w:sz="4" w:space="1" w:color="auto"/>
          <w:right w:val="single" w:sz="4" w:space="4" w:color="auto"/>
        </w:pBdr>
        <w:spacing w:after="0"/>
        <w:rPr>
          <w:rFonts w:ascii="Times New Roman" w:eastAsiaTheme="minorEastAsia" w:hAnsi="Times New Roman" w:cs="Times New Roman"/>
          <w:sz w:val="20"/>
          <w:szCs w:val="20"/>
          <w:lang w:val="en-US" w:eastAsia="zh-CN"/>
        </w:rPr>
      </w:pPr>
      <w:r w:rsidRPr="005A5073">
        <w:rPr>
          <w:rFonts w:ascii="Times New Roman" w:eastAsiaTheme="minorEastAsia" w:hAnsi="Times New Roman" w:cs="Times New Roman"/>
          <w:sz w:val="20"/>
          <w:szCs w:val="20"/>
          <w:lang w:val="en-US" w:eastAsia="zh-CN"/>
        </w:rPr>
        <w:t>-</w:t>
      </w:r>
      <w:r w:rsidRPr="005A5073">
        <w:rPr>
          <w:rFonts w:ascii="Times New Roman" w:eastAsiaTheme="minorEastAsia" w:hAnsi="Times New Roman" w:cs="Times New Roman"/>
          <w:sz w:val="20"/>
          <w:szCs w:val="20"/>
          <w:lang w:val="en-US" w:eastAsia="zh-CN"/>
        </w:rPr>
        <w:tab/>
        <w:t xml:space="preserve">FFS for need for release message </w:t>
      </w:r>
    </w:p>
    <w:p w14:paraId="59314674" w14:textId="77777777" w:rsidR="00D940C8" w:rsidRDefault="00D940C8"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5B026B57" w14:textId="19980AD7" w:rsidR="00C7137F" w:rsidRDefault="00F50F8A"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We will explain why </w:t>
      </w:r>
      <w:r w:rsidR="00F33AB5">
        <w:rPr>
          <w:rFonts w:ascii="Times New Roman" w:hAnsi="Times New Roman" w:cs="Times New Roman"/>
          <w:sz w:val="20"/>
          <w:szCs w:val="20"/>
          <w:lang w:val="en-US"/>
        </w:rPr>
        <w:t>this agreeme</w:t>
      </w:r>
      <w:r w:rsidR="00F4111C">
        <w:rPr>
          <w:rFonts w:ascii="Times New Roman" w:hAnsi="Times New Roman" w:cs="Times New Roman"/>
          <w:sz w:val="20"/>
          <w:szCs w:val="20"/>
          <w:lang w:val="en-US"/>
        </w:rPr>
        <w:t xml:space="preserve">nt, especially the yellow highlighted part, can create problems </w:t>
      </w:r>
      <w:r w:rsidR="00DE768A">
        <w:rPr>
          <w:rFonts w:ascii="Times New Roman" w:hAnsi="Times New Roman" w:cs="Times New Roman"/>
          <w:sz w:val="20"/>
          <w:szCs w:val="20"/>
          <w:lang w:val="en-US"/>
        </w:rPr>
        <w:t>and the possible ways to solve the problems.</w:t>
      </w:r>
    </w:p>
    <w:p w14:paraId="0C028DE1" w14:textId="77777777" w:rsidR="00DE768A" w:rsidRDefault="00DE768A" w:rsidP="00DE768A">
      <w:pPr>
        <w:pStyle w:val="Heading1"/>
      </w:pPr>
      <w:r>
        <w:rPr>
          <w:lang w:val="en-US"/>
        </w:rPr>
        <w:t>Discussion</w:t>
      </w:r>
    </w:p>
    <w:p w14:paraId="5EDA188D" w14:textId="37C4031E" w:rsidR="00C7137F" w:rsidRDefault="00D82E3C"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The agreement as shown in Section 1 is an extension of the following</w:t>
      </w:r>
      <w:r w:rsidR="00C65574">
        <w:rPr>
          <w:rFonts w:ascii="Times New Roman" w:hAnsi="Times New Roman" w:cs="Times New Roman"/>
          <w:sz w:val="20"/>
          <w:szCs w:val="20"/>
          <w:lang w:val="en-US"/>
        </w:rPr>
        <w:t xml:space="preserve"> agreement in RAN2#</w:t>
      </w:r>
      <w:r w:rsidR="00D3683E">
        <w:rPr>
          <w:rFonts w:ascii="Times New Roman" w:hAnsi="Times New Roman" w:cs="Times New Roman"/>
          <w:sz w:val="20"/>
          <w:szCs w:val="20"/>
          <w:lang w:val="en-US"/>
        </w:rPr>
        <w:t>129bis.</w:t>
      </w:r>
    </w:p>
    <w:tbl>
      <w:tblPr>
        <w:tblStyle w:val="TableGrid"/>
        <w:tblW w:w="0" w:type="auto"/>
        <w:tblLook w:val="04A0" w:firstRow="1" w:lastRow="0" w:firstColumn="1" w:lastColumn="0" w:noHBand="0" w:noVBand="1"/>
      </w:tblPr>
      <w:tblGrid>
        <w:gridCol w:w="9629"/>
      </w:tblGrid>
      <w:tr w:rsidR="00D3683E" w:rsidRPr="0098066C" w14:paraId="5505586C" w14:textId="77777777" w:rsidTr="00D3683E">
        <w:tc>
          <w:tcPr>
            <w:tcW w:w="9629" w:type="dxa"/>
          </w:tcPr>
          <w:p w14:paraId="1F76A947" w14:textId="6092FCBF" w:rsidR="00D3683E" w:rsidRPr="003A150F" w:rsidRDefault="003A150F" w:rsidP="003A150F">
            <w:pPr>
              <w:pStyle w:val="Doc-text2"/>
              <w:tabs>
                <w:tab w:val="left" w:pos="766"/>
              </w:tabs>
              <w:spacing w:after="0"/>
              <w:ind w:left="0" w:firstLine="0"/>
              <w:rPr>
                <w:rFonts w:ascii="Times New Roman" w:hAnsi="Times New Roman" w:cs="Times New Roman"/>
                <w:b/>
                <w:bCs/>
                <w:sz w:val="20"/>
                <w:szCs w:val="20"/>
                <w:lang w:val="en-US"/>
              </w:rPr>
            </w:pPr>
            <w:r w:rsidRPr="003A150F">
              <w:rPr>
                <w:rFonts w:ascii="Times New Roman" w:hAnsi="Times New Roman" w:cs="Times New Roman"/>
                <w:b/>
                <w:bCs/>
                <w:sz w:val="20"/>
                <w:szCs w:val="20"/>
                <w:lang w:val="en-US"/>
              </w:rPr>
              <w:t>Agreements</w:t>
            </w:r>
            <w:r w:rsidR="00D3683E" w:rsidRPr="003A150F">
              <w:rPr>
                <w:rFonts w:ascii="Times New Roman" w:hAnsi="Times New Roman" w:cs="Times New Roman"/>
                <w:b/>
                <w:bCs/>
                <w:sz w:val="20"/>
                <w:szCs w:val="20"/>
                <w:lang w:val="en-US"/>
              </w:rPr>
              <w:t xml:space="preserve"> </w:t>
            </w:r>
            <w:r w:rsidR="00305709">
              <w:rPr>
                <w:rFonts w:ascii="Times New Roman" w:hAnsi="Times New Roman" w:cs="Times New Roman"/>
                <w:b/>
                <w:bCs/>
                <w:sz w:val="20"/>
                <w:szCs w:val="20"/>
                <w:lang w:val="en-US"/>
              </w:rPr>
              <w:t>(RAN2#129bis)</w:t>
            </w:r>
          </w:p>
          <w:p w14:paraId="7CAB2AC1" w14:textId="7B34EAF7" w:rsidR="00D3683E" w:rsidRPr="00D3683E" w:rsidRDefault="003A150F" w:rsidP="003A150F">
            <w:pPr>
              <w:pStyle w:val="Doc-text2"/>
              <w:tabs>
                <w:tab w:val="left" w:pos="766"/>
              </w:tabs>
              <w:spacing w:after="0"/>
              <w:ind w:left="0" w:firstLine="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D3683E" w:rsidRPr="00D3683E">
              <w:rPr>
                <w:rFonts w:ascii="Times New Roman" w:hAnsi="Times New Roman" w:cs="Times New Roman"/>
                <w:sz w:val="20"/>
                <w:szCs w:val="20"/>
                <w:lang w:val="en-US"/>
              </w:rPr>
              <w:t>The device releases the AS ID at least:</w:t>
            </w:r>
          </w:p>
          <w:p w14:paraId="4D94344F" w14:textId="77777777" w:rsidR="00D3683E" w:rsidRPr="00D3683E" w:rsidRDefault="00D3683E" w:rsidP="00D3683E">
            <w:pPr>
              <w:pStyle w:val="Doc-text2"/>
              <w:tabs>
                <w:tab w:val="left" w:pos="766"/>
              </w:tabs>
              <w:spacing w:after="0"/>
              <w:ind w:left="476"/>
              <w:rPr>
                <w:rFonts w:ascii="Times New Roman" w:hAnsi="Times New Roman" w:cs="Times New Roman"/>
                <w:sz w:val="20"/>
                <w:szCs w:val="20"/>
                <w:lang w:val="en-US"/>
              </w:rPr>
            </w:pPr>
            <w:r w:rsidRPr="00D3683E">
              <w:rPr>
                <w:rFonts w:ascii="Times New Roman" w:hAnsi="Times New Roman" w:cs="Times New Roman"/>
                <w:sz w:val="20"/>
                <w:szCs w:val="20"/>
                <w:lang w:val="en-US"/>
              </w:rPr>
              <w:tab/>
              <w:t xml:space="preserve">- upon receiving Paging with new transaction id </w:t>
            </w:r>
            <w:r w:rsidRPr="009E64C3">
              <w:rPr>
                <w:rFonts w:ascii="Times New Roman" w:hAnsi="Times New Roman" w:cs="Times New Roman"/>
                <w:sz w:val="20"/>
                <w:szCs w:val="20"/>
                <w:lang w:val="en-US"/>
              </w:rPr>
              <w:t>for that device</w:t>
            </w:r>
            <w:r w:rsidRPr="00D3683E">
              <w:rPr>
                <w:rFonts w:ascii="Times New Roman" w:hAnsi="Times New Roman" w:cs="Times New Roman"/>
                <w:sz w:val="20"/>
                <w:szCs w:val="20"/>
                <w:lang w:val="en-US"/>
              </w:rPr>
              <w:t>, i.e. different session/service</w:t>
            </w:r>
          </w:p>
          <w:p w14:paraId="6F8178D4" w14:textId="31456004" w:rsidR="00D3683E" w:rsidRDefault="00D3683E" w:rsidP="003A150F">
            <w:pPr>
              <w:pStyle w:val="Doc-text2"/>
              <w:tabs>
                <w:tab w:val="left" w:pos="766"/>
              </w:tabs>
              <w:spacing w:after="0"/>
              <w:ind w:left="476"/>
              <w:rPr>
                <w:rFonts w:ascii="Times New Roman" w:hAnsi="Times New Roman" w:cs="Times New Roman"/>
                <w:sz w:val="20"/>
                <w:szCs w:val="20"/>
                <w:lang w:val="en-US"/>
              </w:rPr>
            </w:pPr>
            <w:r w:rsidRPr="00D3683E">
              <w:rPr>
                <w:rFonts w:ascii="Times New Roman" w:hAnsi="Times New Roman" w:cs="Times New Roman"/>
                <w:sz w:val="20"/>
                <w:szCs w:val="20"/>
                <w:lang w:val="en-US"/>
              </w:rPr>
              <w:tab/>
              <w:t>- when it triggers new msg1 transmission as a result of receiving Paging message (i.e. it has to generate a random ID for CBRA)</w:t>
            </w:r>
          </w:p>
        </w:tc>
      </w:tr>
    </w:tbl>
    <w:p w14:paraId="402A9141" w14:textId="77777777" w:rsidR="00D3683E" w:rsidRDefault="00D3683E"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1503952D" w14:textId="2E6B1B6B" w:rsidR="00305709" w:rsidRPr="00BC3010" w:rsidRDefault="00305709"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As seen, </w:t>
      </w:r>
      <w:r w:rsidR="00BC3010">
        <w:rPr>
          <w:rFonts w:ascii="Times New Roman" w:hAnsi="Times New Roman" w:cs="Times New Roman"/>
          <w:sz w:val="20"/>
          <w:szCs w:val="20"/>
          <w:lang w:val="en-US"/>
        </w:rPr>
        <w:t>t</w:t>
      </w:r>
      <w:r w:rsidR="00BC3010" w:rsidRPr="00BC3010">
        <w:rPr>
          <w:rFonts w:ascii="Times New Roman" w:hAnsi="Times New Roman" w:cs="Times New Roman"/>
          <w:sz w:val="20"/>
          <w:szCs w:val="20"/>
          <w:lang w:val="en-US"/>
        </w:rPr>
        <w:t xml:space="preserve">he </w:t>
      </w:r>
      <w:r w:rsidR="00BC3010">
        <w:rPr>
          <w:rFonts w:ascii="Times New Roman" w:hAnsi="Times New Roman" w:cs="Times New Roman"/>
          <w:sz w:val="20"/>
          <w:szCs w:val="20"/>
          <w:lang w:val="en-US"/>
        </w:rPr>
        <w:t>earlier</w:t>
      </w:r>
      <w:r w:rsidR="00BC3010" w:rsidRPr="00BC3010">
        <w:rPr>
          <w:rFonts w:ascii="Times New Roman" w:hAnsi="Times New Roman" w:cs="Times New Roman"/>
          <w:sz w:val="20"/>
          <w:szCs w:val="20"/>
          <w:lang w:val="en-US"/>
        </w:rPr>
        <w:t xml:space="preserve"> agreement says that </w:t>
      </w:r>
      <w:r w:rsidR="00742B12">
        <w:rPr>
          <w:rFonts w:ascii="Times New Roman" w:hAnsi="Times New Roman" w:cs="Times New Roman"/>
          <w:sz w:val="20"/>
          <w:szCs w:val="20"/>
          <w:lang w:val="en-US"/>
        </w:rPr>
        <w:t xml:space="preserve">the </w:t>
      </w:r>
      <w:r w:rsidR="00BC3010" w:rsidRPr="00BC3010">
        <w:rPr>
          <w:rFonts w:ascii="Times New Roman" w:hAnsi="Times New Roman" w:cs="Times New Roman"/>
          <w:sz w:val="20"/>
          <w:szCs w:val="20"/>
          <w:lang w:val="en-US"/>
        </w:rPr>
        <w:t xml:space="preserve">device releases AS ID upon receiving paging with new transaction ID </w:t>
      </w:r>
      <w:r w:rsidR="00BC3010" w:rsidRPr="009E64C3">
        <w:rPr>
          <w:rFonts w:ascii="Times New Roman" w:hAnsi="Times New Roman" w:cs="Times New Roman"/>
          <w:b/>
          <w:bCs/>
          <w:sz w:val="20"/>
          <w:szCs w:val="20"/>
          <w:lang w:val="en-US"/>
        </w:rPr>
        <w:t>for that device.</w:t>
      </w:r>
      <w:r w:rsidR="00742B12">
        <w:rPr>
          <w:rFonts w:ascii="Times New Roman" w:hAnsi="Times New Roman" w:cs="Times New Roman"/>
          <w:b/>
          <w:bCs/>
          <w:sz w:val="20"/>
          <w:szCs w:val="20"/>
          <w:lang w:val="en-US"/>
        </w:rPr>
        <w:t xml:space="preserve"> </w:t>
      </w:r>
      <w:r w:rsidR="005E2F9E">
        <w:rPr>
          <w:rFonts w:ascii="Times New Roman" w:hAnsi="Times New Roman" w:cs="Times New Roman"/>
          <w:sz w:val="20"/>
          <w:szCs w:val="20"/>
          <w:lang w:val="en-US"/>
        </w:rPr>
        <w:t xml:space="preserve">However, in </w:t>
      </w:r>
      <w:r w:rsidR="00CD7192">
        <w:rPr>
          <w:rFonts w:ascii="Times New Roman" w:hAnsi="Times New Roman" w:cs="Times New Roman"/>
          <w:sz w:val="20"/>
          <w:szCs w:val="20"/>
          <w:lang w:val="en-US"/>
        </w:rPr>
        <w:t xml:space="preserve">later meeting RAN2#130, some companies pointed out an issue that </w:t>
      </w:r>
      <w:r w:rsidR="006F78FC">
        <w:rPr>
          <w:rFonts w:ascii="Times New Roman" w:hAnsi="Times New Roman" w:cs="Times New Roman"/>
          <w:sz w:val="20"/>
          <w:szCs w:val="20"/>
          <w:lang w:val="en-US"/>
        </w:rPr>
        <w:t xml:space="preserve">reader may not </w:t>
      </w:r>
      <w:r w:rsidR="00B745F9">
        <w:rPr>
          <w:rFonts w:ascii="Times New Roman" w:hAnsi="Times New Roman" w:cs="Times New Roman"/>
          <w:sz w:val="20"/>
          <w:szCs w:val="20"/>
          <w:lang w:val="en-US"/>
        </w:rPr>
        <w:t xml:space="preserve">know </w:t>
      </w:r>
      <w:r w:rsidR="00694437">
        <w:rPr>
          <w:rFonts w:ascii="Times New Roman" w:hAnsi="Times New Roman" w:cs="Times New Roman"/>
          <w:sz w:val="20"/>
          <w:szCs w:val="20"/>
          <w:lang w:val="en-US"/>
        </w:rPr>
        <w:t xml:space="preserve">which device(s) are </w:t>
      </w:r>
      <w:r w:rsidR="005771B4">
        <w:rPr>
          <w:rFonts w:ascii="Times New Roman" w:hAnsi="Times New Roman" w:cs="Times New Roman"/>
          <w:sz w:val="20"/>
          <w:szCs w:val="20"/>
          <w:lang w:val="en-US"/>
        </w:rPr>
        <w:t xml:space="preserve">actually </w:t>
      </w:r>
      <w:r w:rsidR="00694437">
        <w:rPr>
          <w:rFonts w:ascii="Times New Roman" w:hAnsi="Times New Roman" w:cs="Times New Roman"/>
          <w:sz w:val="20"/>
          <w:szCs w:val="20"/>
          <w:lang w:val="en-US"/>
        </w:rPr>
        <w:t>selected by the paging</w:t>
      </w:r>
      <w:r w:rsidR="009668FB">
        <w:rPr>
          <w:rFonts w:ascii="Times New Roman" w:hAnsi="Times New Roman" w:cs="Times New Roman"/>
          <w:sz w:val="20"/>
          <w:szCs w:val="20"/>
          <w:lang w:val="en-US"/>
        </w:rPr>
        <w:t xml:space="preserve"> identification information provided by CN.</w:t>
      </w:r>
      <w:r w:rsidR="005059EB">
        <w:rPr>
          <w:rFonts w:ascii="Times New Roman" w:hAnsi="Times New Roman" w:cs="Times New Roman"/>
          <w:sz w:val="20"/>
          <w:szCs w:val="20"/>
          <w:lang w:val="en-US"/>
        </w:rPr>
        <w:t xml:space="preserve"> </w:t>
      </w:r>
      <w:r w:rsidR="00971DA6">
        <w:rPr>
          <w:rFonts w:ascii="Times New Roman" w:hAnsi="Times New Roman" w:cs="Times New Roman"/>
          <w:sz w:val="20"/>
          <w:szCs w:val="20"/>
          <w:lang w:val="en-US"/>
        </w:rPr>
        <w:t xml:space="preserve">Therefore, reader cannot know </w:t>
      </w:r>
      <w:r w:rsidR="00D743E5">
        <w:rPr>
          <w:rFonts w:ascii="Times New Roman" w:hAnsi="Times New Roman" w:cs="Times New Roman"/>
          <w:sz w:val="20"/>
          <w:szCs w:val="20"/>
          <w:lang w:val="en-US"/>
        </w:rPr>
        <w:t>whether the overlapped device(s) are selected by the old paging</w:t>
      </w:r>
      <w:r w:rsidR="00F7330A">
        <w:rPr>
          <w:rFonts w:ascii="Times New Roman" w:hAnsi="Times New Roman" w:cs="Times New Roman"/>
          <w:sz w:val="20"/>
          <w:szCs w:val="20"/>
          <w:lang w:val="en-US"/>
        </w:rPr>
        <w:t xml:space="preserve"> (i.e. with old transaction ID)</w:t>
      </w:r>
      <w:r w:rsidR="00D743E5">
        <w:rPr>
          <w:rFonts w:ascii="Times New Roman" w:hAnsi="Times New Roman" w:cs="Times New Roman"/>
          <w:sz w:val="20"/>
          <w:szCs w:val="20"/>
          <w:lang w:val="en-US"/>
        </w:rPr>
        <w:t xml:space="preserve"> and </w:t>
      </w:r>
      <w:r w:rsidR="00F7330A">
        <w:rPr>
          <w:rFonts w:ascii="Times New Roman" w:hAnsi="Times New Roman" w:cs="Times New Roman"/>
          <w:sz w:val="20"/>
          <w:szCs w:val="20"/>
          <w:lang w:val="en-US"/>
        </w:rPr>
        <w:t>new paging (i.e. with new transaction ID).</w:t>
      </w:r>
      <w:r w:rsidR="00115B5D">
        <w:rPr>
          <w:rFonts w:ascii="Times New Roman" w:hAnsi="Times New Roman" w:cs="Times New Roman"/>
          <w:sz w:val="20"/>
          <w:szCs w:val="20"/>
          <w:lang w:val="en-US"/>
        </w:rPr>
        <w:t xml:space="preserve"> </w:t>
      </w:r>
      <w:r w:rsidR="00EE4BFB">
        <w:rPr>
          <w:rFonts w:ascii="Times New Roman" w:hAnsi="Times New Roman" w:cs="Times New Roman"/>
          <w:sz w:val="20"/>
          <w:szCs w:val="20"/>
          <w:lang w:val="en-US"/>
        </w:rPr>
        <w:t>Consequently, reader cannot know which previously assigned AS ID has actually</w:t>
      </w:r>
      <w:r w:rsidR="00BF396C">
        <w:rPr>
          <w:rFonts w:ascii="Times New Roman" w:hAnsi="Times New Roman" w:cs="Times New Roman"/>
          <w:sz w:val="20"/>
          <w:szCs w:val="20"/>
          <w:lang w:val="en-US"/>
        </w:rPr>
        <w:t xml:space="preserve"> been</w:t>
      </w:r>
      <w:r w:rsidR="00EE4BFB">
        <w:rPr>
          <w:rFonts w:ascii="Times New Roman" w:hAnsi="Times New Roman" w:cs="Times New Roman"/>
          <w:sz w:val="20"/>
          <w:szCs w:val="20"/>
          <w:lang w:val="en-US"/>
        </w:rPr>
        <w:t xml:space="preserve"> released by device(s), which makes the earlier agreement useless from reader </w:t>
      </w:r>
      <w:r w:rsidR="00EE3874">
        <w:rPr>
          <w:rFonts w:ascii="Times New Roman" w:hAnsi="Times New Roman" w:cs="Times New Roman"/>
          <w:sz w:val="20"/>
          <w:szCs w:val="20"/>
          <w:lang w:val="en-US"/>
        </w:rPr>
        <w:t xml:space="preserve">AS ID management point of view. </w:t>
      </w:r>
      <w:r w:rsidR="00A34855" w:rsidRPr="00A34855">
        <w:rPr>
          <w:rFonts w:ascii="Times New Roman" w:hAnsi="Times New Roman" w:cs="Times New Roman"/>
          <w:sz w:val="20"/>
          <w:szCs w:val="20"/>
          <w:lang w:val="en-US"/>
        </w:rPr>
        <w:t>With this understanding, the new agreement is made in a way that receiving a paging with a new transaction ID is used to indicate “all devices” an end of procedure and to release AS ID (not only the targeted devices in paging</w:t>
      </w:r>
      <w:r w:rsidR="00FD5EE3">
        <w:rPr>
          <w:rFonts w:ascii="Times New Roman" w:hAnsi="Times New Roman" w:cs="Times New Roman"/>
          <w:sz w:val="20"/>
          <w:szCs w:val="20"/>
          <w:lang w:val="en-US"/>
        </w:rPr>
        <w:t xml:space="preserve"> message</w:t>
      </w:r>
      <w:r w:rsidR="00A34855" w:rsidRPr="00A34855">
        <w:rPr>
          <w:rFonts w:ascii="Times New Roman" w:hAnsi="Times New Roman" w:cs="Times New Roman"/>
          <w:sz w:val="20"/>
          <w:szCs w:val="20"/>
          <w:lang w:val="en-US"/>
        </w:rPr>
        <w:t xml:space="preserve">).  </w:t>
      </w:r>
      <w:r w:rsidR="006F78FC">
        <w:rPr>
          <w:rFonts w:ascii="Times New Roman" w:hAnsi="Times New Roman" w:cs="Times New Roman"/>
          <w:sz w:val="20"/>
          <w:szCs w:val="20"/>
          <w:lang w:val="en-US"/>
        </w:rPr>
        <w:t xml:space="preserve"> </w:t>
      </w:r>
      <w:r w:rsidR="00742B12">
        <w:rPr>
          <w:rFonts w:ascii="Times New Roman" w:hAnsi="Times New Roman" w:cs="Times New Roman"/>
          <w:sz w:val="20"/>
          <w:szCs w:val="20"/>
          <w:lang w:val="en-US"/>
        </w:rPr>
        <w:t xml:space="preserve"> </w:t>
      </w:r>
    </w:p>
    <w:p w14:paraId="752CFBA2" w14:textId="5C186D4F" w:rsidR="006A2BC7" w:rsidRDefault="00330645"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However, the new agreement only works under the assumption that </w:t>
      </w:r>
      <w:r w:rsidRPr="001749BD">
        <w:rPr>
          <w:rFonts w:ascii="Times New Roman" w:hAnsi="Times New Roman" w:cs="Times New Roman"/>
          <w:b/>
          <w:bCs/>
          <w:sz w:val="20"/>
          <w:szCs w:val="20"/>
          <w:lang w:val="en-US"/>
        </w:rPr>
        <w:t>no</w:t>
      </w:r>
      <w:r>
        <w:rPr>
          <w:rFonts w:ascii="Times New Roman" w:hAnsi="Times New Roman" w:cs="Times New Roman"/>
          <w:sz w:val="20"/>
          <w:szCs w:val="20"/>
          <w:lang w:val="en-US"/>
        </w:rPr>
        <w:t xml:space="preserve"> parallel services </w:t>
      </w:r>
      <w:r w:rsidR="00FB6BC7">
        <w:rPr>
          <w:rFonts w:ascii="Times New Roman" w:hAnsi="Times New Roman" w:cs="Times New Roman"/>
          <w:sz w:val="20"/>
          <w:szCs w:val="20"/>
          <w:lang w:val="en-US"/>
        </w:rPr>
        <w:t xml:space="preserve">are </w:t>
      </w:r>
      <w:r w:rsidR="00AF60A8">
        <w:rPr>
          <w:rFonts w:ascii="Times New Roman" w:hAnsi="Times New Roman" w:cs="Times New Roman"/>
          <w:sz w:val="20"/>
          <w:szCs w:val="20"/>
          <w:lang w:val="en-US"/>
        </w:rPr>
        <w:t xml:space="preserve">requested </w:t>
      </w:r>
      <w:r w:rsidR="001749BD">
        <w:rPr>
          <w:rFonts w:ascii="Times New Roman" w:hAnsi="Times New Roman" w:cs="Times New Roman"/>
          <w:sz w:val="20"/>
          <w:szCs w:val="20"/>
          <w:lang w:val="en-US"/>
        </w:rPr>
        <w:t>from reader</w:t>
      </w:r>
      <w:r w:rsidR="00C71800">
        <w:rPr>
          <w:rFonts w:ascii="Times New Roman" w:hAnsi="Times New Roman" w:cs="Times New Roman"/>
          <w:sz w:val="20"/>
          <w:szCs w:val="20"/>
          <w:lang w:val="en-US"/>
        </w:rPr>
        <w:t xml:space="preserve">, meaning that it will not happen that device receives a new paging request while the procedure </w:t>
      </w:r>
      <w:r w:rsidR="00864425">
        <w:rPr>
          <w:rFonts w:ascii="Times New Roman" w:hAnsi="Times New Roman" w:cs="Times New Roman"/>
          <w:sz w:val="20"/>
          <w:szCs w:val="20"/>
          <w:lang w:val="en-US"/>
        </w:rPr>
        <w:t xml:space="preserve">associated with old paging is still ongoing. </w:t>
      </w:r>
      <w:r w:rsidR="00F06867">
        <w:rPr>
          <w:rFonts w:ascii="Times New Roman" w:hAnsi="Times New Roman" w:cs="Times New Roman"/>
          <w:sz w:val="20"/>
          <w:szCs w:val="20"/>
          <w:lang w:val="en-US"/>
        </w:rPr>
        <w:t xml:space="preserve">While this assumption seems feasible in Rel-19, it </w:t>
      </w:r>
      <w:r w:rsidR="00DC6221">
        <w:rPr>
          <w:rFonts w:ascii="Times New Roman" w:hAnsi="Times New Roman" w:cs="Times New Roman"/>
          <w:sz w:val="20"/>
          <w:szCs w:val="20"/>
          <w:lang w:val="en-US"/>
        </w:rPr>
        <w:t xml:space="preserve">cannot be guaranteed in Rel-20 D2T2 where UE is a reader. </w:t>
      </w:r>
      <w:r w:rsidR="00FA3132">
        <w:rPr>
          <w:rFonts w:ascii="Times New Roman" w:hAnsi="Times New Roman" w:cs="Times New Roman"/>
          <w:sz w:val="20"/>
          <w:szCs w:val="20"/>
          <w:lang w:val="en-US"/>
        </w:rPr>
        <w:t>When neighboring UE readers perform A-IoT operation independently</w:t>
      </w:r>
      <w:r w:rsidR="00FA3132" w:rsidRPr="003D1FEC">
        <w:rPr>
          <w:rFonts w:ascii="Times New Roman" w:hAnsi="Times New Roman" w:cs="Times New Roman"/>
          <w:sz w:val="20"/>
          <w:szCs w:val="20"/>
          <w:lang w:val="en-US"/>
        </w:rPr>
        <w:t xml:space="preserve">, device may receive </w:t>
      </w:r>
      <w:r w:rsidR="00DA1B04">
        <w:rPr>
          <w:rFonts w:ascii="Times New Roman" w:hAnsi="Times New Roman" w:cs="Times New Roman"/>
          <w:sz w:val="20"/>
          <w:szCs w:val="20"/>
          <w:lang w:val="en-US"/>
        </w:rPr>
        <w:t xml:space="preserve">(e.g. overhear) </w:t>
      </w:r>
      <w:r w:rsidR="0018693D">
        <w:rPr>
          <w:rFonts w:ascii="Times New Roman" w:hAnsi="Times New Roman" w:cs="Times New Roman"/>
          <w:sz w:val="20"/>
          <w:szCs w:val="20"/>
          <w:lang w:val="en-US"/>
        </w:rPr>
        <w:t>paging message</w:t>
      </w:r>
      <w:r w:rsidR="00DA1B04">
        <w:rPr>
          <w:rFonts w:ascii="Times New Roman" w:hAnsi="Times New Roman" w:cs="Times New Roman"/>
          <w:sz w:val="20"/>
          <w:szCs w:val="20"/>
          <w:lang w:val="en-US"/>
        </w:rPr>
        <w:t xml:space="preserve">s for </w:t>
      </w:r>
      <w:r w:rsidR="00DA1B04" w:rsidRPr="00AA605E">
        <w:rPr>
          <w:rFonts w:ascii="Times New Roman" w:hAnsi="Times New Roman" w:cs="Times New Roman"/>
          <w:b/>
          <w:bCs/>
          <w:sz w:val="20"/>
          <w:szCs w:val="20"/>
          <w:lang w:val="en-US"/>
        </w:rPr>
        <w:t>other devices</w:t>
      </w:r>
      <w:r w:rsidR="00DA1B04">
        <w:rPr>
          <w:rFonts w:ascii="Times New Roman" w:hAnsi="Times New Roman" w:cs="Times New Roman"/>
          <w:sz w:val="20"/>
          <w:szCs w:val="20"/>
          <w:lang w:val="en-US"/>
        </w:rPr>
        <w:t xml:space="preserve"> </w:t>
      </w:r>
      <w:r w:rsidR="003F71E7">
        <w:rPr>
          <w:rFonts w:ascii="Times New Roman" w:hAnsi="Times New Roman" w:cs="Times New Roman"/>
          <w:sz w:val="20"/>
          <w:szCs w:val="20"/>
          <w:lang w:val="en-US"/>
        </w:rPr>
        <w:t>triggered by neighboring UE readers which it is still in the middle of service round</w:t>
      </w:r>
      <w:r w:rsidR="00AA605E">
        <w:rPr>
          <w:rFonts w:ascii="Times New Roman" w:hAnsi="Times New Roman" w:cs="Times New Roman"/>
          <w:sz w:val="20"/>
          <w:szCs w:val="20"/>
          <w:lang w:val="en-US"/>
        </w:rPr>
        <w:t xml:space="preserve">. </w:t>
      </w:r>
      <w:r w:rsidR="003C313D">
        <w:rPr>
          <w:rFonts w:ascii="Times New Roman" w:hAnsi="Times New Roman" w:cs="Times New Roman"/>
          <w:sz w:val="20"/>
          <w:szCs w:val="20"/>
          <w:lang w:val="en-US"/>
        </w:rPr>
        <w:t>If the new agreement is followed</w:t>
      </w:r>
      <w:r w:rsidR="00F22A3C">
        <w:rPr>
          <w:rFonts w:ascii="Times New Roman" w:hAnsi="Times New Roman" w:cs="Times New Roman"/>
          <w:sz w:val="20"/>
          <w:szCs w:val="20"/>
          <w:lang w:val="en-US"/>
        </w:rPr>
        <w:t>, device would mistakenly flush the AS ID</w:t>
      </w:r>
      <w:r w:rsidR="002C2E51">
        <w:rPr>
          <w:rFonts w:ascii="Times New Roman" w:hAnsi="Times New Roman" w:cs="Times New Roman"/>
          <w:sz w:val="20"/>
          <w:szCs w:val="20"/>
          <w:lang w:val="en-US"/>
        </w:rPr>
        <w:t xml:space="preserve">, resulting in communication/service failure </w:t>
      </w:r>
      <w:r w:rsidR="00F2093C">
        <w:rPr>
          <w:rFonts w:ascii="Times New Roman" w:hAnsi="Times New Roman" w:cs="Times New Roman"/>
          <w:sz w:val="20"/>
          <w:szCs w:val="20"/>
          <w:lang w:val="en-US"/>
        </w:rPr>
        <w:t xml:space="preserve">with its serving reader. </w:t>
      </w:r>
    </w:p>
    <w:p w14:paraId="4C884C6F" w14:textId="5845300F" w:rsidR="006F3D6E" w:rsidRDefault="006F3D6E" w:rsidP="006F3D6E">
      <w:pPr>
        <w:rPr>
          <w:rFonts w:ascii="Times New Roman" w:hAnsi="Times New Roman" w:cs="Times New Roman"/>
          <w:sz w:val="20"/>
          <w:szCs w:val="20"/>
          <w:lang w:val="en-US"/>
        </w:rPr>
      </w:pPr>
      <w:r>
        <w:rPr>
          <w:rFonts w:ascii="Times New Roman" w:hAnsi="Times New Roman" w:cs="Times New Roman"/>
          <w:sz w:val="20"/>
          <w:szCs w:val="20"/>
          <w:lang w:val="en-US"/>
        </w:rPr>
        <w:t>There could be one misunderstanding that Rel-20 will support only active devices (Device 2b/C) but not Rel-19 devices (i.e. Device 1), due to the note in WID “</w:t>
      </w:r>
      <w:r w:rsidRPr="008D1FF1">
        <w:rPr>
          <w:rFonts w:ascii="Times New Roman" w:hAnsi="Times New Roman" w:cs="Times New Roman"/>
          <w:sz w:val="20"/>
          <w:szCs w:val="20"/>
          <w:lang w:val="en-US"/>
        </w:rPr>
        <w:t xml:space="preserve">Coexistence between Device 1 and Device 2b/C is not considered in the same </w:t>
      </w:r>
      <w:r w:rsidRPr="008D1FF1">
        <w:rPr>
          <w:rFonts w:ascii="Times New Roman" w:hAnsi="Times New Roman" w:cs="Times New Roman"/>
          <w:sz w:val="20"/>
          <w:szCs w:val="20"/>
          <w:lang w:val="en-US"/>
        </w:rPr>
        <w:lastRenderedPageBreak/>
        <w:t>deployment in the same band</w:t>
      </w:r>
      <w:r>
        <w:rPr>
          <w:rFonts w:ascii="Times New Roman" w:hAnsi="Times New Roman" w:cs="Times New Roman"/>
          <w:sz w:val="20"/>
          <w:szCs w:val="20"/>
          <w:lang w:val="en-US"/>
        </w:rPr>
        <w:t>”. However, this is not true. The note just means no coexistence. It is clearly captured in WID that Device 1 needs to be supported for D2T2. See the following Objective 2 from WID:</w:t>
      </w:r>
    </w:p>
    <w:tbl>
      <w:tblPr>
        <w:tblStyle w:val="TableGrid"/>
        <w:tblW w:w="0" w:type="auto"/>
        <w:tblLook w:val="04A0" w:firstRow="1" w:lastRow="0" w:firstColumn="1" w:lastColumn="0" w:noHBand="0" w:noVBand="1"/>
      </w:tblPr>
      <w:tblGrid>
        <w:gridCol w:w="9629"/>
      </w:tblGrid>
      <w:tr w:rsidR="006F3D6E" w:rsidRPr="0098066C" w14:paraId="1B35AA30" w14:textId="77777777" w:rsidTr="00B0570D">
        <w:tc>
          <w:tcPr>
            <w:tcW w:w="9629" w:type="dxa"/>
          </w:tcPr>
          <w:p w14:paraId="23E91D7C" w14:textId="77777777" w:rsidR="006F3D6E" w:rsidRPr="00393829" w:rsidRDefault="006F3D6E" w:rsidP="00B0570D">
            <w:pPr>
              <w:pStyle w:val="ListParagraph"/>
              <w:numPr>
                <w:ilvl w:val="0"/>
                <w:numId w:val="26"/>
              </w:numPr>
              <w:overflowPunct w:val="0"/>
              <w:autoSpaceDE w:val="0"/>
              <w:autoSpaceDN w:val="0"/>
              <w:adjustRightInd w:val="0"/>
              <w:spacing w:before="80" w:after="80" w:line="240" w:lineRule="auto"/>
              <w:textAlignment w:val="baseline"/>
              <w:rPr>
                <w:rFonts w:ascii="Times New Roman" w:hAnsi="Times New Roman" w:cs="Times New Roman"/>
                <w:kern w:val="0"/>
                <w:sz w:val="20"/>
                <w:szCs w:val="20"/>
                <w:lang w:val="en-US"/>
                <w14:ligatures w14:val="none"/>
              </w:rPr>
            </w:pPr>
            <w:r w:rsidRPr="00393829">
              <w:rPr>
                <w:rFonts w:ascii="Times New Roman" w:hAnsi="Times New Roman" w:cs="Times New Roman"/>
                <w:kern w:val="0"/>
                <w:sz w:val="20"/>
                <w:szCs w:val="20"/>
                <w:lang w:val="en-US"/>
                <w14:ligatures w14:val="none"/>
              </w:rPr>
              <w:t>Specify support for Deployment Scenario 2 with Topology 2 with intermediate UE as Reader under the following conditions [RAN2-led]:</w:t>
            </w:r>
          </w:p>
          <w:p w14:paraId="411CEBBF" w14:textId="77777777" w:rsidR="006F3D6E" w:rsidRPr="00393829" w:rsidRDefault="006F3D6E" w:rsidP="006F3D6E">
            <w:pPr>
              <w:numPr>
                <w:ilvl w:val="0"/>
                <w:numId w:val="25"/>
              </w:numPr>
              <w:overflowPunct w:val="0"/>
              <w:autoSpaceDE w:val="0"/>
              <w:autoSpaceDN w:val="0"/>
              <w:adjustRightInd w:val="0"/>
              <w:spacing w:before="80" w:after="80" w:line="240" w:lineRule="auto"/>
              <w:ind w:hanging="357"/>
              <w:textAlignment w:val="baseline"/>
              <w:rPr>
                <w:rFonts w:ascii="Times New Roman" w:eastAsia="DengXian" w:hAnsi="Times New Roman" w:cs="Times New Roman"/>
                <w:kern w:val="0"/>
                <w:sz w:val="20"/>
                <w:szCs w:val="20"/>
                <w:lang w:eastAsia="en-GB"/>
                <w14:ligatures w14:val="none"/>
              </w:rPr>
            </w:pPr>
            <w:r w:rsidRPr="00393829">
              <w:rPr>
                <w:rFonts w:ascii="Times New Roman" w:eastAsia="DengXian" w:hAnsi="Times New Roman" w:cs="Times New Roman"/>
                <w:kern w:val="0"/>
                <w:sz w:val="20"/>
                <w:szCs w:val="20"/>
                <w:lang w:eastAsia="en-GB"/>
                <w14:ligatures w14:val="none"/>
              </w:rPr>
              <w:t xml:space="preserve">According to </w:t>
            </w:r>
            <w:r w:rsidRPr="00393829">
              <w:rPr>
                <w:rFonts w:ascii="Times New Roman" w:eastAsia="DengXian" w:hAnsi="Times New Roman" w:cs="Times New Roman"/>
                <w:kern w:val="0"/>
                <w:sz w:val="20"/>
                <w:szCs w:val="20"/>
                <w:highlight w:val="yellow"/>
                <w:lang w:eastAsia="en-GB"/>
                <w14:ligatures w14:val="none"/>
              </w:rPr>
              <w:t>D2T2-B for Device 1</w:t>
            </w:r>
            <w:r w:rsidRPr="00393829">
              <w:rPr>
                <w:rFonts w:ascii="Times New Roman" w:eastAsia="DengXian" w:hAnsi="Times New Roman" w:cs="Times New Roman"/>
                <w:kern w:val="0"/>
                <w:sz w:val="20"/>
                <w:szCs w:val="20"/>
                <w:lang w:eastAsia="en-GB"/>
                <w14:ligatures w14:val="none"/>
              </w:rPr>
              <w:t xml:space="preserve"> with carrier-wave transmission for waveform 1 only, per TR 38.769.</w:t>
            </w:r>
          </w:p>
          <w:p w14:paraId="0D8CE617" w14:textId="77777777" w:rsidR="006F3D6E" w:rsidRDefault="006F3D6E" w:rsidP="006F3D6E">
            <w:pPr>
              <w:numPr>
                <w:ilvl w:val="1"/>
                <w:numId w:val="25"/>
              </w:numPr>
              <w:overflowPunct w:val="0"/>
              <w:autoSpaceDE w:val="0"/>
              <w:autoSpaceDN w:val="0"/>
              <w:adjustRightInd w:val="0"/>
              <w:spacing w:before="80" w:after="80" w:line="240" w:lineRule="auto"/>
              <w:textAlignment w:val="baseline"/>
              <w:rPr>
                <w:rFonts w:ascii="Times New Roman" w:eastAsia="DengXian" w:hAnsi="Times New Roman" w:cs="Times New Roman"/>
                <w:kern w:val="0"/>
                <w:sz w:val="20"/>
                <w:szCs w:val="20"/>
                <w:lang w:eastAsia="en-GB"/>
                <w14:ligatures w14:val="none"/>
              </w:rPr>
            </w:pPr>
            <w:r w:rsidRPr="00393829">
              <w:rPr>
                <w:rFonts w:ascii="Times New Roman" w:eastAsia="DengXian" w:hAnsi="Times New Roman" w:cs="Times New Roman"/>
                <w:kern w:val="0"/>
                <w:sz w:val="20"/>
                <w:szCs w:val="20"/>
                <w:lang w:eastAsia="en-GB"/>
                <w14:ligatures w14:val="none"/>
              </w:rPr>
              <w:t>No specification support for CW control</w:t>
            </w:r>
          </w:p>
          <w:p w14:paraId="7163C2D0" w14:textId="77777777" w:rsidR="006F3D6E" w:rsidRPr="00393829" w:rsidRDefault="006F3D6E" w:rsidP="006F3D6E">
            <w:pPr>
              <w:numPr>
                <w:ilvl w:val="0"/>
                <w:numId w:val="25"/>
              </w:numPr>
              <w:overflowPunct w:val="0"/>
              <w:autoSpaceDE w:val="0"/>
              <w:autoSpaceDN w:val="0"/>
              <w:adjustRightInd w:val="0"/>
              <w:spacing w:before="80" w:after="80" w:line="240" w:lineRule="auto"/>
              <w:textAlignment w:val="baseline"/>
              <w:rPr>
                <w:rFonts w:ascii="Times New Roman" w:hAnsi="Times New Roman" w:cs="Times New Roman"/>
                <w:sz w:val="20"/>
                <w:szCs w:val="20"/>
              </w:rPr>
            </w:pPr>
            <w:r>
              <w:rPr>
                <w:rFonts w:ascii="Times New Roman" w:eastAsia="DengXian" w:hAnsi="Times New Roman" w:cs="Times New Roman"/>
                <w:kern w:val="0"/>
                <w:sz w:val="20"/>
                <w:szCs w:val="20"/>
                <w:lang w:eastAsia="en-GB"/>
                <w14:ligatures w14:val="none"/>
              </w:rPr>
              <w:t>(rest part is omitted here)</w:t>
            </w:r>
          </w:p>
        </w:tc>
      </w:tr>
    </w:tbl>
    <w:p w14:paraId="4B4D35D8" w14:textId="77777777" w:rsidR="000871B5" w:rsidRDefault="000871B5"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5A5F2B56" w14:textId="3C8B5D95" w:rsidR="000871B5" w:rsidRDefault="00001F0E"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Therefore, while we are finalizing the specification for Device 1 behavior in Rel-19, we need to consider the fact that this type of devices should be able to work properly in D2T2 in Rel-20 deployment as well</w:t>
      </w:r>
      <w:r w:rsidR="00F24CC7">
        <w:rPr>
          <w:rFonts w:ascii="Times New Roman" w:hAnsi="Times New Roman" w:cs="Times New Roman"/>
          <w:sz w:val="20"/>
          <w:szCs w:val="20"/>
          <w:lang w:val="en-US"/>
        </w:rPr>
        <w:t>.</w:t>
      </w:r>
    </w:p>
    <w:p w14:paraId="00911033" w14:textId="7D05A947" w:rsidR="00F24CC7" w:rsidRDefault="00B15EAF"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Therefore, our first proposal is to revert the </w:t>
      </w:r>
      <w:r w:rsidR="005115CE">
        <w:rPr>
          <w:rFonts w:ascii="Times New Roman" w:hAnsi="Times New Roman" w:cs="Times New Roman"/>
          <w:sz w:val="20"/>
          <w:szCs w:val="20"/>
          <w:lang w:val="en-US"/>
        </w:rPr>
        <w:t xml:space="preserve">new agreement back to the previous agreement in RAN2#129bis. </w:t>
      </w:r>
    </w:p>
    <w:p w14:paraId="192A1A32" w14:textId="03952706" w:rsidR="000C7446" w:rsidRDefault="000C7446" w:rsidP="00FD24B3">
      <w:pPr>
        <w:rPr>
          <w:rFonts w:ascii="Times New Roman" w:hAnsi="Times New Roman" w:cs="Times New Roman"/>
          <w:b/>
          <w:bCs/>
          <w:sz w:val="20"/>
          <w:szCs w:val="20"/>
        </w:rPr>
      </w:pPr>
      <w:r>
        <w:rPr>
          <w:rFonts w:ascii="Times New Roman" w:hAnsi="Times New Roman" w:cs="Times New Roman"/>
          <w:b/>
          <w:bCs/>
          <w:sz w:val="20"/>
          <w:szCs w:val="20"/>
        </w:rPr>
        <w:t>Observation</w:t>
      </w:r>
      <w:r w:rsidRPr="00B815C1">
        <w:rPr>
          <w:rFonts w:ascii="Times New Roman" w:hAnsi="Times New Roman" w:cs="Times New Roman"/>
          <w:b/>
          <w:bCs/>
          <w:sz w:val="20"/>
          <w:szCs w:val="20"/>
        </w:rPr>
        <w:t xml:space="preserve"> </w:t>
      </w:r>
      <w:r>
        <w:rPr>
          <w:rFonts w:ascii="Times New Roman" w:hAnsi="Times New Roman" w:cs="Times New Roman"/>
          <w:b/>
          <w:bCs/>
          <w:sz w:val="20"/>
          <w:szCs w:val="20"/>
        </w:rPr>
        <w:t>1</w:t>
      </w:r>
      <w:r w:rsidRPr="00B815C1">
        <w:rPr>
          <w:rFonts w:ascii="Times New Roman" w:hAnsi="Times New Roman" w:cs="Times New Roman"/>
          <w:b/>
          <w:bCs/>
          <w:sz w:val="20"/>
          <w:szCs w:val="20"/>
        </w:rPr>
        <w:t>.</w:t>
      </w:r>
      <w:r>
        <w:rPr>
          <w:rFonts w:ascii="Times New Roman" w:hAnsi="Times New Roman" w:cs="Times New Roman"/>
          <w:b/>
          <w:bCs/>
          <w:sz w:val="20"/>
          <w:szCs w:val="20"/>
        </w:rPr>
        <w:t xml:space="preserve"> </w:t>
      </w:r>
      <w:r w:rsidR="00040A74">
        <w:rPr>
          <w:rFonts w:ascii="Times New Roman" w:hAnsi="Times New Roman" w:cs="Times New Roman"/>
          <w:b/>
          <w:bCs/>
          <w:sz w:val="20"/>
          <w:szCs w:val="20"/>
        </w:rPr>
        <w:t>If device releases AS ID upon receiving paging message with different transaction ID</w:t>
      </w:r>
      <w:r w:rsidR="0002458D">
        <w:rPr>
          <w:rFonts w:ascii="Times New Roman" w:hAnsi="Times New Roman" w:cs="Times New Roman"/>
          <w:b/>
          <w:bCs/>
          <w:sz w:val="20"/>
          <w:szCs w:val="20"/>
        </w:rPr>
        <w:t xml:space="preserve"> no matter the paging message is for it or not, </w:t>
      </w:r>
      <w:r w:rsidR="007E2A36">
        <w:rPr>
          <w:rFonts w:ascii="Times New Roman" w:hAnsi="Times New Roman" w:cs="Times New Roman"/>
          <w:b/>
          <w:bCs/>
          <w:sz w:val="20"/>
          <w:szCs w:val="20"/>
        </w:rPr>
        <w:t xml:space="preserve">device </w:t>
      </w:r>
      <w:r w:rsidR="009C50D5">
        <w:rPr>
          <w:rFonts w:ascii="Times New Roman" w:hAnsi="Times New Roman" w:cs="Times New Roman"/>
          <w:b/>
          <w:bCs/>
          <w:sz w:val="20"/>
          <w:szCs w:val="20"/>
        </w:rPr>
        <w:t xml:space="preserve">could </w:t>
      </w:r>
      <w:r w:rsidR="00BB4CFA">
        <w:rPr>
          <w:rFonts w:ascii="Times New Roman" w:hAnsi="Times New Roman" w:cs="Times New Roman"/>
          <w:b/>
          <w:bCs/>
          <w:sz w:val="20"/>
          <w:szCs w:val="20"/>
        </w:rPr>
        <w:t xml:space="preserve">mistakenly flush its AS ID </w:t>
      </w:r>
      <w:r w:rsidR="00945F91">
        <w:rPr>
          <w:rFonts w:ascii="Times New Roman" w:hAnsi="Times New Roman" w:cs="Times New Roman"/>
          <w:b/>
          <w:bCs/>
          <w:sz w:val="20"/>
          <w:szCs w:val="20"/>
        </w:rPr>
        <w:t>in Rel-20 D2T2</w:t>
      </w:r>
      <w:r w:rsidR="004122CE">
        <w:rPr>
          <w:rFonts w:ascii="Times New Roman" w:hAnsi="Times New Roman" w:cs="Times New Roman"/>
          <w:b/>
          <w:bCs/>
          <w:sz w:val="20"/>
          <w:szCs w:val="20"/>
        </w:rPr>
        <w:t xml:space="preserve"> due to pagings from neighbo</w:t>
      </w:r>
      <w:r w:rsidR="002C571F">
        <w:rPr>
          <w:rFonts w:ascii="Times New Roman" w:hAnsi="Times New Roman" w:cs="Times New Roman"/>
          <w:b/>
          <w:bCs/>
          <w:sz w:val="20"/>
          <w:szCs w:val="20"/>
        </w:rPr>
        <w:t>u</w:t>
      </w:r>
      <w:r w:rsidR="004122CE">
        <w:rPr>
          <w:rFonts w:ascii="Times New Roman" w:hAnsi="Times New Roman" w:cs="Times New Roman"/>
          <w:b/>
          <w:bCs/>
          <w:sz w:val="20"/>
          <w:szCs w:val="20"/>
        </w:rPr>
        <w:t>ring readers</w:t>
      </w:r>
      <w:r w:rsidR="00945F91">
        <w:rPr>
          <w:rFonts w:ascii="Times New Roman" w:hAnsi="Times New Roman" w:cs="Times New Roman"/>
          <w:b/>
          <w:bCs/>
          <w:sz w:val="20"/>
          <w:szCs w:val="20"/>
        </w:rPr>
        <w:t>.</w:t>
      </w:r>
    </w:p>
    <w:p w14:paraId="117DB499" w14:textId="6CDD235B" w:rsidR="00A55226" w:rsidRDefault="00A55226" w:rsidP="00FD24B3">
      <w:pPr>
        <w:rPr>
          <w:rFonts w:ascii="Times New Roman" w:hAnsi="Times New Roman" w:cs="Times New Roman"/>
          <w:b/>
          <w:bCs/>
          <w:sz w:val="20"/>
          <w:szCs w:val="20"/>
        </w:rPr>
      </w:pPr>
      <w:r w:rsidRPr="00B815C1">
        <w:rPr>
          <w:rFonts w:ascii="Times New Roman" w:hAnsi="Times New Roman" w:cs="Times New Roman"/>
          <w:b/>
          <w:bCs/>
          <w:sz w:val="20"/>
          <w:szCs w:val="20"/>
        </w:rPr>
        <w:t xml:space="preserve">Proposal </w:t>
      </w:r>
      <w:r w:rsidR="00EF4C25">
        <w:rPr>
          <w:rFonts w:ascii="Times New Roman" w:hAnsi="Times New Roman" w:cs="Times New Roman"/>
          <w:b/>
          <w:bCs/>
          <w:sz w:val="20"/>
          <w:szCs w:val="20"/>
        </w:rPr>
        <w:t>1</w:t>
      </w:r>
      <w:r w:rsidRPr="00B815C1">
        <w:rPr>
          <w:rFonts w:ascii="Times New Roman" w:hAnsi="Times New Roman" w:cs="Times New Roman"/>
          <w:b/>
          <w:bCs/>
          <w:sz w:val="20"/>
          <w:szCs w:val="20"/>
        </w:rPr>
        <w:t>.</w:t>
      </w:r>
      <w:r w:rsidR="005F01DF">
        <w:rPr>
          <w:rFonts w:ascii="Times New Roman" w:hAnsi="Times New Roman" w:cs="Times New Roman"/>
          <w:b/>
          <w:bCs/>
          <w:sz w:val="20"/>
          <w:szCs w:val="20"/>
        </w:rPr>
        <w:t xml:space="preserve"> </w:t>
      </w:r>
      <w:r w:rsidR="00FD24B3">
        <w:rPr>
          <w:rFonts w:ascii="Times New Roman" w:hAnsi="Times New Roman" w:cs="Times New Roman"/>
          <w:b/>
          <w:bCs/>
          <w:sz w:val="20"/>
          <w:szCs w:val="20"/>
        </w:rPr>
        <w:t xml:space="preserve">The </w:t>
      </w:r>
      <w:r w:rsidR="00FD24B3" w:rsidRPr="00FD24B3">
        <w:rPr>
          <w:rFonts w:ascii="Times New Roman" w:hAnsi="Times New Roman" w:cs="Times New Roman"/>
          <w:b/>
          <w:bCs/>
          <w:sz w:val="20"/>
          <w:szCs w:val="20"/>
        </w:rPr>
        <w:t>device releases the AS ID</w:t>
      </w:r>
      <w:r w:rsidR="00FD24B3">
        <w:rPr>
          <w:rFonts w:ascii="Times New Roman" w:hAnsi="Times New Roman" w:cs="Times New Roman"/>
          <w:b/>
          <w:bCs/>
          <w:sz w:val="20"/>
          <w:szCs w:val="20"/>
        </w:rPr>
        <w:t xml:space="preserve"> u</w:t>
      </w:r>
      <w:r w:rsidR="00FD24B3" w:rsidRPr="00FD24B3">
        <w:rPr>
          <w:rFonts w:ascii="Times New Roman" w:hAnsi="Times New Roman" w:cs="Times New Roman"/>
          <w:b/>
          <w:bCs/>
          <w:sz w:val="20"/>
          <w:szCs w:val="20"/>
        </w:rPr>
        <w:t xml:space="preserve">pon receiving </w:t>
      </w:r>
      <w:r w:rsidR="00FD24B3">
        <w:rPr>
          <w:rFonts w:ascii="Times New Roman" w:hAnsi="Times New Roman" w:cs="Times New Roman"/>
          <w:b/>
          <w:bCs/>
          <w:sz w:val="20"/>
          <w:szCs w:val="20"/>
        </w:rPr>
        <w:t>p</w:t>
      </w:r>
      <w:r w:rsidR="00FD24B3" w:rsidRPr="00FD24B3">
        <w:rPr>
          <w:rFonts w:ascii="Times New Roman" w:hAnsi="Times New Roman" w:cs="Times New Roman"/>
          <w:b/>
          <w:bCs/>
          <w:sz w:val="20"/>
          <w:szCs w:val="20"/>
        </w:rPr>
        <w:t xml:space="preserve">aging </w:t>
      </w:r>
      <w:r w:rsidR="00450641">
        <w:rPr>
          <w:rFonts w:ascii="Times New Roman" w:hAnsi="Times New Roman" w:cs="Times New Roman"/>
          <w:b/>
          <w:bCs/>
          <w:sz w:val="20"/>
          <w:szCs w:val="20"/>
        </w:rPr>
        <w:t xml:space="preserve">message </w:t>
      </w:r>
      <w:r w:rsidR="00FD24B3" w:rsidRPr="00FD24B3">
        <w:rPr>
          <w:rFonts w:ascii="Times New Roman" w:hAnsi="Times New Roman" w:cs="Times New Roman"/>
          <w:b/>
          <w:bCs/>
          <w:sz w:val="20"/>
          <w:szCs w:val="20"/>
        </w:rPr>
        <w:t xml:space="preserve">with </w:t>
      </w:r>
      <w:r w:rsidR="00450641">
        <w:rPr>
          <w:rFonts w:ascii="Times New Roman" w:hAnsi="Times New Roman" w:cs="Times New Roman"/>
          <w:b/>
          <w:bCs/>
          <w:sz w:val="20"/>
          <w:szCs w:val="20"/>
        </w:rPr>
        <w:t>different</w:t>
      </w:r>
      <w:r w:rsidR="00FD24B3" w:rsidRPr="00FD24B3">
        <w:rPr>
          <w:rFonts w:ascii="Times New Roman" w:hAnsi="Times New Roman" w:cs="Times New Roman"/>
          <w:b/>
          <w:bCs/>
          <w:sz w:val="20"/>
          <w:szCs w:val="20"/>
        </w:rPr>
        <w:t xml:space="preserve"> transaction </w:t>
      </w:r>
      <w:r w:rsidR="0002458D">
        <w:rPr>
          <w:rFonts w:ascii="Times New Roman" w:hAnsi="Times New Roman" w:cs="Times New Roman"/>
          <w:b/>
          <w:bCs/>
          <w:sz w:val="20"/>
          <w:szCs w:val="20"/>
        </w:rPr>
        <w:t>ID</w:t>
      </w:r>
      <w:r w:rsidR="00FD24B3" w:rsidRPr="00FD24B3">
        <w:rPr>
          <w:rFonts w:ascii="Times New Roman" w:hAnsi="Times New Roman" w:cs="Times New Roman"/>
          <w:b/>
          <w:bCs/>
          <w:sz w:val="20"/>
          <w:szCs w:val="20"/>
        </w:rPr>
        <w:t xml:space="preserve"> </w:t>
      </w:r>
      <w:r w:rsidR="00A55407" w:rsidRPr="00EF4C25">
        <w:rPr>
          <w:rFonts w:ascii="Times New Roman" w:hAnsi="Times New Roman" w:cs="Times New Roman" w:hint="eastAsia"/>
          <w:b/>
          <w:bCs/>
          <w:strike/>
          <w:sz w:val="20"/>
          <w:szCs w:val="20"/>
          <w:lang w:val="en-US"/>
        </w:rPr>
        <w:t>no matter the paging message is for it or not</w:t>
      </w:r>
      <w:r w:rsidR="00A55407" w:rsidRPr="00FD24B3">
        <w:rPr>
          <w:rFonts w:ascii="Times New Roman" w:hAnsi="Times New Roman" w:cs="Times New Roman"/>
          <w:b/>
          <w:bCs/>
          <w:sz w:val="20"/>
          <w:szCs w:val="20"/>
        </w:rPr>
        <w:t xml:space="preserve"> </w:t>
      </w:r>
      <w:r w:rsidR="00FD24B3" w:rsidRPr="00166FB3">
        <w:rPr>
          <w:rFonts w:ascii="Times New Roman" w:hAnsi="Times New Roman" w:cs="Times New Roman"/>
          <w:b/>
          <w:bCs/>
          <w:color w:val="FF0000"/>
          <w:sz w:val="20"/>
          <w:szCs w:val="20"/>
        </w:rPr>
        <w:t>for that device</w:t>
      </w:r>
      <w:r w:rsidRPr="00B815C1">
        <w:rPr>
          <w:rFonts w:ascii="Times New Roman" w:hAnsi="Times New Roman" w:cs="Times New Roman"/>
          <w:b/>
          <w:bCs/>
          <w:sz w:val="20"/>
          <w:szCs w:val="20"/>
        </w:rPr>
        <w:t>.</w:t>
      </w:r>
      <w:r w:rsidR="005F01DF">
        <w:rPr>
          <w:rFonts w:ascii="Times New Roman" w:hAnsi="Times New Roman" w:cs="Times New Roman"/>
          <w:b/>
          <w:bCs/>
          <w:sz w:val="20"/>
          <w:szCs w:val="20"/>
        </w:rPr>
        <w:t xml:space="preserve"> (revert agreement in RAN2#130)</w:t>
      </w:r>
    </w:p>
    <w:p w14:paraId="15593BFD" w14:textId="77777777" w:rsidR="000871B5" w:rsidRDefault="000871B5" w:rsidP="00B815C1">
      <w:pPr>
        <w:tabs>
          <w:tab w:val="left" w:pos="1622"/>
        </w:tabs>
        <w:overflowPunct w:val="0"/>
        <w:autoSpaceDE w:val="0"/>
        <w:autoSpaceDN w:val="0"/>
        <w:adjustRightInd w:val="0"/>
        <w:textAlignment w:val="baseline"/>
        <w:rPr>
          <w:rFonts w:ascii="Times New Roman" w:hAnsi="Times New Roman" w:cs="Times New Roman"/>
          <w:sz w:val="20"/>
          <w:szCs w:val="20"/>
        </w:rPr>
      </w:pPr>
    </w:p>
    <w:p w14:paraId="162E28C8" w14:textId="099DA77A" w:rsidR="00DB441D" w:rsidRDefault="00BA7A15" w:rsidP="00B815C1">
      <w:pPr>
        <w:tabs>
          <w:tab w:val="left" w:pos="1622"/>
        </w:tabs>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On the other hand</w:t>
      </w:r>
      <w:r w:rsidR="00327FEF">
        <w:rPr>
          <w:rFonts w:ascii="Times New Roman" w:hAnsi="Times New Roman" w:cs="Times New Roman"/>
          <w:sz w:val="20"/>
          <w:szCs w:val="20"/>
        </w:rPr>
        <w:t xml:space="preserve">, we do agree </w:t>
      </w:r>
      <w:r w:rsidR="00BC21D9">
        <w:rPr>
          <w:rFonts w:ascii="Times New Roman" w:hAnsi="Times New Roman" w:cs="Times New Roman"/>
          <w:sz w:val="20"/>
          <w:szCs w:val="20"/>
        </w:rPr>
        <w:t>on the</w:t>
      </w:r>
      <w:r w:rsidR="00CF3429">
        <w:rPr>
          <w:rFonts w:ascii="Times New Roman" w:hAnsi="Times New Roman" w:cs="Times New Roman"/>
          <w:sz w:val="20"/>
          <w:szCs w:val="20"/>
        </w:rPr>
        <w:t xml:space="preserve"> issue of</w:t>
      </w:r>
      <w:r w:rsidR="00BC21D9">
        <w:rPr>
          <w:rFonts w:ascii="Times New Roman" w:hAnsi="Times New Roman" w:cs="Times New Roman"/>
          <w:sz w:val="20"/>
          <w:szCs w:val="20"/>
        </w:rPr>
        <w:t xml:space="preserve"> </w:t>
      </w:r>
      <w:r w:rsidR="001A79A4">
        <w:rPr>
          <w:rFonts w:ascii="Times New Roman" w:hAnsi="Times New Roman" w:cs="Times New Roman"/>
          <w:sz w:val="20"/>
          <w:szCs w:val="20"/>
        </w:rPr>
        <w:t>AS I</w:t>
      </w:r>
      <w:r w:rsidR="00D34592">
        <w:rPr>
          <w:rFonts w:ascii="Times New Roman" w:hAnsi="Times New Roman" w:cs="Times New Roman"/>
          <w:sz w:val="20"/>
          <w:szCs w:val="20"/>
        </w:rPr>
        <w:t>D</w:t>
      </w:r>
      <w:r w:rsidR="001A79A4">
        <w:rPr>
          <w:rFonts w:ascii="Times New Roman" w:hAnsi="Times New Roman" w:cs="Times New Roman"/>
          <w:sz w:val="20"/>
          <w:szCs w:val="20"/>
        </w:rPr>
        <w:t xml:space="preserve"> release </w:t>
      </w:r>
      <w:r w:rsidR="00BC21D9">
        <w:rPr>
          <w:rFonts w:ascii="Times New Roman" w:hAnsi="Times New Roman" w:cs="Times New Roman"/>
          <w:sz w:val="20"/>
          <w:szCs w:val="20"/>
        </w:rPr>
        <w:t>misalignment between reader and device</w:t>
      </w:r>
      <w:r w:rsidR="001A79A4">
        <w:rPr>
          <w:rFonts w:ascii="Times New Roman" w:hAnsi="Times New Roman" w:cs="Times New Roman"/>
          <w:sz w:val="20"/>
          <w:szCs w:val="20"/>
        </w:rPr>
        <w:t xml:space="preserve"> as pointed out by companies in the previous meeting.</w:t>
      </w:r>
      <w:r>
        <w:rPr>
          <w:rFonts w:ascii="Times New Roman" w:hAnsi="Times New Roman" w:cs="Times New Roman"/>
          <w:sz w:val="20"/>
          <w:szCs w:val="20"/>
        </w:rPr>
        <w:t xml:space="preserve"> But</w:t>
      </w:r>
      <w:r w:rsidR="000C2DF5">
        <w:rPr>
          <w:rFonts w:ascii="Times New Roman" w:hAnsi="Times New Roman" w:cs="Times New Roman"/>
          <w:sz w:val="20"/>
          <w:szCs w:val="20"/>
        </w:rPr>
        <w:t xml:space="preserve"> we should solve the problem by another way. </w:t>
      </w:r>
      <w:r w:rsidR="0013565E">
        <w:rPr>
          <w:rFonts w:ascii="Times New Roman" w:hAnsi="Times New Roman" w:cs="Times New Roman"/>
          <w:sz w:val="20"/>
          <w:szCs w:val="20"/>
        </w:rPr>
        <w:t xml:space="preserve">Logically speaking, since </w:t>
      </w:r>
      <w:r w:rsidR="00E457FE">
        <w:rPr>
          <w:rFonts w:ascii="Times New Roman" w:hAnsi="Times New Roman" w:cs="Times New Roman"/>
          <w:sz w:val="20"/>
          <w:szCs w:val="20"/>
        </w:rPr>
        <w:t xml:space="preserve">AS ID is assigned by reader, </w:t>
      </w:r>
      <w:r w:rsidR="007F597E">
        <w:rPr>
          <w:rFonts w:ascii="Times New Roman" w:hAnsi="Times New Roman" w:cs="Times New Roman"/>
          <w:sz w:val="20"/>
          <w:szCs w:val="20"/>
        </w:rPr>
        <w:t xml:space="preserve">reader should be able to release the AS ID(s) </w:t>
      </w:r>
      <w:r w:rsidR="00565E9D">
        <w:rPr>
          <w:rFonts w:ascii="Times New Roman" w:hAnsi="Times New Roman" w:cs="Times New Roman"/>
          <w:sz w:val="20"/>
          <w:szCs w:val="20"/>
        </w:rPr>
        <w:t xml:space="preserve">of </w:t>
      </w:r>
      <w:r w:rsidR="00565E9D" w:rsidRPr="000C5225">
        <w:rPr>
          <w:rFonts w:ascii="Times New Roman" w:hAnsi="Times New Roman" w:cs="Times New Roman"/>
          <w:b/>
          <w:bCs/>
          <w:sz w:val="20"/>
          <w:szCs w:val="20"/>
        </w:rPr>
        <w:t xml:space="preserve">target device(s) which are defined or understood </w:t>
      </w:r>
      <w:r w:rsidR="000C5225" w:rsidRPr="000C5225">
        <w:rPr>
          <w:rFonts w:ascii="Times New Roman" w:hAnsi="Times New Roman" w:cs="Times New Roman"/>
          <w:b/>
          <w:bCs/>
          <w:sz w:val="20"/>
          <w:szCs w:val="20"/>
        </w:rPr>
        <w:t>by the reader</w:t>
      </w:r>
      <w:r w:rsidR="00A250D9">
        <w:rPr>
          <w:rFonts w:ascii="Times New Roman" w:hAnsi="Times New Roman" w:cs="Times New Roman"/>
          <w:sz w:val="20"/>
          <w:szCs w:val="20"/>
        </w:rPr>
        <w:t>.</w:t>
      </w:r>
      <w:r w:rsidR="00883D51">
        <w:rPr>
          <w:rFonts w:ascii="Times New Roman" w:hAnsi="Times New Roman" w:cs="Times New Roman"/>
          <w:sz w:val="20"/>
          <w:szCs w:val="20"/>
        </w:rPr>
        <w:t xml:space="preserve"> In the sense, an ex</w:t>
      </w:r>
      <w:r w:rsidR="002276F5">
        <w:rPr>
          <w:rFonts w:ascii="Times New Roman" w:hAnsi="Times New Roman" w:cs="Times New Roman"/>
          <w:sz w:val="20"/>
          <w:szCs w:val="20"/>
        </w:rPr>
        <w:t>plicit release indication</w:t>
      </w:r>
      <w:r w:rsidR="00A3048C">
        <w:rPr>
          <w:rFonts w:ascii="Times New Roman" w:hAnsi="Times New Roman" w:cs="Times New Roman"/>
          <w:sz w:val="20"/>
          <w:szCs w:val="20"/>
        </w:rPr>
        <w:t xml:space="preserve"> (1-bit)</w:t>
      </w:r>
      <w:r w:rsidR="002276F5">
        <w:rPr>
          <w:rFonts w:ascii="Times New Roman" w:hAnsi="Times New Roman" w:cs="Times New Roman"/>
          <w:sz w:val="20"/>
          <w:szCs w:val="20"/>
        </w:rPr>
        <w:t xml:space="preserve"> with associated AS ID</w:t>
      </w:r>
      <w:r w:rsidR="00B957A7">
        <w:rPr>
          <w:rFonts w:ascii="Times New Roman" w:hAnsi="Times New Roman" w:cs="Times New Roman"/>
          <w:sz w:val="20"/>
          <w:szCs w:val="20"/>
        </w:rPr>
        <w:t>(s)</w:t>
      </w:r>
      <w:r w:rsidR="002276F5">
        <w:rPr>
          <w:rFonts w:ascii="Times New Roman" w:hAnsi="Times New Roman" w:cs="Times New Roman"/>
          <w:sz w:val="20"/>
          <w:szCs w:val="20"/>
        </w:rPr>
        <w:t xml:space="preserve"> </w:t>
      </w:r>
      <w:r w:rsidR="00A44FF7">
        <w:rPr>
          <w:rFonts w:ascii="Times New Roman" w:hAnsi="Times New Roman" w:cs="Times New Roman"/>
          <w:sz w:val="20"/>
          <w:szCs w:val="20"/>
        </w:rPr>
        <w:t>would be</w:t>
      </w:r>
      <w:r w:rsidR="002276F5">
        <w:rPr>
          <w:rFonts w:ascii="Times New Roman" w:hAnsi="Times New Roman" w:cs="Times New Roman"/>
          <w:sz w:val="20"/>
          <w:szCs w:val="20"/>
        </w:rPr>
        <w:t xml:space="preserve"> a cleaner solution. </w:t>
      </w:r>
      <w:r w:rsidR="00F65240">
        <w:rPr>
          <w:rFonts w:ascii="Times New Roman" w:hAnsi="Times New Roman" w:cs="Times New Roman"/>
          <w:sz w:val="20"/>
          <w:szCs w:val="20"/>
        </w:rPr>
        <w:t xml:space="preserve">With this method, reader can unambiguously indicate which </w:t>
      </w:r>
      <w:r w:rsidR="009C54D6">
        <w:rPr>
          <w:rFonts w:ascii="Times New Roman" w:hAnsi="Times New Roman" w:cs="Times New Roman"/>
          <w:sz w:val="20"/>
          <w:szCs w:val="20"/>
        </w:rPr>
        <w:t>AS ID to release</w:t>
      </w:r>
      <w:r w:rsidR="00DB441D">
        <w:rPr>
          <w:rFonts w:ascii="Times New Roman" w:hAnsi="Times New Roman" w:cs="Times New Roman"/>
          <w:sz w:val="20"/>
          <w:szCs w:val="20"/>
        </w:rPr>
        <w:t xml:space="preserve">. </w:t>
      </w:r>
      <w:r w:rsidR="002D67DC">
        <w:rPr>
          <w:rFonts w:ascii="Times New Roman" w:hAnsi="Times New Roman" w:cs="Times New Roman"/>
          <w:sz w:val="20"/>
          <w:szCs w:val="20"/>
        </w:rPr>
        <w:t xml:space="preserve">This explicit release indication with </w:t>
      </w:r>
      <w:r w:rsidR="00A3048C">
        <w:rPr>
          <w:rFonts w:ascii="Times New Roman" w:hAnsi="Times New Roman" w:cs="Times New Roman"/>
          <w:sz w:val="20"/>
          <w:szCs w:val="20"/>
        </w:rPr>
        <w:t xml:space="preserve">target </w:t>
      </w:r>
      <w:r w:rsidR="002D67DC">
        <w:rPr>
          <w:rFonts w:ascii="Times New Roman" w:hAnsi="Times New Roman" w:cs="Times New Roman"/>
          <w:sz w:val="20"/>
          <w:szCs w:val="20"/>
        </w:rPr>
        <w:t xml:space="preserve">AS ID </w:t>
      </w:r>
      <w:r w:rsidR="00011F6F">
        <w:rPr>
          <w:rFonts w:ascii="Times New Roman" w:hAnsi="Times New Roman" w:cs="Times New Roman"/>
          <w:sz w:val="20"/>
          <w:szCs w:val="20"/>
        </w:rPr>
        <w:t xml:space="preserve">can be a new message type, or </w:t>
      </w:r>
      <w:r w:rsidR="00B22D9F">
        <w:rPr>
          <w:rFonts w:ascii="Times New Roman" w:hAnsi="Times New Roman" w:cs="Times New Roman"/>
          <w:sz w:val="20"/>
          <w:szCs w:val="20"/>
        </w:rPr>
        <w:t>carried by</w:t>
      </w:r>
      <w:r w:rsidR="00011F6F">
        <w:rPr>
          <w:rFonts w:ascii="Times New Roman" w:hAnsi="Times New Roman" w:cs="Times New Roman"/>
          <w:sz w:val="20"/>
          <w:szCs w:val="20"/>
        </w:rPr>
        <w:t xml:space="preserve"> existing R2D messages. </w:t>
      </w:r>
    </w:p>
    <w:p w14:paraId="09E843D7" w14:textId="526C667D" w:rsidR="00EF4C25" w:rsidRPr="000D7F0D" w:rsidRDefault="00F808DB" w:rsidP="00B815C1">
      <w:pPr>
        <w:tabs>
          <w:tab w:val="left" w:pos="1622"/>
        </w:tabs>
        <w:overflowPunct w:val="0"/>
        <w:autoSpaceDE w:val="0"/>
        <w:autoSpaceDN w:val="0"/>
        <w:adjustRightInd w:val="0"/>
        <w:textAlignment w:val="baseline"/>
        <w:rPr>
          <w:rFonts w:ascii="Times New Roman" w:hAnsi="Times New Roman" w:cs="Times New Roman"/>
          <w:b/>
          <w:bCs/>
          <w:sz w:val="20"/>
          <w:szCs w:val="20"/>
        </w:rPr>
      </w:pPr>
      <w:r w:rsidRPr="000D7F0D">
        <w:rPr>
          <w:rFonts w:ascii="Times New Roman" w:hAnsi="Times New Roman" w:cs="Times New Roman"/>
          <w:b/>
          <w:bCs/>
          <w:sz w:val="20"/>
          <w:szCs w:val="20"/>
        </w:rPr>
        <w:t xml:space="preserve">Proposal 2. </w:t>
      </w:r>
      <w:r w:rsidR="00B9464D">
        <w:rPr>
          <w:rFonts w:ascii="Times New Roman" w:hAnsi="Times New Roman" w:cs="Times New Roman"/>
          <w:b/>
          <w:bCs/>
          <w:sz w:val="20"/>
          <w:szCs w:val="20"/>
        </w:rPr>
        <w:t xml:space="preserve">If proposal 1 is agreed, </w:t>
      </w:r>
      <w:r w:rsidR="000B0BCA" w:rsidRPr="000D7F0D">
        <w:rPr>
          <w:rFonts w:ascii="Times New Roman" w:hAnsi="Times New Roman" w:cs="Times New Roman"/>
          <w:b/>
          <w:bCs/>
          <w:sz w:val="20"/>
          <w:szCs w:val="20"/>
        </w:rPr>
        <w:t xml:space="preserve">RAN2 consider </w:t>
      </w:r>
      <w:r w:rsidR="00575F34" w:rsidRPr="000D7F0D">
        <w:rPr>
          <w:rFonts w:ascii="Times New Roman" w:hAnsi="Times New Roman" w:cs="Times New Roman"/>
          <w:b/>
          <w:bCs/>
          <w:sz w:val="20"/>
          <w:szCs w:val="20"/>
        </w:rPr>
        <w:t xml:space="preserve">to introduce </w:t>
      </w:r>
      <w:r w:rsidR="000B0BCA" w:rsidRPr="000D7F0D">
        <w:rPr>
          <w:rFonts w:ascii="Times New Roman" w:hAnsi="Times New Roman" w:cs="Times New Roman"/>
          <w:b/>
          <w:bCs/>
          <w:sz w:val="20"/>
          <w:szCs w:val="20"/>
        </w:rPr>
        <w:t>explicit release indication</w:t>
      </w:r>
      <w:r w:rsidR="00263242">
        <w:rPr>
          <w:rFonts w:ascii="Times New Roman" w:hAnsi="Times New Roman" w:cs="Times New Roman"/>
          <w:b/>
          <w:bCs/>
          <w:sz w:val="20"/>
          <w:szCs w:val="20"/>
        </w:rPr>
        <w:t xml:space="preserve"> (1-bit)</w:t>
      </w:r>
      <w:r w:rsidR="0085271D" w:rsidRPr="000D7F0D">
        <w:rPr>
          <w:rFonts w:ascii="Times New Roman" w:hAnsi="Times New Roman" w:cs="Times New Roman"/>
          <w:b/>
          <w:bCs/>
          <w:sz w:val="20"/>
          <w:szCs w:val="20"/>
        </w:rPr>
        <w:t xml:space="preserve"> with </w:t>
      </w:r>
      <w:r w:rsidR="00BE4745" w:rsidRPr="000D7F0D">
        <w:rPr>
          <w:rFonts w:ascii="Times New Roman" w:hAnsi="Times New Roman" w:cs="Times New Roman"/>
          <w:b/>
          <w:bCs/>
          <w:sz w:val="20"/>
          <w:szCs w:val="20"/>
        </w:rPr>
        <w:t xml:space="preserve">target AS ID(s) to be released. </w:t>
      </w:r>
      <w:r w:rsidR="00575F34" w:rsidRPr="000D7F0D">
        <w:rPr>
          <w:rFonts w:ascii="Times New Roman" w:hAnsi="Times New Roman" w:cs="Times New Roman"/>
          <w:b/>
          <w:bCs/>
          <w:sz w:val="20"/>
          <w:szCs w:val="20"/>
        </w:rPr>
        <w:t xml:space="preserve">FFS </w:t>
      </w:r>
      <w:r w:rsidR="000D7F0D" w:rsidRPr="000D7F0D">
        <w:rPr>
          <w:rFonts w:ascii="Times New Roman" w:hAnsi="Times New Roman" w:cs="Times New Roman"/>
          <w:b/>
          <w:bCs/>
          <w:sz w:val="20"/>
          <w:szCs w:val="20"/>
        </w:rPr>
        <w:t>a message type or enhance existing R2D message with optional field for explicit release indication.</w:t>
      </w:r>
      <w:r w:rsidR="00BA7A15" w:rsidRPr="000D7F0D">
        <w:rPr>
          <w:rFonts w:ascii="Times New Roman" w:hAnsi="Times New Roman" w:cs="Times New Roman"/>
          <w:b/>
          <w:bCs/>
          <w:sz w:val="20"/>
          <w:szCs w:val="20"/>
        </w:rPr>
        <w:t xml:space="preserve"> </w:t>
      </w:r>
      <w:r w:rsidR="001A79A4" w:rsidRPr="000D7F0D">
        <w:rPr>
          <w:rFonts w:ascii="Times New Roman" w:hAnsi="Times New Roman" w:cs="Times New Roman"/>
          <w:b/>
          <w:bCs/>
          <w:sz w:val="20"/>
          <w:szCs w:val="20"/>
        </w:rPr>
        <w:t xml:space="preserve"> </w:t>
      </w:r>
    </w:p>
    <w:p w14:paraId="14F4B926" w14:textId="77777777" w:rsidR="00FC5321" w:rsidRDefault="00FC5321"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44D1DB25" w14:textId="1DF0D405" w:rsidR="00F5293B" w:rsidRDefault="000D7F0D"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 xml:space="preserve">Furthermore, </w:t>
      </w:r>
      <w:r w:rsidR="00E52B5B">
        <w:rPr>
          <w:rFonts w:ascii="Times New Roman" w:hAnsi="Times New Roman" w:cs="Times New Roman"/>
          <w:sz w:val="20"/>
          <w:szCs w:val="20"/>
          <w:lang w:val="en-US"/>
        </w:rPr>
        <w:t xml:space="preserve">in some case, reader may want to recycle </w:t>
      </w:r>
      <w:r w:rsidR="006F3361">
        <w:rPr>
          <w:rFonts w:ascii="Times New Roman" w:hAnsi="Times New Roman" w:cs="Times New Roman"/>
          <w:sz w:val="20"/>
          <w:szCs w:val="20"/>
          <w:lang w:val="en-US"/>
        </w:rPr>
        <w:t xml:space="preserve">all assigned AS IDs. Relying </w:t>
      </w:r>
      <w:r w:rsidR="00FC5321">
        <w:rPr>
          <w:rFonts w:ascii="Times New Roman" w:hAnsi="Times New Roman" w:cs="Times New Roman"/>
          <w:sz w:val="20"/>
          <w:szCs w:val="20"/>
          <w:lang w:val="en-US"/>
        </w:rPr>
        <w:t xml:space="preserve">on </w:t>
      </w:r>
      <w:r w:rsidR="006F3361">
        <w:rPr>
          <w:rFonts w:ascii="Times New Roman" w:hAnsi="Times New Roman" w:cs="Times New Roman"/>
          <w:sz w:val="20"/>
          <w:szCs w:val="20"/>
          <w:lang w:val="en-US"/>
        </w:rPr>
        <w:t xml:space="preserve">Proposal 2 to indicate each AS ID would be inefficient. </w:t>
      </w:r>
      <w:r w:rsidR="00577EF6">
        <w:rPr>
          <w:rFonts w:ascii="Times New Roman" w:hAnsi="Times New Roman" w:cs="Times New Roman"/>
          <w:sz w:val="20"/>
          <w:szCs w:val="20"/>
          <w:lang w:val="en-US"/>
        </w:rPr>
        <w:t xml:space="preserve">In this case, </w:t>
      </w:r>
      <w:r w:rsidR="00692F92">
        <w:rPr>
          <w:rFonts w:ascii="Times New Roman" w:hAnsi="Times New Roman" w:cs="Times New Roman"/>
          <w:sz w:val="20"/>
          <w:szCs w:val="20"/>
          <w:lang w:val="en-US"/>
        </w:rPr>
        <w:t xml:space="preserve">using broadcast </w:t>
      </w:r>
      <w:r w:rsidR="007549BE">
        <w:rPr>
          <w:rFonts w:ascii="Times New Roman" w:hAnsi="Times New Roman" w:cs="Times New Roman"/>
          <w:sz w:val="20"/>
          <w:szCs w:val="20"/>
          <w:lang w:val="en-US"/>
        </w:rPr>
        <w:t xml:space="preserve">message without specific AS ID(s) becomes useful. </w:t>
      </w:r>
      <w:r w:rsidR="0028615F">
        <w:rPr>
          <w:rFonts w:ascii="Times New Roman" w:hAnsi="Times New Roman" w:cs="Times New Roman"/>
          <w:sz w:val="20"/>
          <w:szCs w:val="20"/>
          <w:lang w:val="en-US"/>
        </w:rPr>
        <w:t xml:space="preserve">One may argue that the extended agreement </w:t>
      </w:r>
      <w:r w:rsidR="00C908D5">
        <w:rPr>
          <w:rFonts w:ascii="Times New Roman" w:hAnsi="Times New Roman" w:cs="Times New Roman"/>
          <w:sz w:val="20"/>
          <w:szCs w:val="20"/>
          <w:lang w:val="en-US"/>
        </w:rPr>
        <w:t xml:space="preserve">in RAN#130 (see Section 1) serves exactly </w:t>
      </w:r>
      <w:r w:rsidR="008278E2">
        <w:rPr>
          <w:rFonts w:ascii="Times New Roman" w:hAnsi="Times New Roman" w:cs="Times New Roman"/>
          <w:sz w:val="20"/>
          <w:szCs w:val="20"/>
          <w:lang w:val="en-US"/>
        </w:rPr>
        <w:t>this</w:t>
      </w:r>
      <w:r w:rsidR="00C908D5">
        <w:rPr>
          <w:rFonts w:ascii="Times New Roman" w:hAnsi="Times New Roman" w:cs="Times New Roman"/>
          <w:sz w:val="20"/>
          <w:szCs w:val="20"/>
          <w:lang w:val="en-US"/>
        </w:rPr>
        <w:t xml:space="preserve"> purpose. </w:t>
      </w:r>
      <w:r w:rsidR="008278E2">
        <w:rPr>
          <w:rFonts w:ascii="Times New Roman" w:hAnsi="Times New Roman" w:cs="Times New Roman"/>
          <w:sz w:val="20"/>
          <w:szCs w:val="20"/>
          <w:lang w:val="en-US"/>
        </w:rPr>
        <w:t xml:space="preserve">However, the </w:t>
      </w:r>
      <w:r w:rsidR="00721CB2">
        <w:rPr>
          <w:rFonts w:ascii="Times New Roman" w:hAnsi="Times New Roman" w:cs="Times New Roman"/>
          <w:sz w:val="20"/>
          <w:szCs w:val="20"/>
          <w:lang w:val="en-US"/>
        </w:rPr>
        <w:t xml:space="preserve">root </w:t>
      </w:r>
      <w:r w:rsidR="00A878B1">
        <w:rPr>
          <w:rFonts w:ascii="Times New Roman" w:hAnsi="Times New Roman" w:cs="Times New Roman"/>
          <w:sz w:val="20"/>
          <w:szCs w:val="20"/>
          <w:lang w:val="en-US"/>
        </w:rPr>
        <w:t xml:space="preserve">cause </w:t>
      </w:r>
      <w:r w:rsidR="0004494B">
        <w:rPr>
          <w:rFonts w:ascii="Times New Roman" w:hAnsi="Times New Roman" w:cs="Times New Roman"/>
          <w:sz w:val="20"/>
          <w:szCs w:val="20"/>
          <w:lang w:val="en-US"/>
        </w:rPr>
        <w:t xml:space="preserve">why </w:t>
      </w:r>
      <w:r w:rsidR="003F6A45">
        <w:rPr>
          <w:rFonts w:ascii="Times New Roman" w:hAnsi="Times New Roman" w:cs="Times New Roman"/>
          <w:sz w:val="20"/>
          <w:szCs w:val="20"/>
          <w:lang w:val="en-US"/>
        </w:rPr>
        <w:t>it cannot work properly in multi-reader scenario is</w:t>
      </w:r>
      <w:r w:rsidR="002426F5">
        <w:rPr>
          <w:rFonts w:ascii="Times New Roman" w:hAnsi="Times New Roman" w:cs="Times New Roman"/>
          <w:sz w:val="20"/>
          <w:szCs w:val="20"/>
          <w:lang w:val="en-US"/>
        </w:rPr>
        <w:t xml:space="preserve"> that it </w:t>
      </w:r>
      <w:r w:rsidR="002D478B">
        <w:rPr>
          <w:rFonts w:ascii="Times New Roman" w:hAnsi="Times New Roman" w:cs="Times New Roman"/>
          <w:sz w:val="20"/>
          <w:szCs w:val="20"/>
          <w:lang w:val="en-US"/>
        </w:rPr>
        <w:t>relies on</w:t>
      </w:r>
      <w:r w:rsidR="002426F5">
        <w:rPr>
          <w:rFonts w:ascii="Times New Roman" w:hAnsi="Times New Roman" w:cs="Times New Roman"/>
          <w:sz w:val="20"/>
          <w:szCs w:val="20"/>
          <w:lang w:val="en-US"/>
        </w:rPr>
        <w:t xml:space="preserve"> a “new transaction ID” </w:t>
      </w:r>
      <w:r w:rsidR="00D83659">
        <w:rPr>
          <w:rFonts w:ascii="Times New Roman" w:hAnsi="Times New Roman" w:cs="Times New Roman"/>
          <w:sz w:val="20"/>
          <w:szCs w:val="20"/>
          <w:lang w:val="en-US"/>
        </w:rPr>
        <w:t xml:space="preserve">as </w:t>
      </w:r>
      <w:r w:rsidR="002D478B">
        <w:rPr>
          <w:rFonts w:ascii="Times New Roman" w:hAnsi="Times New Roman" w:cs="Times New Roman"/>
          <w:sz w:val="20"/>
          <w:szCs w:val="20"/>
          <w:lang w:val="en-US"/>
        </w:rPr>
        <w:t>“proxy”</w:t>
      </w:r>
      <w:r w:rsidR="009A37D3">
        <w:rPr>
          <w:rFonts w:ascii="Times New Roman" w:hAnsi="Times New Roman" w:cs="Times New Roman"/>
          <w:sz w:val="20"/>
          <w:szCs w:val="20"/>
          <w:lang w:val="en-US"/>
        </w:rPr>
        <w:t xml:space="preserve"> </w:t>
      </w:r>
      <w:r w:rsidR="00265233">
        <w:rPr>
          <w:rFonts w:ascii="Times New Roman" w:hAnsi="Times New Roman" w:cs="Times New Roman"/>
          <w:sz w:val="20"/>
          <w:szCs w:val="20"/>
          <w:lang w:val="en-US"/>
        </w:rPr>
        <w:t>for re</w:t>
      </w:r>
      <w:r w:rsidR="009A37D3">
        <w:rPr>
          <w:rFonts w:ascii="Times New Roman" w:hAnsi="Times New Roman" w:cs="Times New Roman"/>
          <w:sz w:val="20"/>
          <w:szCs w:val="20"/>
          <w:lang w:val="en-US"/>
        </w:rPr>
        <w:t xml:space="preserve">lease indication. </w:t>
      </w:r>
      <w:r w:rsidR="0018404B">
        <w:rPr>
          <w:rFonts w:ascii="Times New Roman" w:hAnsi="Times New Roman" w:cs="Times New Roman"/>
          <w:sz w:val="20"/>
          <w:szCs w:val="20"/>
          <w:lang w:val="en-US"/>
        </w:rPr>
        <w:t>This can</w:t>
      </w:r>
      <w:r w:rsidR="002D478B">
        <w:rPr>
          <w:rFonts w:ascii="Times New Roman" w:hAnsi="Times New Roman" w:cs="Times New Roman"/>
          <w:sz w:val="20"/>
          <w:szCs w:val="20"/>
          <w:lang w:val="en-US"/>
        </w:rPr>
        <w:t xml:space="preserve"> work i</w:t>
      </w:r>
      <w:r w:rsidR="00735FFD">
        <w:rPr>
          <w:rFonts w:ascii="Times New Roman" w:hAnsi="Times New Roman" w:cs="Times New Roman"/>
          <w:sz w:val="20"/>
          <w:szCs w:val="20"/>
          <w:lang w:val="en-US"/>
        </w:rPr>
        <w:t>n single</w:t>
      </w:r>
      <w:r w:rsidR="002D478B">
        <w:rPr>
          <w:rFonts w:ascii="Times New Roman" w:hAnsi="Times New Roman" w:cs="Times New Roman"/>
          <w:sz w:val="20"/>
          <w:szCs w:val="20"/>
          <w:lang w:val="en-US"/>
        </w:rPr>
        <w:t xml:space="preserve"> or isolated</w:t>
      </w:r>
      <w:r w:rsidR="00735FFD">
        <w:rPr>
          <w:rFonts w:ascii="Times New Roman" w:hAnsi="Times New Roman" w:cs="Times New Roman"/>
          <w:sz w:val="20"/>
          <w:szCs w:val="20"/>
          <w:lang w:val="en-US"/>
        </w:rPr>
        <w:t xml:space="preserve"> reader scenario. But in multi-reader </w:t>
      </w:r>
      <w:r w:rsidR="002D478B">
        <w:rPr>
          <w:rFonts w:ascii="Times New Roman" w:hAnsi="Times New Roman" w:cs="Times New Roman"/>
          <w:sz w:val="20"/>
          <w:szCs w:val="20"/>
          <w:lang w:val="en-US"/>
        </w:rPr>
        <w:t xml:space="preserve">overlapping </w:t>
      </w:r>
      <w:r w:rsidR="00735FFD">
        <w:rPr>
          <w:rFonts w:ascii="Times New Roman" w:hAnsi="Times New Roman" w:cs="Times New Roman"/>
          <w:sz w:val="20"/>
          <w:szCs w:val="20"/>
          <w:lang w:val="en-US"/>
        </w:rPr>
        <w:t>scenario, the “new transaction ID” can come from another reader</w:t>
      </w:r>
      <w:r w:rsidR="00100991">
        <w:rPr>
          <w:rFonts w:ascii="Times New Roman" w:hAnsi="Times New Roman" w:cs="Times New Roman"/>
          <w:sz w:val="20"/>
          <w:szCs w:val="20"/>
          <w:lang w:val="en-US"/>
        </w:rPr>
        <w:t xml:space="preserve"> but the device is not aware of. Therefore, the unintended </w:t>
      </w:r>
      <w:r w:rsidR="00150252">
        <w:rPr>
          <w:rFonts w:ascii="Times New Roman" w:hAnsi="Times New Roman" w:cs="Times New Roman"/>
          <w:sz w:val="20"/>
          <w:szCs w:val="20"/>
          <w:lang w:val="en-US"/>
        </w:rPr>
        <w:t>release</w:t>
      </w:r>
      <w:r w:rsidR="00100991">
        <w:rPr>
          <w:rFonts w:ascii="Times New Roman" w:hAnsi="Times New Roman" w:cs="Times New Roman"/>
          <w:sz w:val="20"/>
          <w:szCs w:val="20"/>
          <w:lang w:val="en-US"/>
        </w:rPr>
        <w:t xml:space="preserve"> </w:t>
      </w:r>
      <w:r w:rsidR="00150252">
        <w:rPr>
          <w:rFonts w:ascii="Times New Roman" w:hAnsi="Times New Roman" w:cs="Times New Roman"/>
          <w:sz w:val="20"/>
          <w:szCs w:val="20"/>
          <w:lang w:val="en-US"/>
        </w:rPr>
        <w:t xml:space="preserve">occurs. </w:t>
      </w:r>
      <w:r w:rsidR="00571A42">
        <w:rPr>
          <w:rFonts w:ascii="Times New Roman" w:hAnsi="Times New Roman" w:cs="Times New Roman"/>
          <w:sz w:val="20"/>
          <w:szCs w:val="20"/>
          <w:lang w:val="en-US"/>
        </w:rPr>
        <w:t xml:space="preserve">To correct this, the release operation should be </w:t>
      </w:r>
      <w:r w:rsidR="003E6DFB">
        <w:rPr>
          <w:rFonts w:ascii="Times New Roman" w:hAnsi="Times New Roman" w:cs="Times New Roman"/>
          <w:sz w:val="20"/>
          <w:szCs w:val="20"/>
          <w:lang w:val="en-US"/>
        </w:rPr>
        <w:t>triggered</w:t>
      </w:r>
      <w:r w:rsidR="00D25048">
        <w:rPr>
          <w:rFonts w:ascii="Times New Roman" w:hAnsi="Times New Roman" w:cs="Times New Roman"/>
          <w:sz w:val="20"/>
          <w:szCs w:val="20"/>
          <w:lang w:val="en-US"/>
        </w:rPr>
        <w:t xml:space="preserve"> by a</w:t>
      </w:r>
      <w:r w:rsidR="002D28F9">
        <w:rPr>
          <w:rFonts w:ascii="Times New Roman" w:hAnsi="Times New Roman" w:cs="Times New Roman"/>
          <w:sz w:val="20"/>
          <w:szCs w:val="20"/>
          <w:lang w:val="en-US"/>
        </w:rPr>
        <w:t>n</w:t>
      </w:r>
      <w:r w:rsidR="00D25048">
        <w:rPr>
          <w:rFonts w:ascii="Times New Roman" w:hAnsi="Times New Roman" w:cs="Times New Roman"/>
          <w:sz w:val="20"/>
          <w:szCs w:val="20"/>
          <w:lang w:val="en-US"/>
        </w:rPr>
        <w:t xml:space="preserve"> explicit </w:t>
      </w:r>
      <w:r w:rsidR="002D28F9">
        <w:rPr>
          <w:rFonts w:ascii="Times New Roman" w:hAnsi="Times New Roman" w:cs="Times New Roman"/>
          <w:sz w:val="20"/>
          <w:szCs w:val="20"/>
          <w:lang w:val="en-US"/>
        </w:rPr>
        <w:t>indication (such as a flag)</w:t>
      </w:r>
      <w:r w:rsidR="005321D7">
        <w:rPr>
          <w:rFonts w:ascii="Times New Roman" w:hAnsi="Times New Roman" w:cs="Times New Roman"/>
          <w:sz w:val="20"/>
          <w:szCs w:val="20"/>
          <w:lang w:val="en-US"/>
        </w:rPr>
        <w:t xml:space="preserve"> </w:t>
      </w:r>
      <w:r w:rsidR="00D25048" w:rsidRPr="002D28F9">
        <w:rPr>
          <w:rFonts w:ascii="Times New Roman" w:hAnsi="Times New Roman" w:cs="Times New Roman"/>
          <w:b/>
          <w:bCs/>
          <w:sz w:val="20"/>
          <w:szCs w:val="20"/>
          <w:lang w:val="en-US"/>
        </w:rPr>
        <w:t>associated with</w:t>
      </w:r>
      <w:r w:rsidR="005321D7" w:rsidRPr="002D28F9">
        <w:rPr>
          <w:rFonts w:ascii="Times New Roman" w:hAnsi="Times New Roman" w:cs="Times New Roman"/>
          <w:b/>
          <w:bCs/>
          <w:sz w:val="20"/>
          <w:szCs w:val="20"/>
          <w:lang w:val="en-US"/>
        </w:rPr>
        <w:t xml:space="preserve"> the</w:t>
      </w:r>
      <w:r w:rsidR="005321D7">
        <w:rPr>
          <w:rFonts w:ascii="Times New Roman" w:hAnsi="Times New Roman" w:cs="Times New Roman"/>
          <w:sz w:val="20"/>
          <w:szCs w:val="20"/>
          <w:lang w:val="en-US"/>
        </w:rPr>
        <w:t xml:space="preserve"> </w:t>
      </w:r>
      <w:r w:rsidR="005321D7" w:rsidRPr="005321D7">
        <w:rPr>
          <w:rFonts w:ascii="Times New Roman" w:hAnsi="Times New Roman" w:cs="Times New Roman"/>
          <w:b/>
          <w:bCs/>
          <w:sz w:val="20"/>
          <w:szCs w:val="20"/>
          <w:lang w:val="en-US"/>
        </w:rPr>
        <w:t>current transaction ID</w:t>
      </w:r>
      <w:r w:rsidR="005321D7">
        <w:rPr>
          <w:rFonts w:ascii="Times New Roman" w:hAnsi="Times New Roman" w:cs="Times New Roman"/>
          <w:sz w:val="20"/>
          <w:szCs w:val="20"/>
          <w:lang w:val="en-US"/>
        </w:rPr>
        <w:t xml:space="preserve"> where the AS ID has been assigned. Since only the </w:t>
      </w:r>
      <w:r w:rsidR="007371FF">
        <w:rPr>
          <w:rFonts w:ascii="Times New Roman" w:hAnsi="Times New Roman" w:cs="Times New Roman"/>
          <w:sz w:val="20"/>
          <w:szCs w:val="20"/>
          <w:lang w:val="en-US"/>
        </w:rPr>
        <w:t xml:space="preserve">reader that initiated the service and assigned the </w:t>
      </w:r>
      <w:r w:rsidR="00AA64D8">
        <w:rPr>
          <w:rFonts w:ascii="Times New Roman" w:hAnsi="Times New Roman" w:cs="Times New Roman"/>
          <w:sz w:val="20"/>
          <w:szCs w:val="20"/>
          <w:lang w:val="en-US"/>
        </w:rPr>
        <w:t>AS ID can generate the same transaction ID</w:t>
      </w:r>
      <w:r w:rsidR="00F5293B">
        <w:rPr>
          <w:rFonts w:ascii="Times New Roman" w:hAnsi="Times New Roman" w:cs="Times New Roman"/>
          <w:sz w:val="20"/>
          <w:szCs w:val="20"/>
          <w:lang w:val="en-US"/>
        </w:rPr>
        <w:t xml:space="preserve"> for releasing</w:t>
      </w:r>
      <w:r w:rsidR="00AA64D8">
        <w:rPr>
          <w:rFonts w:ascii="Times New Roman" w:hAnsi="Times New Roman" w:cs="Times New Roman"/>
          <w:sz w:val="20"/>
          <w:szCs w:val="20"/>
          <w:lang w:val="en-US"/>
        </w:rPr>
        <w:t>,</w:t>
      </w:r>
      <w:r w:rsidR="00F5293B">
        <w:rPr>
          <w:rFonts w:ascii="Times New Roman" w:hAnsi="Times New Roman" w:cs="Times New Roman"/>
          <w:sz w:val="20"/>
          <w:szCs w:val="20"/>
          <w:lang w:val="en-US"/>
        </w:rPr>
        <w:t xml:space="preserve"> interference from neighboring reader can be avoided.</w:t>
      </w:r>
      <w:r w:rsidR="00B15D36">
        <w:rPr>
          <w:rFonts w:ascii="Times New Roman" w:hAnsi="Times New Roman" w:cs="Times New Roman"/>
          <w:sz w:val="20"/>
          <w:szCs w:val="20"/>
          <w:lang w:val="en-US"/>
        </w:rPr>
        <w:t xml:space="preserve"> Here it is assumed that probability of transaction ID collision from different readers can be ignored by proper size of transaction ID.</w:t>
      </w:r>
    </w:p>
    <w:p w14:paraId="2A53ADA7" w14:textId="17D1F2D9" w:rsidR="000871B5" w:rsidRDefault="00F5293B"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0D7F0D">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0D7F0D">
        <w:rPr>
          <w:rFonts w:ascii="Times New Roman" w:hAnsi="Times New Roman" w:cs="Times New Roman"/>
          <w:b/>
          <w:bCs/>
          <w:sz w:val="20"/>
          <w:szCs w:val="20"/>
        </w:rPr>
        <w:t xml:space="preserve">. </w:t>
      </w:r>
      <w:r w:rsidR="00445CDD">
        <w:rPr>
          <w:rFonts w:ascii="Times New Roman" w:hAnsi="Times New Roman" w:cs="Times New Roman"/>
          <w:b/>
          <w:bCs/>
          <w:sz w:val="20"/>
          <w:szCs w:val="20"/>
        </w:rPr>
        <w:t>If proposal 1 is agreed,</w:t>
      </w:r>
      <w:r w:rsidR="00F3528B">
        <w:rPr>
          <w:rFonts w:ascii="Times New Roman" w:hAnsi="Times New Roman" w:cs="Times New Roman"/>
          <w:b/>
          <w:bCs/>
          <w:sz w:val="20"/>
          <w:szCs w:val="20"/>
        </w:rPr>
        <w:t xml:space="preserve"> </w:t>
      </w:r>
      <w:r w:rsidRPr="000D7F0D">
        <w:rPr>
          <w:rFonts w:ascii="Times New Roman" w:hAnsi="Times New Roman" w:cs="Times New Roman"/>
          <w:b/>
          <w:bCs/>
          <w:sz w:val="20"/>
          <w:szCs w:val="20"/>
        </w:rPr>
        <w:t>RAN2 consider to introduce explicit release indication</w:t>
      </w:r>
      <w:r w:rsidR="00973EAA">
        <w:rPr>
          <w:rFonts w:ascii="Times New Roman" w:hAnsi="Times New Roman" w:cs="Times New Roman"/>
          <w:b/>
          <w:bCs/>
          <w:sz w:val="20"/>
          <w:szCs w:val="20"/>
        </w:rPr>
        <w:t xml:space="preserve"> (1-bit)</w:t>
      </w:r>
      <w:r w:rsidRPr="000D7F0D">
        <w:rPr>
          <w:rFonts w:ascii="Times New Roman" w:hAnsi="Times New Roman" w:cs="Times New Roman"/>
          <w:b/>
          <w:bCs/>
          <w:sz w:val="20"/>
          <w:szCs w:val="20"/>
        </w:rPr>
        <w:t xml:space="preserve"> with </w:t>
      </w:r>
      <w:r w:rsidR="0020161E">
        <w:rPr>
          <w:rFonts w:ascii="Times New Roman" w:hAnsi="Times New Roman" w:cs="Times New Roman"/>
          <w:b/>
          <w:bCs/>
          <w:sz w:val="20"/>
          <w:szCs w:val="20"/>
        </w:rPr>
        <w:t xml:space="preserve">the </w:t>
      </w:r>
      <w:r w:rsidR="00973EAA">
        <w:rPr>
          <w:rFonts w:ascii="Times New Roman" w:hAnsi="Times New Roman" w:cs="Times New Roman"/>
          <w:b/>
          <w:bCs/>
          <w:sz w:val="20"/>
          <w:szCs w:val="20"/>
        </w:rPr>
        <w:t>target</w:t>
      </w:r>
      <w:r w:rsidR="0020161E">
        <w:rPr>
          <w:rFonts w:ascii="Times New Roman" w:hAnsi="Times New Roman" w:cs="Times New Roman"/>
          <w:b/>
          <w:bCs/>
          <w:sz w:val="20"/>
          <w:szCs w:val="20"/>
        </w:rPr>
        <w:t xml:space="preserve"> transaction ID </w:t>
      </w:r>
      <w:r w:rsidRPr="000D7F0D">
        <w:rPr>
          <w:rFonts w:ascii="Times New Roman" w:hAnsi="Times New Roman" w:cs="Times New Roman"/>
          <w:b/>
          <w:bCs/>
          <w:sz w:val="20"/>
          <w:szCs w:val="20"/>
        </w:rPr>
        <w:t xml:space="preserve">to </w:t>
      </w:r>
      <w:r w:rsidR="0020161E">
        <w:rPr>
          <w:rFonts w:ascii="Times New Roman" w:hAnsi="Times New Roman" w:cs="Times New Roman"/>
          <w:b/>
          <w:bCs/>
          <w:sz w:val="20"/>
          <w:szCs w:val="20"/>
        </w:rPr>
        <w:t>release all assigned AS ID in this transaction</w:t>
      </w:r>
      <w:r w:rsidRPr="000D7F0D">
        <w:rPr>
          <w:rFonts w:ascii="Times New Roman" w:hAnsi="Times New Roman" w:cs="Times New Roman"/>
          <w:b/>
          <w:bCs/>
          <w:sz w:val="20"/>
          <w:szCs w:val="20"/>
        </w:rPr>
        <w:t>.</w:t>
      </w:r>
      <w:r w:rsidR="00AA64D8">
        <w:rPr>
          <w:rFonts w:ascii="Times New Roman" w:hAnsi="Times New Roman" w:cs="Times New Roman"/>
          <w:sz w:val="20"/>
          <w:szCs w:val="20"/>
          <w:lang w:val="en-US"/>
        </w:rPr>
        <w:t xml:space="preserve"> </w:t>
      </w:r>
      <w:r w:rsidR="00E63BC0" w:rsidRPr="000D7F0D">
        <w:rPr>
          <w:rFonts w:ascii="Times New Roman" w:hAnsi="Times New Roman" w:cs="Times New Roman"/>
          <w:b/>
          <w:bCs/>
          <w:sz w:val="20"/>
          <w:szCs w:val="20"/>
        </w:rPr>
        <w:t xml:space="preserve">FFS a message type or enhance existing R2D message with optional field for explicit release indication.  </w:t>
      </w:r>
      <w:r w:rsidR="008278E2">
        <w:rPr>
          <w:rFonts w:ascii="Times New Roman" w:hAnsi="Times New Roman" w:cs="Times New Roman"/>
          <w:sz w:val="20"/>
          <w:szCs w:val="20"/>
          <w:lang w:val="en-US"/>
        </w:rPr>
        <w:t xml:space="preserve"> </w:t>
      </w:r>
    </w:p>
    <w:p w14:paraId="76A7B82A" w14:textId="77777777" w:rsidR="006A2BC7" w:rsidRDefault="006A2BC7" w:rsidP="00B815C1">
      <w:pPr>
        <w:tabs>
          <w:tab w:val="left" w:pos="1622"/>
        </w:tabs>
        <w:overflowPunct w:val="0"/>
        <w:autoSpaceDE w:val="0"/>
        <w:autoSpaceDN w:val="0"/>
        <w:adjustRightInd w:val="0"/>
        <w:textAlignment w:val="baseline"/>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lastRenderedPageBreak/>
        <w:t>Conclusion</w:t>
      </w:r>
    </w:p>
    <w:p w14:paraId="3C7ED0A4" w14:textId="11847F66" w:rsidR="007B725F" w:rsidRDefault="0098066C" w:rsidP="008D3531">
      <w:pPr>
        <w:rPr>
          <w:rFonts w:ascii="Times New Roman" w:hAnsi="Times New Roman" w:cs="Times New Roman"/>
          <w:sz w:val="20"/>
          <w:szCs w:val="20"/>
          <w:lang w:val="en-US"/>
        </w:rPr>
      </w:pPr>
      <w:r>
        <w:rPr>
          <w:rFonts w:ascii="Times New Roman" w:eastAsia="MS Mincho" w:hAnsi="Times New Roman" w:cs="Times New Roman"/>
          <w:sz w:val="20"/>
          <w:szCs w:val="20"/>
          <w:lang w:val="en-US"/>
        </w:rPr>
        <w:t>In this document, we have explained issues related to previous meeting agreement</w:t>
      </w:r>
      <w:r>
        <w:rPr>
          <w:rFonts w:ascii="Times New Roman" w:hAnsi="Times New Roman" w:cs="Times New Roman"/>
          <w:sz w:val="20"/>
          <w:szCs w:val="20"/>
          <w:lang w:val="en-US"/>
        </w:rPr>
        <w:t xml:space="preserve"> and the possible ways to solve the problems.</w:t>
      </w:r>
      <w:r w:rsidR="00887240">
        <w:rPr>
          <w:rFonts w:ascii="Times New Roman" w:hAnsi="Times New Roman" w:cs="Times New Roman"/>
          <w:sz w:val="20"/>
          <w:szCs w:val="20"/>
          <w:lang w:val="en-US"/>
        </w:rPr>
        <w:t xml:space="preserve"> The following are observations and proposals.</w:t>
      </w:r>
    </w:p>
    <w:p w14:paraId="78C99D71" w14:textId="77777777" w:rsidR="00887240" w:rsidRDefault="00887240" w:rsidP="00887240">
      <w:pPr>
        <w:rPr>
          <w:rFonts w:ascii="Times New Roman" w:hAnsi="Times New Roman" w:cs="Times New Roman"/>
          <w:b/>
          <w:bCs/>
          <w:sz w:val="20"/>
          <w:szCs w:val="20"/>
        </w:rPr>
      </w:pPr>
      <w:r>
        <w:rPr>
          <w:rFonts w:ascii="Times New Roman" w:hAnsi="Times New Roman" w:cs="Times New Roman"/>
          <w:b/>
          <w:bCs/>
          <w:sz w:val="20"/>
          <w:szCs w:val="20"/>
        </w:rPr>
        <w:t>Observation</w:t>
      </w:r>
      <w:r w:rsidRPr="00B815C1">
        <w:rPr>
          <w:rFonts w:ascii="Times New Roman" w:hAnsi="Times New Roman" w:cs="Times New Roman"/>
          <w:b/>
          <w:bCs/>
          <w:sz w:val="20"/>
          <w:szCs w:val="20"/>
        </w:rPr>
        <w:t xml:space="preserve"> </w:t>
      </w:r>
      <w:r>
        <w:rPr>
          <w:rFonts w:ascii="Times New Roman" w:hAnsi="Times New Roman" w:cs="Times New Roman"/>
          <w:b/>
          <w:bCs/>
          <w:sz w:val="20"/>
          <w:szCs w:val="20"/>
        </w:rPr>
        <w:t>1</w:t>
      </w:r>
      <w:r w:rsidRPr="00B815C1">
        <w:rPr>
          <w:rFonts w:ascii="Times New Roman" w:hAnsi="Times New Roman" w:cs="Times New Roman"/>
          <w:b/>
          <w:bCs/>
          <w:sz w:val="20"/>
          <w:szCs w:val="20"/>
        </w:rPr>
        <w:t>.</w:t>
      </w:r>
      <w:r>
        <w:rPr>
          <w:rFonts w:ascii="Times New Roman" w:hAnsi="Times New Roman" w:cs="Times New Roman"/>
          <w:b/>
          <w:bCs/>
          <w:sz w:val="20"/>
          <w:szCs w:val="20"/>
        </w:rPr>
        <w:t xml:space="preserve"> If device releases AS ID upon receiving paging message with different transaction ID no matter the paging message is for it or not, device could mistakenly flush its AS ID in Rel-20 D2T2 due to pagings from neighbouring readers.</w:t>
      </w:r>
    </w:p>
    <w:p w14:paraId="69A9E1C6" w14:textId="77777777" w:rsidR="00887240" w:rsidRDefault="00887240" w:rsidP="00887240">
      <w:pPr>
        <w:rPr>
          <w:rFonts w:ascii="Times New Roman" w:hAnsi="Times New Roman" w:cs="Times New Roman"/>
          <w:b/>
          <w:bCs/>
          <w:sz w:val="20"/>
          <w:szCs w:val="20"/>
        </w:rPr>
      </w:pPr>
      <w:r w:rsidRPr="00B815C1">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B815C1">
        <w:rPr>
          <w:rFonts w:ascii="Times New Roman" w:hAnsi="Times New Roman" w:cs="Times New Roman"/>
          <w:b/>
          <w:bCs/>
          <w:sz w:val="20"/>
          <w:szCs w:val="20"/>
        </w:rPr>
        <w:t>.</w:t>
      </w:r>
      <w:r>
        <w:rPr>
          <w:rFonts w:ascii="Times New Roman" w:hAnsi="Times New Roman" w:cs="Times New Roman"/>
          <w:b/>
          <w:bCs/>
          <w:sz w:val="20"/>
          <w:szCs w:val="20"/>
        </w:rPr>
        <w:t xml:space="preserve"> The </w:t>
      </w:r>
      <w:r w:rsidRPr="00FD24B3">
        <w:rPr>
          <w:rFonts w:ascii="Times New Roman" w:hAnsi="Times New Roman" w:cs="Times New Roman"/>
          <w:b/>
          <w:bCs/>
          <w:sz w:val="20"/>
          <w:szCs w:val="20"/>
        </w:rPr>
        <w:t>device releases the AS ID</w:t>
      </w:r>
      <w:r>
        <w:rPr>
          <w:rFonts w:ascii="Times New Roman" w:hAnsi="Times New Roman" w:cs="Times New Roman"/>
          <w:b/>
          <w:bCs/>
          <w:sz w:val="20"/>
          <w:szCs w:val="20"/>
        </w:rPr>
        <w:t xml:space="preserve"> u</w:t>
      </w:r>
      <w:r w:rsidRPr="00FD24B3">
        <w:rPr>
          <w:rFonts w:ascii="Times New Roman" w:hAnsi="Times New Roman" w:cs="Times New Roman"/>
          <w:b/>
          <w:bCs/>
          <w:sz w:val="20"/>
          <w:szCs w:val="20"/>
        </w:rPr>
        <w:t xml:space="preserve">pon receiving </w:t>
      </w:r>
      <w:r>
        <w:rPr>
          <w:rFonts w:ascii="Times New Roman" w:hAnsi="Times New Roman" w:cs="Times New Roman"/>
          <w:b/>
          <w:bCs/>
          <w:sz w:val="20"/>
          <w:szCs w:val="20"/>
        </w:rPr>
        <w:t>p</w:t>
      </w:r>
      <w:r w:rsidRPr="00FD24B3">
        <w:rPr>
          <w:rFonts w:ascii="Times New Roman" w:hAnsi="Times New Roman" w:cs="Times New Roman"/>
          <w:b/>
          <w:bCs/>
          <w:sz w:val="20"/>
          <w:szCs w:val="20"/>
        </w:rPr>
        <w:t xml:space="preserve">aging </w:t>
      </w:r>
      <w:r>
        <w:rPr>
          <w:rFonts w:ascii="Times New Roman" w:hAnsi="Times New Roman" w:cs="Times New Roman"/>
          <w:b/>
          <w:bCs/>
          <w:sz w:val="20"/>
          <w:szCs w:val="20"/>
        </w:rPr>
        <w:t xml:space="preserve">message </w:t>
      </w:r>
      <w:r w:rsidRPr="00FD24B3">
        <w:rPr>
          <w:rFonts w:ascii="Times New Roman" w:hAnsi="Times New Roman" w:cs="Times New Roman"/>
          <w:b/>
          <w:bCs/>
          <w:sz w:val="20"/>
          <w:szCs w:val="20"/>
        </w:rPr>
        <w:t xml:space="preserve">with </w:t>
      </w:r>
      <w:r>
        <w:rPr>
          <w:rFonts w:ascii="Times New Roman" w:hAnsi="Times New Roman" w:cs="Times New Roman"/>
          <w:b/>
          <w:bCs/>
          <w:sz w:val="20"/>
          <w:szCs w:val="20"/>
        </w:rPr>
        <w:t>different</w:t>
      </w:r>
      <w:r w:rsidRPr="00FD24B3">
        <w:rPr>
          <w:rFonts w:ascii="Times New Roman" w:hAnsi="Times New Roman" w:cs="Times New Roman"/>
          <w:b/>
          <w:bCs/>
          <w:sz w:val="20"/>
          <w:szCs w:val="20"/>
        </w:rPr>
        <w:t xml:space="preserve"> transaction </w:t>
      </w:r>
      <w:r>
        <w:rPr>
          <w:rFonts w:ascii="Times New Roman" w:hAnsi="Times New Roman" w:cs="Times New Roman"/>
          <w:b/>
          <w:bCs/>
          <w:sz w:val="20"/>
          <w:szCs w:val="20"/>
        </w:rPr>
        <w:t>ID</w:t>
      </w:r>
      <w:r w:rsidRPr="00FD24B3">
        <w:rPr>
          <w:rFonts w:ascii="Times New Roman" w:hAnsi="Times New Roman" w:cs="Times New Roman"/>
          <w:b/>
          <w:bCs/>
          <w:sz w:val="20"/>
          <w:szCs w:val="20"/>
        </w:rPr>
        <w:t xml:space="preserve"> </w:t>
      </w:r>
      <w:r w:rsidRPr="00EF4C25">
        <w:rPr>
          <w:rFonts w:ascii="Times New Roman" w:hAnsi="Times New Roman" w:cs="Times New Roman" w:hint="eastAsia"/>
          <w:b/>
          <w:bCs/>
          <w:strike/>
          <w:sz w:val="20"/>
          <w:szCs w:val="20"/>
          <w:lang w:val="en-US"/>
        </w:rPr>
        <w:t>no matter the paging message is for it or not</w:t>
      </w:r>
      <w:r w:rsidRPr="00FD24B3">
        <w:rPr>
          <w:rFonts w:ascii="Times New Roman" w:hAnsi="Times New Roman" w:cs="Times New Roman"/>
          <w:b/>
          <w:bCs/>
          <w:sz w:val="20"/>
          <w:szCs w:val="20"/>
        </w:rPr>
        <w:t xml:space="preserve"> </w:t>
      </w:r>
      <w:r w:rsidRPr="00166FB3">
        <w:rPr>
          <w:rFonts w:ascii="Times New Roman" w:hAnsi="Times New Roman" w:cs="Times New Roman"/>
          <w:b/>
          <w:bCs/>
          <w:color w:val="FF0000"/>
          <w:sz w:val="20"/>
          <w:szCs w:val="20"/>
        </w:rPr>
        <w:t>for that device</w:t>
      </w:r>
      <w:r w:rsidRPr="00B815C1">
        <w:rPr>
          <w:rFonts w:ascii="Times New Roman" w:hAnsi="Times New Roman" w:cs="Times New Roman"/>
          <w:b/>
          <w:bCs/>
          <w:sz w:val="20"/>
          <w:szCs w:val="20"/>
        </w:rPr>
        <w:t>.</w:t>
      </w:r>
      <w:r>
        <w:rPr>
          <w:rFonts w:ascii="Times New Roman" w:hAnsi="Times New Roman" w:cs="Times New Roman"/>
          <w:b/>
          <w:bCs/>
          <w:sz w:val="20"/>
          <w:szCs w:val="20"/>
        </w:rPr>
        <w:t xml:space="preserve"> (revert agreement in RAN2#130)</w:t>
      </w:r>
    </w:p>
    <w:p w14:paraId="0B8E3D96" w14:textId="77777777" w:rsidR="00887240" w:rsidRPr="000D7F0D" w:rsidRDefault="00887240" w:rsidP="00887240">
      <w:pPr>
        <w:tabs>
          <w:tab w:val="left" w:pos="1622"/>
        </w:tabs>
        <w:overflowPunct w:val="0"/>
        <w:autoSpaceDE w:val="0"/>
        <w:autoSpaceDN w:val="0"/>
        <w:adjustRightInd w:val="0"/>
        <w:textAlignment w:val="baseline"/>
        <w:rPr>
          <w:rFonts w:ascii="Times New Roman" w:hAnsi="Times New Roman" w:cs="Times New Roman"/>
          <w:b/>
          <w:bCs/>
          <w:sz w:val="20"/>
          <w:szCs w:val="20"/>
        </w:rPr>
      </w:pPr>
      <w:r w:rsidRPr="000D7F0D">
        <w:rPr>
          <w:rFonts w:ascii="Times New Roman" w:hAnsi="Times New Roman" w:cs="Times New Roman"/>
          <w:b/>
          <w:bCs/>
          <w:sz w:val="20"/>
          <w:szCs w:val="20"/>
        </w:rPr>
        <w:t xml:space="preserve">Proposal 2. </w:t>
      </w:r>
      <w:r>
        <w:rPr>
          <w:rFonts w:ascii="Times New Roman" w:hAnsi="Times New Roman" w:cs="Times New Roman"/>
          <w:b/>
          <w:bCs/>
          <w:sz w:val="20"/>
          <w:szCs w:val="20"/>
        </w:rPr>
        <w:t xml:space="preserve">If proposal 1 is agreed, </w:t>
      </w:r>
      <w:r w:rsidRPr="000D7F0D">
        <w:rPr>
          <w:rFonts w:ascii="Times New Roman" w:hAnsi="Times New Roman" w:cs="Times New Roman"/>
          <w:b/>
          <w:bCs/>
          <w:sz w:val="20"/>
          <w:szCs w:val="20"/>
        </w:rPr>
        <w:t>RAN2 consider to introduce explicit release indication</w:t>
      </w:r>
      <w:r>
        <w:rPr>
          <w:rFonts w:ascii="Times New Roman" w:hAnsi="Times New Roman" w:cs="Times New Roman"/>
          <w:b/>
          <w:bCs/>
          <w:sz w:val="20"/>
          <w:szCs w:val="20"/>
        </w:rPr>
        <w:t xml:space="preserve"> (1-bit)</w:t>
      </w:r>
      <w:r w:rsidRPr="000D7F0D">
        <w:rPr>
          <w:rFonts w:ascii="Times New Roman" w:hAnsi="Times New Roman" w:cs="Times New Roman"/>
          <w:b/>
          <w:bCs/>
          <w:sz w:val="20"/>
          <w:szCs w:val="20"/>
        </w:rPr>
        <w:t xml:space="preserve"> with target AS ID(s) to be released. FFS a message type or enhance existing R2D message with optional field for explicit release indication.  </w:t>
      </w:r>
    </w:p>
    <w:p w14:paraId="466A1045" w14:textId="77777777" w:rsidR="00887240" w:rsidRDefault="00887240" w:rsidP="00887240">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0D7F0D">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0D7F0D">
        <w:rPr>
          <w:rFonts w:ascii="Times New Roman" w:hAnsi="Times New Roman" w:cs="Times New Roman"/>
          <w:b/>
          <w:bCs/>
          <w:sz w:val="20"/>
          <w:szCs w:val="20"/>
        </w:rPr>
        <w:t xml:space="preserve">. </w:t>
      </w:r>
      <w:r>
        <w:rPr>
          <w:rFonts w:ascii="Times New Roman" w:hAnsi="Times New Roman" w:cs="Times New Roman"/>
          <w:b/>
          <w:bCs/>
          <w:sz w:val="20"/>
          <w:szCs w:val="20"/>
        </w:rPr>
        <w:t xml:space="preserve">If proposal 1 is agreed, </w:t>
      </w:r>
      <w:r w:rsidRPr="000D7F0D">
        <w:rPr>
          <w:rFonts w:ascii="Times New Roman" w:hAnsi="Times New Roman" w:cs="Times New Roman"/>
          <w:b/>
          <w:bCs/>
          <w:sz w:val="20"/>
          <w:szCs w:val="20"/>
        </w:rPr>
        <w:t>RAN2 consider to introduce explicit release indication</w:t>
      </w:r>
      <w:r>
        <w:rPr>
          <w:rFonts w:ascii="Times New Roman" w:hAnsi="Times New Roman" w:cs="Times New Roman"/>
          <w:b/>
          <w:bCs/>
          <w:sz w:val="20"/>
          <w:szCs w:val="20"/>
        </w:rPr>
        <w:t xml:space="preserve"> (1-bit)</w:t>
      </w:r>
      <w:r w:rsidRPr="000D7F0D">
        <w:rPr>
          <w:rFonts w:ascii="Times New Roman" w:hAnsi="Times New Roman" w:cs="Times New Roman"/>
          <w:b/>
          <w:bCs/>
          <w:sz w:val="20"/>
          <w:szCs w:val="20"/>
        </w:rPr>
        <w:t xml:space="preserve"> with </w:t>
      </w:r>
      <w:r>
        <w:rPr>
          <w:rFonts w:ascii="Times New Roman" w:hAnsi="Times New Roman" w:cs="Times New Roman"/>
          <w:b/>
          <w:bCs/>
          <w:sz w:val="20"/>
          <w:szCs w:val="20"/>
        </w:rPr>
        <w:t xml:space="preserve">the target transaction ID </w:t>
      </w:r>
      <w:r w:rsidRPr="000D7F0D">
        <w:rPr>
          <w:rFonts w:ascii="Times New Roman" w:hAnsi="Times New Roman" w:cs="Times New Roman"/>
          <w:b/>
          <w:bCs/>
          <w:sz w:val="20"/>
          <w:szCs w:val="20"/>
        </w:rPr>
        <w:t xml:space="preserve">to </w:t>
      </w:r>
      <w:r>
        <w:rPr>
          <w:rFonts w:ascii="Times New Roman" w:hAnsi="Times New Roman" w:cs="Times New Roman"/>
          <w:b/>
          <w:bCs/>
          <w:sz w:val="20"/>
          <w:szCs w:val="20"/>
        </w:rPr>
        <w:t>release all assigned AS ID in this transaction</w:t>
      </w:r>
      <w:r w:rsidRPr="000D7F0D">
        <w:rPr>
          <w:rFonts w:ascii="Times New Roman" w:hAnsi="Times New Roman" w:cs="Times New Roman"/>
          <w:b/>
          <w:bCs/>
          <w:sz w:val="20"/>
          <w:szCs w:val="20"/>
        </w:rPr>
        <w:t>.</w:t>
      </w:r>
      <w:r>
        <w:rPr>
          <w:rFonts w:ascii="Times New Roman" w:hAnsi="Times New Roman" w:cs="Times New Roman"/>
          <w:sz w:val="20"/>
          <w:szCs w:val="20"/>
          <w:lang w:val="en-US"/>
        </w:rPr>
        <w:t xml:space="preserve"> </w:t>
      </w:r>
      <w:r w:rsidRPr="000D7F0D">
        <w:rPr>
          <w:rFonts w:ascii="Times New Roman" w:hAnsi="Times New Roman" w:cs="Times New Roman"/>
          <w:b/>
          <w:bCs/>
          <w:sz w:val="20"/>
          <w:szCs w:val="20"/>
        </w:rPr>
        <w:t xml:space="preserve">FFS a message type or enhance existing R2D message with optional field for explicit release indication.  </w:t>
      </w:r>
      <w:r>
        <w:rPr>
          <w:rFonts w:ascii="Times New Roman" w:hAnsi="Times New Roman" w:cs="Times New Roman"/>
          <w:sz w:val="20"/>
          <w:szCs w:val="20"/>
          <w:lang w:val="en-US"/>
        </w:rPr>
        <w:t xml:space="preserve"> </w:t>
      </w:r>
    </w:p>
    <w:p w14:paraId="39301416" w14:textId="77777777" w:rsidR="00887240" w:rsidRPr="00887240" w:rsidRDefault="00887240" w:rsidP="008D3531">
      <w:pPr>
        <w:rPr>
          <w:rFonts w:ascii="Times New Roman" w:hAnsi="Times New Roman" w:cs="Times New Roman"/>
          <w:sz w:val="20"/>
          <w:szCs w:val="20"/>
          <w:lang w:val="en-US"/>
        </w:rPr>
      </w:pPr>
    </w:p>
    <w:p w14:paraId="246E2030" w14:textId="77777777" w:rsidR="00887240" w:rsidRPr="00CA6183" w:rsidRDefault="00887240" w:rsidP="008D3531">
      <w:pPr>
        <w:rPr>
          <w:rFonts w:ascii="Times New Roman" w:eastAsia="MS Mincho" w:hAnsi="Times New Roman" w:cs="Times New Roman"/>
          <w:sz w:val="20"/>
          <w:szCs w:val="20"/>
          <w:lang w:val="en-US"/>
        </w:rPr>
      </w:pPr>
    </w:p>
    <w:sectPr w:rsidR="00887240" w:rsidRPr="00CA6183"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5FA39" w14:textId="77777777" w:rsidR="00A222E9" w:rsidRDefault="00A222E9">
      <w:r>
        <w:separator/>
      </w:r>
    </w:p>
  </w:endnote>
  <w:endnote w:type="continuationSeparator" w:id="0">
    <w:p w14:paraId="0E2575EA" w14:textId="77777777" w:rsidR="00A222E9" w:rsidRDefault="00A222E9">
      <w:r>
        <w:continuationSeparator/>
      </w:r>
    </w:p>
  </w:endnote>
  <w:endnote w:type="continuationNotice" w:id="1">
    <w:p w14:paraId="22EADA3C" w14:textId="77777777" w:rsidR="00A222E9" w:rsidRDefault="00A22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DBF70" w14:textId="77777777" w:rsidR="00A222E9" w:rsidRDefault="00A222E9">
      <w:r>
        <w:separator/>
      </w:r>
    </w:p>
  </w:footnote>
  <w:footnote w:type="continuationSeparator" w:id="0">
    <w:p w14:paraId="35A95837" w14:textId="77777777" w:rsidR="00A222E9" w:rsidRDefault="00A222E9">
      <w:r>
        <w:continuationSeparator/>
      </w:r>
    </w:p>
  </w:footnote>
  <w:footnote w:type="continuationNotice" w:id="1">
    <w:p w14:paraId="5F9BA616" w14:textId="77777777" w:rsidR="00A222E9" w:rsidRDefault="00A22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41085"/>
    <w:multiLevelType w:val="hybridMultilevel"/>
    <w:tmpl w:val="DFA8F214"/>
    <w:lvl w:ilvl="0" w:tplc="8F5427A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6576279">
    <w:abstractNumId w:val="0"/>
  </w:num>
  <w:num w:numId="2" w16cid:durableId="399252006">
    <w:abstractNumId w:val="16"/>
  </w:num>
  <w:num w:numId="3" w16cid:durableId="1493567933">
    <w:abstractNumId w:val="9"/>
  </w:num>
  <w:num w:numId="4" w16cid:durableId="593636830">
    <w:abstractNumId w:val="11"/>
  </w:num>
  <w:num w:numId="5" w16cid:durableId="1167332132">
    <w:abstractNumId w:val="7"/>
  </w:num>
  <w:num w:numId="6" w16cid:durableId="158663454">
    <w:abstractNumId w:val="13"/>
  </w:num>
  <w:num w:numId="7" w16cid:durableId="2082098994">
    <w:abstractNumId w:val="19"/>
  </w:num>
  <w:num w:numId="8" w16cid:durableId="820926054">
    <w:abstractNumId w:val="8"/>
  </w:num>
  <w:num w:numId="9" w16cid:durableId="718096405">
    <w:abstractNumId w:val="18"/>
  </w:num>
  <w:num w:numId="10" w16cid:durableId="859701370">
    <w:abstractNumId w:val="20"/>
  </w:num>
  <w:num w:numId="11" w16cid:durableId="191458527">
    <w:abstractNumId w:val="15"/>
  </w:num>
  <w:num w:numId="12" w16cid:durableId="998075232">
    <w:abstractNumId w:val="22"/>
  </w:num>
  <w:num w:numId="13" w16cid:durableId="1313372110">
    <w:abstractNumId w:val="10"/>
  </w:num>
  <w:num w:numId="14" w16cid:durableId="1610316752">
    <w:abstractNumId w:val="21"/>
  </w:num>
  <w:num w:numId="15" w16cid:durableId="594559997">
    <w:abstractNumId w:val="3"/>
  </w:num>
  <w:num w:numId="16" w16cid:durableId="1246526679">
    <w:abstractNumId w:val="14"/>
  </w:num>
  <w:num w:numId="17" w16cid:durableId="1934899408">
    <w:abstractNumId w:val="6"/>
  </w:num>
  <w:num w:numId="18" w16cid:durableId="1120490848">
    <w:abstractNumId w:val="0"/>
  </w:num>
  <w:num w:numId="19" w16cid:durableId="1409229131">
    <w:abstractNumId w:val="5"/>
  </w:num>
  <w:num w:numId="20" w16cid:durableId="279802916">
    <w:abstractNumId w:val="12"/>
  </w:num>
  <w:num w:numId="21" w16cid:durableId="338891948">
    <w:abstractNumId w:val="2"/>
  </w:num>
  <w:num w:numId="22" w16cid:durableId="1259563222">
    <w:abstractNumId w:val="1"/>
  </w:num>
  <w:num w:numId="23" w16cid:durableId="2133593988">
    <w:abstractNumId w:val="4"/>
  </w:num>
  <w:num w:numId="24" w16cid:durableId="2031878999">
    <w:abstractNumId w:val="23"/>
  </w:num>
  <w:num w:numId="25" w16cid:durableId="1765609523">
    <w:abstractNumId w:val="17"/>
  </w:num>
  <w:num w:numId="26" w16cid:durableId="604774226">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8F8"/>
    <w:rsid w:val="00001C5B"/>
    <w:rsid w:val="00001D08"/>
    <w:rsid w:val="00001F0E"/>
    <w:rsid w:val="00001F29"/>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1F6F"/>
    <w:rsid w:val="0001207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89D"/>
    <w:rsid w:val="00016E88"/>
    <w:rsid w:val="000171FF"/>
    <w:rsid w:val="000176B2"/>
    <w:rsid w:val="0001770C"/>
    <w:rsid w:val="00017901"/>
    <w:rsid w:val="00017D24"/>
    <w:rsid w:val="00017D91"/>
    <w:rsid w:val="00020213"/>
    <w:rsid w:val="000202E2"/>
    <w:rsid w:val="00020538"/>
    <w:rsid w:val="00020747"/>
    <w:rsid w:val="000210C4"/>
    <w:rsid w:val="000211C1"/>
    <w:rsid w:val="0002120F"/>
    <w:rsid w:val="00021F8C"/>
    <w:rsid w:val="00022308"/>
    <w:rsid w:val="00023180"/>
    <w:rsid w:val="000234B3"/>
    <w:rsid w:val="00023BF7"/>
    <w:rsid w:val="000242A0"/>
    <w:rsid w:val="0002435E"/>
    <w:rsid w:val="0002458D"/>
    <w:rsid w:val="00024734"/>
    <w:rsid w:val="00024962"/>
    <w:rsid w:val="000254C2"/>
    <w:rsid w:val="0002564D"/>
    <w:rsid w:val="00025E26"/>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B00"/>
    <w:rsid w:val="0004061A"/>
    <w:rsid w:val="00040A74"/>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94B"/>
    <w:rsid w:val="00044A41"/>
    <w:rsid w:val="00044E7F"/>
    <w:rsid w:val="00045528"/>
    <w:rsid w:val="000455B9"/>
    <w:rsid w:val="00045981"/>
    <w:rsid w:val="00045F8B"/>
    <w:rsid w:val="00046558"/>
    <w:rsid w:val="0004792F"/>
    <w:rsid w:val="000507A6"/>
    <w:rsid w:val="00050B9F"/>
    <w:rsid w:val="00050F10"/>
    <w:rsid w:val="00050F53"/>
    <w:rsid w:val="00051EB9"/>
    <w:rsid w:val="00051FE1"/>
    <w:rsid w:val="0005224E"/>
    <w:rsid w:val="0005292A"/>
    <w:rsid w:val="00052A07"/>
    <w:rsid w:val="000534E3"/>
    <w:rsid w:val="00053EDD"/>
    <w:rsid w:val="00054404"/>
    <w:rsid w:val="00054B4D"/>
    <w:rsid w:val="00054F43"/>
    <w:rsid w:val="0005525B"/>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30F5"/>
    <w:rsid w:val="0006372D"/>
    <w:rsid w:val="00063C67"/>
    <w:rsid w:val="000644F8"/>
    <w:rsid w:val="0006487E"/>
    <w:rsid w:val="00064CB6"/>
    <w:rsid w:val="00064FA6"/>
    <w:rsid w:val="0006587B"/>
    <w:rsid w:val="000659A4"/>
    <w:rsid w:val="00065CA3"/>
    <w:rsid w:val="00065E1A"/>
    <w:rsid w:val="000661C5"/>
    <w:rsid w:val="00066A82"/>
    <w:rsid w:val="00066EF6"/>
    <w:rsid w:val="00066EF7"/>
    <w:rsid w:val="00067013"/>
    <w:rsid w:val="0006748D"/>
    <w:rsid w:val="00067548"/>
    <w:rsid w:val="00067640"/>
    <w:rsid w:val="00067B91"/>
    <w:rsid w:val="00067C87"/>
    <w:rsid w:val="00067C88"/>
    <w:rsid w:val="00067EB5"/>
    <w:rsid w:val="00070636"/>
    <w:rsid w:val="00070695"/>
    <w:rsid w:val="000710D4"/>
    <w:rsid w:val="00071929"/>
    <w:rsid w:val="000727EB"/>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A52"/>
    <w:rsid w:val="00076C37"/>
    <w:rsid w:val="00077E5F"/>
    <w:rsid w:val="00077F0F"/>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B5"/>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6079"/>
    <w:rsid w:val="000962AD"/>
    <w:rsid w:val="000965DD"/>
    <w:rsid w:val="000966F8"/>
    <w:rsid w:val="00096F14"/>
    <w:rsid w:val="0009734B"/>
    <w:rsid w:val="000974B4"/>
    <w:rsid w:val="00097921"/>
    <w:rsid w:val="00097C04"/>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E8D"/>
    <w:rsid w:val="000A3416"/>
    <w:rsid w:val="000A37E9"/>
    <w:rsid w:val="000A4E77"/>
    <w:rsid w:val="000A5117"/>
    <w:rsid w:val="000A525A"/>
    <w:rsid w:val="000A541F"/>
    <w:rsid w:val="000A56F2"/>
    <w:rsid w:val="000A65F0"/>
    <w:rsid w:val="000A696B"/>
    <w:rsid w:val="000A77C4"/>
    <w:rsid w:val="000A7958"/>
    <w:rsid w:val="000A7D6F"/>
    <w:rsid w:val="000B009F"/>
    <w:rsid w:val="000B0131"/>
    <w:rsid w:val="000B05F4"/>
    <w:rsid w:val="000B0BCA"/>
    <w:rsid w:val="000B0BE0"/>
    <w:rsid w:val="000B0C53"/>
    <w:rsid w:val="000B128B"/>
    <w:rsid w:val="000B1A8B"/>
    <w:rsid w:val="000B1FFE"/>
    <w:rsid w:val="000B2404"/>
    <w:rsid w:val="000B2719"/>
    <w:rsid w:val="000B2793"/>
    <w:rsid w:val="000B2825"/>
    <w:rsid w:val="000B2AD4"/>
    <w:rsid w:val="000B2BCD"/>
    <w:rsid w:val="000B307F"/>
    <w:rsid w:val="000B33EC"/>
    <w:rsid w:val="000B34E2"/>
    <w:rsid w:val="000B377D"/>
    <w:rsid w:val="000B3870"/>
    <w:rsid w:val="000B3A8F"/>
    <w:rsid w:val="000B3BB4"/>
    <w:rsid w:val="000B3C3F"/>
    <w:rsid w:val="000B3F34"/>
    <w:rsid w:val="000B477F"/>
    <w:rsid w:val="000B4A85"/>
    <w:rsid w:val="000B4AB9"/>
    <w:rsid w:val="000B4CF7"/>
    <w:rsid w:val="000B50BF"/>
    <w:rsid w:val="000B58C3"/>
    <w:rsid w:val="000B5D38"/>
    <w:rsid w:val="000B61E9"/>
    <w:rsid w:val="000B6568"/>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2774"/>
    <w:rsid w:val="000C2DF5"/>
    <w:rsid w:val="000C2E19"/>
    <w:rsid w:val="000C302A"/>
    <w:rsid w:val="000C3084"/>
    <w:rsid w:val="000C34C4"/>
    <w:rsid w:val="000C39F8"/>
    <w:rsid w:val="000C3B06"/>
    <w:rsid w:val="000C3BB5"/>
    <w:rsid w:val="000C4045"/>
    <w:rsid w:val="000C48FA"/>
    <w:rsid w:val="000C5225"/>
    <w:rsid w:val="000C524F"/>
    <w:rsid w:val="000C55E1"/>
    <w:rsid w:val="000C5BFA"/>
    <w:rsid w:val="000C6174"/>
    <w:rsid w:val="000C643E"/>
    <w:rsid w:val="000C65B7"/>
    <w:rsid w:val="000C6C1A"/>
    <w:rsid w:val="000C7446"/>
    <w:rsid w:val="000C7580"/>
    <w:rsid w:val="000C7926"/>
    <w:rsid w:val="000D0217"/>
    <w:rsid w:val="000D0837"/>
    <w:rsid w:val="000D08A3"/>
    <w:rsid w:val="000D0B67"/>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6341"/>
    <w:rsid w:val="000D6C09"/>
    <w:rsid w:val="000D710F"/>
    <w:rsid w:val="000D7DC4"/>
    <w:rsid w:val="000D7F0D"/>
    <w:rsid w:val="000E0527"/>
    <w:rsid w:val="000E073A"/>
    <w:rsid w:val="000E083B"/>
    <w:rsid w:val="000E0A60"/>
    <w:rsid w:val="000E0B68"/>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57AE"/>
    <w:rsid w:val="000F5C00"/>
    <w:rsid w:val="000F6049"/>
    <w:rsid w:val="000F6902"/>
    <w:rsid w:val="000F6A2C"/>
    <w:rsid w:val="000F6D9F"/>
    <w:rsid w:val="000F6DF3"/>
    <w:rsid w:val="000F720B"/>
    <w:rsid w:val="000F7358"/>
    <w:rsid w:val="000F75DC"/>
    <w:rsid w:val="000F7CF0"/>
    <w:rsid w:val="00100499"/>
    <w:rsid w:val="001005FF"/>
    <w:rsid w:val="00100991"/>
    <w:rsid w:val="0010250B"/>
    <w:rsid w:val="0010274C"/>
    <w:rsid w:val="001035CF"/>
    <w:rsid w:val="001040F6"/>
    <w:rsid w:val="001056F2"/>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75E"/>
    <w:rsid w:val="00111A25"/>
    <w:rsid w:val="00111A61"/>
    <w:rsid w:val="00111AED"/>
    <w:rsid w:val="00112BC6"/>
    <w:rsid w:val="00113CF4"/>
    <w:rsid w:val="00113E2F"/>
    <w:rsid w:val="00114375"/>
    <w:rsid w:val="00115082"/>
    <w:rsid w:val="001153EA"/>
    <w:rsid w:val="00115643"/>
    <w:rsid w:val="001159E6"/>
    <w:rsid w:val="00115B5D"/>
    <w:rsid w:val="00116765"/>
    <w:rsid w:val="00116C2F"/>
    <w:rsid w:val="00116D1A"/>
    <w:rsid w:val="00116D8C"/>
    <w:rsid w:val="00116E3F"/>
    <w:rsid w:val="00117558"/>
    <w:rsid w:val="00117899"/>
    <w:rsid w:val="0011790A"/>
    <w:rsid w:val="00117B7E"/>
    <w:rsid w:val="00117FAD"/>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228"/>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0D97"/>
    <w:rsid w:val="00131090"/>
    <w:rsid w:val="00131334"/>
    <w:rsid w:val="001313C0"/>
    <w:rsid w:val="00131531"/>
    <w:rsid w:val="00131593"/>
    <w:rsid w:val="00131A26"/>
    <w:rsid w:val="00131B38"/>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5E"/>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2985"/>
    <w:rsid w:val="0014314E"/>
    <w:rsid w:val="00143593"/>
    <w:rsid w:val="00143CEC"/>
    <w:rsid w:val="00143E73"/>
    <w:rsid w:val="00144659"/>
    <w:rsid w:val="00144859"/>
    <w:rsid w:val="00144A2C"/>
    <w:rsid w:val="00144FF6"/>
    <w:rsid w:val="00145683"/>
    <w:rsid w:val="00145D40"/>
    <w:rsid w:val="00146270"/>
    <w:rsid w:val="001466C3"/>
    <w:rsid w:val="00146AD8"/>
    <w:rsid w:val="00147022"/>
    <w:rsid w:val="00147CD1"/>
    <w:rsid w:val="00150252"/>
    <w:rsid w:val="001507D4"/>
    <w:rsid w:val="0015127E"/>
    <w:rsid w:val="001512E3"/>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BAB"/>
    <w:rsid w:val="00166FB3"/>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335D"/>
    <w:rsid w:val="001735EF"/>
    <w:rsid w:val="0017399F"/>
    <w:rsid w:val="00173A8E"/>
    <w:rsid w:val="00173CB1"/>
    <w:rsid w:val="00174251"/>
    <w:rsid w:val="00174426"/>
    <w:rsid w:val="0017489D"/>
    <w:rsid w:val="001749BD"/>
    <w:rsid w:val="00174B05"/>
    <w:rsid w:val="00174CBF"/>
    <w:rsid w:val="0017581C"/>
    <w:rsid w:val="00175CD8"/>
    <w:rsid w:val="0017649E"/>
    <w:rsid w:val="00176BEF"/>
    <w:rsid w:val="001776D1"/>
    <w:rsid w:val="00177795"/>
    <w:rsid w:val="00177EAC"/>
    <w:rsid w:val="00180D4C"/>
    <w:rsid w:val="00180F07"/>
    <w:rsid w:val="00180F9C"/>
    <w:rsid w:val="0018143F"/>
    <w:rsid w:val="0018182C"/>
    <w:rsid w:val="00181887"/>
    <w:rsid w:val="00182004"/>
    <w:rsid w:val="001826B3"/>
    <w:rsid w:val="00182A63"/>
    <w:rsid w:val="001830DF"/>
    <w:rsid w:val="001833E2"/>
    <w:rsid w:val="001834A6"/>
    <w:rsid w:val="001838CD"/>
    <w:rsid w:val="001838D5"/>
    <w:rsid w:val="00183927"/>
    <w:rsid w:val="0018404B"/>
    <w:rsid w:val="001841A9"/>
    <w:rsid w:val="00184536"/>
    <w:rsid w:val="00184585"/>
    <w:rsid w:val="00184C0D"/>
    <w:rsid w:val="00184C1C"/>
    <w:rsid w:val="001850F5"/>
    <w:rsid w:val="00185280"/>
    <w:rsid w:val="00185827"/>
    <w:rsid w:val="00185EA6"/>
    <w:rsid w:val="0018691C"/>
    <w:rsid w:val="0018693D"/>
    <w:rsid w:val="00187053"/>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932"/>
    <w:rsid w:val="001A79A4"/>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6A"/>
    <w:rsid w:val="001C1CE5"/>
    <w:rsid w:val="001C2551"/>
    <w:rsid w:val="001C273D"/>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342"/>
    <w:rsid w:val="001D6BAF"/>
    <w:rsid w:val="001D6D53"/>
    <w:rsid w:val="001D7588"/>
    <w:rsid w:val="001D763B"/>
    <w:rsid w:val="001E0131"/>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E3D"/>
    <w:rsid w:val="001E5831"/>
    <w:rsid w:val="001E58E2"/>
    <w:rsid w:val="001E6BF2"/>
    <w:rsid w:val="001E7A4B"/>
    <w:rsid w:val="001E7AED"/>
    <w:rsid w:val="001F00C4"/>
    <w:rsid w:val="001F15FB"/>
    <w:rsid w:val="001F17C5"/>
    <w:rsid w:val="001F1CD9"/>
    <w:rsid w:val="001F290E"/>
    <w:rsid w:val="001F2A6F"/>
    <w:rsid w:val="001F2D20"/>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61E"/>
    <w:rsid w:val="00201995"/>
    <w:rsid w:val="00201F3A"/>
    <w:rsid w:val="0020303B"/>
    <w:rsid w:val="00203874"/>
    <w:rsid w:val="00203C38"/>
    <w:rsid w:val="00203F84"/>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AEC"/>
    <w:rsid w:val="0021116E"/>
    <w:rsid w:val="00211400"/>
    <w:rsid w:val="00212265"/>
    <w:rsid w:val="0021252A"/>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76F5"/>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88F"/>
    <w:rsid w:val="002328AB"/>
    <w:rsid w:val="002328B0"/>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B9A"/>
    <w:rsid w:val="00237F1F"/>
    <w:rsid w:val="00237F5A"/>
    <w:rsid w:val="00240430"/>
    <w:rsid w:val="002408C7"/>
    <w:rsid w:val="00240917"/>
    <w:rsid w:val="00241117"/>
    <w:rsid w:val="00241559"/>
    <w:rsid w:val="00241599"/>
    <w:rsid w:val="00241B98"/>
    <w:rsid w:val="002420B2"/>
    <w:rsid w:val="0024242D"/>
    <w:rsid w:val="002426F5"/>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67F"/>
    <w:rsid w:val="0025188D"/>
    <w:rsid w:val="00251B8C"/>
    <w:rsid w:val="002520B3"/>
    <w:rsid w:val="002529DD"/>
    <w:rsid w:val="00252BA2"/>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E7"/>
    <w:rsid w:val="002617E7"/>
    <w:rsid w:val="00261D07"/>
    <w:rsid w:val="00261D67"/>
    <w:rsid w:val="00261FC8"/>
    <w:rsid w:val="0026218E"/>
    <w:rsid w:val="002630B7"/>
    <w:rsid w:val="00263242"/>
    <w:rsid w:val="00263243"/>
    <w:rsid w:val="002637F2"/>
    <w:rsid w:val="00263D13"/>
    <w:rsid w:val="00263E51"/>
    <w:rsid w:val="00264109"/>
    <w:rsid w:val="00264228"/>
    <w:rsid w:val="00264334"/>
    <w:rsid w:val="0026473E"/>
    <w:rsid w:val="00264ACB"/>
    <w:rsid w:val="00265072"/>
    <w:rsid w:val="00265213"/>
    <w:rsid w:val="0026523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E5B"/>
    <w:rsid w:val="00273E70"/>
    <w:rsid w:val="0027445A"/>
    <w:rsid w:val="002744EC"/>
    <w:rsid w:val="0027455E"/>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B7"/>
    <w:rsid w:val="0028280A"/>
    <w:rsid w:val="00282ADF"/>
    <w:rsid w:val="00282B75"/>
    <w:rsid w:val="00282DEB"/>
    <w:rsid w:val="00284B40"/>
    <w:rsid w:val="002855F6"/>
    <w:rsid w:val="0028564C"/>
    <w:rsid w:val="00285752"/>
    <w:rsid w:val="00285A6C"/>
    <w:rsid w:val="00285CD6"/>
    <w:rsid w:val="0028615F"/>
    <w:rsid w:val="0028642F"/>
    <w:rsid w:val="00286ACD"/>
    <w:rsid w:val="00287838"/>
    <w:rsid w:val="00287895"/>
    <w:rsid w:val="00287E5E"/>
    <w:rsid w:val="002907B5"/>
    <w:rsid w:val="0029119F"/>
    <w:rsid w:val="00291972"/>
    <w:rsid w:val="00291D38"/>
    <w:rsid w:val="00291D6C"/>
    <w:rsid w:val="002924B3"/>
    <w:rsid w:val="00292945"/>
    <w:rsid w:val="002929D4"/>
    <w:rsid w:val="00292E71"/>
    <w:rsid w:val="00292EB7"/>
    <w:rsid w:val="00293814"/>
    <w:rsid w:val="00293B29"/>
    <w:rsid w:val="00293F02"/>
    <w:rsid w:val="00293FD8"/>
    <w:rsid w:val="002940A0"/>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2E51"/>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1F"/>
    <w:rsid w:val="002C57E5"/>
    <w:rsid w:val="002C5AB9"/>
    <w:rsid w:val="002C5F67"/>
    <w:rsid w:val="002C656F"/>
    <w:rsid w:val="002C66D9"/>
    <w:rsid w:val="002C670B"/>
    <w:rsid w:val="002C6FAD"/>
    <w:rsid w:val="002C76C8"/>
    <w:rsid w:val="002C7916"/>
    <w:rsid w:val="002C796E"/>
    <w:rsid w:val="002C7C64"/>
    <w:rsid w:val="002D00AE"/>
    <w:rsid w:val="002D022A"/>
    <w:rsid w:val="002D05DC"/>
    <w:rsid w:val="002D071A"/>
    <w:rsid w:val="002D0774"/>
    <w:rsid w:val="002D0DE3"/>
    <w:rsid w:val="002D18DE"/>
    <w:rsid w:val="002D1A64"/>
    <w:rsid w:val="002D28F9"/>
    <w:rsid w:val="002D328C"/>
    <w:rsid w:val="002D348A"/>
    <w:rsid w:val="002D34B2"/>
    <w:rsid w:val="002D362A"/>
    <w:rsid w:val="002D4057"/>
    <w:rsid w:val="002D420F"/>
    <w:rsid w:val="002D478B"/>
    <w:rsid w:val="002D495F"/>
    <w:rsid w:val="002D4AA7"/>
    <w:rsid w:val="002D4ADC"/>
    <w:rsid w:val="002D5402"/>
    <w:rsid w:val="002D548E"/>
    <w:rsid w:val="002D54A7"/>
    <w:rsid w:val="002D5976"/>
    <w:rsid w:val="002D5C1D"/>
    <w:rsid w:val="002D66AF"/>
    <w:rsid w:val="002D67DC"/>
    <w:rsid w:val="002D69C1"/>
    <w:rsid w:val="002D6DFC"/>
    <w:rsid w:val="002D7637"/>
    <w:rsid w:val="002D7B9F"/>
    <w:rsid w:val="002D7FCA"/>
    <w:rsid w:val="002E05A2"/>
    <w:rsid w:val="002E0A84"/>
    <w:rsid w:val="002E105D"/>
    <w:rsid w:val="002E1404"/>
    <w:rsid w:val="002E14D6"/>
    <w:rsid w:val="002E17F2"/>
    <w:rsid w:val="002E1852"/>
    <w:rsid w:val="002E1C75"/>
    <w:rsid w:val="002E1CB2"/>
    <w:rsid w:val="002E1CE4"/>
    <w:rsid w:val="002E27D1"/>
    <w:rsid w:val="002E2834"/>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5A08"/>
    <w:rsid w:val="002F5FCF"/>
    <w:rsid w:val="002F60E8"/>
    <w:rsid w:val="002F62A2"/>
    <w:rsid w:val="002F62F8"/>
    <w:rsid w:val="002F6AC8"/>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E0B"/>
    <w:rsid w:val="0030256B"/>
    <w:rsid w:val="00303814"/>
    <w:rsid w:val="00303FA7"/>
    <w:rsid w:val="00303FC5"/>
    <w:rsid w:val="003040E2"/>
    <w:rsid w:val="003045B8"/>
    <w:rsid w:val="003049CE"/>
    <w:rsid w:val="0030501F"/>
    <w:rsid w:val="00305050"/>
    <w:rsid w:val="00305475"/>
    <w:rsid w:val="00305709"/>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1476"/>
    <w:rsid w:val="00311702"/>
    <w:rsid w:val="00311E82"/>
    <w:rsid w:val="00311F8E"/>
    <w:rsid w:val="003122DF"/>
    <w:rsid w:val="00312829"/>
    <w:rsid w:val="003133F1"/>
    <w:rsid w:val="00313974"/>
    <w:rsid w:val="00313EE1"/>
    <w:rsid w:val="00313FD2"/>
    <w:rsid w:val="00313FD6"/>
    <w:rsid w:val="003143BD"/>
    <w:rsid w:val="0031449C"/>
    <w:rsid w:val="00314783"/>
    <w:rsid w:val="00315094"/>
    <w:rsid w:val="003156EF"/>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60FE"/>
    <w:rsid w:val="003261A9"/>
    <w:rsid w:val="003263C0"/>
    <w:rsid w:val="00326F4A"/>
    <w:rsid w:val="00327044"/>
    <w:rsid w:val="0032781F"/>
    <w:rsid w:val="00327AA7"/>
    <w:rsid w:val="00327FEF"/>
    <w:rsid w:val="00330645"/>
    <w:rsid w:val="0033089D"/>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450"/>
    <w:rsid w:val="0033574E"/>
    <w:rsid w:val="00335858"/>
    <w:rsid w:val="00335A88"/>
    <w:rsid w:val="00335B68"/>
    <w:rsid w:val="00335D76"/>
    <w:rsid w:val="003361E1"/>
    <w:rsid w:val="0033621A"/>
    <w:rsid w:val="003363D7"/>
    <w:rsid w:val="0033644D"/>
    <w:rsid w:val="00336BD4"/>
    <w:rsid w:val="00336BDA"/>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DB5"/>
    <w:rsid w:val="00346F42"/>
    <w:rsid w:val="0034700E"/>
    <w:rsid w:val="003473C8"/>
    <w:rsid w:val="003477B1"/>
    <w:rsid w:val="00347F87"/>
    <w:rsid w:val="0035068C"/>
    <w:rsid w:val="003508BF"/>
    <w:rsid w:val="003508DF"/>
    <w:rsid w:val="0035157E"/>
    <w:rsid w:val="0035197C"/>
    <w:rsid w:val="00351A57"/>
    <w:rsid w:val="00351D52"/>
    <w:rsid w:val="003526DA"/>
    <w:rsid w:val="003529A7"/>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709A"/>
    <w:rsid w:val="00357380"/>
    <w:rsid w:val="00357FC9"/>
    <w:rsid w:val="003602D9"/>
    <w:rsid w:val="003604CE"/>
    <w:rsid w:val="00360A2C"/>
    <w:rsid w:val="003611A3"/>
    <w:rsid w:val="00361478"/>
    <w:rsid w:val="003614C4"/>
    <w:rsid w:val="0036161E"/>
    <w:rsid w:val="00361763"/>
    <w:rsid w:val="0036267B"/>
    <w:rsid w:val="003626C8"/>
    <w:rsid w:val="00362AFD"/>
    <w:rsid w:val="00362DE3"/>
    <w:rsid w:val="0036398C"/>
    <w:rsid w:val="00364029"/>
    <w:rsid w:val="0036441A"/>
    <w:rsid w:val="00364505"/>
    <w:rsid w:val="003646B0"/>
    <w:rsid w:val="003648FB"/>
    <w:rsid w:val="00364ACA"/>
    <w:rsid w:val="00365A6D"/>
    <w:rsid w:val="00365E39"/>
    <w:rsid w:val="0036606F"/>
    <w:rsid w:val="00366717"/>
    <w:rsid w:val="00366A68"/>
    <w:rsid w:val="00366B5B"/>
    <w:rsid w:val="00366D38"/>
    <w:rsid w:val="00366D3B"/>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1466"/>
    <w:rsid w:val="003814A0"/>
    <w:rsid w:val="00381BEA"/>
    <w:rsid w:val="00382297"/>
    <w:rsid w:val="0038261F"/>
    <w:rsid w:val="00382AAE"/>
    <w:rsid w:val="00383043"/>
    <w:rsid w:val="0038341A"/>
    <w:rsid w:val="00383BFD"/>
    <w:rsid w:val="00384A3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9FF"/>
    <w:rsid w:val="003941CC"/>
    <w:rsid w:val="00394663"/>
    <w:rsid w:val="00394F02"/>
    <w:rsid w:val="003950DB"/>
    <w:rsid w:val="003953A9"/>
    <w:rsid w:val="00395A97"/>
    <w:rsid w:val="00395F88"/>
    <w:rsid w:val="003963CC"/>
    <w:rsid w:val="003964F5"/>
    <w:rsid w:val="00396635"/>
    <w:rsid w:val="00396775"/>
    <w:rsid w:val="00396A2D"/>
    <w:rsid w:val="003972DF"/>
    <w:rsid w:val="0039747F"/>
    <w:rsid w:val="00397681"/>
    <w:rsid w:val="00397B08"/>
    <w:rsid w:val="003A056C"/>
    <w:rsid w:val="003A1026"/>
    <w:rsid w:val="003A110E"/>
    <w:rsid w:val="003A127C"/>
    <w:rsid w:val="003A146C"/>
    <w:rsid w:val="003A150F"/>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CB7"/>
    <w:rsid w:val="003B3E38"/>
    <w:rsid w:val="003B421E"/>
    <w:rsid w:val="003B4294"/>
    <w:rsid w:val="003B439E"/>
    <w:rsid w:val="003B4597"/>
    <w:rsid w:val="003B49F5"/>
    <w:rsid w:val="003B4D22"/>
    <w:rsid w:val="003B4EDF"/>
    <w:rsid w:val="003B4F17"/>
    <w:rsid w:val="003B4F63"/>
    <w:rsid w:val="003B57C7"/>
    <w:rsid w:val="003B608D"/>
    <w:rsid w:val="003B71A4"/>
    <w:rsid w:val="003B72A4"/>
    <w:rsid w:val="003B7851"/>
    <w:rsid w:val="003B7A3D"/>
    <w:rsid w:val="003B7FE5"/>
    <w:rsid w:val="003C0297"/>
    <w:rsid w:val="003C0703"/>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13D"/>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20EF"/>
    <w:rsid w:val="003D2478"/>
    <w:rsid w:val="003D281D"/>
    <w:rsid w:val="003D2D9C"/>
    <w:rsid w:val="003D2DD1"/>
    <w:rsid w:val="003D2FC4"/>
    <w:rsid w:val="003D30B5"/>
    <w:rsid w:val="003D35AE"/>
    <w:rsid w:val="003D387A"/>
    <w:rsid w:val="003D3C45"/>
    <w:rsid w:val="003D4344"/>
    <w:rsid w:val="003D4532"/>
    <w:rsid w:val="003D46A5"/>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962"/>
    <w:rsid w:val="003E2973"/>
    <w:rsid w:val="003E341B"/>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6DFB"/>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A45"/>
    <w:rsid w:val="003F6BBE"/>
    <w:rsid w:val="003F719B"/>
    <w:rsid w:val="003F71E7"/>
    <w:rsid w:val="003F7464"/>
    <w:rsid w:val="003F75E8"/>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E95"/>
    <w:rsid w:val="00404137"/>
    <w:rsid w:val="004042C4"/>
    <w:rsid w:val="004042F2"/>
    <w:rsid w:val="00404699"/>
    <w:rsid w:val="004049F1"/>
    <w:rsid w:val="0040512B"/>
    <w:rsid w:val="0040521D"/>
    <w:rsid w:val="00405609"/>
    <w:rsid w:val="00405774"/>
    <w:rsid w:val="004058A8"/>
    <w:rsid w:val="00405946"/>
    <w:rsid w:val="00405B22"/>
    <w:rsid w:val="00405CA5"/>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2CE"/>
    <w:rsid w:val="0041263D"/>
    <w:rsid w:val="0041263E"/>
    <w:rsid w:val="00413AAC"/>
    <w:rsid w:val="00413AF5"/>
    <w:rsid w:val="00413EFB"/>
    <w:rsid w:val="00414309"/>
    <w:rsid w:val="00414321"/>
    <w:rsid w:val="004144C8"/>
    <w:rsid w:val="004146CC"/>
    <w:rsid w:val="00414906"/>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2DD"/>
    <w:rsid w:val="00437447"/>
    <w:rsid w:val="004374BA"/>
    <w:rsid w:val="00437850"/>
    <w:rsid w:val="00437ABA"/>
    <w:rsid w:val="00437B8E"/>
    <w:rsid w:val="00437D9E"/>
    <w:rsid w:val="00440548"/>
    <w:rsid w:val="00440B16"/>
    <w:rsid w:val="00441142"/>
    <w:rsid w:val="0044126E"/>
    <w:rsid w:val="00441A92"/>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CDD"/>
    <w:rsid w:val="00445D84"/>
    <w:rsid w:val="004462C8"/>
    <w:rsid w:val="00446488"/>
    <w:rsid w:val="00446843"/>
    <w:rsid w:val="00446FFF"/>
    <w:rsid w:val="004476E3"/>
    <w:rsid w:val="00447A0D"/>
    <w:rsid w:val="00447F7E"/>
    <w:rsid w:val="00450641"/>
    <w:rsid w:val="0045066B"/>
    <w:rsid w:val="0045075B"/>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064"/>
    <w:rsid w:val="0045438A"/>
    <w:rsid w:val="004551E9"/>
    <w:rsid w:val="004551F1"/>
    <w:rsid w:val="00455528"/>
    <w:rsid w:val="0045555E"/>
    <w:rsid w:val="0045573A"/>
    <w:rsid w:val="00455D35"/>
    <w:rsid w:val="00456C84"/>
    <w:rsid w:val="00456EF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4E5"/>
    <w:rsid w:val="00464200"/>
    <w:rsid w:val="0046435D"/>
    <w:rsid w:val="004644D9"/>
    <w:rsid w:val="00464D1C"/>
    <w:rsid w:val="00465C1B"/>
    <w:rsid w:val="00465E1B"/>
    <w:rsid w:val="00465F3A"/>
    <w:rsid w:val="00466310"/>
    <w:rsid w:val="004669E2"/>
    <w:rsid w:val="00466BB7"/>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804"/>
    <w:rsid w:val="0047556B"/>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35D6"/>
    <w:rsid w:val="0048372C"/>
    <w:rsid w:val="00484309"/>
    <w:rsid w:val="004846D1"/>
    <w:rsid w:val="0048493A"/>
    <w:rsid w:val="00484C1D"/>
    <w:rsid w:val="004850E5"/>
    <w:rsid w:val="0048515E"/>
    <w:rsid w:val="00485933"/>
    <w:rsid w:val="00485A9E"/>
    <w:rsid w:val="00485BC6"/>
    <w:rsid w:val="00486D73"/>
    <w:rsid w:val="00486FD9"/>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E58"/>
    <w:rsid w:val="00493F23"/>
    <w:rsid w:val="00494430"/>
    <w:rsid w:val="0049443C"/>
    <w:rsid w:val="0049499D"/>
    <w:rsid w:val="00494D4A"/>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602"/>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5405"/>
    <w:rsid w:val="004C54C2"/>
    <w:rsid w:val="004C590B"/>
    <w:rsid w:val="004C5E6B"/>
    <w:rsid w:val="004C64F3"/>
    <w:rsid w:val="004C6EDD"/>
    <w:rsid w:val="004C71A4"/>
    <w:rsid w:val="004C77FE"/>
    <w:rsid w:val="004C7AE0"/>
    <w:rsid w:val="004C7B8B"/>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2DE"/>
    <w:rsid w:val="004D4E63"/>
    <w:rsid w:val="004D4F10"/>
    <w:rsid w:val="004D54F9"/>
    <w:rsid w:val="004D5646"/>
    <w:rsid w:val="004D5B44"/>
    <w:rsid w:val="004D6DA4"/>
    <w:rsid w:val="004D76EA"/>
    <w:rsid w:val="004D7AEB"/>
    <w:rsid w:val="004D7DF9"/>
    <w:rsid w:val="004D7EBD"/>
    <w:rsid w:val="004E0015"/>
    <w:rsid w:val="004E02A9"/>
    <w:rsid w:val="004E0BD6"/>
    <w:rsid w:val="004E1A0A"/>
    <w:rsid w:val="004E1A9A"/>
    <w:rsid w:val="004E23C7"/>
    <w:rsid w:val="004E240F"/>
    <w:rsid w:val="004E248F"/>
    <w:rsid w:val="004E250D"/>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337"/>
    <w:rsid w:val="004F0B4E"/>
    <w:rsid w:val="004F0B6C"/>
    <w:rsid w:val="004F0D89"/>
    <w:rsid w:val="004F0F30"/>
    <w:rsid w:val="004F12A1"/>
    <w:rsid w:val="004F1B5E"/>
    <w:rsid w:val="004F1D42"/>
    <w:rsid w:val="004F2078"/>
    <w:rsid w:val="004F22B3"/>
    <w:rsid w:val="004F26E5"/>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7E2"/>
    <w:rsid w:val="00503A6D"/>
    <w:rsid w:val="00503F9A"/>
    <w:rsid w:val="0050425F"/>
    <w:rsid w:val="0050462F"/>
    <w:rsid w:val="00504651"/>
    <w:rsid w:val="005048CA"/>
    <w:rsid w:val="00505287"/>
    <w:rsid w:val="0050533C"/>
    <w:rsid w:val="005054B0"/>
    <w:rsid w:val="00505630"/>
    <w:rsid w:val="005059EB"/>
    <w:rsid w:val="00506240"/>
    <w:rsid w:val="005063C8"/>
    <w:rsid w:val="00506557"/>
    <w:rsid w:val="0050677A"/>
    <w:rsid w:val="00507454"/>
    <w:rsid w:val="005074D5"/>
    <w:rsid w:val="00507894"/>
    <w:rsid w:val="005078CB"/>
    <w:rsid w:val="005079A0"/>
    <w:rsid w:val="00507FD7"/>
    <w:rsid w:val="005101E5"/>
    <w:rsid w:val="00510273"/>
    <w:rsid w:val="005106E3"/>
    <w:rsid w:val="00510728"/>
    <w:rsid w:val="005108D8"/>
    <w:rsid w:val="00510EB9"/>
    <w:rsid w:val="0051112D"/>
    <w:rsid w:val="0051119A"/>
    <w:rsid w:val="005111A1"/>
    <w:rsid w:val="005111C4"/>
    <w:rsid w:val="005115CE"/>
    <w:rsid w:val="005116F9"/>
    <w:rsid w:val="00511751"/>
    <w:rsid w:val="00511841"/>
    <w:rsid w:val="00511A72"/>
    <w:rsid w:val="00511EC5"/>
    <w:rsid w:val="00512340"/>
    <w:rsid w:val="0051322D"/>
    <w:rsid w:val="00513B79"/>
    <w:rsid w:val="00514319"/>
    <w:rsid w:val="005145A9"/>
    <w:rsid w:val="005148C8"/>
    <w:rsid w:val="0051490A"/>
    <w:rsid w:val="005149C7"/>
    <w:rsid w:val="00514B7E"/>
    <w:rsid w:val="005153A7"/>
    <w:rsid w:val="005154C5"/>
    <w:rsid w:val="005157A6"/>
    <w:rsid w:val="0051664A"/>
    <w:rsid w:val="00517303"/>
    <w:rsid w:val="005176A7"/>
    <w:rsid w:val="00517862"/>
    <w:rsid w:val="00517955"/>
    <w:rsid w:val="005179FA"/>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1D3"/>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1D7"/>
    <w:rsid w:val="00532331"/>
    <w:rsid w:val="00532423"/>
    <w:rsid w:val="00532546"/>
    <w:rsid w:val="00532896"/>
    <w:rsid w:val="00533140"/>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55B"/>
    <w:rsid w:val="0054468E"/>
    <w:rsid w:val="00544D67"/>
    <w:rsid w:val="00544F20"/>
    <w:rsid w:val="00544FB8"/>
    <w:rsid w:val="00545868"/>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13FF"/>
    <w:rsid w:val="0055147D"/>
    <w:rsid w:val="005514A8"/>
    <w:rsid w:val="00551F46"/>
    <w:rsid w:val="005522D8"/>
    <w:rsid w:val="00552378"/>
    <w:rsid w:val="005527B3"/>
    <w:rsid w:val="00552DAD"/>
    <w:rsid w:val="005533D3"/>
    <w:rsid w:val="005535C2"/>
    <w:rsid w:val="00553715"/>
    <w:rsid w:val="005538A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5E9D"/>
    <w:rsid w:val="005661C7"/>
    <w:rsid w:val="00566212"/>
    <w:rsid w:val="005665D5"/>
    <w:rsid w:val="005665FF"/>
    <w:rsid w:val="00566AEE"/>
    <w:rsid w:val="00566C52"/>
    <w:rsid w:val="00566C81"/>
    <w:rsid w:val="0056719B"/>
    <w:rsid w:val="00567307"/>
    <w:rsid w:val="0056773C"/>
    <w:rsid w:val="005679DE"/>
    <w:rsid w:val="00567E06"/>
    <w:rsid w:val="00570B7D"/>
    <w:rsid w:val="00570F8E"/>
    <w:rsid w:val="0057106A"/>
    <w:rsid w:val="00571A42"/>
    <w:rsid w:val="005721A9"/>
    <w:rsid w:val="00572505"/>
    <w:rsid w:val="005726B6"/>
    <w:rsid w:val="00572CE8"/>
    <w:rsid w:val="00572EF7"/>
    <w:rsid w:val="00573219"/>
    <w:rsid w:val="00573560"/>
    <w:rsid w:val="00574B93"/>
    <w:rsid w:val="00575837"/>
    <w:rsid w:val="00575D13"/>
    <w:rsid w:val="00575F34"/>
    <w:rsid w:val="00575FED"/>
    <w:rsid w:val="005765ED"/>
    <w:rsid w:val="0057693D"/>
    <w:rsid w:val="00576952"/>
    <w:rsid w:val="005769CB"/>
    <w:rsid w:val="00576B21"/>
    <w:rsid w:val="00576DCD"/>
    <w:rsid w:val="005771B4"/>
    <w:rsid w:val="005772C6"/>
    <w:rsid w:val="00577351"/>
    <w:rsid w:val="005773BF"/>
    <w:rsid w:val="0057786E"/>
    <w:rsid w:val="00577EF6"/>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3F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90A"/>
    <w:rsid w:val="00597309"/>
    <w:rsid w:val="005976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30C"/>
    <w:rsid w:val="005A382F"/>
    <w:rsid w:val="005A38E1"/>
    <w:rsid w:val="005A3A80"/>
    <w:rsid w:val="005A3ADD"/>
    <w:rsid w:val="005A3D9E"/>
    <w:rsid w:val="005A43C3"/>
    <w:rsid w:val="005A4518"/>
    <w:rsid w:val="005A5073"/>
    <w:rsid w:val="005A5323"/>
    <w:rsid w:val="005A5654"/>
    <w:rsid w:val="005A5A82"/>
    <w:rsid w:val="005A662D"/>
    <w:rsid w:val="005A6B1C"/>
    <w:rsid w:val="005A73EF"/>
    <w:rsid w:val="005B06FE"/>
    <w:rsid w:val="005B0B5A"/>
    <w:rsid w:val="005B17BD"/>
    <w:rsid w:val="005B1E5E"/>
    <w:rsid w:val="005B2052"/>
    <w:rsid w:val="005B25C1"/>
    <w:rsid w:val="005B2992"/>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5FC"/>
    <w:rsid w:val="005C2995"/>
    <w:rsid w:val="005C3021"/>
    <w:rsid w:val="005C32E7"/>
    <w:rsid w:val="005C32F7"/>
    <w:rsid w:val="005C35EA"/>
    <w:rsid w:val="005C3AC7"/>
    <w:rsid w:val="005C4046"/>
    <w:rsid w:val="005C42FB"/>
    <w:rsid w:val="005C470A"/>
    <w:rsid w:val="005C493C"/>
    <w:rsid w:val="005C6795"/>
    <w:rsid w:val="005C68C4"/>
    <w:rsid w:val="005C691B"/>
    <w:rsid w:val="005C6B60"/>
    <w:rsid w:val="005C6FD9"/>
    <w:rsid w:val="005C712B"/>
    <w:rsid w:val="005C718E"/>
    <w:rsid w:val="005C74FB"/>
    <w:rsid w:val="005C7822"/>
    <w:rsid w:val="005C7BDA"/>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428D"/>
    <w:rsid w:val="005D4833"/>
    <w:rsid w:val="005D4996"/>
    <w:rsid w:val="005D4CA4"/>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2A6"/>
    <w:rsid w:val="005E1602"/>
    <w:rsid w:val="005E1701"/>
    <w:rsid w:val="005E1899"/>
    <w:rsid w:val="005E1CF3"/>
    <w:rsid w:val="005E1E1F"/>
    <w:rsid w:val="005E2F0C"/>
    <w:rsid w:val="005E2F9E"/>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E84"/>
    <w:rsid w:val="005E762C"/>
    <w:rsid w:val="005E767F"/>
    <w:rsid w:val="005E792D"/>
    <w:rsid w:val="005E7AF5"/>
    <w:rsid w:val="005E7CBE"/>
    <w:rsid w:val="005F01DF"/>
    <w:rsid w:val="005F0590"/>
    <w:rsid w:val="005F06E0"/>
    <w:rsid w:val="005F0739"/>
    <w:rsid w:val="005F0FAF"/>
    <w:rsid w:val="005F168C"/>
    <w:rsid w:val="005F181C"/>
    <w:rsid w:val="005F23C9"/>
    <w:rsid w:val="005F2CB1"/>
    <w:rsid w:val="005F3025"/>
    <w:rsid w:val="005F3607"/>
    <w:rsid w:val="005F3AC1"/>
    <w:rsid w:val="005F46B3"/>
    <w:rsid w:val="005F4D03"/>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F3"/>
    <w:rsid w:val="006031EC"/>
    <w:rsid w:val="00603367"/>
    <w:rsid w:val="00603EA5"/>
    <w:rsid w:val="00603F84"/>
    <w:rsid w:val="00604640"/>
    <w:rsid w:val="006048CC"/>
    <w:rsid w:val="00604A2A"/>
    <w:rsid w:val="00604D42"/>
    <w:rsid w:val="00604F14"/>
    <w:rsid w:val="006057D5"/>
    <w:rsid w:val="00605F62"/>
    <w:rsid w:val="006060E0"/>
    <w:rsid w:val="00610175"/>
    <w:rsid w:val="00610371"/>
    <w:rsid w:val="00610397"/>
    <w:rsid w:val="0061041B"/>
    <w:rsid w:val="006105DE"/>
    <w:rsid w:val="00611213"/>
    <w:rsid w:val="006115C7"/>
    <w:rsid w:val="006118BC"/>
    <w:rsid w:val="00611A0F"/>
    <w:rsid w:val="00611B83"/>
    <w:rsid w:val="00611BEC"/>
    <w:rsid w:val="00611C52"/>
    <w:rsid w:val="006120A3"/>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151F"/>
    <w:rsid w:val="00641533"/>
    <w:rsid w:val="00641EAB"/>
    <w:rsid w:val="0064208D"/>
    <w:rsid w:val="006423D0"/>
    <w:rsid w:val="00642401"/>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4CB"/>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141"/>
    <w:rsid w:val="00653491"/>
    <w:rsid w:val="0065373D"/>
    <w:rsid w:val="00653841"/>
    <w:rsid w:val="00653C79"/>
    <w:rsid w:val="006544E4"/>
    <w:rsid w:val="006545A5"/>
    <w:rsid w:val="00654C29"/>
    <w:rsid w:val="00654D99"/>
    <w:rsid w:val="00654EC2"/>
    <w:rsid w:val="00655733"/>
    <w:rsid w:val="00655A53"/>
    <w:rsid w:val="00655ACD"/>
    <w:rsid w:val="00655D83"/>
    <w:rsid w:val="00656451"/>
    <w:rsid w:val="0065666F"/>
    <w:rsid w:val="006569A1"/>
    <w:rsid w:val="006569EC"/>
    <w:rsid w:val="00656A92"/>
    <w:rsid w:val="00656AD6"/>
    <w:rsid w:val="00656DDE"/>
    <w:rsid w:val="00657079"/>
    <w:rsid w:val="006570D0"/>
    <w:rsid w:val="00657589"/>
    <w:rsid w:val="006578A2"/>
    <w:rsid w:val="00657A6E"/>
    <w:rsid w:val="0066011D"/>
    <w:rsid w:val="006607C0"/>
    <w:rsid w:val="006608C0"/>
    <w:rsid w:val="00660C08"/>
    <w:rsid w:val="00660ED5"/>
    <w:rsid w:val="006613A6"/>
    <w:rsid w:val="00661B7F"/>
    <w:rsid w:val="00661F9A"/>
    <w:rsid w:val="00662566"/>
    <w:rsid w:val="006627A2"/>
    <w:rsid w:val="00662837"/>
    <w:rsid w:val="006628D1"/>
    <w:rsid w:val="0066299C"/>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300"/>
    <w:rsid w:val="006826E7"/>
    <w:rsid w:val="00682B53"/>
    <w:rsid w:val="00682BA6"/>
    <w:rsid w:val="00683055"/>
    <w:rsid w:val="006838E3"/>
    <w:rsid w:val="00683ECE"/>
    <w:rsid w:val="00684085"/>
    <w:rsid w:val="006847C6"/>
    <w:rsid w:val="006847DB"/>
    <w:rsid w:val="00684906"/>
    <w:rsid w:val="00684E7C"/>
    <w:rsid w:val="00685295"/>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B70"/>
    <w:rsid w:val="00690CFB"/>
    <w:rsid w:val="00690F36"/>
    <w:rsid w:val="00690F89"/>
    <w:rsid w:val="006913A9"/>
    <w:rsid w:val="00691F27"/>
    <w:rsid w:val="00691F8C"/>
    <w:rsid w:val="00692B16"/>
    <w:rsid w:val="00692F92"/>
    <w:rsid w:val="00692FDF"/>
    <w:rsid w:val="006930DA"/>
    <w:rsid w:val="006932A5"/>
    <w:rsid w:val="006934F6"/>
    <w:rsid w:val="00693631"/>
    <w:rsid w:val="00693718"/>
    <w:rsid w:val="006939C3"/>
    <w:rsid w:val="00693B0A"/>
    <w:rsid w:val="00693C29"/>
    <w:rsid w:val="00694437"/>
    <w:rsid w:val="00694BD1"/>
    <w:rsid w:val="00694D16"/>
    <w:rsid w:val="00694D5D"/>
    <w:rsid w:val="00694E29"/>
    <w:rsid w:val="00695381"/>
    <w:rsid w:val="006958B2"/>
    <w:rsid w:val="00695FC2"/>
    <w:rsid w:val="0069661E"/>
    <w:rsid w:val="00696658"/>
    <w:rsid w:val="00696949"/>
    <w:rsid w:val="00696981"/>
    <w:rsid w:val="00697052"/>
    <w:rsid w:val="00697220"/>
    <w:rsid w:val="006A0178"/>
    <w:rsid w:val="006A0202"/>
    <w:rsid w:val="006A08DC"/>
    <w:rsid w:val="006A0D4B"/>
    <w:rsid w:val="006A1460"/>
    <w:rsid w:val="006A241C"/>
    <w:rsid w:val="006A27D7"/>
    <w:rsid w:val="006A2BC7"/>
    <w:rsid w:val="006A2E86"/>
    <w:rsid w:val="006A30AF"/>
    <w:rsid w:val="006A3D4A"/>
    <w:rsid w:val="006A3EB4"/>
    <w:rsid w:val="006A46FB"/>
    <w:rsid w:val="006A47A2"/>
    <w:rsid w:val="006A4869"/>
    <w:rsid w:val="006A48C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4D"/>
    <w:rsid w:val="006B12C7"/>
    <w:rsid w:val="006B1816"/>
    <w:rsid w:val="006B2099"/>
    <w:rsid w:val="006B22D3"/>
    <w:rsid w:val="006B2507"/>
    <w:rsid w:val="006B2589"/>
    <w:rsid w:val="006B2FD3"/>
    <w:rsid w:val="006B3D35"/>
    <w:rsid w:val="006B4091"/>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98D"/>
    <w:rsid w:val="006D3B0F"/>
    <w:rsid w:val="006D44B3"/>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B24"/>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4B5"/>
    <w:rsid w:val="006E673D"/>
    <w:rsid w:val="006E67EE"/>
    <w:rsid w:val="006E6846"/>
    <w:rsid w:val="006E694B"/>
    <w:rsid w:val="006E718D"/>
    <w:rsid w:val="006E71BA"/>
    <w:rsid w:val="006E74B0"/>
    <w:rsid w:val="006E7B01"/>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361"/>
    <w:rsid w:val="006F341D"/>
    <w:rsid w:val="006F36A1"/>
    <w:rsid w:val="006F3923"/>
    <w:rsid w:val="006F3CDE"/>
    <w:rsid w:val="006F3D6E"/>
    <w:rsid w:val="006F3F78"/>
    <w:rsid w:val="006F4464"/>
    <w:rsid w:val="006F4665"/>
    <w:rsid w:val="006F4E7C"/>
    <w:rsid w:val="006F58D4"/>
    <w:rsid w:val="006F6730"/>
    <w:rsid w:val="006F6D56"/>
    <w:rsid w:val="006F6D80"/>
    <w:rsid w:val="006F6E3B"/>
    <w:rsid w:val="006F723E"/>
    <w:rsid w:val="006F7626"/>
    <w:rsid w:val="006F78FC"/>
    <w:rsid w:val="006F798A"/>
    <w:rsid w:val="00700018"/>
    <w:rsid w:val="00700696"/>
    <w:rsid w:val="00700BB6"/>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98B"/>
    <w:rsid w:val="00720105"/>
    <w:rsid w:val="00720376"/>
    <w:rsid w:val="007205B8"/>
    <w:rsid w:val="0072087C"/>
    <w:rsid w:val="00720A74"/>
    <w:rsid w:val="00720CA3"/>
    <w:rsid w:val="00720E99"/>
    <w:rsid w:val="00721205"/>
    <w:rsid w:val="00721593"/>
    <w:rsid w:val="00721CB2"/>
    <w:rsid w:val="00721F27"/>
    <w:rsid w:val="0072247D"/>
    <w:rsid w:val="007231E6"/>
    <w:rsid w:val="00723482"/>
    <w:rsid w:val="00723E34"/>
    <w:rsid w:val="0072412F"/>
    <w:rsid w:val="007241A6"/>
    <w:rsid w:val="00724BFE"/>
    <w:rsid w:val="007254FE"/>
    <w:rsid w:val="00725AB2"/>
    <w:rsid w:val="007263F4"/>
    <w:rsid w:val="007265FF"/>
    <w:rsid w:val="0072663B"/>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E8E"/>
    <w:rsid w:val="0073316A"/>
    <w:rsid w:val="00733273"/>
    <w:rsid w:val="0073341C"/>
    <w:rsid w:val="00733857"/>
    <w:rsid w:val="00733A72"/>
    <w:rsid w:val="007348B1"/>
    <w:rsid w:val="00734B23"/>
    <w:rsid w:val="00734FEE"/>
    <w:rsid w:val="00735574"/>
    <w:rsid w:val="00735FFD"/>
    <w:rsid w:val="007360F3"/>
    <w:rsid w:val="007362A6"/>
    <w:rsid w:val="007363B4"/>
    <w:rsid w:val="007367B8"/>
    <w:rsid w:val="00736822"/>
    <w:rsid w:val="00736A73"/>
    <w:rsid w:val="00736BA1"/>
    <w:rsid w:val="00736D7D"/>
    <w:rsid w:val="007371FF"/>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B12"/>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BE"/>
    <w:rsid w:val="007549FC"/>
    <w:rsid w:val="00754B39"/>
    <w:rsid w:val="00754B9B"/>
    <w:rsid w:val="007554BD"/>
    <w:rsid w:val="00756BA2"/>
    <w:rsid w:val="007571E1"/>
    <w:rsid w:val="00757745"/>
    <w:rsid w:val="00757785"/>
    <w:rsid w:val="007604B2"/>
    <w:rsid w:val="0076055F"/>
    <w:rsid w:val="007605C7"/>
    <w:rsid w:val="0076075B"/>
    <w:rsid w:val="00760AAA"/>
    <w:rsid w:val="00760B80"/>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4C"/>
    <w:rsid w:val="00783673"/>
    <w:rsid w:val="00783800"/>
    <w:rsid w:val="00783924"/>
    <w:rsid w:val="00783E9E"/>
    <w:rsid w:val="00783F35"/>
    <w:rsid w:val="007844D4"/>
    <w:rsid w:val="007844E5"/>
    <w:rsid w:val="00784CED"/>
    <w:rsid w:val="00784E00"/>
    <w:rsid w:val="00785490"/>
    <w:rsid w:val="007856C4"/>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3BA"/>
    <w:rsid w:val="007925EA"/>
    <w:rsid w:val="00792649"/>
    <w:rsid w:val="0079282D"/>
    <w:rsid w:val="00792E06"/>
    <w:rsid w:val="0079323F"/>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67F"/>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A07"/>
    <w:rsid w:val="007C6A6A"/>
    <w:rsid w:val="007C6E17"/>
    <w:rsid w:val="007C6F89"/>
    <w:rsid w:val="007C7164"/>
    <w:rsid w:val="007C728E"/>
    <w:rsid w:val="007C75A1"/>
    <w:rsid w:val="007C75E9"/>
    <w:rsid w:val="007C77A5"/>
    <w:rsid w:val="007C7875"/>
    <w:rsid w:val="007C7C8E"/>
    <w:rsid w:val="007D04E5"/>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2A36"/>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7F5"/>
    <w:rsid w:val="007F185C"/>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97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DD3"/>
    <w:rsid w:val="00805150"/>
    <w:rsid w:val="00805895"/>
    <w:rsid w:val="00805D13"/>
    <w:rsid w:val="00805F4C"/>
    <w:rsid w:val="0080605F"/>
    <w:rsid w:val="008060A7"/>
    <w:rsid w:val="00806231"/>
    <w:rsid w:val="008068D1"/>
    <w:rsid w:val="00807786"/>
    <w:rsid w:val="0080791D"/>
    <w:rsid w:val="00810069"/>
    <w:rsid w:val="0081055B"/>
    <w:rsid w:val="00810D86"/>
    <w:rsid w:val="00811015"/>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44B9"/>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8E2"/>
    <w:rsid w:val="00827D6F"/>
    <w:rsid w:val="00827E1A"/>
    <w:rsid w:val="00827F9A"/>
    <w:rsid w:val="00830310"/>
    <w:rsid w:val="00830AFC"/>
    <w:rsid w:val="0083100E"/>
    <w:rsid w:val="008311F3"/>
    <w:rsid w:val="0083120F"/>
    <w:rsid w:val="00831210"/>
    <w:rsid w:val="00831C5F"/>
    <w:rsid w:val="008327F5"/>
    <w:rsid w:val="00832D13"/>
    <w:rsid w:val="008331A7"/>
    <w:rsid w:val="00833271"/>
    <w:rsid w:val="008332A9"/>
    <w:rsid w:val="0083334E"/>
    <w:rsid w:val="0083353F"/>
    <w:rsid w:val="00833614"/>
    <w:rsid w:val="00833F66"/>
    <w:rsid w:val="00834042"/>
    <w:rsid w:val="0083405B"/>
    <w:rsid w:val="00834282"/>
    <w:rsid w:val="00834612"/>
    <w:rsid w:val="00834D48"/>
    <w:rsid w:val="008355C9"/>
    <w:rsid w:val="00837235"/>
    <w:rsid w:val="0083765F"/>
    <w:rsid w:val="008376AC"/>
    <w:rsid w:val="008378B6"/>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271D"/>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F28"/>
    <w:rsid w:val="0085702F"/>
    <w:rsid w:val="0085723C"/>
    <w:rsid w:val="008573E8"/>
    <w:rsid w:val="0085761D"/>
    <w:rsid w:val="00857C02"/>
    <w:rsid w:val="00857C84"/>
    <w:rsid w:val="0086024E"/>
    <w:rsid w:val="00860458"/>
    <w:rsid w:val="008608FA"/>
    <w:rsid w:val="00860D20"/>
    <w:rsid w:val="00861186"/>
    <w:rsid w:val="008614C8"/>
    <w:rsid w:val="008618D4"/>
    <w:rsid w:val="00861E09"/>
    <w:rsid w:val="0086275C"/>
    <w:rsid w:val="008628C0"/>
    <w:rsid w:val="008628C1"/>
    <w:rsid w:val="0086380F"/>
    <w:rsid w:val="008641D2"/>
    <w:rsid w:val="008643B6"/>
    <w:rsid w:val="00864425"/>
    <w:rsid w:val="0086479B"/>
    <w:rsid w:val="00865044"/>
    <w:rsid w:val="00865151"/>
    <w:rsid w:val="0086537B"/>
    <w:rsid w:val="0086540F"/>
    <w:rsid w:val="00865698"/>
    <w:rsid w:val="00865ABE"/>
    <w:rsid w:val="00865ACB"/>
    <w:rsid w:val="00865EFB"/>
    <w:rsid w:val="008665E4"/>
    <w:rsid w:val="00866D74"/>
    <w:rsid w:val="00866FDD"/>
    <w:rsid w:val="0086740A"/>
    <w:rsid w:val="0086758D"/>
    <w:rsid w:val="008677FD"/>
    <w:rsid w:val="00867A2D"/>
    <w:rsid w:val="00870124"/>
    <w:rsid w:val="008704DE"/>
    <w:rsid w:val="008706D4"/>
    <w:rsid w:val="00870F8A"/>
    <w:rsid w:val="00870FD7"/>
    <w:rsid w:val="008714B1"/>
    <w:rsid w:val="00871689"/>
    <w:rsid w:val="008719A4"/>
    <w:rsid w:val="00871BAA"/>
    <w:rsid w:val="00871D23"/>
    <w:rsid w:val="00871E70"/>
    <w:rsid w:val="0087207E"/>
    <w:rsid w:val="00872904"/>
    <w:rsid w:val="00872931"/>
    <w:rsid w:val="00872AFD"/>
    <w:rsid w:val="008730B0"/>
    <w:rsid w:val="00873528"/>
    <w:rsid w:val="00873C26"/>
    <w:rsid w:val="008741EB"/>
    <w:rsid w:val="00874312"/>
    <w:rsid w:val="0087437C"/>
    <w:rsid w:val="00874F05"/>
    <w:rsid w:val="00875BD7"/>
    <w:rsid w:val="00875CD7"/>
    <w:rsid w:val="00875DCE"/>
    <w:rsid w:val="00875DE6"/>
    <w:rsid w:val="00875FA2"/>
    <w:rsid w:val="00876359"/>
    <w:rsid w:val="0087646B"/>
    <w:rsid w:val="00876708"/>
    <w:rsid w:val="008768B6"/>
    <w:rsid w:val="00876B4D"/>
    <w:rsid w:val="00876DEE"/>
    <w:rsid w:val="008770B8"/>
    <w:rsid w:val="00877B0F"/>
    <w:rsid w:val="00877B25"/>
    <w:rsid w:val="00877F18"/>
    <w:rsid w:val="0088016B"/>
    <w:rsid w:val="008803CA"/>
    <w:rsid w:val="00880811"/>
    <w:rsid w:val="00880D3E"/>
    <w:rsid w:val="00881A78"/>
    <w:rsid w:val="00882281"/>
    <w:rsid w:val="00882977"/>
    <w:rsid w:val="00882C3B"/>
    <w:rsid w:val="00883273"/>
    <w:rsid w:val="008832AA"/>
    <w:rsid w:val="00883577"/>
    <w:rsid w:val="00883D51"/>
    <w:rsid w:val="0088434F"/>
    <w:rsid w:val="00884366"/>
    <w:rsid w:val="008846BD"/>
    <w:rsid w:val="00884FC7"/>
    <w:rsid w:val="00885179"/>
    <w:rsid w:val="0088575B"/>
    <w:rsid w:val="008864B9"/>
    <w:rsid w:val="00886E02"/>
    <w:rsid w:val="00887240"/>
    <w:rsid w:val="0088731B"/>
    <w:rsid w:val="00887372"/>
    <w:rsid w:val="00887D1C"/>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70C"/>
    <w:rsid w:val="0089484D"/>
    <w:rsid w:val="00894A7A"/>
    <w:rsid w:val="00894A88"/>
    <w:rsid w:val="008950F8"/>
    <w:rsid w:val="00895386"/>
    <w:rsid w:val="00895660"/>
    <w:rsid w:val="00895ACF"/>
    <w:rsid w:val="00895B4D"/>
    <w:rsid w:val="00895E4C"/>
    <w:rsid w:val="00895E70"/>
    <w:rsid w:val="00895F6E"/>
    <w:rsid w:val="00896031"/>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209"/>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306"/>
    <w:rsid w:val="008C7573"/>
    <w:rsid w:val="008C7B1E"/>
    <w:rsid w:val="008D01AA"/>
    <w:rsid w:val="008D0265"/>
    <w:rsid w:val="008D026E"/>
    <w:rsid w:val="008D0626"/>
    <w:rsid w:val="008D0655"/>
    <w:rsid w:val="008D0BFB"/>
    <w:rsid w:val="008D0CE9"/>
    <w:rsid w:val="008D0EFD"/>
    <w:rsid w:val="008D12B0"/>
    <w:rsid w:val="008D15FD"/>
    <w:rsid w:val="008D1D50"/>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6AF5"/>
    <w:rsid w:val="008D6CCC"/>
    <w:rsid w:val="008D6D1A"/>
    <w:rsid w:val="008D709A"/>
    <w:rsid w:val="008D7B8B"/>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2C"/>
    <w:rsid w:val="008E2DA7"/>
    <w:rsid w:val="008E3445"/>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90007F"/>
    <w:rsid w:val="0090085F"/>
    <w:rsid w:val="00900D4C"/>
    <w:rsid w:val="00901136"/>
    <w:rsid w:val="00901380"/>
    <w:rsid w:val="00901BC6"/>
    <w:rsid w:val="00902024"/>
    <w:rsid w:val="00902350"/>
    <w:rsid w:val="0090251E"/>
    <w:rsid w:val="00902935"/>
    <w:rsid w:val="00902D21"/>
    <w:rsid w:val="00903172"/>
    <w:rsid w:val="009032CB"/>
    <w:rsid w:val="0090336B"/>
    <w:rsid w:val="00903E2E"/>
    <w:rsid w:val="00903FD7"/>
    <w:rsid w:val="0090438F"/>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CF7"/>
    <w:rsid w:val="00907D28"/>
    <w:rsid w:val="00910B7D"/>
    <w:rsid w:val="00910BF4"/>
    <w:rsid w:val="00910FFF"/>
    <w:rsid w:val="00911127"/>
    <w:rsid w:val="00911DDA"/>
    <w:rsid w:val="00911DFB"/>
    <w:rsid w:val="00912514"/>
    <w:rsid w:val="00912671"/>
    <w:rsid w:val="00912944"/>
    <w:rsid w:val="00912C03"/>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D96"/>
    <w:rsid w:val="00920E9D"/>
    <w:rsid w:val="00921197"/>
    <w:rsid w:val="00921797"/>
    <w:rsid w:val="00921C55"/>
    <w:rsid w:val="00921E12"/>
    <w:rsid w:val="00922010"/>
    <w:rsid w:val="009225BD"/>
    <w:rsid w:val="009225E0"/>
    <w:rsid w:val="00922A69"/>
    <w:rsid w:val="00922EF9"/>
    <w:rsid w:val="00923B44"/>
    <w:rsid w:val="0092491B"/>
    <w:rsid w:val="00924B28"/>
    <w:rsid w:val="00924B3B"/>
    <w:rsid w:val="00924B76"/>
    <w:rsid w:val="0092553D"/>
    <w:rsid w:val="00925759"/>
    <w:rsid w:val="009258CE"/>
    <w:rsid w:val="00925FF3"/>
    <w:rsid w:val="00926248"/>
    <w:rsid w:val="00926428"/>
    <w:rsid w:val="00926530"/>
    <w:rsid w:val="00926863"/>
    <w:rsid w:val="009270E9"/>
    <w:rsid w:val="00927F40"/>
    <w:rsid w:val="00930030"/>
    <w:rsid w:val="00930085"/>
    <w:rsid w:val="0093103F"/>
    <w:rsid w:val="009310D2"/>
    <w:rsid w:val="00931661"/>
    <w:rsid w:val="00931BD9"/>
    <w:rsid w:val="00931C99"/>
    <w:rsid w:val="00931F69"/>
    <w:rsid w:val="00931FFA"/>
    <w:rsid w:val="00932299"/>
    <w:rsid w:val="0093253E"/>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4F2"/>
    <w:rsid w:val="009409E4"/>
    <w:rsid w:val="00940BAC"/>
    <w:rsid w:val="00940E2F"/>
    <w:rsid w:val="0094120D"/>
    <w:rsid w:val="009414D0"/>
    <w:rsid w:val="009414FD"/>
    <w:rsid w:val="00941636"/>
    <w:rsid w:val="0094202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5F91"/>
    <w:rsid w:val="0094621E"/>
    <w:rsid w:val="00946752"/>
    <w:rsid w:val="00946945"/>
    <w:rsid w:val="0094696C"/>
    <w:rsid w:val="009469DE"/>
    <w:rsid w:val="00946A61"/>
    <w:rsid w:val="00946BE3"/>
    <w:rsid w:val="00946E68"/>
    <w:rsid w:val="00946F06"/>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8FB"/>
    <w:rsid w:val="00966C54"/>
    <w:rsid w:val="00966EFF"/>
    <w:rsid w:val="0096733F"/>
    <w:rsid w:val="0096737A"/>
    <w:rsid w:val="00967A33"/>
    <w:rsid w:val="00967E49"/>
    <w:rsid w:val="00970441"/>
    <w:rsid w:val="00970523"/>
    <w:rsid w:val="00970B56"/>
    <w:rsid w:val="00970E1A"/>
    <w:rsid w:val="00970EB4"/>
    <w:rsid w:val="00971DA6"/>
    <w:rsid w:val="00971F08"/>
    <w:rsid w:val="009727B8"/>
    <w:rsid w:val="009727E9"/>
    <w:rsid w:val="0097298F"/>
    <w:rsid w:val="00972E52"/>
    <w:rsid w:val="00973194"/>
    <w:rsid w:val="0097323D"/>
    <w:rsid w:val="00973533"/>
    <w:rsid w:val="00973878"/>
    <w:rsid w:val="009739E6"/>
    <w:rsid w:val="00973EAA"/>
    <w:rsid w:val="00974A06"/>
    <w:rsid w:val="00975501"/>
    <w:rsid w:val="009755EB"/>
    <w:rsid w:val="0097579C"/>
    <w:rsid w:val="00975997"/>
    <w:rsid w:val="00975C6F"/>
    <w:rsid w:val="0097603D"/>
    <w:rsid w:val="00976949"/>
    <w:rsid w:val="00976972"/>
    <w:rsid w:val="00976C92"/>
    <w:rsid w:val="00977557"/>
    <w:rsid w:val="00977E5B"/>
    <w:rsid w:val="009800AE"/>
    <w:rsid w:val="0098043E"/>
    <w:rsid w:val="00980477"/>
    <w:rsid w:val="0098066C"/>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7D3"/>
    <w:rsid w:val="009A3B64"/>
    <w:rsid w:val="009A3E92"/>
    <w:rsid w:val="009A41F8"/>
    <w:rsid w:val="009A462D"/>
    <w:rsid w:val="009A48F0"/>
    <w:rsid w:val="009A5012"/>
    <w:rsid w:val="009A54C1"/>
    <w:rsid w:val="009A5CBA"/>
    <w:rsid w:val="009A63E4"/>
    <w:rsid w:val="009A64F8"/>
    <w:rsid w:val="009A72AE"/>
    <w:rsid w:val="009A7553"/>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76F3"/>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0D5"/>
    <w:rsid w:val="009C5120"/>
    <w:rsid w:val="009C527F"/>
    <w:rsid w:val="009C54D6"/>
    <w:rsid w:val="009C5BFE"/>
    <w:rsid w:val="009C65EE"/>
    <w:rsid w:val="009C68AF"/>
    <w:rsid w:val="009C6A6A"/>
    <w:rsid w:val="009C6DFC"/>
    <w:rsid w:val="009C71F4"/>
    <w:rsid w:val="009C73F0"/>
    <w:rsid w:val="009C748E"/>
    <w:rsid w:val="009C79D5"/>
    <w:rsid w:val="009C7CC5"/>
    <w:rsid w:val="009C7F77"/>
    <w:rsid w:val="009D030E"/>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2C3"/>
    <w:rsid w:val="009E068F"/>
    <w:rsid w:val="009E0737"/>
    <w:rsid w:val="009E0835"/>
    <w:rsid w:val="009E08C7"/>
    <w:rsid w:val="009E12B9"/>
    <w:rsid w:val="009E14E0"/>
    <w:rsid w:val="009E1507"/>
    <w:rsid w:val="009E2232"/>
    <w:rsid w:val="009E2CE8"/>
    <w:rsid w:val="009E35DB"/>
    <w:rsid w:val="009E3AFA"/>
    <w:rsid w:val="009E407B"/>
    <w:rsid w:val="009E431C"/>
    <w:rsid w:val="009E44BB"/>
    <w:rsid w:val="009E47A3"/>
    <w:rsid w:val="009E501B"/>
    <w:rsid w:val="009E537B"/>
    <w:rsid w:val="009E5902"/>
    <w:rsid w:val="009E6086"/>
    <w:rsid w:val="009E62D1"/>
    <w:rsid w:val="009E642C"/>
    <w:rsid w:val="009E64C3"/>
    <w:rsid w:val="009E6640"/>
    <w:rsid w:val="009E688E"/>
    <w:rsid w:val="009E691F"/>
    <w:rsid w:val="009E6AA6"/>
    <w:rsid w:val="009E6AC2"/>
    <w:rsid w:val="009E6B06"/>
    <w:rsid w:val="009E6F0C"/>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D98"/>
    <w:rsid w:val="009F4360"/>
    <w:rsid w:val="009F43A7"/>
    <w:rsid w:val="009F43BF"/>
    <w:rsid w:val="009F450C"/>
    <w:rsid w:val="009F47FE"/>
    <w:rsid w:val="009F4B9F"/>
    <w:rsid w:val="009F4BBB"/>
    <w:rsid w:val="009F4FB9"/>
    <w:rsid w:val="009F52E3"/>
    <w:rsid w:val="009F5357"/>
    <w:rsid w:val="009F5A5A"/>
    <w:rsid w:val="009F640D"/>
    <w:rsid w:val="009F674D"/>
    <w:rsid w:val="009F6C56"/>
    <w:rsid w:val="009F7363"/>
    <w:rsid w:val="009F736C"/>
    <w:rsid w:val="009F77D3"/>
    <w:rsid w:val="009F797F"/>
    <w:rsid w:val="009F7CF2"/>
    <w:rsid w:val="009F7E0E"/>
    <w:rsid w:val="00A002D3"/>
    <w:rsid w:val="00A008F3"/>
    <w:rsid w:val="00A00F1F"/>
    <w:rsid w:val="00A01C4A"/>
    <w:rsid w:val="00A022F1"/>
    <w:rsid w:val="00A023B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A08"/>
    <w:rsid w:val="00A1305E"/>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746E"/>
    <w:rsid w:val="00A17934"/>
    <w:rsid w:val="00A17EDD"/>
    <w:rsid w:val="00A17F63"/>
    <w:rsid w:val="00A20101"/>
    <w:rsid w:val="00A201AE"/>
    <w:rsid w:val="00A201E2"/>
    <w:rsid w:val="00A2095C"/>
    <w:rsid w:val="00A20A9F"/>
    <w:rsid w:val="00A20BB9"/>
    <w:rsid w:val="00A20FA4"/>
    <w:rsid w:val="00A21879"/>
    <w:rsid w:val="00A2193B"/>
    <w:rsid w:val="00A21FE0"/>
    <w:rsid w:val="00A222E9"/>
    <w:rsid w:val="00A22732"/>
    <w:rsid w:val="00A22B1F"/>
    <w:rsid w:val="00A2351A"/>
    <w:rsid w:val="00A23529"/>
    <w:rsid w:val="00A23945"/>
    <w:rsid w:val="00A23B97"/>
    <w:rsid w:val="00A23CFA"/>
    <w:rsid w:val="00A23F32"/>
    <w:rsid w:val="00A24365"/>
    <w:rsid w:val="00A2455C"/>
    <w:rsid w:val="00A245E0"/>
    <w:rsid w:val="00A249D6"/>
    <w:rsid w:val="00A24B85"/>
    <w:rsid w:val="00A24C33"/>
    <w:rsid w:val="00A24D12"/>
    <w:rsid w:val="00A250D9"/>
    <w:rsid w:val="00A25107"/>
    <w:rsid w:val="00A263EE"/>
    <w:rsid w:val="00A2648B"/>
    <w:rsid w:val="00A264A9"/>
    <w:rsid w:val="00A265B6"/>
    <w:rsid w:val="00A269B8"/>
    <w:rsid w:val="00A26A24"/>
    <w:rsid w:val="00A26FA8"/>
    <w:rsid w:val="00A2701C"/>
    <w:rsid w:val="00A27785"/>
    <w:rsid w:val="00A277A8"/>
    <w:rsid w:val="00A27E9A"/>
    <w:rsid w:val="00A27F8F"/>
    <w:rsid w:val="00A30187"/>
    <w:rsid w:val="00A3048C"/>
    <w:rsid w:val="00A30643"/>
    <w:rsid w:val="00A30846"/>
    <w:rsid w:val="00A30C14"/>
    <w:rsid w:val="00A31044"/>
    <w:rsid w:val="00A313CC"/>
    <w:rsid w:val="00A31836"/>
    <w:rsid w:val="00A31D30"/>
    <w:rsid w:val="00A31E05"/>
    <w:rsid w:val="00A32662"/>
    <w:rsid w:val="00A32A67"/>
    <w:rsid w:val="00A32D3D"/>
    <w:rsid w:val="00A3310B"/>
    <w:rsid w:val="00A3322E"/>
    <w:rsid w:val="00A3326C"/>
    <w:rsid w:val="00A3380E"/>
    <w:rsid w:val="00A3386C"/>
    <w:rsid w:val="00A342C1"/>
    <w:rsid w:val="00A34385"/>
    <w:rsid w:val="00A3448A"/>
    <w:rsid w:val="00A34855"/>
    <w:rsid w:val="00A34ACD"/>
    <w:rsid w:val="00A35099"/>
    <w:rsid w:val="00A35113"/>
    <w:rsid w:val="00A35130"/>
    <w:rsid w:val="00A3514E"/>
    <w:rsid w:val="00A3524D"/>
    <w:rsid w:val="00A3528E"/>
    <w:rsid w:val="00A354DD"/>
    <w:rsid w:val="00A35FE7"/>
    <w:rsid w:val="00A36297"/>
    <w:rsid w:val="00A3668D"/>
    <w:rsid w:val="00A36963"/>
    <w:rsid w:val="00A36D5C"/>
    <w:rsid w:val="00A36D86"/>
    <w:rsid w:val="00A36FF4"/>
    <w:rsid w:val="00A3751A"/>
    <w:rsid w:val="00A375CA"/>
    <w:rsid w:val="00A379A4"/>
    <w:rsid w:val="00A37AD5"/>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4D6E"/>
    <w:rsid w:val="00A44FF7"/>
    <w:rsid w:val="00A450CA"/>
    <w:rsid w:val="00A45B74"/>
    <w:rsid w:val="00A4671F"/>
    <w:rsid w:val="00A4702F"/>
    <w:rsid w:val="00A47498"/>
    <w:rsid w:val="00A47529"/>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226"/>
    <w:rsid w:val="00A55407"/>
    <w:rsid w:val="00A55531"/>
    <w:rsid w:val="00A55A12"/>
    <w:rsid w:val="00A55CAF"/>
    <w:rsid w:val="00A55F73"/>
    <w:rsid w:val="00A5609D"/>
    <w:rsid w:val="00A5670C"/>
    <w:rsid w:val="00A56A22"/>
    <w:rsid w:val="00A56A7B"/>
    <w:rsid w:val="00A56D3F"/>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E82"/>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378"/>
    <w:rsid w:val="00A867FF"/>
    <w:rsid w:val="00A8687B"/>
    <w:rsid w:val="00A868EB"/>
    <w:rsid w:val="00A87456"/>
    <w:rsid w:val="00A878B1"/>
    <w:rsid w:val="00A87B41"/>
    <w:rsid w:val="00A9006D"/>
    <w:rsid w:val="00A90235"/>
    <w:rsid w:val="00A90339"/>
    <w:rsid w:val="00A9043E"/>
    <w:rsid w:val="00A90471"/>
    <w:rsid w:val="00A907CF"/>
    <w:rsid w:val="00A908BD"/>
    <w:rsid w:val="00A90DBD"/>
    <w:rsid w:val="00A90E34"/>
    <w:rsid w:val="00A913A6"/>
    <w:rsid w:val="00A9248E"/>
    <w:rsid w:val="00A92879"/>
    <w:rsid w:val="00A92ACF"/>
    <w:rsid w:val="00A92C87"/>
    <w:rsid w:val="00A92CB1"/>
    <w:rsid w:val="00A930D3"/>
    <w:rsid w:val="00A93667"/>
    <w:rsid w:val="00A93A87"/>
    <w:rsid w:val="00A93F17"/>
    <w:rsid w:val="00A9442A"/>
    <w:rsid w:val="00A944C9"/>
    <w:rsid w:val="00A952D8"/>
    <w:rsid w:val="00A958A6"/>
    <w:rsid w:val="00A96CC6"/>
    <w:rsid w:val="00A971BD"/>
    <w:rsid w:val="00A9720E"/>
    <w:rsid w:val="00A97D93"/>
    <w:rsid w:val="00AA016F"/>
    <w:rsid w:val="00AA18D0"/>
    <w:rsid w:val="00AA1A50"/>
    <w:rsid w:val="00AA1AEA"/>
    <w:rsid w:val="00AA1BD7"/>
    <w:rsid w:val="00AA1E18"/>
    <w:rsid w:val="00AA1ED6"/>
    <w:rsid w:val="00AA24A1"/>
    <w:rsid w:val="00AA24CF"/>
    <w:rsid w:val="00AA2521"/>
    <w:rsid w:val="00AA2677"/>
    <w:rsid w:val="00AA287C"/>
    <w:rsid w:val="00AA2BFC"/>
    <w:rsid w:val="00AA2D4A"/>
    <w:rsid w:val="00AA2EEA"/>
    <w:rsid w:val="00AA2FDC"/>
    <w:rsid w:val="00AA3BD9"/>
    <w:rsid w:val="00AA4C58"/>
    <w:rsid w:val="00AA4E99"/>
    <w:rsid w:val="00AA50D3"/>
    <w:rsid w:val="00AA51D6"/>
    <w:rsid w:val="00AA5438"/>
    <w:rsid w:val="00AA56AA"/>
    <w:rsid w:val="00AA5F6A"/>
    <w:rsid w:val="00AA605E"/>
    <w:rsid w:val="00AA64D8"/>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8F1"/>
    <w:rsid w:val="00AB3A11"/>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C6F7D"/>
    <w:rsid w:val="00AD01F8"/>
    <w:rsid w:val="00AD0348"/>
    <w:rsid w:val="00AD0495"/>
    <w:rsid w:val="00AD0617"/>
    <w:rsid w:val="00AD0693"/>
    <w:rsid w:val="00AD0AA3"/>
    <w:rsid w:val="00AD0C26"/>
    <w:rsid w:val="00AD123F"/>
    <w:rsid w:val="00AD12F5"/>
    <w:rsid w:val="00AD17C9"/>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D38"/>
    <w:rsid w:val="00AD7F95"/>
    <w:rsid w:val="00AE02DB"/>
    <w:rsid w:val="00AE0772"/>
    <w:rsid w:val="00AE0905"/>
    <w:rsid w:val="00AE27AC"/>
    <w:rsid w:val="00AE32F0"/>
    <w:rsid w:val="00AE3705"/>
    <w:rsid w:val="00AE37C6"/>
    <w:rsid w:val="00AE3A5E"/>
    <w:rsid w:val="00AE40E0"/>
    <w:rsid w:val="00AE4169"/>
    <w:rsid w:val="00AE4C09"/>
    <w:rsid w:val="00AE4DBA"/>
    <w:rsid w:val="00AE4E0F"/>
    <w:rsid w:val="00AE4F07"/>
    <w:rsid w:val="00AE5204"/>
    <w:rsid w:val="00AE523F"/>
    <w:rsid w:val="00AE533D"/>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0A8"/>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B07"/>
    <w:rsid w:val="00B04BF7"/>
    <w:rsid w:val="00B05084"/>
    <w:rsid w:val="00B051B0"/>
    <w:rsid w:val="00B059B6"/>
    <w:rsid w:val="00B05BA5"/>
    <w:rsid w:val="00B060FD"/>
    <w:rsid w:val="00B0611B"/>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D36"/>
    <w:rsid w:val="00B15EAF"/>
    <w:rsid w:val="00B15F72"/>
    <w:rsid w:val="00B16605"/>
    <w:rsid w:val="00B167F1"/>
    <w:rsid w:val="00B16819"/>
    <w:rsid w:val="00B16EF8"/>
    <w:rsid w:val="00B1750F"/>
    <w:rsid w:val="00B20256"/>
    <w:rsid w:val="00B20479"/>
    <w:rsid w:val="00B20967"/>
    <w:rsid w:val="00B20D09"/>
    <w:rsid w:val="00B211B2"/>
    <w:rsid w:val="00B2168C"/>
    <w:rsid w:val="00B21BD3"/>
    <w:rsid w:val="00B21BE8"/>
    <w:rsid w:val="00B21DD4"/>
    <w:rsid w:val="00B220F3"/>
    <w:rsid w:val="00B2280A"/>
    <w:rsid w:val="00B22D9F"/>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481"/>
    <w:rsid w:val="00B46C41"/>
    <w:rsid w:val="00B474B4"/>
    <w:rsid w:val="00B47634"/>
    <w:rsid w:val="00B47EB4"/>
    <w:rsid w:val="00B5031A"/>
    <w:rsid w:val="00B50B8C"/>
    <w:rsid w:val="00B50DA1"/>
    <w:rsid w:val="00B514E7"/>
    <w:rsid w:val="00B51BFF"/>
    <w:rsid w:val="00B51F19"/>
    <w:rsid w:val="00B532CE"/>
    <w:rsid w:val="00B548DA"/>
    <w:rsid w:val="00B5517E"/>
    <w:rsid w:val="00B55D88"/>
    <w:rsid w:val="00B5658A"/>
    <w:rsid w:val="00B56CEC"/>
    <w:rsid w:val="00B56E14"/>
    <w:rsid w:val="00B56F4B"/>
    <w:rsid w:val="00B5748F"/>
    <w:rsid w:val="00B57D28"/>
    <w:rsid w:val="00B60223"/>
    <w:rsid w:val="00B60625"/>
    <w:rsid w:val="00B60727"/>
    <w:rsid w:val="00B60F41"/>
    <w:rsid w:val="00B6145A"/>
    <w:rsid w:val="00B61615"/>
    <w:rsid w:val="00B617FD"/>
    <w:rsid w:val="00B61B3B"/>
    <w:rsid w:val="00B61BB1"/>
    <w:rsid w:val="00B61E56"/>
    <w:rsid w:val="00B62391"/>
    <w:rsid w:val="00B62AAA"/>
    <w:rsid w:val="00B631A3"/>
    <w:rsid w:val="00B63500"/>
    <w:rsid w:val="00B635E4"/>
    <w:rsid w:val="00B6392B"/>
    <w:rsid w:val="00B63C0C"/>
    <w:rsid w:val="00B63C3A"/>
    <w:rsid w:val="00B64141"/>
    <w:rsid w:val="00B643E4"/>
    <w:rsid w:val="00B64680"/>
    <w:rsid w:val="00B64D36"/>
    <w:rsid w:val="00B650C1"/>
    <w:rsid w:val="00B65A67"/>
    <w:rsid w:val="00B65DAB"/>
    <w:rsid w:val="00B65DF0"/>
    <w:rsid w:val="00B65E07"/>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F3B"/>
    <w:rsid w:val="00B74332"/>
    <w:rsid w:val="00B745F9"/>
    <w:rsid w:val="00B74646"/>
    <w:rsid w:val="00B74B6C"/>
    <w:rsid w:val="00B74E6D"/>
    <w:rsid w:val="00B75D37"/>
    <w:rsid w:val="00B75E15"/>
    <w:rsid w:val="00B76F4D"/>
    <w:rsid w:val="00B772BE"/>
    <w:rsid w:val="00B77323"/>
    <w:rsid w:val="00B77F83"/>
    <w:rsid w:val="00B8061F"/>
    <w:rsid w:val="00B815C1"/>
    <w:rsid w:val="00B81A6C"/>
    <w:rsid w:val="00B81B99"/>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64D"/>
    <w:rsid w:val="00B94A69"/>
    <w:rsid w:val="00B956EA"/>
    <w:rsid w:val="00B957A7"/>
    <w:rsid w:val="00B959EC"/>
    <w:rsid w:val="00B95A8D"/>
    <w:rsid w:val="00B95DC4"/>
    <w:rsid w:val="00B96078"/>
    <w:rsid w:val="00B963AB"/>
    <w:rsid w:val="00B96601"/>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A7A15"/>
    <w:rsid w:val="00BB038F"/>
    <w:rsid w:val="00BB0941"/>
    <w:rsid w:val="00BB0AA7"/>
    <w:rsid w:val="00BB0F0E"/>
    <w:rsid w:val="00BB12F2"/>
    <w:rsid w:val="00BB2817"/>
    <w:rsid w:val="00BB2A25"/>
    <w:rsid w:val="00BB3069"/>
    <w:rsid w:val="00BB33B0"/>
    <w:rsid w:val="00BB346D"/>
    <w:rsid w:val="00BB361C"/>
    <w:rsid w:val="00BB3A5D"/>
    <w:rsid w:val="00BB3B52"/>
    <w:rsid w:val="00BB3E6E"/>
    <w:rsid w:val="00BB40A1"/>
    <w:rsid w:val="00BB4973"/>
    <w:rsid w:val="00BB49A4"/>
    <w:rsid w:val="00BB4CFA"/>
    <w:rsid w:val="00BB4D71"/>
    <w:rsid w:val="00BB51BB"/>
    <w:rsid w:val="00BB51E9"/>
    <w:rsid w:val="00BB5430"/>
    <w:rsid w:val="00BB598E"/>
    <w:rsid w:val="00BB5A40"/>
    <w:rsid w:val="00BB5C10"/>
    <w:rsid w:val="00BB67BD"/>
    <w:rsid w:val="00BB6996"/>
    <w:rsid w:val="00BB6EB4"/>
    <w:rsid w:val="00BC0C69"/>
    <w:rsid w:val="00BC0E6A"/>
    <w:rsid w:val="00BC0F75"/>
    <w:rsid w:val="00BC0FDC"/>
    <w:rsid w:val="00BC1255"/>
    <w:rsid w:val="00BC12D3"/>
    <w:rsid w:val="00BC1DBA"/>
    <w:rsid w:val="00BC1DEE"/>
    <w:rsid w:val="00BC21D9"/>
    <w:rsid w:val="00BC2517"/>
    <w:rsid w:val="00BC2565"/>
    <w:rsid w:val="00BC29AB"/>
    <w:rsid w:val="00BC2A7C"/>
    <w:rsid w:val="00BC2B63"/>
    <w:rsid w:val="00BC2DC9"/>
    <w:rsid w:val="00BC3010"/>
    <w:rsid w:val="00BC3053"/>
    <w:rsid w:val="00BC3496"/>
    <w:rsid w:val="00BC39D0"/>
    <w:rsid w:val="00BC4167"/>
    <w:rsid w:val="00BC423E"/>
    <w:rsid w:val="00BC4458"/>
    <w:rsid w:val="00BC4473"/>
    <w:rsid w:val="00BC4D2E"/>
    <w:rsid w:val="00BC54AA"/>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1E0B"/>
    <w:rsid w:val="00BD2BA1"/>
    <w:rsid w:val="00BD2E32"/>
    <w:rsid w:val="00BD3308"/>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4745"/>
    <w:rsid w:val="00BE47E4"/>
    <w:rsid w:val="00BE5155"/>
    <w:rsid w:val="00BE53ED"/>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6C"/>
    <w:rsid w:val="00BF39FE"/>
    <w:rsid w:val="00BF4025"/>
    <w:rsid w:val="00BF4418"/>
    <w:rsid w:val="00BF4873"/>
    <w:rsid w:val="00BF4F19"/>
    <w:rsid w:val="00BF537F"/>
    <w:rsid w:val="00BF5B78"/>
    <w:rsid w:val="00BF602C"/>
    <w:rsid w:val="00BF621C"/>
    <w:rsid w:val="00BF6299"/>
    <w:rsid w:val="00BF6C00"/>
    <w:rsid w:val="00BF74C7"/>
    <w:rsid w:val="00C00320"/>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7377"/>
    <w:rsid w:val="00C07685"/>
    <w:rsid w:val="00C07AD9"/>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314"/>
    <w:rsid w:val="00C127FD"/>
    <w:rsid w:val="00C12C66"/>
    <w:rsid w:val="00C130A2"/>
    <w:rsid w:val="00C13741"/>
    <w:rsid w:val="00C138FB"/>
    <w:rsid w:val="00C13B74"/>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7D8"/>
    <w:rsid w:val="00C223E6"/>
    <w:rsid w:val="00C2276F"/>
    <w:rsid w:val="00C23971"/>
    <w:rsid w:val="00C241A4"/>
    <w:rsid w:val="00C248C3"/>
    <w:rsid w:val="00C24AEB"/>
    <w:rsid w:val="00C24BBB"/>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40"/>
    <w:rsid w:val="00C31B26"/>
    <w:rsid w:val="00C31EBA"/>
    <w:rsid w:val="00C322A1"/>
    <w:rsid w:val="00C326B6"/>
    <w:rsid w:val="00C32E77"/>
    <w:rsid w:val="00C32ECE"/>
    <w:rsid w:val="00C33937"/>
    <w:rsid w:val="00C34167"/>
    <w:rsid w:val="00C34E63"/>
    <w:rsid w:val="00C35232"/>
    <w:rsid w:val="00C35B27"/>
    <w:rsid w:val="00C3610F"/>
    <w:rsid w:val="00C364F1"/>
    <w:rsid w:val="00C3665E"/>
    <w:rsid w:val="00C36DA9"/>
    <w:rsid w:val="00C36ED7"/>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893"/>
    <w:rsid w:val="00C44AE7"/>
    <w:rsid w:val="00C44BD4"/>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720"/>
    <w:rsid w:val="00C6036B"/>
    <w:rsid w:val="00C60783"/>
    <w:rsid w:val="00C60E2B"/>
    <w:rsid w:val="00C61EA7"/>
    <w:rsid w:val="00C62090"/>
    <w:rsid w:val="00C62399"/>
    <w:rsid w:val="00C63505"/>
    <w:rsid w:val="00C63525"/>
    <w:rsid w:val="00C638E2"/>
    <w:rsid w:val="00C63912"/>
    <w:rsid w:val="00C64410"/>
    <w:rsid w:val="00C644F7"/>
    <w:rsid w:val="00C64672"/>
    <w:rsid w:val="00C64860"/>
    <w:rsid w:val="00C652F7"/>
    <w:rsid w:val="00C65574"/>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800"/>
    <w:rsid w:val="00C71A71"/>
    <w:rsid w:val="00C72290"/>
    <w:rsid w:val="00C7229E"/>
    <w:rsid w:val="00C72434"/>
    <w:rsid w:val="00C72EF4"/>
    <w:rsid w:val="00C73B0F"/>
    <w:rsid w:val="00C73B76"/>
    <w:rsid w:val="00C73D54"/>
    <w:rsid w:val="00C74024"/>
    <w:rsid w:val="00C740DA"/>
    <w:rsid w:val="00C74D92"/>
    <w:rsid w:val="00C75187"/>
    <w:rsid w:val="00C75608"/>
    <w:rsid w:val="00C75857"/>
    <w:rsid w:val="00C759CB"/>
    <w:rsid w:val="00C75D2F"/>
    <w:rsid w:val="00C7621C"/>
    <w:rsid w:val="00C7635D"/>
    <w:rsid w:val="00C76661"/>
    <w:rsid w:val="00C767BE"/>
    <w:rsid w:val="00C76963"/>
    <w:rsid w:val="00C76A94"/>
    <w:rsid w:val="00C76E3C"/>
    <w:rsid w:val="00C76E76"/>
    <w:rsid w:val="00C77171"/>
    <w:rsid w:val="00C77D5E"/>
    <w:rsid w:val="00C80BA2"/>
    <w:rsid w:val="00C81221"/>
    <w:rsid w:val="00C81296"/>
    <w:rsid w:val="00C81337"/>
    <w:rsid w:val="00C81534"/>
    <w:rsid w:val="00C81568"/>
    <w:rsid w:val="00C81625"/>
    <w:rsid w:val="00C81698"/>
    <w:rsid w:val="00C818D5"/>
    <w:rsid w:val="00C82B92"/>
    <w:rsid w:val="00C8343F"/>
    <w:rsid w:val="00C83842"/>
    <w:rsid w:val="00C84321"/>
    <w:rsid w:val="00C845DD"/>
    <w:rsid w:val="00C846D9"/>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08D5"/>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714"/>
    <w:rsid w:val="00CA2AEA"/>
    <w:rsid w:val="00CA2E3A"/>
    <w:rsid w:val="00CA30A5"/>
    <w:rsid w:val="00CA3172"/>
    <w:rsid w:val="00CA37CE"/>
    <w:rsid w:val="00CA46CD"/>
    <w:rsid w:val="00CA4BA0"/>
    <w:rsid w:val="00CA4D75"/>
    <w:rsid w:val="00CA5A6E"/>
    <w:rsid w:val="00CA5BFA"/>
    <w:rsid w:val="00CA6183"/>
    <w:rsid w:val="00CA61FB"/>
    <w:rsid w:val="00CA6330"/>
    <w:rsid w:val="00CA67DC"/>
    <w:rsid w:val="00CA67FA"/>
    <w:rsid w:val="00CA6CFD"/>
    <w:rsid w:val="00CA7170"/>
    <w:rsid w:val="00CA7992"/>
    <w:rsid w:val="00CA7EB6"/>
    <w:rsid w:val="00CB037D"/>
    <w:rsid w:val="00CB06BD"/>
    <w:rsid w:val="00CB0DE9"/>
    <w:rsid w:val="00CB1025"/>
    <w:rsid w:val="00CB1F0C"/>
    <w:rsid w:val="00CB1F3A"/>
    <w:rsid w:val="00CB1F63"/>
    <w:rsid w:val="00CB206A"/>
    <w:rsid w:val="00CB214E"/>
    <w:rsid w:val="00CB21D1"/>
    <w:rsid w:val="00CB247D"/>
    <w:rsid w:val="00CB2571"/>
    <w:rsid w:val="00CB2731"/>
    <w:rsid w:val="00CB2DD1"/>
    <w:rsid w:val="00CB2E4D"/>
    <w:rsid w:val="00CB30DF"/>
    <w:rsid w:val="00CB3286"/>
    <w:rsid w:val="00CB3825"/>
    <w:rsid w:val="00CB3E7C"/>
    <w:rsid w:val="00CB41AE"/>
    <w:rsid w:val="00CB4288"/>
    <w:rsid w:val="00CB446F"/>
    <w:rsid w:val="00CB44BE"/>
    <w:rsid w:val="00CB44CF"/>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504F"/>
    <w:rsid w:val="00CD5458"/>
    <w:rsid w:val="00CD564E"/>
    <w:rsid w:val="00CD5A07"/>
    <w:rsid w:val="00CD5C14"/>
    <w:rsid w:val="00CD6603"/>
    <w:rsid w:val="00CD6B3B"/>
    <w:rsid w:val="00CD7192"/>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6F6"/>
    <w:rsid w:val="00CE6A90"/>
    <w:rsid w:val="00CE7561"/>
    <w:rsid w:val="00CE76B3"/>
    <w:rsid w:val="00CE7BCB"/>
    <w:rsid w:val="00CF0237"/>
    <w:rsid w:val="00CF02AE"/>
    <w:rsid w:val="00CF06C4"/>
    <w:rsid w:val="00CF07B8"/>
    <w:rsid w:val="00CF0C02"/>
    <w:rsid w:val="00CF1211"/>
    <w:rsid w:val="00CF1354"/>
    <w:rsid w:val="00CF1600"/>
    <w:rsid w:val="00CF16A5"/>
    <w:rsid w:val="00CF17F5"/>
    <w:rsid w:val="00CF1ACA"/>
    <w:rsid w:val="00CF1EB3"/>
    <w:rsid w:val="00CF1F5F"/>
    <w:rsid w:val="00CF22A0"/>
    <w:rsid w:val="00CF2BF0"/>
    <w:rsid w:val="00CF2F78"/>
    <w:rsid w:val="00CF3332"/>
    <w:rsid w:val="00CF3429"/>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29A"/>
    <w:rsid w:val="00D1640B"/>
    <w:rsid w:val="00D16D5F"/>
    <w:rsid w:val="00D1723B"/>
    <w:rsid w:val="00D17952"/>
    <w:rsid w:val="00D17E21"/>
    <w:rsid w:val="00D20598"/>
    <w:rsid w:val="00D20DBB"/>
    <w:rsid w:val="00D2114A"/>
    <w:rsid w:val="00D214E3"/>
    <w:rsid w:val="00D215AD"/>
    <w:rsid w:val="00D21D54"/>
    <w:rsid w:val="00D22404"/>
    <w:rsid w:val="00D22874"/>
    <w:rsid w:val="00D22891"/>
    <w:rsid w:val="00D22B28"/>
    <w:rsid w:val="00D22FBA"/>
    <w:rsid w:val="00D233E7"/>
    <w:rsid w:val="00D235BE"/>
    <w:rsid w:val="00D237C3"/>
    <w:rsid w:val="00D239A7"/>
    <w:rsid w:val="00D23F47"/>
    <w:rsid w:val="00D247BA"/>
    <w:rsid w:val="00D24D42"/>
    <w:rsid w:val="00D2503E"/>
    <w:rsid w:val="00D25048"/>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3012"/>
    <w:rsid w:val="00D33059"/>
    <w:rsid w:val="00D33582"/>
    <w:rsid w:val="00D336CB"/>
    <w:rsid w:val="00D337A2"/>
    <w:rsid w:val="00D34592"/>
    <w:rsid w:val="00D348FA"/>
    <w:rsid w:val="00D3499C"/>
    <w:rsid w:val="00D34A44"/>
    <w:rsid w:val="00D34BFA"/>
    <w:rsid w:val="00D35234"/>
    <w:rsid w:val="00D3524D"/>
    <w:rsid w:val="00D357E7"/>
    <w:rsid w:val="00D35B2B"/>
    <w:rsid w:val="00D35F56"/>
    <w:rsid w:val="00D3649F"/>
    <w:rsid w:val="00D3683E"/>
    <w:rsid w:val="00D36952"/>
    <w:rsid w:val="00D36E71"/>
    <w:rsid w:val="00D37258"/>
    <w:rsid w:val="00D37393"/>
    <w:rsid w:val="00D3795E"/>
    <w:rsid w:val="00D37D87"/>
    <w:rsid w:val="00D40297"/>
    <w:rsid w:val="00D4067A"/>
    <w:rsid w:val="00D40B33"/>
    <w:rsid w:val="00D40C14"/>
    <w:rsid w:val="00D40F14"/>
    <w:rsid w:val="00D41258"/>
    <w:rsid w:val="00D416AE"/>
    <w:rsid w:val="00D416D7"/>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380"/>
    <w:rsid w:val="00D44493"/>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D2"/>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3E5"/>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12AB"/>
    <w:rsid w:val="00D81357"/>
    <w:rsid w:val="00D815A9"/>
    <w:rsid w:val="00D815D6"/>
    <w:rsid w:val="00D81B97"/>
    <w:rsid w:val="00D81F3D"/>
    <w:rsid w:val="00D8203B"/>
    <w:rsid w:val="00D82264"/>
    <w:rsid w:val="00D823C6"/>
    <w:rsid w:val="00D8293F"/>
    <w:rsid w:val="00D82B87"/>
    <w:rsid w:val="00D82E03"/>
    <w:rsid w:val="00D82E3C"/>
    <w:rsid w:val="00D83426"/>
    <w:rsid w:val="00D8348C"/>
    <w:rsid w:val="00D835A3"/>
    <w:rsid w:val="00D83659"/>
    <w:rsid w:val="00D83726"/>
    <w:rsid w:val="00D83811"/>
    <w:rsid w:val="00D83859"/>
    <w:rsid w:val="00D83B51"/>
    <w:rsid w:val="00D844CB"/>
    <w:rsid w:val="00D845DC"/>
    <w:rsid w:val="00D84A22"/>
    <w:rsid w:val="00D84D03"/>
    <w:rsid w:val="00D85140"/>
    <w:rsid w:val="00D854A9"/>
    <w:rsid w:val="00D85558"/>
    <w:rsid w:val="00D85AEF"/>
    <w:rsid w:val="00D85C70"/>
    <w:rsid w:val="00D85EF7"/>
    <w:rsid w:val="00D86429"/>
    <w:rsid w:val="00D86CA3"/>
    <w:rsid w:val="00D871CE"/>
    <w:rsid w:val="00D87482"/>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E15"/>
    <w:rsid w:val="00D93F8C"/>
    <w:rsid w:val="00D93FFB"/>
    <w:rsid w:val="00D940C8"/>
    <w:rsid w:val="00D94B8D"/>
    <w:rsid w:val="00D94DDD"/>
    <w:rsid w:val="00D94EEB"/>
    <w:rsid w:val="00D94F86"/>
    <w:rsid w:val="00D959D9"/>
    <w:rsid w:val="00D95A22"/>
    <w:rsid w:val="00D965C0"/>
    <w:rsid w:val="00D968DB"/>
    <w:rsid w:val="00D9694C"/>
    <w:rsid w:val="00D96D64"/>
    <w:rsid w:val="00D96F25"/>
    <w:rsid w:val="00D97080"/>
    <w:rsid w:val="00D972FC"/>
    <w:rsid w:val="00D977FF"/>
    <w:rsid w:val="00DA0701"/>
    <w:rsid w:val="00DA13A0"/>
    <w:rsid w:val="00DA16AD"/>
    <w:rsid w:val="00DA18A9"/>
    <w:rsid w:val="00DA1B04"/>
    <w:rsid w:val="00DA1BBF"/>
    <w:rsid w:val="00DA2A6F"/>
    <w:rsid w:val="00DA305E"/>
    <w:rsid w:val="00DA3139"/>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DEB"/>
    <w:rsid w:val="00DA5E56"/>
    <w:rsid w:val="00DA67A6"/>
    <w:rsid w:val="00DA69F0"/>
    <w:rsid w:val="00DA6A86"/>
    <w:rsid w:val="00DA6FA3"/>
    <w:rsid w:val="00DA7373"/>
    <w:rsid w:val="00DB0113"/>
    <w:rsid w:val="00DB06D8"/>
    <w:rsid w:val="00DB0714"/>
    <w:rsid w:val="00DB0854"/>
    <w:rsid w:val="00DB0A9F"/>
    <w:rsid w:val="00DB0F41"/>
    <w:rsid w:val="00DB0F7E"/>
    <w:rsid w:val="00DB17B4"/>
    <w:rsid w:val="00DB18F2"/>
    <w:rsid w:val="00DB1B62"/>
    <w:rsid w:val="00DB1CF2"/>
    <w:rsid w:val="00DB2062"/>
    <w:rsid w:val="00DB211F"/>
    <w:rsid w:val="00DB27D0"/>
    <w:rsid w:val="00DB2AF4"/>
    <w:rsid w:val="00DB2B15"/>
    <w:rsid w:val="00DB2B72"/>
    <w:rsid w:val="00DB377D"/>
    <w:rsid w:val="00DB3E72"/>
    <w:rsid w:val="00DB3FAC"/>
    <w:rsid w:val="00DB423C"/>
    <w:rsid w:val="00DB441D"/>
    <w:rsid w:val="00DB4595"/>
    <w:rsid w:val="00DB4E08"/>
    <w:rsid w:val="00DB539F"/>
    <w:rsid w:val="00DB5FE0"/>
    <w:rsid w:val="00DB6817"/>
    <w:rsid w:val="00DB68F4"/>
    <w:rsid w:val="00DB6A5A"/>
    <w:rsid w:val="00DB6E0D"/>
    <w:rsid w:val="00DB7182"/>
    <w:rsid w:val="00DB7314"/>
    <w:rsid w:val="00DB7953"/>
    <w:rsid w:val="00DB79D5"/>
    <w:rsid w:val="00DB7A15"/>
    <w:rsid w:val="00DB7AD5"/>
    <w:rsid w:val="00DB7CBC"/>
    <w:rsid w:val="00DC045B"/>
    <w:rsid w:val="00DC04F7"/>
    <w:rsid w:val="00DC06B6"/>
    <w:rsid w:val="00DC09AA"/>
    <w:rsid w:val="00DC09BB"/>
    <w:rsid w:val="00DC0F86"/>
    <w:rsid w:val="00DC115E"/>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221"/>
    <w:rsid w:val="00DC6843"/>
    <w:rsid w:val="00DC68AC"/>
    <w:rsid w:val="00DC6D71"/>
    <w:rsid w:val="00DC7607"/>
    <w:rsid w:val="00DC7B30"/>
    <w:rsid w:val="00DC7E98"/>
    <w:rsid w:val="00DC7FEA"/>
    <w:rsid w:val="00DD01AC"/>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757"/>
    <w:rsid w:val="00DE0A38"/>
    <w:rsid w:val="00DE0EF9"/>
    <w:rsid w:val="00DE15F3"/>
    <w:rsid w:val="00DE17CA"/>
    <w:rsid w:val="00DE1F9E"/>
    <w:rsid w:val="00DE227E"/>
    <w:rsid w:val="00DE283A"/>
    <w:rsid w:val="00DE2B3B"/>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938"/>
    <w:rsid w:val="00DE6993"/>
    <w:rsid w:val="00DE6B9F"/>
    <w:rsid w:val="00DE768A"/>
    <w:rsid w:val="00DE7A06"/>
    <w:rsid w:val="00DE7D3D"/>
    <w:rsid w:val="00DF0449"/>
    <w:rsid w:val="00DF0464"/>
    <w:rsid w:val="00DF086B"/>
    <w:rsid w:val="00DF0B6E"/>
    <w:rsid w:val="00DF15E0"/>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47B"/>
    <w:rsid w:val="00E0159C"/>
    <w:rsid w:val="00E016BE"/>
    <w:rsid w:val="00E01D35"/>
    <w:rsid w:val="00E024FF"/>
    <w:rsid w:val="00E02862"/>
    <w:rsid w:val="00E02A12"/>
    <w:rsid w:val="00E02CFE"/>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72F4"/>
    <w:rsid w:val="00E07507"/>
    <w:rsid w:val="00E10090"/>
    <w:rsid w:val="00E10129"/>
    <w:rsid w:val="00E104A6"/>
    <w:rsid w:val="00E105C1"/>
    <w:rsid w:val="00E10668"/>
    <w:rsid w:val="00E108C8"/>
    <w:rsid w:val="00E109CA"/>
    <w:rsid w:val="00E10FC2"/>
    <w:rsid w:val="00E110E7"/>
    <w:rsid w:val="00E11322"/>
    <w:rsid w:val="00E113B7"/>
    <w:rsid w:val="00E11B20"/>
    <w:rsid w:val="00E120F3"/>
    <w:rsid w:val="00E124BE"/>
    <w:rsid w:val="00E12DFF"/>
    <w:rsid w:val="00E13342"/>
    <w:rsid w:val="00E13375"/>
    <w:rsid w:val="00E141E3"/>
    <w:rsid w:val="00E1422A"/>
    <w:rsid w:val="00E1438C"/>
    <w:rsid w:val="00E146A5"/>
    <w:rsid w:val="00E14A1B"/>
    <w:rsid w:val="00E14B72"/>
    <w:rsid w:val="00E14CA9"/>
    <w:rsid w:val="00E1538A"/>
    <w:rsid w:val="00E156FA"/>
    <w:rsid w:val="00E1598E"/>
    <w:rsid w:val="00E160CD"/>
    <w:rsid w:val="00E16212"/>
    <w:rsid w:val="00E16C1E"/>
    <w:rsid w:val="00E17211"/>
    <w:rsid w:val="00E1738A"/>
    <w:rsid w:val="00E174CA"/>
    <w:rsid w:val="00E17970"/>
    <w:rsid w:val="00E17ABB"/>
    <w:rsid w:val="00E17B45"/>
    <w:rsid w:val="00E17FA2"/>
    <w:rsid w:val="00E215A4"/>
    <w:rsid w:val="00E21AB8"/>
    <w:rsid w:val="00E21BE4"/>
    <w:rsid w:val="00E22330"/>
    <w:rsid w:val="00E226C5"/>
    <w:rsid w:val="00E227EF"/>
    <w:rsid w:val="00E23117"/>
    <w:rsid w:val="00E23DB2"/>
    <w:rsid w:val="00E23ED6"/>
    <w:rsid w:val="00E2450B"/>
    <w:rsid w:val="00E2461B"/>
    <w:rsid w:val="00E24917"/>
    <w:rsid w:val="00E24DE1"/>
    <w:rsid w:val="00E24E54"/>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14"/>
    <w:rsid w:val="00E330EC"/>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7FE"/>
    <w:rsid w:val="00E45C5F"/>
    <w:rsid w:val="00E46515"/>
    <w:rsid w:val="00E46571"/>
    <w:rsid w:val="00E46886"/>
    <w:rsid w:val="00E47A5A"/>
    <w:rsid w:val="00E47AEF"/>
    <w:rsid w:val="00E50361"/>
    <w:rsid w:val="00E5039C"/>
    <w:rsid w:val="00E5039D"/>
    <w:rsid w:val="00E503B4"/>
    <w:rsid w:val="00E51575"/>
    <w:rsid w:val="00E51C06"/>
    <w:rsid w:val="00E51CA9"/>
    <w:rsid w:val="00E51F3A"/>
    <w:rsid w:val="00E5203D"/>
    <w:rsid w:val="00E52397"/>
    <w:rsid w:val="00E527A4"/>
    <w:rsid w:val="00E52B5B"/>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5269"/>
    <w:rsid w:val="00E557CC"/>
    <w:rsid w:val="00E55BB8"/>
    <w:rsid w:val="00E56894"/>
    <w:rsid w:val="00E56B79"/>
    <w:rsid w:val="00E56EC7"/>
    <w:rsid w:val="00E57565"/>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3BC0"/>
    <w:rsid w:val="00E64022"/>
    <w:rsid w:val="00E64434"/>
    <w:rsid w:val="00E646EA"/>
    <w:rsid w:val="00E65796"/>
    <w:rsid w:val="00E65802"/>
    <w:rsid w:val="00E6583B"/>
    <w:rsid w:val="00E666C9"/>
    <w:rsid w:val="00E66DB7"/>
    <w:rsid w:val="00E67026"/>
    <w:rsid w:val="00E674EE"/>
    <w:rsid w:val="00E67A14"/>
    <w:rsid w:val="00E67C51"/>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DD5"/>
    <w:rsid w:val="00E77AED"/>
    <w:rsid w:val="00E802D9"/>
    <w:rsid w:val="00E80718"/>
    <w:rsid w:val="00E807BA"/>
    <w:rsid w:val="00E80FF0"/>
    <w:rsid w:val="00E811FA"/>
    <w:rsid w:val="00E81578"/>
    <w:rsid w:val="00E8164D"/>
    <w:rsid w:val="00E81B1D"/>
    <w:rsid w:val="00E81B9B"/>
    <w:rsid w:val="00E820F0"/>
    <w:rsid w:val="00E8234C"/>
    <w:rsid w:val="00E828B8"/>
    <w:rsid w:val="00E83104"/>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FA9"/>
    <w:rsid w:val="00E932A9"/>
    <w:rsid w:val="00E93FFE"/>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A41"/>
    <w:rsid w:val="00EA7EB2"/>
    <w:rsid w:val="00EB059F"/>
    <w:rsid w:val="00EB0604"/>
    <w:rsid w:val="00EB077B"/>
    <w:rsid w:val="00EB0E21"/>
    <w:rsid w:val="00EB0E3F"/>
    <w:rsid w:val="00EB0F8C"/>
    <w:rsid w:val="00EB17EB"/>
    <w:rsid w:val="00EB2583"/>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374"/>
    <w:rsid w:val="00ED4F80"/>
    <w:rsid w:val="00ED55F8"/>
    <w:rsid w:val="00ED5DF4"/>
    <w:rsid w:val="00ED5F66"/>
    <w:rsid w:val="00ED6E06"/>
    <w:rsid w:val="00ED706D"/>
    <w:rsid w:val="00ED7959"/>
    <w:rsid w:val="00ED7BC7"/>
    <w:rsid w:val="00EE0651"/>
    <w:rsid w:val="00EE088C"/>
    <w:rsid w:val="00EE0956"/>
    <w:rsid w:val="00EE0A1A"/>
    <w:rsid w:val="00EE0D17"/>
    <w:rsid w:val="00EE12BD"/>
    <w:rsid w:val="00EE169D"/>
    <w:rsid w:val="00EE1975"/>
    <w:rsid w:val="00EE1BBE"/>
    <w:rsid w:val="00EE1CB9"/>
    <w:rsid w:val="00EE1DB4"/>
    <w:rsid w:val="00EE1FC3"/>
    <w:rsid w:val="00EE2035"/>
    <w:rsid w:val="00EE22C9"/>
    <w:rsid w:val="00EE244F"/>
    <w:rsid w:val="00EE2461"/>
    <w:rsid w:val="00EE25E7"/>
    <w:rsid w:val="00EE2847"/>
    <w:rsid w:val="00EE34D1"/>
    <w:rsid w:val="00EE3874"/>
    <w:rsid w:val="00EE3C28"/>
    <w:rsid w:val="00EE3CA3"/>
    <w:rsid w:val="00EE3FE6"/>
    <w:rsid w:val="00EE46C5"/>
    <w:rsid w:val="00EE4BFB"/>
    <w:rsid w:val="00EE4C49"/>
    <w:rsid w:val="00EE54A9"/>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42"/>
    <w:rsid w:val="00EF4A0D"/>
    <w:rsid w:val="00EF4C25"/>
    <w:rsid w:val="00EF5787"/>
    <w:rsid w:val="00EF5C76"/>
    <w:rsid w:val="00EF5F42"/>
    <w:rsid w:val="00EF606F"/>
    <w:rsid w:val="00EF60D0"/>
    <w:rsid w:val="00EF669D"/>
    <w:rsid w:val="00EF680D"/>
    <w:rsid w:val="00EF6880"/>
    <w:rsid w:val="00EF6F07"/>
    <w:rsid w:val="00EF7040"/>
    <w:rsid w:val="00EF704E"/>
    <w:rsid w:val="00EF7136"/>
    <w:rsid w:val="00EF7175"/>
    <w:rsid w:val="00EF752D"/>
    <w:rsid w:val="00F0024F"/>
    <w:rsid w:val="00F01E5B"/>
    <w:rsid w:val="00F0201B"/>
    <w:rsid w:val="00F020A9"/>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867"/>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705"/>
    <w:rsid w:val="00F11A7A"/>
    <w:rsid w:val="00F12039"/>
    <w:rsid w:val="00F12D76"/>
    <w:rsid w:val="00F13369"/>
    <w:rsid w:val="00F138BE"/>
    <w:rsid w:val="00F13DC6"/>
    <w:rsid w:val="00F13E58"/>
    <w:rsid w:val="00F140D4"/>
    <w:rsid w:val="00F15374"/>
    <w:rsid w:val="00F1577D"/>
    <w:rsid w:val="00F15B4A"/>
    <w:rsid w:val="00F15E6A"/>
    <w:rsid w:val="00F15FA5"/>
    <w:rsid w:val="00F16000"/>
    <w:rsid w:val="00F1625B"/>
    <w:rsid w:val="00F167E6"/>
    <w:rsid w:val="00F17229"/>
    <w:rsid w:val="00F200F8"/>
    <w:rsid w:val="00F20689"/>
    <w:rsid w:val="00F2093C"/>
    <w:rsid w:val="00F209B7"/>
    <w:rsid w:val="00F20C4B"/>
    <w:rsid w:val="00F20D02"/>
    <w:rsid w:val="00F20DBA"/>
    <w:rsid w:val="00F210AB"/>
    <w:rsid w:val="00F214CF"/>
    <w:rsid w:val="00F217AA"/>
    <w:rsid w:val="00F21BE5"/>
    <w:rsid w:val="00F21C47"/>
    <w:rsid w:val="00F22A3C"/>
    <w:rsid w:val="00F22EE9"/>
    <w:rsid w:val="00F2376F"/>
    <w:rsid w:val="00F23F48"/>
    <w:rsid w:val="00F242A1"/>
    <w:rsid w:val="00F243D8"/>
    <w:rsid w:val="00F24BE3"/>
    <w:rsid w:val="00F24CC7"/>
    <w:rsid w:val="00F24E05"/>
    <w:rsid w:val="00F24E55"/>
    <w:rsid w:val="00F251DD"/>
    <w:rsid w:val="00F2530D"/>
    <w:rsid w:val="00F25311"/>
    <w:rsid w:val="00F25925"/>
    <w:rsid w:val="00F26B7F"/>
    <w:rsid w:val="00F26DBD"/>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AB5"/>
    <w:rsid w:val="00F33DF2"/>
    <w:rsid w:val="00F33F4F"/>
    <w:rsid w:val="00F3448E"/>
    <w:rsid w:val="00F34BED"/>
    <w:rsid w:val="00F34D6D"/>
    <w:rsid w:val="00F34EAB"/>
    <w:rsid w:val="00F351AB"/>
    <w:rsid w:val="00F35233"/>
    <w:rsid w:val="00F3528B"/>
    <w:rsid w:val="00F355EB"/>
    <w:rsid w:val="00F35EF6"/>
    <w:rsid w:val="00F3670F"/>
    <w:rsid w:val="00F36E78"/>
    <w:rsid w:val="00F370B5"/>
    <w:rsid w:val="00F372E8"/>
    <w:rsid w:val="00F378BE"/>
    <w:rsid w:val="00F37BE7"/>
    <w:rsid w:val="00F37E53"/>
    <w:rsid w:val="00F4047D"/>
    <w:rsid w:val="00F40806"/>
    <w:rsid w:val="00F40C33"/>
    <w:rsid w:val="00F40F0C"/>
    <w:rsid w:val="00F4111C"/>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0F8A"/>
    <w:rsid w:val="00F51128"/>
    <w:rsid w:val="00F512F6"/>
    <w:rsid w:val="00F5165E"/>
    <w:rsid w:val="00F5173A"/>
    <w:rsid w:val="00F519CE"/>
    <w:rsid w:val="00F51ADA"/>
    <w:rsid w:val="00F51CB3"/>
    <w:rsid w:val="00F52394"/>
    <w:rsid w:val="00F5293B"/>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C2B"/>
    <w:rsid w:val="00F64C55"/>
    <w:rsid w:val="00F64F28"/>
    <w:rsid w:val="00F651BE"/>
    <w:rsid w:val="00F65240"/>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330A"/>
    <w:rsid w:val="00F7339C"/>
    <w:rsid w:val="00F7381F"/>
    <w:rsid w:val="00F73C22"/>
    <w:rsid w:val="00F73EDE"/>
    <w:rsid w:val="00F7403C"/>
    <w:rsid w:val="00F741AA"/>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08DB"/>
    <w:rsid w:val="00F817CE"/>
    <w:rsid w:val="00F8276E"/>
    <w:rsid w:val="00F82A36"/>
    <w:rsid w:val="00F83B96"/>
    <w:rsid w:val="00F83DAD"/>
    <w:rsid w:val="00F8400B"/>
    <w:rsid w:val="00F8424D"/>
    <w:rsid w:val="00F8436C"/>
    <w:rsid w:val="00F84386"/>
    <w:rsid w:val="00F8456C"/>
    <w:rsid w:val="00F847B8"/>
    <w:rsid w:val="00F84FC1"/>
    <w:rsid w:val="00F85033"/>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22CD"/>
    <w:rsid w:val="00F92313"/>
    <w:rsid w:val="00F92782"/>
    <w:rsid w:val="00F92798"/>
    <w:rsid w:val="00F92B4C"/>
    <w:rsid w:val="00F93138"/>
    <w:rsid w:val="00F937F8"/>
    <w:rsid w:val="00F93AA9"/>
    <w:rsid w:val="00F93CAC"/>
    <w:rsid w:val="00F93F4A"/>
    <w:rsid w:val="00F9442A"/>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3132"/>
    <w:rsid w:val="00FA3A7E"/>
    <w:rsid w:val="00FA4ADD"/>
    <w:rsid w:val="00FA5283"/>
    <w:rsid w:val="00FA5570"/>
    <w:rsid w:val="00FA58FD"/>
    <w:rsid w:val="00FA5D49"/>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C7"/>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321"/>
    <w:rsid w:val="00FC5741"/>
    <w:rsid w:val="00FC5A17"/>
    <w:rsid w:val="00FC5AA0"/>
    <w:rsid w:val="00FC5AD2"/>
    <w:rsid w:val="00FC5FB3"/>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4B3"/>
    <w:rsid w:val="00FD2549"/>
    <w:rsid w:val="00FD2983"/>
    <w:rsid w:val="00FD3399"/>
    <w:rsid w:val="00FD3685"/>
    <w:rsid w:val="00FD3A34"/>
    <w:rsid w:val="00FD3D0F"/>
    <w:rsid w:val="00FD3FB3"/>
    <w:rsid w:val="00FD4283"/>
    <w:rsid w:val="00FD434C"/>
    <w:rsid w:val="00FD47ED"/>
    <w:rsid w:val="00FD484D"/>
    <w:rsid w:val="00FD4A9B"/>
    <w:rsid w:val="00FD52DF"/>
    <w:rsid w:val="00FD5EE3"/>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9A0"/>
    <w:rsid w:val="00FE3F65"/>
    <w:rsid w:val="00FE4119"/>
    <w:rsid w:val="00FE42B7"/>
    <w:rsid w:val="00FE453A"/>
    <w:rsid w:val="00FE458B"/>
    <w:rsid w:val="00FE4612"/>
    <w:rsid w:val="00FE484B"/>
    <w:rsid w:val="00FE4C7B"/>
    <w:rsid w:val="00FE51C6"/>
    <w:rsid w:val="00FE5D71"/>
    <w:rsid w:val="00FE6313"/>
    <w:rsid w:val="00FE6CAD"/>
    <w:rsid w:val="00FE7336"/>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B72"/>
    <w:pPr>
      <w:spacing w:after="160" w:line="259" w:lineRule="auto"/>
    </w:pPr>
    <w:rPr>
      <w:rFonts w:asciiTheme="minorHAnsi" w:eastAsiaTheme="minorHAnsi" w:hAnsiTheme="minorHAnsi" w:cstheme="minorBidi"/>
      <w:kern w:val="2"/>
      <w:sz w:val="22"/>
      <w:szCs w:val="22"/>
      <w:lang w:val="en-GB" w:eastAsia="en-US"/>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DB2B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B7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40013046-717f-4449-8614-b21769059c69"/>
    <ds:schemaRef ds:uri="77e7d536-9cde-4514-95f2-d894f5dbb2f2"/>
    <ds:schemaRef ds:uri="http://www.w3.org/XML/1998/namespace"/>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1F43A77-0E56-4510-B1BC-D429676A2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257</TotalTime>
  <Pages>3</Pages>
  <Words>1289</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Dhananjaya, Harshith</cp:lastModifiedBy>
  <cp:revision>179</cp:revision>
  <cp:lastPrinted>2008-01-31T06:09:00Z</cp:lastPrinted>
  <dcterms:created xsi:type="dcterms:W3CDTF">2025-07-31T15:19:00Z</dcterms:created>
  <dcterms:modified xsi:type="dcterms:W3CDTF">2025-08-14T16:42:00Z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