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1EFF1A4C" w:rsidR="005857F6" w:rsidRPr="00466D1D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466D1D">
        <w:rPr>
          <w:rFonts w:cs="Arial"/>
        </w:rPr>
        <w:t>3GPP TSG-RAN WG2 #1</w:t>
      </w:r>
      <w:r w:rsidR="008A0F97">
        <w:rPr>
          <w:rFonts w:cs="Arial" w:hint="eastAsia"/>
        </w:rPr>
        <w:t>3</w:t>
      </w:r>
      <w:r w:rsidR="00356644">
        <w:rPr>
          <w:rFonts w:cs="Arial" w:hint="eastAsia"/>
        </w:rPr>
        <w:t>1</w:t>
      </w:r>
      <w:r w:rsidRPr="00466D1D">
        <w:rPr>
          <w:rFonts w:cs="Arial"/>
        </w:rPr>
        <w:tab/>
      </w:r>
      <w:r w:rsidR="002F0433" w:rsidRPr="002F0433">
        <w:rPr>
          <w:rFonts w:cs="Arial"/>
          <w:lang w:val="en-US"/>
        </w:rPr>
        <w:t>R2-2505588</w:t>
      </w:r>
    </w:p>
    <w:p w14:paraId="298061C1" w14:textId="36294419" w:rsidR="005857F6" w:rsidRPr="00466D1D" w:rsidRDefault="00356644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bookmarkStart w:id="0" w:name="_Hlk61362165"/>
      <w:r w:rsidRPr="00356644">
        <w:rPr>
          <w:rFonts w:cs="Arial"/>
          <w:bCs/>
          <w:lang w:val="en-US"/>
        </w:rPr>
        <w:t>Bengaluru</w:t>
      </w:r>
      <w:r w:rsidR="00A5533C" w:rsidRPr="00466D1D">
        <w:rPr>
          <w:rFonts w:cs="Arial"/>
          <w:bCs/>
          <w:lang w:val="en-US"/>
        </w:rPr>
        <w:t xml:space="preserve">, </w:t>
      </w:r>
      <w:r>
        <w:rPr>
          <w:rFonts w:cs="Arial" w:hint="eastAsia"/>
          <w:bCs/>
          <w:lang w:val="en-US"/>
        </w:rPr>
        <w:t>India</w:t>
      </w:r>
      <w:r w:rsidR="00A5533C" w:rsidRPr="00466D1D">
        <w:rPr>
          <w:rFonts w:cs="Arial"/>
          <w:bCs/>
          <w:lang w:val="en-US"/>
        </w:rPr>
        <w:t xml:space="preserve">, </w:t>
      </w:r>
      <w:r w:rsidR="00183AEB">
        <w:rPr>
          <w:rFonts w:cs="Arial" w:hint="eastAsia"/>
          <w:bCs/>
          <w:lang w:val="en-US"/>
        </w:rPr>
        <w:t>25</w:t>
      </w:r>
      <w:r w:rsidR="00A5533C" w:rsidRPr="00466D1D">
        <w:rPr>
          <w:rFonts w:cs="Arial"/>
          <w:bCs/>
          <w:lang w:val="en-US"/>
        </w:rPr>
        <w:t xml:space="preserve"> – </w:t>
      </w:r>
      <w:r w:rsidR="00183AEB">
        <w:rPr>
          <w:rFonts w:cs="Arial" w:hint="eastAsia"/>
          <w:bCs/>
          <w:lang w:val="en-US"/>
        </w:rPr>
        <w:t>29</w:t>
      </w:r>
      <w:r w:rsidR="00A5533C" w:rsidRPr="00466D1D">
        <w:rPr>
          <w:rFonts w:cs="Arial"/>
          <w:bCs/>
          <w:lang w:val="en-US"/>
        </w:rPr>
        <w:t xml:space="preserve"> </w:t>
      </w:r>
      <w:r w:rsidR="00183AEB">
        <w:rPr>
          <w:rFonts w:cs="Arial" w:hint="eastAsia"/>
          <w:bCs/>
          <w:lang w:val="en-US"/>
        </w:rPr>
        <w:t>August</w:t>
      </w:r>
      <w:r w:rsidR="00A5533C" w:rsidRPr="00466D1D">
        <w:rPr>
          <w:rFonts w:cs="Arial"/>
          <w:bCs/>
          <w:lang w:val="en-US"/>
        </w:rPr>
        <w:t xml:space="preserve"> 202</w:t>
      </w:r>
      <w:bookmarkEnd w:id="0"/>
      <w:r w:rsidR="00A5533C" w:rsidRPr="00466D1D">
        <w:rPr>
          <w:rFonts w:cs="Arial"/>
          <w:lang w:val="en-US"/>
        </w:rPr>
        <w:t>5</w:t>
      </w:r>
    </w:p>
    <w:p w14:paraId="3AF895BC" w14:textId="77777777" w:rsidR="007E2FC8" w:rsidRPr="00466D1D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466D1D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Source:</w:t>
      </w:r>
      <w:r w:rsidR="002B674A" w:rsidRPr="00466D1D">
        <w:rPr>
          <w:rFonts w:cs="Arial"/>
          <w:b/>
          <w:sz w:val="24"/>
        </w:rPr>
        <w:tab/>
      </w:r>
      <w:r w:rsidRPr="00466D1D">
        <w:rPr>
          <w:rFonts w:cs="Arial"/>
          <w:b/>
          <w:sz w:val="24"/>
        </w:rPr>
        <w:t>NTT DOCOMO, INC.</w:t>
      </w:r>
    </w:p>
    <w:p w14:paraId="0C115227" w14:textId="6E482234" w:rsidR="007E2FC8" w:rsidRPr="00466D1D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bCs/>
          <w:sz w:val="24"/>
          <w:szCs w:val="24"/>
        </w:rPr>
      </w:pPr>
      <w:r w:rsidRPr="73B72A18">
        <w:rPr>
          <w:rFonts w:cs="Arial"/>
          <w:b/>
          <w:bCs/>
          <w:sz w:val="24"/>
          <w:szCs w:val="24"/>
        </w:rPr>
        <w:t>Title:</w:t>
      </w:r>
      <w:r w:rsidR="002B674A">
        <w:tab/>
      </w:r>
      <w:r w:rsidR="00640B22" w:rsidRPr="00640B22">
        <w:rPr>
          <w:rFonts w:cs="Arial"/>
          <w:b/>
          <w:bCs/>
          <w:sz w:val="24"/>
          <w:szCs w:val="24"/>
        </w:rPr>
        <w:t>Remaining issues on LP-WUS in IDLE and INACTIVE</w:t>
      </w:r>
    </w:p>
    <w:p w14:paraId="0F8951C0" w14:textId="1D455ED6" w:rsidR="007E2FC8" w:rsidRPr="00466D1D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Document for:</w:t>
      </w:r>
      <w:r w:rsidR="002B674A" w:rsidRPr="00466D1D">
        <w:rPr>
          <w:rFonts w:cs="Arial"/>
          <w:b/>
          <w:sz w:val="24"/>
        </w:rPr>
        <w:tab/>
      </w:r>
      <w:r w:rsidRPr="00466D1D">
        <w:rPr>
          <w:rFonts w:cs="Arial"/>
          <w:b/>
          <w:sz w:val="24"/>
        </w:rPr>
        <w:t>Discussion and decision</w:t>
      </w:r>
    </w:p>
    <w:p w14:paraId="2211F357" w14:textId="5EC8261F" w:rsidR="007E2FC8" w:rsidRPr="00466D1D" w:rsidRDefault="007E2FC8" w:rsidP="00F87698">
      <w:pPr>
        <w:keepNext/>
        <w:pBdr>
          <w:bottom w:val="single" w:sz="4" w:space="11" w:color="auto"/>
        </w:pBdr>
        <w:tabs>
          <w:tab w:val="left" w:pos="2552"/>
        </w:tabs>
        <w:rPr>
          <w:rFonts w:cs="Arial"/>
          <w:b/>
          <w:sz w:val="24"/>
        </w:rPr>
      </w:pPr>
      <w:r w:rsidRPr="00466D1D">
        <w:rPr>
          <w:rFonts w:cs="Arial"/>
          <w:b/>
          <w:sz w:val="24"/>
        </w:rPr>
        <w:t>Agenda Item:</w:t>
      </w:r>
      <w:r w:rsidR="002B674A" w:rsidRPr="00466D1D">
        <w:rPr>
          <w:rFonts w:cs="Arial"/>
          <w:b/>
          <w:sz w:val="24"/>
        </w:rPr>
        <w:tab/>
      </w:r>
      <w:r w:rsidR="00F90606" w:rsidRPr="00466D1D">
        <w:rPr>
          <w:rFonts w:cs="Arial"/>
          <w:b/>
          <w:sz w:val="24"/>
        </w:rPr>
        <w:t>8</w:t>
      </w:r>
      <w:r w:rsidRPr="00466D1D">
        <w:rPr>
          <w:rFonts w:cs="Arial"/>
          <w:b/>
          <w:sz w:val="24"/>
        </w:rPr>
        <w:t>.</w:t>
      </w:r>
      <w:r w:rsidR="00B82584" w:rsidRPr="00466D1D">
        <w:rPr>
          <w:rFonts w:cs="Arial"/>
          <w:b/>
          <w:sz w:val="24"/>
        </w:rPr>
        <w:t>4</w:t>
      </w:r>
      <w:r w:rsidRPr="00466D1D">
        <w:rPr>
          <w:rFonts w:cs="Arial"/>
          <w:b/>
          <w:sz w:val="24"/>
        </w:rPr>
        <w:t>.</w:t>
      </w:r>
      <w:r w:rsidR="00075A9B" w:rsidRPr="00466D1D">
        <w:rPr>
          <w:rFonts w:cs="Arial"/>
          <w:b/>
          <w:sz w:val="24"/>
        </w:rPr>
        <w:t>2</w:t>
      </w:r>
    </w:p>
    <w:p w14:paraId="25B11A1D" w14:textId="77777777" w:rsidR="007E2FC8" w:rsidRPr="00466D1D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466D1D">
        <w:rPr>
          <w:rFonts w:cs="Arial"/>
        </w:rPr>
        <w:t>Introduction</w:t>
      </w:r>
    </w:p>
    <w:p w14:paraId="2AF4A43D" w14:textId="63B0899F" w:rsidR="00737EC2" w:rsidRPr="00FD744E" w:rsidRDefault="00737EC2" w:rsidP="00737EC2">
      <w:pPr>
        <w:tabs>
          <w:tab w:val="left" w:pos="425"/>
        </w:tabs>
        <w:spacing w:after="120"/>
        <w:jc w:val="both"/>
        <w:rPr>
          <w:rFonts w:ascii="Times New Roman" w:eastAsia="SimSun" w:hAnsi="Times New Roman" w:cs="Times New Roman"/>
          <w:sz w:val="40"/>
          <w:szCs w:val="21"/>
          <w:lang w:eastAsia="zh-CN"/>
        </w:rPr>
      </w:pPr>
      <w:r w:rsidRPr="00FD744E">
        <w:rPr>
          <w:rFonts w:ascii="Times New Roman" w:hAnsi="Times New Roman" w:cs="Times New Roman"/>
          <w:sz w:val="22"/>
          <w:szCs w:val="21"/>
        </w:rPr>
        <w:t xml:space="preserve">In the email discussion on </w:t>
      </w:r>
      <w:r w:rsidR="00ED1B2B" w:rsidRPr="00FD744E">
        <w:rPr>
          <w:rFonts w:ascii="Times New Roman" w:hAnsi="Times New Roman" w:cs="Times New Roman"/>
          <w:sz w:val="22"/>
          <w:szCs w:val="21"/>
        </w:rPr>
        <w:t>[Post130][222][LPWUS] Potential solution to support enabling/disabling LP-WUS monitoring in IDLE/</w:t>
      </w:r>
      <w:r w:rsidR="00191D1E" w:rsidRPr="00FD744E">
        <w:rPr>
          <w:rFonts w:ascii="Times New Roman" w:hAnsi="Times New Roman" w:cs="Times New Roman" w:hint="eastAsia"/>
          <w:sz w:val="22"/>
          <w:szCs w:val="21"/>
        </w:rPr>
        <w:t>I</w:t>
      </w:r>
      <w:r w:rsidR="00ED1B2B" w:rsidRPr="00FD744E">
        <w:rPr>
          <w:rFonts w:ascii="Times New Roman" w:hAnsi="Times New Roman" w:cs="Times New Roman"/>
          <w:sz w:val="22"/>
          <w:szCs w:val="21"/>
        </w:rPr>
        <w:t>NACTVE per UE (Huawei)</w:t>
      </w:r>
      <w:r w:rsidR="00772A66">
        <w:rPr>
          <w:rFonts w:hint="eastAsia"/>
        </w:rPr>
        <w:t xml:space="preserve"> [1]</w:t>
      </w:r>
      <w:r w:rsidRPr="00FD744E">
        <w:rPr>
          <w:rFonts w:ascii="Times New Roman" w:hAnsi="Times New Roman" w:cs="Times New Roman"/>
          <w:sz w:val="22"/>
          <w:szCs w:val="21"/>
        </w:rPr>
        <w:t xml:space="preserve">, </w:t>
      </w:r>
      <w:r w:rsidR="00191D1E" w:rsidRPr="00FD744E">
        <w:rPr>
          <w:rFonts w:ascii="Times New Roman" w:hAnsi="Times New Roman" w:cs="Times New Roman" w:hint="eastAsia"/>
          <w:sz w:val="22"/>
          <w:szCs w:val="21"/>
        </w:rPr>
        <w:t>the following</w:t>
      </w:r>
      <w:r w:rsidRPr="00FD744E">
        <w:rPr>
          <w:rFonts w:ascii="Times New Roman" w:hAnsi="Times New Roman" w:cs="Times New Roman"/>
          <w:sz w:val="22"/>
          <w:szCs w:val="21"/>
        </w:rPr>
        <w:t xml:space="preserve"> open issue </w:t>
      </w:r>
      <w:r w:rsidR="00DA4634" w:rsidRPr="00FD744E">
        <w:rPr>
          <w:rFonts w:ascii="Times New Roman" w:hAnsi="Times New Roman" w:cs="Times New Roman" w:hint="eastAsia"/>
          <w:sz w:val="22"/>
          <w:szCs w:val="21"/>
        </w:rPr>
        <w:t>was</w:t>
      </w:r>
      <w:r w:rsidRPr="00FD744E">
        <w:rPr>
          <w:rFonts w:ascii="Times New Roman" w:hAnsi="Times New Roman" w:cs="Times New Roman"/>
          <w:sz w:val="22"/>
          <w:szCs w:val="21"/>
        </w:rPr>
        <w:t xml:space="preserve"> </w:t>
      </w:r>
      <w:r w:rsidR="00191D1E" w:rsidRPr="00FD744E">
        <w:rPr>
          <w:rFonts w:ascii="Times New Roman" w:hAnsi="Times New Roman" w:cs="Times New Roman" w:hint="eastAsia"/>
          <w:sz w:val="22"/>
          <w:szCs w:val="21"/>
        </w:rPr>
        <w:t>discussed</w:t>
      </w:r>
      <w:r w:rsidRPr="00FD744E">
        <w:rPr>
          <w:rFonts w:ascii="Times New Roman" w:hAnsi="Times New Roman" w:cs="Times New Roman"/>
          <w:sz w:val="22"/>
          <w:szCs w:val="21"/>
        </w:rPr>
        <w:t xml:space="preserve"> </w:t>
      </w:r>
      <w:r w:rsidR="00191D1E" w:rsidRPr="00FD744E">
        <w:rPr>
          <w:rFonts w:ascii="Times New Roman" w:hAnsi="Times New Roman" w:cs="Times New Roman" w:hint="eastAsia"/>
          <w:sz w:val="22"/>
          <w:szCs w:val="21"/>
        </w:rPr>
        <w:t>with no conclusion</w:t>
      </w:r>
      <w:r w:rsidRPr="00FD744E">
        <w:rPr>
          <w:rFonts w:ascii="Times New Roman" w:hAnsi="Times New Roman" w:cs="Times New Roman"/>
          <w:sz w:val="22"/>
          <w:szCs w:val="21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737EC2" w:rsidRPr="007E1398" w14:paraId="3A973C62" w14:textId="77777777" w:rsidTr="00D05CC3">
        <w:tc>
          <w:tcPr>
            <w:tcW w:w="988" w:type="dxa"/>
          </w:tcPr>
          <w:p w14:paraId="064D7109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4636" w:type="dxa"/>
          </w:tcPr>
          <w:p w14:paraId="63F61493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4004" w:type="dxa"/>
          </w:tcPr>
          <w:p w14:paraId="72802EFB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737EC2" w:rsidRPr="007E1398" w14:paraId="632D9762" w14:textId="77777777" w:rsidTr="00D05CC3">
        <w:tc>
          <w:tcPr>
            <w:tcW w:w="988" w:type="dxa"/>
          </w:tcPr>
          <w:p w14:paraId="56F45657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color w:val="auto"/>
                <w:lang w:eastAsia="ko-KR"/>
              </w:rPr>
              <w:t>RRC-12</w:t>
            </w:r>
          </w:p>
        </w:tc>
        <w:tc>
          <w:tcPr>
            <w:tcW w:w="4636" w:type="dxa"/>
          </w:tcPr>
          <w:p w14:paraId="1E5C0649" w14:textId="6BC09733" w:rsidR="00737EC2" w:rsidRPr="004C454E" w:rsidRDefault="00737EC2" w:rsidP="004C454E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color w:val="auto"/>
              </w:rPr>
            </w:pPr>
            <w:r w:rsidRPr="007E1398"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  <w:t>whether/how to enable/disable LP-WUS, e.g. by RRC/NAS</w:t>
            </w:r>
          </w:p>
        </w:tc>
        <w:tc>
          <w:tcPr>
            <w:tcW w:w="4004" w:type="dxa"/>
          </w:tcPr>
          <w:p w14:paraId="4B69F151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  <w:t>Issue Type:</w:t>
            </w:r>
            <w:r w:rsidRPr="007E1398">
              <w:rPr>
                <w:rFonts w:ascii="Times New Roman" w:eastAsia="ＭＳ 明朝" w:hAnsi="Times New Roman" w:cs="Times New Roman"/>
                <w:color w:val="auto"/>
                <w:lang w:eastAsia="ko-KR"/>
              </w:rPr>
              <w:t xml:space="preserve"> not essential </w:t>
            </w:r>
          </w:p>
          <w:p w14:paraId="3A5B7F40" w14:textId="77777777" w:rsidR="00737EC2" w:rsidRPr="007E1398" w:rsidRDefault="00737EC2" w:rsidP="00D05CC3">
            <w:pPr>
              <w:pStyle w:val="EditorsNote"/>
              <w:spacing w:after="120"/>
              <w:ind w:left="0" w:firstLine="0"/>
              <w:jc w:val="both"/>
              <w:rPr>
                <w:rFonts w:ascii="Times New Roman" w:eastAsia="ＭＳ 明朝" w:hAnsi="Times New Roman" w:cs="Times New Roman"/>
                <w:color w:val="auto"/>
                <w:lang w:eastAsia="ko-KR"/>
              </w:rPr>
            </w:pPr>
            <w:r w:rsidRPr="007E1398">
              <w:rPr>
                <w:rFonts w:ascii="Times New Roman" w:eastAsia="ＭＳ 明朝" w:hAnsi="Times New Roman" w:cs="Times New Roman"/>
                <w:b/>
                <w:bCs/>
                <w:color w:val="auto"/>
                <w:lang w:eastAsia="ko-KR"/>
              </w:rPr>
              <w:t>How to address it:</w:t>
            </w:r>
            <w:r w:rsidRPr="007E1398">
              <w:rPr>
                <w:rFonts w:ascii="Times New Roman" w:eastAsia="ＭＳ 明朝" w:hAnsi="Times New Roman" w:cs="Times New Roman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</w:tbl>
    <w:p w14:paraId="193379B1" w14:textId="77777777" w:rsidR="000B0FC2" w:rsidRDefault="000B0FC2" w:rsidP="007E1398">
      <w:pPr>
        <w:tabs>
          <w:tab w:val="left" w:pos="425"/>
        </w:tabs>
        <w:spacing w:after="120"/>
        <w:rPr>
          <w:rFonts w:ascii="Times New Roman" w:hAnsi="Times New Roman" w:cs="Times New Roman"/>
        </w:rPr>
      </w:pPr>
    </w:p>
    <w:p w14:paraId="1C9C1488" w14:textId="28250E7F" w:rsidR="00FB397B" w:rsidRPr="00FD744E" w:rsidRDefault="00737EC2" w:rsidP="007E1398">
      <w:pPr>
        <w:tabs>
          <w:tab w:val="left" w:pos="425"/>
        </w:tabs>
        <w:spacing w:after="120"/>
        <w:rPr>
          <w:rFonts w:ascii="Times New Roman" w:eastAsiaTheme="minorEastAsia" w:hAnsi="Times New Roman" w:cs="Times New Roman"/>
          <w:sz w:val="22"/>
          <w:szCs w:val="21"/>
        </w:rPr>
      </w:pPr>
      <w:r w:rsidRPr="00FD744E">
        <w:rPr>
          <w:rFonts w:ascii="Times New Roman" w:eastAsia="SimSun" w:hAnsi="Times New Roman" w:cs="Times New Roman"/>
          <w:sz w:val="22"/>
          <w:szCs w:val="21"/>
          <w:lang w:eastAsia="zh-CN"/>
        </w:rPr>
        <w:t>In this contribution, we will further discuss the above issue for RRC_IDLE/ INACTIVE procedures with LP-WUR.</w:t>
      </w:r>
    </w:p>
    <w:p w14:paraId="14DB59FE" w14:textId="77777777" w:rsidR="00FB397B" w:rsidRPr="00466D1D" w:rsidRDefault="00FB397B" w:rsidP="007E2FC8">
      <w:pPr>
        <w:rPr>
          <w:rFonts w:cs="Arial"/>
        </w:rPr>
      </w:pPr>
    </w:p>
    <w:p w14:paraId="5CF8C400" w14:textId="537CE61B" w:rsidR="00B82584" w:rsidRPr="00466D1D" w:rsidRDefault="007E2FC8" w:rsidP="00B82584">
      <w:pPr>
        <w:pStyle w:val="2"/>
        <w:numPr>
          <w:ilvl w:val="0"/>
          <w:numId w:val="2"/>
        </w:numPr>
        <w:rPr>
          <w:rFonts w:cs="Arial"/>
        </w:rPr>
      </w:pPr>
      <w:r w:rsidRPr="00466D1D">
        <w:rPr>
          <w:rFonts w:cs="Arial"/>
        </w:rPr>
        <w:t>Discussion</w:t>
      </w:r>
    </w:p>
    <w:p w14:paraId="7F167BCB" w14:textId="1E55FBFB" w:rsidR="0093621B" w:rsidRDefault="0093621B" w:rsidP="00FB397B">
      <w:pPr>
        <w:pStyle w:val="ProposalandObservation"/>
        <w:ind w:left="2" w:firstLineChars="0" w:firstLine="0"/>
        <w:rPr>
          <w:b w:val="0"/>
          <w:bCs w:val="0"/>
        </w:rPr>
      </w:pPr>
      <w:r w:rsidRPr="00C3681A">
        <w:rPr>
          <w:b w:val="0"/>
          <w:bCs w:val="0"/>
        </w:rPr>
        <w:t xml:space="preserve">In the </w:t>
      </w:r>
      <w:r w:rsidR="00C3681A">
        <w:rPr>
          <w:rFonts w:hint="eastAsia"/>
          <w:b w:val="0"/>
          <w:bCs w:val="0"/>
        </w:rPr>
        <w:t xml:space="preserve">email discussion, the following </w:t>
      </w:r>
      <w:r w:rsidR="00E902FB">
        <w:rPr>
          <w:rFonts w:hint="eastAsia"/>
          <w:b w:val="0"/>
          <w:bCs w:val="0"/>
        </w:rPr>
        <w:t xml:space="preserve">observation and </w:t>
      </w:r>
      <w:r w:rsidR="00C3681A">
        <w:rPr>
          <w:rFonts w:hint="eastAsia"/>
          <w:b w:val="0"/>
          <w:bCs w:val="0"/>
        </w:rPr>
        <w:t>proposal are made based on the</w:t>
      </w:r>
      <w:r w:rsidR="00EB6CBB">
        <w:rPr>
          <w:rFonts w:hint="eastAsia"/>
          <w:b w:val="0"/>
          <w:bCs w:val="0"/>
        </w:rPr>
        <w:t xml:space="preserve"> companies</w:t>
      </w:r>
      <w:r w:rsidR="00EB6CBB">
        <w:rPr>
          <w:b w:val="0"/>
          <w:bCs w:val="0"/>
        </w:rPr>
        <w:t>’</w:t>
      </w:r>
      <w:r w:rsidR="00EB6CBB">
        <w:rPr>
          <w:rFonts w:hint="eastAsia"/>
          <w:b w:val="0"/>
          <w:bCs w:val="0"/>
        </w:rPr>
        <w:t xml:space="preserve"> inputs.</w:t>
      </w:r>
    </w:p>
    <w:p w14:paraId="6D11108C" w14:textId="77777777" w:rsidR="00EB6CBB" w:rsidRDefault="00EB6CBB" w:rsidP="00FB397B">
      <w:pPr>
        <w:pStyle w:val="ProposalandObservation"/>
        <w:ind w:left="2" w:firstLineChars="0" w:firstLine="0"/>
        <w:rPr>
          <w:b w:val="0"/>
          <w:bCs w:val="0"/>
        </w:rPr>
      </w:pPr>
    </w:p>
    <w:tbl>
      <w:tblPr>
        <w:tblStyle w:val="ab"/>
        <w:tblW w:w="0" w:type="auto"/>
        <w:tblInd w:w="2" w:type="dxa"/>
        <w:tblLook w:val="04A0" w:firstRow="1" w:lastRow="0" w:firstColumn="1" w:lastColumn="0" w:noHBand="0" w:noVBand="1"/>
      </w:tblPr>
      <w:tblGrid>
        <w:gridCol w:w="9627"/>
      </w:tblGrid>
      <w:tr w:rsidR="003E3D2A" w14:paraId="7A5D93F8" w14:textId="77777777" w:rsidTr="003E3D2A">
        <w:tc>
          <w:tcPr>
            <w:tcW w:w="9629" w:type="dxa"/>
          </w:tcPr>
          <w:p w14:paraId="01DD3A41" w14:textId="77777777" w:rsidR="003E3D2A" w:rsidRPr="00263AE4" w:rsidRDefault="003E3D2A" w:rsidP="003E3D2A">
            <w:pPr>
              <w:spacing w:after="0"/>
              <w:rPr>
                <w:b/>
              </w:rPr>
            </w:pPr>
            <w:r w:rsidRPr="00263AE4">
              <w:rPr>
                <w:b/>
              </w:rPr>
              <w:t>Observation (9/1</w:t>
            </w:r>
            <w:r>
              <w:rPr>
                <w:b/>
              </w:rPr>
              <w:t>5</w:t>
            </w:r>
            <w:r w:rsidRPr="00263AE4">
              <w:rPr>
                <w:b/>
              </w:rPr>
              <w:t xml:space="preserve">): </w:t>
            </w:r>
            <w:r>
              <w:rPr>
                <w:b/>
                <w:lang w:val="sv-SE"/>
              </w:rPr>
              <w:t>Many prefer</w:t>
            </w:r>
            <w:r w:rsidRPr="00263AE4">
              <w:rPr>
                <w:b/>
              </w:rPr>
              <w:t xml:space="preserve"> to specify either NAS or RRC signalling to support enabling/disabling LP-WUS per UE.</w:t>
            </w:r>
          </w:p>
          <w:p w14:paraId="1BE34F15" w14:textId="0EE75317" w:rsidR="003E3D2A" w:rsidRPr="003E3D2A" w:rsidRDefault="003E3D2A" w:rsidP="003E3D2A">
            <w:pPr>
              <w:spacing w:after="0"/>
            </w:pPr>
            <w:r w:rsidRPr="00263AE4">
              <w:rPr>
                <w:b/>
              </w:rPr>
              <w:t xml:space="preserve">Proposal: </w:t>
            </w:r>
            <w:r>
              <w:rPr>
                <w:b/>
              </w:rPr>
              <w:t xml:space="preserve">(RRC-12) </w:t>
            </w:r>
            <w:r w:rsidRPr="00263AE4">
              <w:rPr>
                <w:b/>
              </w:rPr>
              <w:t xml:space="preserve">RAN2 to down-select </w:t>
            </w:r>
            <w:r>
              <w:rPr>
                <w:b/>
              </w:rPr>
              <w:t xml:space="preserve">from </w:t>
            </w:r>
            <w:r w:rsidRPr="00263AE4">
              <w:rPr>
                <w:b/>
              </w:rPr>
              <w:t>NAS signalling or RRC signalling to support enabling/disabling LP-WUS per UE.</w:t>
            </w:r>
          </w:p>
        </w:tc>
      </w:tr>
    </w:tbl>
    <w:p w14:paraId="1BD0F687" w14:textId="77777777" w:rsidR="003E3D2A" w:rsidRDefault="003E3D2A" w:rsidP="00FB397B">
      <w:pPr>
        <w:pStyle w:val="ProposalandObservation"/>
        <w:ind w:left="2" w:firstLineChars="0" w:firstLine="0"/>
        <w:rPr>
          <w:b w:val="0"/>
          <w:bCs w:val="0"/>
        </w:rPr>
      </w:pPr>
    </w:p>
    <w:p w14:paraId="1F417DB9" w14:textId="71AF3193" w:rsidR="005F1D06" w:rsidRDefault="00630230" w:rsidP="00332BB6">
      <w:pPr>
        <w:pStyle w:val="ProposalandObservation"/>
        <w:ind w:left="2"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Regarding the down-selection between NAS signalling or RRC signalling to support enabling/disabling LP-WUS per UE, </w:t>
      </w:r>
      <w:r w:rsidR="00812B8B">
        <w:rPr>
          <w:rFonts w:hint="eastAsia"/>
          <w:b w:val="0"/>
          <w:bCs w:val="0"/>
        </w:rPr>
        <w:t xml:space="preserve">we </w:t>
      </w:r>
      <w:r w:rsidR="00812B8B" w:rsidRPr="00812B8B">
        <w:rPr>
          <w:b w:val="0"/>
          <w:bCs w:val="0"/>
        </w:rPr>
        <w:t>prefer RRC signalling.</w:t>
      </w:r>
      <w:r w:rsidR="00332BB6">
        <w:rPr>
          <w:rFonts w:hint="eastAsia"/>
          <w:b w:val="0"/>
          <w:bCs w:val="0"/>
        </w:rPr>
        <w:t xml:space="preserve"> </w:t>
      </w:r>
      <w:r w:rsidR="005F1D06" w:rsidRPr="00332BB6">
        <w:rPr>
          <w:b w:val="0"/>
          <w:bCs w:val="0"/>
        </w:rPr>
        <w:t xml:space="preserve">We believe that LP-WUS </w:t>
      </w:r>
      <w:r w:rsidR="00332BB6">
        <w:rPr>
          <w:rFonts w:hint="eastAsia"/>
          <w:b w:val="0"/>
          <w:bCs w:val="0"/>
        </w:rPr>
        <w:t>enabling</w:t>
      </w:r>
      <w:r w:rsidR="005F1D06" w:rsidRPr="00332BB6">
        <w:rPr>
          <w:b w:val="0"/>
          <w:bCs w:val="0"/>
        </w:rPr>
        <w:t>/</w:t>
      </w:r>
      <w:r w:rsidR="00332BB6">
        <w:rPr>
          <w:rFonts w:hint="eastAsia"/>
          <w:b w:val="0"/>
          <w:bCs w:val="0"/>
        </w:rPr>
        <w:t>disabling</w:t>
      </w:r>
      <w:r w:rsidR="005F1D06" w:rsidRPr="00332BB6">
        <w:rPr>
          <w:b w:val="0"/>
          <w:bCs w:val="0"/>
        </w:rPr>
        <w:t xml:space="preserve"> handling is tightly related to gNB implementation to control the I</w:t>
      </w:r>
      <w:r w:rsidR="005441A8">
        <w:rPr>
          <w:rFonts w:hint="eastAsia"/>
          <w:b w:val="0"/>
          <w:bCs w:val="0"/>
        </w:rPr>
        <w:t>DLE</w:t>
      </w:r>
      <w:r w:rsidR="005F1D06" w:rsidRPr="00332BB6">
        <w:rPr>
          <w:b w:val="0"/>
          <w:bCs w:val="0"/>
        </w:rPr>
        <w:t>/C</w:t>
      </w:r>
      <w:r w:rsidR="005441A8">
        <w:rPr>
          <w:rFonts w:hint="eastAsia"/>
          <w:b w:val="0"/>
          <w:bCs w:val="0"/>
        </w:rPr>
        <w:t>ONNECTED</w:t>
      </w:r>
      <w:r w:rsidR="005F1D06" w:rsidRPr="00332BB6">
        <w:rPr>
          <w:b w:val="0"/>
          <w:bCs w:val="0"/>
        </w:rPr>
        <w:t>. The decision of whether or not to transition the UE to I</w:t>
      </w:r>
      <w:r w:rsidR="004D33D6">
        <w:rPr>
          <w:rFonts w:hint="eastAsia"/>
          <w:b w:val="0"/>
          <w:bCs w:val="0"/>
        </w:rPr>
        <w:t xml:space="preserve">DLE </w:t>
      </w:r>
      <w:r w:rsidR="005F1D06" w:rsidRPr="00332BB6">
        <w:rPr>
          <w:b w:val="0"/>
          <w:bCs w:val="0"/>
        </w:rPr>
        <w:t>mode is determined by the implementation of the gNB. In the implementation of the gNB, for example, the decision to transition to I</w:t>
      </w:r>
      <w:r w:rsidR="004D33D6">
        <w:rPr>
          <w:rFonts w:hint="eastAsia"/>
          <w:b w:val="0"/>
          <w:bCs w:val="0"/>
        </w:rPr>
        <w:t>DLE</w:t>
      </w:r>
      <w:r w:rsidR="005F1D06" w:rsidRPr="00332BB6">
        <w:rPr>
          <w:b w:val="0"/>
          <w:bCs w:val="0"/>
        </w:rPr>
        <w:t xml:space="preserve"> mode may be based on considerations such as the resource utilization status of the gNB or the availability of other frequency bands. When </w:t>
      </w:r>
      <w:r w:rsidR="00956242">
        <w:rPr>
          <w:rFonts w:hint="eastAsia"/>
          <w:b w:val="0"/>
          <w:bCs w:val="0"/>
        </w:rPr>
        <w:t>disabling</w:t>
      </w:r>
      <w:r w:rsidR="005F1D06" w:rsidRPr="00332BB6">
        <w:rPr>
          <w:b w:val="0"/>
          <w:bCs w:val="0"/>
        </w:rPr>
        <w:t xml:space="preserve"> LP-WUS under NAS control, these considerations cannot be taken into account, which may result in the unnecessary </w:t>
      </w:r>
      <w:r w:rsidR="006B57F1">
        <w:rPr>
          <w:rFonts w:hint="eastAsia"/>
          <w:b w:val="0"/>
          <w:bCs w:val="0"/>
        </w:rPr>
        <w:t>disabling</w:t>
      </w:r>
      <w:r w:rsidR="005F1D06" w:rsidRPr="00332BB6">
        <w:rPr>
          <w:b w:val="0"/>
          <w:bCs w:val="0"/>
        </w:rPr>
        <w:t xml:space="preserve"> of LP-WUS.</w:t>
      </w:r>
    </w:p>
    <w:p w14:paraId="07E0C8EA" w14:textId="498CC661" w:rsidR="00D068C2" w:rsidRPr="00332BB6" w:rsidRDefault="00D6285E" w:rsidP="00332BB6">
      <w:pPr>
        <w:pStyle w:val="ProposalandObservation"/>
        <w:ind w:left="2"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Details of RRC signalling method </w:t>
      </w:r>
      <w:r w:rsidR="00F66EC8">
        <w:rPr>
          <w:rFonts w:hint="eastAsia"/>
          <w:b w:val="0"/>
          <w:bCs w:val="0"/>
        </w:rPr>
        <w:t>can be found in section 2.2.</w:t>
      </w:r>
      <w:r w:rsidR="00D34A23">
        <w:rPr>
          <w:rFonts w:hint="eastAsia"/>
          <w:b w:val="0"/>
          <w:bCs w:val="0"/>
        </w:rPr>
        <w:t xml:space="preserve">2 in [1]. </w:t>
      </w:r>
      <w:r w:rsidR="009C0AFE">
        <w:rPr>
          <w:rFonts w:hint="eastAsia"/>
          <w:b w:val="0"/>
          <w:bCs w:val="0"/>
        </w:rPr>
        <w:t>In summary, e</w:t>
      </w:r>
      <w:r w:rsidR="006755E3" w:rsidRPr="006755E3">
        <w:rPr>
          <w:b w:val="0"/>
          <w:bCs w:val="0"/>
        </w:rPr>
        <w:t xml:space="preserve">nabling/disabling indication of LP-WUS per UE </w:t>
      </w:r>
      <w:r w:rsidR="00C66F5E">
        <w:rPr>
          <w:rFonts w:hint="eastAsia"/>
          <w:b w:val="0"/>
          <w:bCs w:val="0"/>
        </w:rPr>
        <w:t>can be</w:t>
      </w:r>
      <w:r w:rsidR="006755E3" w:rsidRPr="006755E3">
        <w:rPr>
          <w:b w:val="0"/>
          <w:bCs w:val="0"/>
        </w:rPr>
        <w:t xml:space="preserve"> included in </w:t>
      </w:r>
      <w:r w:rsidR="006755E3" w:rsidRPr="002F0433">
        <w:rPr>
          <w:b w:val="0"/>
          <w:bCs w:val="0"/>
          <w:i/>
          <w:iCs/>
        </w:rPr>
        <w:t>RRCRelease</w:t>
      </w:r>
      <w:r w:rsidR="00564DE4">
        <w:rPr>
          <w:rFonts w:hint="eastAsia"/>
          <w:b w:val="0"/>
          <w:bCs w:val="0"/>
        </w:rPr>
        <w:t>, and it indicates UE to enable/disable LP-WUS for the UE</w:t>
      </w:r>
      <w:r w:rsidR="009C0AFE">
        <w:rPr>
          <w:rFonts w:hint="eastAsia"/>
          <w:b w:val="0"/>
          <w:bCs w:val="0"/>
        </w:rPr>
        <w:t>.</w:t>
      </w:r>
    </w:p>
    <w:p w14:paraId="026D61A3" w14:textId="77777777" w:rsidR="004C655E" w:rsidRPr="00CF0D8E" w:rsidRDefault="004C655E" w:rsidP="00FB397B">
      <w:pPr>
        <w:pStyle w:val="ProposalandObservation"/>
        <w:ind w:left="2" w:firstLineChars="0" w:firstLine="0"/>
        <w:rPr>
          <w:b w:val="0"/>
          <w:bCs w:val="0"/>
        </w:rPr>
      </w:pPr>
    </w:p>
    <w:p w14:paraId="273F6625" w14:textId="3263F88C" w:rsidR="00CB2A2E" w:rsidRPr="00C3681A" w:rsidRDefault="00CB2A2E" w:rsidP="001C55B7">
      <w:pPr>
        <w:pStyle w:val="ProposalandObservation"/>
        <w:ind w:left="1134" w:firstLineChars="0" w:hanging="1069"/>
      </w:pPr>
      <w:r w:rsidRPr="00C3681A">
        <w:t xml:space="preserve">Proposal 1: </w:t>
      </w:r>
      <w:r w:rsidR="008D795F" w:rsidRPr="008D795F">
        <w:t xml:space="preserve">RRC signalling </w:t>
      </w:r>
      <w:r w:rsidR="008D795F">
        <w:rPr>
          <w:rFonts w:hint="eastAsia"/>
        </w:rPr>
        <w:t xml:space="preserve">is supported </w:t>
      </w:r>
      <w:r w:rsidR="00BB1D54">
        <w:rPr>
          <w:rFonts w:hint="eastAsia"/>
        </w:rPr>
        <w:t xml:space="preserve">for </w:t>
      </w:r>
      <w:r w:rsidR="008D795F" w:rsidRPr="008D795F">
        <w:t>enabling/disabling LP-WUS per UE</w:t>
      </w:r>
      <w:r w:rsidR="008D795F">
        <w:rPr>
          <w:rFonts w:hint="eastAsia"/>
        </w:rPr>
        <w:t>.</w:t>
      </w:r>
      <w:r w:rsidR="009C7F0A">
        <w:rPr>
          <w:rFonts w:hint="eastAsia"/>
        </w:rPr>
        <w:t xml:space="preserve"> </w:t>
      </w:r>
      <w:r w:rsidR="00B30CE5">
        <w:rPr>
          <w:rFonts w:hint="eastAsia"/>
        </w:rPr>
        <w:t>E</w:t>
      </w:r>
      <w:r w:rsidR="00B30CE5" w:rsidRPr="00B30CE5">
        <w:t xml:space="preserve">nabling/disabling indication of LP-WUS per UE can be included in </w:t>
      </w:r>
      <w:r w:rsidR="00B30CE5" w:rsidRPr="002F0433">
        <w:rPr>
          <w:i/>
          <w:iCs/>
        </w:rPr>
        <w:t>RRCRelease</w:t>
      </w:r>
      <w:r w:rsidR="00B30CE5">
        <w:rPr>
          <w:rFonts w:hint="eastAsia"/>
        </w:rPr>
        <w:t>.</w:t>
      </w:r>
    </w:p>
    <w:p w14:paraId="780D14C3" w14:textId="77777777" w:rsidR="001C4D77" w:rsidRDefault="001C4D77" w:rsidP="006D6AC5">
      <w:pPr>
        <w:pStyle w:val="ProposalandObservation"/>
        <w:ind w:left="0" w:firstLineChars="0" w:firstLine="0"/>
        <w:rPr>
          <w:b w:val="0"/>
          <w:bCs w:val="0"/>
        </w:rPr>
      </w:pPr>
    </w:p>
    <w:p w14:paraId="247309AF" w14:textId="403CD03A" w:rsidR="00DA5CDE" w:rsidRDefault="00E221A5" w:rsidP="006D6AC5">
      <w:pPr>
        <w:pStyle w:val="ProposalandObservation"/>
        <w:ind w:left="0" w:firstLineChars="0" w:firstLine="0"/>
        <w:rPr>
          <w:b w:val="0"/>
          <w:bCs w:val="0"/>
        </w:rPr>
      </w:pPr>
      <w:r w:rsidRPr="002A428D">
        <w:rPr>
          <w:rFonts w:hint="eastAsia"/>
          <w:b w:val="0"/>
          <w:bCs w:val="0"/>
        </w:rPr>
        <w:lastRenderedPageBreak/>
        <w:t>W</w:t>
      </w:r>
      <w:r w:rsidR="002A428D">
        <w:rPr>
          <w:rFonts w:hint="eastAsia"/>
          <w:b w:val="0"/>
          <w:bCs w:val="0"/>
        </w:rPr>
        <w:t>h</w:t>
      </w:r>
      <w:r w:rsidR="002A428D" w:rsidRPr="002A428D">
        <w:rPr>
          <w:rFonts w:hint="eastAsia"/>
          <w:b w:val="0"/>
          <w:bCs w:val="0"/>
        </w:rPr>
        <w:t>en</w:t>
      </w:r>
      <w:r w:rsidR="002A428D">
        <w:rPr>
          <w:rFonts w:hint="eastAsia"/>
          <w:b w:val="0"/>
          <w:bCs w:val="0"/>
        </w:rPr>
        <w:t xml:space="preserve"> </w:t>
      </w:r>
      <w:r w:rsidR="00C44F6C">
        <w:rPr>
          <w:rFonts w:hint="eastAsia"/>
          <w:b w:val="0"/>
          <w:bCs w:val="0"/>
        </w:rPr>
        <w:t>NAS</w:t>
      </w:r>
      <w:r w:rsidR="002A428D">
        <w:rPr>
          <w:rFonts w:hint="eastAsia"/>
          <w:b w:val="0"/>
          <w:bCs w:val="0"/>
        </w:rPr>
        <w:t xml:space="preserve"> signalling or </w:t>
      </w:r>
      <w:r w:rsidR="00C44F6C">
        <w:rPr>
          <w:rFonts w:hint="eastAsia"/>
          <w:b w:val="0"/>
          <w:bCs w:val="0"/>
        </w:rPr>
        <w:t>RRC</w:t>
      </w:r>
      <w:r w:rsidR="002A428D">
        <w:rPr>
          <w:rFonts w:hint="eastAsia"/>
          <w:b w:val="0"/>
          <w:bCs w:val="0"/>
        </w:rPr>
        <w:t xml:space="preserve"> signalling is introduced</w:t>
      </w:r>
      <w:r w:rsidR="00A74CA3">
        <w:rPr>
          <w:rFonts w:hint="eastAsia"/>
          <w:b w:val="0"/>
          <w:bCs w:val="0"/>
        </w:rPr>
        <w:t xml:space="preserve"> to </w:t>
      </w:r>
      <w:r w:rsidR="00A74CA3">
        <w:rPr>
          <w:b w:val="0"/>
          <w:bCs w:val="0"/>
        </w:rPr>
        <w:t>support</w:t>
      </w:r>
      <w:r w:rsidR="00A74CA3">
        <w:rPr>
          <w:rFonts w:hint="eastAsia"/>
          <w:b w:val="0"/>
          <w:bCs w:val="0"/>
        </w:rPr>
        <w:t xml:space="preserve"> enabling/disabling LP-WUS per UE, </w:t>
      </w:r>
      <w:r w:rsidR="00C44F6C">
        <w:rPr>
          <w:rFonts w:hint="eastAsia"/>
          <w:b w:val="0"/>
          <w:bCs w:val="0"/>
        </w:rPr>
        <w:t xml:space="preserve">discussion in </w:t>
      </w:r>
      <w:r w:rsidR="00A74CA3">
        <w:rPr>
          <w:rFonts w:hint="eastAsia"/>
          <w:b w:val="0"/>
          <w:bCs w:val="0"/>
        </w:rPr>
        <w:t>RAN3</w:t>
      </w:r>
      <w:r w:rsidR="00822353">
        <w:rPr>
          <w:rFonts w:hint="eastAsia"/>
          <w:b w:val="0"/>
          <w:bCs w:val="0"/>
        </w:rPr>
        <w:t xml:space="preserve"> is </w:t>
      </w:r>
      <w:r w:rsidR="005C5006">
        <w:rPr>
          <w:rFonts w:hint="eastAsia"/>
          <w:b w:val="0"/>
          <w:bCs w:val="0"/>
        </w:rPr>
        <w:t>needed</w:t>
      </w:r>
      <w:r w:rsidR="00822353">
        <w:rPr>
          <w:rFonts w:hint="eastAsia"/>
          <w:b w:val="0"/>
          <w:bCs w:val="0"/>
        </w:rPr>
        <w:t xml:space="preserve">. </w:t>
      </w:r>
      <w:r w:rsidR="005C5006">
        <w:rPr>
          <w:rFonts w:hint="eastAsia"/>
          <w:b w:val="0"/>
          <w:bCs w:val="0"/>
        </w:rPr>
        <w:t xml:space="preserve">For example, </w:t>
      </w:r>
      <w:r w:rsidR="004444D3">
        <w:rPr>
          <w:b w:val="0"/>
          <w:bCs w:val="0"/>
        </w:rPr>
        <w:t>the following</w:t>
      </w:r>
      <w:r w:rsidR="005C6A69">
        <w:rPr>
          <w:rFonts w:hint="eastAsia"/>
          <w:b w:val="0"/>
          <w:bCs w:val="0"/>
        </w:rPr>
        <w:t xml:space="preserve"> </w:t>
      </w:r>
      <w:r w:rsidR="004444D3">
        <w:rPr>
          <w:b w:val="0"/>
          <w:bCs w:val="0"/>
        </w:rPr>
        <w:t>are</w:t>
      </w:r>
      <w:r w:rsidR="005C6A69">
        <w:rPr>
          <w:rFonts w:hint="eastAsia"/>
          <w:b w:val="0"/>
          <w:bCs w:val="0"/>
        </w:rPr>
        <w:t xml:space="preserve"> the discussion point</w:t>
      </w:r>
      <w:r w:rsidR="004444D3">
        <w:rPr>
          <w:rFonts w:hint="eastAsia"/>
          <w:b w:val="0"/>
          <w:bCs w:val="0"/>
        </w:rPr>
        <w:t>s</w:t>
      </w:r>
      <w:r w:rsidR="005C6A69">
        <w:rPr>
          <w:rFonts w:hint="eastAsia"/>
          <w:b w:val="0"/>
          <w:bCs w:val="0"/>
        </w:rPr>
        <w:t xml:space="preserve"> in our view:</w:t>
      </w:r>
    </w:p>
    <w:p w14:paraId="5E28D0C7" w14:textId="6E582530" w:rsidR="00822353" w:rsidRDefault="00822353" w:rsidP="004A4A32">
      <w:pPr>
        <w:pStyle w:val="ProposalandObservation"/>
        <w:numPr>
          <w:ilvl w:val="0"/>
          <w:numId w:val="9"/>
        </w:numPr>
        <w:ind w:firstLineChars="0" w:hanging="298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NAS </w:t>
      </w:r>
      <w:r w:rsidR="004D49BF">
        <w:rPr>
          <w:rFonts w:hint="eastAsia"/>
          <w:b w:val="0"/>
          <w:bCs w:val="0"/>
        </w:rPr>
        <w:t xml:space="preserve">signalling method: </w:t>
      </w:r>
      <w:r w:rsidR="00057A27">
        <w:rPr>
          <w:rFonts w:hint="eastAsia"/>
          <w:b w:val="0"/>
          <w:bCs w:val="0"/>
        </w:rPr>
        <w:t>indication of LP-WUS enabling/disabling by paging message</w:t>
      </w:r>
    </w:p>
    <w:p w14:paraId="38667038" w14:textId="73E8818A" w:rsidR="00492ADA" w:rsidRPr="00A74CA3" w:rsidRDefault="004D49BF" w:rsidP="004A4A32">
      <w:pPr>
        <w:pStyle w:val="ProposalandObservation"/>
        <w:numPr>
          <w:ilvl w:val="0"/>
          <w:numId w:val="9"/>
        </w:numPr>
        <w:ind w:firstLineChars="0" w:hanging="298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RRC signalling method: </w:t>
      </w:r>
      <w:r w:rsidR="00C911BD">
        <w:rPr>
          <w:rFonts w:hint="eastAsia"/>
          <w:b w:val="0"/>
          <w:bCs w:val="0"/>
        </w:rPr>
        <w:t xml:space="preserve">indication of LP-WUS enabling/disabling by paging message and </w:t>
      </w:r>
      <w:r w:rsidR="00492ADA">
        <w:rPr>
          <w:rFonts w:hint="eastAsia"/>
          <w:b w:val="0"/>
          <w:bCs w:val="0"/>
        </w:rPr>
        <w:t>indication of LP-WUS enabling/disabling from gNB to AMF</w:t>
      </w:r>
    </w:p>
    <w:p w14:paraId="21E18322" w14:textId="4D539DCE" w:rsidR="00822353" w:rsidRPr="00F0791D" w:rsidRDefault="00F0791D" w:rsidP="00822353">
      <w:pPr>
        <w:pStyle w:val="ProposalandObservation"/>
        <w:ind w:left="0"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 xml:space="preserve">Considering the remaining </w:t>
      </w:r>
      <w:r w:rsidR="00502E3F">
        <w:rPr>
          <w:rFonts w:hint="eastAsia"/>
          <w:b w:val="0"/>
          <w:bCs w:val="0"/>
        </w:rPr>
        <w:t>TU</w:t>
      </w:r>
      <w:r>
        <w:rPr>
          <w:rFonts w:hint="eastAsia"/>
          <w:b w:val="0"/>
          <w:bCs w:val="0"/>
        </w:rPr>
        <w:t xml:space="preserve"> of RAN3,</w:t>
      </w:r>
      <w:r w:rsidR="00CB3731">
        <w:rPr>
          <w:rFonts w:hint="eastAsia"/>
          <w:b w:val="0"/>
          <w:bCs w:val="0"/>
        </w:rPr>
        <w:t xml:space="preserve"> it is recommended that RAN2 sends an urgent LS to</w:t>
      </w:r>
      <w:r w:rsidR="00016947">
        <w:rPr>
          <w:rFonts w:hint="eastAsia"/>
          <w:b w:val="0"/>
          <w:bCs w:val="0"/>
        </w:rPr>
        <w:t xml:space="preserve"> RAN3</w:t>
      </w:r>
      <w:r w:rsidR="00A356D1">
        <w:rPr>
          <w:rFonts w:hint="eastAsia"/>
          <w:b w:val="0"/>
          <w:bCs w:val="0"/>
        </w:rPr>
        <w:t>, which request</w:t>
      </w:r>
      <w:r w:rsidR="005E4EA8">
        <w:rPr>
          <w:rFonts w:hint="eastAsia"/>
          <w:b w:val="0"/>
          <w:bCs w:val="0"/>
        </w:rPr>
        <w:t>s</w:t>
      </w:r>
      <w:r w:rsidR="00A356D1">
        <w:rPr>
          <w:rFonts w:hint="eastAsia"/>
          <w:b w:val="0"/>
          <w:bCs w:val="0"/>
        </w:rPr>
        <w:t xml:space="preserve"> RAN3 to discuss the related</w:t>
      </w:r>
      <w:r w:rsidR="0047489E">
        <w:rPr>
          <w:rFonts w:hint="eastAsia"/>
          <w:b w:val="0"/>
          <w:bCs w:val="0"/>
        </w:rPr>
        <w:t xml:space="preserve"> procedures.</w:t>
      </w:r>
      <w:r w:rsidR="005E09A7">
        <w:rPr>
          <w:rFonts w:hint="eastAsia"/>
          <w:b w:val="0"/>
          <w:bCs w:val="0"/>
        </w:rPr>
        <w:t xml:space="preserve"> A draft LS is </w:t>
      </w:r>
      <w:r w:rsidR="00295AF2">
        <w:rPr>
          <w:rFonts w:hint="eastAsia"/>
          <w:b w:val="0"/>
          <w:bCs w:val="0"/>
        </w:rPr>
        <w:t>presented in Annex in this document.</w:t>
      </w:r>
    </w:p>
    <w:p w14:paraId="39D4C9E9" w14:textId="77777777" w:rsidR="00DA5CDE" w:rsidRPr="00E40BAE" w:rsidRDefault="00DA5CDE" w:rsidP="006D6AC5">
      <w:pPr>
        <w:pStyle w:val="ProposalandObservation"/>
        <w:ind w:left="0" w:firstLineChars="0" w:firstLine="0"/>
        <w:rPr>
          <w:b w:val="0"/>
          <w:bCs w:val="0"/>
        </w:rPr>
      </w:pPr>
    </w:p>
    <w:p w14:paraId="718D6DC7" w14:textId="3356093A" w:rsidR="0047489E" w:rsidRPr="00C3681A" w:rsidRDefault="0047489E" w:rsidP="0047489E">
      <w:pPr>
        <w:pStyle w:val="ProposalandObservation"/>
        <w:ind w:left="1134" w:firstLineChars="0" w:hanging="1069"/>
      </w:pPr>
      <w:r w:rsidRPr="00C3681A">
        <w:t xml:space="preserve">Proposal </w:t>
      </w:r>
      <w:r>
        <w:rPr>
          <w:rFonts w:hint="eastAsia"/>
        </w:rPr>
        <w:t>2</w:t>
      </w:r>
      <w:r w:rsidRPr="00C3681A">
        <w:t xml:space="preserve">: </w:t>
      </w:r>
      <w:r w:rsidR="0034388B">
        <w:rPr>
          <w:rFonts w:hint="eastAsia"/>
        </w:rPr>
        <w:t xml:space="preserve">RAN2 sends an urgent LS to RAN3 </w:t>
      </w:r>
      <w:r w:rsidR="00D646FE">
        <w:rPr>
          <w:rFonts w:hint="eastAsia"/>
        </w:rPr>
        <w:t xml:space="preserve">requesting RAN3 to discuss the related procedures when </w:t>
      </w:r>
      <w:r w:rsidR="009032C1">
        <w:rPr>
          <w:rFonts w:hint="eastAsia"/>
        </w:rPr>
        <w:t>RRC signalling or NAS signalling is supported for enabling/disabling LP-WUS per UE</w:t>
      </w:r>
      <w:r>
        <w:rPr>
          <w:rFonts w:hint="eastAsia"/>
        </w:rPr>
        <w:t>.</w:t>
      </w:r>
    </w:p>
    <w:p w14:paraId="13C969E7" w14:textId="77777777" w:rsidR="0047489E" w:rsidRPr="009032C1" w:rsidRDefault="0047489E" w:rsidP="006D6AC5">
      <w:pPr>
        <w:pStyle w:val="ProposalandObservation"/>
        <w:ind w:left="0" w:firstLineChars="0" w:firstLine="0"/>
        <w:rPr>
          <w:b w:val="0"/>
          <w:bCs w:val="0"/>
        </w:rPr>
      </w:pPr>
    </w:p>
    <w:p w14:paraId="14E967A2" w14:textId="451CD1F7" w:rsidR="0047489E" w:rsidRPr="008E1CF2" w:rsidRDefault="009F6C43" w:rsidP="006D6AC5">
      <w:pPr>
        <w:pStyle w:val="ProposalandObservation"/>
        <w:ind w:left="0" w:firstLineChars="0" w:firstLine="0"/>
        <w:rPr>
          <w:b w:val="0"/>
          <w:bCs w:val="0"/>
        </w:rPr>
      </w:pPr>
      <w:r>
        <w:rPr>
          <w:rFonts w:hint="eastAsia"/>
          <w:b w:val="0"/>
          <w:bCs w:val="0"/>
        </w:rPr>
        <w:t>It should also be</w:t>
      </w:r>
      <w:r w:rsidR="00586B44">
        <w:rPr>
          <w:rFonts w:hint="eastAsia"/>
          <w:b w:val="0"/>
          <w:bCs w:val="0"/>
        </w:rPr>
        <w:t xml:space="preserve"> </w:t>
      </w:r>
      <w:r w:rsidR="000A21FE">
        <w:rPr>
          <w:rFonts w:hint="eastAsia"/>
          <w:b w:val="0"/>
          <w:bCs w:val="0"/>
        </w:rPr>
        <w:t>discussed</w:t>
      </w:r>
      <w:r w:rsidR="00586B44">
        <w:rPr>
          <w:rFonts w:hint="eastAsia"/>
          <w:b w:val="0"/>
          <w:bCs w:val="0"/>
        </w:rPr>
        <w:t xml:space="preserve"> </w:t>
      </w:r>
      <w:r w:rsidR="00966601">
        <w:rPr>
          <w:rFonts w:hint="eastAsia"/>
          <w:b w:val="0"/>
          <w:bCs w:val="0"/>
        </w:rPr>
        <w:t>whether</w:t>
      </w:r>
      <w:r w:rsidR="007228AA">
        <w:rPr>
          <w:rFonts w:hint="eastAsia"/>
          <w:b w:val="0"/>
          <w:bCs w:val="0"/>
        </w:rPr>
        <w:t xml:space="preserve"> to define UE behavior </w:t>
      </w:r>
      <w:r w:rsidR="00966601">
        <w:rPr>
          <w:rFonts w:hint="eastAsia"/>
          <w:b w:val="0"/>
          <w:bCs w:val="0"/>
        </w:rPr>
        <w:t xml:space="preserve">when </w:t>
      </w:r>
      <w:r w:rsidR="00524522">
        <w:rPr>
          <w:rFonts w:hint="eastAsia"/>
          <w:b w:val="0"/>
          <w:bCs w:val="0"/>
        </w:rPr>
        <w:t xml:space="preserve">the enabling/disabling </w:t>
      </w:r>
      <w:r w:rsidR="00014DFA">
        <w:rPr>
          <w:rFonts w:hint="eastAsia"/>
          <w:b w:val="0"/>
          <w:bCs w:val="0"/>
        </w:rPr>
        <w:t>indication</w:t>
      </w:r>
      <w:r w:rsidR="00524522">
        <w:rPr>
          <w:rFonts w:hint="eastAsia"/>
          <w:b w:val="0"/>
          <w:bCs w:val="0"/>
        </w:rPr>
        <w:t xml:space="preserve"> is not included in </w:t>
      </w:r>
      <w:r w:rsidR="00524522" w:rsidRPr="00014DFA">
        <w:rPr>
          <w:rFonts w:hint="eastAsia"/>
          <w:b w:val="0"/>
          <w:bCs w:val="0"/>
          <w:i/>
          <w:iCs/>
        </w:rPr>
        <w:t>RRC</w:t>
      </w:r>
      <w:r w:rsidR="0000664E" w:rsidRPr="00014DFA">
        <w:rPr>
          <w:rFonts w:hint="eastAsia"/>
          <w:b w:val="0"/>
          <w:bCs w:val="0"/>
          <w:i/>
          <w:iCs/>
        </w:rPr>
        <w:t>Release</w:t>
      </w:r>
      <w:r w:rsidR="00014DFA">
        <w:rPr>
          <w:rFonts w:hint="eastAsia"/>
          <w:b w:val="0"/>
          <w:bCs w:val="0"/>
        </w:rPr>
        <w:t xml:space="preserve"> if RRC signalling </w:t>
      </w:r>
      <w:r w:rsidR="0028023D">
        <w:rPr>
          <w:rFonts w:hint="eastAsia"/>
          <w:b w:val="0"/>
          <w:bCs w:val="0"/>
        </w:rPr>
        <w:t xml:space="preserve">method </w:t>
      </w:r>
      <w:r w:rsidR="00014DFA">
        <w:rPr>
          <w:rFonts w:hint="eastAsia"/>
          <w:b w:val="0"/>
          <w:bCs w:val="0"/>
        </w:rPr>
        <w:t>is supported.</w:t>
      </w:r>
      <w:r w:rsidR="001A154E">
        <w:rPr>
          <w:rFonts w:hint="eastAsia"/>
          <w:b w:val="0"/>
          <w:bCs w:val="0"/>
        </w:rPr>
        <w:t xml:space="preserve"> It is straightforward that UE</w:t>
      </w:r>
      <w:r w:rsidR="00981401">
        <w:rPr>
          <w:rFonts w:hint="eastAsia"/>
          <w:b w:val="0"/>
          <w:bCs w:val="0"/>
        </w:rPr>
        <w:t xml:space="preserve"> </w:t>
      </w:r>
      <w:r w:rsidR="009464B0">
        <w:rPr>
          <w:rFonts w:hint="eastAsia"/>
          <w:b w:val="0"/>
          <w:bCs w:val="0"/>
        </w:rPr>
        <w:t>monitors</w:t>
      </w:r>
      <w:r w:rsidR="00A245D2">
        <w:rPr>
          <w:rFonts w:hint="eastAsia"/>
          <w:b w:val="0"/>
          <w:bCs w:val="0"/>
        </w:rPr>
        <w:t xml:space="preserve"> LP-WUS based on CN or UE-ID based subgrouping</w:t>
      </w:r>
      <w:r w:rsidR="00981401">
        <w:rPr>
          <w:rFonts w:hint="eastAsia"/>
          <w:b w:val="0"/>
          <w:bCs w:val="0"/>
        </w:rPr>
        <w:t xml:space="preserve"> </w:t>
      </w:r>
      <w:r w:rsidR="00C6748C">
        <w:rPr>
          <w:rFonts w:hint="eastAsia"/>
          <w:b w:val="0"/>
          <w:bCs w:val="0"/>
        </w:rPr>
        <w:t xml:space="preserve">as defined </w:t>
      </w:r>
      <w:r w:rsidR="00123827">
        <w:rPr>
          <w:rFonts w:hint="eastAsia"/>
          <w:b w:val="0"/>
          <w:bCs w:val="0"/>
        </w:rPr>
        <w:t>in the running CR</w:t>
      </w:r>
      <w:r w:rsidR="00DC7342">
        <w:rPr>
          <w:rFonts w:hint="eastAsia"/>
          <w:b w:val="0"/>
          <w:bCs w:val="0"/>
        </w:rPr>
        <w:t xml:space="preserve"> of TS 38.30</w:t>
      </w:r>
      <w:r w:rsidR="00C6748C">
        <w:rPr>
          <w:rFonts w:hint="eastAsia"/>
          <w:b w:val="0"/>
          <w:bCs w:val="0"/>
        </w:rPr>
        <w:t>4</w:t>
      </w:r>
      <w:r w:rsidR="00DC7342">
        <w:rPr>
          <w:rFonts w:hint="eastAsia"/>
          <w:b w:val="0"/>
          <w:bCs w:val="0"/>
        </w:rPr>
        <w:t xml:space="preserve"> [</w:t>
      </w:r>
      <w:r w:rsidR="00200847">
        <w:rPr>
          <w:rFonts w:hint="eastAsia"/>
          <w:b w:val="0"/>
          <w:bCs w:val="0"/>
        </w:rPr>
        <w:t>2</w:t>
      </w:r>
      <w:r w:rsidR="00DC7342">
        <w:rPr>
          <w:rFonts w:hint="eastAsia"/>
          <w:b w:val="0"/>
          <w:bCs w:val="0"/>
        </w:rPr>
        <w:t>]</w:t>
      </w:r>
      <w:r w:rsidR="00FF2EB2" w:rsidRPr="00FF2EB2">
        <w:rPr>
          <w:b w:val="0"/>
          <w:bCs w:val="0"/>
        </w:rPr>
        <w:t>.</w:t>
      </w:r>
      <w:r w:rsidR="000018F2">
        <w:rPr>
          <w:rFonts w:hint="eastAsia"/>
          <w:b w:val="0"/>
          <w:bCs w:val="0"/>
        </w:rPr>
        <w:t xml:space="preserve"> However, </w:t>
      </w:r>
      <w:r w:rsidR="001D7F81">
        <w:rPr>
          <w:rFonts w:hint="eastAsia"/>
          <w:b w:val="0"/>
          <w:bCs w:val="0"/>
        </w:rPr>
        <w:t>it is b</w:t>
      </w:r>
      <w:r w:rsidR="00C27F20">
        <w:rPr>
          <w:rFonts w:hint="eastAsia"/>
          <w:b w:val="0"/>
          <w:bCs w:val="0"/>
        </w:rPr>
        <w:t xml:space="preserve">etter to disable LP-WUS monitoring </w:t>
      </w:r>
      <w:r w:rsidR="00316D0A">
        <w:rPr>
          <w:rFonts w:hint="eastAsia"/>
          <w:b w:val="0"/>
          <w:bCs w:val="0"/>
        </w:rPr>
        <w:t xml:space="preserve">by default </w:t>
      </w:r>
      <w:r w:rsidR="00C27F20">
        <w:rPr>
          <w:rFonts w:hint="eastAsia"/>
          <w:b w:val="0"/>
          <w:bCs w:val="0"/>
        </w:rPr>
        <w:t xml:space="preserve">when the enabling/disabling indication is not included in </w:t>
      </w:r>
      <w:r w:rsidR="00C27F20" w:rsidRPr="00014DFA">
        <w:rPr>
          <w:rFonts w:hint="eastAsia"/>
          <w:b w:val="0"/>
          <w:bCs w:val="0"/>
          <w:i/>
          <w:iCs/>
        </w:rPr>
        <w:t>RRCRelease</w:t>
      </w:r>
      <w:r w:rsidR="00316D0A">
        <w:rPr>
          <w:rFonts w:hint="eastAsia"/>
          <w:b w:val="0"/>
          <w:bCs w:val="0"/>
        </w:rPr>
        <w:t xml:space="preserve"> in some cases. For example, </w:t>
      </w:r>
      <w:r w:rsidR="007323DA">
        <w:rPr>
          <w:rFonts w:hint="eastAsia"/>
          <w:b w:val="0"/>
          <w:bCs w:val="0"/>
        </w:rPr>
        <w:t xml:space="preserve">if UE </w:t>
      </w:r>
      <w:r w:rsidR="00D02317">
        <w:rPr>
          <w:rFonts w:hint="eastAsia"/>
          <w:b w:val="0"/>
          <w:bCs w:val="0"/>
        </w:rPr>
        <w:t xml:space="preserve">moves to </w:t>
      </w:r>
      <w:r w:rsidR="002E1A0F">
        <w:rPr>
          <w:rFonts w:hint="eastAsia"/>
          <w:b w:val="0"/>
          <w:bCs w:val="0"/>
        </w:rPr>
        <w:t>a cell of gNB</w:t>
      </w:r>
      <w:r w:rsidR="003001AB">
        <w:rPr>
          <w:rFonts w:hint="eastAsia"/>
          <w:b w:val="0"/>
          <w:bCs w:val="0"/>
        </w:rPr>
        <w:t xml:space="preserve"> supporting LP-WUS feature after initial access on </w:t>
      </w:r>
      <w:r w:rsidR="001C080D">
        <w:rPr>
          <w:rFonts w:hint="eastAsia"/>
          <w:b w:val="0"/>
          <w:bCs w:val="0"/>
        </w:rPr>
        <w:t xml:space="preserve">another cell of gNB NOT supporting LP-WUS feature, </w:t>
      </w:r>
      <w:r w:rsidR="00982806">
        <w:rPr>
          <w:rFonts w:hint="eastAsia"/>
          <w:b w:val="0"/>
          <w:bCs w:val="0"/>
        </w:rPr>
        <w:t xml:space="preserve">paging loss will </w:t>
      </w:r>
      <w:r w:rsidR="00EA6F86">
        <w:rPr>
          <w:b w:val="0"/>
          <w:bCs w:val="0"/>
        </w:rPr>
        <w:t>occur</w:t>
      </w:r>
      <w:r w:rsidR="00982806">
        <w:rPr>
          <w:rFonts w:hint="eastAsia"/>
          <w:b w:val="0"/>
          <w:bCs w:val="0"/>
        </w:rPr>
        <w:t xml:space="preserve"> </w:t>
      </w:r>
      <w:r w:rsidR="00CE45BE">
        <w:rPr>
          <w:rFonts w:hint="eastAsia"/>
          <w:b w:val="0"/>
          <w:bCs w:val="0"/>
        </w:rPr>
        <w:t>due to misunderstanding</w:t>
      </w:r>
      <w:r w:rsidR="0089192B">
        <w:rPr>
          <w:rFonts w:hint="eastAsia"/>
          <w:b w:val="0"/>
          <w:bCs w:val="0"/>
        </w:rPr>
        <w:t xml:space="preserve"> on LP-WUS configuration between UE and gNB. </w:t>
      </w:r>
      <w:r w:rsidR="00E3516F">
        <w:rPr>
          <w:rFonts w:hint="eastAsia"/>
          <w:b w:val="0"/>
          <w:bCs w:val="0"/>
        </w:rPr>
        <w:t xml:space="preserve">The UE </w:t>
      </w:r>
      <w:r w:rsidR="00C06AE4">
        <w:rPr>
          <w:rFonts w:hint="eastAsia"/>
          <w:b w:val="0"/>
          <w:bCs w:val="0"/>
        </w:rPr>
        <w:t>will assume LP-WUS monitoring, while the gNB</w:t>
      </w:r>
      <w:r w:rsidR="004E51AB">
        <w:rPr>
          <w:rFonts w:hint="eastAsia"/>
          <w:b w:val="0"/>
          <w:bCs w:val="0"/>
        </w:rPr>
        <w:t xml:space="preserve"> supporting LP-WUS feature will </w:t>
      </w:r>
      <w:r w:rsidR="00FE1A8D">
        <w:rPr>
          <w:rFonts w:hint="eastAsia"/>
          <w:b w:val="0"/>
          <w:bCs w:val="0"/>
        </w:rPr>
        <w:t>not assume LP-WUS monitoring</w:t>
      </w:r>
      <w:r w:rsidR="007D0928">
        <w:rPr>
          <w:rFonts w:hint="eastAsia"/>
          <w:b w:val="0"/>
          <w:bCs w:val="0"/>
        </w:rPr>
        <w:t xml:space="preserve"> for the UE because</w:t>
      </w:r>
      <w:r w:rsidR="00C03407">
        <w:rPr>
          <w:rFonts w:hint="eastAsia"/>
          <w:b w:val="0"/>
          <w:bCs w:val="0"/>
        </w:rPr>
        <w:t xml:space="preserve"> it does not know </w:t>
      </w:r>
      <w:r w:rsidR="00034101">
        <w:rPr>
          <w:rFonts w:hint="eastAsia"/>
          <w:b w:val="0"/>
          <w:bCs w:val="0"/>
        </w:rPr>
        <w:t xml:space="preserve">that </w:t>
      </w:r>
      <w:r w:rsidR="00C03407">
        <w:rPr>
          <w:rFonts w:hint="eastAsia"/>
          <w:b w:val="0"/>
          <w:bCs w:val="0"/>
        </w:rPr>
        <w:t>the UE is LP-WUS capable</w:t>
      </w:r>
      <w:r w:rsidR="007D0928">
        <w:rPr>
          <w:rFonts w:hint="eastAsia"/>
          <w:b w:val="0"/>
          <w:bCs w:val="0"/>
        </w:rPr>
        <w:t>.</w:t>
      </w:r>
      <w:r w:rsidR="00034101">
        <w:rPr>
          <w:rFonts w:hint="eastAsia"/>
          <w:b w:val="0"/>
          <w:bCs w:val="0"/>
        </w:rPr>
        <w:t xml:space="preserve"> In order to avoid such a </w:t>
      </w:r>
      <w:r w:rsidR="001F40FE">
        <w:rPr>
          <w:rFonts w:hint="eastAsia"/>
          <w:b w:val="0"/>
          <w:bCs w:val="0"/>
        </w:rPr>
        <w:t xml:space="preserve">paging false issue, we think </w:t>
      </w:r>
      <w:r w:rsidR="008E1CF2">
        <w:rPr>
          <w:rFonts w:hint="eastAsia"/>
          <w:b w:val="0"/>
          <w:bCs w:val="0"/>
        </w:rPr>
        <w:t xml:space="preserve">LP-WUS </w:t>
      </w:r>
      <w:r w:rsidR="008E1CF2">
        <w:rPr>
          <w:b w:val="0"/>
          <w:bCs w:val="0"/>
        </w:rPr>
        <w:t>monitoring</w:t>
      </w:r>
      <w:r w:rsidR="008E1CF2">
        <w:rPr>
          <w:rFonts w:hint="eastAsia"/>
          <w:b w:val="0"/>
          <w:bCs w:val="0"/>
        </w:rPr>
        <w:t xml:space="preserve"> should be disabled by default when the enabling/disabling indication is not included in </w:t>
      </w:r>
      <w:r w:rsidR="008E1CF2" w:rsidRPr="008E1CF2">
        <w:rPr>
          <w:rFonts w:hint="eastAsia"/>
          <w:b w:val="0"/>
          <w:bCs w:val="0"/>
          <w:i/>
          <w:iCs/>
        </w:rPr>
        <w:t>RRCRelease</w:t>
      </w:r>
      <w:r w:rsidR="008E1CF2">
        <w:rPr>
          <w:rFonts w:hint="eastAsia"/>
          <w:b w:val="0"/>
          <w:bCs w:val="0"/>
        </w:rPr>
        <w:t>.</w:t>
      </w:r>
    </w:p>
    <w:p w14:paraId="5A59D523" w14:textId="77777777" w:rsidR="00297CAA" w:rsidRDefault="00297CAA" w:rsidP="006D6AC5">
      <w:pPr>
        <w:pStyle w:val="ProposalandObservation"/>
        <w:ind w:left="0" w:firstLineChars="0" w:firstLine="0"/>
        <w:rPr>
          <w:rFonts w:ascii="Arial" w:hAnsi="Arial" w:cs="Arial"/>
          <w:b w:val="0"/>
          <w:bCs w:val="0"/>
        </w:rPr>
      </w:pPr>
    </w:p>
    <w:p w14:paraId="6407CDAE" w14:textId="75AECC21" w:rsidR="00BB50D9" w:rsidRPr="00C3681A" w:rsidRDefault="00BB50D9" w:rsidP="00BB50D9">
      <w:pPr>
        <w:pStyle w:val="ProposalandObservation"/>
        <w:ind w:left="1134" w:firstLineChars="0" w:hanging="1069"/>
      </w:pPr>
      <w:r w:rsidRPr="00C3681A">
        <w:t xml:space="preserve">Proposal </w:t>
      </w:r>
      <w:r>
        <w:rPr>
          <w:rFonts w:hint="eastAsia"/>
        </w:rPr>
        <w:t>3</w:t>
      </w:r>
      <w:r w:rsidRPr="00C3681A">
        <w:t xml:space="preserve">: </w:t>
      </w:r>
      <w:r w:rsidR="00903C57">
        <w:rPr>
          <w:rFonts w:hint="eastAsia"/>
        </w:rPr>
        <w:t xml:space="preserve">If RRC signalling is supported, </w:t>
      </w:r>
      <w:r w:rsidR="00943FBD" w:rsidRPr="00943FBD">
        <w:t xml:space="preserve">LP-WUS monitoring </w:t>
      </w:r>
      <w:r w:rsidR="00943FBD">
        <w:rPr>
          <w:rFonts w:hint="eastAsia"/>
        </w:rPr>
        <w:t>is</w:t>
      </w:r>
      <w:r w:rsidR="00943FBD" w:rsidRPr="00943FBD">
        <w:t xml:space="preserve"> disabled by default when enabling/disabling indication</w:t>
      </w:r>
      <w:r w:rsidR="00903C57">
        <w:rPr>
          <w:rFonts w:hint="eastAsia"/>
        </w:rPr>
        <w:t xml:space="preserve"> of LP-WUS per UE</w:t>
      </w:r>
      <w:r w:rsidR="00943FBD" w:rsidRPr="00943FBD">
        <w:t xml:space="preserve"> is not included in </w:t>
      </w:r>
      <w:r w:rsidR="00943FBD" w:rsidRPr="00903C57">
        <w:rPr>
          <w:i/>
          <w:iCs/>
        </w:rPr>
        <w:t>RRCRelease</w:t>
      </w:r>
      <w:r w:rsidR="00943FBD" w:rsidRPr="00943FBD">
        <w:t>.</w:t>
      </w:r>
    </w:p>
    <w:p w14:paraId="47EDE3B5" w14:textId="77777777" w:rsidR="004E5B69" w:rsidRPr="00BB50D9" w:rsidRDefault="004E5B69" w:rsidP="006D6AC5">
      <w:pPr>
        <w:pStyle w:val="ProposalandObservation"/>
        <w:ind w:left="0" w:firstLineChars="0" w:firstLine="0"/>
        <w:rPr>
          <w:rFonts w:ascii="Arial" w:hAnsi="Arial" w:cs="Arial"/>
          <w:b w:val="0"/>
          <w:bCs w:val="0"/>
        </w:rPr>
      </w:pPr>
    </w:p>
    <w:p w14:paraId="56E25677" w14:textId="34A390B4" w:rsidR="007E2FC8" w:rsidRDefault="004066C7" w:rsidP="004E5B69">
      <w:pPr>
        <w:pStyle w:val="2"/>
        <w:numPr>
          <w:ilvl w:val="0"/>
          <w:numId w:val="2"/>
        </w:numPr>
        <w:rPr>
          <w:rFonts w:cs="Arial"/>
        </w:rPr>
      </w:pPr>
      <w:r>
        <w:rPr>
          <w:rFonts w:cs="Arial" w:hint="eastAsia"/>
        </w:rPr>
        <w:t>Conclusion</w:t>
      </w:r>
    </w:p>
    <w:p w14:paraId="66BE0A10" w14:textId="6DFA076B" w:rsidR="004066C7" w:rsidRPr="002D52D6" w:rsidRDefault="002D52D6" w:rsidP="004066C7">
      <w:pPr>
        <w:rPr>
          <w:rFonts w:asciiTheme="majorHAnsi" w:hAnsiTheme="majorHAnsi" w:cstheme="majorHAnsi"/>
          <w:sz w:val="22"/>
          <w:szCs w:val="22"/>
        </w:rPr>
      </w:pPr>
      <w:r w:rsidRPr="002D52D6">
        <w:rPr>
          <w:rFonts w:asciiTheme="majorHAnsi" w:hAnsiTheme="majorHAnsi" w:cstheme="majorHAnsi"/>
          <w:sz w:val="22"/>
          <w:szCs w:val="22"/>
        </w:rPr>
        <w:t>In this contribution, we discuss the remaining issues for RRC_IDLE/ INACTIVE procedures with LP-WUR. Based on the discussion, we have the following proposals.</w:t>
      </w:r>
    </w:p>
    <w:p w14:paraId="46C0CC22" w14:textId="6F112CB9" w:rsidR="00852466" w:rsidRPr="000E65FA" w:rsidRDefault="00163222" w:rsidP="000E65FA">
      <w:pPr>
        <w:pStyle w:val="ProposalandObservation"/>
        <w:ind w:left="1134" w:firstLineChars="0" w:hanging="1134"/>
        <w:rPr>
          <w:rFonts w:asciiTheme="majorHAnsi" w:eastAsia="BIZ UDPゴシック" w:hAnsiTheme="majorHAnsi" w:cstheme="majorHAnsi"/>
          <w:szCs w:val="22"/>
        </w:rPr>
      </w:pPr>
      <w:r w:rsidRPr="000E65FA">
        <w:rPr>
          <w:rFonts w:asciiTheme="majorHAnsi" w:eastAsia="BIZ UDPゴシック" w:hAnsiTheme="majorHAnsi" w:cstheme="majorHAnsi"/>
          <w:szCs w:val="22"/>
        </w:rPr>
        <w:t>Proposal 1:</w:t>
      </w:r>
      <w:r w:rsidR="00B30CE5" w:rsidRPr="00B30CE5">
        <w:t xml:space="preserve"> </w:t>
      </w:r>
      <w:r w:rsidR="00B30CE5" w:rsidRPr="00B30CE5">
        <w:rPr>
          <w:rFonts w:asciiTheme="majorHAnsi" w:eastAsia="BIZ UDPゴシック" w:hAnsiTheme="majorHAnsi" w:cstheme="majorHAnsi"/>
          <w:szCs w:val="22"/>
        </w:rPr>
        <w:t xml:space="preserve">RRC signalling is supported for enabling/disabling LP-WUS per UE. Enabling/disabling indication of LP-WUS per UE can be included in </w:t>
      </w:r>
      <w:r w:rsidR="00B30CE5" w:rsidRPr="002F0433">
        <w:rPr>
          <w:rFonts w:asciiTheme="majorHAnsi" w:eastAsia="BIZ UDPゴシック" w:hAnsiTheme="majorHAnsi" w:cstheme="majorHAnsi"/>
          <w:i/>
          <w:iCs/>
          <w:szCs w:val="22"/>
        </w:rPr>
        <w:t>RRCRelease</w:t>
      </w:r>
      <w:r w:rsidR="00B30CE5" w:rsidRPr="00B30CE5">
        <w:rPr>
          <w:rFonts w:asciiTheme="majorHAnsi" w:eastAsia="BIZ UDPゴシック" w:hAnsiTheme="majorHAnsi" w:cstheme="majorHAnsi"/>
          <w:szCs w:val="22"/>
        </w:rPr>
        <w:t>.</w:t>
      </w:r>
    </w:p>
    <w:p w14:paraId="52B9AB17" w14:textId="050BEDD1" w:rsidR="00163222" w:rsidRPr="000E65FA" w:rsidRDefault="00163222" w:rsidP="000E65FA">
      <w:pPr>
        <w:pStyle w:val="ProposalandObservation"/>
        <w:ind w:left="1134" w:firstLineChars="0" w:hanging="1134"/>
        <w:rPr>
          <w:rFonts w:asciiTheme="majorHAnsi" w:eastAsia="BIZ UDPゴシック" w:hAnsiTheme="majorHAnsi" w:cstheme="majorHAnsi"/>
          <w:szCs w:val="22"/>
        </w:rPr>
      </w:pPr>
      <w:r w:rsidRPr="000E65FA">
        <w:rPr>
          <w:rFonts w:asciiTheme="majorHAnsi" w:eastAsia="BIZ UDPゴシック" w:hAnsiTheme="majorHAnsi" w:cstheme="majorHAnsi"/>
          <w:szCs w:val="22"/>
        </w:rPr>
        <w:t>Proposal 2: RAN2 sends an urgent LS to RAN3 requesting RAN3 to discuss the related procedures when RRC signalling or NAS signalling is supported for enabling/disabling LP-WUS per UE.</w:t>
      </w:r>
    </w:p>
    <w:p w14:paraId="766B190D" w14:textId="20733B50" w:rsidR="00163222" w:rsidRPr="000E65FA" w:rsidRDefault="00326784" w:rsidP="000E65FA">
      <w:pPr>
        <w:pStyle w:val="ProposalandObservation"/>
        <w:ind w:left="1134" w:firstLineChars="0" w:hanging="1134"/>
        <w:rPr>
          <w:rFonts w:asciiTheme="majorHAnsi" w:hAnsiTheme="majorHAnsi" w:cstheme="majorHAnsi"/>
          <w:szCs w:val="22"/>
        </w:rPr>
      </w:pPr>
      <w:r w:rsidRPr="000E65FA">
        <w:rPr>
          <w:rFonts w:asciiTheme="majorHAnsi" w:hAnsiTheme="majorHAnsi" w:cstheme="majorHAnsi"/>
          <w:szCs w:val="22"/>
        </w:rPr>
        <w:t xml:space="preserve">Proposal 3: If RRC signalling is supported, LP-WUS monitoring is disabled by default when enabling/disabling indication of LP-WUS per UE is not included in </w:t>
      </w:r>
      <w:r w:rsidRPr="00B30CE5">
        <w:rPr>
          <w:rFonts w:asciiTheme="majorHAnsi" w:hAnsiTheme="majorHAnsi" w:cstheme="majorHAnsi"/>
          <w:i/>
          <w:iCs/>
          <w:szCs w:val="22"/>
        </w:rPr>
        <w:t>RRCRelease</w:t>
      </w:r>
      <w:r w:rsidRPr="000E65FA">
        <w:rPr>
          <w:rFonts w:asciiTheme="majorHAnsi" w:hAnsiTheme="majorHAnsi" w:cstheme="majorHAnsi"/>
          <w:szCs w:val="22"/>
        </w:rPr>
        <w:t>.</w:t>
      </w:r>
    </w:p>
    <w:p w14:paraId="2F27E3F8" w14:textId="77777777" w:rsidR="00326784" w:rsidRPr="00326784" w:rsidRDefault="00326784" w:rsidP="00A23DFA">
      <w:pPr>
        <w:pStyle w:val="ProposalandObservation"/>
        <w:ind w:firstLineChars="0"/>
        <w:rPr>
          <w:rFonts w:ascii="Arial" w:hAnsi="Arial" w:cs="Arial"/>
        </w:rPr>
      </w:pPr>
    </w:p>
    <w:p w14:paraId="19CDB79A" w14:textId="77777777" w:rsidR="007E2FC8" w:rsidRPr="00466D1D" w:rsidRDefault="007E2FC8" w:rsidP="004E5B69">
      <w:pPr>
        <w:pStyle w:val="2"/>
        <w:numPr>
          <w:ilvl w:val="0"/>
          <w:numId w:val="2"/>
        </w:numPr>
        <w:rPr>
          <w:rFonts w:cs="Arial"/>
        </w:rPr>
      </w:pPr>
      <w:r w:rsidRPr="00466D1D">
        <w:rPr>
          <w:rFonts w:cs="Arial"/>
        </w:rPr>
        <w:t>References</w:t>
      </w:r>
    </w:p>
    <w:p w14:paraId="766F89DF" w14:textId="3B24CE43" w:rsidR="00466D1D" w:rsidRPr="00FD744E" w:rsidRDefault="008B6CA7" w:rsidP="00452602">
      <w:pPr>
        <w:pStyle w:val="Reference"/>
        <w:ind w:left="444" w:hanging="444"/>
        <w:rPr>
          <w:rFonts w:asciiTheme="majorHAnsi" w:hAnsiTheme="majorHAnsi" w:cstheme="majorHAnsi"/>
          <w:sz w:val="22"/>
        </w:rPr>
      </w:pPr>
      <w:r w:rsidRPr="00FD744E">
        <w:rPr>
          <w:rFonts w:asciiTheme="majorHAnsi" w:hAnsiTheme="majorHAnsi" w:cstheme="majorHAnsi"/>
          <w:sz w:val="22"/>
        </w:rPr>
        <w:t>[1]</w:t>
      </w:r>
      <w:r w:rsidR="00452602" w:rsidRPr="00FD744E">
        <w:rPr>
          <w:rFonts w:asciiTheme="majorHAnsi" w:hAnsiTheme="majorHAnsi" w:cstheme="majorHAnsi"/>
          <w:sz w:val="22"/>
        </w:rPr>
        <w:tab/>
      </w:r>
      <w:r w:rsidR="00FD744E" w:rsidRPr="00FD744E">
        <w:rPr>
          <w:rFonts w:asciiTheme="majorHAnsi" w:hAnsiTheme="majorHAnsi" w:cstheme="majorHAnsi"/>
          <w:sz w:val="22"/>
        </w:rPr>
        <w:t>R2-2505381</w:t>
      </w:r>
      <w:r w:rsidR="00A367FA" w:rsidRPr="00FD744E">
        <w:rPr>
          <w:rFonts w:asciiTheme="majorHAnsi" w:hAnsiTheme="majorHAnsi" w:cstheme="majorHAnsi"/>
          <w:sz w:val="22"/>
        </w:rPr>
        <w:t xml:space="preserve">, </w:t>
      </w:r>
      <w:r w:rsidR="005A05C1" w:rsidRPr="00FD744E">
        <w:rPr>
          <w:rFonts w:asciiTheme="majorHAnsi" w:hAnsiTheme="majorHAnsi" w:cstheme="majorHAnsi"/>
          <w:sz w:val="22"/>
        </w:rPr>
        <w:t>Summary of [Post130][222][LPWUS] Potential solution to support enabling/disabling LP-WUS monitoring in IDLEI/NACTVE per UE (Huawei), Huawei</w:t>
      </w:r>
    </w:p>
    <w:p w14:paraId="261D2065" w14:textId="55A2F094" w:rsidR="00E04EE7" w:rsidRPr="00FD744E" w:rsidRDefault="008B6CA7" w:rsidP="00452602">
      <w:pPr>
        <w:pStyle w:val="Reference"/>
        <w:ind w:left="444" w:hanging="444"/>
        <w:rPr>
          <w:rFonts w:asciiTheme="majorHAnsi" w:hAnsiTheme="majorHAnsi" w:cstheme="majorHAnsi"/>
          <w:sz w:val="22"/>
        </w:rPr>
      </w:pPr>
      <w:r w:rsidRPr="00FD744E">
        <w:rPr>
          <w:rFonts w:asciiTheme="majorHAnsi" w:hAnsiTheme="majorHAnsi" w:cstheme="majorHAnsi"/>
          <w:sz w:val="22"/>
        </w:rPr>
        <w:t>[</w:t>
      </w:r>
      <w:r w:rsidR="00466D1D" w:rsidRPr="00FD744E">
        <w:rPr>
          <w:rFonts w:asciiTheme="majorHAnsi" w:hAnsiTheme="majorHAnsi" w:cstheme="majorHAnsi"/>
          <w:sz w:val="22"/>
        </w:rPr>
        <w:t>2</w:t>
      </w:r>
      <w:r w:rsidRPr="00FD744E">
        <w:rPr>
          <w:rFonts w:asciiTheme="majorHAnsi" w:hAnsiTheme="majorHAnsi" w:cstheme="majorHAnsi"/>
          <w:sz w:val="22"/>
        </w:rPr>
        <w:t>]</w:t>
      </w:r>
      <w:r w:rsidR="00466D1D" w:rsidRPr="00FD744E">
        <w:rPr>
          <w:rFonts w:asciiTheme="majorHAnsi" w:hAnsiTheme="majorHAnsi" w:cstheme="majorHAnsi"/>
          <w:sz w:val="22"/>
        </w:rPr>
        <w:tab/>
      </w:r>
      <w:r w:rsidR="009E5A14" w:rsidRPr="00FD744E">
        <w:rPr>
          <w:rFonts w:asciiTheme="majorHAnsi" w:hAnsiTheme="majorHAnsi" w:cstheme="majorHAnsi"/>
          <w:sz w:val="22"/>
        </w:rPr>
        <w:t>R2-2505234</w:t>
      </w:r>
      <w:r w:rsidR="00A367FA" w:rsidRPr="00FD744E">
        <w:rPr>
          <w:rFonts w:asciiTheme="majorHAnsi" w:hAnsiTheme="majorHAnsi" w:cstheme="majorHAnsi"/>
          <w:sz w:val="22"/>
        </w:rPr>
        <w:t>,</w:t>
      </w:r>
      <w:r w:rsidR="0095178D" w:rsidRPr="00FD744E">
        <w:rPr>
          <w:rFonts w:asciiTheme="majorHAnsi" w:hAnsiTheme="majorHAnsi" w:cstheme="majorHAnsi"/>
          <w:sz w:val="22"/>
        </w:rPr>
        <w:t xml:space="preserve"> </w:t>
      </w:r>
      <w:r w:rsidR="009173D9" w:rsidRPr="009173D9">
        <w:rPr>
          <w:rFonts w:asciiTheme="majorHAnsi" w:hAnsiTheme="majorHAnsi" w:cstheme="majorHAnsi"/>
          <w:sz w:val="22"/>
        </w:rPr>
        <w:t>38.304 Running CR for LP-WUS</w:t>
      </w:r>
      <w:r w:rsidR="00141640" w:rsidRPr="00FD744E">
        <w:rPr>
          <w:rFonts w:asciiTheme="majorHAnsi" w:hAnsiTheme="majorHAnsi" w:cstheme="majorHAnsi"/>
          <w:sz w:val="22"/>
        </w:rPr>
        <w:t>, CATT</w:t>
      </w:r>
    </w:p>
    <w:p w14:paraId="49B7DB1D" w14:textId="0DC4A1FB" w:rsidR="00E5088F" w:rsidRDefault="00E5088F">
      <w:pPr>
        <w:spacing w:after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5BE3C83D" w14:textId="36C1A821" w:rsidR="00E5088F" w:rsidRPr="00E5088F" w:rsidRDefault="00E5088F" w:rsidP="00E5088F">
      <w:pPr>
        <w:keepNext/>
        <w:pBdr>
          <w:top w:val="single" w:sz="12" w:space="3" w:color="auto"/>
        </w:pBdr>
        <w:tabs>
          <w:tab w:val="num" w:pos="432"/>
        </w:tabs>
        <w:spacing w:before="360"/>
        <w:ind w:left="431" w:hanging="431"/>
        <w:outlineLvl w:val="0"/>
        <w:rPr>
          <w:rFonts w:eastAsia="ＭＳ Ｐゴシック" w:cs="Arial"/>
          <w:bCs/>
          <w:sz w:val="36"/>
          <w:szCs w:val="32"/>
        </w:rPr>
      </w:pPr>
      <w:r w:rsidRPr="00E5088F">
        <w:rPr>
          <w:rFonts w:eastAsia="ＭＳ Ｐゴシック" w:cs="Arial"/>
          <w:bCs/>
          <w:sz w:val="36"/>
          <w:szCs w:val="32"/>
        </w:rPr>
        <w:lastRenderedPageBreak/>
        <w:t xml:space="preserve">Annex: LS to </w:t>
      </w:r>
      <w:r w:rsidR="004D1A7D">
        <w:rPr>
          <w:rFonts w:eastAsia="ＭＳ Ｐゴシック" w:cs="Arial" w:hint="eastAsia"/>
          <w:bCs/>
          <w:sz w:val="36"/>
          <w:szCs w:val="32"/>
        </w:rPr>
        <w:t>RAN3</w:t>
      </w:r>
    </w:p>
    <w:p w14:paraId="4C85AA6B" w14:textId="09137E2B" w:rsidR="00E5088F" w:rsidRPr="002F0433" w:rsidRDefault="00E5088F" w:rsidP="002F0433">
      <w:pPr>
        <w:tabs>
          <w:tab w:val="left" w:pos="1701"/>
          <w:tab w:val="right" w:pos="9639"/>
        </w:tabs>
        <w:spacing w:after="240"/>
        <w:rPr>
          <w:rFonts w:eastAsia="ＭＳ 明朝" w:cs="Arial"/>
          <w:b/>
          <w:bCs/>
          <w:color w:val="000000"/>
          <w:sz w:val="20"/>
        </w:rPr>
      </w:pPr>
      <w:r w:rsidRPr="00E5088F">
        <w:rPr>
          <w:rFonts w:eastAsia="ＭＳ 明朝" w:cs="Arial"/>
          <w:b/>
          <w:bCs/>
          <w:color w:val="000000"/>
          <w:sz w:val="22"/>
          <w:szCs w:val="22"/>
        </w:rPr>
        <w:t>3GPP TSG-RAN WG</w:t>
      </w:r>
      <w:r w:rsidR="004D1A7D">
        <w:rPr>
          <w:rFonts w:eastAsia="ＭＳ 明朝" w:cs="Arial" w:hint="eastAsia"/>
          <w:b/>
          <w:bCs/>
          <w:color w:val="000000"/>
          <w:sz w:val="22"/>
          <w:szCs w:val="22"/>
        </w:rPr>
        <w:t>2</w:t>
      </w:r>
      <w:r w:rsidRPr="00E5088F">
        <w:rPr>
          <w:rFonts w:eastAsia="ＭＳ 明朝" w:cs="Arial"/>
          <w:b/>
          <w:bCs/>
          <w:color w:val="000000"/>
          <w:sz w:val="22"/>
          <w:szCs w:val="22"/>
        </w:rPr>
        <w:t xml:space="preserve"> #1</w:t>
      </w:r>
      <w:r w:rsidR="004D1A7D">
        <w:rPr>
          <w:rFonts w:eastAsia="ＭＳ 明朝" w:cs="Arial" w:hint="eastAsia"/>
          <w:b/>
          <w:bCs/>
          <w:color w:val="000000"/>
          <w:sz w:val="22"/>
          <w:szCs w:val="22"/>
        </w:rPr>
        <w:t>31</w:t>
      </w:r>
      <w:r w:rsidRPr="00E5088F">
        <w:rPr>
          <w:rFonts w:eastAsia="ＭＳ 明朝" w:cs="Arial"/>
          <w:b/>
          <w:bCs/>
          <w:color w:val="000000"/>
          <w:sz w:val="22"/>
          <w:szCs w:val="22"/>
        </w:rPr>
        <w:tab/>
      </w:r>
      <w:r w:rsidRPr="002F0433">
        <w:rPr>
          <w:rFonts w:ascii="Times New Roman" w:eastAsia="ＭＳ 明朝" w:hAnsi="Times New Roman" w:cs="Times New Roman"/>
          <w:b/>
          <w:sz w:val="22"/>
          <w:szCs w:val="22"/>
          <w:highlight w:val="yellow"/>
        </w:rPr>
        <w:t>R</w:t>
      </w:r>
      <w:r w:rsidR="004D1A7D" w:rsidRPr="002F0433">
        <w:rPr>
          <w:rFonts w:ascii="Times New Roman" w:eastAsia="ＭＳ 明朝" w:hAnsi="Times New Roman" w:cs="Times New Roman"/>
          <w:b/>
          <w:sz w:val="22"/>
          <w:szCs w:val="22"/>
          <w:highlight w:val="yellow"/>
        </w:rPr>
        <w:t>2</w:t>
      </w:r>
      <w:r w:rsidRPr="002F0433">
        <w:rPr>
          <w:rFonts w:ascii="Times New Roman" w:eastAsia="ＭＳ 明朝" w:hAnsi="Times New Roman" w:cs="Times New Roman"/>
          <w:b/>
          <w:sz w:val="22"/>
          <w:szCs w:val="22"/>
          <w:highlight w:val="yellow"/>
        </w:rPr>
        <w:t>-25xxxx</w:t>
      </w:r>
    </w:p>
    <w:p w14:paraId="1606C70B" w14:textId="22A7D863" w:rsidR="004D1A7D" w:rsidRPr="00466D1D" w:rsidRDefault="004D1A7D" w:rsidP="004D1A7D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 w:rsidRPr="00356644">
        <w:rPr>
          <w:rFonts w:cs="Arial"/>
          <w:bCs/>
          <w:lang w:val="en-US"/>
        </w:rPr>
        <w:t>Bengaluru</w:t>
      </w:r>
      <w:r w:rsidRPr="00466D1D">
        <w:rPr>
          <w:rFonts w:cs="Arial"/>
          <w:bCs/>
          <w:lang w:val="en-US"/>
        </w:rPr>
        <w:t xml:space="preserve">, </w:t>
      </w:r>
      <w:r>
        <w:rPr>
          <w:rFonts w:cs="Arial" w:hint="eastAsia"/>
          <w:bCs/>
          <w:lang w:val="en-US"/>
        </w:rPr>
        <w:t>India</w:t>
      </w:r>
      <w:r w:rsidRPr="00466D1D">
        <w:rPr>
          <w:rFonts w:cs="Arial"/>
          <w:bCs/>
          <w:lang w:val="en-US"/>
        </w:rPr>
        <w:t xml:space="preserve">, </w:t>
      </w:r>
      <w:r>
        <w:rPr>
          <w:rFonts w:cs="Arial" w:hint="eastAsia"/>
          <w:bCs/>
          <w:lang w:val="en-US"/>
        </w:rPr>
        <w:t>25</w:t>
      </w:r>
      <w:r w:rsidRPr="00466D1D">
        <w:rPr>
          <w:rFonts w:cs="Arial"/>
          <w:bCs/>
          <w:lang w:val="en-US"/>
        </w:rPr>
        <w:t xml:space="preserve"> – </w:t>
      </w:r>
      <w:r>
        <w:rPr>
          <w:rFonts w:cs="Arial" w:hint="eastAsia"/>
          <w:bCs/>
          <w:lang w:val="en-US"/>
        </w:rPr>
        <w:t>29</w:t>
      </w:r>
      <w:r w:rsidRPr="00466D1D">
        <w:rPr>
          <w:rFonts w:cs="Arial"/>
          <w:bCs/>
          <w:lang w:val="en-US"/>
        </w:rPr>
        <w:t xml:space="preserve"> </w:t>
      </w:r>
      <w:r>
        <w:rPr>
          <w:rFonts w:cs="Arial" w:hint="eastAsia"/>
          <w:bCs/>
          <w:lang w:val="en-US"/>
        </w:rPr>
        <w:t>August</w:t>
      </w:r>
      <w:r w:rsidRPr="00466D1D">
        <w:rPr>
          <w:rFonts w:cs="Arial"/>
          <w:bCs/>
          <w:lang w:val="en-US"/>
        </w:rPr>
        <w:t xml:space="preserve"> 202</w:t>
      </w:r>
      <w:r w:rsidRPr="00466D1D">
        <w:rPr>
          <w:rFonts w:cs="Arial"/>
          <w:lang w:val="en-US"/>
        </w:rPr>
        <w:t>5</w:t>
      </w:r>
    </w:p>
    <w:p w14:paraId="3EE7B80B" w14:textId="1D0EA1ED" w:rsidR="00E5088F" w:rsidRPr="004D1A7D" w:rsidRDefault="00E5088F" w:rsidP="002F0433">
      <w:pPr>
        <w:tabs>
          <w:tab w:val="left" w:pos="1701"/>
          <w:tab w:val="right" w:pos="9639"/>
        </w:tabs>
        <w:spacing w:after="240"/>
        <w:rPr>
          <w:rFonts w:eastAsia="ＭＳ 明朝" w:cs="Arial"/>
          <w:b/>
          <w:bCs/>
          <w:color w:val="000000"/>
          <w:sz w:val="22"/>
          <w:szCs w:val="22"/>
        </w:rPr>
      </w:pPr>
    </w:p>
    <w:p w14:paraId="5A8C4A6C" w14:textId="3C17DBF1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  <w:lang w:eastAsia="en-US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Title: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Pr="00E5088F">
        <w:rPr>
          <w:rFonts w:eastAsia="游明朝" w:cs="Arial"/>
          <w:b/>
          <w:sz w:val="22"/>
          <w:szCs w:val="22"/>
        </w:rPr>
        <w:t xml:space="preserve">[Draft] LS on </w:t>
      </w:r>
      <w:r w:rsidR="0015151D">
        <w:rPr>
          <w:rFonts w:eastAsia="游明朝" w:cs="Arial" w:hint="eastAsia"/>
          <w:b/>
          <w:sz w:val="22"/>
          <w:szCs w:val="22"/>
        </w:rPr>
        <w:t xml:space="preserve">enabling/disabling LP-WUS </w:t>
      </w:r>
      <w:r w:rsidR="0003672B">
        <w:rPr>
          <w:rFonts w:eastAsia="游明朝" w:cs="Arial" w:hint="eastAsia"/>
          <w:b/>
          <w:sz w:val="22"/>
          <w:szCs w:val="22"/>
        </w:rPr>
        <w:t xml:space="preserve">monitoring in IDLE/INACTIVE </w:t>
      </w:r>
      <w:r w:rsidR="0015151D">
        <w:rPr>
          <w:rFonts w:eastAsia="游明朝" w:cs="Arial" w:hint="eastAsia"/>
          <w:b/>
          <w:sz w:val="22"/>
          <w:szCs w:val="22"/>
        </w:rPr>
        <w:t>per UE</w:t>
      </w:r>
    </w:p>
    <w:p w14:paraId="530FF590" w14:textId="77777777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bCs/>
          <w:noProof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Response to: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Pr="00E5088F">
        <w:rPr>
          <w:rFonts w:eastAsia="游明朝" w:cs="Arial"/>
          <w:b/>
          <w:bCs/>
          <w:noProof/>
          <w:sz w:val="22"/>
          <w:szCs w:val="22"/>
        </w:rPr>
        <w:t>-</w:t>
      </w:r>
    </w:p>
    <w:p w14:paraId="264C7778" w14:textId="77777777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bCs/>
          <w:noProof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Release: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Pr="00E5088F">
        <w:rPr>
          <w:rFonts w:eastAsia="游明朝" w:cs="Arial"/>
          <w:b/>
          <w:bCs/>
          <w:noProof/>
          <w:sz w:val="22"/>
          <w:szCs w:val="22"/>
          <w:lang w:eastAsia="en-US"/>
        </w:rPr>
        <w:t>Rel-1</w:t>
      </w:r>
      <w:r w:rsidRPr="00E5088F">
        <w:rPr>
          <w:rFonts w:eastAsia="游明朝" w:cs="Arial"/>
          <w:b/>
          <w:bCs/>
          <w:noProof/>
          <w:sz w:val="22"/>
          <w:szCs w:val="22"/>
        </w:rPr>
        <w:t>9</w:t>
      </w:r>
    </w:p>
    <w:p w14:paraId="5E900E7C" w14:textId="2AF75390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bCs/>
          <w:noProof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Work Item: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="0098016F" w:rsidRPr="0098016F">
        <w:rPr>
          <w:rFonts w:eastAsia="游明朝" w:cs="Arial"/>
          <w:b/>
          <w:sz w:val="22"/>
          <w:szCs w:val="22"/>
          <w:lang w:eastAsia="en-US"/>
        </w:rPr>
        <w:t>NR_LPWUS-Core</w:t>
      </w:r>
    </w:p>
    <w:p w14:paraId="5788875B" w14:textId="77777777" w:rsidR="00E5088F" w:rsidRPr="00E5088F" w:rsidRDefault="00E5088F" w:rsidP="00E5088F">
      <w:pPr>
        <w:spacing w:after="60"/>
        <w:rPr>
          <w:rFonts w:eastAsia="游明朝" w:cs="Arial"/>
          <w:b/>
          <w:sz w:val="22"/>
          <w:szCs w:val="22"/>
        </w:rPr>
      </w:pPr>
    </w:p>
    <w:p w14:paraId="2BBDA5DF" w14:textId="4411D1A9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Source: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Pr="00E5088F">
        <w:rPr>
          <w:rFonts w:eastAsia="游明朝" w:cs="Arial"/>
          <w:b/>
          <w:sz w:val="22"/>
          <w:szCs w:val="22"/>
        </w:rPr>
        <w:t xml:space="preserve">NTT DOCOMO (to be </w:t>
      </w:r>
      <w:r w:rsidRPr="00E5088F">
        <w:rPr>
          <w:rFonts w:eastAsia="游明朝" w:cs="Arial"/>
          <w:b/>
          <w:sz w:val="22"/>
          <w:szCs w:val="22"/>
          <w:lang w:eastAsia="en-US"/>
        </w:rPr>
        <w:t>RAN</w:t>
      </w:r>
      <w:r w:rsidR="001A03C4">
        <w:rPr>
          <w:rFonts w:eastAsia="游明朝" w:cs="Arial" w:hint="eastAsia"/>
          <w:b/>
          <w:sz w:val="22"/>
          <w:szCs w:val="22"/>
        </w:rPr>
        <w:t>2</w:t>
      </w:r>
      <w:r w:rsidRPr="00E5088F">
        <w:rPr>
          <w:rFonts w:eastAsia="游明朝" w:cs="Arial"/>
          <w:b/>
          <w:sz w:val="22"/>
          <w:szCs w:val="22"/>
        </w:rPr>
        <w:t>)</w:t>
      </w:r>
    </w:p>
    <w:p w14:paraId="25912080" w14:textId="74DB6C0B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To: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="001A03C4">
        <w:rPr>
          <w:rFonts w:eastAsia="游明朝" w:cs="Arial" w:hint="eastAsia"/>
          <w:b/>
          <w:sz w:val="22"/>
          <w:szCs w:val="22"/>
        </w:rPr>
        <w:t>RAN3</w:t>
      </w:r>
    </w:p>
    <w:p w14:paraId="4B9882BA" w14:textId="3AF55DDC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Cc: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="001A03C4">
        <w:rPr>
          <w:rFonts w:eastAsia="游明朝" w:cs="Arial" w:hint="eastAsia"/>
          <w:b/>
          <w:sz w:val="22"/>
          <w:szCs w:val="22"/>
        </w:rPr>
        <w:t>-</w:t>
      </w:r>
    </w:p>
    <w:p w14:paraId="34DBE433" w14:textId="77777777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  <w:lang w:eastAsia="en-US"/>
        </w:rPr>
      </w:pPr>
    </w:p>
    <w:p w14:paraId="72CE4F11" w14:textId="45822931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 xml:space="preserve">Contact Person: 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="00627620">
        <w:rPr>
          <w:rFonts w:eastAsia="游明朝" w:cs="Arial" w:hint="eastAsia"/>
          <w:b/>
          <w:sz w:val="22"/>
          <w:szCs w:val="22"/>
        </w:rPr>
        <w:t>Yuki Takahashi</w:t>
      </w:r>
    </w:p>
    <w:p w14:paraId="6FBC3782" w14:textId="2DA902ED" w:rsidR="00E5088F" w:rsidRPr="00E5088F" w:rsidRDefault="00627620" w:rsidP="00E5088F">
      <w:pPr>
        <w:spacing w:after="60"/>
        <w:ind w:leftChars="164" w:left="344" w:firstLineChars="750" w:firstLine="1651"/>
        <w:rPr>
          <w:rFonts w:eastAsia="游明朝" w:cs="Arial"/>
          <w:b/>
          <w:sz w:val="22"/>
          <w:szCs w:val="22"/>
          <w:lang w:eastAsia="en-US"/>
        </w:rPr>
      </w:pPr>
      <w:r>
        <w:rPr>
          <w:rFonts w:eastAsia="游明朝" w:cs="Arial" w:hint="eastAsia"/>
          <w:b/>
          <w:sz w:val="22"/>
          <w:szCs w:val="22"/>
        </w:rPr>
        <w:t>yuki.takahashi.sd</w:t>
      </w:r>
      <w:r w:rsidR="00E5088F" w:rsidRPr="00E5088F">
        <w:rPr>
          <w:rFonts w:eastAsia="游明朝" w:cs="Arial"/>
          <w:b/>
          <w:sz w:val="22"/>
          <w:szCs w:val="22"/>
          <w:lang w:eastAsia="en-US"/>
        </w:rPr>
        <w:t>@</w:t>
      </w:r>
      <w:r w:rsidR="00E5088F" w:rsidRPr="00E5088F">
        <w:rPr>
          <w:rFonts w:eastAsia="游明朝" w:cs="Arial"/>
          <w:b/>
          <w:sz w:val="22"/>
          <w:szCs w:val="22"/>
        </w:rPr>
        <w:t>nttdoomo</w:t>
      </w:r>
      <w:r w:rsidR="00E5088F" w:rsidRPr="00E5088F">
        <w:rPr>
          <w:rFonts w:eastAsia="游明朝" w:cs="Arial"/>
          <w:b/>
          <w:sz w:val="22"/>
          <w:szCs w:val="22"/>
          <w:lang w:eastAsia="en-US"/>
        </w:rPr>
        <w:t>.com</w:t>
      </w:r>
    </w:p>
    <w:p w14:paraId="22AA6BA4" w14:textId="77777777" w:rsidR="00E5088F" w:rsidRPr="00E5088F" w:rsidRDefault="00E5088F" w:rsidP="00E5088F">
      <w:pPr>
        <w:spacing w:after="60"/>
        <w:rPr>
          <w:rFonts w:eastAsia="游明朝" w:cs="Arial"/>
          <w:b/>
          <w:sz w:val="22"/>
          <w:szCs w:val="22"/>
          <w:lang w:eastAsia="en-US"/>
        </w:rPr>
      </w:pPr>
    </w:p>
    <w:p w14:paraId="7EF03E54" w14:textId="77777777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  <w:lang w:eastAsia="en-US"/>
        </w:rPr>
      </w:pPr>
      <w:r w:rsidRPr="00E5088F">
        <w:rPr>
          <w:rFonts w:eastAsia="ＭＳ 明朝" w:cs="Arial"/>
          <w:b/>
          <w:sz w:val="22"/>
          <w:szCs w:val="22"/>
        </w:rPr>
        <w:t>Send any reply LS to:</w:t>
      </w:r>
      <w:r w:rsidRPr="00E5088F">
        <w:rPr>
          <w:rFonts w:eastAsia="ＭＳ 明朝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E5088F">
          <w:rPr>
            <w:rFonts w:eastAsia="ＭＳ 明朝" w:cs="Times New Roman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1940EDB" w14:textId="77777777" w:rsidR="00E5088F" w:rsidRP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  <w:lang w:eastAsia="en-US"/>
        </w:rPr>
      </w:pPr>
    </w:p>
    <w:p w14:paraId="080AC898" w14:textId="74C29180" w:rsidR="00E5088F" w:rsidRDefault="00E5088F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  <w:r w:rsidRPr="00E5088F">
        <w:rPr>
          <w:rFonts w:eastAsia="游明朝" w:cs="Arial"/>
          <w:b/>
          <w:sz w:val="22"/>
          <w:szCs w:val="22"/>
          <w:lang w:eastAsia="en-US"/>
        </w:rPr>
        <w:t>Attachments:</w:t>
      </w:r>
      <w:r w:rsidRPr="00E5088F">
        <w:rPr>
          <w:rFonts w:eastAsia="游明朝" w:cs="Arial"/>
          <w:b/>
          <w:sz w:val="22"/>
          <w:szCs w:val="22"/>
          <w:lang w:eastAsia="en-US"/>
        </w:rPr>
        <w:tab/>
      </w:r>
      <w:r w:rsidR="002D6B08">
        <w:rPr>
          <w:rFonts w:eastAsia="游明朝" w:cs="Arial" w:hint="eastAsia"/>
          <w:b/>
          <w:sz w:val="22"/>
          <w:szCs w:val="22"/>
        </w:rPr>
        <w:t>-</w:t>
      </w:r>
    </w:p>
    <w:p w14:paraId="6E75CFD1" w14:textId="77777777" w:rsidR="002D6B08" w:rsidRPr="00E5088F" w:rsidRDefault="002D6B08" w:rsidP="00E5088F">
      <w:pPr>
        <w:spacing w:after="60"/>
        <w:ind w:left="1985" w:hanging="1985"/>
        <w:rPr>
          <w:rFonts w:eastAsia="游明朝" w:cs="Arial"/>
          <w:b/>
          <w:sz w:val="22"/>
          <w:szCs w:val="22"/>
        </w:rPr>
      </w:pPr>
    </w:p>
    <w:p w14:paraId="20BE2B50" w14:textId="77777777" w:rsidR="00E5088F" w:rsidRPr="00E5088F" w:rsidRDefault="00E5088F" w:rsidP="00E5088F">
      <w:pPr>
        <w:keepNext/>
        <w:numPr>
          <w:ilvl w:val="0"/>
          <w:numId w:val="11"/>
        </w:numPr>
        <w:tabs>
          <w:tab w:val="num" w:pos="2160"/>
        </w:tabs>
        <w:spacing w:before="180" w:after="120"/>
        <w:ind w:left="567" w:hanging="567"/>
        <w:outlineLvl w:val="1"/>
        <w:rPr>
          <w:rFonts w:eastAsia="游明朝" w:cs="Arial"/>
          <w:iCs/>
          <w:sz w:val="32"/>
          <w:lang w:eastAsia="en-US"/>
        </w:rPr>
      </w:pPr>
      <w:r w:rsidRPr="00E5088F">
        <w:rPr>
          <w:rFonts w:eastAsia="游明朝" w:cs="Arial"/>
          <w:iCs/>
          <w:sz w:val="32"/>
          <w:lang w:eastAsia="en-US"/>
        </w:rPr>
        <w:t>Overall Description:</w:t>
      </w:r>
    </w:p>
    <w:p w14:paraId="0D7BDB3F" w14:textId="395F8858" w:rsidR="008E0510" w:rsidRDefault="00A63CCB" w:rsidP="00E5088F">
      <w:pPr>
        <w:spacing w:after="120"/>
        <w:rPr>
          <w:rFonts w:ascii="Times New Roman" w:eastAsia="ＭＳ 明朝" w:hAnsi="Times New Roman" w:cs="Times New Roman"/>
          <w:sz w:val="22"/>
          <w:szCs w:val="24"/>
        </w:rPr>
      </w:pPr>
      <w:r>
        <w:rPr>
          <w:rFonts w:ascii="Times New Roman" w:eastAsia="ＭＳ 明朝" w:hAnsi="Times New Roman" w:cs="Times New Roman" w:hint="eastAsia"/>
          <w:sz w:val="22"/>
          <w:szCs w:val="24"/>
        </w:rPr>
        <w:t xml:space="preserve">RAN2 has discussed </w:t>
      </w:r>
      <w:r w:rsidR="00A114E2">
        <w:rPr>
          <w:rFonts w:ascii="Times New Roman" w:eastAsia="ＭＳ 明朝" w:hAnsi="Times New Roman" w:cs="Times New Roman" w:hint="eastAsia"/>
          <w:sz w:val="22"/>
          <w:szCs w:val="24"/>
        </w:rPr>
        <w:t>solution to support enabling/disabling LP</w:t>
      </w:r>
      <w:r w:rsidR="002D7C4A">
        <w:rPr>
          <w:rFonts w:ascii="Times New Roman" w:eastAsia="ＭＳ 明朝" w:hAnsi="Times New Roman" w:cs="Times New Roman" w:hint="eastAsia"/>
          <w:sz w:val="22"/>
          <w:szCs w:val="24"/>
        </w:rPr>
        <w:t>-WUS monitoring in IDLE/INACTIVE per UE</w:t>
      </w:r>
      <w:r w:rsidR="00BA36E1">
        <w:rPr>
          <w:rFonts w:ascii="Times New Roman" w:eastAsia="ＭＳ 明朝" w:hAnsi="Times New Roman" w:cs="Times New Roman" w:hint="eastAsia"/>
          <w:sz w:val="22"/>
          <w:szCs w:val="24"/>
        </w:rPr>
        <w:t xml:space="preserve"> and</w:t>
      </w:r>
      <w:r w:rsidR="002113AC">
        <w:rPr>
          <w:rFonts w:ascii="Times New Roman" w:eastAsia="ＭＳ 明朝" w:hAnsi="Times New Roman" w:cs="Times New Roman" w:hint="eastAsia"/>
          <w:sz w:val="22"/>
          <w:szCs w:val="24"/>
        </w:rPr>
        <w:t xml:space="preserve"> </w:t>
      </w:r>
      <w:r w:rsidR="00EF47DB">
        <w:rPr>
          <w:rFonts w:ascii="Times New Roman" w:eastAsia="ＭＳ 明朝" w:hAnsi="Times New Roman" w:cs="Times New Roman" w:hint="eastAsia"/>
          <w:sz w:val="22"/>
          <w:szCs w:val="24"/>
        </w:rPr>
        <w:t xml:space="preserve">agreed that </w:t>
      </w:r>
      <w:r w:rsidR="00EF47DB" w:rsidRPr="002F0433">
        <w:rPr>
          <w:rFonts w:ascii="Times New Roman" w:eastAsia="ＭＳ 明朝" w:hAnsi="Times New Roman" w:cs="Times New Roman"/>
          <w:sz w:val="22"/>
          <w:szCs w:val="24"/>
          <w:highlight w:val="yellow"/>
        </w:rPr>
        <w:t>[NAS signalling</w:t>
      </w:r>
      <w:r w:rsidR="00F2079E" w:rsidRPr="002F0433">
        <w:rPr>
          <w:rFonts w:ascii="Times New Roman" w:eastAsia="ＭＳ 明朝" w:hAnsi="Times New Roman" w:cs="Times New Roman"/>
          <w:sz w:val="22"/>
          <w:szCs w:val="24"/>
          <w:highlight w:val="yellow"/>
        </w:rPr>
        <w:t>/RRC signalling]</w:t>
      </w:r>
      <w:r w:rsidR="00F2079E">
        <w:rPr>
          <w:rFonts w:ascii="Times New Roman" w:eastAsia="ＭＳ 明朝" w:hAnsi="Times New Roman" w:cs="Times New Roman" w:hint="eastAsia"/>
          <w:sz w:val="22"/>
          <w:szCs w:val="24"/>
        </w:rPr>
        <w:t xml:space="preserve"> method is supported</w:t>
      </w:r>
      <w:r w:rsidR="00BA36E1">
        <w:rPr>
          <w:rFonts w:ascii="Times New Roman" w:eastAsia="ＭＳ 明朝" w:hAnsi="Times New Roman" w:cs="Times New Roman" w:hint="eastAsia"/>
          <w:sz w:val="22"/>
          <w:szCs w:val="24"/>
        </w:rPr>
        <w:t xml:space="preserve"> at ongoing RAN2#131 meeting</w:t>
      </w:r>
      <w:r w:rsidR="002113AC">
        <w:rPr>
          <w:rFonts w:ascii="Times New Roman" w:eastAsia="ＭＳ 明朝" w:hAnsi="Times New Roman" w:cs="Times New Roman" w:hint="eastAsia"/>
          <w:sz w:val="22"/>
          <w:szCs w:val="24"/>
        </w:rPr>
        <w:t>.</w:t>
      </w:r>
      <w:r w:rsidR="00490CF3">
        <w:rPr>
          <w:rFonts w:ascii="Times New Roman" w:eastAsia="ＭＳ 明朝" w:hAnsi="Times New Roman" w:cs="Times New Roman" w:hint="eastAsia"/>
          <w:sz w:val="22"/>
          <w:szCs w:val="24"/>
        </w:rPr>
        <w:t xml:space="preserve"> </w:t>
      </w:r>
      <w:r w:rsidR="009E72E4">
        <w:rPr>
          <w:rFonts w:ascii="Times New Roman" w:eastAsia="ＭＳ 明朝" w:hAnsi="Times New Roman" w:cs="Times New Roman" w:hint="eastAsia"/>
          <w:sz w:val="22"/>
          <w:szCs w:val="24"/>
        </w:rPr>
        <w:t xml:space="preserve">Detailed method can be found in </w:t>
      </w:r>
      <w:r w:rsidR="00257D7E" w:rsidRPr="002F0433">
        <w:rPr>
          <w:rFonts w:ascii="Times New Roman" w:eastAsia="ＭＳ 明朝" w:hAnsi="Times New Roman" w:cs="Times New Roman"/>
          <w:sz w:val="22"/>
          <w:szCs w:val="24"/>
          <w:highlight w:val="yellow"/>
        </w:rPr>
        <w:t>R2-25xxxx</w:t>
      </w:r>
      <w:r w:rsidR="00CC3DEA" w:rsidRPr="002F0433">
        <w:rPr>
          <w:rFonts w:ascii="Times New Roman" w:eastAsia="ＭＳ 明朝" w:hAnsi="Times New Roman" w:cs="Times New Roman"/>
          <w:sz w:val="22"/>
          <w:szCs w:val="24"/>
          <w:highlight w:val="yellow"/>
        </w:rPr>
        <w:t>[</w:t>
      </w:r>
      <w:r w:rsidR="00CC3DEA">
        <w:rPr>
          <w:rFonts w:ascii="Times New Roman" w:eastAsia="ＭＳ 明朝" w:hAnsi="Times New Roman" w:cs="Times New Roman" w:hint="eastAsia"/>
          <w:sz w:val="22"/>
          <w:szCs w:val="24"/>
          <w:highlight w:val="yellow"/>
        </w:rPr>
        <w:t>RAN2 d</w:t>
      </w:r>
      <w:r w:rsidR="00CC3DEA" w:rsidRPr="002F0433">
        <w:rPr>
          <w:rFonts w:ascii="Times New Roman" w:eastAsia="ＭＳ 明朝" w:hAnsi="Times New Roman" w:cs="Times New Roman"/>
          <w:sz w:val="22"/>
          <w:szCs w:val="24"/>
          <w:highlight w:val="yellow"/>
        </w:rPr>
        <w:t>iscussion summary]</w:t>
      </w:r>
      <w:r w:rsidR="00257D7E">
        <w:rPr>
          <w:rFonts w:ascii="Times New Roman" w:eastAsia="ＭＳ 明朝" w:hAnsi="Times New Roman" w:cs="Times New Roman" w:hint="eastAsia"/>
          <w:sz w:val="22"/>
          <w:szCs w:val="24"/>
        </w:rPr>
        <w:t>.</w:t>
      </w:r>
    </w:p>
    <w:p w14:paraId="67A97844" w14:textId="350D4589" w:rsidR="003410BB" w:rsidRDefault="00490CF3" w:rsidP="00E5088F">
      <w:pPr>
        <w:spacing w:after="120"/>
        <w:rPr>
          <w:rFonts w:ascii="Times New Roman" w:eastAsia="ＭＳ 明朝" w:hAnsi="Times New Roman" w:cs="Times New Roman"/>
          <w:sz w:val="22"/>
          <w:szCs w:val="24"/>
        </w:rPr>
      </w:pPr>
      <w:r>
        <w:rPr>
          <w:rFonts w:ascii="Times New Roman" w:eastAsia="ＭＳ 明朝" w:hAnsi="Times New Roman" w:cs="Times New Roman" w:hint="eastAsia"/>
          <w:sz w:val="22"/>
          <w:szCs w:val="24"/>
        </w:rPr>
        <w:t xml:space="preserve">RAN2 think there are </w:t>
      </w:r>
      <w:r w:rsidR="00057257">
        <w:rPr>
          <w:rFonts w:ascii="Times New Roman" w:eastAsia="ＭＳ 明朝" w:hAnsi="Times New Roman" w:cs="Times New Roman" w:hint="eastAsia"/>
          <w:sz w:val="22"/>
          <w:szCs w:val="24"/>
        </w:rPr>
        <w:t xml:space="preserve">some spec </w:t>
      </w:r>
      <w:r w:rsidR="00DF0E38">
        <w:rPr>
          <w:rFonts w:ascii="Times New Roman" w:eastAsia="ＭＳ 明朝" w:hAnsi="Times New Roman" w:cs="Times New Roman"/>
          <w:sz w:val="22"/>
          <w:szCs w:val="24"/>
        </w:rPr>
        <w:t>impacts</w:t>
      </w:r>
      <w:r w:rsidR="00057257">
        <w:rPr>
          <w:rFonts w:ascii="Times New Roman" w:eastAsia="ＭＳ 明朝" w:hAnsi="Times New Roman" w:cs="Times New Roman" w:hint="eastAsia"/>
          <w:sz w:val="22"/>
          <w:szCs w:val="24"/>
        </w:rPr>
        <w:t xml:space="preserve"> on RAN3</w:t>
      </w:r>
      <w:r w:rsidR="008E0510">
        <w:rPr>
          <w:rFonts w:ascii="Times New Roman" w:eastAsia="ＭＳ 明朝" w:hAnsi="Times New Roman" w:cs="Times New Roman" w:hint="eastAsia"/>
          <w:sz w:val="22"/>
          <w:szCs w:val="24"/>
        </w:rPr>
        <w:t xml:space="preserve"> and </w:t>
      </w:r>
      <w:r w:rsidR="003410BB">
        <w:rPr>
          <w:rFonts w:ascii="Times New Roman" w:eastAsia="ＭＳ 明朝" w:hAnsi="Times New Roman" w:cs="Times New Roman" w:hint="eastAsia"/>
          <w:sz w:val="22"/>
          <w:szCs w:val="24"/>
        </w:rPr>
        <w:t>would like to request RAN3 to</w:t>
      </w:r>
      <w:r w:rsidR="00590586">
        <w:rPr>
          <w:rFonts w:ascii="Times New Roman" w:eastAsia="ＭＳ 明朝" w:hAnsi="Times New Roman" w:cs="Times New Roman" w:hint="eastAsia"/>
          <w:sz w:val="22"/>
          <w:szCs w:val="24"/>
        </w:rPr>
        <w:t xml:space="preserve"> </w:t>
      </w:r>
      <w:r w:rsidR="00507F42">
        <w:rPr>
          <w:rFonts w:ascii="Times New Roman" w:eastAsia="ＭＳ 明朝" w:hAnsi="Times New Roman" w:cs="Times New Roman" w:hint="eastAsia"/>
          <w:sz w:val="22"/>
          <w:szCs w:val="24"/>
        </w:rPr>
        <w:t>take them into account</w:t>
      </w:r>
      <w:r w:rsidR="00590586">
        <w:rPr>
          <w:rFonts w:ascii="Times New Roman" w:eastAsia="ＭＳ 明朝" w:hAnsi="Times New Roman" w:cs="Times New Roman" w:hint="eastAsia"/>
          <w:sz w:val="22"/>
          <w:szCs w:val="24"/>
        </w:rPr>
        <w:t xml:space="preserve"> on </w:t>
      </w:r>
      <w:r w:rsidR="00994AF5">
        <w:rPr>
          <w:rFonts w:ascii="Times New Roman" w:eastAsia="ＭＳ 明朝" w:hAnsi="Times New Roman" w:cs="Times New Roman" w:hint="eastAsia"/>
          <w:sz w:val="22"/>
          <w:szCs w:val="24"/>
        </w:rPr>
        <w:t xml:space="preserve">their </w:t>
      </w:r>
      <w:r w:rsidR="009F2626">
        <w:rPr>
          <w:rFonts w:ascii="Times New Roman" w:eastAsia="ＭＳ 明朝" w:hAnsi="Times New Roman" w:cs="Times New Roman" w:hint="eastAsia"/>
          <w:sz w:val="22"/>
          <w:szCs w:val="24"/>
        </w:rPr>
        <w:t>specification work.</w:t>
      </w:r>
    </w:p>
    <w:p w14:paraId="512AC60F" w14:textId="77777777" w:rsidR="00E5088F" w:rsidRPr="00E5088F" w:rsidRDefault="00E5088F" w:rsidP="00E5088F">
      <w:pPr>
        <w:keepNext/>
        <w:numPr>
          <w:ilvl w:val="0"/>
          <w:numId w:val="11"/>
        </w:numPr>
        <w:tabs>
          <w:tab w:val="num" w:pos="2160"/>
        </w:tabs>
        <w:spacing w:before="180" w:after="120"/>
        <w:ind w:left="567" w:hanging="567"/>
        <w:outlineLvl w:val="1"/>
        <w:rPr>
          <w:rFonts w:eastAsia="游明朝" w:cs="Arial"/>
          <w:iCs/>
          <w:sz w:val="32"/>
          <w:lang w:eastAsia="en-US"/>
        </w:rPr>
      </w:pPr>
      <w:r w:rsidRPr="00E5088F">
        <w:rPr>
          <w:rFonts w:eastAsia="游明朝" w:cs="Arial"/>
          <w:iCs/>
          <w:sz w:val="32"/>
          <w:lang w:eastAsia="en-US"/>
        </w:rPr>
        <w:t>Actions:</w:t>
      </w:r>
    </w:p>
    <w:p w14:paraId="0D5AF055" w14:textId="190AC09A" w:rsidR="00FC4E49" w:rsidRPr="002F0433" w:rsidRDefault="00FC4E49" w:rsidP="002F0433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 WG</w:t>
      </w:r>
      <w:r>
        <w:rPr>
          <w:rFonts w:cs="Arial" w:hint="eastAsia"/>
          <w:b/>
        </w:rPr>
        <w:t>3</w:t>
      </w:r>
    </w:p>
    <w:p w14:paraId="70FD0064" w14:textId="08325105" w:rsidR="00E5088F" w:rsidRPr="00E5088F" w:rsidRDefault="00E5088F" w:rsidP="00C81F6F">
      <w:pPr>
        <w:spacing w:after="120"/>
        <w:rPr>
          <w:rFonts w:ascii="Times New Roman" w:eastAsia="ＭＳ 明朝" w:hAnsi="Times New Roman" w:cs="Times New Roman"/>
          <w:sz w:val="22"/>
          <w:szCs w:val="24"/>
        </w:rPr>
      </w:pPr>
      <w:r w:rsidRPr="00E5088F">
        <w:rPr>
          <w:rFonts w:ascii="Times New Roman" w:eastAsia="ＭＳ 明朝" w:hAnsi="Times New Roman" w:cs="Times New Roman"/>
          <w:sz w:val="22"/>
          <w:szCs w:val="24"/>
        </w:rPr>
        <w:t>RAN</w:t>
      </w:r>
      <w:r w:rsidR="00327607">
        <w:rPr>
          <w:rFonts w:ascii="Times New Roman" w:eastAsia="ＭＳ 明朝" w:hAnsi="Times New Roman" w:cs="Times New Roman" w:hint="eastAsia"/>
          <w:sz w:val="22"/>
          <w:szCs w:val="24"/>
        </w:rPr>
        <w:t>2</w:t>
      </w:r>
      <w:r w:rsidRPr="00E5088F">
        <w:rPr>
          <w:rFonts w:ascii="Times New Roman" w:eastAsia="ＭＳ 明朝" w:hAnsi="Times New Roman" w:cs="Times New Roman"/>
          <w:sz w:val="22"/>
          <w:szCs w:val="24"/>
        </w:rPr>
        <w:t xml:space="preserve"> </w:t>
      </w:r>
      <w:r w:rsidR="00327607">
        <w:rPr>
          <w:rFonts w:ascii="Times New Roman" w:eastAsia="ＭＳ 明朝" w:hAnsi="Times New Roman" w:cs="Times New Roman" w:hint="eastAsia"/>
          <w:sz w:val="22"/>
          <w:szCs w:val="24"/>
        </w:rPr>
        <w:t xml:space="preserve">respectfully requests RAN3 to take the above information into account </w:t>
      </w:r>
      <w:r w:rsidR="002D1C6B">
        <w:rPr>
          <w:rFonts w:ascii="Times New Roman" w:eastAsia="ＭＳ 明朝" w:hAnsi="Times New Roman" w:cs="Times New Roman" w:hint="eastAsia"/>
          <w:sz w:val="22"/>
          <w:szCs w:val="24"/>
        </w:rPr>
        <w:t xml:space="preserve">for </w:t>
      </w:r>
      <w:r w:rsidR="00994AF5">
        <w:rPr>
          <w:rFonts w:ascii="Times New Roman" w:eastAsia="ＭＳ 明朝" w:hAnsi="Times New Roman" w:cs="Times New Roman" w:hint="eastAsia"/>
          <w:sz w:val="22"/>
          <w:szCs w:val="24"/>
        </w:rPr>
        <w:t xml:space="preserve">their </w:t>
      </w:r>
      <w:r w:rsidR="002D1C6B">
        <w:rPr>
          <w:rFonts w:ascii="Times New Roman" w:eastAsia="ＭＳ 明朝" w:hAnsi="Times New Roman" w:cs="Times New Roman" w:hint="eastAsia"/>
          <w:sz w:val="22"/>
          <w:szCs w:val="24"/>
        </w:rPr>
        <w:t>specification work</w:t>
      </w:r>
      <w:r w:rsidR="00C81F6F">
        <w:rPr>
          <w:rFonts w:ascii="Times New Roman" w:eastAsia="ＭＳ 明朝" w:hAnsi="Times New Roman" w:cs="Times New Roman" w:hint="eastAsia"/>
          <w:sz w:val="22"/>
          <w:szCs w:val="24"/>
        </w:rPr>
        <w:t>, and provide feedback, if any.</w:t>
      </w:r>
    </w:p>
    <w:p w14:paraId="3504FF74" w14:textId="40F3297B" w:rsidR="00E5088F" w:rsidRPr="00E5088F" w:rsidRDefault="00E5088F" w:rsidP="00E5088F">
      <w:pPr>
        <w:keepNext/>
        <w:numPr>
          <w:ilvl w:val="0"/>
          <w:numId w:val="11"/>
        </w:numPr>
        <w:tabs>
          <w:tab w:val="num" w:pos="2160"/>
        </w:tabs>
        <w:spacing w:before="180" w:after="120"/>
        <w:ind w:left="567" w:hanging="567"/>
        <w:outlineLvl w:val="1"/>
        <w:rPr>
          <w:rFonts w:eastAsia="游明朝" w:cs="Arial"/>
          <w:iCs/>
          <w:sz w:val="32"/>
          <w:lang w:eastAsia="en-US"/>
        </w:rPr>
      </w:pPr>
      <w:r w:rsidRPr="00E5088F">
        <w:rPr>
          <w:rFonts w:eastAsia="游明朝" w:cs="Arial"/>
          <w:iCs/>
          <w:sz w:val="32"/>
          <w:lang w:eastAsia="en-US"/>
        </w:rPr>
        <w:t>Date of Next RAN</w:t>
      </w:r>
      <w:r w:rsidR="0099284F">
        <w:rPr>
          <w:rFonts w:eastAsia="游明朝" w:cs="Arial" w:hint="eastAsia"/>
          <w:iCs/>
          <w:sz w:val="32"/>
        </w:rPr>
        <w:t>2</w:t>
      </w:r>
      <w:r w:rsidRPr="00E5088F">
        <w:rPr>
          <w:rFonts w:eastAsia="游明朝" w:cs="Arial"/>
          <w:iCs/>
          <w:sz w:val="32"/>
          <w:lang w:eastAsia="en-US"/>
        </w:rPr>
        <w:t xml:space="preserve"> Meetings:</w:t>
      </w:r>
    </w:p>
    <w:p w14:paraId="7F128B8E" w14:textId="31D8FF75" w:rsidR="00284FA9" w:rsidRPr="00284FA9" w:rsidRDefault="00284FA9" w:rsidP="00284FA9">
      <w:pPr>
        <w:spacing w:after="120"/>
        <w:rPr>
          <w:rFonts w:ascii="Times New Roman" w:eastAsia="ＭＳ 明朝" w:hAnsi="Times New Roman" w:cs="Arial"/>
          <w:bCs/>
          <w:color w:val="000000"/>
          <w:sz w:val="22"/>
          <w:szCs w:val="24"/>
        </w:rPr>
      </w:pP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RAN2#13</w:t>
      </w:r>
      <w:r w:rsidR="00682B74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1-bis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  <w:t>2025-</w:t>
      </w:r>
      <w:r w:rsidR="00682B74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10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-1</w:t>
      </w:r>
      <w:r w:rsidR="00682B74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3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 xml:space="preserve"> – 2025-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10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17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Prague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 xml:space="preserve">, </w:t>
      </w:r>
      <w:r w:rsidR="00A36636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CZ</w:t>
      </w:r>
    </w:p>
    <w:p w14:paraId="25D575F3" w14:textId="426A2A42" w:rsidR="00E5088F" w:rsidRPr="00E5088F" w:rsidRDefault="00284FA9" w:rsidP="00284FA9">
      <w:pPr>
        <w:spacing w:after="120"/>
        <w:rPr>
          <w:rFonts w:ascii="Times New Roman" w:eastAsia="游明朝" w:hAnsi="Times New Roman" w:cs="Arial"/>
          <w:bCs/>
          <w:color w:val="000000"/>
          <w:sz w:val="22"/>
          <w:szCs w:val="24"/>
        </w:rPr>
      </w:pP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RAN2#13</w:t>
      </w:r>
      <w:r w:rsidR="00682B74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2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  <w:t>2025-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11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17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 xml:space="preserve"> – 2025-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11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>-</w:t>
      </w:r>
      <w:r w:rsidR="008756D0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21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ab/>
      </w:r>
      <w:r w:rsidR="00A36636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Dallas</w:t>
      </w:r>
      <w:r w:rsidRPr="00284FA9">
        <w:rPr>
          <w:rFonts w:ascii="Times New Roman" w:eastAsia="ＭＳ 明朝" w:hAnsi="Times New Roman" w:cs="Arial"/>
          <w:bCs/>
          <w:color w:val="000000"/>
          <w:sz w:val="22"/>
          <w:szCs w:val="24"/>
        </w:rPr>
        <w:t xml:space="preserve">, </w:t>
      </w:r>
      <w:r w:rsidR="00A36636">
        <w:rPr>
          <w:rFonts w:ascii="Times New Roman" w:eastAsia="ＭＳ 明朝" w:hAnsi="Times New Roman" w:cs="Arial" w:hint="eastAsia"/>
          <w:bCs/>
          <w:color w:val="000000"/>
          <w:sz w:val="22"/>
          <w:szCs w:val="24"/>
        </w:rPr>
        <w:t>US</w:t>
      </w:r>
    </w:p>
    <w:p w14:paraId="4B86CA96" w14:textId="77777777" w:rsidR="00C572E0" w:rsidRPr="00E5088F" w:rsidRDefault="00C572E0">
      <w:pPr>
        <w:spacing w:after="0"/>
        <w:rPr>
          <w:rFonts w:cs="Arial"/>
          <w:szCs w:val="22"/>
        </w:rPr>
      </w:pPr>
    </w:p>
    <w:sectPr w:rsidR="00C572E0" w:rsidRPr="00E5088F"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9E28C" w14:textId="77777777" w:rsidR="009C78FB" w:rsidRDefault="009C78FB" w:rsidP="007E2FC8">
      <w:pPr>
        <w:spacing w:after="0"/>
      </w:pPr>
      <w:r>
        <w:separator/>
      </w:r>
    </w:p>
    <w:p w14:paraId="0DD4ED34" w14:textId="77777777" w:rsidR="009C78FB" w:rsidRDefault="009C78FB"/>
    <w:p w14:paraId="3C9C9D49" w14:textId="77777777" w:rsidR="009C78FB" w:rsidRDefault="009C78FB" w:rsidP="00273403"/>
  </w:endnote>
  <w:endnote w:type="continuationSeparator" w:id="0">
    <w:p w14:paraId="5564790A" w14:textId="77777777" w:rsidR="009C78FB" w:rsidRDefault="009C78FB" w:rsidP="007E2FC8">
      <w:pPr>
        <w:spacing w:after="0"/>
      </w:pPr>
      <w:r>
        <w:continuationSeparator/>
      </w:r>
    </w:p>
    <w:p w14:paraId="0A846075" w14:textId="77777777" w:rsidR="009C78FB" w:rsidRDefault="009C78FB"/>
    <w:p w14:paraId="13752A98" w14:textId="77777777" w:rsidR="009C78FB" w:rsidRDefault="009C78FB" w:rsidP="00273403"/>
  </w:endnote>
  <w:endnote w:type="continuationNotice" w:id="1">
    <w:p w14:paraId="59577CA0" w14:textId="77777777" w:rsidR="009C78FB" w:rsidRDefault="009C78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CA1895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CA1895" w:rsidRDefault="00CA1895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CA1895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1177" w14:textId="77777777" w:rsidR="009C78FB" w:rsidRDefault="009C78FB" w:rsidP="007E2FC8">
      <w:pPr>
        <w:spacing w:after="0"/>
      </w:pPr>
      <w:r>
        <w:separator/>
      </w:r>
    </w:p>
    <w:p w14:paraId="125ECFA2" w14:textId="77777777" w:rsidR="009C78FB" w:rsidRDefault="009C78FB"/>
    <w:p w14:paraId="5A5045AD" w14:textId="77777777" w:rsidR="009C78FB" w:rsidRDefault="009C78FB" w:rsidP="00273403"/>
  </w:footnote>
  <w:footnote w:type="continuationSeparator" w:id="0">
    <w:p w14:paraId="654F964A" w14:textId="77777777" w:rsidR="009C78FB" w:rsidRDefault="009C78FB" w:rsidP="007E2FC8">
      <w:pPr>
        <w:spacing w:after="0"/>
      </w:pPr>
      <w:r>
        <w:continuationSeparator/>
      </w:r>
    </w:p>
    <w:p w14:paraId="39459024" w14:textId="77777777" w:rsidR="009C78FB" w:rsidRDefault="009C78FB"/>
    <w:p w14:paraId="3CB78733" w14:textId="77777777" w:rsidR="009C78FB" w:rsidRDefault="009C78FB" w:rsidP="00273403"/>
  </w:footnote>
  <w:footnote w:type="continuationNotice" w:id="1">
    <w:p w14:paraId="6077A7A5" w14:textId="77777777" w:rsidR="009C78FB" w:rsidRDefault="009C78F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CBB"/>
    <w:multiLevelType w:val="hybridMultilevel"/>
    <w:tmpl w:val="46C6AE2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D84FF2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" w15:restartNumberingAfterBreak="0">
    <w:nsid w:val="30206CB3"/>
    <w:multiLevelType w:val="hybridMultilevel"/>
    <w:tmpl w:val="001C84A6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57BF0C04"/>
    <w:multiLevelType w:val="hybridMultilevel"/>
    <w:tmpl w:val="50AC2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C6647C9"/>
    <w:multiLevelType w:val="multilevel"/>
    <w:tmpl w:val="A8066038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6" w15:restartNumberingAfterBreak="0">
    <w:nsid w:val="6D6C0433"/>
    <w:multiLevelType w:val="multilevel"/>
    <w:tmpl w:val="9AE4CB9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7AF4281C"/>
    <w:multiLevelType w:val="multilevel"/>
    <w:tmpl w:val="E0747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66942341">
    <w:abstractNumId w:val="8"/>
  </w:num>
  <w:num w:numId="2" w16cid:durableId="1916432099">
    <w:abstractNumId w:val="5"/>
  </w:num>
  <w:num w:numId="3" w16cid:durableId="961111639">
    <w:abstractNumId w:val="7"/>
  </w:num>
  <w:num w:numId="4" w16cid:durableId="1491285328">
    <w:abstractNumId w:val="9"/>
  </w:num>
  <w:num w:numId="5" w16cid:durableId="1469055222">
    <w:abstractNumId w:val="1"/>
  </w:num>
  <w:num w:numId="6" w16cid:durableId="7749821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51018636">
    <w:abstractNumId w:val="6"/>
  </w:num>
  <w:num w:numId="8" w16cid:durableId="1075935626">
    <w:abstractNumId w:val="0"/>
  </w:num>
  <w:num w:numId="9" w16cid:durableId="1296065689">
    <w:abstractNumId w:val="3"/>
  </w:num>
  <w:num w:numId="10" w16cid:durableId="1309507034">
    <w:abstractNumId w:val="2"/>
  </w:num>
  <w:num w:numId="11" w16cid:durableId="17120274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18F2"/>
    <w:rsid w:val="0000664E"/>
    <w:rsid w:val="00006A65"/>
    <w:rsid w:val="00006FD6"/>
    <w:rsid w:val="00010718"/>
    <w:rsid w:val="0001122B"/>
    <w:rsid w:val="00014DFA"/>
    <w:rsid w:val="00016947"/>
    <w:rsid w:val="00034101"/>
    <w:rsid w:val="0003672B"/>
    <w:rsid w:val="00040EFF"/>
    <w:rsid w:val="0004459C"/>
    <w:rsid w:val="00044A03"/>
    <w:rsid w:val="00052CC6"/>
    <w:rsid w:val="000533A0"/>
    <w:rsid w:val="00057257"/>
    <w:rsid w:val="00057A27"/>
    <w:rsid w:val="00075A9B"/>
    <w:rsid w:val="00084050"/>
    <w:rsid w:val="0009566F"/>
    <w:rsid w:val="000A21FE"/>
    <w:rsid w:val="000B0FC2"/>
    <w:rsid w:val="000B1CF9"/>
    <w:rsid w:val="000B5CE2"/>
    <w:rsid w:val="000B6616"/>
    <w:rsid w:val="000D3920"/>
    <w:rsid w:val="000E57BE"/>
    <w:rsid w:val="000E65FA"/>
    <w:rsid w:val="000F0F3A"/>
    <w:rsid w:val="000F3C74"/>
    <w:rsid w:val="001003CC"/>
    <w:rsid w:val="00101BF7"/>
    <w:rsid w:val="00105921"/>
    <w:rsid w:val="00107CBA"/>
    <w:rsid w:val="00112450"/>
    <w:rsid w:val="0011314C"/>
    <w:rsid w:val="00116AEF"/>
    <w:rsid w:val="00123827"/>
    <w:rsid w:val="00125249"/>
    <w:rsid w:val="0012734A"/>
    <w:rsid w:val="00127773"/>
    <w:rsid w:val="0013393A"/>
    <w:rsid w:val="001376E5"/>
    <w:rsid w:val="00141640"/>
    <w:rsid w:val="001430A0"/>
    <w:rsid w:val="0015151D"/>
    <w:rsid w:val="001568C4"/>
    <w:rsid w:val="00162796"/>
    <w:rsid w:val="00163222"/>
    <w:rsid w:val="00183AEB"/>
    <w:rsid w:val="00185736"/>
    <w:rsid w:val="00190ACF"/>
    <w:rsid w:val="00191D1E"/>
    <w:rsid w:val="00194D62"/>
    <w:rsid w:val="001A0256"/>
    <w:rsid w:val="001A03C4"/>
    <w:rsid w:val="001A154E"/>
    <w:rsid w:val="001A2211"/>
    <w:rsid w:val="001A4423"/>
    <w:rsid w:val="001C066D"/>
    <w:rsid w:val="001C080D"/>
    <w:rsid w:val="001C39BF"/>
    <w:rsid w:val="001C4D77"/>
    <w:rsid w:val="001C55B7"/>
    <w:rsid w:val="001C70F5"/>
    <w:rsid w:val="001D7F81"/>
    <w:rsid w:val="001F40FE"/>
    <w:rsid w:val="00200847"/>
    <w:rsid w:val="002113AC"/>
    <w:rsid w:val="00215E21"/>
    <w:rsid w:val="00216765"/>
    <w:rsid w:val="00232B88"/>
    <w:rsid w:val="00247906"/>
    <w:rsid w:val="00251886"/>
    <w:rsid w:val="00257D7E"/>
    <w:rsid w:val="00262F8E"/>
    <w:rsid w:val="00264294"/>
    <w:rsid w:val="00272837"/>
    <w:rsid w:val="00273403"/>
    <w:rsid w:val="0028023D"/>
    <w:rsid w:val="0028074B"/>
    <w:rsid w:val="00284FA9"/>
    <w:rsid w:val="00286EB3"/>
    <w:rsid w:val="0029002E"/>
    <w:rsid w:val="00293913"/>
    <w:rsid w:val="002940C7"/>
    <w:rsid w:val="00295AF2"/>
    <w:rsid w:val="00297765"/>
    <w:rsid w:val="00297CAA"/>
    <w:rsid w:val="002A428D"/>
    <w:rsid w:val="002A5C2A"/>
    <w:rsid w:val="002B1D99"/>
    <w:rsid w:val="002B222F"/>
    <w:rsid w:val="002B39CB"/>
    <w:rsid w:val="002B674A"/>
    <w:rsid w:val="002B71CD"/>
    <w:rsid w:val="002C1BFF"/>
    <w:rsid w:val="002D1C6B"/>
    <w:rsid w:val="002D52D6"/>
    <w:rsid w:val="002D626C"/>
    <w:rsid w:val="002D62D0"/>
    <w:rsid w:val="002D6B08"/>
    <w:rsid w:val="002D7C4A"/>
    <w:rsid w:val="002E1A0F"/>
    <w:rsid w:val="002E5516"/>
    <w:rsid w:val="002E5888"/>
    <w:rsid w:val="002F0433"/>
    <w:rsid w:val="003001AB"/>
    <w:rsid w:val="00307133"/>
    <w:rsid w:val="003148D5"/>
    <w:rsid w:val="00316D0A"/>
    <w:rsid w:val="003225E3"/>
    <w:rsid w:val="00326784"/>
    <w:rsid w:val="00327607"/>
    <w:rsid w:val="00332BB6"/>
    <w:rsid w:val="003410BB"/>
    <w:rsid w:val="00341F8A"/>
    <w:rsid w:val="0034388B"/>
    <w:rsid w:val="00344DFB"/>
    <w:rsid w:val="003457D1"/>
    <w:rsid w:val="0034760A"/>
    <w:rsid w:val="00351D7C"/>
    <w:rsid w:val="00352EF3"/>
    <w:rsid w:val="00356644"/>
    <w:rsid w:val="00362A25"/>
    <w:rsid w:val="0036543A"/>
    <w:rsid w:val="003655E6"/>
    <w:rsid w:val="00373E03"/>
    <w:rsid w:val="003776A9"/>
    <w:rsid w:val="00380B66"/>
    <w:rsid w:val="00385B37"/>
    <w:rsid w:val="00386D10"/>
    <w:rsid w:val="00390483"/>
    <w:rsid w:val="003965B3"/>
    <w:rsid w:val="003A5B64"/>
    <w:rsid w:val="003C2080"/>
    <w:rsid w:val="003D5A83"/>
    <w:rsid w:val="003D723D"/>
    <w:rsid w:val="003D7E69"/>
    <w:rsid w:val="003E3D2A"/>
    <w:rsid w:val="003E4468"/>
    <w:rsid w:val="004042D8"/>
    <w:rsid w:val="004066C7"/>
    <w:rsid w:val="00413601"/>
    <w:rsid w:val="00422F9D"/>
    <w:rsid w:val="0042508B"/>
    <w:rsid w:val="0043386D"/>
    <w:rsid w:val="004432DE"/>
    <w:rsid w:val="004444D3"/>
    <w:rsid w:val="004472BF"/>
    <w:rsid w:val="00452602"/>
    <w:rsid w:val="00453B21"/>
    <w:rsid w:val="004542C5"/>
    <w:rsid w:val="00466BA1"/>
    <w:rsid w:val="00466D1D"/>
    <w:rsid w:val="00470BAD"/>
    <w:rsid w:val="0047489E"/>
    <w:rsid w:val="004758BA"/>
    <w:rsid w:val="00490CF3"/>
    <w:rsid w:val="00492ADA"/>
    <w:rsid w:val="004A211A"/>
    <w:rsid w:val="004A3CEE"/>
    <w:rsid w:val="004A4A32"/>
    <w:rsid w:val="004B45C9"/>
    <w:rsid w:val="004B5FB6"/>
    <w:rsid w:val="004B78EE"/>
    <w:rsid w:val="004C454E"/>
    <w:rsid w:val="004C474A"/>
    <w:rsid w:val="004C655E"/>
    <w:rsid w:val="004D04A8"/>
    <w:rsid w:val="004D1A7D"/>
    <w:rsid w:val="004D1B48"/>
    <w:rsid w:val="004D33D6"/>
    <w:rsid w:val="004D49BF"/>
    <w:rsid w:val="004E51AB"/>
    <w:rsid w:val="004E5B69"/>
    <w:rsid w:val="004E6B03"/>
    <w:rsid w:val="004E7AF4"/>
    <w:rsid w:val="004F2956"/>
    <w:rsid w:val="004F6390"/>
    <w:rsid w:val="0050164C"/>
    <w:rsid w:val="00502E3F"/>
    <w:rsid w:val="005073FA"/>
    <w:rsid w:val="00507F42"/>
    <w:rsid w:val="0051172D"/>
    <w:rsid w:val="00516BAF"/>
    <w:rsid w:val="00524522"/>
    <w:rsid w:val="00534BE1"/>
    <w:rsid w:val="00537958"/>
    <w:rsid w:val="005441A8"/>
    <w:rsid w:val="00545D95"/>
    <w:rsid w:val="00550A79"/>
    <w:rsid w:val="0055158A"/>
    <w:rsid w:val="00560125"/>
    <w:rsid w:val="00564DE4"/>
    <w:rsid w:val="00567220"/>
    <w:rsid w:val="00567B05"/>
    <w:rsid w:val="00572D99"/>
    <w:rsid w:val="00582962"/>
    <w:rsid w:val="005839E2"/>
    <w:rsid w:val="005857F6"/>
    <w:rsid w:val="00586B44"/>
    <w:rsid w:val="00590586"/>
    <w:rsid w:val="005930F5"/>
    <w:rsid w:val="005931D9"/>
    <w:rsid w:val="00594CE2"/>
    <w:rsid w:val="005A05C1"/>
    <w:rsid w:val="005A1098"/>
    <w:rsid w:val="005B6C30"/>
    <w:rsid w:val="005B7962"/>
    <w:rsid w:val="005C093F"/>
    <w:rsid w:val="005C447F"/>
    <w:rsid w:val="005C5006"/>
    <w:rsid w:val="005C6A69"/>
    <w:rsid w:val="005D4523"/>
    <w:rsid w:val="005E09A7"/>
    <w:rsid w:val="005E4EA8"/>
    <w:rsid w:val="005F04D4"/>
    <w:rsid w:val="005F1D06"/>
    <w:rsid w:val="005F1EB4"/>
    <w:rsid w:val="005F4F4B"/>
    <w:rsid w:val="005F73C8"/>
    <w:rsid w:val="00600E4B"/>
    <w:rsid w:val="00606901"/>
    <w:rsid w:val="006076D2"/>
    <w:rsid w:val="006165BD"/>
    <w:rsid w:val="00627620"/>
    <w:rsid w:val="00630230"/>
    <w:rsid w:val="0063041D"/>
    <w:rsid w:val="00632DCC"/>
    <w:rsid w:val="00636BA2"/>
    <w:rsid w:val="00640299"/>
    <w:rsid w:val="00640B22"/>
    <w:rsid w:val="00641AC8"/>
    <w:rsid w:val="00645C6D"/>
    <w:rsid w:val="00647AB3"/>
    <w:rsid w:val="00665212"/>
    <w:rsid w:val="006755E3"/>
    <w:rsid w:val="00677760"/>
    <w:rsid w:val="00682B74"/>
    <w:rsid w:val="00683CFC"/>
    <w:rsid w:val="00692A10"/>
    <w:rsid w:val="00697D34"/>
    <w:rsid w:val="006A5812"/>
    <w:rsid w:val="006B4760"/>
    <w:rsid w:val="006B57F1"/>
    <w:rsid w:val="006B5999"/>
    <w:rsid w:val="006C71D2"/>
    <w:rsid w:val="006D6AC5"/>
    <w:rsid w:val="006F7C82"/>
    <w:rsid w:val="00711F77"/>
    <w:rsid w:val="00714206"/>
    <w:rsid w:val="007228AA"/>
    <w:rsid w:val="0072313A"/>
    <w:rsid w:val="007323DA"/>
    <w:rsid w:val="00737EC2"/>
    <w:rsid w:val="007510EB"/>
    <w:rsid w:val="00772475"/>
    <w:rsid w:val="00772A66"/>
    <w:rsid w:val="00773575"/>
    <w:rsid w:val="007762FA"/>
    <w:rsid w:val="00776F34"/>
    <w:rsid w:val="00791E6A"/>
    <w:rsid w:val="00796D9B"/>
    <w:rsid w:val="007979B2"/>
    <w:rsid w:val="007A37C9"/>
    <w:rsid w:val="007A3DD9"/>
    <w:rsid w:val="007A58F4"/>
    <w:rsid w:val="007B07D4"/>
    <w:rsid w:val="007C63E1"/>
    <w:rsid w:val="007D0928"/>
    <w:rsid w:val="007E1398"/>
    <w:rsid w:val="007E2FC8"/>
    <w:rsid w:val="007E6764"/>
    <w:rsid w:val="007F6C26"/>
    <w:rsid w:val="007F74EA"/>
    <w:rsid w:val="00800988"/>
    <w:rsid w:val="00802B20"/>
    <w:rsid w:val="00812B8B"/>
    <w:rsid w:val="00821904"/>
    <w:rsid w:val="00822353"/>
    <w:rsid w:val="0083168F"/>
    <w:rsid w:val="008420E0"/>
    <w:rsid w:val="00852466"/>
    <w:rsid w:val="0085351C"/>
    <w:rsid w:val="008752A1"/>
    <w:rsid w:val="008756D0"/>
    <w:rsid w:val="008813EF"/>
    <w:rsid w:val="008824D5"/>
    <w:rsid w:val="00882EFA"/>
    <w:rsid w:val="008902A1"/>
    <w:rsid w:val="0089192B"/>
    <w:rsid w:val="00896DC7"/>
    <w:rsid w:val="008A0F97"/>
    <w:rsid w:val="008B6CA7"/>
    <w:rsid w:val="008C2D47"/>
    <w:rsid w:val="008C3966"/>
    <w:rsid w:val="008D087F"/>
    <w:rsid w:val="008D795F"/>
    <w:rsid w:val="008E0510"/>
    <w:rsid w:val="008E0B1B"/>
    <w:rsid w:val="008E1CF2"/>
    <w:rsid w:val="008E5A66"/>
    <w:rsid w:val="008F054B"/>
    <w:rsid w:val="008F06E5"/>
    <w:rsid w:val="009032C1"/>
    <w:rsid w:val="00903C57"/>
    <w:rsid w:val="00905B8C"/>
    <w:rsid w:val="009173D9"/>
    <w:rsid w:val="0092515C"/>
    <w:rsid w:val="0093116D"/>
    <w:rsid w:val="0093621B"/>
    <w:rsid w:val="009374F0"/>
    <w:rsid w:val="00937B98"/>
    <w:rsid w:val="00943FBD"/>
    <w:rsid w:val="009464B0"/>
    <w:rsid w:val="0095178D"/>
    <w:rsid w:val="00956242"/>
    <w:rsid w:val="009602EA"/>
    <w:rsid w:val="00966601"/>
    <w:rsid w:val="009703FF"/>
    <w:rsid w:val="0098016F"/>
    <w:rsid w:val="00981401"/>
    <w:rsid w:val="00982079"/>
    <w:rsid w:val="00982806"/>
    <w:rsid w:val="00983D16"/>
    <w:rsid w:val="0099284F"/>
    <w:rsid w:val="00994AF5"/>
    <w:rsid w:val="00994E9E"/>
    <w:rsid w:val="009A4223"/>
    <w:rsid w:val="009C0AFE"/>
    <w:rsid w:val="009C1999"/>
    <w:rsid w:val="009C78FB"/>
    <w:rsid w:val="009C7F0A"/>
    <w:rsid w:val="009D0651"/>
    <w:rsid w:val="009D16D1"/>
    <w:rsid w:val="009D302C"/>
    <w:rsid w:val="009E44D2"/>
    <w:rsid w:val="009E5A14"/>
    <w:rsid w:val="009E72E4"/>
    <w:rsid w:val="009F2626"/>
    <w:rsid w:val="009F6131"/>
    <w:rsid w:val="009F6C43"/>
    <w:rsid w:val="00A114E2"/>
    <w:rsid w:val="00A16107"/>
    <w:rsid w:val="00A202B2"/>
    <w:rsid w:val="00A232FF"/>
    <w:rsid w:val="00A23DFA"/>
    <w:rsid w:val="00A245D2"/>
    <w:rsid w:val="00A26410"/>
    <w:rsid w:val="00A32033"/>
    <w:rsid w:val="00A356D1"/>
    <w:rsid w:val="00A35F73"/>
    <w:rsid w:val="00A36636"/>
    <w:rsid w:val="00A367FA"/>
    <w:rsid w:val="00A418E4"/>
    <w:rsid w:val="00A52F3F"/>
    <w:rsid w:val="00A5533C"/>
    <w:rsid w:val="00A62327"/>
    <w:rsid w:val="00A63CCB"/>
    <w:rsid w:val="00A72D3F"/>
    <w:rsid w:val="00A74CA3"/>
    <w:rsid w:val="00A76E64"/>
    <w:rsid w:val="00A855FF"/>
    <w:rsid w:val="00A9001E"/>
    <w:rsid w:val="00A977B3"/>
    <w:rsid w:val="00AB355E"/>
    <w:rsid w:val="00AB422A"/>
    <w:rsid w:val="00AB5234"/>
    <w:rsid w:val="00AB7448"/>
    <w:rsid w:val="00AD5C96"/>
    <w:rsid w:val="00AF6FEE"/>
    <w:rsid w:val="00B02379"/>
    <w:rsid w:val="00B15A66"/>
    <w:rsid w:val="00B1655C"/>
    <w:rsid w:val="00B2323F"/>
    <w:rsid w:val="00B308B0"/>
    <w:rsid w:val="00B30CE5"/>
    <w:rsid w:val="00B329A1"/>
    <w:rsid w:val="00B33C63"/>
    <w:rsid w:val="00B432D4"/>
    <w:rsid w:val="00B54697"/>
    <w:rsid w:val="00B63EB8"/>
    <w:rsid w:val="00B67A64"/>
    <w:rsid w:val="00B81096"/>
    <w:rsid w:val="00B81EBE"/>
    <w:rsid w:val="00B82584"/>
    <w:rsid w:val="00B92928"/>
    <w:rsid w:val="00BA0690"/>
    <w:rsid w:val="00BA209C"/>
    <w:rsid w:val="00BA2339"/>
    <w:rsid w:val="00BA36E1"/>
    <w:rsid w:val="00BB1D54"/>
    <w:rsid w:val="00BB39AD"/>
    <w:rsid w:val="00BB50D9"/>
    <w:rsid w:val="00BB70B9"/>
    <w:rsid w:val="00BB7EF7"/>
    <w:rsid w:val="00BC06DE"/>
    <w:rsid w:val="00BD1483"/>
    <w:rsid w:val="00BE059B"/>
    <w:rsid w:val="00BE33B2"/>
    <w:rsid w:val="00BE3CA6"/>
    <w:rsid w:val="00BF42FE"/>
    <w:rsid w:val="00C026B9"/>
    <w:rsid w:val="00C03407"/>
    <w:rsid w:val="00C06AE4"/>
    <w:rsid w:val="00C10DF0"/>
    <w:rsid w:val="00C12426"/>
    <w:rsid w:val="00C27F20"/>
    <w:rsid w:val="00C30B0D"/>
    <w:rsid w:val="00C3681A"/>
    <w:rsid w:val="00C44F6C"/>
    <w:rsid w:val="00C572E0"/>
    <w:rsid w:val="00C66F5E"/>
    <w:rsid w:val="00C6748C"/>
    <w:rsid w:val="00C716B7"/>
    <w:rsid w:val="00C74AED"/>
    <w:rsid w:val="00C768DB"/>
    <w:rsid w:val="00C81F6F"/>
    <w:rsid w:val="00C823B9"/>
    <w:rsid w:val="00C911BD"/>
    <w:rsid w:val="00C92B4C"/>
    <w:rsid w:val="00C9549C"/>
    <w:rsid w:val="00C97CFC"/>
    <w:rsid w:val="00CA0057"/>
    <w:rsid w:val="00CA1895"/>
    <w:rsid w:val="00CA422D"/>
    <w:rsid w:val="00CA693C"/>
    <w:rsid w:val="00CB0AE8"/>
    <w:rsid w:val="00CB2A2E"/>
    <w:rsid w:val="00CB3731"/>
    <w:rsid w:val="00CB3B68"/>
    <w:rsid w:val="00CC0AFD"/>
    <w:rsid w:val="00CC11FD"/>
    <w:rsid w:val="00CC3590"/>
    <w:rsid w:val="00CC3DEA"/>
    <w:rsid w:val="00CC5830"/>
    <w:rsid w:val="00CD29C3"/>
    <w:rsid w:val="00CE3F0E"/>
    <w:rsid w:val="00CE45BE"/>
    <w:rsid w:val="00CF0D8E"/>
    <w:rsid w:val="00CF58D1"/>
    <w:rsid w:val="00D02317"/>
    <w:rsid w:val="00D05860"/>
    <w:rsid w:val="00D068C2"/>
    <w:rsid w:val="00D1419D"/>
    <w:rsid w:val="00D20E6E"/>
    <w:rsid w:val="00D21EB6"/>
    <w:rsid w:val="00D236ED"/>
    <w:rsid w:val="00D25862"/>
    <w:rsid w:val="00D32E79"/>
    <w:rsid w:val="00D349FF"/>
    <w:rsid w:val="00D34A23"/>
    <w:rsid w:val="00D36947"/>
    <w:rsid w:val="00D43C65"/>
    <w:rsid w:val="00D44769"/>
    <w:rsid w:val="00D45DA2"/>
    <w:rsid w:val="00D45E71"/>
    <w:rsid w:val="00D5400C"/>
    <w:rsid w:val="00D5723A"/>
    <w:rsid w:val="00D6109D"/>
    <w:rsid w:val="00D61331"/>
    <w:rsid w:val="00D6285E"/>
    <w:rsid w:val="00D646FE"/>
    <w:rsid w:val="00D67773"/>
    <w:rsid w:val="00D8551A"/>
    <w:rsid w:val="00D8679B"/>
    <w:rsid w:val="00D917F6"/>
    <w:rsid w:val="00D94041"/>
    <w:rsid w:val="00DA1B6B"/>
    <w:rsid w:val="00DA241B"/>
    <w:rsid w:val="00DA4634"/>
    <w:rsid w:val="00DA5CDE"/>
    <w:rsid w:val="00DB4242"/>
    <w:rsid w:val="00DB71FB"/>
    <w:rsid w:val="00DB76B3"/>
    <w:rsid w:val="00DC090D"/>
    <w:rsid w:val="00DC7342"/>
    <w:rsid w:val="00DE276C"/>
    <w:rsid w:val="00DF0E38"/>
    <w:rsid w:val="00DF0F03"/>
    <w:rsid w:val="00E039CD"/>
    <w:rsid w:val="00E04EE7"/>
    <w:rsid w:val="00E221A5"/>
    <w:rsid w:val="00E22FF8"/>
    <w:rsid w:val="00E2631E"/>
    <w:rsid w:val="00E309C1"/>
    <w:rsid w:val="00E3516F"/>
    <w:rsid w:val="00E40BAE"/>
    <w:rsid w:val="00E5088F"/>
    <w:rsid w:val="00E50F86"/>
    <w:rsid w:val="00E55FD0"/>
    <w:rsid w:val="00E902FB"/>
    <w:rsid w:val="00E96DAB"/>
    <w:rsid w:val="00EA6F86"/>
    <w:rsid w:val="00EB1AD1"/>
    <w:rsid w:val="00EB1E9A"/>
    <w:rsid w:val="00EB3471"/>
    <w:rsid w:val="00EB6CBB"/>
    <w:rsid w:val="00EC70F8"/>
    <w:rsid w:val="00ED10C3"/>
    <w:rsid w:val="00ED1B2B"/>
    <w:rsid w:val="00EE4161"/>
    <w:rsid w:val="00EF47DB"/>
    <w:rsid w:val="00F0791D"/>
    <w:rsid w:val="00F11BF3"/>
    <w:rsid w:val="00F147CF"/>
    <w:rsid w:val="00F2079E"/>
    <w:rsid w:val="00F22949"/>
    <w:rsid w:val="00F24652"/>
    <w:rsid w:val="00F279E9"/>
    <w:rsid w:val="00F32947"/>
    <w:rsid w:val="00F44344"/>
    <w:rsid w:val="00F50D7A"/>
    <w:rsid w:val="00F517A5"/>
    <w:rsid w:val="00F53D05"/>
    <w:rsid w:val="00F560E5"/>
    <w:rsid w:val="00F66EC8"/>
    <w:rsid w:val="00F87698"/>
    <w:rsid w:val="00F90606"/>
    <w:rsid w:val="00F9608C"/>
    <w:rsid w:val="00FA7E80"/>
    <w:rsid w:val="00FB077C"/>
    <w:rsid w:val="00FB1FFE"/>
    <w:rsid w:val="00FB397B"/>
    <w:rsid w:val="00FC4E49"/>
    <w:rsid w:val="00FD00B1"/>
    <w:rsid w:val="00FD5212"/>
    <w:rsid w:val="00FD554A"/>
    <w:rsid w:val="00FD626B"/>
    <w:rsid w:val="00FD744E"/>
    <w:rsid w:val="00FE1A8D"/>
    <w:rsid w:val="00FE437A"/>
    <w:rsid w:val="00FE49B2"/>
    <w:rsid w:val="00FE7D17"/>
    <w:rsid w:val="00FF2EB2"/>
    <w:rsid w:val="022EF169"/>
    <w:rsid w:val="02DBDBE0"/>
    <w:rsid w:val="0313F758"/>
    <w:rsid w:val="04C3BE4A"/>
    <w:rsid w:val="0799191E"/>
    <w:rsid w:val="09380A6E"/>
    <w:rsid w:val="0A93BB54"/>
    <w:rsid w:val="0F456178"/>
    <w:rsid w:val="11ABB35E"/>
    <w:rsid w:val="1319B15D"/>
    <w:rsid w:val="138ABD94"/>
    <w:rsid w:val="138FAE17"/>
    <w:rsid w:val="160EA3E3"/>
    <w:rsid w:val="19B9FDDC"/>
    <w:rsid w:val="1BB1D764"/>
    <w:rsid w:val="1F8912E2"/>
    <w:rsid w:val="1FBB1F5B"/>
    <w:rsid w:val="21638708"/>
    <w:rsid w:val="23FD63F1"/>
    <w:rsid w:val="25AC7F19"/>
    <w:rsid w:val="26B4002B"/>
    <w:rsid w:val="2D2E23DF"/>
    <w:rsid w:val="3194771B"/>
    <w:rsid w:val="31F808B4"/>
    <w:rsid w:val="3377098B"/>
    <w:rsid w:val="39071ED2"/>
    <w:rsid w:val="3AA41B4A"/>
    <w:rsid w:val="3D6EB3C3"/>
    <w:rsid w:val="43A819E4"/>
    <w:rsid w:val="450FA35B"/>
    <w:rsid w:val="47920274"/>
    <w:rsid w:val="4D746A6C"/>
    <w:rsid w:val="4E3F4AF0"/>
    <w:rsid w:val="5068F956"/>
    <w:rsid w:val="531A645A"/>
    <w:rsid w:val="550A1E25"/>
    <w:rsid w:val="553212C6"/>
    <w:rsid w:val="561B2B9F"/>
    <w:rsid w:val="56DE76E9"/>
    <w:rsid w:val="58AB4B13"/>
    <w:rsid w:val="59698470"/>
    <w:rsid w:val="597D25A9"/>
    <w:rsid w:val="59B39061"/>
    <w:rsid w:val="5AD7E51C"/>
    <w:rsid w:val="5C2883E0"/>
    <w:rsid w:val="5DC05680"/>
    <w:rsid w:val="5EDA3D01"/>
    <w:rsid w:val="5F4290CD"/>
    <w:rsid w:val="5FD79755"/>
    <w:rsid w:val="62453ED4"/>
    <w:rsid w:val="63948016"/>
    <w:rsid w:val="669AD21D"/>
    <w:rsid w:val="68D72F87"/>
    <w:rsid w:val="698F931E"/>
    <w:rsid w:val="6D2F0E0B"/>
    <w:rsid w:val="7010AD75"/>
    <w:rsid w:val="70F2D5FA"/>
    <w:rsid w:val="71B2EE23"/>
    <w:rsid w:val="73B72A18"/>
    <w:rsid w:val="78DE108A"/>
    <w:rsid w:val="79F0549B"/>
    <w:rsid w:val="7DBA6F17"/>
    <w:rsid w:val="7DEB1812"/>
    <w:rsid w:val="7F629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46EB477D-B9FC-46C1-A4CE-FE7CDD2D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2E5888"/>
    <w:pPr>
      <w:ind w:leftChars="400" w:left="840"/>
    </w:pPr>
  </w:style>
  <w:style w:type="paragraph" w:customStyle="1" w:styleId="Doc-text2">
    <w:name w:val="Doc-text2"/>
    <w:basedOn w:val="a"/>
    <w:link w:val="Doc-text2Char"/>
    <w:qFormat/>
    <w:rsid w:val="00D45E71"/>
    <w:pPr>
      <w:tabs>
        <w:tab w:val="left" w:pos="1622"/>
      </w:tabs>
      <w:spacing w:after="0"/>
      <w:ind w:left="1622" w:hanging="363"/>
    </w:pPr>
    <w:rPr>
      <w:rFonts w:eastAsia="ＭＳ 明朝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45E71"/>
    <w:rPr>
      <w:rFonts w:eastAsia="ＭＳ 明朝" w:cs="Times New Roman"/>
      <w:sz w:val="20"/>
      <w:szCs w:val="24"/>
      <w:lang w:val="en-GB" w:eastAsia="en-GB"/>
    </w:rPr>
  </w:style>
  <w:style w:type="table" w:styleId="ab">
    <w:name w:val="Table Grid"/>
    <w:aliases w:val="TableGrid"/>
    <w:basedOn w:val="a1"/>
    <w:uiPriority w:val="39"/>
    <w:qFormat/>
    <w:rsid w:val="00905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link w:val="ad"/>
    <w:unhideWhenUsed/>
    <w:qFormat/>
  </w:style>
  <w:style w:type="character" w:customStyle="1" w:styleId="ad">
    <w:name w:val="コメント文字列 (文字)"/>
    <w:basedOn w:val="a0"/>
    <w:link w:val="ac"/>
    <w:qFormat/>
  </w:style>
  <w:style w:type="character" w:styleId="ae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f">
    <w:name w:val="Revision"/>
    <w:hidden/>
    <w:uiPriority w:val="99"/>
    <w:semiHidden/>
    <w:rsid w:val="006076D2"/>
  </w:style>
  <w:style w:type="paragraph" w:styleId="af0">
    <w:name w:val="annotation subject"/>
    <w:basedOn w:val="ac"/>
    <w:next w:val="ac"/>
    <w:link w:val="af1"/>
    <w:uiPriority w:val="99"/>
    <w:semiHidden/>
    <w:unhideWhenUsed/>
    <w:rsid w:val="008813EF"/>
    <w:rPr>
      <w:b/>
      <w:bCs/>
    </w:rPr>
  </w:style>
  <w:style w:type="character" w:customStyle="1" w:styleId="af1">
    <w:name w:val="コメント内容 (文字)"/>
    <w:basedOn w:val="ad"/>
    <w:link w:val="af0"/>
    <w:uiPriority w:val="99"/>
    <w:semiHidden/>
    <w:rsid w:val="008813EF"/>
    <w:rPr>
      <w:b/>
      <w:bCs/>
    </w:rPr>
  </w:style>
  <w:style w:type="paragraph" w:customStyle="1" w:styleId="3GPPHeader">
    <w:name w:val="3GPP_Header"/>
    <w:basedOn w:val="a"/>
    <w:rsid w:val="00D67773"/>
    <w:pPr>
      <w:tabs>
        <w:tab w:val="left" w:pos="1701"/>
        <w:tab w:val="right" w:pos="9639"/>
      </w:tabs>
      <w:spacing w:after="240"/>
    </w:pPr>
    <w:rPr>
      <w:rFonts w:ascii="Times New Roman" w:eastAsia="ＭＳ 明朝" w:hAnsi="Times New Roman" w:cs="Times New Roman"/>
      <w:b/>
      <w:sz w:val="24"/>
      <w:szCs w:val="24"/>
    </w:rPr>
  </w:style>
  <w:style w:type="character" w:styleId="af2">
    <w:name w:val="Hyperlink"/>
    <w:uiPriority w:val="99"/>
    <w:rsid w:val="00D67773"/>
    <w:rPr>
      <w:color w:val="0000FF"/>
      <w:u w:val="single"/>
    </w:rPr>
  </w:style>
  <w:style w:type="paragraph" w:customStyle="1" w:styleId="ProposalandObservation">
    <w:name w:val="Proposal and Observation"/>
    <w:basedOn w:val="a"/>
    <w:link w:val="ProposalandObservation0"/>
    <w:qFormat/>
    <w:rsid w:val="00FB397B"/>
    <w:pPr>
      <w:spacing w:after="120"/>
      <w:ind w:left="1495" w:hangingChars="677" w:hanging="1495"/>
    </w:pPr>
    <w:rPr>
      <w:rFonts w:ascii="Times New Roman" w:eastAsia="ＭＳ 明朝" w:hAnsi="Times New Roman" w:cs="Times New Roman"/>
      <w:b/>
      <w:bCs/>
      <w:sz w:val="22"/>
      <w:szCs w:val="24"/>
    </w:rPr>
  </w:style>
  <w:style w:type="character" w:customStyle="1" w:styleId="ProposalandObservation0">
    <w:name w:val="Proposal and Observation (文字)"/>
    <w:basedOn w:val="a0"/>
    <w:link w:val="ProposalandObservation"/>
    <w:rsid w:val="00FB397B"/>
    <w:rPr>
      <w:rFonts w:ascii="Times New Roman" w:eastAsia="ＭＳ 明朝" w:hAnsi="Times New Roman" w:cs="Times New Roman"/>
      <w:b/>
      <w:bCs/>
      <w:sz w:val="22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6B599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 w:val="20"/>
      <w:lang w:val="en-GB"/>
    </w:rPr>
  </w:style>
  <w:style w:type="character" w:customStyle="1" w:styleId="Doc-titleChar">
    <w:name w:val="Doc-title Char"/>
    <w:link w:val="Doc-title"/>
    <w:qFormat/>
    <w:rsid w:val="006B5999"/>
    <w:rPr>
      <w:rFonts w:eastAsia="Times New Roman" w:cs="Times New Roman"/>
      <w:noProof/>
      <w:sz w:val="20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737EC2"/>
    <w:rPr>
      <w:rFonts w:eastAsia="Times New Roman"/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737EC2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187">
          <w:marLeft w:val="0"/>
          <w:marRight w:val="0"/>
          <w:marTop w:val="0"/>
          <w:marBottom w:val="0"/>
          <w:divBdr>
            <w:top w:val="single" w:sz="2" w:space="15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18285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7351558">
                  <w:marLeft w:val="0"/>
                  <w:marRight w:val="0"/>
                  <w:marTop w:val="0"/>
                  <w:marBottom w:val="150"/>
                  <w:divBdr>
                    <w:top w:val="single" w:sz="2" w:space="3" w:color="E5E7EB"/>
                    <w:left w:val="single" w:sz="2" w:space="0" w:color="E5E7EB"/>
                    <w:bottom w:val="single" w:sz="2" w:space="5" w:color="E5E7EB"/>
                    <w:right w:val="single" w:sz="2" w:space="0" w:color="E5E7EB"/>
                  </w:divBdr>
                </w:div>
              </w:divsChild>
            </w:div>
          </w:divsChild>
        </w:div>
        <w:div w:id="700711379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40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48EE83D9310469D0C9D2B1A6D465F" ma:contentTypeVersion="13" ma:contentTypeDescription="Create a new document." ma:contentTypeScope="" ma:versionID="64b2d1ce91ccb06a992b9d8c62d84bf1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072bec8c8f3485bcd1c18f15f3cc2d8a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FC22FB-16C4-4F37-8A8C-3DDBA60E2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b2edef5-3633-4fa9-ae3e-39d2bf5043d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5357</Characters>
  <Pages>3</Pages>
  <DocSecurity>0</DocSecurity>
  <Words>939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Riki Okawa</dc:creator>
  <dcterms:modified xsi:type="dcterms:W3CDTF">2025-08-15T00:08:00Z</dcterms:modified>
  <dc:description/>
  <cp:keywords/>
  <dc:subject/>
  <dc:title/>
  <cp:lastModifiedBy>Yuki Takahashi (髙橋 優元)</cp:lastModifiedBy>
  <dcterms:created xsi:type="dcterms:W3CDTF">2025-08-14T10:04:00Z</dcterms:creat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75af88a6-b88e-425b-bf39-433b2fafd692_SiteId">
    <vt:lpwstr>6786d483-f51b-44bd-b40a-6fe409a5265e</vt:lpwstr>
  </property>
  <property fmtid="{D5CDD505-2E9C-101B-9397-08002B2CF9AE}" pid="5" name="MSIP_Label_75af88a6-b88e-425b-bf39-433b2fafd692_SetDate">
    <vt:lpwstr>2025-04-01T10:05:24Z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Method">
    <vt:lpwstr>Standard</vt:lpwstr>
  </property>
  <property fmtid="{D5CDD505-2E9C-101B-9397-08002B2CF9AE}" pid="8" name="MSIP_Label_75af88a6-b88e-425b-bf39-433b2fafd692_Enabled">
    <vt:lpwstr>true</vt:lpwstr>
  </property>
  <property fmtid="{D5CDD505-2E9C-101B-9397-08002B2CF9AE}" pid="9" name="MSIP_Label_75af88a6-b88e-425b-bf39-433b2fafd692_ContentBits">
    <vt:lpwstr>8</vt:lpwstr>
  </property>
</Properties>
</file>