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10460279"/>
    <w:p w14:paraId="158D38FE" w14:textId="57F23EBC" w:rsidR="0057683E" w:rsidRPr="008B2CEE" w:rsidRDefault="00DA5A0B">
      <w:pPr>
        <w:tabs>
          <w:tab w:val="right" w:pos="9216"/>
        </w:tabs>
        <w:kinsoku w:val="0"/>
        <w:overflowPunct w:val="0"/>
        <w:rPr>
          <w:rFonts w:ascii="Times New Roman" w:eastAsiaTheme="minorEastAsia" w:hAnsi="Times New Roman"/>
          <w:b/>
          <w:kern w:val="2"/>
          <w:lang w:eastAsia="zh-CN"/>
        </w:rPr>
      </w:pPr>
      <w:r>
        <w:rPr>
          <w:rFonts w:ascii="Times New Roman" w:hAnsi="Times New Roman"/>
          <w:b/>
          <w:noProof/>
          <w:kern w:val="2"/>
          <w:lang w:eastAsia="zh-CN"/>
        </w:rPr>
        <mc:AlternateContent>
          <mc:Choice Requires="wps">
            <w:drawing>
              <wp:anchor distT="0" distB="0" distL="114300" distR="114300" simplePos="0" relativeHeight="251658240" behindDoc="0" locked="1" layoutInCell="1" hidden="1" allowOverlap="1" wp14:anchorId="70E75ED8" wp14:editId="772E7921">
                <wp:simplePos x="0" y="0"/>
                <wp:positionH relativeFrom="column">
                  <wp:posOffset>0</wp:posOffset>
                </wp:positionH>
                <wp:positionV relativeFrom="paragraph">
                  <wp:posOffset>0</wp:posOffset>
                </wp:positionV>
                <wp:extent cx="635" cy="635"/>
                <wp:effectExtent l="9525" t="9525" r="8890" b="8890"/>
                <wp:wrapNone/>
                <wp:docPr id="6"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02FFAB2" id="DtsShapeName" o:spid="_x0000_s1026" alt="E15342G@835955749B6E11EC749357G609;;=683@CYV41043!!!!!!BIHO@]v41043!!!!@7G01C71102E29E17G3S0,18yyyy!It`vdh!Bnoushctuhno!Udlqm`ud/enb!!!!!!!!!!!!!!!!!!!!!!!!!!!!!!!!!!!!!!!!!!!!!!!!!!!!!!!!!!!!!!!!!!!!!!!!!!!!!!!!!!!!!!!!!!!!!!!!!!!!!!!!!!!!!!!!!!!!!!!!!!!!!!!!!!!!!!!!!!!!!!!!!!!!!!!!!!!!!!!!!!!!!!!!!!!!!!!!!!!!!!!!!!!!!!!!!!!!!!!!!!!!!!!!!!!!!!!!!!!!!!!!!!!!!!!!!!!!!!!!!!!!!!!!!!!!!!!!!!!!!!!!!!!!!!!!!!!!!!!!!!!!!!!!!!!!!!!!!!!!!!!!!!!!!!!!!!!!!!!!!!!!!!!!!!!!!!!!!!!!!!!!!!!!!!!!!!!!!!!!!!!!!!!!!!!!!!!!!!!!!!!!!!!!!!!!!!!!!!!!!!!!!!!!!!!!!!!!!!!!!!!!!!!!!!!!!!!!!!!!!!!!!!!!!!!!!!!!!!!!!!!!!!!!!!!!!!!!!!!!!!!!!!!!!!!!!!!!!!!!!!!!!!!!!!!!!!!!!!!!!!!!!!!!!!!!!!!!!!!!!!!!!!!!!!!!!!!!!!!!!!!!!!!!!!!!!!!!!!!!!!!!!!!!!!!!!!!!!!!!!!!!!!!!!!!!!!!!!!!!!!!!!!!!!!!!!!!!!!!!!!!!!!!!!!!!!!!!!!!!!!!!!!!!!!!!!!!!!!!!!!!!!!!!!!!!!!!!!!!!!!!!!!!!!!!!!!!!!!!!!!!!!!!!!!!!!!!!!!!!!!!!!!!!!!!!!!!!!!!!!!!!!!!!!!!!!!!!!!!!!!!!!!!!!!!!!!!!!!!!!!!!!!!!!!!!!!!!!!!!!!!!!!!!!!!!!!!!!!!!!!!!!!!!!!!!!!!!!!!!!!!!!!!!!!!!!!!!!!!!!!!!!!!!!!!!!!!!!!!!!!!!!!!!!!!!!!!!!!!!!!!!!!!!!!!!!!!!!!!!!!!!!!!!!!!!!!!!!!!!!!!!!!!!!!!!!!!!!!!!!!!!!!!!!!!!!!!!!!!!!!!!!!!!!!!!!!!!!!!!!!!!!!!!!!!!!!!!!!!!!!!!!!!!!!!!!!!!!!!!!!!!!!!!!!!!!!!!!!!!!!!!!!!!!!!!!!!!!!!!!!!!!!!!!!!!!!!!!!!!!!!!!!!!!!!!!!!!!!!!!!!!!!!!!!!!!!!!!!!!!!!!!!!!!!!!!!!!!!!!!!!!!!!!!!!!!!!!!!!!!!!!!!!!!!!!!!!!!!!!!!!!!!!!!!!!!!!!!!!!!!!!!!!!!!!!!!!!!!!!!!!!!!!!!!!!!!!!!!!!!!!!!!!!!!!!!!!!!!!!!!!!!!!!!!!!!!!!!!!!!!!!!!!!!!!!!!!!!!!!!!!!!!!!!!!!!!!!!!!!!!!!!!!!!!!!!!!!!!!!!!!!!!!!!!!!!!!!!!!!!!!!!!!!!!!!!!!!!!!!!!!!!!!!!!!!!!!!!!!!!!!!!!!!!!!!!!!!!!!!!!!!!!!!!!!!!!!!!!!!!!!!!!!!!!!!!!!!!!!!!!!!!!!!!!!!!!!!!!!!!!!!!!!!!!!!!!!!!!!!!!!!!!!!!!!!!!!!!!!!!!!!!!!!!!!!!!!!!!!!!!!!!!!!!!!!!!!!!!!!!!!!!!!!!!!!!!!!!!!!!!!!!!!!!!!!!!!!!!!!!!!!!!!!!!!!!!!!!!!!!!!!!!!!!!!!!!!!!!!!!!!!!!!!!!!!!!!!!!!!!!!!!!!!!!!!!!!!!!!!!!!!!!!!!!!!!!!!!!!!!!!!!!!!!!!!!!!!!!!!!!!!!!!!!!!!!!!!!!!!!!!!!!!!!!!!!!!!!!!!!!!!!!!!!!!!!!!!!!!!!!!!!!!!!!!!!!!!!!!!!!!!!!!!!!!!!!!!!!!!!!!!!!!!!!!!!!!!!!!!!!!!!!!!!!!!!!!!!!!!!!!!!!!!!!!!!!!!!!!!!!!!!!!!!!!!!!!!!!!!!!!!!!!!!!!!!!!!!!!!!!!!!!!!!!!!!!!!!!!!!!!!!!!!!!!!!!!!!!!!!!!!!!!!!!!!!!!!!!!!!!!!!!!!!!!!!!!!!!!!!!!!!!!!!!!!!!!!!!!!!!!!!!!!!!!!!!!!!!!!!!!!!!!!!!!!!!!!!!!!!!!!!!!!!!!!!!!!!!!!!!!!!!!!!!!!!!!!!!!!!!!!!!!!!!!!!!!!!!!!!!!!!!!!!!!!!!!!!!!!!!!!!!!!!!!!!!!!!!!!!!!!!!!!!!!!!!!!!!!!!!!!!!!!!!!!!!!!!!!!!!!!!!!!!!!!!!!!!!!!!!!!!!!!!!!!!!!!!!!!!!!!!!!!!!!!!!!!!!!!!!!!!!!!!!!!!!!!!!!!!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jAJDAUAAEoWAAAOAAAAZHJzL2Uyb0RvYy54bWzsWEtz2zYQvnem/wHmsdNaBPhWTMfxM55J&#10;k8xY6UwP7QQiIZFTkmAASrLz67sASIqULdfu9FbpQOHxYbH77WK5xMnb+7JAayZkzqvYwse2hViV&#10;8DSvlrH1ZXb9S2gh2dAqpQWvWGw9MGm9Pf3xh5NNPWWEZ7xImUAgpJLTTR1bWdPU08lEJhkrqTzm&#10;NatgcsFFSRvoiuUkFXQD0stiQmzbn2y4SGvBEyYljF6aSetUy18sWNJ8Wiwka1ARW6Bbo59CP+fq&#10;OTk9odOloHWWJ60a9F9oUdK8gk17UZe0oWgl8keiyjwRXPJFc5zwcsIXizxh2gawBts71txltGba&#10;FiBH1j1N8r8Tm3xcfxYoT2PLt1BFS3DRZSP1xh+hZ6GUyQT4usKe45Kbs9DxIs8L3Ojcv8L46gJa&#10;jhfc+Hb05k3sh87Zxe+/udh2nSP9O799/+nsj3U/chbc2PgiwNgmVyS6wsGNc2f/jMMH+B3dNl/X&#10;aXZ0XvGVzJJmlVX86EtafCu/rtIJq+ZG5OF5YODAwIGBAwMHBg4MHBj4HzOAj/60UJanKVO1t6pl&#10;N7WcQkl3V38WqhqV9Qee/CVRxS8yWi3ZOyH4JmM0hQpS4yejBaojYSmab37lKZSCdNVwXdbeL0Sp&#10;BELBiu519fzQV8/svkEJDPqOZ6EExlUDdJnQabcsWcnmhnEtgq4/yMaU3Sm0dNGctqXnDEr0RVlA&#10;Bf7TBGE79G20QQT7dleo90A8ABIcBih7GkeGuIiE++Q5AxxsbNv7BLpj4H4NgYzeFG3CPolQePdA&#10;HPoB2adjMAQ+pyN8c20lBn7kBsRGQCJY5Xue47dfPT2Z0RCPg8h3w2fxeOgmL4xC4j6PH3rreeTQ&#10;X57tBPu4wEOHERLsDQA8chiYv1/k0GPY8ccyIZqXXbzSrAvh5L5qYxhaCI5YbM1CfWJqLtVJUREN&#10;R2JmThudAkxF/BYdjdBgvkI77fl5hAbm1fJOONim4N1xewzHIzhEmoIHQ+lgFyxrjRDwvay+lGcY&#10;FIFv5ZmiGb7+ZopF+F6eYb0VKEAbxYHWBZpoE1vmmKKsa6m5kq/ZjGtUo9jQR1oroc5sq8YWlKzm&#10;eXLOvo+XuB6ED+iNA7eN3FoLizwCgasmbByakG4nbFBTTQSOzhvKxJHkcc8sCkLfLMIeGQrz/dCM&#10;tynIoD233eLlG7g4eHIDEkVm3IN5nRfNFjjy4cAr8xy7d/A/moGxZyKuIxh8pdlS0pU0h5CRfcQ1&#10;MecS8nJbzBZAwoiUTpTv+aPxbuvAizqfjz1QVGOPQ97XuvaZHzzYYbp/YxWxO/YGwjvIeJN2AYbc&#10;poXvatnGL1D0yK5+zatIIhic8TTntgtkK2/segmc7hh/vM7rYcfxbhAFLnky6rBP2oB4udchtCAS&#10;ldoj92InUG9+GN45OpgELf41BxETHJhEtXuuMSaeyXi7qeDJvDJ2f1JwyUxVopKXLk/6LKYzxLZE&#10;kbzI0+u8KFTmkmI5vygEWlNIjNf61yauEayoVBKEnOTplDuaG4lQr2FTz8CuI1iZN3AXWuRlbEEB&#10;sgUV8MrQhZqqzUyNN+fpA9RpgpsLTbiAhUbGxXcLbeAyM7bktxUVzELFbQW1XoRdFwKu0R3Xg3IA&#10;0vpwZj6coVUComKrseCNppoXDfRgyaoW+TKDncxrpeLvoD5c5Kqa0/oZrdoOXFhqktvLVXUjOuxr&#10;1PYK+PRvAAAA//8DAFBLAwQUAAYACAAAACEACNszb9YAAAD/AAAADwAAAGRycy9kb3ducmV2Lnht&#10;bEyPQWvCQBCF74X+h2UKvUjd2EMpaTZSAh6KUKx68TZmp9nQ7GyaHTX+e1cv7eXB8B7vfVPMR9+p&#10;Iw2xDWxgNs1AEdfBttwY2G4WT6+goiBb7AKTgTNFmJf3dwXmNpz4i45raVQq4ZijASfS51rH2pHH&#10;OA09cfK+w+BR0jk02g54SuW+089Z9qI9tpwWHPZUOap/1gdvoHL2PH4sJrvNUlY7XtrPavY7Mebx&#10;YXx/AyU0yl8YrvgJHcrEtA8HtlF1BtIjctObp/bXhC4L/Z+7vAAAAP//AwBQSwECLQAUAAYACAAA&#10;ACEAtoM4kv4AAADhAQAAEwAAAAAAAAAAAAAAAAAAAAAAW0NvbnRlbnRfVHlwZXNdLnhtbFBLAQIt&#10;ABQABgAIAAAAIQA4/SH/1gAAAJQBAAALAAAAAAAAAAAAAAAAAC8BAABfcmVscy8ucmVsc1BLAQIt&#10;ABQABgAIAAAAIQD4NjAJDAUAAEoWAAAOAAAAAAAAAAAAAAAAAC4CAABkcnMvZTJvRG9jLnhtbFBL&#10;AQItABQABgAIAAAAIQAI2zNv1gAAAP8AAAAPAAAAAAAAAAAAAAAAAGYHAABkcnMvZG93bnJldi54&#10;bWxQSwUGAAAAAAQABADzAAAAaQ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rFonts w:ascii="Times New Roman" w:hAnsi="Times New Roman"/>
          <w:b/>
          <w:kern w:val="2"/>
          <w:lang w:eastAsia="zh-CN"/>
        </w:rPr>
        <w:t>3GPP TSG-RAN WG1 Meeting #122</w:t>
      </w:r>
      <w:r>
        <w:rPr>
          <w:rFonts w:ascii="Times New Roman" w:hAnsi="Times New Roman"/>
          <w:b/>
          <w:kern w:val="2"/>
          <w:lang w:eastAsia="zh-CN"/>
        </w:rPr>
        <w:tab/>
        <w:t>R1-</w:t>
      </w:r>
      <w:r w:rsidR="00DC460B" w:rsidRPr="00DC460B">
        <w:rPr>
          <w:rFonts w:ascii="Times New Roman" w:hAnsi="Times New Roman"/>
          <w:b/>
          <w:kern w:val="2"/>
          <w:lang w:eastAsia="zh-CN"/>
        </w:rPr>
        <w:t>250</w:t>
      </w:r>
      <w:r w:rsidR="008B2CEE">
        <w:rPr>
          <w:rFonts w:ascii="Times New Roman" w:eastAsiaTheme="minorEastAsia" w:hAnsi="Times New Roman" w:hint="eastAsia"/>
          <w:b/>
          <w:kern w:val="2"/>
          <w:lang w:eastAsia="zh-CN"/>
        </w:rPr>
        <w:t>xxxx</w:t>
      </w:r>
    </w:p>
    <w:p w14:paraId="65D02530" w14:textId="77777777" w:rsidR="0057683E" w:rsidRDefault="0057683E">
      <w:pPr>
        <w:tabs>
          <w:tab w:val="right" w:pos="9216"/>
        </w:tabs>
        <w:kinsoku w:val="0"/>
        <w:overflowPunct w:val="0"/>
        <w:rPr>
          <w:rFonts w:ascii="Times New Roman" w:eastAsiaTheme="minorEastAsia" w:hAnsi="Times New Roman"/>
          <w:b/>
          <w:kern w:val="2"/>
          <w:lang w:eastAsia="zh-CN"/>
        </w:rPr>
      </w:pPr>
    </w:p>
    <w:p w14:paraId="7D2F9620" w14:textId="77777777" w:rsidR="0057683E" w:rsidRDefault="00DA5A0B">
      <w:pPr>
        <w:kinsoku w:val="0"/>
        <w:overflowPunct w:val="0"/>
        <w:rPr>
          <w:rFonts w:ascii="Times New Roman" w:hAnsi="Times New Roman"/>
          <w:b/>
          <w:kern w:val="2"/>
          <w:lang w:eastAsia="zh-CN"/>
        </w:rPr>
      </w:pPr>
      <w:r>
        <w:rPr>
          <w:rFonts w:ascii="Times New Roman" w:hAnsi="Times New Roman"/>
          <w:b/>
          <w:lang w:eastAsia="zh-CN"/>
        </w:rPr>
        <w:t>Bengaluru, India,</w:t>
      </w:r>
      <w:r>
        <w:rPr>
          <w:rFonts w:ascii="Times New Roman" w:hAnsi="Times New Roman"/>
          <w:b/>
          <w:kern w:val="2"/>
          <w:lang w:eastAsia="zh-CN"/>
        </w:rPr>
        <w:t xml:space="preserve"> </w:t>
      </w:r>
      <w:r>
        <w:rPr>
          <w:rFonts w:ascii="Times New Roman" w:hAnsi="Times New Roman"/>
          <w:b/>
          <w:lang w:eastAsia="zh-CN"/>
        </w:rPr>
        <w:t>Aug 25</w:t>
      </w:r>
      <w:r>
        <w:rPr>
          <w:rFonts w:ascii="Times New Roman" w:hAnsi="Times New Roman"/>
          <w:b/>
          <w:vertAlign w:val="superscript"/>
          <w:lang w:eastAsia="zh-CN"/>
        </w:rPr>
        <w:t>th</w:t>
      </w:r>
      <w:r>
        <w:rPr>
          <w:rFonts w:ascii="Times New Roman" w:hAnsi="Times New Roman"/>
          <w:b/>
          <w:lang w:eastAsia="zh-CN"/>
        </w:rPr>
        <w:t>-29</w:t>
      </w:r>
      <w:r>
        <w:rPr>
          <w:rFonts w:ascii="Times New Roman" w:hAnsi="Times New Roman"/>
          <w:b/>
          <w:vertAlign w:val="superscript"/>
          <w:lang w:eastAsia="zh-CN"/>
        </w:rPr>
        <w:t>th</w:t>
      </w:r>
      <w:r>
        <w:rPr>
          <w:rFonts w:ascii="Times New Roman" w:hAnsi="Times New Roman"/>
          <w:b/>
          <w:lang w:eastAsia="zh-CN"/>
        </w:rPr>
        <w:t>, 2025</w:t>
      </w:r>
    </w:p>
    <w:p w14:paraId="259F34D9" w14:textId="77777777" w:rsidR="0057683E" w:rsidRDefault="0057683E">
      <w:pPr>
        <w:tabs>
          <w:tab w:val="left" w:pos="1800"/>
          <w:tab w:val="right" w:pos="9072"/>
        </w:tabs>
        <w:jc w:val="both"/>
        <w:rPr>
          <w:rFonts w:ascii="Times New Roman" w:eastAsiaTheme="minorEastAsia" w:hAnsi="Times New Roman"/>
          <w:b/>
          <w:sz w:val="22"/>
          <w:szCs w:val="22"/>
          <w:lang w:eastAsia="zh-CN"/>
        </w:rPr>
      </w:pPr>
    </w:p>
    <w:p w14:paraId="67BB3FF9" w14:textId="77777777" w:rsidR="0057683E" w:rsidRDefault="00DA5A0B">
      <w:pPr>
        <w:tabs>
          <w:tab w:val="left" w:pos="1800"/>
          <w:tab w:val="right" w:pos="9072"/>
        </w:tabs>
        <w:ind w:left="1800" w:hanging="1800"/>
        <w:jc w:val="both"/>
        <w:rPr>
          <w:rFonts w:ascii="Times New Roman" w:eastAsia="MS Mincho" w:hAnsi="Times New Roman"/>
          <w:b/>
          <w:sz w:val="22"/>
          <w:szCs w:val="22"/>
        </w:rPr>
      </w:pPr>
      <w:r>
        <w:rPr>
          <w:rFonts w:ascii="Times New Roman" w:eastAsia="MS Mincho" w:hAnsi="Times New Roman"/>
          <w:b/>
          <w:sz w:val="22"/>
          <w:szCs w:val="22"/>
        </w:rPr>
        <w:t>Source:</w:t>
      </w:r>
      <w:r>
        <w:rPr>
          <w:rFonts w:ascii="Times New Roman" w:eastAsia="MS Mincho" w:hAnsi="Times New Roman"/>
          <w:b/>
          <w:sz w:val="22"/>
          <w:szCs w:val="22"/>
        </w:rPr>
        <w:tab/>
        <w:t>Moderator (</w:t>
      </w:r>
      <w:r>
        <w:rPr>
          <w:rFonts w:ascii="Times New Roman" w:eastAsia="SimSun" w:hAnsi="Times New Roman"/>
          <w:b/>
          <w:sz w:val="22"/>
          <w:szCs w:val="22"/>
          <w:lang w:eastAsia="zh-CN"/>
        </w:rPr>
        <w:t>vi</w:t>
      </w:r>
      <w:r>
        <w:rPr>
          <w:rFonts w:ascii="Times New Roman" w:eastAsia="MS Mincho" w:hAnsi="Times New Roman"/>
          <w:b/>
          <w:sz w:val="22"/>
          <w:szCs w:val="22"/>
        </w:rPr>
        <w:t>vo)</w:t>
      </w:r>
    </w:p>
    <w:p w14:paraId="159216D1" w14:textId="39906CF6" w:rsidR="0057683E" w:rsidRDefault="00DA5A0B">
      <w:pPr>
        <w:tabs>
          <w:tab w:val="left" w:pos="1800"/>
          <w:tab w:val="right" w:pos="9072"/>
        </w:tabs>
        <w:ind w:left="1798" w:hangingChars="814" w:hanging="1798"/>
        <w:jc w:val="both"/>
        <w:rPr>
          <w:rFonts w:ascii="Times New Roman" w:eastAsia="SimSun" w:hAnsi="Times New Roman"/>
          <w:b/>
          <w:sz w:val="22"/>
          <w:szCs w:val="22"/>
          <w:lang w:eastAsia="zh-CN"/>
        </w:rPr>
      </w:pPr>
      <w:r>
        <w:rPr>
          <w:rFonts w:ascii="Times New Roman" w:eastAsia="MS Mincho" w:hAnsi="Times New Roman"/>
          <w:b/>
          <w:sz w:val="22"/>
          <w:szCs w:val="22"/>
        </w:rPr>
        <w:t>Title:</w:t>
      </w:r>
      <w:r>
        <w:rPr>
          <w:rFonts w:ascii="Times New Roman" w:eastAsia="MS Mincho" w:hAnsi="Times New Roman"/>
          <w:b/>
          <w:sz w:val="22"/>
          <w:szCs w:val="22"/>
        </w:rPr>
        <w:tab/>
      </w:r>
      <w:r>
        <w:rPr>
          <w:rFonts w:ascii="Times New Roman" w:eastAsiaTheme="minorEastAsia" w:hAnsi="Times New Roman"/>
          <w:b/>
          <w:sz w:val="22"/>
          <w:szCs w:val="22"/>
          <w:lang w:eastAsia="zh-CN"/>
        </w:rPr>
        <w:t>Summary #</w:t>
      </w:r>
      <w:r w:rsidR="008B2CEE">
        <w:rPr>
          <w:rFonts w:ascii="Times New Roman" w:eastAsiaTheme="minorEastAsia" w:hAnsi="Times New Roman" w:hint="eastAsia"/>
          <w:b/>
          <w:sz w:val="22"/>
          <w:szCs w:val="22"/>
          <w:lang w:eastAsia="zh-CN"/>
        </w:rPr>
        <w:t>2</w:t>
      </w:r>
      <w:r>
        <w:rPr>
          <w:rFonts w:ascii="Times New Roman" w:eastAsiaTheme="minorEastAsia" w:hAnsi="Times New Roman"/>
          <w:b/>
          <w:sz w:val="22"/>
          <w:szCs w:val="22"/>
          <w:lang w:eastAsia="zh-CN"/>
        </w:rPr>
        <w:t xml:space="preserve"> </w:t>
      </w:r>
      <w:r>
        <w:rPr>
          <w:rFonts w:ascii="Times New Roman" w:eastAsia="MS Mincho" w:hAnsi="Times New Roman"/>
          <w:b/>
          <w:sz w:val="22"/>
          <w:szCs w:val="22"/>
        </w:rPr>
        <w:t xml:space="preserve">of discussion on LP-WUS and LP-SS design    </w:t>
      </w:r>
    </w:p>
    <w:p w14:paraId="2081FDDC" w14:textId="77777777" w:rsidR="0057683E" w:rsidRDefault="00DA5A0B">
      <w:pPr>
        <w:tabs>
          <w:tab w:val="left" w:pos="1800"/>
          <w:tab w:val="center" w:pos="4536"/>
          <w:tab w:val="right" w:pos="9072"/>
        </w:tabs>
        <w:jc w:val="both"/>
        <w:rPr>
          <w:rFonts w:ascii="Times New Roman" w:eastAsia="SimSun" w:hAnsi="Times New Roman"/>
          <w:b/>
          <w:sz w:val="22"/>
          <w:szCs w:val="22"/>
          <w:lang w:eastAsia="zh-CN"/>
        </w:rPr>
      </w:pPr>
      <w:r>
        <w:rPr>
          <w:rFonts w:ascii="Times New Roman" w:eastAsia="MS Mincho" w:hAnsi="Times New Roman"/>
          <w:b/>
          <w:sz w:val="22"/>
          <w:szCs w:val="22"/>
        </w:rPr>
        <w:t>Agenda Item:</w:t>
      </w:r>
      <w:r>
        <w:rPr>
          <w:rFonts w:ascii="Times New Roman" w:eastAsia="MS Mincho" w:hAnsi="Times New Roman"/>
          <w:b/>
          <w:sz w:val="22"/>
          <w:szCs w:val="22"/>
        </w:rPr>
        <w:tab/>
      </w:r>
      <w:r>
        <w:rPr>
          <w:rFonts w:ascii="Times New Roman" w:eastAsia="SimSun" w:hAnsi="Times New Roman"/>
          <w:b/>
          <w:sz w:val="22"/>
          <w:szCs w:val="22"/>
          <w:lang w:eastAsia="zh-CN"/>
        </w:rPr>
        <w:t>8.6.1</w:t>
      </w:r>
    </w:p>
    <w:p w14:paraId="35F4A1A9" w14:textId="77777777" w:rsidR="0057683E" w:rsidRDefault="00DA5A0B">
      <w:pPr>
        <w:tabs>
          <w:tab w:val="left" w:pos="1800"/>
          <w:tab w:val="center" w:pos="4536"/>
          <w:tab w:val="right" w:pos="9072"/>
        </w:tabs>
        <w:jc w:val="both"/>
        <w:rPr>
          <w:rFonts w:ascii="Times New Roman" w:eastAsiaTheme="minorEastAsia" w:hAnsi="Times New Roman"/>
          <w:b/>
          <w:sz w:val="22"/>
          <w:szCs w:val="22"/>
          <w:lang w:eastAsia="zh-CN"/>
        </w:rPr>
      </w:pPr>
      <w:r>
        <w:rPr>
          <w:rFonts w:ascii="Times New Roman" w:eastAsia="MS Mincho" w:hAnsi="Times New Roman"/>
          <w:b/>
          <w:sz w:val="22"/>
          <w:szCs w:val="22"/>
        </w:rPr>
        <w:t>Document for:</w:t>
      </w:r>
      <w:r>
        <w:rPr>
          <w:rFonts w:ascii="Times New Roman" w:eastAsia="MS Mincho" w:hAnsi="Times New Roman"/>
          <w:b/>
          <w:sz w:val="22"/>
          <w:szCs w:val="22"/>
        </w:rPr>
        <w:tab/>
        <w:t>Discussion</w:t>
      </w:r>
      <w:r>
        <w:rPr>
          <w:rFonts w:ascii="Times New Roman" w:eastAsia="SimSun" w:hAnsi="Times New Roman"/>
          <w:b/>
          <w:sz w:val="22"/>
          <w:szCs w:val="22"/>
          <w:lang w:eastAsia="zh-CN"/>
        </w:rPr>
        <w:t xml:space="preserve"> and Decision</w:t>
      </w:r>
    </w:p>
    <w:p w14:paraId="04EAA7D7" w14:textId="77777777" w:rsidR="0057683E" w:rsidRDefault="00DA5A0B">
      <w:pPr>
        <w:keepNext/>
        <w:keepLines/>
        <w:numPr>
          <w:ilvl w:val="0"/>
          <w:numId w:val="24"/>
        </w:numPr>
        <w:pBdr>
          <w:top w:val="single" w:sz="12" w:space="3" w:color="auto"/>
        </w:pBdr>
        <w:overflowPunct w:val="0"/>
        <w:autoSpaceDE w:val="0"/>
        <w:autoSpaceDN w:val="0"/>
        <w:adjustRightInd w:val="0"/>
        <w:spacing w:before="120" w:after="120"/>
        <w:ind w:left="198" w:right="198" w:firstLine="0"/>
        <w:jc w:val="both"/>
        <w:textAlignment w:val="baseline"/>
        <w:outlineLvl w:val="0"/>
        <w:rPr>
          <w:rFonts w:ascii="Times New Roman" w:eastAsia="SimSun" w:hAnsi="Times New Roman"/>
          <w:sz w:val="36"/>
          <w:szCs w:val="20"/>
          <w:lang w:val="en-GB" w:eastAsia="zh-CN"/>
        </w:rPr>
      </w:pPr>
      <w:r>
        <w:rPr>
          <w:rFonts w:ascii="Times New Roman" w:eastAsia="SimSun" w:hAnsi="Times New Roman"/>
          <w:sz w:val="36"/>
          <w:szCs w:val="20"/>
          <w:lang w:val="en-GB" w:eastAsia="en-GB"/>
        </w:rPr>
        <w:t>Introduction</w:t>
      </w:r>
    </w:p>
    <w:p w14:paraId="3935959C" w14:textId="77777777" w:rsidR="0057683E" w:rsidRDefault="00DA5A0B">
      <w:pPr>
        <w:spacing w:before="120" w:after="120" w:line="276" w:lineRule="auto"/>
        <w:ind w:left="200" w:right="200"/>
        <w:jc w:val="both"/>
        <w:rPr>
          <w:rFonts w:ascii="Times New Roman" w:eastAsia="SimSun" w:hAnsi="Times New Roman"/>
          <w:szCs w:val="20"/>
          <w:lang w:eastAsia="ja-JP"/>
        </w:rPr>
      </w:pPr>
      <w:r>
        <w:rPr>
          <w:rFonts w:ascii="Times New Roman" w:eastAsia="SimSun" w:hAnsi="Times New Roman"/>
          <w:szCs w:val="20"/>
          <w:lang w:eastAsia="ja-JP"/>
        </w:rPr>
        <w:t>This contribution summarizes the discussions on LP-WUS and LP-SS design in RAN1# 122.</w:t>
      </w:r>
    </w:p>
    <w:p w14:paraId="57B9457B" w14:textId="77777777" w:rsidR="0057683E" w:rsidRDefault="00DA5A0B">
      <w:pPr>
        <w:spacing w:before="120" w:after="120" w:line="276" w:lineRule="auto"/>
        <w:ind w:left="200" w:right="200"/>
        <w:jc w:val="both"/>
        <w:rPr>
          <w:rFonts w:ascii="Times New Roman" w:eastAsia="SimSun" w:hAnsi="Times New Roman"/>
          <w:szCs w:val="20"/>
          <w:lang w:eastAsia="ja-JP"/>
        </w:rPr>
      </w:pPr>
      <w:r>
        <w:rPr>
          <w:rFonts w:ascii="Times New Roman" w:eastAsia="SimSun" w:hAnsi="Times New Roman"/>
          <w:szCs w:val="20"/>
          <w:lang w:eastAsia="ja-JP"/>
        </w:rPr>
        <w:t xml:space="preserve">The issues in this document </w:t>
      </w:r>
      <w:bookmarkStart w:id="1" w:name="_Hlk159593037"/>
      <w:r>
        <w:rPr>
          <w:rFonts w:ascii="Times New Roman" w:eastAsia="SimSun" w:hAnsi="Times New Roman"/>
          <w:szCs w:val="20"/>
          <w:lang w:eastAsia="ja-JP"/>
        </w:rPr>
        <w:t xml:space="preserve">are tagged and color coded with </w:t>
      </w:r>
      <w:r>
        <w:rPr>
          <w:rFonts w:ascii="Times New Roman" w:eastAsia="SimSun" w:hAnsi="Times New Roman"/>
          <w:szCs w:val="20"/>
          <w:highlight w:val="yellow"/>
          <w:lang w:eastAsia="ja-JP"/>
        </w:rPr>
        <w:t>[H]</w:t>
      </w:r>
      <w:r>
        <w:rPr>
          <w:rFonts w:ascii="Times New Roman" w:eastAsia="SimSun" w:hAnsi="Times New Roman"/>
          <w:szCs w:val="20"/>
          <w:lang w:eastAsia="ja-JP"/>
        </w:rPr>
        <w:t xml:space="preserve"> or </w:t>
      </w:r>
      <w:r>
        <w:rPr>
          <w:rFonts w:ascii="Times New Roman" w:eastAsia="SimSun" w:hAnsi="Times New Roman"/>
          <w:szCs w:val="20"/>
          <w:highlight w:val="cyan"/>
          <w:lang w:eastAsia="ja-JP"/>
        </w:rPr>
        <w:t>[M]</w:t>
      </w:r>
      <w:bookmarkEnd w:id="1"/>
      <w:r>
        <w:rPr>
          <w:rFonts w:ascii="Times New Roman" w:eastAsia="SimSun" w:hAnsi="Times New Roman"/>
          <w:szCs w:val="20"/>
          <w:lang w:eastAsia="ja-JP"/>
        </w:rPr>
        <w:t>.</w:t>
      </w:r>
    </w:p>
    <w:p w14:paraId="79AB6848" w14:textId="77777777" w:rsidR="0057683E" w:rsidRDefault="00DA5A0B">
      <w:pPr>
        <w:keepNext/>
        <w:keepLines/>
        <w:numPr>
          <w:ilvl w:val="0"/>
          <w:numId w:val="24"/>
        </w:numPr>
        <w:pBdr>
          <w:top w:val="single" w:sz="12" w:space="3" w:color="auto"/>
        </w:pBdr>
        <w:overflowPunct w:val="0"/>
        <w:autoSpaceDE w:val="0"/>
        <w:autoSpaceDN w:val="0"/>
        <w:adjustRightInd w:val="0"/>
        <w:spacing w:before="120" w:after="120"/>
        <w:ind w:right="200"/>
        <w:jc w:val="both"/>
        <w:textAlignment w:val="baseline"/>
        <w:outlineLvl w:val="0"/>
        <w:rPr>
          <w:rFonts w:ascii="Times New Roman" w:eastAsia="SimSun" w:hAnsi="Times New Roman"/>
          <w:sz w:val="36"/>
          <w:szCs w:val="20"/>
          <w:lang w:val="en-GB" w:eastAsia="en-GB"/>
        </w:rPr>
      </w:pPr>
      <w:r>
        <w:rPr>
          <w:rFonts w:ascii="Times New Roman" w:eastAsia="SimSun" w:hAnsi="Times New Roman"/>
          <w:sz w:val="36"/>
          <w:szCs w:val="20"/>
          <w:lang w:val="en-GB" w:eastAsia="en-GB"/>
        </w:rPr>
        <w:t>Proposals for Online Sessions</w:t>
      </w:r>
    </w:p>
    <w:p w14:paraId="3FCC81E0" w14:textId="77777777" w:rsidR="0057683E" w:rsidRDefault="00DA5A0B">
      <w:pPr>
        <w:keepNext/>
        <w:keepLines/>
        <w:numPr>
          <w:ilvl w:val="1"/>
          <w:numId w:val="24"/>
        </w:numPr>
        <w:overflowPunct w:val="0"/>
        <w:autoSpaceDE w:val="0"/>
        <w:autoSpaceDN w:val="0"/>
        <w:adjustRightInd w:val="0"/>
        <w:spacing w:beforeLines="50" w:before="120" w:after="120"/>
        <w:ind w:left="198" w:right="198" w:firstLine="0"/>
        <w:jc w:val="both"/>
        <w:textAlignment w:val="baseline"/>
        <w:outlineLvl w:val="1"/>
        <w:rPr>
          <w:rFonts w:ascii="Times New Roman" w:eastAsia="SimSun" w:hAnsi="Times New Roman"/>
          <w:sz w:val="28"/>
          <w:szCs w:val="28"/>
          <w:lang w:val="en-GB" w:eastAsia="zh-CN"/>
        </w:rPr>
      </w:pPr>
      <w:bookmarkStart w:id="2" w:name="_Hlk207196834"/>
      <w:r>
        <w:rPr>
          <w:rFonts w:ascii="Times New Roman" w:eastAsia="SimSun" w:hAnsi="Times New Roman"/>
          <w:sz w:val="28"/>
          <w:szCs w:val="28"/>
          <w:lang w:val="en-GB" w:eastAsia="zh-CN"/>
        </w:rPr>
        <w:t xml:space="preserve">Proposals for </w:t>
      </w:r>
      <w:r>
        <w:rPr>
          <w:rFonts w:ascii="Times New Roman" w:eastAsia="SimSun" w:hAnsi="Times New Roman" w:hint="eastAsia"/>
          <w:sz w:val="28"/>
          <w:szCs w:val="28"/>
          <w:lang w:val="en-GB" w:eastAsia="zh-CN"/>
        </w:rPr>
        <w:t xml:space="preserve">Tuesday </w:t>
      </w:r>
      <w:r>
        <w:rPr>
          <w:rFonts w:ascii="Times New Roman" w:eastAsia="SimSun" w:hAnsi="Times New Roman"/>
          <w:sz w:val="28"/>
          <w:szCs w:val="28"/>
          <w:lang w:val="en-GB" w:eastAsia="zh-CN"/>
        </w:rPr>
        <w:t>online session</w:t>
      </w:r>
      <w:bookmarkEnd w:id="2"/>
    </w:p>
    <w:p w14:paraId="5A0DF86A" w14:textId="77777777" w:rsidR="00FC5C8A" w:rsidRPr="00FC5C8A" w:rsidRDefault="00FC5C8A" w:rsidP="00FC5C8A">
      <w:pPr>
        <w:pStyle w:val="ListParagraph"/>
        <w:keepNext/>
        <w:numPr>
          <w:ilvl w:val="0"/>
          <w:numId w:val="0"/>
        </w:numPr>
        <w:tabs>
          <w:tab w:val="left" w:pos="-5500"/>
        </w:tabs>
        <w:spacing w:before="120"/>
        <w:ind w:left="567" w:right="198"/>
        <w:outlineLvl w:val="3"/>
        <w:rPr>
          <w:bCs w:val="0"/>
          <w:rPrChange w:id="3" w:author="Huilin Xu" w:date="2025-08-24T18:09:00Z">
            <w:rPr>
              <w:b/>
              <w:bCs w:val="0"/>
              <w:iCs w:val="0"/>
              <w:lang w:val="pt-BR"/>
            </w:rPr>
          </w:rPrChange>
        </w:rPr>
      </w:pPr>
      <w:bookmarkStart w:id="4" w:name="_Hlk191040162"/>
      <w:r w:rsidRPr="00FC5C8A">
        <w:rPr>
          <w:rFonts w:hint="eastAsia"/>
          <w:b/>
          <w:highlight w:val="yellow"/>
        </w:rPr>
        <w:t>[</w:t>
      </w:r>
      <w:r w:rsidRPr="00FC5C8A">
        <w:rPr>
          <w:b/>
          <w:highlight w:val="yellow"/>
          <w:rPrChange w:id="5" w:author="Huilin Xu" w:date="2025-08-24T18:09:00Z">
            <w:rPr>
              <w:b/>
              <w:bCs w:val="0"/>
              <w:iCs w:val="0"/>
              <w:highlight w:val="yellow"/>
              <w:lang w:val="pt-BR"/>
            </w:rPr>
          </w:rPrChange>
        </w:rPr>
        <w:t>H][FL1]</w:t>
      </w:r>
      <w:r w:rsidRPr="00FC5C8A">
        <w:rPr>
          <w:b/>
          <w:rPrChange w:id="6" w:author="Huilin Xu" w:date="2025-08-24T18:09:00Z">
            <w:rPr>
              <w:b/>
              <w:bCs w:val="0"/>
              <w:iCs w:val="0"/>
              <w:lang w:val="pt-BR"/>
            </w:rPr>
          </w:rPrChange>
        </w:rPr>
        <w:t xml:space="preserve"> </w:t>
      </w:r>
      <w:r w:rsidRPr="00FC5C8A">
        <w:rPr>
          <w:bCs w:val="0"/>
          <w:rPrChange w:id="7" w:author="Huilin Xu" w:date="2025-08-24T18:09:00Z">
            <w:rPr>
              <w:b/>
              <w:bCs w:val="0"/>
              <w:iCs w:val="0"/>
              <w:lang w:val="pt-BR"/>
            </w:rPr>
          </w:rPrChange>
        </w:rPr>
        <w:t>Proposal 3.1-1</w:t>
      </w:r>
      <w:r w:rsidRPr="00FC5C8A">
        <w:rPr>
          <w:rFonts w:hint="eastAsia"/>
          <w:bCs w:val="0"/>
        </w:rPr>
        <w:t>r1</w:t>
      </w:r>
      <w:r w:rsidRPr="00FC5C8A">
        <w:rPr>
          <w:bCs w:val="0"/>
          <w:rPrChange w:id="8" w:author="Huilin Xu" w:date="2025-08-24T18:09:00Z">
            <w:rPr>
              <w:b/>
              <w:bCs w:val="0"/>
              <w:iCs w:val="0"/>
              <w:lang w:val="pt-BR"/>
            </w:rPr>
          </w:rPrChange>
        </w:rPr>
        <w:t xml:space="preserve">: Support adopting a new RRC parameter </w:t>
      </w:r>
      <w:r w:rsidRPr="00FC5C8A">
        <w:rPr>
          <w:bCs w:val="0"/>
        </w:rPr>
        <w:t>LP-</w:t>
      </w:r>
      <w:proofErr w:type="spellStart"/>
      <w:r w:rsidRPr="00FC5C8A">
        <w:rPr>
          <w:bCs w:val="0"/>
        </w:rPr>
        <w:t>WUS_Actual_WUS_duration_IDLE</w:t>
      </w:r>
      <w:proofErr w:type="spellEnd"/>
      <w:r w:rsidRPr="00FC5C8A">
        <w:rPr>
          <w:bCs w:val="0"/>
        </w:rPr>
        <w:t>/INACTIVE</w:t>
      </w:r>
      <w:r w:rsidRPr="00FC5C8A">
        <w:rPr>
          <w:bCs w:val="0"/>
          <w:rPrChange w:id="9" w:author="Huilin Xu" w:date="2025-08-24T18:09:00Z">
            <w:rPr>
              <w:b/>
              <w:bCs w:val="0"/>
              <w:iCs w:val="0"/>
              <w:lang w:val="pt-BR"/>
            </w:rPr>
          </w:rPrChange>
        </w:rPr>
        <w:t xml:space="preserve">_OFDM in addition to </w:t>
      </w:r>
      <w:r w:rsidRPr="00FC5C8A">
        <w:rPr>
          <w:bCs w:val="0"/>
        </w:rPr>
        <w:t>LP-</w:t>
      </w:r>
      <w:proofErr w:type="spellStart"/>
      <w:r w:rsidRPr="00FC5C8A">
        <w:rPr>
          <w:bCs w:val="0"/>
        </w:rPr>
        <w:t>WUS_Actual_WUS_duration_IDLE</w:t>
      </w:r>
      <w:proofErr w:type="spellEnd"/>
      <w:r w:rsidRPr="00FC5C8A">
        <w:rPr>
          <w:bCs w:val="0"/>
        </w:rPr>
        <w:t>/INACTIVE</w:t>
      </w:r>
      <w:r w:rsidRPr="00FC5C8A">
        <w:rPr>
          <w:bCs w:val="0"/>
          <w:rPrChange w:id="10" w:author="Huilin Xu" w:date="2025-08-24T18:09:00Z">
            <w:rPr>
              <w:b/>
              <w:bCs w:val="0"/>
              <w:iCs w:val="0"/>
              <w:lang w:val="pt-BR"/>
            </w:rPr>
          </w:rPrChange>
        </w:rPr>
        <w:t>:</w:t>
      </w:r>
    </w:p>
    <w:tbl>
      <w:tblPr>
        <w:tblStyle w:val="TableGrid"/>
        <w:tblW w:w="8444" w:type="dxa"/>
        <w:jc w:val="center"/>
        <w:tblLayout w:type="fixed"/>
        <w:tblLook w:val="04A0" w:firstRow="1" w:lastRow="0" w:firstColumn="1" w:lastColumn="0" w:noHBand="0" w:noVBand="1"/>
      </w:tblPr>
      <w:tblGrid>
        <w:gridCol w:w="3199"/>
        <w:gridCol w:w="5245"/>
      </w:tblGrid>
      <w:tr w:rsidR="00FC5C8A" w14:paraId="2FC5DFD1" w14:textId="77777777" w:rsidTr="000A029C">
        <w:trPr>
          <w:trHeight w:val="520"/>
          <w:jc w:val="center"/>
        </w:trPr>
        <w:tc>
          <w:tcPr>
            <w:tcW w:w="3199" w:type="dxa"/>
          </w:tcPr>
          <w:p w14:paraId="64FFD70B" w14:textId="77777777" w:rsidR="00FC5C8A" w:rsidRDefault="00FC5C8A" w:rsidP="000A029C">
            <w:pPr>
              <w:rPr>
                <w:rFonts w:ascii="Times New Roman" w:eastAsia="DengXian" w:hAnsi="Times New Roman"/>
                <w:b/>
                <w:bCs/>
                <w:szCs w:val="20"/>
                <w:lang w:eastAsia="zh-CN"/>
              </w:rPr>
            </w:pPr>
            <w:r>
              <w:rPr>
                <w:rFonts w:ascii="Times New Roman" w:eastAsia="DengXian" w:hAnsi="Times New Roman"/>
                <w:b/>
                <w:bCs/>
                <w:szCs w:val="20"/>
                <w:lang w:eastAsia="zh-CN"/>
              </w:rPr>
              <w:t xml:space="preserve">Parameter name in the text </w:t>
            </w:r>
          </w:p>
        </w:tc>
        <w:tc>
          <w:tcPr>
            <w:tcW w:w="5245" w:type="dxa"/>
          </w:tcPr>
          <w:p w14:paraId="45E9A759" w14:textId="77777777" w:rsidR="00FC5C8A" w:rsidRDefault="00FC5C8A" w:rsidP="000A029C">
            <w:pPr>
              <w:rPr>
                <w:rFonts w:ascii="Times New Roman" w:eastAsia="DengXian" w:hAnsi="Times New Roman"/>
                <w:b/>
                <w:bCs/>
                <w:szCs w:val="20"/>
                <w:lang w:eastAsia="zh-CN"/>
              </w:rPr>
            </w:pPr>
            <w:r>
              <w:rPr>
                <w:rFonts w:ascii="Times New Roman" w:eastAsia="DengXian" w:hAnsi="Times New Roman"/>
                <w:b/>
                <w:bCs/>
                <w:szCs w:val="20"/>
                <w:lang w:eastAsia="zh-CN"/>
              </w:rPr>
              <w:t>Description</w:t>
            </w:r>
          </w:p>
        </w:tc>
      </w:tr>
      <w:tr w:rsidR="00FC5C8A" w14:paraId="727F1A7F" w14:textId="77777777" w:rsidTr="000A029C">
        <w:trPr>
          <w:trHeight w:val="520"/>
          <w:jc w:val="center"/>
        </w:trPr>
        <w:tc>
          <w:tcPr>
            <w:tcW w:w="3199" w:type="dxa"/>
          </w:tcPr>
          <w:p w14:paraId="552830A3" w14:textId="77777777" w:rsidR="00FC5C8A" w:rsidRDefault="00FC5C8A" w:rsidP="000A029C">
            <w:pPr>
              <w:rPr>
                <w:rFonts w:ascii="Times New Roman" w:eastAsia="DengXian" w:hAnsi="Times New Roman"/>
                <w:b/>
                <w:bCs/>
                <w:szCs w:val="20"/>
                <w:lang w:eastAsia="zh-CN"/>
              </w:rPr>
            </w:pPr>
            <w:r w:rsidRPr="0069593C">
              <w:rPr>
                <w:rFonts w:ascii="Times New Roman" w:hAnsi="Times New Roman"/>
                <w:szCs w:val="20"/>
              </w:rPr>
              <w:t>LP-</w:t>
            </w:r>
            <w:proofErr w:type="spellStart"/>
            <w:r w:rsidRPr="0069593C">
              <w:rPr>
                <w:rFonts w:ascii="Times New Roman" w:hAnsi="Times New Roman"/>
                <w:szCs w:val="20"/>
              </w:rPr>
              <w:t>WUS_Actual_WUS_duration_IDLE</w:t>
            </w:r>
            <w:proofErr w:type="spellEnd"/>
            <w:r w:rsidRPr="0069593C">
              <w:rPr>
                <w:rFonts w:ascii="Times New Roman" w:hAnsi="Times New Roman"/>
                <w:szCs w:val="20"/>
              </w:rPr>
              <w:t>/INACTIVE</w:t>
            </w:r>
          </w:p>
        </w:tc>
        <w:tc>
          <w:tcPr>
            <w:tcW w:w="5245" w:type="dxa"/>
            <w:vAlign w:val="center"/>
          </w:tcPr>
          <w:p w14:paraId="01DEC3A5" w14:textId="77777777" w:rsidR="00FC5C8A" w:rsidRPr="00FC5C8A" w:rsidRDefault="00FC5C8A" w:rsidP="000A029C">
            <w:pPr>
              <w:rPr>
                <w:rFonts w:ascii="Times New Roman" w:eastAsia="DengXian" w:hAnsi="Times New Roman"/>
                <w:szCs w:val="20"/>
                <w:lang w:eastAsia="zh-CN"/>
              </w:rPr>
            </w:pPr>
            <w:r w:rsidRPr="00FC5C8A">
              <w:rPr>
                <w:rFonts w:ascii="Times New Roman" w:eastAsia="DengXian" w:hAnsi="Times New Roman"/>
                <w:szCs w:val="20"/>
                <w:lang w:eastAsia="zh-CN"/>
              </w:rPr>
              <w:t>To configure the actual duration for LP-WUS in IDLE/INACTVE, in number of OFDM symbols</w:t>
            </w:r>
            <w:r w:rsidRPr="00FC5C8A">
              <w:rPr>
                <w:rFonts w:ascii="Times New Roman" w:eastAsia="DengXian" w:hAnsi="Times New Roman" w:hint="eastAsia"/>
                <w:szCs w:val="20"/>
                <w:lang w:eastAsia="zh-CN"/>
              </w:rPr>
              <w:t>.</w:t>
            </w:r>
          </w:p>
          <w:p w14:paraId="5A045008" w14:textId="77777777" w:rsidR="00FC5C8A" w:rsidRPr="00FC5C8A" w:rsidRDefault="00FC5C8A" w:rsidP="000A029C">
            <w:pPr>
              <w:rPr>
                <w:rFonts w:ascii="Times New Roman" w:eastAsia="DengXian" w:hAnsi="Times New Roman"/>
                <w:b/>
                <w:bCs/>
                <w:szCs w:val="20"/>
                <w:lang w:eastAsia="zh-CN"/>
              </w:rPr>
            </w:pPr>
            <w:r w:rsidRPr="00FC5C8A">
              <w:rPr>
                <w:rFonts w:ascii="Times New Roman" w:eastAsia="DengXian" w:hAnsi="Times New Roman"/>
                <w:color w:val="FF0000"/>
                <w:szCs w:val="20"/>
                <w:lang w:eastAsia="zh-CN"/>
              </w:rPr>
              <w:t>A</w:t>
            </w:r>
            <w:r w:rsidRPr="00FC5C8A">
              <w:rPr>
                <w:rFonts w:ascii="Times New Roman" w:eastAsia="DengXian" w:hAnsi="Times New Roman" w:hint="eastAsia"/>
                <w:color w:val="FF0000"/>
                <w:szCs w:val="20"/>
                <w:lang w:eastAsia="zh-CN"/>
              </w:rPr>
              <w:t xml:space="preserve">pplied to OOK-based WUS and OFDM-based WUS when </w:t>
            </w:r>
            <w:r w:rsidRPr="00FC5C8A">
              <w:rPr>
                <w:rFonts w:ascii="Times New Roman" w:eastAsia="DengXian" w:hAnsi="Times New Roman"/>
                <w:color w:val="FF0000"/>
                <w:szCs w:val="20"/>
                <w:lang w:eastAsia="zh-CN"/>
              </w:rPr>
              <w:t>LP-</w:t>
            </w:r>
            <w:proofErr w:type="spellStart"/>
            <w:r w:rsidRPr="00FC5C8A">
              <w:rPr>
                <w:rFonts w:ascii="Times New Roman" w:eastAsia="DengXian" w:hAnsi="Times New Roman"/>
                <w:color w:val="FF0000"/>
                <w:szCs w:val="20"/>
                <w:lang w:eastAsia="zh-CN"/>
              </w:rPr>
              <w:t>WUS_Actual_WUS_duration_IDLE</w:t>
            </w:r>
            <w:proofErr w:type="spellEnd"/>
            <w:r w:rsidRPr="00FC5C8A">
              <w:rPr>
                <w:rFonts w:ascii="Times New Roman" w:eastAsia="DengXian" w:hAnsi="Times New Roman"/>
                <w:color w:val="FF0000"/>
                <w:szCs w:val="20"/>
                <w:lang w:eastAsia="zh-CN"/>
              </w:rPr>
              <w:t>/INACTIVE_OFDM</w:t>
            </w:r>
            <w:r w:rsidRPr="00FC5C8A">
              <w:rPr>
                <w:rFonts w:ascii="Times New Roman" w:eastAsia="DengXian" w:hAnsi="Times New Roman" w:hint="eastAsia"/>
                <w:color w:val="FF0000"/>
                <w:szCs w:val="20"/>
                <w:lang w:eastAsia="zh-CN"/>
              </w:rPr>
              <w:t xml:space="preserve"> is not configured.</w:t>
            </w:r>
          </w:p>
        </w:tc>
      </w:tr>
      <w:tr w:rsidR="00FC5C8A" w14:paraId="392A951F" w14:textId="77777777" w:rsidTr="000A029C">
        <w:trPr>
          <w:jc w:val="center"/>
        </w:trPr>
        <w:tc>
          <w:tcPr>
            <w:tcW w:w="3199" w:type="dxa"/>
          </w:tcPr>
          <w:p w14:paraId="112877F2" w14:textId="77777777" w:rsidR="00FC5C8A" w:rsidRPr="00C651B8" w:rsidRDefault="00FC5C8A" w:rsidP="000A029C">
            <w:pPr>
              <w:adjustRightInd w:val="0"/>
              <w:snapToGrid w:val="0"/>
              <w:jc w:val="both"/>
              <w:rPr>
                <w:rFonts w:ascii="Times New Roman" w:eastAsia="DengXian" w:hAnsi="Times New Roman"/>
                <w:color w:val="FF0000"/>
                <w:szCs w:val="20"/>
                <w:lang w:eastAsia="zh-CN"/>
              </w:rPr>
            </w:pPr>
            <w:r w:rsidRPr="00C651B8">
              <w:rPr>
                <w:rFonts w:ascii="Times New Roman" w:hAnsi="Times New Roman"/>
                <w:color w:val="FF0000"/>
                <w:szCs w:val="20"/>
              </w:rPr>
              <w:t>LP-</w:t>
            </w:r>
            <w:proofErr w:type="spellStart"/>
            <w:r w:rsidRPr="00C651B8">
              <w:rPr>
                <w:rFonts w:ascii="Times New Roman" w:hAnsi="Times New Roman"/>
                <w:color w:val="FF0000"/>
                <w:szCs w:val="20"/>
              </w:rPr>
              <w:t>WUS_Actual_WUS_duration_IDLE</w:t>
            </w:r>
            <w:proofErr w:type="spellEnd"/>
            <w:r w:rsidRPr="00C651B8">
              <w:rPr>
                <w:rFonts w:ascii="Times New Roman" w:hAnsi="Times New Roman"/>
                <w:color w:val="FF0000"/>
                <w:szCs w:val="20"/>
              </w:rPr>
              <w:t>/INACTIVE</w:t>
            </w:r>
            <w:r w:rsidRPr="00C651B8">
              <w:rPr>
                <w:rFonts w:ascii="Times New Roman" w:eastAsiaTheme="minorEastAsia" w:hAnsi="Times New Roman" w:hint="eastAsia"/>
                <w:color w:val="FF0000"/>
                <w:szCs w:val="20"/>
                <w:lang w:eastAsia="zh-CN"/>
              </w:rPr>
              <w:t>_</w:t>
            </w:r>
            <w:r w:rsidRPr="00C651B8">
              <w:rPr>
                <w:rFonts w:ascii="Times New Roman" w:hAnsi="Times New Roman"/>
                <w:color w:val="FF0000"/>
                <w:szCs w:val="20"/>
              </w:rPr>
              <w:t>OFDM</w:t>
            </w:r>
          </w:p>
        </w:tc>
        <w:tc>
          <w:tcPr>
            <w:tcW w:w="5245" w:type="dxa"/>
          </w:tcPr>
          <w:p w14:paraId="588E317D" w14:textId="77777777" w:rsidR="00FC5C8A" w:rsidRPr="00FC5C8A" w:rsidRDefault="00FC5C8A" w:rsidP="000A029C">
            <w:pPr>
              <w:adjustRightInd w:val="0"/>
              <w:snapToGrid w:val="0"/>
              <w:jc w:val="both"/>
              <w:rPr>
                <w:rFonts w:ascii="Times New Roman" w:eastAsiaTheme="minorEastAsia" w:hAnsi="Times New Roman"/>
                <w:bCs/>
                <w:color w:val="FF0000"/>
                <w:szCs w:val="20"/>
                <w:lang w:eastAsia="zh-CN"/>
              </w:rPr>
            </w:pPr>
            <w:r w:rsidRPr="00FC5C8A">
              <w:rPr>
                <w:rFonts w:ascii="Times New Roman" w:eastAsia="DengXian" w:hAnsi="Times New Roman"/>
                <w:color w:val="FF0000"/>
                <w:szCs w:val="20"/>
                <w:lang w:eastAsia="zh-CN"/>
              </w:rPr>
              <w:t>To configure the actual duration for LP-WUS in IDLE/INACTVE, in number of OFDM symbols</w:t>
            </w:r>
            <w:r w:rsidRPr="00FC5C8A">
              <w:rPr>
                <w:rFonts w:ascii="Times New Roman" w:eastAsiaTheme="minorEastAsia" w:hAnsi="Times New Roman" w:hint="eastAsia"/>
                <w:bCs/>
                <w:color w:val="FF0000"/>
                <w:szCs w:val="20"/>
                <w:lang w:eastAsia="zh-CN"/>
              </w:rPr>
              <w:t>.</w:t>
            </w:r>
          </w:p>
          <w:p w14:paraId="620D798D" w14:textId="77777777" w:rsidR="00FC5C8A" w:rsidRPr="00FC5C8A" w:rsidRDefault="00FC5C8A" w:rsidP="000A029C">
            <w:pPr>
              <w:adjustRightInd w:val="0"/>
              <w:snapToGrid w:val="0"/>
              <w:jc w:val="both"/>
              <w:rPr>
                <w:rFonts w:ascii="Times New Roman" w:eastAsiaTheme="minorEastAsia" w:hAnsi="Times New Roman"/>
                <w:bCs/>
                <w:color w:val="FF0000"/>
                <w:szCs w:val="20"/>
                <w:lang w:eastAsia="zh-CN"/>
              </w:rPr>
            </w:pPr>
            <w:r w:rsidRPr="00FC5C8A">
              <w:rPr>
                <w:rFonts w:ascii="Times New Roman" w:eastAsia="DengXian" w:hAnsi="Times New Roman"/>
                <w:color w:val="FF0000"/>
                <w:szCs w:val="20"/>
                <w:lang w:eastAsia="zh-CN"/>
              </w:rPr>
              <w:t>A</w:t>
            </w:r>
            <w:r w:rsidRPr="00FC5C8A">
              <w:rPr>
                <w:rFonts w:ascii="Times New Roman" w:eastAsia="DengXian" w:hAnsi="Times New Roman" w:hint="eastAsia"/>
                <w:color w:val="FF0000"/>
                <w:szCs w:val="20"/>
                <w:lang w:eastAsia="zh-CN"/>
              </w:rPr>
              <w:t>pplied to OFDM-based WUS only.</w:t>
            </w:r>
          </w:p>
          <w:p w14:paraId="39FCFAB4" w14:textId="77777777" w:rsidR="00FC5C8A" w:rsidRPr="00FC5C8A" w:rsidRDefault="00FC5C8A" w:rsidP="000A029C">
            <w:pPr>
              <w:adjustRightInd w:val="0"/>
              <w:snapToGrid w:val="0"/>
              <w:jc w:val="both"/>
              <w:rPr>
                <w:rFonts w:ascii="Times New Roman" w:eastAsiaTheme="minorEastAsia" w:hAnsi="Times New Roman"/>
                <w:color w:val="FF0000"/>
                <w:szCs w:val="20"/>
                <w:lang w:eastAsia="zh-CN"/>
              </w:rPr>
            </w:pPr>
            <w:r w:rsidRPr="00FC5C8A">
              <w:rPr>
                <w:rFonts w:ascii="Times New Roman" w:eastAsiaTheme="minorEastAsia" w:hAnsi="Times New Roman" w:hint="eastAsia"/>
                <w:bCs/>
                <w:color w:val="FF0000"/>
                <w:szCs w:val="20"/>
                <w:lang w:eastAsia="zh-CN"/>
              </w:rPr>
              <w:t xml:space="preserve">If not configured, </w:t>
            </w:r>
            <w:r w:rsidRPr="00FC5C8A">
              <w:rPr>
                <w:rFonts w:ascii="Times New Roman" w:eastAsiaTheme="minorEastAsia" w:hAnsi="Times New Roman"/>
                <w:bCs/>
                <w:color w:val="FF0000"/>
                <w:szCs w:val="20"/>
                <w:lang w:eastAsia="zh-CN"/>
              </w:rPr>
              <w:t>LP-</w:t>
            </w:r>
            <w:proofErr w:type="spellStart"/>
            <w:r w:rsidRPr="00FC5C8A">
              <w:rPr>
                <w:rFonts w:ascii="Times New Roman" w:eastAsiaTheme="minorEastAsia" w:hAnsi="Times New Roman"/>
                <w:bCs/>
                <w:color w:val="FF0000"/>
                <w:szCs w:val="20"/>
                <w:lang w:eastAsia="zh-CN"/>
              </w:rPr>
              <w:t>WUS_Actual_WUS_duration_IDLE</w:t>
            </w:r>
            <w:proofErr w:type="spellEnd"/>
            <w:r w:rsidRPr="00FC5C8A">
              <w:rPr>
                <w:rFonts w:ascii="Times New Roman" w:eastAsiaTheme="minorEastAsia" w:hAnsi="Times New Roman"/>
                <w:bCs/>
                <w:color w:val="FF0000"/>
                <w:szCs w:val="20"/>
                <w:lang w:eastAsia="zh-CN"/>
              </w:rPr>
              <w:t>/INACTIVE</w:t>
            </w:r>
            <w:r w:rsidRPr="00FC5C8A">
              <w:rPr>
                <w:rFonts w:ascii="Times New Roman" w:eastAsiaTheme="minorEastAsia" w:hAnsi="Times New Roman" w:hint="eastAsia"/>
                <w:bCs/>
                <w:color w:val="FF0000"/>
                <w:szCs w:val="20"/>
                <w:lang w:eastAsia="zh-CN"/>
              </w:rPr>
              <w:t xml:space="preserve"> is applied.</w:t>
            </w:r>
          </w:p>
        </w:tc>
      </w:tr>
    </w:tbl>
    <w:p w14:paraId="713529EB" w14:textId="77777777" w:rsidR="00FC5C8A" w:rsidRPr="00FC5C8A" w:rsidRDefault="00FC5C8A" w:rsidP="00FC5C8A">
      <w:pPr>
        <w:keepNext/>
        <w:tabs>
          <w:tab w:val="left" w:pos="-5500"/>
        </w:tabs>
        <w:spacing w:before="120" w:after="120"/>
        <w:ind w:right="200"/>
        <w:jc w:val="both"/>
        <w:outlineLvl w:val="3"/>
        <w:rPr>
          <w:rFonts w:ascii="Times New Roman" w:eastAsia="MS Mincho" w:hAnsi="Times New Roman"/>
          <w:szCs w:val="20"/>
        </w:rPr>
      </w:pPr>
      <w:r>
        <w:rPr>
          <w:rFonts w:ascii="Times New Roman" w:eastAsia="MS Mincho" w:hAnsi="Times New Roman"/>
          <w:b/>
          <w:bCs/>
          <w:szCs w:val="20"/>
          <w:highlight w:val="yellow"/>
        </w:rPr>
        <w:t>[</w:t>
      </w:r>
      <w:r w:rsidRPr="00FC5C8A">
        <w:rPr>
          <w:rFonts w:ascii="Times New Roman" w:eastAsia="MS Mincho" w:hAnsi="Times New Roman"/>
          <w:b/>
          <w:bCs/>
          <w:szCs w:val="20"/>
          <w:highlight w:val="yellow"/>
        </w:rPr>
        <w:t>H</w:t>
      </w:r>
      <w:r>
        <w:rPr>
          <w:rFonts w:ascii="Times New Roman" w:eastAsia="MS Mincho" w:hAnsi="Times New Roman"/>
          <w:b/>
          <w:bCs/>
          <w:szCs w:val="20"/>
          <w:highlight w:val="yellow"/>
        </w:rPr>
        <w:t>][FL</w:t>
      </w:r>
      <w:r w:rsidRPr="00FC5C8A">
        <w:rPr>
          <w:rFonts w:ascii="Times New Roman" w:eastAsia="MS Mincho" w:hAnsi="Times New Roman" w:hint="eastAsia"/>
          <w:b/>
          <w:bCs/>
          <w:szCs w:val="20"/>
          <w:highlight w:val="yellow"/>
        </w:rPr>
        <w:t>1</w:t>
      </w:r>
      <w:r>
        <w:rPr>
          <w:rFonts w:ascii="Times New Roman" w:eastAsia="MS Mincho" w:hAnsi="Times New Roman"/>
          <w:b/>
          <w:bCs/>
          <w:szCs w:val="20"/>
          <w:highlight w:val="yellow"/>
        </w:rPr>
        <w:t>]</w:t>
      </w:r>
      <w:r w:rsidRPr="00FC5C8A">
        <w:rPr>
          <w:rFonts w:ascii="Times New Roman" w:eastAsia="MS Mincho" w:hAnsi="Times New Roman"/>
          <w:b/>
          <w:bCs/>
          <w:szCs w:val="20"/>
        </w:rPr>
        <w:t xml:space="preserve"> </w:t>
      </w:r>
      <w:r w:rsidRPr="00FC5C8A">
        <w:rPr>
          <w:rFonts w:ascii="Times New Roman" w:eastAsia="MS Mincho" w:hAnsi="Times New Roman" w:hint="eastAsia"/>
          <w:b/>
          <w:bCs/>
          <w:szCs w:val="20"/>
        </w:rPr>
        <w:t>Proposal</w:t>
      </w:r>
      <w:r w:rsidRPr="00FC5C8A">
        <w:rPr>
          <w:rFonts w:ascii="Times New Roman" w:eastAsia="MS Mincho" w:hAnsi="Times New Roman"/>
          <w:b/>
          <w:bCs/>
          <w:szCs w:val="20"/>
        </w:rPr>
        <w:t xml:space="preserve"> 4.1-1</w:t>
      </w:r>
      <w:r w:rsidRPr="00FC5C8A">
        <w:rPr>
          <w:rFonts w:ascii="Times New Roman" w:eastAsia="MS Mincho" w:hAnsi="Times New Roman" w:hint="eastAsia"/>
          <w:b/>
          <w:bCs/>
          <w:szCs w:val="20"/>
        </w:rPr>
        <w:t>r2</w:t>
      </w:r>
      <w:r w:rsidRPr="00FC5C8A">
        <w:rPr>
          <w:rFonts w:ascii="Times New Roman" w:eastAsia="MS Mincho" w:hAnsi="Times New Roman"/>
          <w:b/>
          <w:bCs/>
          <w:szCs w:val="20"/>
        </w:rPr>
        <w:t xml:space="preserve">: </w:t>
      </w:r>
      <w:r w:rsidRPr="00FC5C8A">
        <w:rPr>
          <w:rFonts w:ascii="Times New Roman" w:eastAsia="MS Mincho" w:hAnsi="Times New Roman" w:hint="eastAsia"/>
          <w:szCs w:val="20"/>
        </w:rPr>
        <w:t>Regarding</w:t>
      </w:r>
      <w:r w:rsidRPr="00FC5C8A">
        <w:rPr>
          <w:rFonts w:ascii="Times New Roman" w:eastAsia="MS Mincho" w:hAnsi="Times New Roman"/>
          <w:szCs w:val="20"/>
        </w:rPr>
        <w:t xml:space="preserve"> how to specify OOK waveform if overlaid OFDM sequence is not configured</w:t>
      </w:r>
      <w:r w:rsidRPr="00FC5C8A">
        <w:rPr>
          <w:rFonts w:ascii="Times New Roman" w:eastAsia="MS Mincho" w:hAnsi="Times New Roman" w:hint="eastAsia"/>
          <w:szCs w:val="20"/>
        </w:rPr>
        <w:t xml:space="preserve"> for LP-SS with M=1, </w:t>
      </w:r>
      <w:r w:rsidRPr="00FC5C8A">
        <w:rPr>
          <w:rFonts w:ascii="Times New Roman" w:eastAsia="MS Mincho" w:hAnsi="Times New Roman"/>
          <w:szCs w:val="20"/>
        </w:rPr>
        <w:t xml:space="preserve">the output of DFT </w:t>
      </w:r>
      <m:oMath>
        <m:sSub>
          <m:sSubPr>
            <m:ctrlPr>
              <w:rPr>
                <w:rFonts w:ascii="Cambria Math" w:eastAsia="MS Mincho" w:hAnsi="Cambria Math"/>
                <w:szCs w:val="20"/>
              </w:rPr>
            </m:ctrlPr>
          </m:sSubPr>
          <m:e>
            <m:r>
              <w:rPr>
                <w:rFonts w:ascii="Cambria Math" w:eastAsia="MS Mincho" w:hAnsi="Cambria Math"/>
                <w:szCs w:val="20"/>
              </w:rPr>
              <m:t>r</m:t>
            </m:r>
          </m:e>
          <m:sub>
            <m:r>
              <m:rPr>
                <m:nor/>
              </m:rPr>
              <w:rPr>
                <w:rFonts w:ascii="Times New Roman" w:eastAsia="MS Mincho" w:hAnsi="Times New Roman"/>
                <w:szCs w:val="20"/>
              </w:rPr>
              <m:t>LPSS</m:t>
            </m:r>
          </m:sub>
        </m:sSub>
        <m:d>
          <m:dPr>
            <m:ctrlPr>
              <w:rPr>
                <w:rFonts w:ascii="Cambria Math" w:eastAsia="MS Mincho" w:hAnsi="Cambria Math"/>
                <w:szCs w:val="20"/>
              </w:rPr>
            </m:ctrlPr>
          </m:dPr>
          <m:e>
            <m:r>
              <w:rPr>
                <w:rFonts w:ascii="Cambria Math" w:eastAsia="MS Mincho" w:hAnsi="Cambria Math"/>
                <w:szCs w:val="20"/>
              </w:rPr>
              <m:t>l</m:t>
            </m:r>
            <m:sSubSup>
              <m:sSubSupPr>
                <m:ctrlPr>
                  <w:rPr>
                    <w:rFonts w:ascii="Cambria Math" w:eastAsia="MS Mincho" w:hAnsi="Cambria Math"/>
                    <w:szCs w:val="20"/>
                  </w:rPr>
                </m:ctrlPr>
              </m:sSubSupPr>
              <m:e>
                <m:r>
                  <w:rPr>
                    <w:rFonts w:ascii="Cambria Math" w:eastAsia="MS Mincho" w:hAnsi="Cambria Math"/>
                    <w:szCs w:val="20"/>
                  </w:rPr>
                  <m:t>N</m:t>
                </m:r>
              </m:e>
              <m:sub>
                <m:r>
                  <m:rPr>
                    <m:nor/>
                  </m:rPr>
                  <w:rPr>
                    <w:rFonts w:ascii="Times New Roman" w:eastAsia="MS Mincho" w:hAnsi="Times New Roman"/>
                    <w:szCs w:val="20"/>
                  </w:rPr>
                  <m:t>sc</m:t>
                </m:r>
              </m:sub>
              <m:sup>
                <m:r>
                  <m:rPr>
                    <m:nor/>
                  </m:rPr>
                  <w:rPr>
                    <w:rFonts w:ascii="Times New Roman" w:eastAsia="MS Mincho" w:hAnsi="Times New Roman"/>
                    <w:szCs w:val="20"/>
                  </w:rPr>
                  <m:t>WUS</m:t>
                </m:r>
              </m:sup>
            </m:sSubSup>
            <m:r>
              <m:rPr>
                <m:sty m:val="p"/>
              </m:rPr>
              <w:rPr>
                <w:rFonts w:ascii="Cambria Math" w:eastAsia="MS Mincho" w:hAnsi="Cambria Math"/>
                <w:szCs w:val="20"/>
              </w:rPr>
              <m:t>+</m:t>
            </m:r>
            <m:r>
              <w:rPr>
                <w:rFonts w:ascii="Cambria Math" w:eastAsia="MS Mincho" w:hAnsi="Cambria Math"/>
                <w:szCs w:val="20"/>
              </w:rPr>
              <m:t>k</m:t>
            </m:r>
          </m:e>
        </m:d>
      </m:oMath>
      <w:r w:rsidRPr="00FC5C8A">
        <w:rPr>
          <w:rFonts w:ascii="Times New Roman" w:eastAsia="MS Mincho" w:hAnsi="Times New Roman"/>
          <w:szCs w:val="20"/>
        </w:rPr>
        <w:t>is unspecified</w:t>
      </w:r>
      <w:r w:rsidRPr="00FC5C8A">
        <w:rPr>
          <w:rFonts w:ascii="Times New Roman" w:eastAsia="MS Mincho" w:hAnsi="Times New Roman" w:hint="eastAsia"/>
          <w:szCs w:val="20"/>
        </w:rPr>
        <w:t>.</w:t>
      </w:r>
    </w:p>
    <w:p w14:paraId="1F9616CE" w14:textId="77777777" w:rsidR="00FC5C8A" w:rsidRPr="00FC5C8A" w:rsidRDefault="00FC5C8A" w:rsidP="00FC5C8A">
      <w:pPr>
        <w:pStyle w:val="ListParagraph"/>
        <w:numPr>
          <w:ilvl w:val="0"/>
          <w:numId w:val="50"/>
        </w:numPr>
        <w:rPr>
          <w:rFonts w:eastAsiaTheme="minorEastAsia"/>
          <w:color w:val="FF0000"/>
        </w:rPr>
      </w:pPr>
      <w:r w:rsidRPr="00FC5C8A">
        <w:rPr>
          <w:rFonts w:eastAsia="DengXian" w:hint="eastAsia"/>
          <w:color w:val="FF0000"/>
        </w:rPr>
        <w:t xml:space="preserve">RAN1 assumes no RAN4 requirement </w:t>
      </w:r>
      <w:r>
        <w:rPr>
          <w:rFonts w:eastAsia="DengXian" w:hint="eastAsia"/>
          <w:color w:val="FF0000"/>
        </w:rPr>
        <w:t xml:space="preserve">specific to this </w:t>
      </w:r>
      <w:r w:rsidRPr="00FC5C8A">
        <w:rPr>
          <w:rFonts w:eastAsia="DengXian" w:hint="eastAsia"/>
          <w:color w:val="FF0000"/>
        </w:rPr>
        <w:t>case.</w:t>
      </w:r>
    </w:p>
    <w:p w14:paraId="0B29B266" w14:textId="77777777" w:rsidR="00FC5C8A" w:rsidRPr="00FC5C8A" w:rsidRDefault="00FC5C8A" w:rsidP="00FC5C8A">
      <w:pPr>
        <w:pStyle w:val="ListParagraph"/>
        <w:numPr>
          <w:ilvl w:val="0"/>
          <w:numId w:val="0"/>
        </w:numPr>
        <w:ind w:left="440"/>
        <w:rPr>
          <w:rFonts w:eastAsiaTheme="minorEastAsia"/>
          <w:color w:val="FF0000"/>
        </w:rPr>
      </w:pPr>
    </w:p>
    <w:p w14:paraId="7BD67A85" w14:textId="77777777" w:rsidR="00FC5C8A" w:rsidRPr="00FC5C8A" w:rsidRDefault="00FC5C8A" w:rsidP="00FC5C8A">
      <w:pPr>
        <w:pStyle w:val="ListParagraph"/>
        <w:keepNext/>
        <w:numPr>
          <w:ilvl w:val="0"/>
          <w:numId w:val="0"/>
        </w:numPr>
        <w:tabs>
          <w:tab w:val="left" w:pos="-5500"/>
        </w:tabs>
        <w:spacing w:before="120"/>
        <w:ind w:left="440" w:right="200"/>
        <w:outlineLvl w:val="3"/>
        <w:rPr>
          <w:rFonts w:eastAsia="DengXian"/>
        </w:rPr>
      </w:pPr>
      <w:r w:rsidRPr="00FC5C8A">
        <w:rPr>
          <w:rFonts w:eastAsia="MS Mincho"/>
          <w:b/>
          <w:highlight w:val="yellow"/>
        </w:rPr>
        <w:t>[</w:t>
      </w:r>
      <w:r w:rsidRPr="00FC5C8A">
        <w:rPr>
          <w:rFonts w:eastAsia="DengXian"/>
          <w:b/>
          <w:highlight w:val="yellow"/>
        </w:rPr>
        <w:t>H</w:t>
      </w:r>
      <w:r w:rsidRPr="00FC5C8A">
        <w:rPr>
          <w:rFonts w:eastAsia="MS Mincho"/>
          <w:b/>
          <w:highlight w:val="yellow"/>
        </w:rPr>
        <w:t>][FL</w:t>
      </w:r>
      <w:r w:rsidRPr="00FC5C8A">
        <w:rPr>
          <w:b/>
          <w:highlight w:val="yellow"/>
        </w:rPr>
        <w:t>1</w:t>
      </w:r>
      <w:r w:rsidRPr="00FC5C8A">
        <w:rPr>
          <w:rFonts w:eastAsia="MS Mincho"/>
          <w:b/>
          <w:highlight w:val="yellow"/>
        </w:rPr>
        <w:t>]</w:t>
      </w:r>
      <w:r w:rsidRPr="00FC5C8A">
        <w:rPr>
          <w:rFonts w:eastAsia="MS Mincho"/>
          <w:b/>
        </w:rPr>
        <w:t xml:space="preserve"> </w:t>
      </w:r>
      <w:r w:rsidRPr="00FC5C8A">
        <w:rPr>
          <w:rFonts w:eastAsia="DengXian" w:hint="eastAsia"/>
          <w:b/>
        </w:rPr>
        <w:t>Proposal</w:t>
      </w:r>
      <w:r w:rsidRPr="00FC5C8A">
        <w:rPr>
          <w:rFonts w:eastAsia="MS Mincho"/>
          <w:b/>
        </w:rPr>
        <w:t xml:space="preserve"> </w:t>
      </w:r>
      <w:r w:rsidRPr="00FC5C8A">
        <w:rPr>
          <w:rFonts w:eastAsia="SimSun"/>
          <w:b/>
        </w:rPr>
        <w:t>4.2</w:t>
      </w:r>
      <w:r w:rsidRPr="00FC5C8A">
        <w:rPr>
          <w:rFonts w:eastAsia="DengXian"/>
          <w:b/>
        </w:rPr>
        <w:t>-1</w:t>
      </w:r>
      <w:r w:rsidRPr="00FC5C8A">
        <w:rPr>
          <w:rFonts w:eastAsia="DengXian" w:hint="eastAsia"/>
          <w:b/>
        </w:rPr>
        <w:t>r1</w:t>
      </w:r>
      <w:r w:rsidRPr="00FC5C8A">
        <w:rPr>
          <w:rFonts w:eastAsia="DengXian"/>
          <w:b/>
        </w:rPr>
        <w:t xml:space="preserve">: </w:t>
      </w:r>
      <w:r w:rsidRPr="00FC5C8A">
        <w:rPr>
          <w:rFonts w:eastAsia="DengXian"/>
        </w:rPr>
        <w:t>A</w:t>
      </w:r>
      <w:r w:rsidRPr="00FC5C8A">
        <w:rPr>
          <w:rFonts w:eastAsia="DengXian" w:hint="eastAsia"/>
        </w:rPr>
        <w:t>dopt the TP as below:</w:t>
      </w:r>
      <w:r w:rsidRPr="00FC5C8A">
        <w:rPr>
          <w:rFonts w:eastAsia="DengXian"/>
        </w:rPr>
        <w:t xml:space="preserve">   </w:t>
      </w:r>
    </w:p>
    <w:tbl>
      <w:tblPr>
        <w:tblStyle w:val="TableGrid"/>
        <w:tblW w:w="0" w:type="auto"/>
        <w:tblLook w:val="04A0" w:firstRow="1" w:lastRow="0" w:firstColumn="1" w:lastColumn="0" w:noHBand="0" w:noVBand="1"/>
      </w:tblPr>
      <w:tblGrid>
        <w:gridCol w:w="9060"/>
      </w:tblGrid>
      <w:tr w:rsidR="00FC5C8A" w14:paraId="7EBFF3C1" w14:textId="77777777" w:rsidTr="000A029C">
        <w:tc>
          <w:tcPr>
            <w:tcW w:w="9060" w:type="dxa"/>
          </w:tcPr>
          <w:p w14:paraId="6E2736C7" w14:textId="77777777" w:rsidR="00FC5C8A" w:rsidRDefault="00FC5C8A" w:rsidP="000A029C">
            <w:pPr>
              <w:jc w:val="center"/>
              <w:rPr>
                <w:rFonts w:ascii="Times New Roman" w:eastAsia="SimSun" w:hAnsi="Times New Roman"/>
                <w:szCs w:val="20"/>
                <w:lang w:eastAsia="zh-CN"/>
              </w:rPr>
            </w:pPr>
            <w:r>
              <w:rPr>
                <w:rFonts w:ascii="Times New Roman" w:hAnsi="Times New Roman"/>
                <w:szCs w:val="20"/>
                <w:lang w:eastAsia="zh-CN"/>
              </w:rPr>
              <w:t>----------Start of Text Proposal on 3GPP TS 38.211 V19.0.0-----------------------</w:t>
            </w:r>
          </w:p>
          <w:p w14:paraId="716D50DF" w14:textId="77777777" w:rsidR="00FC5C8A" w:rsidRDefault="00FC5C8A" w:rsidP="000A029C">
            <w:pPr>
              <w:spacing w:after="120"/>
              <w:jc w:val="center"/>
              <w:rPr>
                <w:rFonts w:ascii="Times New Roman" w:eastAsiaTheme="minorEastAsia" w:hAnsi="Times New Roman"/>
                <w:lang w:eastAsia="zh-CN"/>
              </w:rPr>
            </w:pPr>
            <w:r>
              <w:rPr>
                <w:highlight w:val="yellow"/>
                <w:lang w:eastAsia="zh-CN"/>
              </w:rPr>
              <w:t>&lt;Unchanged part is omitted&gt;</w:t>
            </w:r>
          </w:p>
          <w:p w14:paraId="09C48076" w14:textId="77777777" w:rsidR="00FC5C8A" w:rsidRDefault="00FC5C8A" w:rsidP="000A029C">
            <w:pPr>
              <w:spacing w:after="120"/>
              <w:rPr>
                <w:rFonts w:ascii="Times New Roman" w:hAnsi="Times New Roman"/>
              </w:rPr>
            </w:pPr>
            <w:r>
              <w:rPr>
                <w:rFonts w:ascii="Times New Roman" w:eastAsia="PMingLiU" w:hAnsi="Times New Roman"/>
              </w:rPr>
              <w:t xml:space="preserve">The sequence </w:t>
            </w:r>
            <m:oMath>
              <m:sSub>
                <m:sSubPr>
                  <m:ctrlPr>
                    <w:rPr>
                      <w:rFonts w:ascii="Cambria Math" w:eastAsia="SimSun" w:hAnsi="Cambria Math"/>
                      <w:i/>
                      <w:iCs/>
                      <w:kern w:val="2"/>
                      <w:sz w:val="21"/>
                      <w:szCs w:val="21"/>
                    </w:rPr>
                  </m:ctrlPr>
                </m:sSubPr>
                <m:e>
                  <m:r>
                    <w:rPr>
                      <w:rFonts w:ascii="Cambria Math" w:eastAsia="PMingLiU" w:hAnsi="Cambria Math"/>
                    </w:rPr>
                    <m:t>r</m:t>
                  </m:r>
                </m:e>
                <m:sub>
                  <m:r>
                    <m:rPr>
                      <m:sty m:val="p"/>
                    </m:rPr>
                    <w:rPr>
                      <w:rFonts w:ascii="Cambria Math" w:eastAsia="PMingLiU" w:hAnsi="Cambria Math"/>
                    </w:rPr>
                    <m:t>OOK</m:t>
                  </m:r>
                </m:sub>
              </m:sSub>
              <m:d>
                <m:dPr>
                  <m:ctrlPr>
                    <w:rPr>
                      <w:rFonts w:ascii="Cambria Math" w:eastAsia="SimSun" w:hAnsi="Cambria Math"/>
                      <w:kern w:val="2"/>
                      <w:sz w:val="21"/>
                      <w:szCs w:val="21"/>
                    </w:rPr>
                  </m:ctrlPr>
                </m:dPr>
                <m:e>
                  <m:r>
                    <m:rPr>
                      <m:sty m:val="p"/>
                    </m:rPr>
                    <w:rPr>
                      <w:rFonts w:ascii="Cambria Math" w:eastAsia="PMingLiU" w:hAnsi="Cambria Math"/>
                    </w:rPr>
                    <m:t>0</m:t>
                  </m:r>
                </m:e>
              </m:d>
              <m:r>
                <m:rPr>
                  <m:sty m:val="p"/>
                </m:rPr>
                <w:rPr>
                  <w:rFonts w:ascii="Cambria Math" w:eastAsia="PMingLiU" w:hAnsi="Cambria Math"/>
                </w:rPr>
                <m:t>,…,</m:t>
              </m:r>
              <m:sSub>
                <m:sSubPr>
                  <m:ctrlPr>
                    <w:rPr>
                      <w:rFonts w:ascii="Cambria Math" w:eastAsia="SimSun" w:hAnsi="Cambria Math"/>
                      <w:i/>
                      <w:iCs/>
                      <w:kern w:val="2"/>
                      <w:sz w:val="21"/>
                      <w:szCs w:val="21"/>
                    </w:rPr>
                  </m:ctrlPr>
                </m:sSubPr>
                <m:e>
                  <m:r>
                    <w:rPr>
                      <w:rFonts w:ascii="Cambria Math" w:eastAsia="PMingLiU" w:hAnsi="Cambria Math"/>
                    </w:rPr>
                    <m:t>r</m:t>
                  </m:r>
                </m:e>
                <m:sub>
                  <m:r>
                    <m:rPr>
                      <m:sty m:val="p"/>
                    </m:rPr>
                    <w:rPr>
                      <w:rFonts w:ascii="Cambria Math" w:eastAsia="PMingLiU" w:hAnsi="Cambria Math"/>
                    </w:rPr>
                    <m:t>OOK</m:t>
                  </m:r>
                </m:sub>
              </m:sSub>
              <m:r>
                <m:rPr>
                  <m:sty m:val="p"/>
                </m:rPr>
                <w:rPr>
                  <w:rFonts w:ascii="Cambria Math" w:eastAsia="PMingLiU" w:hAnsi="Cambria Math"/>
                </w:rPr>
                <m:t>(</m:t>
              </m:r>
              <m:sSub>
                <m:sSubPr>
                  <m:ctrlPr>
                    <w:rPr>
                      <w:rFonts w:ascii="Cambria Math" w:eastAsia="SimSun" w:hAnsi="Cambria Math"/>
                      <w:kern w:val="2"/>
                      <w:sz w:val="21"/>
                      <w:szCs w:val="21"/>
                    </w:rPr>
                  </m:ctrlPr>
                </m:sSubPr>
                <m:e>
                  <m:r>
                    <w:rPr>
                      <w:rFonts w:ascii="Cambria Math" w:eastAsia="PMingLiU" w:hAnsi="Cambria Math"/>
                    </w:rPr>
                    <m:t>N</m:t>
                  </m:r>
                </m:e>
                <m:sub>
                  <m:r>
                    <m:rPr>
                      <m:sty m:val="p"/>
                    </m:rPr>
                    <w:rPr>
                      <w:rFonts w:ascii="Cambria Math" w:eastAsia="PMingLiU" w:hAnsi="Cambria Math"/>
                    </w:rPr>
                    <m:t>OOK</m:t>
                  </m:r>
                </m:sub>
              </m:sSub>
              <m:r>
                <m:rPr>
                  <m:sty m:val="p"/>
                </m:rPr>
                <w:rPr>
                  <w:rFonts w:ascii="Cambria Math" w:eastAsia="PMingLiU" w:hAnsi="Cambria Math"/>
                </w:rPr>
                <m:t>-1)</m:t>
              </m:r>
            </m:oMath>
            <w:r>
              <w:rPr>
                <w:rFonts w:ascii="Times New Roman" w:eastAsia="PMingLiU" w:hAnsi="Times New Roman"/>
              </w:rPr>
              <w:t xml:space="preserve"> is defined by Tables 7.4.5.1.1-1 to 7.4.5.1.1-3 with the quantity </w:t>
            </w:r>
            <m:oMath>
              <m:sSub>
                <m:sSubPr>
                  <m:ctrlPr>
                    <w:rPr>
                      <w:rFonts w:ascii="Cambria Math" w:eastAsia="SimSun" w:hAnsi="Cambria Math"/>
                      <w:i/>
                      <w:iCs/>
                      <w:kern w:val="2"/>
                      <w:sz w:val="21"/>
                      <w:szCs w:val="21"/>
                    </w:rPr>
                  </m:ctrlPr>
                </m:sSubPr>
                <m:e>
                  <m:r>
                    <w:rPr>
                      <w:rFonts w:ascii="Cambria Math" w:eastAsia="PMingLiU" w:hAnsi="Cambria Math"/>
                    </w:rPr>
                    <m:t>M</m:t>
                  </m:r>
                </m:e>
                <m:sub>
                  <m:r>
                    <m:rPr>
                      <m:sty m:val="p"/>
                    </m:rPr>
                    <w:rPr>
                      <w:rFonts w:ascii="Cambria Math" w:eastAsia="PMingLiU" w:hAnsi="Cambria Math"/>
                    </w:rPr>
                    <m:t>LPSS</m:t>
                  </m:r>
                </m:sub>
              </m:sSub>
            </m:oMath>
            <w:r>
              <w:rPr>
                <w:rFonts w:ascii="Times New Roman" w:eastAsia="PMingLiU" w:hAnsi="Times New Roman"/>
              </w:rPr>
              <w:t xml:space="preserve"> given by the higher-layer parameter XXX.</w:t>
            </w:r>
          </w:p>
          <w:p w14:paraId="5280F5AC" w14:textId="77777777" w:rsidR="00FC5C8A" w:rsidRDefault="00FC5C8A" w:rsidP="000A029C">
            <w:pPr>
              <w:pStyle w:val="00BodyText"/>
              <w:rPr>
                <w:rFonts w:ascii="Times New Roman" w:eastAsiaTheme="minorEastAsia" w:hAnsi="Times New Roman"/>
                <w:color w:val="FF0000"/>
                <w:lang w:eastAsia="zh-CN"/>
              </w:rPr>
            </w:pPr>
            <w:r>
              <w:rPr>
                <w:rFonts w:ascii="Times New Roman" w:hAnsi="Times New Roman"/>
                <w:color w:val="FF0000"/>
              </w:rPr>
              <w:t xml:space="preserve">The value of configuration defined in </w:t>
            </w:r>
            <w:r>
              <w:rPr>
                <w:rFonts w:ascii="Times New Roman" w:eastAsia="PMingLiU" w:hAnsi="Times New Roman"/>
                <w:color w:val="FF0000"/>
              </w:rPr>
              <w:t>Tables 7.4.5.1.1-1 to 7.4.5.1.1-3</w:t>
            </w:r>
            <w:r>
              <w:rPr>
                <w:rFonts w:ascii="Times New Roman" w:hAnsi="Times New Roman"/>
                <w:color w:val="FF0000"/>
              </w:rPr>
              <w:t xml:space="preserve"> can be indicated by</w:t>
            </w:r>
            <w:r>
              <w:rPr>
                <w:rFonts w:ascii="Times New Roman" w:eastAsia="PMingLiU" w:hAnsi="Times New Roman"/>
                <w:color w:val="FF0000"/>
              </w:rPr>
              <w:t xml:space="preserve"> the higher-layer parameter </w:t>
            </w:r>
            <w:proofErr w:type="spellStart"/>
            <w:r>
              <w:rPr>
                <w:rFonts w:ascii="Times New Roman" w:eastAsia="PMingLiU" w:hAnsi="Times New Roman"/>
                <w:i/>
                <w:color w:val="FF0000"/>
              </w:rPr>
              <w:t>lpss-BinarySeqIndex</w:t>
            </w:r>
            <w:proofErr w:type="spellEnd"/>
            <w:r>
              <w:rPr>
                <w:rFonts w:ascii="Times New Roman" w:eastAsia="PMingLiU" w:hAnsi="Times New Roman"/>
                <w:color w:val="FF0000"/>
              </w:rPr>
              <w:t>;</w:t>
            </w:r>
          </w:p>
          <w:p w14:paraId="385DBA46" w14:textId="77777777" w:rsidR="00FC5C8A" w:rsidRPr="007954FC" w:rsidRDefault="00FC5C8A" w:rsidP="000A029C">
            <w:pPr>
              <w:spacing w:after="120"/>
              <w:jc w:val="center"/>
              <w:rPr>
                <w:rFonts w:ascii="Times New Roman" w:eastAsiaTheme="minorEastAsia" w:hAnsi="Times New Roman"/>
                <w:lang w:eastAsia="zh-CN"/>
              </w:rPr>
            </w:pPr>
            <w:r>
              <w:rPr>
                <w:highlight w:val="yellow"/>
                <w:lang w:eastAsia="zh-CN"/>
              </w:rPr>
              <w:t>&lt;Unchanged part is omitted&gt;</w:t>
            </w:r>
          </w:p>
        </w:tc>
      </w:tr>
    </w:tbl>
    <w:p w14:paraId="5DDC421B" w14:textId="77777777" w:rsidR="00FC5C8A" w:rsidRDefault="00FC5C8A" w:rsidP="00FC5C8A">
      <w:pPr>
        <w:keepNext/>
        <w:tabs>
          <w:tab w:val="left" w:pos="-5500"/>
        </w:tabs>
        <w:spacing w:before="120" w:after="60"/>
        <w:ind w:right="200"/>
        <w:jc w:val="both"/>
        <w:outlineLvl w:val="3"/>
        <w:rPr>
          <w:rFonts w:ascii="Times New Roman" w:eastAsiaTheme="minorEastAsia" w:hAnsi="Times New Roman"/>
          <w:lang w:eastAsia="zh-CN"/>
        </w:rPr>
      </w:pPr>
      <w:r>
        <w:rPr>
          <w:rFonts w:ascii="Times New Roman" w:eastAsia="Microsoft YaHei" w:hAnsi="Times New Roman"/>
          <w:b/>
          <w:bCs/>
          <w:iCs/>
          <w:szCs w:val="20"/>
          <w:highlight w:val="yellow"/>
          <w:lang w:val="en-GB" w:eastAsia="zh-CN"/>
        </w:rPr>
        <w:t>[</w:t>
      </w:r>
      <w:r>
        <w:rPr>
          <w:rFonts w:ascii="Times New Roman" w:eastAsia="Microsoft YaHei" w:hAnsi="Times New Roman" w:hint="eastAsia"/>
          <w:b/>
          <w:bCs/>
          <w:iCs/>
          <w:szCs w:val="20"/>
          <w:highlight w:val="yellow"/>
          <w:lang w:val="en-GB" w:eastAsia="zh-CN"/>
        </w:rPr>
        <w:t>H</w:t>
      </w:r>
      <w:r>
        <w:rPr>
          <w:rFonts w:ascii="Times New Roman" w:eastAsia="Microsoft YaHei" w:hAnsi="Times New Roman"/>
          <w:b/>
          <w:bCs/>
          <w:iCs/>
          <w:szCs w:val="20"/>
          <w:highlight w:val="yellow"/>
          <w:lang w:val="en-GB" w:eastAsia="zh-CN"/>
        </w:rPr>
        <w:t>][FL1]</w:t>
      </w:r>
      <w:r>
        <w:rPr>
          <w:rFonts w:ascii="Times New Roman" w:eastAsia="Microsoft YaHei" w:hAnsi="Times New Roman"/>
          <w:b/>
          <w:bCs/>
          <w:iCs/>
          <w:szCs w:val="20"/>
          <w:lang w:val="en-GB" w:eastAsia="zh-CN"/>
        </w:rPr>
        <w:t xml:space="preserve"> Proposal 3.</w:t>
      </w:r>
      <w:r>
        <w:rPr>
          <w:rFonts w:ascii="Times New Roman" w:eastAsia="Microsoft YaHei" w:hAnsi="Times New Roman" w:hint="eastAsia"/>
          <w:b/>
          <w:bCs/>
          <w:iCs/>
          <w:szCs w:val="20"/>
          <w:lang w:val="en-GB" w:eastAsia="zh-CN"/>
        </w:rPr>
        <w:t>3</w:t>
      </w:r>
      <w:r>
        <w:rPr>
          <w:rFonts w:ascii="Times New Roman" w:eastAsia="Microsoft YaHei" w:hAnsi="Times New Roman"/>
          <w:b/>
          <w:bCs/>
          <w:iCs/>
          <w:szCs w:val="20"/>
          <w:lang w:val="en-GB" w:eastAsia="zh-CN"/>
        </w:rPr>
        <w:t xml:space="preserve">-1: </w:t>
      </w:r>
      <w:r>
        <w:rPr>
          <w:rFonts w:ascii="Times New Roman" w:eastAsiaTheme="minorEastAsia" w:hAnsi="Times New Roman"/>
          <w:lang w:val="en-GB" w:eastAsia="zh-CN"/>
        </w:rPr>
        <w:t>Support</w:t>
      </w:r>
      <w:r>
        <w:rPr>
          <w:rFonts w:ascii="Times New Roman" w:eastAsiaTheme="minorEastAsia" w:hAnsi="Times New Roman"/>
          <w:lang w:eastAsia="zh-CN"/>
        </w:rPr>
        <w:t xml:space="preserve"> DFT shift for LP-WUS/LP-SS signal generation. </w:t>
      </w:r>
    </w:p>
    <w:p w14:paraId="239F419F" w14:textId="278A247A" w:rsidR="0057683E" w:rsidRDefault="008B2CEE" w:rsidP="008B2CEE">
      <w:pPr>
        <w:keepNext/>
        <w:keepLines/>
        <w:numPr>
          <w:ilvl w:val="1"/>
          <w:numId w:val="24"/>
        </w:numPr>
        <w:overflowPunct w:val="0"/>
        <w:autoSpaceDE w:val="0"/>
        <w:autoSpaceDN w:val="0"/>
        <w:adjustRightInd w:val="0"/>
        <w:spacing w:beforeLines="50" w:before="120" w:after="120"/>
        <w:ind w:left="198" w:right="198" w:firstLine="0"/>
        <w:jc w:val="both"/>
        <w:textAlignment w:val="baseline"/>
        <w:outlineLvl w:val="1"/>
        <w:rPr>
          <w:rFonts w:ascii="Times New Roman" w:eastAsia="SimSun" w:hAnsi="Times New Roman"/>
          <w:sz w:val="28"/>
          <w:szCs w:val="28"/>
          <w:lang w:val="en-GB" w:eastAsia="zh-CN"/>
        </w:rPr>
      </w:pPr>
      <w:r w:rsidRPr="006A0204">
        <w:rPr>
          <w:rFonts w:ascii="Times New Roman" w:eastAsia="SimSun" w:hAnsi="Times New Roman"/>
          <w:sz w:val="28"/>
          <w:szCs w:val="28"/>
          <w:lang w:val="en-GB" w:eastAsia="zh-CN"/>
        </w:rPr>
        <w:t>Proposals for T</w:t>
      </w:r>
      <w:r w:rsidR="006A0204">
        <w:rPr>
          <w:rFonts w:ascii="Times New Roman" w:eastAsia="SimSun" w:hAnsi="Times New Roman" w:hint="eastAsia"/>
          <w:sz w:val="28"/>
          <w:szCs w:val="28"/>
          <w:lang w:val="en-GB" w:eastAsia="zh-CN"/>
        </w:rPr>
        <w:t>h</w:t>
      </w:r>
      <w:r w:rsidRPr="006A0204">
        <w:rPr>
          <w:rFonts w:ascii="Times New Roman" w:eastAsia="SimSun" w:hAnsi="Times New Roman"/>
          <w:sz w:val="28"/>
          <w:szCs w:val="28"/>
          <w:lang w:val="en-GB" w:eastAsia="zh-CN"/>
        </w:rPr>
        <w:t>u</w:t>
      </w:r>
      <w:r w:rsidR="006A0204">
        <w:rPr>
          <w:rFonts w:ascii="Times New Roman" w:eastAsia="SimSun" w:hAnsi="Times New Roman" w:hint="eastAsia"/>
          <w:sz w:val="28"/>
          <w:szCs w:val="28"/>
          <w:lang w:val="en-GB" w:eastAsia="zh-CN"/>
        </w:rPr>
        <w:t>r</w:t>
      </w:r>
      <w:r w:rsidRPr="006A0204">
        <w:rPr>
          <w:rFonts w:ascii="Times New Roman" w:eastAsia="SimSun" w:hAnsi="Times New Roman"/>
          <w:sz w:val="28"/>
          <w:szCs w:val="28"/>
          <w:lang w:val="en-GB" w:eastAsia="zh-CN"/>
        </w:rPr>
        <w:t>sday online session</w:t>
      </w:r>
    </w:p>
    <w:p w14:paraId="30611ECF" w14:textId="77777777" w:rsidR="006A0204" w:rsidRDefault="006A0204" w:rsidP="006A0204">
      <w:pPr>
        <w:keepNext/>
        <w:keepLines/>
        <w:overflowPunct w:val="0"/>
        <w:autoSpaceDE w:val="0"/>
        <w:autoSpaceDN w:val="0"/>
        <w:adjustRightInd w:val="0"/>
        <w:spacing w:beforeLines="50" w:before="120" w:after="120"/>
        <w:ind w:left="198" w:right="198"/>
        <w:jc w:val="both"/>
        <w:textAlignment w:val="baseline"/>
        <w:outlineLvl w:val="1"/>
        <w:rPr>
          <w:rFonts w:ascii="Times New Roman" w:eastAsia="Microsoft YaHei" w:hAnsi="Times New Roman"/>
          <w:b/>
          <w:bCs/>
          <w:iCs/>
          <w:szCs w:val="20"/>
          <w:lang w:val="en-GB" w:eastAsia="zh-CN"/>
        </w:rPr>
      </w:pPr>
      <w:bookmarkStart w:id="11" w:name="_Hlk207197198"/>
      <w:r>
        <w:rPr>
          <w:rFonts w:ascii="Times New Roman" w:eastAsia="Microsoft YaHei" w:hAnsi="Times New Roman"/>
          <w:b/>
          <w:bCs/>
          <w:iCs/>
          <w:szCs w:val="20"/>
          <w:highlight w:val="yellow"/>
          <w:lang w:val="en-GB" w:eastAsia="zh-CN"/>
        </w:rPr>
        <w:t>[</w:t>
      </w:r>
      <w:r>
        <w:rPr>
          <w:rFonts w:ascii="Times New Roman" w:eastAsia="Microsoft YaHei" w:hAnsi="Times New Roman" w:hint="eastAsia"/>
          <w:b/>
          <w:bCs/>
          <w:iCs/>
          <w:szCs w:val="20"/>
          <w:highlight w:val="yellow"/>
          <w:lang w:val="en-GB" w:eastAsia="zh-CN"/>
        </w:rPr>
        <w:t>H</w:t>
      </w:r>
      <w:r>
        <w:rPr>
          <w:rFonts w:ascii="Times New Roman" w:eastAsia="Microsoft YaHei" w:hAnsi="Times New Roman"/>
          <w:b/>
          <w:bCs/>
          <w:iCs/>
          <w:szCs w:val="20"/>
          <w:highlight w:val="yellow"/>
          <w:lang w:val="en-GB" w:eastAsia="zh-CN"/>
        </w:rPr>
        <w:t>][FL1]</w:t>
      </w:r>
      <w:r>
        <w:rPr>
          <w:rFonts w:ascii="Times New Roman" w:eastAsia="Microsoft YaHei" w:hAnsi="Times New Roman"/>
          <w:b/>
          <w:bCs/>
          <w:iCs/>
          <w:szCs w:val="20"/>
          <w:lang w:val="en-GB" w:eastAsia="zh-CN"/>
        </w:rPr>
        <w:t xml:space="preserve"> Proposal 3.</w:t>
      </w:r>
      <w:r>
        <w:rPr>
          <w:rFonts w:ascii="Times New Roman" w:eastAsia="Microsoft YaHei" w:hAnsi="Times New Roman" w:hint="eastAsia"/>
          <w:b/>
          <w:bCs/>
          <w:iCs/>
          <w:szCs w:val="20"/>
          <w:lang w:val="en-GB" w:eastAsia="zh-CN"/>
        </w:rPr>
        <w:t>4</w:t>
      </w:r>
      <w:r>
        <w:rPr>
          <w:rFonts w:ascii="Times New Roman" w:eastAsia="Microsoft YaHei" w:hAnsi="Times New Roman"/>
          <w:b/>
          <w:bCs/>
          <w:iCs/>
          <w:szCs w:val="20"/>
          <w:lang w:val="en-GB" w:eastAsia="zh-CN"/>
        </w:rPr>
        <w:t xml:space="preserve">-1: </w:t>
      </w:r>
    </w:p>
    <w:p w14:paraId="0E25B62A" w14:textId="4A8B6F92" w:rsidR="006A0204" w:rsidRDefault="006A0204" w:rsidP="006A0204">
      <w:pPr>
        <w:rPr>
          <w:rFonts w:ascii="Times New Roman" w:eastAsiaTheme="minorEastAsia" w:hAnsi="Times New Roman"/>
          <w:lang w:val="en-GB" w:eastAsia="zh-CN"/>
        </w:rPr>
      </w:pPr>
      <w:r w:rsidRPr="006A0204">
        <w:rPr>
          <w:rFonts w:ascii="Times New Roman" w:eastAsiaTheme="minorEastAsia" w:hAnsi="Times New Roman"/>
          <w:lang w:val="en-GB" w:eastAsia="zh-CN"/>
        </w:rPr>
        <w:t>Adopt the following TP to Section 7.4.</w:t>
      </w:r>
      <w:r>
        <w:rPr>
          <w:rFonts w:ascii="Times New Roman" w:eastAsiaTheme="minorEastAsia" w:hAnsi="Times New Roman" w:hint="eastAsia"/>
          <w:lang w:val="en-GB" w:eastAsia="zh-CN"/>
        </w:rPr>
        <w:t>4.1.1</w:t>
      </w:r>
      <w:r w:rsidRPr="006A0204">
        <w:rPr>
          <w:rFonts w:ascii="Times New Roman" w:eastAsiaTheme="minorEastAsia" w:hAnsi="Times New Roman"/>
          <w:lang w:val="en-GB" w:eastAsia="zh-CN"/>
        </w:rPr>
        <w:t>, TS38.211 in principle:</w:t>
      </w:r>
      <w:bookmarkEnd w:id="11"/>
      <w:r w:rsidRPr="006A0204">
        <w:rPr>
          <w:rFonts w:ascii="Times New Roman" w:eastAsiaTheme="minorEastAsia" w:hAnsi="Times New Roman"/>
          <w:lang w:val="en-GB" w:eastAsia="zh-CN"/>
        </w:rPr>
        <w:t xml:space="preserve">  </w:t>
      </w:r>
    </w:p>
    <w:p w14:paraId="1FE74678" w14:textId="77777777" w:rsidR="006A0204" w:rsidRPr="006A0204" w:rsidRDefault="006A0204" w:rsidP="006A0204">
      <w:pPr>
        <w:rPr>
          <w:rFonts w:ascii="Times New Roman" w:eastAsiaTheme="minorEastAsia" w:hAnsi="Times New Roman"/>
          <w:lang w:val="en-GB" w:eastAsia="zh-CN"/>
        </w:rPr>
      </w:pPr>
    </w:p>
    <w:tbl>
      <w:tblPr>
        <w:tblStyle w:val="TableGrid"/>
        <w:tblW w:w="0" w:type="auto"/>
        <w:tblLook w:val="04A0" w:firstRow="1" w:lastRow="0" w:firstColumn="1" w:lastColumn="0" w:noHBand="0" w:noVBand="1"/>
      </w:tblPr>
      <w:tblGrid>
        <w:gridCol w:w="9060"/>
      </w:tblGrid>
      <w:tr w:rsidR="006A0204" w14:paraId="45E329B0" w14:textId="77777777" w:rsidTr="00C37CD9">
        <w:tc>
          <w:tcPr>
            <w:tcW w:w="9060" w:type="dxa"/>
          </w:tcPr>
          <w:p w14:paraId="57CA1098" w14:textId="77777777" w:rsidR="006A0204" w:rsidRDefault="006A0204" w:rsidP="00C37CD9">
            <w:pPr>
              <w:jc w:val="center"/>
              <w:rPr>
                <w:rFonts w:ascii="Times New Roman" w:eastAsia="SimSun" w:hAnsi="Times New Roman"/>
                <w:szCs w:val="20"/>
                <w:lang w:eastAsia="zh-CN"/>
              </w:rPr>
            </w:pPr>
            <w:r>
              <w:rPr>
                <w:rFonts w:ascii="Times New Roman" w:hAnsi="Times New Roman"/>
                <w:szCs w:val="20"/>
                <w:lang w:eastAsia="zh-CN"/>
              </w:rPr>
              <w:lastRenderedPageBreak/>
              <w:t>---------------------------------Start of Text Proposal on 3GPP TS 38.211 V19.0.0-----------------------</w:t>
            </w:r>
          </w:p>
          <w:p w14:paraId="7DEB7EEB" w14:textId="77777777" w:rsidR="006A0204" w:rsidRDefault="006A0204" w:rsidP="00C37CD9">
            <w:pPr>
              <w:pStyle w:val="B10"/>
              <w:jc w:val="center"/>
              <w:rPr>
                <w:lang w:val="en-US" w:eastAsia="zh-CN"/>
              </w:rPr>
            </w:pPr>
            <w:r>
              <w:rPr>
                <w:highlight w:val="yellow"/>
                <w:lang w:eastAsia="zh-CN"/>
              </w:rPr>
              <w:t>&lt;Unchanged part is omitted&gt;</w:t>
            </w:r>
          </w:p>
          <w:p w14:paraId="4E70E632" w14:textId="77777777" w:rsidR="006A0204" w:rsidRDefault="006A0204" w:rsidP="00C37CD9">
            <w:pPr>
              <w:keepNext/>
              <w:keepLines/>
              <w:spacing w:before="120" w:after="180"/>
              <w:outlineLvl w:val="4"/>
              <w:rPr>
                <w:rFonts w:ascii="Times New Roman" w:eastAsia="Times New Roman" w:hAnsi="Times New Roman"/>
                <w:szCs w:val="20"/>
                <w:lang w:val="en-GB"/>
              </w:rPr>
            </w:pPr>
            <w:r>
              <w:rPr>
                <w:rFonts w:ascii="Times New Roman" w:eastAsia="Times New Roman" w:hAnsi="Times New Roman"/>
                <w:szCs w:val="20"/>
                <w:lang w:val="en-GB"/>
              </w:rPr>
              <w:t>7.4.4.1.1</w:t>
            </w:r>
            <w:r>
              <w:rPr>
                <w:rFonts w:ascii="Times New Roman" w:eastAsia="Times New Roman" w:hAnsi="Times New Roman"/>
                <w:szCs w:val="20"/>
                <w:lang w:val="en-GB"/>
              </w:rPr>
              <w:tab/>
              <w:t xml:space="preserve">Generation of </w:t>
            </w:r>
            <m:oMath>
              <m:sSub>
                <m:sSubPr>
                  <m:ctrlPr>
                    <w:rPr>
                      <w:rFonts w:ascii="Cambria Math" w:eastAsia="Times New Roman" w:hAnsi="Cambria Math"/>
                      <w:i/>
                      <w:szCs w:val="20"/>
                      <w:lang w:val="en-GB"/>
                    </w:rPr>
                  </m:ctrlPr>
                </m:sSubPr>
                <m:e>
                  <m:r>
                    <w:rPr>
                      <w:rFonts w:ascii="Cambria Math" w:eastAsia="Times New Roman" w:hAnsi="Cambria Math"/>
                      <w:szCs w:val="20"/>
                      <w:lang w:val="en-GB"/>
                    </w:rPr>
                    <m:t>r</m:t>
                  </m:r>
                </m:e>
                <m:sub>
                  <m:r>
                    <m:rPr>
                      <m:nor/>
                    </m:rPr>
                    <w:rPr>
                      <w:rFonts w:ascii="Times New Roman" w:eastAsia="Times New Roman" w:hAnsi="Times New Roman"/>
                      <w:szCs w:val="20"/>
                      <w:lang w:val="en-GB"/>
                    </w:rPr>
                    <m:t>ZC</m:t>
                  </m:r>
                  <m:r>
                    <w:rPr>
                      <w:rFonts w:ascii="Cambria Math" w:eastAsia="Times New Roman" w:hAnsi="Cambria Math"/>
                      <w:szCs w:val="20"/>
                      <w:lang w:val="en-GB"/>
                    </w:rPr>
                    <m:t>,m</m:t>
                  </m:r>
                </m:sub>
              </m:sSub>
              <m:r>
                <m:rPr>
                  <m:sty m:val="p"/>
                </m:rPr>
                <w:rPr>
                  <w:rFonts w:ascii="Cambria Math" w:eastAsia="Times New Roman" w:hAnsi="Cambria Math"/>
                  <w:szCs w:val="20"/>
                </w:rPr>
                <m:t>(</m:t>
              </m:r>
              <m:r>
                <w:rPr>
                  <w:rFonts w:ascii="Cambria Math" w:eastAsia="Times New Roman" w:hAnsi="Cambria Math"/>
                  <w:szCs w:val="20"/>
                  <w:lang w:val="en-GB"/>
                </w:rPr>
                <m:t>n</m:t>
              </m:r>
              <m:r>
                <m:rPr>
                  <m:sty m:val="p"/>
                </m:rPr>
                <w:rPr>
                  <w:rFonts w:ascii="Cambria Math" w:eastAsia="Times New Roman" w:hAnsi="Cambria Math"/>
                  <w:szCs w:val="20"/>
                </w:rPr>
                <m:t>)</m:t>
              </m:r>
            </m:oMath>
          </w:p>
          <w:p w14:paraId="5C3BEA7F" w14:textId="77777777" w:rsidR="006A0204" w:rsidRDefault="006A0204" w:rsidP="00C37CD9">
            <w:pPr>
              <w:pStyle w:val="B10"/>
              <w:jc w:val="center"/>
              <w:rPr>
                <w:lang w:val="en-US" w:eastAsia="zh-CN"/>
              </w:rPr>
            </w:pPr>
            <w:r>
              <w:rPr>
                <w:highlight w:val="yellow"/>
                <w:lang w:eastAsia="zh-CN"/>
              </w:rPr>
              <w:t>&lt;Unchanged part is omitted&gt;</w:t>
            </w:r>
          </w:p>
          <w:p w14:paraId="019FFE48" w14:textId="77777777" w:rsidR="006A0204" w:rsidRDefault="006A0204" w:rsidP="00C37CD9">
            <w:pPr>
              <w:spacing w:after="180"/>
              <w:rPr>
                <w:rFonts w:ascii="Times New Roman" w:eastAsia="Times New Roman" w:hAnsi="Times New Roman"/>
                <w:szCs w:val="18"/>
                <w:lang w:val="en-GB"/>
              </w:rPr>
            </w:pPr>
            <w:r>
              <w:rPr>
                <w:rFonts w:ascii="Times New Roman" w:eastAsia="Times New Roman" w:hAnsi="Times New Roman"/>
                <w:szCs w:val="18"/>
              </w:rPr>
              <w:t xml:space="preserve">The sequence number </w:t>
            </w:r>
            <m:oMath>
              <m:sSub>
                <m:sSubPr>
                  <m:ctrlPr>
                    <w:rPr>
                      <w:rFonts w:ascii="Cambria Math" w:eastAsia="Times New Roman" w:hAnsi="Cambria Math"/>
                      <w:i/>
                      <w:szCs w:val="18"/>
                      <w:lang w:val="en-GB"/>
                    </w:rPr>
                  </m:ctrlPr>
                </m:sSubPr>
                <m:e>
                  <m:r>
                    <w:rPr>
                      <w:rFonts w:ascii="Cambria Math" w:eastAsia="Times New Roman" w:hAnsi="Cambria Math"/>
                      <w:szCs w:val="18"/>
                      <w:lang w:val="en-GB"/>
                    </w:rPr>
                    <m:t>c</m:t>
                  </m:r>
                </m:e>
                <m:sub>
                  <m:r>
                    <w:rPr>
                      <w:rFonts w:ascii="Cambria Math" w:eastAsia="Times New Roman" w:hAnsi="Cambria Math"/>
                      <w:szCs w:val="18"/>
                      <w:lang w:val="en-GB"/>
                    </w:rPr>
                    <m:t>m</m:t>
                  </m:r>
                </m:sub>
              </m:sSub>
              <m:r>
                <w:rPr>
                  <w:rFonts w:ascii="Cambria Math" w:eastAsia="Times New Roman" w:hAnsi="Cambria Math"/>
                  <w:szCs w:val="18"/>
                  <w:lang w:val="en-GB"/>
                </w:rPr>
                <m:t>=0</m:t>
              </m:r>
            </m:oMath>
            <w:r>
              <w:rPr>
                <w:rFonts w:ascii="Times New Roman" w:eastAsia="Times New Roman" w:hAnsi="Times New Roman"/>
                <w:szCs w:val="18"/>
                <w:lang w:val="en-GB"/>
              </w:rPr>
              <w:t xml:space="preserve"> if</w:t>
            </w:r>
            <w:r>
              <w:rPr>
                <w:rFonts w:ascii="Times New Roman" w:eastAsia="Times New Roman" w:hAnsi="Times New Roman"/>
                <w:strike/>
                <w:color w:val="FF0000"/>
                <w:szCs w:val="18"/>
                <w:lang w:val="en-GB"/>
              </w:rPr>
              <w:t xml:space="preserve"> </w:t>
            </w:r>
            <m:oMath>
              <m:r>
                <w:rPr>
                  <w:rFonts w:ascii="Cambria Math" w:eastAsia="Times New Roman" w:hAnsi="Cambria Math"/>
                  <w:strike/>
                  <w:color w:val="FF0000"/>
                  <w:szCs w:val="18"/>
                  <w:lang w:val="en-GB"/>
                </w:rPr>
                <m:t>L</m:t>
              </m:r>
              <m:sSub>
                <m:sSubPr>
                  <m:ctrlPr>
                    <w:rPr>
                      <w:rFonts w:ascii="Cambria Math" w:eastAsia="Times New Roman" w:hAnsi="Cambria Math"/>
                      <w:color w:val="FF0000"/>
                      <w:szCs w:val="18"/>
                      <w:lang w:val="en-GB"/>
                    </w:rPr>
                  </m:ctrlPr>
                </m:sSubPr>
                <m:e>
                  <m:r>
                    <w:rPr>
                      <w:rFonts w:ascii="Cambria Math" w:eastAsia="Times New Roman" w:hAnsi="Cambria Math"/>
                      <w:color w:val="FF0000"/>
                      <w:szCs w:val="18"/>
                      <w:lang w:val="en-GB"/>
                    </w:rPr>
                    <m:t>N</m:t>
                  </m:r>
                </m:e>
                <m:sub>
                  <m:r>
                    <m:rPr>
                      <m:nor/>
                    </m:rPr>
                    <w:rPr>
                      <w:rFonts w:ascii="Times New Roman" w:eastAsia="Times New Roman" w:hAnsi="Times New Roman"/>
                      <w:color w:val="FF0000"/>
                      <w:szCs w:val="18"/>
                      <w:lang w:val="en-GB"/>
                    </w:rPr>
                    <m:t>seq</m:t>
                  </m:r>
                </m:sub>
              </m:sSub>
              <m:r>
                <w:rPr>
                  <w:rFonts w:ascii="Cambria Math" w:eastAsia="Times New Roman" w:hAnsi="Cambria Math"/>
                  <w:szCs w:val="18"/>
                  <w:lang w:val="en-GB"/>
                </w:rPr>
                <m:t>=1</m:t>
              </m:r>
            </m:oMath>
            <w:r>
              <w:rPr>
                <w:rFonts w:ascii="Times New Roman" w:eastAsia="Times New Roman" w:hAnsi="Times New Roman"/>
                <w:szCs w:val="18"/>
                <w:lang w:val="en-GB"/>
              </w:rPr>
              <w:t>, otherwise is given by</w:t>
            </w:r>
          </w:p>
          <w:p w14:paraId="71EAB219" w14:textId="77777777" w:rsidR="006A0204" w:rsidRDefault="00267797" w:rsidP="00C37CD9">
            <w:pPr>
              <w:spacing w:after="180"/>
              <w:rPr>
                <w:rFonts w:ascii="Times New Roman" w:hAnsi="Times New Roman"/>
                <w:szCs w:val="20"/>
                <w:lang w:val="sv-SE"/>
              </w:rPr>
            </w:pPr>
            <m:oMathPara>
              <m:oMath>
                <m:sSub>
                  <m:sSubPr>
                    <m:ctrlPr>
                      <w:rPr>
                        <w:rFonts w:ascii="Cambria Math" w:hAnsi="Cambria Math"/>
                        <w:i/>
                        <w:szCs w:val="20"/>
                        <w:lang w:val="en-GB"/>
                      </w:rPr>
                    </m:ctrlPr>
                  </m:sSubPr>
                  <m:e>
                    <m:r>
                      <w:rPr>
                        <w:rFonts w:ascii="Cambria Math" w:hAnsi="Cambria Math"/>
                        <w:szCs w:val="20"/>
                        <w:lang w:val="en-GB"/>
                      </w:rPr>
                      <m:t>c</m:t>
                    </m:r>
                  </m:e>
                  <m:sub>
                    <m:r>
                      <w:rPr>
                        <w:rFonts w:ascii="Cambria Math" w:hAnsi="Cambria Math"/>
                        <w:szCs w:val="20"/>
                        <w:lang w:val="en-GB"/>
                      </w:rPr>
                      <m:t>m</m:t>
                    </m:r>
                  </m:sub>
                </m:sSub>
                <m:r>
                  <w:rPr>
                    <w:rFonts w:ascii="Cambria Math" w:hAnsi="Cambria Math"/>
                    <w:szCs w:val="20"/>
                    <w:lang w:val="sv-SE"/>
                  </w:rPr>
                  <m:t>=</m:t>
                </m:r>
                <m:nary>
                  <m:naryPr>
                    <m:chr m:val="∑"/>
                    <m:limLoc m:val="undOvr"/>
                    <m:ctrlPr>
                      <w:rPr>
                        <w:rFonts w:ascii="Cambria Math" w:hAnsi="Cambria Math"/>
                        <w:i/>
                        <w:szCs w:val="20"/>
                        <w:lang w:val="en-GB"/>
                      </w:rPr>
                    </m:ctrlPr>
                  </m:naryPr>
                  <m:sub>
                    <m:r>
                      <w:rPr>
                        <w:rFonts w:ascii="Cambria Math" w:hAnsi="Cambria Math"/>
                        <w:szCs w:val="20"/>
                        <w:lang w:val="en-GB"/>
                      </w:rPr>
                      <m:t>i</m:t>
                    </m:r>
                    <m:r>
                      <w:rPr>
                        <w:rFonts w:ascii="Cambria Math" w:hAnsi="Cambria Math"/>
                        <w:szCs w:val="20"/>
                        <w:lang w:val="sv-SE"/>
                      </w:rPr>
                      <m:t>=</m:t>
                    </m:r>
                    <m:r>
                      <w:rPr>
                        <w:rFonts w:ascii="Cambria Math" w:hAnsi="Cambria Math"/>
                        <w:szCs w:val="20"/>
                        <w:lang w:val="en-GB"/>
                      </w:rPr>
                      <m:t>0</m:t>
                    </m:r>
                  </m:sub>
                  <m:sup>
                    <m:r>
                      <w:rPr>
                        <w:rFonts w:ascii="Cambria Math" w:hAnsi="Cambria Math"/>
                        <w:szCs w:val="20"/>
                        <w:lang w:val="en-GB"/>
                      </w:rPr>
                      <m:t>δ</m:t>
                    </m:r>
                    <m:r>
                      <w:rPr>
                        <w:rFonts w:ascii="Cambria Math" w:hAnsi="Cambria Math"/>
                        <w:szCs w:val="20"/>
                        <w:lang w:val="sv-SE"/>
                      </w:rPr>
                      <m:t>-1</m:t>
                    </m:r>
                  </m:sup>
                  <m:e>
                    <m:sSub>
                      <m:sSubPr>
                        <m:ctrlPr>
                          <w:rPr>
                            <w:rFonts w:ascii="Cambria Math" w:hAnsi="Cambria Math"/>
                            <w:i/>
                            <w:szCs w:val="20"/>
                            <w:lang w:val="en-GB"/>
                          </w:rPr>
                        </m:ctrlPr>
                      </m:sSubPr>
                      <m:e>
                        <m:r>
                          <w:rPr>
                            <w:rFonts w:ascii="Cambria Math" w:hAnsi="Cambria Math"/>
                            <w:szCs w:val="20"/>
                            <w:lang w:val="en-GB"/>
                          </w:rPr>
                          <m:t>f</m:t>
                        </m:r>
                      </m:e>
                      <m:sub>
                        <m:r>
                          <w:rPr>
                            <w:rFonts w:ascii="Cambria Math" w:hAnsi="Cambria Math"/>
                            <w:szCs w:val="20"/>
                            <w:lang w:val="sv-SE"/>
                          </w:rPr>
                          <m:t>1(</m:t>
                        </m:r>
                        <m:r>
                          <w:rPr>
                            <w:rFonts w:ascii="Cambria Math" w:hAnsi="Cambria Math"/>
                            <w:szCs w:val="20"/>
                            <w:lang w:val="en-GB"/>
                          </w:rPr>
                          <m:t>i+δm)</m:t>
                        </m:r>
                      </m:sub>
                    </m:sSub>
                    <m:sSup>
                      <m:sSupPr>
                        <m:ctrlPr>
                          <w:rPr>
                            <w:rFonts w:ascii="Cambria Math" w:hAnsi="Cambria Math"/>
                            <w:i/>
                            <w:szCs w:val="20"/>
                            <w:lang w:val="en-GB"/>
                          </w:rPr>
                        </m:ctrlPr>
                      </m:sSupPr>
                      <m:e>
                        <m:r>
                          <w:rPr>
                            <w:rFonts w:ascii="Cambria Math" w:hAnsi="Cambria Math"/>
                            <w:szCs w:val="20"/>
                            <w:lang w:val="en-GB"/>
                          </w:rPr>
                          <m:t>2</m:t>
                        </m:r>
                      </m:e>
                      <m:sup>
                        <m:r>
                          <w:rPr>
                            <w:rFonts w:ascii="Cambria Math" w:hAnsi="Cambria Math"/>
                            <w:szCs w:val="20"/>
                            <w:lang w:val="en-GB"/>
                          </w:rPr>
                          <m:t>δ-1-i</m:t>
                        </m:r>
                      </m:sup>
                    </m:sSup>
                  </m:e>
                </m:nary>
              </m:oMath>
            </m:oMathPara>
          </w:p>
          <w:p w14:paraId="53BF4DC9" w14:textId="77777777" w:rsidR="006A0204" w:rsidRDefault="006A0204" w:rsidP="00C37CD9">
            <w:pPr>
              <w:spacing w:after="180"/>
              <w:rPr>
                <w:rFonts w:ascii="Times New Roman" w:hAnsi="Times New Roman"/>
                <w:strike/>
                <w:color w:val="EE0000"/>
                <w:szCs w:val="20"/>
                <w:lang w:val="fr-FR"/>
              </w:rPr>
            </w:pPr>
            <m:oMathPara>
              <m:oMath>
                <m:r>
                  <w:rPr>
                    <w:rFonts w:ascii="Cambria Math" w:hAnsi="Cambria Math"/>
                    <w:strike/>
                    <w:color w:val="EE0000"/>
                    <w:szCs w:val="20"/>
                    <w:lang w:val="en-GB"/>
                  </w:rPr>
                  <m:t>δ</m:t>
                </m:r>
                <m:r>
                  <m:rPr>
                    <m:sty m:val="p"/>
                  </m:rPr>
                  <w:rPr>
                    <w:rFonts w:ascii="Cambria Math" w:hAnsi="Cambria Math"/>
                    <w:strike/>
                    <w:color w:val="EE0000"/>
                    <w:szCs w:val="20"/>
                    <w:lang w:val="fr-FR"/>
                  </w:rPr>
                  <m:t>=</m:t>
                </m:r>
                <m:sSub>
                  <m:sSubPr>
                    <m:ctrlPr>
                      <w:rPr>
                        <w:rFonts w:ascii="Cambria Math" w:hAnsi="Cambria Math"/>
                        <w:strike/>
                        <w:color w:val="EE0000"/>
                        <w:szCs w:val="20"/>
                        <w:lang w:val="en-GB"/>
                      </w:rPr>
                    </m:ctrlPr>
                  </m:sSubPr>
                  <m:e>
                    <m:r>
                      <m:rPr>
                        <m:nor/>
                      </m:rPr>
                      <w:rPr>
                        <w:rFonts w:ascii="Times New Roman" w:hAnsi="Times New Roman"/>
                        <w:strike/>
                        <w:color w:val="EE0000"/>
                        <w:szCs w:val="20"/>
                        <w:lang w:val="fr-FR"/>
                      </w:rPr>
                      <m:t>log</m:t>
                    </m:r>
                  </m:e>
                  <m:sub>
                    <m:r>
                      <m:rPr>
                        <m:sty m:val="p"/>
                      </m:rPr>
                      <w:rPr>
                        <w:rFonts w:ascii="Cambria Math" w:hAnsi="Cambria Math"/>
                        <w:strike/>
                        <w:color w:val="EE0000"/>
                        <w:szCs w:val="20"/>
                        <w:lang w:val="fr-FR"/>
                      </w:rPr>
                      <m:t>2</m:t>
                    </m:r>
                  </m:sub>
                </m:sSub>
                <m:r>
                  <w:rPr>
                    <w:rFonts w:ascii="Cambria Math" w:hAnsi="Cambria Math"/>
                    <w:strike/>
                    <w:color w:val="EE0000"/>
                    <w:szCs w:val="20"/>
                    <w:lang w:val="en-GB"/>
                  </w:rPr>
                  <m:t>L</m:t>
                </m:r>
              </m:oMath>
            </m:oMathPara>
          </w:p>
          <w:p w14:paraId="6D180231" w14:textId="77777777" w:rsidR="006A0204" w:rsidRDefault="006A0204" w:rsidP="00C37CD9">
            <w:pPr>
              <w:spacing w:after="180"/>
              <w:rPr>
                <w:rFonts w:ascii="Times New Roman" w:hAnsi="Times New Roman"/>
                <w:color w:val="EE0000"/>
                <w:szCs w:val="20"/>
                <w:lang w:val="fr-FR"/>
              </w:rPr>
            </w:pPr>
            <m:oMathPara>
              <m:oMath>
                <m:r>
                  <w:rPr>
                    <w:rFonts w:ascii="Cambria Math" w:hAnsi="Cambria Math"/>
                    <w:color w:val="EE0000"/>
                    <w:szCs w:val="20"/>
                    <w:lang w:val="en-GB"/>
                  </w:rPr>
                  <m:t>δ</m:t>
                </m:r>
                <m:r>
                  <m:rPr>
                    <m:sty m:val="p"/>
                  </m:rPr>
                  <w:rPr>
                    <w:rFonts w:ascii="Cambria Math" w:hAnsi="Cambria Math"/>
                    <w:color w:val="EE0000"/>
                    <w:szCs w:val="20"/>
                    <w:lang w:val="fr-FR"/>
                  </w:rPr>
                  <m:t>=</m:t>
                </m:r>
                <m:sSub>
                  <m:sSubPr>
                    <m:ctrlPr>
                      <w:rPr>
                        <w:rFonts w:ascii="Cambria Math" w:hAnsi="Cambria Math"/>
                        <w:color w:val="EE0000"/>
                        <w:szCs w:val="20"/>
                        <w:lang w:val="en-GB"/>
                      </w:rPr>
                    </m:ctrlPr>
                  </m:sSubPr>
                  <m:e>
                    <m:r>
                      <m:rPr>
                        <m:nor/>
                      </m:rPr>
                      <w:rPr>
                        <w:rFonts w:ascii="Times New Roman" w:hAnsi="Times New Roman"/>
                        <w:color w:val="EE0000"/>
                        <w:szCs w:val="20"/>
                        <w:lang w:val="fr-FR"/>
                      </w:rPr>
                      <m:t>log</m:t>
                    </m:r>
                  </m:e>
                  <m:sub>
                    <m:r>
                      <m:rPr>
                        <m:sty m:val="p"/>
                      </m:rPr>
                      <w:rPr>
                        <w:rFonts w:ascii="Cambria Math" w:hAnsi="Cambria Math"/>
                        <w:color w:val="EE0000"/>
                        <w:szCs w:val="20"/>
                        <w:lang w:val="fr-FR"/>
                      </w:rPr>
                      <m:t>2</m:t>
                    </m:r>
                  </m:sub>
                </m:sSub>
                <m:sSub>
                  <m:sSubPr>
                    <m:ctrlPr>
                      <w:rPr>
                        <w:rFonts w:ascii="Cambria Math" w:hAnsi="Cambria Math"/>
                        <w:i/>
                        <w:color w:val="EE0000"/>
                        <w:szCs w:val="20"/>
                        <w:lang w:val="en-GB"/>
                      </w:rPr>
                    </m:ctrlPr>
                  </m:sSubPr>
                  <m:e>
                    <m:r>
                      <w:rPr>
                        <w:rFonts w:ascii="Cambria Math" w:hAnsi="Cambria Math"/>
                        <w:color w:val="EE0000"/>
                        <w:szCs w:val="20"/>
                        <w:lang w:val="en-GB"/>
                      </w:rPr>
                      <m:t>N</m:t>
                    </m:r>
                  </m:e>
                  <m:sub>
                    <m:r>
                      <w:rPr>
                        <w:rFonts w:ascii="Cambria Math" w:hAnsi="Cambria Math"/>
                        <w:color w:val="EE0000"/>
                        <w:szCs w:val="20"/>
                        <w:lang w:val="en-GB"/>
                      </w:rPr>
                      <m:t>seq</m:t>
                    </m:r>
                  </m:sub>
                </m:sSub>
              </m:oMath>
            </m:oMathPara>
          </w:p>
          <w:p w14:paraId="4D18FA66" w14:textId="77777777" w:rsidR="006A0204" w:rsidRDefault="006A0204" w:rsidP="00C37CD9">
            <w:pPr>
              <w:spacing w:after="180"/>
              <w:rPr>
                <w:rFonts w:ascii="Times New Roman" w:hAnsi="Times New Roman"/>
                <w:szCs w:val="20"/>
                <w:lang w:val="en-GB"/>
              </w:rPr>
            </w:pPr>
            <m:oMathPara>
              <m:oMath>
                <m:r>
                  <w:rPr>
                    <w:rFonts w:ascii="Cambria Math" w:hAnsi="Cambria Math"/>
                    <w:szCs w:val="20"/>
                    <w:lang w:val="en-GB"/>
                  </w:rPr>
                  <m:t>m=0,1,…,</m:t>
                </m:r>
                <m:d>
                  <m:dPr>
                    <m:ctrlPr>
                      <w:rPr>
                        <w:rFonts w:ascii="Cambria Math" w:hAnsi="Cambria Math"/>
                        <w:i/>
                        <w:szCs w:val="20"/>
                        <w:lang w:val="en-GB"/>
                      </w:rPr>
                    </m:ctrlPr>
                  </m:dPr>
                  <m:e>
                    <m:f>
                      <m:fPr>
                        <m:type m:val="lin"/>
                        <m:ctrlPr>
                          <w:rPr>
                            <w:rFonts w:ascii="Cambria Math" w:hAnsi="Cambria Math"/>
                            <w:i/>
                            <w:szCs w:val="20"/>
                            <w:lang w:val="en-GB"/>
                          </w:rPr>
                        </m:ctrlPr>
                      </m:fPr>
                      <m:num>
                        <m:sSub>
                          <m:sSubPr>
                            <m:ctrlPr>
                              <w:rPr>
                                <w:rFonts w:ascii="Cambria Math" w:hAnsi="Cambria Math"/>
                                <w:i/>
                                <w:szCs w:val="20"/>
                                <w:lang w:val="en-GB"/>
                              </w:rPr>
                            </m:ctrlPr>
                          </m:sSubPr>
                          <m:e>
                            <m:r>
                              <w:rPr>
                                <w:rFonts w:ascii="Cambria Math" w:hAnsi="Cambria Math"/>
                                <w:szCs w:val="20"/>
                                <w:lang w:val="en-GB"/>
                              </w:rPr>
                              <m:t>E</m:t>
                            </m:r>
                          </m:e>
                          <m:sub>
                            <m:r>
                              <w:rPr>
                                <w:rFonts w:ascii="Cambria Math" w:hAnsi="Cambria Math"/>
                                <w:szCs w:val="20"/>
                                <w:lang w:val="en-GB"/>
                              </w:rPr>
                              <m:t>1</m:t>
                            </m:r>
                          </m:sub>
                        </m:sSub>
                      </m:num>
                      <m:den>
                        <m:r>
                          <w:rPr>
                            <w:rFonts w:ascii="Cambria Math" w:hAnsi="Cambria Math"/>
                            <w:szCs w:val="20"/>
                            <w:lang w:val="en-GB"/>
                          </w:rPr>
                          <m:t>δ</m:t>
                        </m:r>
                      </m:den>
                    </m:f>
                  </m:e>
                </m:d>
                <m:r>
                  <w:rPr>
                    <w:rFonts w:ascii="Cambria Math" w:hAnsi="Cambria Math"/>
                    <w:szCs w:val="20"/>
                    <w:lang w:val="en-GB"/>
                  </w:rPr>
                  <m:t>-1</m:t>
                </m:r>
              </m:oMath>
            </m:oMathPara>
          </w:p>
          <w:p w14:paraId="524B0AC6" w14:textId="77777777" w:rsidR="006A0204" w:rsidRDefault="006A0204" w:rsidP="00C37CD9">
            <w:pPr>
              <w:spacing w:after="180"/>
              <w:rPr>
                <w:rFonts w:ascii="Times New Roman" w:hAnsi="Times New Roman"/>
                <w:szCs w:val="20"/>
                <w:lang w:val="en-GB"/>
              </w:rPr>
            </w:pPr>
            <w:r>
              <w:rPr>
                <w:rFonts w:ascii="Times New Roman" w:hAnsi="Times New Roman"/>
                <w:szCs w:val="20"/>
                <w:lang w:val="en-GB"/>
              </w:rPr>
              <w:t>where</w:t>
            </w:r>
          </w:p>
          <w:p w14:paraId="23E9211A" w14:textId="77777777" w:rsidR="006A0204" w:rsidRDefault="006A0204" w:rsidP="00C37CD9">
            <w:pPr>
              <w:spacing w:after="180"/>
              <w:ind w:left="568" w:hanging="284"/>
              <w:rPr>
                <w:rFonts w:ascii="Times New Roman" w:hAnsi="Times New Roman"/>
                <w:strike/>
                <w:color w:val="EE0000"/>
                <w:szCs w:val="20"/>
                <w:lang w:val="en-GB"/>
              </w:rPr>
            </w:pPr>
            <w:r>
              <w:rPr>
                <w:rFonts w:ascii="Times New Roman" w:hAnsi="Times New Roman"/>
                <w:szCs w:val="20"/>
                <w:lang w:val="en-GB"/>
              </w:rPr>
              <w:t>-</w:t>
            </w:r>
            <w:r>
              <w:rPr>
                <w:rFonts w:ascii="Times New Roman" w:hAnsi="Times New Roman"/>
                <w:strike/>
                <w:color w:val="EE0000"/>
                <w:szCs w:val="20"/>
                <w:lang w:val="en-GB"/>
              </w:rPr>
              <w:tab/>
            </w:r>
            <m:oMath>
              <m:r>
                <w:rPr>
                  <w:rFonts w:ascii="Cambria Math" w:hAnsi="Cambria Math"/>
                  <w:strike/>
                  <w:color w:val="EE0000"/>
                  <w:szCs w:val="20"/>
                  <w:lang w:val="en-GB"/>
                </w:rPr>
                <m:t>L</m:t>
              </m:r>
            </m:oMath>
            <w:r>
              <w:rPr>
                <w:rFonts w:ascii="Times New Roman" w:hAnsi="Times New Roman"/>
                <w:strike/>
                <w:color w:val="EE0000"/>
                <w:szCs w:val="20"/>
                <w:lang w:val="en-GB"/>
              </w:rPr>
              <w:t xml:space="preserve"> is given by the higher-layer parameter XXX</w:t>
            </w:r>
          </w:p>
          <w:p w14:paraId="41A7ADC0" w14:textId="77777777" w:rsidR="006A0204" w:rsidRDefault="006A0204" w:rsidP="00C37CD9">
            <w:pPr>
              <w:pStyle w:val="00BodyText"/>
              <w:rPr>
                <w:rFonts w:ascii="Times New Roman" w:hAnsi="Times New Roman"/>
                <w:sz w:val="20"/>
                <w:lang w:val="en-GB"/>
              </w:rPr>
            </w:pPr>
            <w:r>
              <w:rPr>
                <w:rFonts w:ascii="Times New Roman" w:hAnsi="Times New Roman"/>
                <w:sz w:val="20"/>
                <w:lang w:val="en-GB"/>
              </w:rPr>
              <w:t>-</w:t>
            </w:r>
            <w:r>
              <w:rPr>
                <w:rFonts w:ascii="Times New Roman" w:hAnsi="Times New Roman"/>
                <w:sz w:val="20"/>
                <w:lang w:val="en-GB"/>
              </w:rPr>
              <w:tab/>
            </w:r>
            <m:oMath>
              <m:sSub>
                <m:sSubPr>
                  <m:ctrlPr>
                    <w:rPr>
                      <w:rFonts w:ascii="Cambria Math" w:hAnsi="Cambria Math"/>
                      <w:sz w:val="20"/>
                      <w:lang w:val="en-GB"/>
                    </w:rPr>
                  </m:ctrlPr>
                </m:sSubPr>
                <m:e>
                  <m:r>
                    <w:rPr>
                      <w:rFonts w:ascii="Cambria Math" w:hAnsi="Cambria Math"/>
                      <w:sz w:val="20"/>
                      <w:lang w:val="en-GB"/>
                    </w:rPr>
                    <m:t>f</m:t>
                  </m:r>
                </m:e>
                <m:sub>
                  <m:r>
                    <m:rPr>
                      <m:sty m:val="p"/>
                    </m:rPr>
                    <w:rPr>
                      <w:rFonts w:ascii="Cambria Math" w:hAnsi="Cambria Math"/>
                      <w:sz w:val="20"/>
                      <w:lang w:val="en-GB"/>
                    </w:rPr>
                    <m:t>1</m:t>
                  </m:r>
                  <m:r>
                    <w:rPr>
                      <w:rFonts w:ascii="Cambria Math" w:hAnsi="Cambria Math"/>
                      <w:sz w:val="20"/>
                      <w:lang w:val="en-GB"/>
                    </w:rPr>
                    <m:t>i</m:t>
                  </m:r>
                </m:sub>
              </m:sSub>
            </m:oMath>
            <w:r>
              <w:rPr>
                <w:rFonts w:ascii="Times New Roman" w:hAnsi="Times New Roman"/>
                <w:sz w:val="20"/>
                <w:lang w:val="en-GB"/>
              </w:rPr>
              <w:t xml:space="preserve"> and </w:t>
            </w:r>
            <m:oMath>
              <m:sSub>
                <m:sSubPr>
                  <m:ctrlPr>
                    <w:rPr>
                      <w:rFonts w:ascii="Cambria Math" w:hAnsi="Cambria Math"/>
                      <w:sz w:val="20"/>
                      <w:lang w:val="en-GB"/>
                    </w:rPr>
                  </m:ctrlPr>
                </m:sSubPr>
                <m:e>
                  <m:r>
                    <w:rPr>
                      <w:rFonts w:ascii="Cambria Math" w:hAnsi="Cambria Math"/>
                      <w:sz w:val="20"/>
                      <w:lang w:val="en-GB"/>
                    </w:rPr>
                    <m:t>E</m:t>
                  </m:r>
                </m:e>
                <m:sub>
                  <m:r>
                    <m:rPr>
                      <m:sty m:val="p"/>
                    </m:rPr>
                    <w:rPr>
                      <w:rFonts w:ascii="Cambria Math" w:hAnsi="Cambria Math"/>
                      <w:sz w:val="20"/>
                      <w:lang w:val="en-GB"/>
                    </w:rPr>
                    <m:t>1</m:t>
                  </m:r>
                </m:sub>
              </m:sSub>
            </m:oMath>
            <w:r>
              <w:rPr>
                <w:rFonts w:ascii="Times New Roman" w:hAnsi="Times New Roman"/>
                <w:sz w:val="20"/>
                <w:lang w:val="en-GB"/>
              </w:rPr>
              <w:t xml:space="preserve"> are given by clause 7.4.2.2 of [4, 38.212]</w:t>
            </w:r>
          </w:p>
          <w:p w14:paraId="58C16748" w14:textId="77777777" w:rsidR="006A0204" w:rsidRDefault="006A0204" w:rsidP="00C37CD9">
            <w:pPr>
              <w:pStyle w:val="B10"/>
              <w:jc w:val="center"/>
              <w:rPr>
                <w:lang w:val="en-US" w:eastAsia="zh-CN"/>
              </w:rPr>
            </w:pPr>
            <w:r>
              <w:rPr>
                <w:highlight w:val="yellow"/>
                <w:lang w:eastAsia="zh-CN"/>
              </w:rPr>
              <w:t>&lt;Unchanged part is omitted&gt;</w:t>
            </w:r>
          </w:p>
          <w:p w14:paraId="0EA40868" w14:textId="77777777" w:rsidR="006A0204" w:rsidRDefault="006A0204" w:rsidP="00C37CD9">
            <w:pPr>
              <w:pStyle w:val="00BodyText"/>
              <w:rPr>
                <w:rFonts w:ascii="Times New Roman" w:hAnsi="Times New Roman"/>
                <w:lang w:eastAsia="zh-CN"/>
              </w:rPr>
            </w:pPr>
            <w:r>
              <w:rPr>
                <w:rFonts w:ascii="Times New Roman" w:hAnsi="Times New Roman"/>
                <w:sz w:val="20"/>
                <w:lang w:eastAsia="zh-CN"/>
              </w:rPr>
              <w:t>--------------------------------------End of Text Proposal on 3GPP TS 38.211 V19.0.0 ------------------</w:t>
            </w:r>
          </w:p>
        </w:tc>
      </w:tr>
    </w:tbl>
    <w:p w14:paraId="36C32FB6" w14:textId="77777777" w:rsidR="006A0204" w:rsidRDefault="006A0204" w:rsidP="006A0204">
      <w:pPr>
        <w:pStyle w:val="00BodyText"/>
        <w:rPr>
          <w:rFonts w:ascii="Times New Roman" w:hAnsi="Times New Roman"/>
          <w:lang w:eastAsia="zh-CN"/>
        </w:rPr>
      </w:pPr>
    </w:p>
    <w:p w14:paraId="1D229CDF" w14:textId="3682C425" w:rsidR="006A0204" w:rsidRPr="006A0204" w:rsidRDefault="006A0204" w:rsidP="006A0204">
      <w:pPr>
        <w:keepNext/>
        <w:keepLines/>
        <w:overflowPunct w:val="0"/>
        <w:autoSpaceDE w:val="0"/>
        <w:autoSpaceDN w:val="0"/>
        <w:adjustRightInd w:val="0"/>
        <w:spacing w:beforeLines="50" w:before="120" w:after="120"/>
        <w:ind w:left="198" w:right="198"/>
        <w:jc w:val="both"/>
        <w:textAlignment w:val="baseline"/>
        <w:outlineLvl w:val="1"/>
        <w:rPr>
          <w:rFonts w:ascii="Times New Roman" w:eastAsia="Microsoft YaHei" w:hAnsi="Times New Roman"/>
          <w:b/>
          <w:bCs/>
          <w:iCs/>
          <w:szCs w:val="20"/>
          <w:highlight w:val="yellow"/>
          <w:lang w:val="en-GB" w:eastAsia="zh-CN"/>
        </w:rPr>
      </w:pPr>
      <w:bookmarkStart w:id="12" w:name="_Hlk207197546"/>
      <w:r w:rsidRPr="006A0204">
        <w:rPr>
          <w:rFonts w:ascii="Times New Roman" w:eastAsia="Microsoft YaHei" w:hAnsi="Times New Roman"/>
          <w:b/>
          <w:bCs/>
          <w:iCs/>
          <w:szCs w:val="20"/>
          <w:highlight w:val="yellow"/>
          <w:lang w:val="en-GB" w:eastAsia="zh-CN"/>
        </w:rPr>
        <w:t>[H][FL1] Proposal 3.4-</w:t>
      </w:r>
      <w:r w:rsidRPr="006A0204">
        <w:rPr>
          <w:rFonts w:ascii="Times New Roman" w:eastAsia="Microsoft YaHei" w:hAnsi="Times New Roman" w:hint="eastAsia"/>
          <w:b/>
          <w:bCs/>
          <w:iCs/>
          <w:szCs w:val="20"/>
          <w:highlight w:val="yellow"/>
          <w:lang w:val="en-GB" w:eastAsia="zh-CN"/>
        </w:rPr>
        <w:t>2</w:t>
      </w:r>
      <w:r w:rsidRPr="006A0204">
        <w:rPr>
          <w:rFonts w:ascii="Times New Roman" w:eastAsia="Microsoft YaHei" w:hAnsi="Times New Roman"/>
          <w:b/>
          <w:bCs/>
          <w:iCs/>
          <w:szCs w:val="20"/>
          <w:highlight w:val="yellow"/>
          <w:lang w:val="en-GB" w:eastAsia="zh-CN"/>
        </w:rPr>
        <w:t xml:space="preserve">: </w:t>
      </w:r>
    </w:p>
    <w:p w14:paraId="16631D6A" w14:textId="6E769587" w:rsidR="006A0204" w:rsidRDefault="006A0204" w:rsidP="006A0204">
      <w:pPr>
        <w:spacing w:after="120"/>
        <w:jc w:val="both"/>
        <w:rPr>
          <w:rFonts w:ascii="Times New Roman" w:hAnsi="Times New Roman"/>
          <w:color w:val="FF0000"/>
          <w:szCs w:val="22"/>
        </w:rPr>
      </w:pPr>
      <w:r w:rsidRPr="006A0204">
        <w:rPr>
          <w:rFonts w:ascii="Times New Roman" w:eastAsiaTheme="minorEastAsia" w:hAnsi="Times New Roman"/>
          <w:szCs w:val="20"/>
          <w:lang w:eastAsia="zh-CN"/>
        </w:rPr>
        <w:t>Adopt the following TP to Section 7.4.</w:t>
      </w:r>
      <w:r>
        <w:rPr>
          <w:rFonts w:ascii="Times New Roman" w:eastAsiaTheme="minorEastAsia" w:hAnsi="Times New Roman" w:hint="eastAsia"/>
          <w:szCs w:val="20"/>
          <w:lang w:eastAsia="zh-CN"/>
        </w:rPr>
        <w:t>2.2</w:t>
      </w:r>
      <w:r w:rsidRPr="006A0204">
        <w:rPr>
          <w:rFonts w:ascii="Times New Roman" w:eastAsiaTheme="minorEastAsia" w:hAnsi="Times New Roman"/>
          <w:szCs w:val="20"/>
          <w:lang w:eastAsia="zh-CN"/>
        </w:rPr>
        <w:t>, TS38.21</w:t>
      </w:r>
      <w:r>
        <w:rPr>
          <w:rFonts w:ascii="Times New Roman" w:eastAsiaTheme="minorEastAsia" w:hAnsi="Times New Roman" w:hint="eastAsia"/>
          <w:szCs w:val="20"/>
          <w:lang w:eastAsia="zh-CN"/>
        </w:rPr>
        <w:t>2</w:t>
      </w:r>
      <w:r w:rsidRPr="006A0204">
        <w:rPr>
          <w:rFonts w:ascii="Times New Roman" w:eastAsiaTheme="minorEastAsia" w:hAnsi="Times New Roman"/>
          <w:szCs w:val="20"/>
          <w:lang w:eastAsia="zh-CN"/>
        </w:rPr>
        <w:t xml:space="preserve"> in principle:</w:t>
      </w:r>
    </w:p>
    <w:tbl>
      <w:tblPr>
        <w:tblStyle w:val="TableGrid"/>
        <w:tblW w:w="0" w:type="auto"/>
        <w:tblLook w:val="04A0" w:firstRow="1" w:lastRow="0" w:firstColumn="1" w:lastColumn="0" w:noHBand="0" w:noVBand="1"/>
      </w:tblPr>
      <w:tblGrid>
        <w:gridCol w:w="9060"/>
      </w:tblGrid>
      <w:tr w:rsidR="006A0204" w14:paraId="073A9596" w14:textId="77777777" w:rsidTr="006A0204">
        <w:tc>
          <w:tcPr>
            <w:tcW w:w="9060" w:type="dxa"/>
            <w:tcBorders>
              <w:top w:val="single" w:sz="4" w:space="0" w:color="auto"/>
              <w:left w:val="single" w:sz="4" w:space="0" w:color="auto"/>
              <w:bottom w:val="single" w:sz="4" w:space="0" w:color="auto"/>
              <w:right w:val="single" w:sz="4" w:space="0" w:color="auto"/>
            </w:tcBorders>
          </w:tcPr>
          <w:bookmarkEnd w:id="12"/>
          <w:p w14:paraId="736C1B62" w14:textId="77777777" w:rsidR="006A0204" w:rsidRDefault="006A0204" w:rsidP="00C37CD9">
            <w:pPr>
              <w:spacing w:after="120"/>
              <w:rPr>
                <w:rFonts w:ascii="Times New Roman" w:eastAsiaTheme="minorEastAsia" w:hAnsi="Times New Roman"/>
                <w:lang w:eastAsia="zh-CN"/>
              </w:rPr>
            </w:pPr>
            <w:r>
              <w:rPr>
                <w:rFonts w:ascii="Times New Roman" w:hAnsi="Times New Roman"/>
              </w:rPr>
              <w:t>-------------------------------------------- Start of text proposal to TS 38.212 v19.0.0 ------------------------------</w:t>
            </w:r>
          </w:p>
          <w:p w14:paraId="4C734187" w14:textId="77777777" w:rsidR="006A0204" w:rsidRDefault="006A0204" w:rsidP="006A0204">
            <w:pPr>
              <w:pStyle w:val="B10"/>
              <w:jc w:val="center"/>
              <w:rPr>
                <w:lang w:val="en-US" w:eastAsia="zh-CN"/>
              </w:rPr>
            </w:pPr>
            <w:r>
              <w:rPr>
                <w:highlight w:val="yellow"/>
                <w:lang w:eastAsia="zh-CN"/>
              </w:rPr>
              <w:t>&lt;Unchanged part is omitted&gt;</w:t>
            </w:r>
          </w:p>
          <w:p w14:paraId="1C9F97CD" w14:textId="77777777" w:rsidR="006A0204" w:rsidRPr="006A0204" w:rsidRDefault="006A0204" w:rsidP="006A0204">
            <w:pPr>
              <w:pStyle w:val="Heading4"/>
              <w:numPr>
                <w:ilvl w:val="2"/>
                <w:numId w:val="0"/>
              </w:numPr>
              <w:tabs>
                <w:tab w:val="num" w:pos="851"/>
              </w:tabs>
              <w:overflowPunct w:val="0"/>
              <w:autoSpaceDE w:val="0"/>
              <w:autoSpaceDN w:val="0"/>
              <w:adjustRightInd w:val="0"/>
              <w:ind w:left="851" w:hanging="851"/>
              <w:textAlignment w:val="baseline"/>
              <w:rPr>
                <w:rFonts w:ascii="Times New Roman" w:hAnsi="Times New Roman" w:cs="Times New Roman"/>
                <w:sz w:val="20"/>
                <w:szCs w:val="20"/>
              </w:rPr>
            </w:pPr>
            <w:r w:rsidRPr="006A0204">
              <w:rPr>
                <w:rFonts w:ascii="Times New Roman" w:hAnsi="Times New Roman" w:cs="Times New Roman"/>
                <w:sz w:val="20"/>
                <w:szCs w:val="20"/>
              </w:rPr>
              <w:t>7.4.2.2</w:t>
            </w:r>
            <w:r w:rsidRPr="006A0204">
              <w:rPr>
                <w:rFonts w:ascii="Times New Roman" w:hAnsi="Times New Roman" w:cs="Times New Roman"/>
                <w:sz w:val="20"/>
                <w:szCs w:val="20"/>
              </w:rPr>
              <w:tab/>
              <w:t xml:space="preserve">Rate matching for sequence modulation  </w:t>
            </w:r>
          </w:p>
          <w:p w14:paraId="1563816E" w14:textId="6228FF2F" w:rsidR="006A0204" w:rsidRDefault="006A0204" w:rsidP="00C37CD9">
            <w:pPr>
              <w:pStyle w:val="B10"/>
              <w:jc w:val="center"/>
              <w:rPr>
                <w:lang w:val="en-US" w:eastAsia="zh-CN"/>
              </w:rPr>
            </w:pPr>
            <w:r>
              <w:rPr>
                <w:highlight w:val="yellow"/>
                <w:lang w:eastAsia="zh-CN"/>
              </w:rPr>
              <w:t>&lt;Unchanged part is omitted&gt;</w:t>
            </w:r>
          </w:p>
          <w:p w14:paraId="25691222" w14:textId="77777777" w:rsidR="006A0204" w:rsidRDefault="006A0204" w:rsidP="00C37CD9">
            <w:pPr>
              <w:spacing w:after="120"/>
              <w:rPr>
                <w:rFonts w:ascii="Times New Roman" w:eastAsia="PMingLiU" w:hAnsi="Times New Roman"/>
              </w:rPr>
            </w:pPr>
            <w:r>
              <w:rPr>
                <w:rFonts w:ascii="Times New Roman" w:eastAsia="PMingLiU" w:hAnsi="Times New Roman"/>
              </w:rPr>
              <w:t xml:space="preserve">If the number of sequences configured by higher layer parameter </w:t>
            </w:r>
            <w:r>
              <w:rPr>
                <w:rFonts w:ascii="Times New Roman" w:eastAsia="PMingLiU" w:hAnsi="Times New Roman"/>
                <w:i/>
                <w:iCs/>
              </w:rPr>
              <w:t>LP-</w:t>
            </w:r>
            <w:proofErr w:type="spellStart"/>
            <w:r>
              <w:rPr>
                <w:rFonts w:ascii="Times New Roman" w:eastAsia="PMingLiU" w:hAnsi="Times New Roman"/>
                <w:i/>
                <w:iCs/>
              </w:rPr>
              <w:t>WUS_num_overlaidSeq_CONNECTED</w:t>
            </w:r>
            <w:proofErr w:type="spellEnd"/>
            <w:r>
              <w:rPr>
                <w:rFonts w:ascii="Times New Roman" w:eastAsia="PMingLiU" w:hAnsi="Times New Roman"/>
              </w:rPr>
              <w:t xml:space="preserve"> or </w:t>
            </w:r>
            <w:r>
              <w:rPr>
                <w:rFonts w:ascii="Times New Roman" w:eastAsia="PMingLiU" w:hAnsi="Times New Roman"/>
                <w:i/>
                <w:iCs/>
              </w:rPr>
              <w:t>LP-</w:t>
            </w:r>
            <w:proofErr w:type="spellStart"/>
            <w:r>
              <w:rPr>
                <w:rFonts w:ascii="Times New Roman" w:eastAsia="PMingLiU" w:hAnsi="Times New Roman"/>
                <w:i/>
                <w:iCs/>
              </w:rPr>
              <w:t>WUS_num_overlaidSeq_IDLE</w:t>
            </w:r>
            <w:proofErr w:type="spellEnd"/>
            <w:r>
              <w:rPr>
                <w:rFonts w:ascii="Times New Roman" w:eastAsia="PMingLiU" w:hAnsi="Times New Roman"/>
                <w:i/>
                <w:iCs/>
              </w:rPr>
              <w:t>/INACTIVE</w:t>
            </w:r>
            <w:r>
              <w:rPr>
                <w:rFonts w:ascii="Times New Roman" w:eastAsia="PMingLiU" w:hAnsi="Times New Roman"/>
              </w:rPr>
              <w:t xml:space="preserve">, denoted as </w:t>
            </w:r>
            <m:oMath>
              <m:sSub>
                <m:sSubPr>
                  <m:ctrlPr>
                    <w:rPr>
                      <w:rFonts w:ascii="Cambria Math" w:eastAsia="SimSun" w:hAnsi="Cambria Math"/>
                      <w:i/>
                      <w:iCs/>
                      <w:strike/>
                      <w:kern w:val="2"/>
                      <w:sz w:val="21"/>
                      <w:szCs w:val="21"/>
                    </w:rPr>
                  </m:ctrlPr>
                </m:sSubPr>
                <m:e>
                  <m:r>
                    <w:rPr>
                      <w:rFonts w:ascii="Cambria Math" w:eastAsia="PMingLiU" w:hAnsi="Cambria Math"/>
                      <w:strike/>
                    </w:rPr>
                    <m:t>L</m:t>
                  </m:r>
                </m:e>
                <m:sub>
                  <m:r>
                    <w:rPr>
                      <w:rFonts w:ascii="Cambria Math" w:eastAsia="PMingLiU" w:hAnsi="Cambria Math"/>
                      <w:strike/>
                    </w:rPr>
                    <m:t>1</m:t>
                  </m:r>
                </m:sub>
              </m:sSub>
              <m:sSub>
                <m:sSubPr>
                  <m:ctrlPr>
                    <w:rPr>
                      <w:rFonts w:ascii="Cambria Math" w:eastAsia="SimSun" w:hAnsi="Cambria Math"/>
                      <w:color w:val="FF0000"/>
                      <w:kern w:val="2"/>
                      <w:szCs w:val="22"/>
                    </w:rPr>
                  </m:ctrlPr>
                </m:sSubPr>
                <m:e>
                  <m:r>
                    <w:rPr>
                      <w:rFonts w:ascii="Cambria Math" w:eastAsia="PMingLiU" w:hAnsi="Cambria Math"/>
                      <w:color w:val="FF0000"/>
                    </w:rPr>
                    <m:t>N</m:t>
                  </m:r>
                </m:e>
                <m:sub>
                  <m:r>
                    <m:rPr>
                      <m:sty m:val="p"/>
                    </m:rPr>
                    <w:rPr>
                      <w:rFonts w:ascii="Cambria Math" w:eastAsia="PMingLiU" w:hAnsi="Cambria Math"/>
                      <w:color w:val="FF0000"/>
                    </w:rPr>
                    <m:t>seq</m:t>
                  </m:r>
                </m:sub>
              </m:sSub>
            </m:oMath>
            <w:r>
              <w:rPr>
                <w:rFonts w:ascii="Times New Roman" w:eastAsia="PMingLiU" w:hAnsi="Times New Roman"/>
              </w:rPr>
              <w:t xml:space="preserve"> , is larger than one, padding is performed and the bits after padding are denoted by</w:t>
            </w:r>
            <m:oMath>
              <m:r>
                <m:rPr>
                  <m:sty m:val="p"/>
                </m:rPr>
                <w:rPr>
                  <w:rFonts w:ascii="Cambria Math" w:eastAsia="PMingLiU" w:hAnsi="Cambria Math"/>
                </w:rPr>
                <m:t xml:space="preserve"> </m:t>
              </m:r>
              <m:sSub>
                <m:sSubPr>
                  <m:ctrlPr>
                    <w:rPr>
                      <w:rFonts w:ascii="Cambria Math" w:eastAsia="SimSun" w:hAnsi="Cambria Math"/>
                      <w:i/>
                      <w:iCs/>
                      <w:kern w:val="2"/>
                      <w:sz w:val="21"/>
                      <w:szCs w:val="21"/>
                    </w:rPr>
                  </m:ctrlPr>
                </m:sSubPr>
                <m:e>
                  <m:r>
                    <w:rPr>
                      <w:rFonts w:ascii="Cambria Math" w:eastAsia="PMingLiU" w:hAnsi="Cambria Math"/>
                    </w:rPr>
                    <m:t>d</m:t>
                  </m:r>
                </m:e>
                <m:sub>
                  <m:r>
                    <w:rPr>
                      <w:rFonts w:ascii="Cambria Math" w:eastAsia="PMingLiU" w:hAnsi="Cambria Math"/>
                    </w:rPr>
                    <m:t>10</m:t>
                  </m:r>
                </m:sub>
              </m:sSub>
              <m:r>
                <w:rPr>
                  <w:rFonts w:ascii="Cambria Math" w:eastAsia="PMingLiU" w:hAnsi="Cambria Math"/>
                </w:rPr>
                <m:t>,</m:t>
              </m:r>
              <m:sSub>
                <m:sSubPr>
                  <m:ctrlPr>
                    <w:rPr>
                      <w:rFonts w:ascii="Cambria Math" w:eastAsia="SimSun" w:hAnsi="Cambria Math"/>
                      <w:i/>
                      <w:iCs/>
                      <w:kern w:val="2"/>
                      <w:sz w:val="21"/>
                      <w:szCs w:val="21"/>
                    </w:rPr>
                  </m:ctrlPr>
                </m:sSubPr>
                <m:e>
                  <m:r>
                    <w:rPr>
                      <w:rFonts w:ascii="Cambria Math" w:eastAsia="PMingLiU" w:hAnsi="Cambria Math"/>
                    </w:rPr>
                    <m:t>d</m:t>
                  </m:r>
                </m:e>
                <m:sub>
                  <m:r>
                    <w:rPr>
                      <w:rFonts w:ascii="Cambria Math" w:eastAsia="PMingLiU" w:hAnsi="Cambria Math"/>
                    </w:rPr>
                    <m:t>11</m:t>
                  </m:r>
                </m:sub>
              </m:sSub>
              <m:r>
                <w:rPr>
                  <w:rFonts w:ascii="Cambria Math" w:eastAsia="PMingLiU" w:hAnsi="Cambria Math"/>
                </w:rPr>
                <m:t>,…,</m:t>
              </m:r>
              <m:sSub>
                <m:sSubPr>
                  <m:ctrlPr>
                    <w:rPr>
                      <w:rFonts w:ascii="Cambria Math" w:eastAsia="SimSun" w:hAnsi="Cambria Math"/>
                      <w:i/>
                      <w:iCs/>
                      <w:kern w:val="2"/>
                      <w:sz w:val="21"/>
                      <w:szCs w:val="21"/>
                    </w:rPr>
                  </m:ctrlPr>
                </m:sSubPr>
                <m:e>
                  <m:r>
                    <w:rPr>
                      <w:rFonts w:ascii="Cambria Math" w:eastAsia="PMingLiU" w:hAnsi="Cambria Math"/>
                    </w:rPr>
                    <m:t>d</m:t>
                  </m:r>
                </m:e>
                <m:sub>
                  <m:r>
                    <w:rPr>
                      <w:rFonts w:ascii="Cambria Math" w:eastAsia="PMingLiU" w:hAnsi="Cambria Math"/>
                    </w:rPr>
                    <m:t>1</m:t>
                  </m:r>
                  <m:d>
                    <m:dPr>
                      <m:ctrlPr>
                        <w:rPr>
                          <w:rFonts w:ascii="Cambria Math" w:eastAsia="SimSun" w:hAnsi="Cambria Math"/>
                          <w:i/>
                          <w:iCs/>
                          <w:kern w:val="2"/>
                          <w:sz w:val="21"/>
                          <w:szCs w:val="21"/>
                        </w:rPr>
                      </m:ctrlPr>
                    </m:dPr>
                    <m:e>
                      <m:sSub>
                        <m:sSubPr>
                          <m:ctrlPr>
                            <w:rPr>
                              <w:rFonts w:ascii="Cambria Math" w:eastAsia="SimSun" w:hAnsi="Cambria Math"/>
                              <w:i/>
                              <w:iCs/>
                              <w:kern w:val="2"/>
                              <w:sz w:val="21"/>
                              <w:szCs w:val="21"/>
                            </w:rPr>
                          </m:ctrlPr>
                        </m:sSubPr>
                        <m:e>
                          <m:r>
                            <w:rPr>
                              <w:rFonts w:ascii="Cambria Math" w:eastAsia="PMingLiU" w:hAnsi="Cambria Math"/>
                            </w:rPr>
                            <m:t>N</m:t>
                          </m:r>
                        </m:e>
                        <m:sub>
                          <m:r>
                            <w:rPr>
                              <w:rFonts w:ascii="Cambria Math" w:eastAsia="PMingLiU" w:hAnsi="Cambria Math"/>
                            </w:rPr>
                            <m:t>1</m:t>
                          </m:r>
                        </m:sub>
                      </m:sSub>
                      <m:r>
                        <w:rPr>
                          <w:rFonts w:ascii="Cambria Math" w:eastAsia="PMingLiU" w:hAnsi="Cambria Math"/>
                        </w:rPr>
                        <m:t>-1</m:t>
                      </m:r>
                    </m:e>
                  </m:d>
                </m:sub>
              </m:sSub>
            </m:oMath>
            <w:r>
              <w:rPr>
                <w:rFonts w:ascii="Times New Roman" w:eastAsia="PMingLiU" w:hAnsi="Times New Roman"/>
              </w:rPr>
              <w:t xml:space="preserve">, where </w:t>
            </w:r>
            <m:oMath>
              <m:sSub>
                <m:sSubPr>
                  <m:ctrlPr>
                    <w:rPr>
                      <w:rFonts w:ascii="Cambria Math" w:eastAsia="SimSun" w:hAnsi="Cambria Math"/>
                      <w:i/>
                      <w:iCs/>
                      <w:kern w:val="2"/>
                      <w:sz w:val="21"/>
                      <w:szCs w:val="21"/>
                    </w:rPr>
                  </m:ctrlPr>
                </m:sSubPr>
                <m:e>
                  <m:r>
                    <w:rPr>
                      <w:rFonts w:ascii="Cambria Math" w:eastAsia="PMingLiU" w:hAnsi="Cambria Math"/>
                    </w:rPr>
                    <m:t>N</m:t>
                  </m:r>
                </m:e>
                <m:sub>
                  <m:r>
                    <w:rPr>
                      <w:rFonts w:ascii="Cambria Math" w:eastAsia="PMingLiU" w:hAnsi="Cambria Math"/>
                    </w:rPr>
                    <m:t>1</m:t>
                  </m:r>
                </m:sub>
              </m:sSub>
              <m:r>
                <w:rPr>
                  <w:rFonts w:ascii="Cambria Math" w:eastAsia="PMingLiU" w:hAnsi="Cambria Math"/>
                </w:rPr>
                <m:t>=K+L</m:t>
              </m:r>
            </m:oMath>
            <w:r>
              <w:rPr>
                <w:rFonts w:ascii="Times New Roman" w:eastAsia="PMingLiU" w:hAnsi="Times New Roman"/>
              </w:rPr>
              <w:t xml:space="preserve">, </w:t>
            </w:r>
            <m:oMath>
              <m:r>
                <w:rPr>
                  <w:rFonts w:ascii="Cambria Math" w:eastAsia="PMingLiU" w:hAnsi="Cambria Math"/>
                </w:rPr>
                <m:t>L=</m:t>
              </m:r>
              <m:d>
                <m:dPr>
                  <m:ctrlPr>
                    <w:rPr>
                      <w:rFonts w:ascii="Cambria Math" w:eastAsia="SimSun" w:hAnsi="Cambria Math"/>
                      <w:i/>
                      <w:iCs/>
                      <w:kern w:val="2"/>
                      <w:sz w:val="21"/>
                      <w:szCs w:val="21"/>
                    </w:rPr>
                  </m:ctrlPr>
                </m:dPr>
                <m:e>
                  <m:r>
                    <w:rPr>
                      <w:rFonts w:ascii="Cambria Math" w:eastAsia="PMingLiU" w:hAnsi="Cambria Math"/>
                    </w:rPr>
                    <m:t xml:space="preserve">-K </m:t>
                  </m:r>
                </m:e>
              </m:d>
              <m:r>
                <w:rPr>
                  <w:rFonts w:ascii="Cambria Math" w:eastAsia="PMingLiU" w:hAnsi="Cambria Math"/>
                  <w:lang w:val="en-GB"/>
                </w:rPr>
                <m:t> </m:t>
              </m:r>
              <m:r>
                <w:rPr>
                  <w:rFonts w:ascii="Cambria Math" w:eastAsia="PMingLiU" w:hAnsi="Cambria Math"/>
                </w:rPr>
                <m:t>mod</m:t>
              </m:r>
              <m:sSub>
                <m:sSubPr>
                  <m:ctrlPr>
                    <w:rPr>
                      <w:rFonts w:ascii="Cambria Math" w:eastAsia="SimSun" w:hAnsi="Cambria Math"/>
                      <w:color w:val="FF0000"/>
                      <w:kern w:val="2"/>
                      <w:szCs w:val="22"/>
                    </w:rPr>
                  </m:ctrlPr>
                </m:sSubPr>
                <m:e>
                  <m:r>
                    <w:rPr>
                      <w:rFonts w:ascii="Cambria Math" w:eastAsia="PMingLiU" w:hAnsi="Cambria Math"/>
                      <w:color w:val="FF0000"/>
                    </w:rPr>
                    <m:t xml:space="preserve"> </m:t>
                  </m:r>
                  <m:sSub>
                    <m:sSubPr>
                      <m:ctrlPr>
                        <w:rPr>
                          <w:rFonts w:ascii="Cambria Math" w:eastAsiaTheme="minorEastAsia" w:hAnsi="Cambria Math"/>
                          <w:iCs/>
                          <w:color w:val="FF0000"/>
                          <w:kern w:val="2"/>
                          <w:szCs w:val="22"/>
                        </w:rPr>
                      </m:ctrlPr>
                    </m:sSubPr>
                    <m:e>
                      <m:r>
                        <m:rPr>
                          <m:sty m:val="p"/>
                        </m:rPr>
                        <w:rPr>
                          <w:rFonts w:ascii="Cambria Math" w:eastAsia="PMingLiU" w:hAnsi="Cambria Math"/>
                          <w:color w:val="FF0000"/>
                        </w:rPr>
                        <m:t>log</m:t>
                      </m:r>
                    </m:e>
                    <m:sub>
                      <m:r>
                        <m:rPr>
                          <m:sty m:val="p"/>
                        </m:rPr>
                        <w:rPr>
                          <w:rFonts w:ascii="Cambria Math" w:eastAsia="PMingLiU" w:hAnsi="Cambria Math"/>
                          <w:color w:val="FF0000"/>
                        </w:rPr>
                        <m:t>2</m:t>
                      </m:r>
                    </m:sub>
                  </m:sSub>
                  <m:r>
                    <w:rPr>
                      <w:rFonts w:ascii="Cambria Math" w:eastAsia="PMingLiU" w:hAnsi="Cambria Math"/>
                      <w:color w:val="FF0000"/>
                    </w:rPr>
                    <m:t>N</m:t>
                  </m:r>
                </m:e>
                <m:sub>
                  <m:r>
                    <m:rPr>
                      <m:sty m:val="p"/>
                    </m:rPr>
                    <w:rPr>
                      <w:rFonts w:ascii="Cambria Math" w:eastAsia="PMingLiU" w:hAnsi="Cambria Math"/>
                      <w:color w:val="FF0000"/>
                    </w:rPr>
                    <m:t>seq</m:t>
                  </m:r>
                </m:sub>
              </m:sSub>
              <m:r>
                <w:rPr>
                  <w:rFonts w:ascii="Cambria Math" w:eastAsia="PMingLiU" w:hAnsi="Cambria Math"/>
                </w:rPr>
                <m:t xml:space="preserve"> </m:t>
              </m:r>
              <m:sSub>
                <m:sSubPr>
                  <m:ctrlPr>
                    <w:rPr>
                      <w:rFonts w:ascii="Cambria Math" w:eastAsia="SimSun" w:hAnsi="Cambria Math"/>
                      <w:i/>
                      <w:iCs/>
                      <w:strike/>
                      <w:kern w:val="2"/>
                      <w:sz w:val="21"/>
                      <w:szCs w:val="21"/>
                    </w:rPr>
                  </m:ctrlPr>
                </m:sSubPr>
                <m:e>
                  <m:sSub>
                    <m:sSubPr>
                      <m:ctrlPr>
                        <w:rPr>
                          <w:rFonts w:ascii="Cambria Math" w:eastAsia="SimSun" w:hAnsi="Cambria Math"/>
                          <w:i/>
                          <w:iCs/>
                          <w:strike/>
                          <w:kern w:val="2"/>
                          <w:sz w:val="21"/>
                          <w:szCs w:val="21"/>
                        </w:rPr>
                      </m:ctrlPr>
                    </m:sSubPr>
                    <m:e>
                      <m:r>
                        <m:rPr>
                          <m:sty m:val="p"/>
                        </m:rPr>
                        <w:rPr>
                          <w:rFonts w:ascii="Cambria Math" w:eastAsia="PMingLiU" w:hAnsi="Cambria Math"/>
                          <w:strike/>
                        </w:rPr>
                        <m:t>log</m:t>
                      </m:r>
                    </m:e>
                    <m:sub>
                      <m:r>
                        <w:rPr>
                          <w:rFonts w:ascii="Cambria Math" w:eastAsia="PMingLiU" w:hAnsi="Cambria Math"/>
                          <w:strike/>
                        </w:rPr>
                        <m:t>2</m:t>
                      </m:r>
                    </m:sub>
                  </m:sSub>
                  <m:r>
                    <w:rPr>
                      <w:rFonts w:ascii="Cambria Math" w:eastAsia="PMingLiU" w:hAnsi="Cambria Math"/>
                      <w:strike/>
                    </w:rPr>
                    <m:t>L</m:t>
                  </m:r>
                </m:e>
                <m:sub>
                  <m:r>
                    <w:rPr>
                      <w:rFonts w:ascii="Cambria Math" w:eastAsia="PMingLiU" w:hAnsi="Cambria Math"/>
                      <w:strike/>
                    </w:rPr>
                    <m:t>1</m:t>
                  </m:r>
                </m:sub>
              </m:sSub>
            </m:oMath>
            <w:r>
              <w:rPr>
                <w:rFonts w:ascii="Times New Roman" w:eastAsia="PMingLiU" w:hAnsi="Times New Roman"/>
              </w:rPr>
              <w:t xml:space="preserve">. The relation between </w:t>
            </w:r>
            <m:oMath>
              <m:sSub>
                <m:sSubPr>
                  <m:ctrlPr>
                    <w:rPr>
                      <w:rFonts w:ascii="Cambria Math" w:eastAsia="SimSun" w:hAnsi="Cambria Math"/>
                      <w:i/>
                      <w:iCs/>
                      <w:kern w:val="2"/>
                      <w:sz w:val="21"/>
                      <w:szCs w:val="21"/>
                    </w:rPr>
                  </m:ctrlPr>
                </m:sSubPr>
                <m:e>
                  <m:r>
                    <w:rPr>
                      <w:rFonts w:ascii="Cambria Math" w:eastAsia="PMingLiU" w:hAnsi="Cambria Math"/>
                    </w:rPr>
                    <m:t>c</m:t>
                  </m:r>
                </m:e>
                <m:sub>
                  <m:r>
                    <w:rPr>
                      <w:rFonts w:ascii="Cambria Math" w:eastAsia="PMingLiU" w:hAnsi="Cambria Math"/>
                    </w:rPr>
                    <m:t>k</m:t>
                  </m:r>
                </m:sub>
              </m:sSub>
            </m:oMath>
            <w:r>
              <w:rPr>
                <w:rFonts w:ascii="Times New Roman" w:eastAsia="PMingLiU" w:hAnsi="Times New Roman"/>
              </w:rPr>
              <w:t xml:space="preserve"> and </w:t>
            </w:r>
            <m:oMath>
              <m:sSub>
                <m:sSubPr>
                  <m:ctrlPr>
                    <w:rPr>
                      <w:rFonts w:ascii="Cambria Math" w:eastAsia="SimSun" w:hAnsi="Cambria Math"/>
                      <w:i/>
                      <w:iCs/>
                      <w:kern w:val="2"/>
                      <w:sz w:val="21"/>
                      <w:szCs w:val="21"/>
                    </w:rPr>
                  </m:ctrlPr>
                </m:sSubPr>
                <m:e>
                  <m:r>
                    <w:rPr>
                      <w:rFonts w:ascii="Cambria Math" w:eastAsia="PMingLiU" w:hAnsi="Cambria Math"/>
                    </w:rPr>
                    <m:t>d</m:t>
                  </m:r>
                </m:e>
                <m:sub>
                  <m:r>
                    <w:rPr>
                      <w:rFonts w:ascii="Cambria Math" w:eastAsia="PMingLiU" w:hAnsi="Cambria Math"/>
                    </w:rPr>
                    <m:t>1k</m:t>
                  </m:r>
                </m:sub>
              </m:sSub>
            </m:oMath>
            <w:r>
              <w:rPr>
                <w:rFonts w:ascii="Times New Roman" w:eastAsia="PMingLiU" w:hAnsi="Times New Roman"/>
              </w:rPr>
              <w:t xml:space="preserve"> is:</w:t>
            </w:r>
          </w:p>
          <w:p w14:paraId="4AE96C88" w14:textId="77777777" w:rsidR="006A0204" w:rsidRDefault="006A0204" w:rsidP="00C37CD9">
            <w:pPr>
              <w:pStyle w:val="EQ"/>
              <w:spacing w:after="120"/>
              <w:rPr>
                <w:rFonts w:ascii="Times New Roman" w:eastAsia="PMingLiU" w:hAnsi="Times New Roman"/>
              </w:rPr>
            </w:pPr>
            <w:r>
              <w:rPr>
                <w:rFonts w:ascii="Times New Roman" w:eastAsia="PMingLiU" w:hAnsi="Times New Roman"/>
              </w:rPr>
              <w:t xml:space="preserve">        </w:t>
            </w:r>
            <m:oMath>
              <m:sSub>
                <m:sSubPr>
                  <m:ctrlPr>
                    <w:rPr>
                      <w:rFonts w:ascii="Cambria Math" w:hAnsi="Cambria Math"/>
                      <w:sz w:val="21"/>
                      <w:szCs w:val="21"/>
                    </w:rPr>
                  </m:ctrlPr>
                </m:sSubPr>
                <m:e>
                  <m:r>
                    <w:rPr>
                      <w:rFonts w:ascii="Cambria Math" w:eastAsia="PMingLiU" w:hAnsi="Cambria Math"/>
                    </w:rPr>
                    <m:t>d</m:t>
                  </m:r>
                </m:e>
                <m:sub>
                  <m:r>
                    <m:rPr>
                      <m:sty m:val="p"/>
                    </m:rPr>
                    <w:rPr>
                      <w:rFonts w:ascii="Cambria Math" w:eastAsia="PMingLiU" w:hAnsi="Cambria Math"/>
                    </w:rPr>
                    <m:t>1</m:t>
                  </m:r>
                  <m:r>
                    <w:rPr>
                      <w:rFonts w:ascii="Cambria Math" w:eastAsia="PMingLiU" w:hAnsi="Cambria Math"/>
                    </w:rPr>
                    <m:t>k</m:t>
                  </m:r>
                </m:sub>
              </m:sSub>
              <m:r>
                <m:rPr>
                  <m:sty m:val="p"/>
                </m:rPr>
                <w:rPr>
                  <w:rFonts w:ascii="Cambria Math" w:eastAsia="PMingLiU" w:hAnsi="Cambria Math"/>
                </w:rPr>
                <m:t>=0</m:t>
              </m:r>
            </m:oMath>
            <w:r>
              <w:rPr>
                <w:rFonts w:ascii="Times New Roman" w:eastAsia="PMingLiU" w:hAnsi="Times New Roman"/>
              </w:rPr>
              <w:t xml:space="preserve"> for </w:t>
            </w:r>
            <m:oMath>
              <m:r>
                <w:rPr>
                  <w:rFonts w:ascii="Cambria Math" w:eastAsia="PMingLiU" w:hAnsi="Cambria Math"/>
                </w:rPr>
                <m:t>k</m:t>
              </m:r>
              <m:r>
                <m:rPr>
                  <m:sty m:val="p"/>
                </m:rPr>
                <w:rPr>
                  <w:rFonts w:ascii="Cambria Math" w:eastAsia="PMingLiU" w:hAnsi="Cambria Math"/>
                </w:rPr>
                <m:t xml:space="preserve">=0,1,…, </m:t>
              </m:r>
              <m:r>
                <w:rPr>
                  <w:rFonts w:ascii="Cambria Math" w:eastAsia="PMingLiU" w:hAnsi="Cambria Math"/>
                </w:rPr>
                <m:t>L</m:t>
              </m:r>
              <m:r>
                <m:rPr>
                  <m:sty m:val="p"/>
                </m:rPr>
                <w:rPr>
                  <w:rFonts w:ascii="Cambria Math" w:eastAsia="PMingLiU" w:hAnsi="Cambria Math"/>
                </w:rPr>
                <m:t>-1</m:t>
              </m:r>
            </m:oMath>
          </w:p>
          <w:p w14:paraId="77F57080" w14:textId="77777777" w:rsidR="006A0204" w:rsidRDefault="006A0204" w:rsidP="00C37CD9">
            <w:pPr>
              <w:pStyle w:val="EQ"/>
              <w:spacing w:after="120"/>
              <w:rPr>
                <w:rFonts w:ascii="Times New Roman" w:eastAsia="PMingLiU" w:hAnsi="Times New Roman"/>
              </w:rPr>
            </w:pPr>
            <w:r>
              <w:rPr>
                <w:rFonts w:ascii="Times New Roman" w:eastAsia="PMingLiU" w:hAnsi="Times New Roman"/>
              </w:rPr>
              <w:t xml:space="preserve">        </w:t>
            </w:r>
            <m:oMath>
              <m:sSub>
                <m:sSubPr>
                  <m:ctrlPr>
                    <w:rPr>
                      <w:rFonts w:ascii="Cambria Math" w:hAnsi="Cambria Math"/>
                      <w:sz w:val="21"/>
                      <w:szCs w:val="21"/>
                    </w:rPr>
                  </m:ctrlPr>
                </m:sSubPr>
                <m:e>
                  <m:r>
                    <w:rPr>
                      <w:rFonts w:ascii="Cambria Math" w:eastAsia="PMingLiU" w:hAnsi="Cambria Math"/>
                    </w:rPr>
                    <m:t>d</m:t>
                  </m:r>
                </m:e>
                <m:sub>
                  <m:r>
                    <m:rPr>
                      <m:sty m:val="p"/>
                    </m:rPr>
                    <w:rPr>
                      <w:rFonts w:ascii="Cambria Math" w:eastAsia="PMingLiU" w:hAnsi="Cambria Math"/>
                    </w:rPr>
                    <m:t>1</m:t>
                  </m:r>
                  <m:r>
                    <w:rPr>
                      <w:rFonts w:ascii="Cambria Math" w:eastAsia="PMingLiU" w:hAnsi="Cambria Math"/>
                    </w:rPr>
                    <m:t>k</m:t>
                  </m:r>
                </m:sub>
              </m:sSub>
              <m:r>
                <m:rPr>
                  <m:sty m:val="p"/>
                </m:rPr>
                <w:rPr>
                  <w:rFonts w:ascii="Cambria Math" w:eastAsia="PMingLiU" w:hAnsi="Cambria Math"/>
                </w:rPr>
                <m:t>=</m:t>
              </m:r>
              <m:sSub>
                <m:sSubPr>
                  <m:ctrlPr>
                    <w:rPr>
                      <w:rFonts w:ascii="Cambria Math" w:hAnsi="Cambria Math"/>
                      <w:sz w:val="21"/>
                      <w:szCs w:val="21"/>
                    </w:rPr>
                  </m:ctrlPr>
                </m:sSubPr>
                <m:e>
                  <m:r>
                    <w:rPr>
                      <w:rFonts w:ascii="Cambria Math" w:eastAsia="PMingLiU" w:hAnsi="Cambria Math"/>
                    </w:rPr>
                    <m:t>c</m:t>
                  </m:r>
                </m:e>
                <m:sub>
                  <m:r>
                    <w:rPr>
                      <w:rFonts w:ascii="Cambria Math" w:eastAsia="PMingLiU" w:hAnsi="Cambria Math"/>
                    </w:rPr>
                    <m:t>k</m:t>
                  </m:r>
                  <m:r>
                    <m:rPr>
                      <m:sty m:val="p"/>
                    </m:rPr>
                    <w:rPr>
                      <w:rFonts w:ascii="Cambria Math" w:eastAsia="PMingLiU" w:hAnsi="Cambria Math"/>
                    </w:rPr>
                    <m:t>-</m:t>
                  </m:r>
                  <m:r>
                    <w:rPr>
                      <w:rFonts w:ascii="Cambria Math" w:eastAsia="PMingLiU" w:hAnsi="Cambria Math"/>
                    </w:rPr>
                    <m:t>L</m:t>
                  </m:r>
                </m:sub>
              </m:sSub>
              <m:r>
                <w:rPr>
                  <w:rFonts w:ascii="Cambria Math" w:eastAsia="PMingLiU" w:hAnsi="Cambria Math"/>
                </w:rPr>
                <m:t xml:space="preserve"> </m:t>
              </m:r>
            </m:oMath>
            <w:r>
              <w:rPr>
                <w:rFonts w:ascii="Times New Roman" w:eastAsia="PMingLiU" w:hAnsi="Times New Roman"/>
              </w:rPr>
              <w:t xml:space="preserve">for </w:t>
            </w:r>
            <m:oMath>
              <m:r>
                <w:rPr>
                  <w:rFonts w:ascii="Cambria Math" w:eastAsia="PMingLiU" w:hAnsi="Cambria Math"/>
                </w:rPr>
                <m:t>k</m:t>
              </m:r>
              <m:r>
                <m:rPr>
                  <m:sty m:val="p"/>
                </m:rPr>
                <w:rPr>
                  <w:rFonts w:ascii="Cambria Math" w:eastAsia="PMingLiU" w:hAnsi="Cambria Math"/>
                </w:rPr>
                <m:t>=</m:t>
              </m:r>
              <m:r>
                <w:rPr>
                  <w:rFonts w:ascii="Cambria Math" w:eastAsia="PMingLiU" w:hAnsi="Cambria Math"/>
                </w:rPr>
                <m:t>L</m:t>
              </m:r>
              <m:r>
                <m:rPr>
                  <m:sty m:val="p"/>
                </m:rPr>
                <w:rPr>
                  <w:rFonts w:ascii="Cambria Math" w:eastAsia="PMingLiU" w:hAnsi="Cambria Math"/>
                </w:rPr>
                <m:t>,</m:t>
              </m:r>
              <m:r>
                <w:rPr>
                  <w:rFonts w:ascii="Cambria Math" w:eastAsia="PMingLiU" w:hAnsi="Cambria Math"/>
                </w:rPr>
                <m:t>L</m:t>
              </m:r>
              <m:r>
                <m:rPr>
                  <m:sty m:val="p"/>
                </m:rPr>
                <w:rPr>
                  <w:rFonts w:ascii="Cambria Math" w:eastAsia="PMingLiU" w:hAnsi="Cambria Math"/>
                </w:rPr>
                <m:t xml:space="preserve">+1,…, </m:t>
              </m:r>
              <m:sSub>
                <m:sSubPr>
                  <m:ctrlPr>
                    <w:rPr>
                      <w:rFonts w:ascii="Cambria Math" w:hAnsi="Cambria Math"/>
                      <w:sz w:val="21"/>
                      <w:szCs w:val="21"/>
                    </w:rPr>
                  </m:ctrlPr>
                </m:sSubPr>
                <m:e>
                  <m:r>
                    <w:rPr>
                      <w:rFonts w:ascii="Cambria Math" w:eastAsia="PMingLiU" w:hAnsi="Cambria Math"/>
                    </w:rPr>
                    <m:t>N</m:t>
                  </m:r>
                </m:e>
                <m:sub>
                  <m:r>
                    <m:rPr>
                      <m:sty m:val="p"/>
                    </m:rPr>
                    <w:rPr>
                      <w:rFonts w:ascii="Cambria Math" w:eastAsia="PMingLiU" w:hAnsi="Cambria Math"/>
                    </w:rPr>
                    <m:t>1</m:t>
                  </m:r>
                </m:sub>
              </m:sSub>
              <m:r>
                <m:rPr>
                  <m:sty m:val="p"/>
                </m:rPr>
                <w:rPr>
                  <w:rFonts w:ascii="Cambria Math" w:eastAsia="PMingLiU" w:hAnsi="Cambria Math"/>
                </w:rPr>
                <m:t>-1</m:t>
              </m:r>
            </m:oMath>
            <w:r>
              <w:rPr>
                <w:rFonts w:ascii="Times New Roman" w:eastAsia="PMingLiU" w:hAnsi="Times New Roman"/>
              </w:rPr>
              <w:t>.</w:t>
            </w:r>
          </w:p>
          <w:p w14:paraId="1DE9C933" w14:textId="77777777" w:rsidR="006A0204" w:rsidRDefault="006A0204" w:rsidP="00C37CD9">
            <w:pPr>
              <w:pStyle w:val="B10"/>
              <w:jc w:val="center"/>
              <w:rPr>
                <w:lang w:val="en-US" w:eastAsia="zh-CN"/>
              </w:rPr>
            </w:pPr>
            <w:r>
              <w:rPr>
                <w:highlight w:val="yellow"/>
                <w:lang w:eastAsia="zh-CN"/>
              </w:rPr>
              <w:t>&lt;Unchanged part is omitted&gt;</w:t>
            </w:r>
          </w:p>
          <w:p w14:paraId="2CD8762E" w14:textId="77777777" w:rsidR="006A0204" w:rsidRDefault="006A0204" w:rsidP="00C37CD9">
            <w:pPr>
              <w:rPr>
                <w:rFonts w:ascii="Times New Roman" w:hAnsi="Times New Roman"/>
                <w:color w:val="000000"/>
                <w:lang w:eastAsia="zh-CN"/>
              </w:rPr>
            </w:pPr>
            <w:r>
              <w:rPr>
                <w:rFonts w:ascii="Times New Roman" w:hAnsi="Times New Roman"/>
              </w:rPr>
              <w:t>------------------------------------------- End of text proposal to TS 38.212 v19.0.0 --------------------------------</w:t>
            </w:r>
          </w:p>
        </w:tc>
      </w:tr>
    </w:tbl>
    <w:p w14:paraId="7966396E" w14:textId="7E14EE33" w:rsidR="006A0204" w:rsidRPr="006A0204" w:rsidRDefault="006A0204" w:rsidP="006A0204">
      <w:pPr>
        <w:keepNext/>
        <w:keepLines/>
        <w:overflowPunct w:val="0"/>
        <w:autoSpaceDE w:val="0"/>
        <w:autoSpaceDN w:val="0"/>
        <w:adjustRightInd w:val="0"/>
        <w:spacing w:beforeLines="50" w:before="120" w:after="120"/>
        <w:ind w:left="198" w:right="198"/>
        <w:jc w:val="both"/>
        <w:textAlignment w:val="baseline"/>
        <w:outlineLvl w:val="1"/>
        <w:rPr>
          <w:rFonts w:ascii="Times New Roman" w:eastAsia="Microsoft YaHei" w:hAnsi="Times New Roman"/>
          <w:b/>
          <w:bCs/>
          <w:iCs/>
          <w:szCs w:val="20"/>
          <w:highlight w:val="yellow"/>
          <w:lang w:val="en-GB" w:eastAsia="zh-CN"/>
        </w:rPr>
      </w:pPr>
      <w:r w:rsidRPr="006A0204">
        <w:rPr>
          <w:rFonts w:ascii="Times New Roman" w:eastAsia="Microsoft YaHei" w:hAnsi="Times New Roman"/>
          <w:b/>
          <w:bCs/>
          <w:iCs/>
          <w:szCs w:val="20"/>
          <w:highlight w:val="yellow"/>
          <w:lang w:val="en-GB" w:eastAsia="zh-CN"/>
        </w:rPr>
        <w:t>[H][FL1] Proposal 3.4-</w:t>
      </w:r>
      <w:r w:rsidR="004E3FA0">
        <w:rPr>
          <w:rFonts w:ascii="Times New Roman" w:eastAsia="Microsoft YaHei" w:hAnsi="Times New Roman" w:hint="eastAsia"/>
          <w:b/>
          <w:bCs/>
          <w:iCs/>
          <w:szCs w:val="20"/>
          <w:highlight w:val="yellow"/>
          <w:lang w:val="en-GB" w:eastAsia="zh-CN"/>
        </w:rPr>
        <w:t>3</w:t>
      </w:r>
      <w:r w:rsidRPr="006A0204">
        <w:rPr>
          <w:rFonts w:ascii="Times New Roman" w:eastAsia="Microsoft YaHei" w:hAnsi="Times New Roman"/>
          <w:b/>
          <w:bCs/>
          <w:iCs/>
          <w:szCs w:val="20"/>
          <w:highlight w:val="yellow"/>
          <w:lang w:val="en-GB" w:eastAsia="zh-CN"/>
        </w:rPr>
        <w:t xml:space="preserve">: </w:t>
      </w:r>
    </w:p>
    <w:p w14:paraId="470C18C0" w14:textId="0063B9EF" w:rsidR="006A0204" w:rsidRPr="006A0204" w:rsidRDefault="006A0204" w:rsidP="006A0204">
      <w:pPr>
        <w:spacing w:after="120"/>
        <w:jc w:val="both"/>
        <w:rPr>
          <w:rFonts w:ascii="Times New Roman" w:eastAsiaTheme="minorEastAsia" w:hAnsi="Times New Roman"/>
          <w:color w:val="FF0000"/>
          <w:szCs w:val="22"/>
          <w:lang w:eastAsia="zh-CN"/>
        </w:rPr>
      </w:pPr>
      <w:r w:rsidRPr="006A0204">
        <w:rPr>
          <w:rFonts w:ascii="Times New Roman" w:eastAsiaTheme="minorEastAsia" w:hAnsi="Times New Roman"/>
          <w:szCs w:val="20"/>
          <w:lang w:eastAsia="zh-CN"/>
        </w:rPr>
        <w:t xml:space="preserve">Adopt the following TP to Section 7.4.4.1.1, </w:t>
      </w:r>
      <w:r w:rsidR="004E3FA0" w:rsidRPr="004E3FA0">
        <w:rPr>
          <w:rFonts w:ascii="Times New Roman" w:eastAsiaTheme="minorEastAsia" w:hAnsi="Times New Roman"/>
          <w:szCs w:val="20"/>
          <w:lang w:eastAsia="zh-CN"/>
        </w:rPr>
        <w:t>7.4.5.1.1</w:t>
      </w:r>
      <w:r w:rsidR="004E3FA0">
        <w:rPr>
          <w:rFonts w:ascii="Times New Roman" w:eastAsiaTheme="minorEastAsia" w:hAnsi="Times New Roman" w:hint="eastAsia"/>
          <w:szCs w:val="20"/>
          <w:lang w:eastAsia="zh-CN"/>
        </w:rPr>
        <w:t xml:space="preserve">, and </w:t>
      </w:r>
      <w:r w:rsidR="004E3FA0" w:rsidRPr="004E3FA0">
        <w:rPr>
          <w:rFonts w:ascii="Times New Roman" w:eastAsiaTheme="minorEastAsia" w:hAnsi="Times New Roman"/>
          <w:szCs w:val="20"/>
          <w:lang w:eastAsia="zh-CN"/>
        </w:rPr>
        <w:t>7.4.5.1.2</w:t>
      </w:r>
      <w:r w:rsidR="004E3FA0">
        <w:rPr>
          <w:rFonts w:ascii="Times New Roman" w:eastAsiaTheme="minorEastAsia" w:hAnsi="Times New Roman" w:hint="eastAsia"/>
          <w:szCs w:val="20"/>
          <w:lang w:eastAsia="zh-CN"/>
        </w:rPr>
        <w:t xml:space="preserve"> </w:t>
      </w:r>
      <w:r w:rsidRPr="006A0204">
        <w:rPr>
          <w:rFonts w:ascii="Times New Roman" w:eastAsiaTheme="minorEastAsia" w:hAnsi="Times New Roman"/>
          <w:szCs w:val="20"/>
          <w:lang w:eastAsia="zh-CN"/>
        </w:rPr>
        <w:t>TS38.21</w:t>
      </w:r>
      <w:r w:rsidR="004E3FA0">
        <w:rPr>
          <w:rFonts w:ascii="Times New Roman" w:eastAsiaTheme="minorEastAsia" w:hAnsi="Times New Roman" w:hint="eastAsia"/>
          <w:szCs w:val="20"/>
          <w:lang w:eastAsia="zh-CN"/>
        </w:rPr>
        <w:t>1</w:t>
      </w:r>
      <w:r w:rsidRPr="006A0204">
        <w:rPr>
          <w:rFonts w:ascii="Times New Roman" w:eastAsiaTheme="minorEastAsia" w:hAnsi="Times New Roman"/>
          <w:szCs w:val="20"/>
          <w:lang w:eastAsia="zh-CN"/>
        </w:rPr>
        <w:t xml:space="preserve"> in principle:</w:t>
      </w:r>
    </w:p>
    <w:tbl>
      <w:tblPr>
        <w:tblStyle w:val="TableGrid"/>
        <w:tblW w:w="0" w:type="auto"/>
        <w:tblLook w:val="04A0" w:firstRow="1" w:lastRow="0" w:firstColumn="1" w:lastColumn="0" w:noHBand="0" w:noVBand="1"/>
      </w:tblPr>
      <w:tblGrid>
        <w:gridCol w:w="9060"/>
      </w:tblGrid>
      <w:tr w:rsidR="006A0204" w14:paraId="17262227" w14:textId="77777777" w:rsidTr="00C37CD9">
        <w:tc>
          <w:tcPr>
            <w:tcW w:w="9629" w:type="dxa"/>
          </w:tcPr>
          <w:p w14:paraId="361E4F7F" w14:textId="77777777" w:rsidR="006A0204" w:rsidRDefault="006A0204" w:rsidP="00C37CD9">
            <w:pPr>
              <w:jc w:val="center"/>
              <w:rPr>
                <w:rFonts w:ascii="Times New Roman" w:eastAsia="SimSun" w:hAnsi="Times New Roman"/>
                <w:szCs w:val="20"/>
                <w:lang w:eastAsia="zh-CN"/>
              </w:rPr>
            </w:pPr>
            <w:r>
              <w:rPr>
                <w:rFonts w:ascii="Times New Roman" w:hAnsi="Times New Roman"/>
                <w:szCs w:val="20"/>
                <w:lang w:eastAsia="zh-CN"/>
              </w:rPr>
              <w:t>---------------------------------Start of Text Proposal on 3GPP TS 38.211 V19.0.0-----------------------</w:t>
            </w:r>
          </w:p>
          <w:p w14:paraId="43DC9B7F" w14:textId="77777777" w:rsidR="006A0204" w:rsidRDefault="006A0204" w:rsidP="00C37CD9">
            <w:pPr>
              <w:pStyle w:val="B10"/>
              <w:jc w:val="center"/>
              <w:rPr>
                <w:lang w:val="en-US" w:eastAsia="zh-CN"/>
              </w:rPr>
            </w:pPr>
            <w:r>
              <w:rPr>
                <w:highlight w:val="yellow"/>
                <w:lang w:eastAsia="zh-CN"/>
              </w:rPr>
              <w:t>&lt;Unchanged part is omitted&gt;</w:t>
            </w:r>
          </w:p>
          <w:p w14:paraId="0146213F" w14:textId="77777777" w:rsidR="006A0204" w:rsidRDefault="006A0204" w:rsidP="00C37CD9">
            <w:pPr>
              <w:keepNext/>
              <w:keepLines/>
              <w:spacing w:before="120" w:after="180"/>
              <w:outlineLvl w:val="4"/>
              <w:rPr>
                <w:rFonts w:ascii="Times New Roman" w:eastAsia="Times New Roman" w:hAnsi="Times New Roman"/>
                <w:szCs w:val="20"/>
                <w:lang w:val="en-GB"/>
              </w:rPr>
            </w:pPr>
            <w:bookmarkStart w:id="13" w:name="_Hlk207197579"/>
            <w:r>
              <w:rPr>
                <w:rFonts w:ascii="Times New Roman" w:eastAsia="Times New Roman" w:hAnsi="Times New Roman"/>
                <w:szCs w:val="20"/>
                <w:lang w:val="en-GB"/>
              </w:rPr>
              <w:t>7.4.4.1.1</w:t>
            </w:r>
            <w:bookmarkEnd w:id="13"/>
            <w:r>
              <w:rPr>
                <w:rFonts w:ascii="Times New Roman" w:eastAsia="Times New Roman" w:hAnsi="Times New Roman"/>
                <w:szCs w:val="20"/>
                <w:lang w:val="en-GB"/>
              </w:rPr>
              <w:tab/>
              <w:t xml:space="preserve">Generation of </w:t>
            </w:r>
            <m:oMath>
              <m:sSub>
                <m:sSubPr>
                  <m:ctrlPr>
                    <w:rPr>
                      <w:rFonts w:ascii="Cambria Math" w:eastAsia="Times New Roman" w:hAnsi="Cambria Math"/>
                      <w:i/>
                      <w:szCs w:val="20"/>
                      <w:lang w:val="en-GB"/>
                    </w:rPr>
                  </m:ctrlPr>
                </m:sSubPr>
                <m:e>
                  <m:r>
                    <w:rPr>
                      <w:rFonts w:ascii="Cambria Math" w:eastAsia="Times New Roman" w:hAnsi="Cambria Math"/>
                      <w:szCs w:val="20"/>
                      <w:lang w:val="en-GB"/>
                    </w:rPr>
                    <m:t>r</m:t>
                  </m:r>
                </m:e>
                <m:sub>
                  <m:r>
                    <m:rPr>
                      <m:nor/>
                    </m:rPr>
                    <w:rPr>
                      <w:rFonts w:ascii="Times New Roman" w:eastAsia="Times New Roman" w:hAnsi="Times New Roman"/>
                      <w:szCs w:val="20"/>
                      <w:lang w:val="en-GB"/>
                    </w:rPr>
                    <m:t>ZC</m:t>
                  </m:r>
                  <m:r>
                    <w:rPr>
                      <w:rFonts w:ascii="Cambria Math" w:eastAsia="Times New Roman" w:hAnsi="Cambria Math"/>
                      <w:szCs w:val="20"/>
                      <w:lang w:val="en-GB"/>
                    </w:rPr>
                    <m:t>,m</m:t>
                  </m:r>
                </m:sub>
              </m:sSub>
              <m:r>
                <m:rPr>
                  <m:sty m:val="p"/>
                </m:rPr>
                <w:rPr>
                  <w:rFonts w:ascii="Cambria Math" w:eastAsia="Times New Roman" w:hAnsi="Cambria Math"/>
                  <w:szCs w:val="20"/>
                </w:rPr>
                <m:t>(</m:t>
              </m:r>
              <m:r>
                <w:rPr>
                  <w:rFonts w:ascii="Cambria Math" w:eastAsia="Times New Roman" w:hAnsi="Cambria Math"/>
                  <w:szCs w:val="20"/>
                  <w:lang w:val="en-GB"/>
                </w:rPr>
                <m:t>n</m:t>
              </m:r>
              <m:r>
                <m:rPr>
                  <m:sty m:val="p"/>
                </m:rPr>
                <w:rPr>
                  <w:rFonts w:ascii="Cambria Math" w:eastAsia="Times New Roman" w:hAnsi="Cambria Math"/>
                  <w:szCs w:val="20"/>
                </w:rPr>
                <m:t>)</m:t>
              </m:r>
            </m:oMath>
          </w:p>
          <w:p w14:paraId="7A7613A6" w14:textId="77777777" w:rsidR="006A0204" w:rsidRDefault="006A0204" w:rsidP="00C37CD9">
            <w:pPr>
              <w:spacing w:after="180"/>
              <w:rPr>
                <w:rFonts w:ascii="Times New Roman" w:eastAsia="Times New Roman" w:hAnsi="Times New Roman"/>
                <w:szCs w:val="18"/>
                <w:lang w:val="en-GB"/>
              </w:rPr>
            </w:pPr>
            <w:r>
              <w:rPr>
                <w:rFonts w:ascii="Times New Roman" w:eastAsia="Times New Roman" w:hAnsi="Times New Roman"/>
                <w:szCs w:val="18"/>
                <w:lang w:val="en-GB"/>
              </w:rPr>
              <w:t xml:space="preserve">The sequence </w:t>
            </w:r>
            <m:oMath>
              <m:sSub>
                <m:sSubPr>
                  <m:ctrlPr>
                    <w:rPr>
                      <w:rFonts w:ascii="Cambria Math" w:eastAsia="Times New Roman" w:hAnsi="Cambria Math"/>
                      <w:i/>
                      <w:szCs w:val="18"/>
                      <w:lang w:val="en-GB"/>
                    </w:rPr>
                  </m:ctrlPr>
                </m:sSubPr>
                <m:e>
                  <m:r>
                    <w:rPr>
                      <w:rFonts w:ascii="Cambria Math" w:eastAsia="Times New Roman" w:hAnsi="Cambria Math"/>
                      <w:szCs w:val="18"/>
                      <w:lang w:val="en-GB"/>
                    </w:rPr>
                    <m:t>r</m:t>
                  </m:r>
                </m:e>
                <m:sub>
                  <m:r>
                    <m:rPr>
                      <m:nor/>
                    </m:rPr>
                    <w:rPr>
                      <w:rFonts w:ascii="Times New Roman" w:eastAsia="Times New Roman" w:hAnsi="Times New Roman"/>
                      <w:szCs w:val="18"/>
                      <w:lang w:val="en-GB"/>
                    </w:rPr>
                    <m:t>ZC</m:t>
                  </m:r>
                  <m:r>
                    <w:rPr>
                      <w:rFonts w:ascii="Cambria Math" w:eastAsia="Times New Roman" w:hAnsi="Cambria Math"/>
                      <w:szCs w:val="18"/>
                      <w:lang w:val="en-GB"/>
                    </w:rPr>
                    <m:t>,m</m:t>
                  </m:r>
                </m:sub>
              </m:sSub>
              <m:r>
                <m:rPr>
                  <m:sty m:val="p"/>
                </m:rPr>
                <w:rPr>
                  <w:rFonts w:ascii="Cambria Math" w:eastAsia="Times New Roman" w:hAnsi="Cambria Math"/>
                  <w:szCs w:val="18"/>
                  <w:lang w:val="en-GB"/>
                </w:rPr>
                <m:t>(</m:t>
              </m:r>
              <m:r>
                <w:rPr>
                  <w:rFonts w:ascii="Cambria Math" w:eastAsia="Times New Roman" w:hAnsi="Cambria Math"/>
                  <w:szCs w:val="18"/>
                  <w:lang w:val="en-GB"/>
                </w:rPr>
                <m:t>n</m:t>
              </m:r>
              <m:r>
                <m:rPr>
                  <m:sty m:val="p"/>
                </m:rPr>
                <w:rPr>
                  <w:rFonts w:ascii="Cambria Math" w:eastAsia="Times New Roman" w:hAnsi="Cambria Math"/>
                  <w:szCs w:val="18"/>
                  <w:lang w:val="en-GB"/>
                </w:rPr>
                <m:t>)</m:t>
              </m:r>
            </m:oMath>
            <w:r>
              <w:rPr>
                <w:rFonts w:ascii="Times New Roman" w:eastAsia="Times New Roman" w:hAnsi="Times New Roman"/>
                <w:szCs w:val="18"/>
                <w:lang w:val="en-GB"/>
              </w:rPr>
              <w:t xml:space="preserve"> is defined by</w:t>
            </w:r>
          </w:p>
          <w:p w14:paraId="1EDCB621" w14:textId="77777777" w:rsidR="006A0204" w:rsidRDefault="00267797" w:rsidP="00C37CD9">
            <w:pPr>
              <w:keepLines/>
              <w:tabs>
                <w:tab w:val="center" w:pos="4536"/>
                <w:tab w:val="right" w:pos="9072"/>
              </w:tabs>
              <w:spacing w:after="180"/>
              <w:rPr>
                <w:rFonts w:ascii="Times New Roman" w:eastAsia="Malgun Gothic" w:hAnsi="Times New Roman"/>
                <w:szCs w:val="18"/>
              </w:rPr>
            </w:pPr>
            <m:oMathPara>
              <m:oMath>
                <m:sSub>
                  <m:sSubPr>
                    <m:ctrlPr>
                      <w:rPr>
                        <w:rFonts w:ascii="Cambria Math" w:eastAsia="Times New Roman" w:hAnsi="Cambria Math"/>
                        <w:szCs w:val="18"/>
                        <w:lang w:val="en-GB"/>
                      </w:rPr>
                    </m:ctrlPr>
                  </m:sSubPr>
                  <m:e>
                    <m:r>
                      <w:rPr>
                        <w:rFonts w:ascii="Cambria Math" w:eastAsia="Times New Roman" w:hAnsi="Cambria Math"/>
                        <w:szCs w:val="18"/>
                        <w:lang w:val="en-GB"/>
                      </w:rPr>
                      <m:t>r</m:t>
                    </m:r>
                  </m:e>
                  <m:sub>
                    <m:r>
                      <m:rPr>
                        <m:nor/>
                      </m:rPr>
                      <w:rPr>
                        <w:rFonts w:ascii="Times New Roman" w:eastAsia="Times New Roman" w:hAnsi="Times New Roman"/>
                        <w:szCs w:val="18"/>
                        <w:lang w:val="en-GB"/>
                      </w:rPr>
                      <m:t>ZC</m:t>
                    </m:r>
                    <m:r>
                      <m:rPr>
                        <m:sty m:val="p"/>
                      </m:rPr>
                      <w:rPr>
                        <w:rFonts w:ascii="Cambria Math" w:eastAsia="Times New Roman" w:hAnsi="Cambria Math"/>
                        <w:szCs w:val="18"/>
                        <w:lang w:val="en-GB"/>
                      </w:rPr>
                      <m:t>,</m:t>
                    </m:r>
                    <m:r>
                      <w:rPr>
                        <w:rFonts w:ascii="Cambria Math" w:eastAsia="Times New Roman" w:hAnsi="Cambria Math"/>
                        <w:szCs w:val="18"/>
                        <w:lang w:val="en-GB"/>
                      </w:rPr>
                      <m:t>m</m:t>
                    </m:r>
                  </m:sub>
                </m:sSub>
                <m:r>
                  <m:rPr>
                    <m:sty m:val="p"/>
                  </m:rPr>
                  <w:rPr>
                    <w:rFonts w:ascii="Cambria Math" w:eastAsia="Times New Roman" w:hAnsi="Cambria Math"/>
                    <w:szCs w:val="18"/>
                  </w:rPr>
                  <m:t>(</m:t>
                </m:r>
                <m:r>
                  <w:rPr>
                    <w:rFonts w:ascii="Cambria Math" w:eastAsia="Times New Roman" w:hAnsi="Cambria Math"/>
                    <w:szCs w:val="18"/>
                    <w:lang w:val="en-GB"/>
                  </w:rPr>
                  <m:t>n</m:t>
                </m:r>
                <m:r>
                  <m:rPr>
                    <m:sty m:val="p"/>
                  </m:rPr>
                  <w:rPr>
                    <w:rFonts w:ascii="Cambria Math" w:eastAsia="Times New Roman" w:hAnsi="Cambria Math"/>
                    <w:szCs w:val="18"/>
                  </w:rPr>
                  <m:t>)=</m:t>
                </m:r>
                <m:sSub>
                  <m:sSubPr>
                    <m:ctrlPr>
                      <w:rPr>
                        <w:rFonts w:ascii="Cambria Math" w:eastAsia="Calibri" w:hAnsi="Cambria Math"/>
                        <w:kern w:val="2"/>
                        <w:szCs w:val="18"/>
                        <w:lang w:val="en-GB"/>
                        <w14:ligatures w14:val="standardContextual"/>
                      </w:rPr>
                    </m:ctrlPr>
                  </m:sSubPr>
                  <m:e>
                    <m:r>
                      <w:rPr>
                        <w:rFonts w:ascii="Cambria Math" w:eastAsia="Times New Roman" w:hAnsi="Cambria Math"/>
                        <w:szCs w:val="18"/>
                        <w:lang w:val="en-GB"/>
                      </w:rPr>
                      <m:t>x</m:t>
                    </m:r>
                  </m:e>
                  <m:sub>
                    <m:r>
                      <w:rPr>
                        <w:rFonts w:ascii="Cambria Math" w:eastAsia="Calibri" w:hAnsi="Cambria Math"/>
                        <w:kern w:val="2"/>
                        <w:szCs w:val="18"/>
                        <w:lang w:val="en-GB"/>
                        <w14:ligatures w14:val="standardContextual"/>
                      </w:rPr>
                      <m:t>q</m:t>
                    </m:r>
                  </m:sub>
                </m:sSub>
                <m:d>
                  <m:dPr>
                    <m:ctrlPr>
                      <w:rPr>
                        <w:rFonts w:ascii="Cambria Math" w:eastAsia="Calibri" w:hAnsi="Cambria Math"/>
                        <w:kern w:val="2"/>
                        <w:szCs w:val="18"/>
                        <w:lang w:val="en-GB"/>
                        <w14:ligatures w14:val="standardContextual"/>
                      </w:rPr>
                    </m:ctrlPr>
                  </m:dPr>
                  <m:e>
                    <m:r>
                      <m:rPr>
                        <m:sty m:val="p"/>
                      </m:rPr>
                      <w:rPr>
                        <w:rFonts w:ascii="Cambria Math" w:eastAsia="Times New Roman" w:hAnsi="Cambria Math"/>
                        <w:szCs w:val="18"/>
                      </w:rPr>
                      <m:t>(</m:t>
                    </m:r>
                    <m:r>
                      <w:rPr>
                        <w:rFonts w:ascii="Cambria Math" w:eastAsia="Times New Roman" w:hAnsi="Cambria Math"/>
                        <w:szCs w:val="18"/>
                        <w:lang w:val="en-GB"/>
                      </w:rPr>
                      <m:t>n</m:t>
                    </m:r>
                    <m:r>
                      <m:rPr>
                        <m:sty m:val="p"/>
                      </m:rPr>
                      <w:rPr>
                        <w:rFonts w:ascii="Cambria Math" w:eastAsia="Times New Roman" w:hAnsi="Cambria Math"/>
                        <w:szCs w:val="18"/>
                      </w:rPr>
                      <m:t>+</m:t>
                    </m:r>
                    <m:sSub>
                      <m:sSubPr>
                        <m:ctrlPr>
                          <w:rPr>
                            <w:rFonts w:ascii="Cambria Math" w:eastAsia="Calibri" w:hAnsi="Cambria Math"/>
                            <w:kern w:val="2"/>
                            <w:szCs w:val="18"/>
                            <w:lang w:val="en-GB"/>
                            <w14:ligatures w14:val="standardContextual"/>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cs</m:t>
                        </m:r>
                      </m:sub>
                    </m:sSub>
                    <m:r>
                      <m:rPr>
                        <m:sty m:val="p"/>
                      </m:rPr>
                      <w:rPr>
                        <w:rFonts w:ascii="Cambria Math" w:eastAsia="Times New Roman" w:hAnsi="Cambria Math"/>
                        <w:szCs w:val="18"/>
                      </w:rPr>
                      <m:t>)</m:t>
                    </m:r>
                    <m:r>
                      <m:rPr>
                        <m:nor/>
                      </m:rPr>
                      <w:rPr>
                        <w:rFonts w:ascii="Times New Roman" w:eastAsia="Times New Roman" w:hAnsi="Times New Roman"/>
                        <w:szCs w:val="18"/>
                      </w:rPr>
                      <m:t xml:space="preserve"> mod </m:t>
                    </m:r>
                    <m:sSub>
                      <m:sSubPr>
                        <m:ctrlPr>
                          <w:rPr>
                            <w:rFonts w:ascii="Cambria Math" w:eastAsia="Calibri" w:hAnsi="Cambria Math"/>
                            <w:kern w:val="2"/>
                            <w:szCs w:val="18"/>
                            <w:lang w:val="en-GB"/>
                            <w14:ligatures w14:val="standardContextual"/>
                          </w:rPr>
                        </m:ctrlPr>
                      </m:sSubPr>
                      <m:e>
                        <m:r>
                          <w:rPr>
                            <w:rFonts w:ascii="Cambria Math" w:eastAsia="Times New Roman" w:hAnsi="Cambria Math"/>
                            <w:szCs w:val="18"/>
                            <w:lang w:val="en-GB"/>
                          </w:rPr>
                          <m:t>N</m:t>
                        </m:r>
                      </m:e>
                      <m:sub>
                        <m:r>
                          <m:rPr>
                            <m:nor/>
                          </m:rPr>
                          <w:rPr>
                            <w:rFonts w:ascii="Times New Roman" w:eastAsia="Times New Roman" w:hAnsi="Times New Roman"/>
                            <w:szCs w:val="18"/>
                          </w:rPr>
                          <m:t>ZC</m:t>
                        </m:r>
                      </m:sub>
                    </m:sSub>
                  </m:e>
                </m:d>
              </m:oMath>
            </m:oMathPara>
          </w:p>
          <w:p w14:paraId="1443C185" w14:textId="77777777" w:rsidR="006A0204" w:rsidRPr="0057683E" w:rsidRDefault="00267797" w:rsidP="00C37CD9">
            <w:pPr>
              <w:keepLines/>
              <w:tabs>
                <w:tab w:val="center" w:pos="4536"/>
                <w:tab w:val="right" w:pos="9072"/>
              </w:tabs>
              <w:spacing w:after="180"/>
              <w:rPr>
                <w:rFonts w:ascii="Times New Roman" w:eastAsia="Times New Roman" w:hAnsi="Times New Roman"/>
                <w:kern w:val="2"/>
                <w:szCs w:val="18"/>
                <w:lang w:val="es-AR"/>
                <w14:ligatures w14:val="standardContextual"/>
                <w:rPrChange w:id="14" w:author="Huilin Xu" w:date="2025-08-24T18:09:00Z">
                  <w:rPr>
                    <w:rFonts w:ascii="Times New Roman" w:eastAsia="Times New Roman" w:hAnsi="Times New Roman"/>
                    <w:kern w:val="2"/>
                    <w:szCs w:val="18"/>
                    <w14:ligatures w14:val="standardContextual"/>
                  </w:rPr>
                </w:rPrChange>
              </w:rPr>
            </w:pPr>
            <m:oMathPara>
              <m:oMath>
                <m:sSub>
                  <m:sSubPr>
                    <m:ctrlPr>
                      <w:rPr>
                        <w:rFonts w:ascii="Cambria Math" w:eastAsia="Calibri" w:hAnsi="Cambria Math"/>
                        <w:kern w:val="2"/>
                        <w:szCs w:val="18"/>
                        <w:lang w:val="en-GB"/>
                        <w14:ligatures w14:val="standardContextual"/>
                      </w:rPr>
                    </m:ctrlPr>
                  </m:sSubPr>
                  <m:e>
                    <m:r>
                      <w:rPr>
                        <w:rFonts w:ascii="Cambria Math" w:eastAsia="Times New Roman" w:hAnsi="Cambria Math"/>
                        <w:szCs w:val="18"/>
                        <w:lang w:val="en-GB"/>
                      </w:rPr>
                      <m:t>x</m:t>
                    </m:r>
                  </m:e>
                  <m:sub>
                    <m:r>
                      <w:rPr>
                        <w:rFonts w:ascii="Cambria Math" w:eastAsia="Times New Roman" w:hAnsi="Cambria Math"/>
                        <w:szCs w:val="18"/>
                        <w:lang w:val="en-GB"/>
                      </w:rPr>
                      <m:t>q</m:t>
                    </m:r>
                  </m:sub>
                </m:sSub>
                <m:d>
                  <m:dPr>
                    <m:ctrlPr>
                      <w:rPr>
                        <w:rFonts w:ascii="Cambria Math" w:eastAsia="Calibri" w:hAnsi="Cambria Math"/>
                        <w:kern w:val="2"/>
                        <w:szCs w:val="18"/>
                        <w:lang w:val="sv-SE"/>
                        <w14:ligatures w14:val="standardContextual"/>
                      </w:rPr>
                    </m:ctrlPr>
                  </m:dPr>
                  <m:e>
                    <m:r>
                      <w:rPr>
                        <w:rFonts w:ascii="Cambria Math" w:eastAsia="Times New Roman" w:hAnsi="Cambria Math"/>
                        <w:szCs w:val="18"/>
                        <w:lang w:val="en-GB"/>
                      </w:rPr>
                      <m:t>i</m:t>
                    </m:r>
                  </m:e>
                </m:d>
                <m:r>
                  <m:rPr>
                    <m:sty m:val="p"/>
                  </m:rPr>
                  <w:rPr>
                    <w:rFonts w:ascii="Cambria Math" w:eastAsia="Malgun Gothic" w:hAnsi="Cambria Math"/>
                    <w:szCs w:val="18"/>
                    <w:lang w:val="es-AR"/>
                    <w:rPrChange w:id="15" w:author="Huilin Xu" w:date="2025-08-24T18:09:00Z">
                      <w:rPr>
                        <w:rFonts w:ascii="Cambria Math" w:eastAsia="Malgun Gothic" w:hAnsi="Cambria Math"/>
                        <w:szCs w:val="18"/>
                      </w:rPr>
                    </w:rPrChange>
                  </w:rPr>
                  <m:t>=</m:t>
                </m:r>
                <m:sSup>
                  <m:sSupPr>
                    <m:ctrlPr>
                      <w:rPr>
                        <w:rFonts w:ascii="Cambria Math" w:eastAsia="Malgun Gothic" w:hAnsi="Cambria Math"/>
                        <w:kern w:val="2"/>
                        <w:szCs w:val="18"/>
                        <w:lang w:val="sv-SE"/>
                        <w14:ligatures w14:val="standardContextual"/>
                      </w:rPr>
                    </m:ctrlPr>
                  </m:sSupPr>
                  <m:e>
                    <m:r>
                      <w:rPr>
                        <w:rFonts w:ascii="Cambria Math" w:eastAsia="Malgun Gothic" w:hAnsi="Cambria Math"/>
                        <w:szCs w:val="18"/>
                        <w:lang w:val="sv-SE"/>
                      </w:rPr>
                      <m:t>e</m:t>
                    </m:r>
                  </m:e>
                  <m:sup>
                    <m:r>
                      <m:rPr>
                        <m:sty m:val="p"/>
                      </m:rPr>
                      <w:rPr>
                        <w:rFonts w:ascii="Cambria Math" w:eastAsia="Malgun Gothic" w:hAnsi="Cambria Math"/>
                        <w:szCs w:val="18"/>
                        <w:lang w:val="es-AR"/>
                        <w:rPrChange w:id="16" w:author="Huilin Xu" w:date="2025-08-24T18:09:00Z">
                          <w:rPr>
                            <w:rFonts w:ascii="Cambria Math" w:eastAsia="Malgun Gothic" w:hAnsi="Cambria Math"/>
                            <w:szCs w:val="18"/>
                          </w:rPr>
                        </w:rPrChange>
                      </w:rPr>
                      <m:t>-</m:t>
                    </m:r>
                    <m:r>
                      <w:rPr>
                        <w:rFonts w:ascii="Cambria Math" w:eastAsia="Malgun Gothic" w:hAnsi="Cambria Math"/>
                        <w:szCs w:val="18"/>
                        <w:lang w:val="sv-SE"/>
                      </w:rPr>
                      <m:t>j</m:t>
                    </m:r>
                    <m:f>
                      <m:fPr>
                        <m:ctrlPr>
                          <w:rPr>
                            <w:rFonts w:ascii="Cambria Math" w:eastAsia="Malgun Gothic" w:hAnsi="Cambria Math"/>
                            <w:kern w:val="2"/>
                            <w:szCs w:val="18"/>
                            <w:lang w:val="sv-SE"/>
                            <w14:ligatures w14:val="standardContextual"/>
                          </w:rPr>
                        </m:ctrlPr>
                      </m:fPr>
                      <m:num>
                        <m:r>
                          <w:rPr>
                            <w:rFonts w:ascii="Cambria Math" w:eastAsia="Malgun Gothic" w:hAnsi="Cambria Math"/>
                            <w:szCs w:val="18"/>
                            <w:lang w:val="sv-SE"/>
                          </w:rPr>
                          <m:t>πqi</m:t>
                        </m:r>
                        <m:r>
                          <m:rPr>
                            <m:sty m:val="p"/>
                          </m:rPr>
                          <w:rPr>
                            <w:rFonts w:ascii="Cambria Math" w:eastAsia="Malgun Gothic" w:hAnsi="Cambria Math"/>
                            <w:szCs w:val="18"/>
                            <w:lang w:val="es-AR"/>
                            <w:rPrChange w:id="17" w:author="Huilin Xu" w:date="2025-08-24T18:09:00Z">
                              <w:rPr>
                                <w:rFonts w:ascii="Cambria Math" w:eastAsia="Malgun Gothic" w:hAnsi="Cambria Math"/>
                                <w:szCs w:val="18"/>
                              </w:rPr>
                            </w:rPrChange>
                          </w:rPr>
                          <m:t>(</m:t>
                        </m:r>
                        <m:r>
                          <w:rPr>
                            <w:rFonts w:ascii="Cambria Math" w:eastAsia="Malgun Gothic" w:hAnsi="Cambria Math"/>
                            <w:szCs w:val="18"/>
                            <w:lang w:val="sv-SE"/>
                          </w:rPr>
                          <m:t>i</m:t>
                        </m:r>
                        <m:r>
                          <m:rPr>
                            <m:sty m:val="p"/>
                          </m:rPr>
                          <w:rPr>
                            <w:rFonts w:ascii="Cambria Math" w:eastAsia="Malgun Gothic" w:hAnsi="Cambria Math"/>
                            <w:szCs w:val="18"/>
                            <w:lang w:val="es-AR"/>
                            <w:rPrChange w:id="18" w:author="Huilin Xu" w:date="2025-08-24T18:09:00Z">
                              <w:rPr>
                                <w:rFonts w:ascii="Cambria Math" w:eastAsia="Malgun Gothic" w:hAnsi="Cambria Math"/>
                                <w:szCs w:val="18"/>
                              </w:rPr>
                            </w:rPrChange>
                          </w:rPr>
                          <m:t>+1)</m:t>
                        </m:r>
                      </m:num>
                      <m:den>
                        <m:sSub>
                          <m:sSubPr>
                            <m:ctrlPr>
                              <w:rPr>
                                <w:rFonts w:ascii="Cambria Math" w:eastAsia="Calibri" w:hAnsi="Cambria Math"/>
                                <w:kern w:val="2"/>
                                <w:szCs w:val="18"/>
                                <w:lang w:val="en-GB"/>
                                <w14:ligatures w14:val="standardContextual"/>
                              </w:rPr>
                            </m:ctrlPr>
                          </m:sSubPr>
                          <m:e>
                            <m:r>
                              <w:rPr>
                                <w:rFonts w:ascii="Cambria Math" w:eastAsia="Times New Roman" w:hAnsi="Cambria Math"/>
                                <w:szCs w:val="18"/>
                                <w:lang w:val="en-GB"/>
                              </w:rPr>
                              <m:t>N</m:t>
                            </m:r>
                          </m:e>
                          <m:sub>
                            <m:r>
                              <m:rPr>
                                <m:nor/>
                              </m:rPr>
                              <w:rPr>
                                <w:rFonts w:ascii="Times New Roman" w:eastAsia="Times New Roman" w:hAnsi="Times New Roman"/>
                                <w:szCs w:val="18"/>
                                <w:lang w:val="es-AR"/>
                                <w:rPrChange w:id="19" w:author="Huilin Xu" w:date="2025-08-24T18:09:00Z">
                                  <w:rPr>
                                    <w:rFonts w:ascii="Times New Roman" w:eastAsia="Times New Roman" w:hAnsi="Times New Roman"/>
                                    <w:szCs w:val="18"/>
                                  </w:rPr>
                                </w:rPrChange>
                              </w:rPr>
                              <m:t>ZC</m:t>
                            </m:r>
                          </m:sub>
                        </m:sSub>
                      </m:den>
                    </m:f>
                  </m:sup>
                </m:sSup>
              </m:oMath>
            </m:oMathPara>
          </w:p>
          <w:p w14:paraId="0663C145" w14:textId="77777777" w:rsidR="006A0204" w:rsidRDefault="006A0204" w:rsidP="00C37CD9">
            <w:pPr>
              <w:keepLines/>
              <w:tabs>
                <w:tab w:val="center" w:pos="4536"/>
                <w:tab w:val="right" w:pos="9072"/>
              </w:tabs>
              <w:spacing w:after="180"/>
              <w:rPr>
                <w:rFonts w:ascii="Times New Roman" w:eastAsia="Times New Roman" w:hAnsi="Times New Roman"/>
                <w:szCs w:val="18"/>
              </w:rPr>
            </w:pPr>
            <m:oMathPara>
              <m:oMath>
                <m:r>
                  <w:rPr>
                    <w:rFonts w:ascii="Cambria Math" w:eastAsia="Times New Roman" w:hAnsi="Cambria Math"/>
                    <w:szCs w:val="18"/>
                    <w:lang w:val="sv-SE"/>
                  </w:rPr>
                  <m:t>n</m:t>
                </m:r>
                <m:r>
                  <m:rPr>
                    <m:sty m:val="p"/>
                  </m:rPr>
                  <w:rPr>
                    <w:rFonts w:ascii="Cambria Math" w:eastAsia="Times New Roman" w:hAnsi="Cambria Math"/>
                    <w:szCs w:val="18"/>
                  </w:rPr>
                  <m:t>=0,1,…,</m:t>
                </m:r>
                <m:sSub>
                  <m:sSubPr>
                    <m:ctrlPr>
                      <w:rPr>
                        <w:rFonts w:ascii="Cambria Math" w:eastAsia="Calibri" w:hAnsi="Cambria Math"/>
                        <w:kern w:val="2"/>
                        <w:szCs w:val="18"/>
                        <w:lang w:val="en-GB"/>
                        <w14:ligatures w14:val="standardContextual"/>
                      </w:rPr>
                    </m:ctrlPr>
                  </m:sSubPr>
                  <m:e>
                    <m:r>
                      <w:rPr>
                        <w:rFonts w:ascii="Cambria Math" w:eastAsia="Times New Roman" w:hAnsi="Cambria Math"/>
                        <w:szCs w:val="18"/>
                        <w:lang w:val="en-GB"/>
                      </w:rPr>
                      <m:t>M</m:t>
                    </m:r>
                  </m:e>
                  <m:sub>
                    <m:r>
                      <m:rPr>
                        <m:nor/>
                      </m:rPr>
                      <w:rPr>
                        <w:rFonts w:ascii="Times New Roman" w:eastAsia="Times New Roman" w:hAnsi="Times New Roman"/>
                        <w:szCs w:val="18"/>
                      </w:rPr>
                      <m:t>ZC</m:t>
                    </m:r>
                  </m:sub>
                </m:sSub>
                <m:r>
                  <m:rPr>
                    <m:sty m:val="p"/>
                  </m:rPr>
                  <w:rPr>
                    <w:rFonts w:ascii="Cambria Math" w:eastAsia="Times New Roman" w:hAnsi="Cambria Math"/>
                    <w:szCs w:val="18"/>
                    <w:lang w:val="en-GB"/>
                  </w:rPr>
                  <m:t>-1</m:t>
                </m:r>
              </m:oMath>
            </m:oMathPara>
          </w:p>
          <w:p w14:paraId="3BFA1F27" w14:textId="77777777" w:rsidR="006A0204" w:rsidRDefault="006A0204" w:rsidP="00C37CD9">
            <w:pPr>
              <w:spacing w:after="180"/>
              <w:rPr>
                <w:rFonts w:ascii="Times New Roman" w:eastAsia="Times New Roman" w:hAnsi="Times New Roman"/>
                <w:szCs w:val="18"/>
                <w:lang w:val="en-GB"/>
              </w:rPr>
            </w:pPr>
            <w:r>
              <w:rPr>
                <w:rFonts w:ascii="Times New Roman" w:eastAsia="Times New Roman" w:hAnsi="Times New Roman"/>
                <w:szCs w:val="18"/>
                <w:lang w:val="en-GB"/>
              </w:rPr>
              <w:t>where</w:t>
            </w:r>
          </w:p>
          <w:p w14:paraId="0589DFA8" w14:textId="77777777" w:rsidR="006A0204" w:rsidRDefault="006A0204" w:rsidP="00C37CD9">
            <w:pPr>
              <w:spacing w:after="180"/>
              <w:ind w:left="568"/>
              <w:rPr>
                <w:rFonts w:ascii="Times New Roman" w:eastAsia="Times New Roman" w:hAnsi="Times New Roman"/>
                <w:szCs w:val="18"/>
                <w:lang w:val="en-GB"/>
              </w:rPr>
            </w:pPr>
            <w:r>
              <w:rPr>
                <w:rFonts w:ascii="Times New Roman" w:eastAsia="Times New Roman" w:hAnsi="Times New Roman"/>
                <w:szCs w:val="18"/>
                <w:lang w:val="en-GB"/>
              </w:rPr>
              <w:t xml:space="preserve">- </w:t>
            </w:r>
            <m:oMath>
              <m:sSub>
                <m:sSubPr>
                  <m:ctrlPr>
                    <w:rPr>
                      <w:rFonts w:ascii="Cambria Math" w:eastAsia="Times New Roman" w:hAnsi="Cambria Math"/>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ZC</m:t>
                  </m:r>
                </m:sub>
              </m:sSub>
            </m:oMath>
            <w:r>
              <w:rPr>
                <w:rFonts w:ascii="Times New Roman" w:eastAsia="Times New Roman" w:hAnsi="Times New Roman"/>
                <w:szCs w:val="18"/>
                <w:lang w:val="en-GB"/>
              </w:rPr>
              <w:t xml:space="preserve"> is the largest prime number such that </w:t>
            </w:r>
            <m:oMath>
              <m:sSub>
                <m:sSubPr>
                  <m:ctrlPr>
                    <w:rPr>
                      <w:rFonts w:ascii="Cambria Math" w:eastAsia="Times New Roman" w:hAnsi="Cambria Math"/>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ZC</m:t>
                  </m:r>
                </m:sub>
              </m:sSub>
              <m:r>
                <m:rPr>
                  <m:sty m:val="p"/>
                </m:rPr>
                <w:rPr>
                  <w:rFonts w:ascii="Cambria Math" w:eastAsia="Times New Roman" w:hAnsi="Cambria Math"/>
                  <w:szCs w:val="18"/>
                  <w:lang w:val="en-GB"/>
                </w:rPr>
                <m:t>&lt;</m:t>
              </m:r>
              <m:sSub>
                <m:sSubPr>
                  <m:ctrlPr>
                    <w:rPr>
                      <w:rFonts w:ascii="Cambria Math" w:eastAsia="Times New Roman" w:hAnsi="Cambria Math"/>
                      <w:szCs w:val="18"/>
                      <w:lang w:val="en-GB"/>
                    </w:rPr>
                  </m:ctrlPr>
                </m:sSubPr>
                <m:e>
                  <m:r>
                    <w:rPr>
                      <w:rFonts w:ascii="Cambria Math" w:eastAsia="Times New Roman" w:hAnsi="Cambria Math"/>
                      <w:szCs w:val="18"/>
                      <w:lang w:val="en-GB"/>
                    </w:rPr>
                    <m:t>M</m:t>
                  </m:r>
                </m:e>
                <m:sub>
                  <m:r>
                    <m:rPr>
                      <m:nor/>
                    </m:rPr>
                    <w:rPr>
                      <w:rFonts w:ascii="Times New Roman" w:eastAsia="Times New Roman" w:hAnsi="Times New Roman"/>
                      <w:szCs w:val="18"/>
                      <w:lang w:val="en-GB"/>
                    </w:rPr>
                    <m:t>ZC</m:t>
                  </m:r>
                </m:sub>
              </m:sSub>
            </m:oMath>
          </w:p>
          <w:p w14:paraId="1555E442" w14:textId="77777777" w:rsidR="006A0204" w:rsidRDefault="006A0204" w:rsidP="00C37CD9">
            <w:pPr>
              <w:spacing w:after="180"/>
              <w:ind w:left="568"/>
              <w:rPr>
                <w:rFonts w:ascii="Times New Roman" w:eastAsia="Times New Roman" w:hAnsi="Times New Roman"/>
                <w:szCs w:val="18"/>
                <w:lang w:val="en-GB"/>
              </w:rPr>
            </w:pPr>
            <w:r>
              <w:rPr>
                <w:rFonts w:ascii="Times New Roman" w:eastAsia="Times New Roman" w:hAnsi="Times New Roman"/>
                <w:szCs w:val="18"/>
                <w:lang w:val="en-GB"/>
              </w:rPr>
              <w:t xml:space="preserve">- </w:t>
            </w:r>
            <m:oMath>
              <m:sSub>
                <m:sSubPr>
                  <m:ctrlPr>
                    <w:rPr>
                      <w:rFonts w:ascii="Cambria Math" w:eastAsia="Times New Roman" w:hAnsi="Cambria Math"/>
                      <w:szCs w:val="18"/>
                      <w:lang w:val="en-GB"/>
                    </w:rPr>
                  </m:ctrlPr>
                </m:sSubPr>
                <m:e>
                  <m:r>
                    <w:rPr>
                      <w:rFonts w:ascii="Cambria Math" w:eastAsia="Times New Roman" w:hAnsi="Cambria Math"/>
                      <w:szCs w:val="18"/>
                      <w:lang w:val="en-GB"/>
                    </w:rPr>
                    <m:t>M</m:t>
                  </m:r>
                </m:e>
                <m:sub>
                  <m:r>
                    <m:rPr>
                      <m:nor/>
                    </m:rPr>
                    <w:rPr>
                      <w:rFonts w:ascii="Times New Roman" w:eastAsia="Times New Roman" w:hAnsi="Times New Roman"/>
                      <w:szCs w:val="18"/>
                      <w:lang w:val="en-GB"/>
                    </w:rPr>
                    <m:t>ZC</m:t>
                  </m:r>
                </m:sub>
              </m:sSub>
              <m:r>
                <w:rPr>
                  <w:rFonts w:ascii="Cambria Math" w:eastAsia="Times New Roman" w:hAnsi="Cambria Math"/>
                  <w:szCs w:val="18"/>
                  <w:lang w:val="en-GB"/>
                </w:rPr>
                <m:t>=</m:t>
              </m:r>
              <m:f>
                <m:fPr>
                  <m:type m:val="lin"/>
                  <m:ctrlPr>
                    <w:rPr>
                      <w:rFonts w:ascii="Cambria Math" w:eastAsia="Times New Roman" w:hAnsi="Cambria Math"/>
                      <w:szCs w:val="18"/>
                      <w:lang w:val="en-GB"/>
                    </w:rPr>
                  </m:ctrlPr>
                </m:fPr>
                <m:num>
                  <m:sSubSup>
                    <m:sSubSupPr>
                      <m:ctrlPr>
                        <w:rPr>
                          <w:rFonts w:ascii="Cambria Math" w:eastAsia="Times New Roman" w:hAnsi="Cambria Math"/>
                          <w:szCs w:val="18"/>
                          <w:lang w:val="en-GB"/>
                        </w:rPr>
                      </m:ctrlPr>
                    </m:sSubSupPr>
                    <m:e>
                      <m:r>
                        <w:rPr>
                          <w:rFonts w:ascii="Cambria Math" w:eastAsia="Times New Roman" w:hAnsi="Cambria Math"/>
                          <w:szCs w:val="18"/>
                          <w:lang w:val="en-GB"/>
                        </w:rPr>
                        <m:t>N</m:t>
                      </m:r>
                    </m:e>
                    <m:sub>
                      <m:r>
                        <m:rPr>
                          <m:nor/>
                        </m:rPr>
                        <w:rPr>
                          <w:rFonts w:ascii="Times New Roman" w:eastAsia="Times New Roman" w:hAnsi="Times New Roman"/>
                          <w:szCs w:val="18"/>
                          <w:lang w:val="en-GB"/>
                        </w:rPr>
                        <m:t>sc</m:t>
                      </m:r>
                    </m:sub>
                    <m:sup>
                      <m:r>
                        <m:rPr>
                          <m:nor/>
                        </m:rPr>
                        <w:rPr>
                          <w:rFonts w:ascii="Times New Roman" w:eastAsia="Times New Roman" w:hAnsi="Times New Roman"/>
                          <w:szCs w:val="18"/>
                          <w:lang w:val="en-GB"/>
                        </w:rPr>
                        <m:t>WUS</m:t>
                      </m:r>
                    </m:sup>
                  </m:sSubSup>
                </m:num>
                <m:den>
                  <m:sSub>
                    <m:sSubPr>
                      <m:ctrlPr>
                        <w:rPr>
                          <w:rFonts w:ascii="Cambria Math" w:eastAsia="Times New Roman" w:hAnsi="Cambria Math"/>
                          <w:i/>
                          <w:szCs w:val="18"/>
                          <w:lang w:val="en-GB"/>
                        </w:rPr>
                      </m:ctrlPr>
                    </m:sSubPr>
                    <m:e>
                      <m:r>
                        <w:rPr>
                          <w:rFonts w:ascii="Cambria Math" w:eastAsia="Times New Roman" w:hAnsi="Cambria Math"/>
                          <w:szCs w:val="18"/>
                          <w:lang w:val="en-GB"/>
                        </w:rPr>
                        <m:t>M</m:t>
                      </m:r>
                    </m:e>
                    <m:sub>
                      <m:r>
                        <m:rPr>
                          <m:nor/>
                        </m:rPr>
                        <w:rPr>
                          <w:rFonts w:ascii="Times New Roman" w:eastAsia="Times New Roman" w:hAnsi="Times New Roman"/>
                          <w:szCs w:val="18"/>
                          <w:lang w:val="en-GB"/>
                        </w:rPr>
                        <m:t>WUS</m:t>
                      </m:r>
                    </m:sub>
                  </m:sSub>
                </m:den>
              </m:f>
            </m:oMath>
          </w:p>
          <w:p w14:paraId="1B22829C" w14:textId="77777777" w:rsidR="006A0204" w:rsidRDefault="006A0204" w:rsidP="00C37CD9">
            <w:pPr>
              <w:spacing w:after="180"/>
              <w:rPr>
                <w:rFonts w:ascii="Times New Roman" w:eastAsia="Times New Roman" w:hAnsi="Times New Roman"/>
                <w:szCs w:val="18"/>
                <w:lang w:val="en-GB"/>
              </w:rPr>
            </w:pPr>
          </w:p>
          <w:p w14:paraId="15F94ADB" w14:textId="77777777" w:rsidR="006A0204" w:rsidRDefault="006A0204" w:rsidP="00C37CD9">
            <w:pPr>
              <w:spacing w:after="180"/>
              <w:rPr>
                <w:rFonts w:ascii="Times New Roman" w:eastAsia="Times New Roman" w:hAnsi="Times New Roman"/>
                <w:szCs w:val="18"/>
                <w:lang w:val="en-GB"/>
              </w:rPr>
            </w:pPr>
            <w:r>
              <w:rPr>
                <w:rFonts w:ascii="Times New Roman" w:eastAsia="Times New Roman" w:hAnsi="Times New Roman"/>
                <w:szCs w:val="18"/>
                <w:lang w:val="en-GB"/>
              </w:rPr>
              <w:t xml:space="preserve">The root sequence number </w:t>
            </w:r>
            <m:oMath>
              <m:r>
                <w:rPr>
                  <w:rFonts w:ascii="Cambria Math" w:eastAsia="Times New Roman" w:hAnsi="Cambria Math"/>
                  <w:szCs w:val="18"/>
                  <w:lang w:val="en-GB"/>
                </w:rPr>
                <m:t>q∈</m:t>
              </m:r>
              <m:d>
                <m:dPr>
                  <m:begChr m:val="{"/>
                  <m:endChr m:val="}"/>
                  <m:ctrlPr>
                    <w:rPr>
                      <w:rFonts w:ascii="Cambria Math" w:eastAsia="Times New Roman" w:hAnsi="Cambria Math"/>
                      <w:i/>
                      <w:szCs w:val="18"/>
                      <w:lang w:val="en-GB"/>
                    </w:rPr>
                  </m:ctrlPr>
                </m:dPr>
                <m:e>
                  <m:r>
                    <w:rPr>
                      <w:rFonts w:ascii="Cambria Math" w:eastAsia="Times New Roman" w:hAnsi="Cambria Math"/>
                      <w:szCs w:val="18"/>
                      <w:lang w:val="en-GB"/>
                    </w:rPr>
                    <m:t xml:space="preserve">1, …, </m:t>
                  </m:r>
                  <m:sSub>
                    <m:sSubPr>
                      <m:ctrlPr>
                        <w:rPr>
                          <w:rFonts w:ascii="Cambria Math" w:eastAsia="Times New Roman" w:hAnsi="Cambria Math"/>
                          <w:i/>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ZC</m:t>
                      </m:r>
                    </m:sub>
                  </m:sSub>
                  <m:r>
                    <w:rPr>
                      <w:rFonts w:ascii="Cambria Math" w:eastAsia="Times New Roman" w:hAnsi="Cambria Math"/>
                      <w:szCs w:val="18"/>
                      <w:lang w:val="en-GB"/>
                    </w:rPr>
                    <m:t>-1</m:t>
                  </m:r>
                </m:e>
              </m:d>
            </m:oMath>
            <w:r>
              <w:rPr>
                <w:rFonts w:ascii="Times New Roman" w:eastAsia="Times New Roman" w:hAnsi="Times New Roman"/>
                <w:szCs w:val="18"/>
                <w:lang w:val="en-GB"/>
              </w:rPr>
              <w:t xml:space="preserve"> is obtained as entry </w:t>
            </w:r>
            <m:oMath>
              <m:d>
                <m:dPr>
                  <m:begChr m:val="⌊"/>
                  <m:endChr m:val="⌋"/>
                  <m:ctrlPr>
                    <w:rPr>
                      <w:rFonts w:ascii="Cambria Math" w:eastAsia="Times New Roman" w:hAnsi="Cambria Math"/>
                      <w:i/>
                      <w:szCs w:val="18"/>
                      <w:lang w:val="en-GB"/>
                      <w14:ligatures w14:val="standardContextual"/>
                    </w:rPr>
                  </m:ctrlPr>
                </m:dPr>
                <m:e>
                  <m:f>
                    <m:fPr>
                      <m:type m:val="lin"/>
                      <m:ctrlPr>
                        <w:rPr>
                          <w:rFonts w:ascii="Cambria Math" w:eastAsia="Times New Roman" w:hAnsi="Cambria Math"/>
                          <w:i/>
                          <w:szCs w:val="18"/>
                          <w:lang w:val="en-GB"/>
                          <w14:ligatures w14:val="standardContextual"/>
                        </w:rPr>
                      </m:ctrlPr>
                    </m:fPr>
                    <m:num>
                      <m:sSub>
                        <m:sSubPr>
                          <m:ctrlPr>
                            <w:rPr>
                              <w:rFonts w:ascii="Cambria Math" w:eastAsia="Times New Roman" w:hAnsi="Cambria Math"/>
                              <w:i/>
                              <w:szCs w:val="18"/>
                              <w:lang w:val="en-GB"/>
                              <w14:ligatures w14:val="standardContextual"/>
                            </w:rPr>
                          </m:ctrlPr>
                        </m:sSubPr>
                        <m:e>
                          <m:r>
                            <w:rPr>
                              <w:rFonts w:ascii="Cambria Math" w:eastAsia="Times New Roman" w:hAnsi="Cambria Math"/>
                              <w:szCs w:val="18"/>
                              <w:lang w:val="en-GB"/>
                            </w:rPr>
                            <m:t>c</m:t>
                          </m:r>
                        </m:e>
                        <m:sub>
                          <m:r>
                            <w:rPr>
                              <w:rFonts w:ascii="Cambria Math" w:eastAsia="Times New Roman" w:hAnsi="Cambria Math"/>
                              <w:szCs w:val="18"/>
                              <w:lang w:val="en-GB"/>
                            </w:rPr>
                            <m:t>m</m:t>
                          </m:r>
                        </m:sub>
                      </m:sSub>
                    </m:num>
                    <m:den>
                      <m:r>
                        <w:rPr>
                          <w:rFonts w:ascii="Cambria Math" w:eastAsia="Times New Roman" w:hAnsi="Cambria Math"/>
                          <w:szCs w:val="18"/>
                          <w:lang w:val="en-GB"/>
                        </w:rPr>
                        <m:t>P</m:t>
                      </m:r>
                    </m:den>
                  </m:f>
                </m:e>
              </m:d>
              <m:r>
                <w:rPr>
                  <w:rFonts w:ascii="Cambria Math" w:eastAsia="Times New Roman" w:hAnsi="Cambria Math"/>
                  <w:szCs w:val="18"/>
                  <w:lang w:val="en-GB"/>
                  <w14:ligatures w14:val="standardContextual"/>
                </w:rPr>
                <m:t>∈</m:t>
              </m:r>
              <m:d>
                <m:dPr>
                  <m:begChr m:val="{"/>
                  <m:endChr m:val="}"/>
                  <m:ctrlPr>
                    <w:rPr>
                      <w:rFonts w:ascii="Cambria Math" w:eastAsia="Times New Roman" w:hAnsi="Cambria Math"/>
                      <w:i/>
                      <w:szCs w:val="18"/>
                      <w:lang w:val="en-GB"/>
                      <w14:ligatures w14:val="standardContextual"/>
                    </w:rPr>
                  </m:ctrlPr>
                </m:dPr>
                <m:e>
                  <m:r>
                    <w:rPr>
                      <w:rFonts w:ascii="Cambria Math" w:eastAsia="Times New Roman" w:hAnsi="Cambria Math"/>
                      <w:szCs w:val="18"/>
                      <w:lang w:val="en-GB"/>
                      <w14:ligatures w14:val="standardContextual"/>
                    </w:rPr>
                    <m:t>0,1</m:t>
                  </m:r>
                </m:e>
              </m:d>
            </m:oMath>
            <w:r>
              <w:rPr>
                <w:rFonts w:ascii="Times New Roman" w:eastAsia="Times New Roman" w:hAnsi="Times New Roman"/>
                <w:szCs w:val="18"/>
                <w:lang w:val="en-GB"/>
              </w:rPr>
              <w:t xml:space="preserve"> of the root sequence numbers configured by the higher-layer parameter </w:t>
            </w:r>
            <w:r>
              <w:rPr>
                <w:rFonts w:ascii="Times New Roman" w:eastAsia="Times New Roman" w:hAnsi="Times New Roman"/>
                <w:strike/>
                <w:color w:val="C00000"/>
                <w:szCs w:val="18"/>
                <w:lang w:val="en-GB"/>
              </w:rPr>
              <w:t>XXX</w:t>
            </w:r>
            <w:r>
              <w:rPr>
                <w:rFonts w:ascii="Times New Roman" w:hAnsi="Times New Roman"/>
                <w:color w:val="C00000"/>
                <w:lang w:val="en-GB" w:eastAsia="ja-JP"/>
              </w:rPr>
              <w:t xml:space="preserve"> </w:t>
            </w:r>
            <w:proofErr w:type="spellStart"/>
            <w:r>
              <w:rPr>
                <w:rFonts w:ascii="Times New Roman" w:eastAsia="Times New Roman" w:hAnsi="Times New Roman"/>
                <w:i/>
                <w:iCs/>
                <w:color w:val="C00000"/>
                <w:szCs w:val="18"/>
                <w:lang w:val="en-GB"/>
              </w:rPr>
              <w:t>lpwus-</w:t>
            </w:r>
            <w:proofErr w:type="gramStart"/>
            <w:r>
              <w:rPr>
                <w:rFonts w:ascii="Times New Roman" w:eastAsia="Times New Roman" w:hAnsi="Times New Roman"/>
                <w:i/>
                <w:iCs/>
                <w:color w:val="C00000"/>
                <w:szCs w:val="18"/>
                <w:lang w:val="en-GB"/>
              </w:rPr>
              <w:t>OverlaidSeqRoots</w:t>
            </w:r>
            <w:proofErr w:type="spellEnd"/>
            <w:r>
              <w:rPr>
                <w:rFonts w:ascii="Times New Roman" w:eastAsia="Times New Roman" w:hAnsi="Times New Roman"/>
                <w:i/>
                <w:iCs/>
                <w:szCs w:val="18"/>
                <w:lang w:val="en-GB"/>
              </w:rPr>
              <w:t xml:space="preserve"> </w:t>
            </w:r>
            <w:r>
              <w:rPr>
                <w:rFonts w:ascii="Times New Roman" w:eastAsia="Times New Roman" w:hAnsi="Times New Roman"/>
                <w:szCs w:val="18"/>
                <w:lang w:val="en-GB"/>
              </w:rPr>
              <w:t xml:space="preserve"> and</w:t>
            </w:r>
            <w:proofErr w:type="gramEnd"/>
            <w:r>
              <w:rPr>
                <w:rFonts w:ascii="Times New Roman" w:eastAsia="Times New Roman" w:hAnsi="Times New Roman"/>
                <w:szCs w:val="18"/>
                <w:lang w:val="en-GB"/>
              </w:rPr>
              <w:t xml:space="preserve"> the cyclic shift </w:t>
            </w:r>
            <m:oMath>
              <m:sSub>
                <m:sSubPr>
                  <m:ctrlPr>
                    <w:rPr>
                      <w:rFonts w:ascii="Cambria Math" w:eastAsia="Times New Roman" w:hAnsi="Cambria Math"/>
                      <w:i/>
                      <w:szCs w:val="18"/>
                      <w:lang w:val="en-GB"/>
                      <w14:ligatures w14:val="standardContextual"/>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cs</m:t>
                  </m:r>
                </m:sub>
              </m:sSub>
            </m:oMath>
            <w:r>
              <w:rPr>
                <w:rFonts w:ascii="Times New Roman" w:eastAsia="Times New Roman" w:hAnsi="Times New Roman"/>
                <w:szCs w:val="18"/>
                <w:lang w:val="en-GB"/>
              </w:rPr>
              <w:t xml:space="preserve"> is given by</w:t>
            </w:r>
          </w:p>
          <w:p w14:paraId="17B95F2B" w14:textId="77777777" w:rsidR="006A0204" w:rsidRDefault="00267797" w:rsidP="00C37CD9">
            <w:pPr>
              <w:keepLines/>
              <w:tabs>
                <w:tab w:val="center" w:pos="4536"/>
                <w:tab w:val="right" w:pos="9072"/>
              </w:tabs>
              <w:spacing w:after="180"/>
              <w:rPr>
                <w:rFonts w:ascii="Times New Roman" w:eastAsia="Times New Roman" w:hAnsi="Times New Roman"/>
                <w:szCs w:val="18"/>
                <w:lang w:val="en-GB"/>
              </w:rPr>
            </w:pPr>
            <m:oMathPara>
              <m:oMath>
                <m:sSub>
                  <m:sSubPr>
                    <m:ctrlPr>
                      <w:rPr>
                        <w:rFonts w:ascii="Cambria Math" w:eastAsia="Times New Roman" w:hAnsi="Cambria Math"/>
                        <w:szCs w:val="18"/>
                        <w:lang w:val="en-GB"/>
                        <w14:ligatures w14:val="standardContextual"/>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cs</m:t>
                    </m:r>
                  </m:sub>
                </m:sSub>
                <m:r>
                  <m:rPr>
                    <m:sty m:val="p"/>
                    <m:aln/>
                  </m:rPr>
                  <w:rPr>
                    <w:rFonts w:ascii="Cambria Math" w:eastAsia="Times New Roman" w:hAnsi="Cambria Math"/>
                    <w:szCs w:val="18"/>
                    <w:lang w:val="en-GB"/>
                  </w:rPr>
                  <m:t>=</m:t>
                </m:r>
                <m:d>
                  <m:dPr>
                    <m:ctrlPr>
                      <w:rPr>
                        <w:rFonts w:ascii="Cambria Math" w:eastAsia="Times New Roman" w:hAnsi="Cambria Math"/>
                        <w:szCs w:val="18"/>
                        <w:lang w:val="en-GB"/>
                        <w14:ligatures w14:val="standardContextual"/>
                      </w:rPr>
                    </m:ctrlPr>
                  </m:dPr>
                  <m:e>
                    <m:sSub>
                      <m:sSubPr>
                        <m:ctrlPr>
                          <w:rPr>
                            <w:rFonts w:ascii="Cambria Math" w:eastAsia="Times New Roman" w:hAnsi="Cambria Math"/>
                            <w:szCs w:val="18"/>
                            <w:lang w:val="en-GB"/>
                            <w14:ligatures w14:val="standardContextual"/>
                          </w:rPr>
                        </m:ctrlPr>
                      </m:sSubPr>
                      <m:e>
                        <m:r>
                          <w:rPr>
                            <w:rFonts w:ascii="Cambria Math" w:eastAsia="Times New Roman" w:hAnsi="Cambria Math"/>
                            <w:szCs w:val="18"/>
                            <w:lang w:val="en-GB"/>
                          </w:rPr>
                          <m:t>c</m:t>
                        </m:r>
                      </m:e>
                      <m:sub>
                        <m:r>
                          <w:rPr>
                            <w:rFonts w:ascii="Cambria Math" w:eastAsia="Times New Roman" w:hAnsi="Cambria Math"/>
                            <w:szCs w:val="18"/>
                            <w:lang w:val="en-GB"/>
                          </w:rPr>
                          <m:t>m</m:t>
                        </m:r>
                      </m:sub>
                    </m:sSub>
                    <m:r>
                      <m:rPr>
                        <m:sty m:val="p"/>
                      </m:rPr>
                      <w:rPr>
                        <w:rFonts w:ascii="Cambria Math" w:eastAsia="Times New Roman" w:hAnsi="Cambria Math"/>
                        <w:szCs w:val="18"/>
                        <w:lang w:val="en-GB"/>
                      </w:rPr>
                      <m:t xml:space="preserve"> </m:t>
                    </m:r>
                    <m:r>
                      <m:rPr>
                        <m:nor/>
                      </m:rPr>
                      <w:rPr>
                        <w:rFonts w:ascii="Times New Roman" w:eastAsia="Times New Roman" w:hAnsi="Times New Roman"/>
                        <w:szCs w:val="18"/>
                        <w:lang w:val="en-GB"/>
                      </w:rPr>
                      <m:t>mod</m:t>
                    </m:r>
                    <m:r>
                      <m:rPr>
                        <m:sty m:val="p"/>
                      </m:rPr>
                      <w:rPr>
                        <w:rFonts w:ascii="Cambria Math" w:eastAsia="Times New Roman" w:hAnsi="Cambria Math"/>
                        <w:szCs w:val="18"/>
                        <w:lang w:val="en-GB"/>
                      </w:rPr>
                      <m:t xml:space="preserve"> </m:t>
                    </m:r>
                    <m:r>
                      <w:rPr>
                        <w:rFonts w:ascii="Cambria Math" w:eastAsia="Times New Roman" w:hAnsi="Cambria Math"/>
                        <w:szCs w:val="18"/>
                        <w:lang w:val="en-GB"/>
                      </w:rPr>
                      <m:t>P</m:t>
                    </m:r>
                  </m:e>
                </m:d>
                <m:d>
                  <m:dPr>
                    <m:begChr m:val="⌊"/>
                    <m:endChr m:val="⌋"/>
                    <m:ctrlPr>
                      <w:rPr>
                        <w:rFonts w:ascii="Cambria Math" w:eastAsia="Times New Roman" w:hAnsi="Cambria Math"/>
                        <w:szCs w:val="18"/>
                        <w:lang w:val="en-GB"/>
                        <w14:ligatures w14:val="standardContextual"/>
                      </w:rPr>
                    </m:ctrlPr>
                  </m:dPr>
                  <m:e>
                    <m:f>
                      <m:fPr>
                        <m:ctrlPr>
                          <w:rPr>
                            <w:rFonts w:ascii="Cambria Math" w:eastAsia="Times New Roman" w:hAnsi="Cambria Math"/>
                            <w:szCs w:val="18"/>
                            <w:lang w:val="en-GB"/>
                            <w14:ligatures w14:val="standardContextual"/>
                          </w:rPr>
                        </m:ctrlPr>
                      </m:fPr>
                      <m:num>
                        <m:sSub>
                          <m:sSubPr>
                            <m:ctrlPr>
                              <w:rPr>
                                <w:rFonts w:ascii="Cambria Math" w:eastAsia="Times New Roman" w:hAnsi="Cambria Math"/>
                                <w:szCs w:val="18"/>
                                <w:lang w:val="en-GB"/>
                                <w14:ligatures w14:val="standardContextual"/>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ZC</m:t>
                            </m:r>
                          </m:sub>
                        </m:sSub>
                      </m:num>
                      <m:den>
                        <m:r>
                          <w:rPr>
                            <w:rFonts w:ascii="Cambria Math" w:eastAsia="Times New Roman" w:hAnsi="Cambria Math"/>
                            <w:szCs w:val="18"/>
                            <w:lang w:val="en-GB"/>
                          </w:rPr>
                          <m:t>P</m:t>
                        </m:r>
                      </m:den>
                    </m:f>
                  </m:e>
                </m:d>
              </m:oMath>
            </m:oMathPara>
          </w:p>
          <w:p w14:paraId="3D84C385" w14:textId="77777777" w:rsidR="006A0204" w:rsidRPr="00951978" w:rsidRDefault="006A0204" w:rsidP="00C37CD9">
            <w:pPr>
              <w:keepLines/>
              <w:tabs>
                <w:tab w:val="center" w:pos="4536"/>
                <w:tab w:val="right" w:pos="9072"/>
              </w:tabs>
              <w:spacing w:after="180"/>
              <w:rPr>
                <w:rFonts w:ascii="Times New Roman" w:eastAsia="Times New Roman" w:hAnsi="Times New Roman"/>
                <w:szCs w:val="18"/>
                <w:lang w:val="nl-NL"/>
              </w:rPr>
            </w:pPr>
            <m:oMathPara>
              <m:oMath>
                <m:r>
                  <w:rPr>
                    <w:rFonts w:ascii="Cambria Math" w:eastAsia="Times New Roman" w:hAnsi="Cambria Math"/>
                    <w:szCs w:val="18"/>
                    <w:lang w:val="en-GB"/>
                  </w:rPr>
                  <m:t>P</m:t>
                </m:r>
                <m:r>
                  <m:rPr>
                    <m:sty m:val="p"/>
                    <m:aln/>
                  </m:rPr>
                  <w:rPr>
                    <w:rFonts w:ascii="Cambria Math" w:eastAsia="Times New Roman" w:hAnsi="Cambria Math"/>
                    <w:szCs w:val="18"/>
                    <w:lang w:val="nl-NL"/>
                  </w:rPr>
                  <m:t>=</m:t>
                </m:r>
                <m:f>
                  <m:fPr>
                    <m:ctrlPr>
                      <w:rPr>
                        <w:rFonts w:ascii="Cambria Math" w:eastAsia="Times New Roman" w:hAnsi="Cambria Math"/>
                        <w:szCs w:val="18"/>
                        <w:lang w:val="en-GB"/>
                        <w14:ligatures w14:val="standardContextual"/>
                      </w:rPr>
                    </m:ctrlPr>
                  </m:fPr>
                  <m:num>
                    <m:sSub>
                      <m:sSubPr>
                        <m:ctrlPr>
                          <w:rPr>
                            <w:rFonts w:ascii="Cambria Math" w:eastAsia="Times New Roman" w:hAnsi="Cambria Math"/>
                            <w:szCs w:val="18"/>
                            <w:lang w:val="en-GB"/>
                            <w14:ligatures w14:val="standardContextual"/>
                          </w:rPr>
                        </m:ctrlPr>
                      </m:sSubPr>
                      <m:e>
                        <m:r>
                          <w:rPr>
                            <w:rFonts w:ascii="Cambria Math" w:eastAsia="Times New Roman" w:hAnsi="Cambria Math"/>
                            <w:szCs w:val="18"/>
                            <w:lang w:val="en-GB"/>
                          </w:rPr>
                          <m:t>N</m:t>
                        </m:r>
                      </m:e>
                      <m:sub>
                        <m:r>
                          <m:rPr>
                            <m:nor/>
                          </m:rPr>
                          <w:rPr>
                            <w:rFonts w:ascii="Times New Roman" w:eastAsia="Times New Roman" w:hAnsi="Times New Roman"/>
                            <w:szCs w:val="18"/>
                            <w:lang w:val="nl-NL"/>
                          </w:rPr>
                          <m:t>seq</m:t>
                        </m:r>
                      </m:sub>
                    </m:sSub>
                  </m:num>
                  <m:den>
                    <m:sSub>
                      <m:sSubPr>
                        <m:ctrlPr>
                          <w:rPr>
                            <w:rFonts w:ascii="Cambria Math" w:eastAsia="Times New Roman" w:hAnsi="Cambria Math"/>
                            <w:szCs w:val="18"/>
                            <w:lang w:val="en-GB"/>
                            <w14:ligatures w14:val="standardContextual"/>
                          </w:rPr>
                        </m:ctrlPr>
                      </m:sSubPr>
                      <m:e>
                        <m:r>
                          <w:rPr>
                            <w:rFonts w:ascii="Cambria Math" w:eastAsia="Times New Roman" w:hAnsi="Cambria Math"/>
                            <w:szCs w:val="18"/>
                            <w:lang w:val="en-GB"/>
                          </w:rPr>
                          <m:t>N</m:t>
                        </m:r>
                      </m:e>
                      <m:sub>
                        <m:r>
                          <m:rPr>
                            <m:nor/>
                          </m:rPr>
                          <w:rPr>
                            <w:rFonts w:ascii="Times New Roman" w:eastAsia="Times New Roman" w:hAnsi="Times New Roman"/>
                            <w:szCs w:val="18"/>
                            <w:lang w:val="nl-NL"/>
                          </w:rPr>
                          <m:t>root</m:t>
                        </m:r>
                      </m:sub>
                    </m:sSub>
                  </m:den>
                </m:f>
              </m:oMath>
            </m:oMathPara>
          </w:p>
          <w:p w14:paraId="294DA96C" w14:textId="77777777" w:rsidR="006A0204" w:rsidRDefault="006A0204" w:rsidP="00C37CD9">
            <w:pPr>
              <w:spacing w:after="180"/>
              <w:rPr>
                <w:rFonts w:ascii="Times New Roman" w:eastAsia="Times New Roman" w:hAnsi="Times New Roman"/>
                <w:szCs w:val="18"/>
                <w:lang w:val="en-GB"/>
              </w:rPr>
            </w:pPr>
            <w:r>
              <w:rPr>
                <w:rFonts w:ascii="Times New Roman" w:eastAsia="Times New Roman" w:hAnsi="Times New Roman"/>
                <w:szCs w:val="18"/>
                <w:lang w:val="en-GB"/>
              </w:rPr>
              <w:t xml:space="preserve">where </w:t>
            </w:r>
          </w:p>
          <w:p w14:paraId="2369617D" w14:textId="77777777" w:rsidR="006A0204" w:rsidRDefault="006A0204" w:rsidP="00C37CD9">
            <w:pPr>
              <w:spacing w:after="180"/>
              <w:ind w:left="568"/>
              <w:rPr>
                <w:rFonts w:ascii="Times New Roman" w:eastAsia="Times New Roman" w:hAnsi="Times New Roman"/>
                <w:szCs w:val="18"/>
                <w:lang w:val="en-GB"/>
              </w:rPr>
            </w:pPr>
            <w:r>
              <w:rPr>
                <w:rFonts w:ascii="Times New Roman" w:eastAsia="Times New Roman" w:hAnsi="Times New Roman"/>
                <w:szCs w:val="18"/>
                <w:lang w:val="en-GB"/>
              </w:rPr>
              <w:t xml:space="preserve">- </w:t>
            </w:r>
            <m:oMath>
              <m:sSub>
                <m:sSubPr>
                  <m:ctrlPr>
                    <w:rPr>
                      <w:rFonts w:ascii="Cambria Math" w:eastAsia="Times New Roman" w:hAnsi="Cambria Math"/>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seq</m:t>
                  </m:r>
                </m:sub>
              </m:sSub>
            </m:oMath>
            <w:r>
              <w:rPr>
                <w:rFonts w:ascii="Times New Roman" w:eastAsia="Times New Roman" w:hAnsi="Times New Roman"/>
                <w:szCs w:val="18"/>
                <w:lang w:val="en-GB"/>
              </w:rPr>
              <w:t xml:space="preserve"> is the number of sequences configured by the higher-layer parameter </w:t>
            </w:r>
            <w:proofErr w:type="gramStart"/>
            <w:r>
              <w:rPr>
                <w:rFonts w:ascii="Times New Roman" w:eastAsia="Times New Roman" w:hAnsi="Times New Roman"/>
                <w:strike/>
                <w:color w:val="C00000"/>
                <w:szCs w:val="18"/>
                <w:lang w:val="en-GB"/>
              </w:rPr>
              <w:t>XXX</w:t>
            </w:r>
            <w:r>
              <w:rPr>
                <w:rFonts w:ascii="Times New Roman" w:eastAsia="Times New Roman" w:hAnsi="Times New Roman"/>
                <w:color w:val="C00000"/>
                <w:szCs w:val="18"/>
                <w:lang w:val="en-GB"/>
              </w:rPr>
              <w:t xml:space="preserve"> </w:t>
            </w:r>
            <w:r>
              <w:rPr>
                <w:rFonts w:ascii="Times New Roman" w:eastAsia="Times New Roman" w:hAnsi="Times New Roman"/>
                <w:i/>
                <w:iCs/>
                <w:color w:val="C00000"/>
                <w:szCs w:val="18"/>
                <w:lang w:val="en-GB"/>
              </w:rPr>
              <w:t xml:space="preserve"> </w:t>
            </w:r>
            <w:proofErr w:type="spellStart"/>
            <w:r>
              <w:rPr>
                <w:rFonts w:ascii="Times New Roman" w:eastAsia="Times New Roman" w:hAnsi="Times New Roman"/>
                <w:i/>
                <w:iCs/>
                <w:color w:val="C00000"/>
                <w:szCs w:val="18"/>
                <w:lang w:val="en-GB"/>
              </w:rPr>
              <w:t>lpwus</w:t>
            </w:r>
            <w:proofErr w:type="gramEnd"/>
            <w:r>
              <w:rPr>
                <w:rFonts w:ascii="Times New Roman" w:eastAsia="Times New Roman" w:hAnsi="Times New Roman"/>
                <w:i/>
                <w:iCs/>
                <w:color w:val="C00000"/>
                <w:szCs w:val="18"/>
                <w:lang w:val="en-GB"/>
              </w:rPr>
              <w:t>-OverlaidSeqNum</w:t>
            </w:r>
            <w:proofErr w:type="spellEnd"/>
            <w:r>
              <w:rPr>
                <w:rFonts w:ascii="Times New Roman" w:eastAsia="Times New Roman" w:hAnsi="Times New Roman"/>
                <w:i/>
                <w:iCs/>
                <w:color w:val="C00000"/>
                <w:szCs w:val="18"/>
                <w:lang w:val="en-GB"/>
              </w:rPr>
              <w:t xml:space="preserve"> </w:t>
            </w:r>
            <w:r>
              <w:rPr>
                <w:rFonts w:ascii="Times New Roman" w:eastAsia="Times New Roman" w:hAnsi="Times New Roman"/>
                <w:color w:val="C00000"/>
                <w:szCs w:val="18"/>
                <w:lang w:val="en-GB"/>
              </w:rPr>
              <w:t>or</w:t>
            </w:r>
            <w:r>
              <w:rPr>
                <w:rFonts w:ascii="Times New Roman" w:eastAsia="Times New Roman" w:hAnsi="Times New Roman"/>
                <w:i/>
                <w:iCs/>
                <w:color w:val="C00000"/>
                <w:szCs w:val="18"/>
                <w:lang w:val="en-GB"/>
              </w:rPr>
              <w:t xml:space="preserve"> lpwus-OverlaidSeqNum-SCS-60kHz </w:t>
            </w:r>
            <w:r>
              <w:rPr>
                <w:rFonts w:ascii="Times New Roman" w:eastAsia="Times New Roman" w:hAnsi="Times New Roman"/>
                <w:color w:val="C00000"/>
                <w:szCs w:val="18"/>
                <w:lang w:val="en-GB"/>
              </w:rPr>
              <w:t>or</w:t>
            </w:r>
            <w:r>
              <w:rPr>
                <w:rFonts w:ascii="Times New Roman" w:eastAsia="Times New Roman" w:hAnsi="Times New Roman"/>
                <w:i/>
                <w:iCs/>
                <w:color w:val="C00000"/>
                <w:szCs w:val="18"/>
                <w:lang w:val="en-GB"/>
              </w:rPr>
              <w:t xml:space="preserve"> lpwus-OverlaidSeqNum-SCS-120kHz.</w:t>
            </w:r>
          </w:p>
          <w:p w14:paraId="1CCDB64E" w14:textId="77777777" w:rsidR="006A0204" w:rsidRDefault="006A0204" w:rsidP="00C37CD9">
            <w:pPr>
              <w:spacing w:after="180"/>
              <w:ind w:left="568"/>
              <w:rPr>
                <w:rFonts w:ascii="Times New Roman" w:eastAsia="Times New Roman" w:hAnsi="Times New Roman"/>
                <w:color w:val="C00000"/>
                <w:szCs w:val="18"/>
                <w:lang w:val="en-GB"/>
              </w:rPr>
            </w:pPr>
            <w:r>
              <w:rPr>
                <w:rFonts w:ascii="Times New Roman" w:eastAsia="Times New Roman" w:hAnsi="Times New Roman"/>
                <w:szCs w:val="18"/>
                <w:lang w:val="en-GB"/>
              </w:rPr>
              <w:t xml:space="preserve">- </w:t>
            </w:r>
            <m:oMath>
              <m:sSub>
                <m:sSubPr>
                  <m:ctrlPr>
                    <w:rPr>
                      <w:rFonts w:ascii="Cambria Math" w:eastAsia="Times New Roman" w:hAnsi="Cambria Math"/>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root</m:t>
                  </m:r>
                </m:sub>
              </m:sSub>
              <m:r>
                <w:rPr>
                  <w:rFonts w:ascii="Cambria Math" w:eastAsia="Times New Roman" w:hAnsi="Cambria Math"/>
                  <w:szCs w:val="18"/>
                  <w:lang w:val="en-GB"/>
                </w:rPr>
                <m:t>ϵ</m:t>
              </m:r>
              <m:d>
                <m:dPr>
                  <m:begChr m:val="{"/>
                  <m:endChr m:val="}"/>
                  <m:ctrlPr>
                    <w:rPr>
                      <w:rFonts w:ascii="Cambria Math" w:eastAsia="Times New Roman" w:hAnsi="Cambria Math"/>
                      <w:szCs w:val="18"/>
                      <w:lang w:val="en-GB"/>
                    </w:rPr>
                  </m:ctrlPr>
                </m:dPr>
                <m:e>
                  <m:r>
                    <m:rPr>
                      <m:sty m:val="p"/>
                    </m:rPr>
                    <w:rPr>
                      <w:rFonts w:ascii="Cambria Math" w:eastAsia="Times New Roman" w:hAnsi="Cambria Math"/>
                      <w:szCs w:val="18"/>
                      <w:lang w:val="en-GB"/>
                    </w:rPr>
                    <m:t>1,2</m:t>
                  </m:r>
                </m:e>
              </m:d>
            </m:oMath>
            <w:r>
              <w:rPr>
                <w:rFonts w:ascii="Times New Roman" w:eastAsia="Times New Roman" w:hAnsi="Times New Roman"/>
                <w:szCs w:val="18"/>
                <w:lang w:val="en-GB"/>
              </w:rPr>
              <w:t xml:space="preserve"> is the number of root sequence numbers configured by the higher-layer parameter </w:t>
            </w:r>
            <w:proofErr w:type="gramStart"/>
            <w:r>
              <w:rPr>
                <w:rFonts w:ascii="Times New Roman" w:eastAsia="Times New Roman" w:hAnsi="Times New Roman"/>
                <w:strike/>
                <w:color w:val="C00000"/>
                <w:szCs w:val="18"/>
                <w:lang w:val="en-GB"/>
              </w:rPr>
              <w:t>XXX</w:t>
            </w:r>
            <w:r>
              <w:rPr>
                <w:rFonts w:ascii="Times New Roman" w:eastAsia="Times New Roman" w:hAnsi="Times New Roman"/>
                <w:i/>
                <w:iCs/>
                <w:color w:val="C00000"/>
                <w:szCs w:val="18"/>
                <w:lang w:val="en-GB"/>
              </w:rPr>
              <w:t xml:space="preserve">  </w:t>
            </w:r>
            <w:proofErr w:type="spellStart"/>
            <w:r>
              <w:rPr>
                <w:rFonts w:ascii="Times New Roman" w:eastAsia="Times New Roman" w:hAnsi="Times New Roman"/>
                <w:i/>
                <w:iCs/>
                <w:color w:val="C00000"/>
                <w:szCs w:val="18"/>
                <w:lang w:val="en-GB"/>
              </w:rPr>
              <w:t>lpwus</w:t>
            </w:r>
            <w:proofErr w:type="gramEnd"/>
            <w:r>
              <w:rPr>
                <w:rFonts w:ascii="Times New Roman" w:eastAsia="Times New Roman" w:hAnsi="Times New Roman"/>
                <w:i/>
                <w:iCs/>
                <w:color w:val="C00000"/>
                <w:szCs w:val="18"/>
                <w:lang w:val="en-GB"/>
              </w:rPr>
              <w:t>-OverlaidSeqRoots</w:t>
            </w:r>
            <w:proofErr w:type="spellEnd"/>
          </w:p>
          <w:p w14:paraId="1AD7832A" w14:textId="77777777" w:rsidR="006A0204" w:rsidRDefault="006A0204" w:rsidP="00C37CD9">
            <w:pPr>
              <w:spacing w:after="180"/>
              <w:rPr>
                <w:rFonts w:ascii="Times New Roman" w:eastAsia="Times New Roman" w:hAnsi="Times New Roman"/>
                <w:szCs w:val="18"/>
                <w:lang w:val="en-GB"/>
              </w:rPr>
            </w:pPr>
          </w:p>
          <w:p w14:paraId="58CF97E8" w14:textId="77777777" w:rsidR="006A0204" w:rsidRDefault="006A0204" w:rsidP="00C37CD9">
            <w:pPr>
              <w:spacing w:after="180"/>
              <w:rPr>
                <w:rFonts w:ascii="Times New Roman" w:eastAsia="Times New Roman" w:hAnsi="Times New Roman"/>
                <w:szCs w:val="18"/>
                <w:lang w:val="en-GB"/>
              </w:rPr>
            </w:pPr>
            <w:r>
              <w:rPr>
                <w:rFonts w:ascii="Times New Roman" w:eastAsia="Times New Roman" w:hAnsi="Times New Roman"/>
                <w:szCs w:val="18"/>
              </w:rPr>
              <w:t xml:space="preserve">The sequence number </w:t>
            </w:r>
            <m:oMath>
              <m:sSub>
                <m:sSubPr>
                  <m:ctrlPr>
                    <w:rPr>
                      <w:rFonts w:ascii="Cambria Math" w:eastAsia="Times New Roman" w:hAnsi="Cambria Math"/>
                      <w:i/>
                      <w:szCs w:val="18"/>
                      <w:lang w:val="en-GB"/>
                    </w:rPr>
                  </m:ctrlPr>
                </m:sSubPr>
                <m:e>
                  <m:r>
                    <w:rPr>
                      <w:rFonts w:ascii="Cambria Math" w:eastAsia="Times New Roman" w:hAnsi="Cambria Math"/>
                      <w:szCs w:val="18"/>
                      <w:lang w:val="en-GB"/>
                    </w:rPr>
                    <m:t>c</m:t>
                  </m:r>
                </m:e>
                <m:sub>
                  <m:r>
                    <w:rPr>
                      <w:rFonts w:ascii="Cambria Math" w:eastAsia="Times New Roman" w:hAnsi="Cambria Math"/>
                      <w:szCs w:val="18"/>
                      <w:lang w:val="en-GB"/>
                    </w:rPr>
                    <m:t>m</m:t>
                  </m:r>
                </m:sub>
              </m:sSub>
              <m:r>
                <w:rPr>
                  <w:rFonts w:ascii="Cambria Math" w:eastAsia="Times New Roman" w:hAnsi="Cambria Math"/>
                  <w:szCs w:val="18"/>
                  <w:lang w:val="en-GB"/>
                </w:rPr>
                <m:t>=0</m:t>
              </m:r>
            </m:oMath>
            <w:r>
              <w:rPr>
                <w:rFonts w:ascii="Times New Roman" w:eastAsia="Times New Roman" w:hAnsi="Times New Roman"/>
                <w:szCs w:val="18"/>
                <w:lang w:val="en-GB"/>
              </w:rPr>
              <w:t xml:space="preserve"> if</w:t>
            </w:r>
            <w:r>
              <w:rPr>
                <w:rFonts w:ascii="Times New Roman" w:eastAsia="Times New Roman" w:hAnsi="Times New Roman"/>
                <w:strike/>
                <w:szCs w:val="18"/>
                <w:lang w:val="en-GB"/>
              </w:rPr>
              <w:t xml:space="preserve"> </w:t>
            </w:r>
            <m:oMath>
              <m:r>
                <w:rPr>
                  <w:rFonts w:ascii="Cambria Math" w:eastAsia="Times New Roman" w:hAnsi="Cambria Math"/>
                  <w:strike/>
                  <w:szCs w:val="18"/>
                  <w:lang w:val="en-GB"/>
                </w:rPr>
                <m:t>L</m:t>
              </m:r>
              <m:sSub>
                <m:sSubPr>
                  <m:ctrlPr>
                    <w:rPr>
                      <w:rFonts w:ascii="Cambria Math" w:eastAsia="Times New Roman" w:hAnsi="Cambria Math"/>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seq</m:t>
                  </m:r>
                </m:sub>
              </m:sSub>
              <m:r>
                <w:rPr>
                  <w:rFonts w:ascii="Cambria Math" w:eastAsia="Times New Roman" w:hAnsi="Cambria Math"/>
                  <w:szCs w:val="18"/>
                  <w:lang w:val="en-GB"/>
                </w:rPr>
                <m:t>=1</m:t>
              </m:r>
            </m:oMath>
            <w:r>
              <w:rPr>
                <w:rFonts w:ascii="Times New Roman" w:eastAsia="Times New Roman" w:hAnsi="Times New Roman"/>
                <w:szCs w:val="18"/>
                <w:lang w:val="en-GB"/>
              </w:rPr>
              <w:t>, otherwise is given by</w:t>
            </w:r>
          </w:p>
          <w:p w14:paraId="2F037B38" w14:textId="77777777" w:rsidR="006A0204" w:rsidRDefault="00267797" w:rsidP="00C37CD9">
            <w:pPr>
              <w:keepLines/>
              <w:tabs>
                <w:tab w:val="center" w:pos="4536"/>
                <w:tab w:val="right" w:pos="9072"/>
              </w:tabs>
              <w:spacing w:after="180"/>
              <w:rPr>
                <w:rFonts w:ascii="Times New Roman" w:eastAsia="Times New Roman" w:hAnsi="Times New Roman"/>
                <w:szCs w:val="18"/>
                <w:lang w:val="sv-SE"/>
              </w:rPr>
            </w:pPr>
            <m:oMathPara>
              <m:oMath>
                <m:sSub>
                  <m:sSubPr>
                    <m:ctrlPr>
                      <w:rPr>
                        <w:rFonts w:ascii="Cambria Math" w:eastAsia="Times New Roman" w:hAnsi="Cambria Math"/>
                        <w:szCs w:val="18"/>
                        <w:lang w:val="en-GB"/>
                      </w:rPr>
                    </m:ctrlPr>
                  </m:sSubPr>
                  <m:e>
                    <m:r>
                      <w:rPr>
                        <w:rFonts w:ascii="Cambria Math" w:eastAsia="Times New Roman" w:hAnsi="Cambria Math"/>
                        <w:szCs w:val="18"/>
                        <w:lang w:val="en-GB"/>
                      </w:rPr>
                      <m:t>c</m:t>
                    </m:r>
                  </m:e>
                  <m:sub>
                    <m:r>
                      <w:rPr>
                        <w:rFonts w:ascii="Cambria Math" w:eastAsia="Times New Roman" w:hAnsi="Cambria Math"/>
                        <w:szCs w:val="18"/>
                        <w:lang w:val="en-GB"/>
                      </w:rPr>
                      <m:t>m</m:t>
                    </m:r>
                  </m:sub>
                </m:sSub>
                <m:r>
                  <m:rPr>
                    <m:sty m:val="p"/>
                  </m:rPr>
                  <w:rPr>
                    <w:rFonts w:ascii="Cambria Math" w:eastAsia="Times New Roman" w:hAnsi="Cambria Math"/>
                    <w:szCs w:val="18"/>
                    <w:lang w:val="sv-SE"/>
                  </w:rPr>
                  <m:t>=</m:t>
                </m:r>
                <m:nary>
                  <m:naryPr>
                    <m:chr m:val="∑"/>
                    <m:limLoc m:val="undOvr"/>
                    <m:ctrlPr>
                      <w:rPr>
                        <w:rFonts w:ascii="Cambria Math" w:eastAsia="Times New Roman" w:hAnsi="Cambria Math"/>
                        <w:szCs w:val="18"/>
                        <w:lang w:val="en-GB"/>
                      </w:rPr>
                    </m:ctrlPr>
                  </m:naryPr>
                  <m:sub>
                    <m:r>
                      <w:rPr>
                        <w:rFonts w:ascii="Cambria Math" w:eastAsia="Times New Roman" w:hAnsi="Cambria Math"/>
                        <w:szCs w:val="18"/>
                        <w:lang w:val="en-GB"/>
                      </w:rPr>
                      <m:t>i</m:t>
                    </m:r>
                    <m:r>
                      <m:rPr>
                        <m:sty m:val="p"/>
                      </m:rPr>
                      <w:rPr>
                        <w:rFonts w:ascii="Cambria Math" w:eastAsia="Times New Roman" w:hAnsi="Cambria Math"/>
                        <w:szCs w:val="18"/>
                        <w:lang w:val="sv-SE"/>
                      </w:rPr>
                      <m:t>=</m:t>
                    </m:r>
                    <m:r>
                      <m:rPr>
                        <m:sty m:val="p"/>
                      </m:rPr>
                      <w:rPr>
                        <w:rFonts w:ascii="Cambria Math" w:eastAsia="Times New Roman" w:hAnsi="Cambria Math"/>
                        <w:szCs w:val="18"/>
                        <w:lang w:val="en-GB"/>
                      </w:rPr>
                      <m:t>0</m:t>
                    </m:r>
                  </m:sub>
                  <m:sup>
                    <m:r>
                      <w:rPr>
                        <w:rFonts w:ascii="Cambria Math" w:eastAsia="Times New Roman" w:hAnsi="Cambria Math"/>
                        <w:szCs w:val="18"/>
                        <w:lang w:val="en-GB"/>
                      </w:rPr>
                      <m:t>δ</m:t>
                    </m:r>
                    <m:r>
                      <m:rPr>
                        <m:sty m:val="p"/>
                      </m:rPr>
                      <w:rPr>
                        <w:rFonts w:ascii="Cambria Math" w:eastAsia="Times New Roman" w:hAnsi="Cambria Math"/>
                        <w:szCs w:val="18"/>
                        <w:lang w:val="sv-SE"/>
                      </w:rPr>
                      <m:t>-1</m:t>
                    </m:r>
                  </m:sup>
                  <m:e>
                    <m:sSub>
                      <m:sSubPr>
                        <m:ctrlPr>
                          <w:rPr>
                            <w:rFonts w:ascii="Cambria Math" w:eastAsia="Times New Roman" w:hAnsi="Cambria Math"/>
                            <w:szCs w:val="18"/>
                            <w:lang w:val="en-GB"/>
                          </w:rPr>
                        </m:ctrlPr>
                      </m:sSubPr>
                      <m:e>
                        <m:r>
                          <w:rPr>
                            <w:rFonts w:ascii="Cambria Math" w:eastAsia="Times New Roman" w:hAnsi="Cambria Math"/>
                            <w:szCs w:val="18"/>
                            <w:lang w:val="en-GB"/>
                          </w:rPr>
                          <m:t>f</m:t>
                        </m:r>
                      </m:e>
                      <m:sub>
                        <m:r>
                          <m:rPr>
                            <m:sty m:val="p"/>
                          </m:rPr>
                          <w:rPr>
                            <w:rFonts w:ascii="Cambria Math" w:eastAsia="Times New Roman" w:hAnsi="Cambria Math"/>
                            <w:szCs w:val="18"/>
                            <w:lang w:val="sv-SE"/>
                          </w:rPr>
                          <m:t>1(</m:t>
                        </m:r>
                        <m:r>
                          <w:rPr>
                            <w:rFonts w:ascii="Cambria Math" w:eastAsia="Times New Roman" w:hAnsi="Cambria Math"/>
                            <w:szCs w:val="18"/>
                            <w:lang w:val="en-GB"/>
                          </w:rPr>
                          <m:t>i</m:t>
                        </m:r>
                        <m:r>
                          <m:rPr>
                            <m:sty m:val="p"/>
                          </m:rPr>
                          <w:rPr>
                            <w:rFonts w:ascii="Cambria Math" w:eastAsia="Times New Roman" w:hAnsi="Cambria Math"/>
                            <w:szCs w:val="18"/>
                            <w:lang w:val="en-GB"/>
                          </w:rPr>
                          <m:t>+</m:t>
                        </m:r>
                        <m:r>
                          <w:rPr>
                            <w:rFonts w:ascii="Cambria Math" w:eastAsia="Times New Roman" w:hAnsi="Cambria Math"/>
                            <w:szCs w:val="18"/>
                            <w:lang w:val="en-GB"/>
                          </w:rPr>
                          <m:t>δm</m:t>
                        </m:r>
                        <m:r>
                          <m:rPr>
                            <m:sty m:val="p"/>
                          </m:rPr>
                          <w:rPr>
                            <w:rFonts w:ascii="Cambria Math" w:eastAsia="Times New Roman" w:hAnsi="Cambria Math"/>
                            <w:szCs w:val="18"/>
                            <w:lang w:val="en-GB"/>
                          </w:rPr>
                          <m:t>)</m:t>
                        </m:r>
                      </m:sub>
                    </m:sSub>
                    <m:sSup>
                      <m:sSupPr>
                        <m:ctrlPr>
                          <w:rPr>
                            <w:rFonts w:ascii="Cambria Math" w:eastAsia="Times New Roman" w:hAnsi="Cambria Math"/>
                            <w:szCs w:val="18"/>
                            <w:lang w:val="en-GB"/>
                          </w:rPr>
                        </m:ctrlPr>
                      </m:sSupPr>
                      <m:e>
                        <m:r>
                          <m:rPr>
                            <m:sty m:val="p"/>
                          </m:rPr>
                          <w:rPr>
                            <w:rFonts w:ascii="Cambria Math" w:eastAsia="Times New Roman" w:hAnsi="Cambria Math"/>
                            <w:szCs w:val="18"/>
                            <w:lang w:val="en-GB"/>
                          </w:rPr>
                          <m:t>2</m:t>
                        </m:r>
                      </m:e>
                      <m:sup>
                        <m:r>
                          <w:rPr>
                            <w:rFonts w:ascii="Cambria Math" w:eastAsia="Times New Roman" w:hAnsi="Cambria Math"/>
                            <w:szCs w:val="18"/>
                            <w:lang w:val="en-GB"/>
                          </w:rPr>
                          <m:t>δ</m:t>
                        </m:r>
                        <m:r>
                          <m:rPr>
                            <m:sty m:val="p"/>
                          </m:rPr>
                          <w:rPr>
                            <w:rFonts w:ascii="Cambria Math" w:eastAsia="Times New Roman" w:hAnsi="Cambria Math"/>
                            <w:szCs w:val="18"/>
                            <w:lang w:val="en-GB"/>
                          </w:rPr>
                          <m:t>-1-</m:t>
                        </m:r>
                        <m:r>
                          <w:rPr>
                            <w:rFonts w:ascii="Cambria Math" w:eastAsia="Times New Roman" w:hAnsi="Cambria Math"/>
                            <w:szCs w:val="18"/>
                            <w:lang w:val="en-GB"/>
                          </w:rPr>
                          <m:t>i</m:t>
                        </m:r>
                      </m:sup>
                    </m:sSup>
                  </m:e>
                </m:nary>
              </m:oMath>
            </m:oMathPara>
          </w:p>
          <w:p w14:paraId="339AE850" w14:textId="77777777" w:rsidR="006A0204" w:rsidRDefault="006A0204" w:rsidP="00C37CD9">
            <w:pPr>
              <w:keepLines/>
              <w:tabs>
                <w:tab w:val="center" w:pos="4536"/>
                <w:tab w:val="right" w:pos="9072"/>
              </w:tabs>
              <w:spacing w:after="180"/>
              <w:rPr>
                <w:rFonts w:ascii="Times New Roman" w:eastAsia="Times New Roman" w:hAnsi="Times New Roman"/>
                <w:szCs w:val="18"/>
                <w:lang w:val="en-GB"/>
              </w:rPr>
            </w:pPr>
            <m:oMathPara>
              <m:oMath>
                <m:r>
                  <w:rPr>
                    <w:rFonts w:ascii="Cambria Math" w:eastAsia="Times New Roman" w:hAnsi="Cambria Math"/>
                    <w:szCs w:val="18"/>
                    <w:lang w:val="en-GB"/>
                  </w:rPr>
                  <m:t>δ</m:t>
                </m:r>
                <m:r>
                  <m:rPr>
                    <m:sty m:val="p"/>
                  </m:rPr>
                  <w:rPr>
                    <w:rFonts w:ascii="Cambria Math" w:eastAsia="Times New Roman" w:hAnsi="Cambria Math"/>
                    <w:szCs w:val="18"/>
                    <w:lang w:val="en-GB"/>
                  </w:rPr>
                  <m:t>=</m:t>
                </m:r>
                <m:sSub>
                  <m:sSubPr>
                    <m:ctrlPr>
                      <w:rPr>
                        <w:rFonts w:ascii="Cambria Math" w:eastAsia="Times New Roman" w:hAnsi="Cambria Math"/>
                        <w:szCs w:val="18"/>
                        <w:lang w:val="en-GB"/>
                      </w:rPr>
                    </m:ctrlPr>
                  </m:sSubPr>
                  <m:e>
                    <m:r>
                      <m:rPr>
                        <m:nor/>
                      </m:rPr>
                      <w:rPr>
                        <w:rFonts w:ascii="Times New Roman" w:eastAsia="Times New Roman" w:hAnsi="Times New Roman"/>
                        <w:szCs w:val="18"/>
                        <w:lang w:val="en-GB"/>
                      </w:rPr>
                      <m:t>log</m:t>
                    </m:r>
                  </m:e>
                  <m:sub>
                    <m:r>
                      <m:rPr>
                        <m:sty m:val="p"/>
                      </m:rPr>
                      <w:rPr>
                        <w:rFonts w:ascii="Cambria Math" w:eastAsia="Times New Roman" w:hAnsi="Cambria Math"/>
                        <w:szCs w:val="18"/>
                        <w:lang w:val="en-GB"/>
                      </w:rPr>
                      <m:t>2</m:t>
                    </m:r>
                  </m:sub>
                </m:sSub>
                <m:r>
                  <w:rPr>
                    <w:rFonts w:ascii="Cambria Math" w:eastAsia="Times New Roman" w:hAnsi="Cambria Math"/>
                    <w:strike/>
                    <w:szCs w:val="18"/>
                    <w:lang w:val="en-GB"/>
                  </w:rPr>
                  <m:t>L</m:t>
                </m:r>
                <m:sSub>
                  <m:sSubPr>
                    <m:ctrlPr>
                      <w:rPr>
                        <w:rFonts w:ascii="Cambria Math" w:eastAsia="Times New Roman" w:hAnsi="Cambria Math"/>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seq</m:t>
                    </m:r>
                  </m:sub>
                </m:sSub>
              </m:oMath>
            </m:oMathPara>
          </w:p>
          <w:p w14:paraId="58CF1E27" w14:textId="77777777" w:rsidR="006A0204" w:rsidRDefault="006A0204" w:rsidP="00C37CD9">
            <w:pPr>
              <w:keepLines/>
              <w:tabs>
                <w:tab w:val="center" w:pos="4536"/>
                <w:tab w:val="right" w:pos="9072"/>
              </w:tabs>
              <w:spacing w:after="180"/>
              <w:rPr>
                <w:rFonts w:ascii="Times New Roman" w:eastAsia="Times New Roman" w:hAnsi="Times New Roman"/>
                <w:szCs w:val="18"/>
                <w:lang w:val="en-GB"/>
              </w:rPr>
            </w:pPr>
            <m:oMathPara>
              <m:oMath>
                <m:r>
                  <w:rPr>
                    <w:rFonts w:ascii="Cambria Math" w:eastAsia="Times New Roman" w:hAnsi="Cambria Math"/>
                    <w:szCs w:val="18"/>
                    <w:lang w:val="en-GB"/>
                  </w:rPr>
                  <m:t>m</m:t>
                </m:r>
                <m:r>
                  <m:rPr>
                    <m:sty m:val="p"/>
                  </m:rPr>
                  <w:rPr>
                    <w:rFonts w:ascii="Cambria Math" w:eastAsia="Times New Roman" w:hAnsi="Cambria Math"/>
                    <w:szCs w:val="18"/>
                    <w:lang w:val="en-GB"/>
                  </w:rPr>
                  <m:t>=0,1,…,</m:t>
                </m:r>
                <m:d>
                  <m:dPr>
                    <m:ctrlPr>
                      <w:rPr>
                        <w:rFonts w:ascii="Cambria Math" w:eastAsia="Times New Roman" w:hAnsi="Cambria Math"/>
                        <w:szCs w:val="18"/>
                        <w:lang w:val="en-GB"/>
                      </w:rPr>
                    </m:ctrlPr>
                  </m:dPr>
                  <m:e>
                    <m:f>
                      <m:fPr>
                        <m:type m:val="lin"/>
                        <m:ctrlPr>
                          <w:rPr>
                            <w:rFonts w:ascii="Cambria Math" w:eastAsia="Times New Roman" w:hAnsi="Cambria Math"/>
                            <w:szCs w:val="18"/>
                            <w:lang w:val="en-GB"/>
                          </w:rPr>
                        </m:ctrlPr>
                      </m:fPr>
                      <m:num>
                        <m:sSub>
                          <m:sSubPr>
                            <m:ctrlPr>
                              <w:rPr>
                                <w:rFonts w:ascii="Cambria Math" w:eastAsia="Times New Roman" w:hAnsi="Cambria Math"/>
                                <w:szCs w:val="18"/>
                                <w:lang w:val="en-GB"/>
                              </w:rPr>
                            </m:ctrlPr>
                          </m:sSubPr>
                          <m:e>
                            <m:r>
                              <w:rPr>
                                <w:rFonts w:ascii="Cambria Math" w:eastAsia="Times New Roman" w:hAnsi="Cambria Math"/>
                                <w:szCs w:val="18"/>
                                <w:lang w:val="en-GB"/>
                              </w:rPr>
                              <m:t>E</m:t>
                            </m:r>
                          </m:e>
                          <m:sub>
                            <m:r>
                              <m:rPr>
                                <m:sty m:val="p"/>
                              </m:rPr>
                              <w:rPr>
                                <w:rFonts w:ascii="Cambria Math" w:eastAsia="Times New Roman" w:hAnsi="Cambria Math"/>
                                <w:szCs w:val="18"/>
                                <w:lang w:val="en-GB"/>
                              </w:rPr>
                              <m:t>1</m:t>
                            </m:r>
                          </m:sub>
                        </m:sSub>
                      </m:num>
                      <m:den>
                        <m:r>
                          <w:rPr>
                            <w:rFonts w:ascii="Cambria Math" w:eastAsia="Times New Roman" w:hAnsi="Cambria Math"/>
                            <w:szCs w:val="18"/>
                            <w:lang w:val="en-GB"/>
                          </w:rPr>
                          <m:t>δ</m:t>
                        </m:r>
                      </m:den>
                    </m:f>
                  </m:e>
                </m:d>
                <m:r>
                  <m:rPr>
                    <m:sty m:val="p"/>
                  </m:rPr>
                  <w:rPr>
                    <w:rFonts w:ascii="Cambria Math" w:eastAsia="Times New Roman" w:hAnsi="Cambria Math"/>
                    <w:szCs w:val="18"/>
                    <w:lang w:val="en-GB"/>
                  </w:rPr>
                  <m:t>-1</m:t>
                </m:r>
              </m:oMath>
            </m:oMathPara>
          </w:p>
          <w:p w14:paraId="1CC496E3" w14:textId="77777777" w:rsidR="006A0204" w:rsidRDefault="006A0204" w:rsidP="00C37CD9">
            <w:pPr>
              <w:spacing w:after="180"/>
              <w:rPr>
                <w:rFonts w:ascii="Times New Roman" w:eastAsia="Times New Roman" w:hAnsi="Times New Roman"/>
                <w:strike/>
                <w:color w:val="C00000"/>
                <w:szCs w:val="18"/>
                <w:lang w:val="en-GB"/>
              </w:rPr>
            </w:pPr>
            <w:r>
              <w:rPr>
                <w:rFonts w:ascii="Times New Roman" w:eastAsia="Times New Roman" w:hAnsi="Times New Roman"/>
                <w:strike/>
                <w:color w:val="C00000"/>
                <w:szCs w:val="18"/>
                <w:lang w:val="en-GB"/>
              </w:rPr>
              <w:t>where</w:t>
            </w:r>
          </w:p>
          <w:p w14:paraId="3CDD3857" w14:textId="77777777" w:rsidR="006A0204" w:rsidRDefault="006A0204" w:rsidP="00C37CD9">
            <w:pPr>
              <w:pStyle w:val="ListParagraph"/>
              <w:widowControl/>
              <w:numPr>
                <w:ilvl w:val="0"/>
                <w:numId w:val="37"/>
              </w:numPr>
              <w:tabs>
                <w:tab w:val="clear" w:pos="420"/>
              </w:tabs>
              <w:overflowPunct/>
              <w:autoSpaceDE/>
              <w:autoSpaceDN/>
              <w:adjustRightInd/>
              <w:spacing w:after="180"/>
              <w:contextualSpacing w:val="0"/>
              <w:jc w:val="left"/>
              <w:textAlignment w:val="auto"/>
              <w:rPr>
                <w:rFonts w:eastAsia="Times New Roman"/>
                <w:strike/>
                <w:color w:val="C00000"/>
                <w:szCs w:val="18"/>
              </w:rPr>
            </w:pPr>
            <m:oMath>
              <m:r>
                <w:rPr>
                  <w:rFonts w:ascii="Cambria Math" w:eastAsia="Times New Roman" w:hAnsi="Cambria Math"/>
                  <w:strike/>
                  <w:color w:val="C00000"/>
                  <w:szCs w:val="18"/>
                </w:rPr>
                <m:t>L</m:t>
              </m:r>
            </m:oMath>
            <w:r>
              <w:rPr>
                <w:rFonts w:eastAsia="Times New Roman"/>
                <w:strike/>
                <w:color w:val="C00000"/>
                <w:szCs w:val="18"/>
              </w:rPr>
              <w:t xml:space="preserve"> is given by the higher-layer parameter XXX</w:t>
            </w:r>
          </w:p>
          <w:p w14:paraId="0DC72C16" w14:textId="77777777" w:rsidR="006A0204" w:rsidRDefault="006A0204" w:rsidP="00C37CD9">
            <w:pPr>
              <w:rPr>
                <w:rFonts w:ascii="Times New Roman" w:hAnsi="Times New Roman"/>
                <w:lang w:val="en-GB" w:eastAsia="ja-JP"/>
              </w:rPr>
            </w:pPr>
          </w:p>
          <w:p w14:paraId="2CF31099" w14:textId="77777777" w:rsidR="006A0204" w:rsidRDefault="006A0204" w:rsidP="00C37CD9">
            <w:pPr>
              <w:pStyle w:val="B10"/>
              <w:jc w:val="center"/>
              <w:rPr>
                <w:lang w:val="en-US" w:eastAsia="zh-CN"/>
              </w:rPr>
            </w:pPr>
            <w:r>
              <w:rPr>
                <w:highlight w:val="yellow"/>
                <w:lang w:eastAsia="zh-CN"/>
              </w:rPr>
              <w:t>&lt;Unchanged part is omitted&gt;</w:t>
            </w:r>
          </w:p>
          <w:p w14:paraId="03D097CD" w14:textId="77777777" w:rsidR="006A0204" w:rsidRDefault="006A0204" w:rsidP="00C37CD9">
            <w:pPr>
              <w:keepNext/>
              <w:keepLines/>
              <w:spacing w:before="120" w:after="180"/>
              <w:outlineLvl w:val="4"/>
              <w:rPr>
                <w:rFonts w:ascii="Times New Roman" w:eastAsia="Times New Roman" w:hAnsi="Times New Roman"/>
                <w:szCs w:val="20"/>
                <w:lang w:val="en-GB"/>
              </w:rPr>
            </w:pPr>
            <w:r>
              <w:rPr>
                <w:rFonts w:ascii="Times New Roman" w:eastAsia="Times New Roman" w:hAnsi="Times New Roman"/>
                <w:szCs w:val="20"/>
                <w:lang w:val="en-GB"/>
              </w:rPr>
              <w:t>7.4.5.1.1</w:t>
            </w:r>
            <w:r>
              <w:rPr>
                <w:rFonts w:ascii="Times New Roman" w:eastAsia="Times New Roman" w:hAnsi="Times New Roman"/>
                <w:szCs w:val="20"/>
                <w:lang w:val="en-GB"/>
              </w:rPr>
              <w:tab/>
              <w:t xml:space="preserve">Generation of </w:t>
            </w:r>
            <m:oMath>
              <m:sSub>
                <m:sSubPr>
                  <m:ctrlPr>
                    <w:rPr>
                      <w:rFonts w:ascii="Cambria Math" w:eastAsia="Times New Roman" w:hAnsi="Cambria Math"/>
                      <w:i/>
                      <w:iCs/>
                      <w:szCs w:val="20"/>
                      <w:lang w:val="en-GB"/>
                    </w:rPr>
                  </m:ctrlPr>
                </m:sSubPr>
                <m:e>
                  <m:r>
                    <w:rPr>
                      <w:rFonts w:ascii="Cambria Math" w:eastAsia="Times New Roman" w:hAnsi="Cambria Math"/>
                      <w:szCs w:val="20"/>
                      <w:lang w:val="en-GB"/>
                    </w:rPr>
                    <m:t>r</m:t>
                  </m:r>
                </m:e>
                <m:sub>
                  <m:r>
                    <m:rPr>
                      <m:nor/>
                    </m:rPr>
                    <w:rPr>
                      <w:rFonts w:ascii="Times New Roman" w:eastAsia="Times New Roman" w:hAnsi="Times New Roman"/>
                      <w:iCs/>
                      <w:szCs w:val="20"/>
                      <w:lang w:val="en-GB"/>
                    </w:rPr>
                    <m:t>OOK</m:t>
                  </m:r>
                </m:sub>
              </m:sSub>
              <m:r>
                <m:rPr>
                  <m:sty m:val="p"/>
                </m:rPr>
                <w:rPr>
                  <w:rFonts w:ascii="Cambria Math" w:eastAsia="Times New Roman" w:hAnsi="Cambria Math"/>
                  <w:szCs w:val="20"/>
                  <w:lang w:val="en-GB"/>
                </w:rPr>
                <m:t>(</m:t>
              </m:r>
              <m:r>
                <w:rPr>
                  <w:rFonts w:ascii="Cambria Math" w:eastAsia="Times New Roman" w:hAnsi="Cambria Math"/>
                  <w:szCs w:val="20"/>
                  <w:lang w:val="en-GB"/>
                </w:rPr>
                <m:t>n</m:t>
              </m:r>
              <m:r>
                <m:rPr>
                  <m:sty m:val="p"/>
                </m:rPr>
                <w:rPr>
                  <w:rFonts w:ascii="Cambria Math" w:eastAsia="Times New Roman" w:hAnsi="Cambria Math"/>
                  <w:szCs w:val="20"/>
                  <w:lang w:val="en-GB"/>
                </w:rPr>
                <m:t>)</m:t>
              </m:r>
            </m:oMath>
          </w:p>
          <w:p w14:paraId="745C3B42" w14:textId="77777777" w:rsidR="006A0204" w:rsidRDefault="006A0204" w:rsidP="00C37CD9">
            <w:pPr>
              <w:spacing w:after="180"/>
              <w:rPr>
                <w:rFonts w:ascii="Times New Roman" w:eastAsia="Times New Roman" w:hAnsi="Times New Roman"/>
                <w:szCs w:val="18"/>
                <w:lang w:val="en-GB"/>
              </w:rPr>
            </w:pPr>
            <w:r>
              <w:rPr>
                <w:rFonts w:ascii="Times New Roman" w:eastAsia="Times New Roman" w:hAnsi="Times New Roman"/>
                <w:szCs w:val="18"/>
                <w:lang w:val="en-GB"/>
              </w:rPr>
              <w:t xml:space="preserve">The sequence </w:t>
            </w:r>
            <m:oMath>
              <m:sSub>
                <m:sSubPr>
                  <m:ctrlPr>
                    <w:rPr>
                      <w:rFonts w:ascii="Cambria Math" w:eastAsia="Times New Roman" w:hAnsi="Cambria Math"/>
                      <w:i/>
                      <w:iCs/>
                      <w:szCs w:val="18"/>
                      <w:lang w:val="en-GB"/>
                    </w:rPr>
                  </m:ctrlPr>
                </m:sSubPr>
                <m:e>
                  <m:r>
                    <w:rPr>
                      <w:rFonts w:ascii="Cambria Math" w:eastAsia="Times New Roman" w:hAnsi="Cambria Math"/>
                      <w:szCs w:val="18"/>
                      <w:lang w:val="en-GB"/>
                    </w:rPr>
                    <m:t>r</m:t>
                  </m:r>
                </m:e>
                <m:sub>
                  <m:r>
                    <m:rPr>
                      <m:nor/>
                    </m:rPr>
                    <w:rPr>
                      <w:rFonts w:ascii="Times New Roman" w:eastAsia="Times New Roman" w:hAnsi="Times New Roman"/>
                      <w:iCs/>
                      <w:szCs w:val="18"/>
                      <w:lang w:val="en-GB"/>
                    </w:rPr>
                    <m:t>OOK</m:t>
                  </m:r>
                </m:sub>
              </m:sSub>
              <m:d>
                <m:dPr>
                  <m:ctrlPr>
                    <w:rPr>
                      <w:rFonts w:ascii="Cambria Math" w:eastAsia="Times New Roman" w:hAnsi="Cambria Math"/>
                      <w:szCs w:val="18"/>
                      <w:lang w:val="en-GB"/>
                    </w:rPr>
                  </m:ctrlPr>
                </m:dPr>
                <m:e>
                  <m:r>
                    <m:rPr>
                      <m:sty m:val="p"/>
                    </m:rPr>
                    <w:rPr>
                      <w:rFonts w:ascii="Cambria Math" w:eastAsia="Times New Roman" w:hAnsi="Cambria Math"/>
                      <w:szCs w:val="18"/>
                      <w:lang w:val="en-GB"/>
                    </w:rPr>
                    <m:t>0</m:t>
                  </m:r>
                </m:e>
              </m:d>
              <m:r>
                <m:rPr>
                  <m:sty m:val="p"/>
                </m:rPr>
                <w:rPr>
                  <w:rFonts w:ascii="Cambria Math" w:eastAsia="Times New Roman" w:hAnsi="Cambria Math"/>
                  <w:szCs w:val="18"/>
                  <w:lang w:val="en-GB"/>
                </w:rPr>
                <m:t>,…,</m:t>
              </m:r>
              <m:sSub>
                <m:sSubPr>
                  <m:ctrlPr>
                    <w:rPr>
                      <w:rFonts w:ascii="Cambria Math" w:eastAsia="Times New Roman" w:hAnsi="Cambria Math"/>
                      <w:i/>
                      <w:iCs/>
                      <w:szCs w:val="18"/>
                      <w:lang w:val="en-GB"/>
                    </w:rPr>
                  </m:ctrlPr>
                </m:sSubPr>
                <m:e>
                  <m:r>
                    <w:rPr>
                      <w:rFonts w:ascii="Cambria Math" w:eastAsia="Times New Roman" w:hAnsi="Cambria Math"/>
                      <w:szCs w:val="18"/>
                      <w:lang w:val="en-GB"/>
                    </w:rPr>
                    <m:t>r</m:t>
                  </m:r>
                </m:e>
                <m:sub>
                  <m:r>
                    <m:rPr>
                      <m:nor/>
                    </m:rPr>
                    <w:rPr>
                      <w:rFonts w:ascii="Times New Roman" w:eastAsia="Times New Roman" w:hAnsi="Times New Roman"/>
                      <w:iCs/>
                      <w:szCs w:val="18"/>
                      <w:lang w:val="en-GB"/>
                    </w:rPr>
                    <m:t>OOK</m:t>
                  </m:r>
                </m:sub>
              </m:sSub>
              <m:r>
                <m:rPr>
                  <m:sty m:val="p"/>
                </m:rPr>
                <w:rPr>
                  <w:rFonts w:ascii="Cambria Math" w:eastAsia="Times New Roman" w:hAnsi="Cambria Math"/>
                  <w:szCs w:val="18"/>
                  <w:lang w:val="en-GB"/>
                </w:rPr>
                <m:t>(</m:t>
              </m:r>
              <m:sSub>
                <m:sSubPr>
                  <m:ctrlPr>
                    <w:rPr>
                      <w:rFonts w:ascii="Cambria Math" w:eastAsia="Times New Roman" w:hAnsi="Cambria Math"/>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OOK</m:t>
                  </m:r>
                </m:sub>
              </m:sSub>
              <m:r>
                <m:rPr>
                  <m:sty m:val="p"/>
                </m:rPr>
                <w:rPr>
                  <w:rFonts w:ascii="Cambria Math" w:eastAsia="Times New Roman" w:hAnsi="Cambria Math"/>
                  <w:szCs w:val="18"/>
                  <w:lang w:val="en-GB"/>
                </w:rPr>
                <m:t>-1)</m:t>
              </m:r>
            </m:oMath>
            <w:r>
              <w:rPr>
                <w:rFonts w:ascii="Times New Roman" w:eastAsia="Times New Roman" w:hAnsi="Times New Roman"/>
                <w:szCs w:val="18"/>
                <w:lang w:val="en-GB"/>
              </w:rPr>
              <w:t xml:space="preserve"> is defined by Tables 7.4.5.1.1-1 to 7.4.5.1.1-3 with the quantity </w:t>
            </w:r>
            <m:oMath>
              <m:sSub>
                <m:sSubPr>
                  <m:ctrlPr>
                    <w:rPr>
                      <w:rFonts w:ascii="Cambria Math" w:eastAsia="Times New Roman" w:hAnsi="Cambria Math"/>
                      <w:i/>
                      <w:szCs w:val="18"/>
                      <w:lang w:val="en-GB"/>
                    </w:rPr>
                  </m:ctrlPr>
                </m:sSubPr>
                <m:e>
                  <m:r>
                    <w:rPr>
                      <w:rFonts w:ascii="Cambria Math" w:eastAsia="Times New Roman" w:hAnsi="Cambria Math"/>
                      <w:szCs w:val="18"/>
                      <w:lang w:val="en-GB"/>
                    </w:rPr>
                    <m:t>M</m:t>
                  </m:r>
                </m:e>
                <m:sub>
                  <m:r>
                    <m:rPr>
                      <m:nor/>
                    </m:rPr>
                    <w:rPr>
                      <w:rFonts w:ascii="Times New Roman" w:eastAsia="Times New Roman" w:hAnsi="Times New Roman"/>
                      <w:szCs w:val="18"/>
                      <w:lang w:val="en-GB"/>
                    </w:rPr>
                    <m:t>LPSS</m:t>
                  </m:r>
                </m:sub>
              </m:sSub>
            </m:oMath>
            <w:r>
              <w:rPr>
                <w:rFonts w:ascii="Times New Roman" w:eastAsia="Times New Roman" w:hAnsi="Times New Roman"/>
                <w:szCs w:val="18"/>
                <w:lang w:val="en-GB"/>
              </w:rPr>
              <w:t xml:space="preserve"> given by the higher-layer parameter </w:t>
            </w:r>
            <w:r>
              <w:rPr>
                <w:rFonts w:ascii="Times New Roman" w:eastAsia="Times New Roman" w:hAnsi="Times New Roman"/>
                <w:strike/>
                <w:color w:val="C00000"/>
                <w:szCs w:val="18"/>
                <w:lang w:val="en-GB"/>
              </w:rPr>
              <w:t>XXX</w:t>
            </w:r>
            <w:r>
              <w:rPr>
                <w:rFonts w:ascii="Times New Roman" w:eastAsia="Times New Roman" w:hAnsi="Times New Roman"/>
                <w:color w:val="C00000"/>
                <w:szCs w:val="18"/>
                <w:lang w:val="en-GB"/>
              </w:rPr>
              <w:t xml:space="preserve"> </w:t>
            </w:r>
            <w:proofErr w:type="spellStart"/>
            <w:r>
              <w:rPr>
                <w:rFonts w:ascii="Times New Roman" w:eastAsia="Times New Roman" w:hAnsi="Times New Roman"/>
                <w:i/>
                <w:iCs/>
                <w:color w:val="C00000"/>
                <w:szCs w:val="18"/>
                <w:lang w:val="en-GB"/>
              </w:rPr>
              <w:t>lpss-MvalueAndSeqConfig</w:t>
            </w:r>
            <w:proofErr w:type="spellEnd"/>
            <w:r>
              <w:rPr>
                <w:rFonts w:ascii="Times New Roman" w:eastAsia="Times New Roman" w:hAnsi="Times New Roman"/>
                <w:color w:val="C00000"/>
                <w:szCs w:val="18"/>
                <w:lang w:val="en-GB"/>
              </w:rPr>
              <w:t>.</w:t>
            </w:r>
          </w:p>
          <w:p w14:paraId="115A3E21" w14:textId="77777777" w:rsidR="006A0204" w:rsidRDefault="006A0204" w:rsidP="00C37CD9">
            <w:pPr>
              <w:spacing w:beforeLines="50" w:before="120" w:after="240"/>
              <w:jc w:val="center"/>
              <w:rPr>
                <w:rFonts w:ascii="Times New Roman" w:hAnsi="Times New Roman"/>
                <w:szCs w:val="20"/>
                <w:lang w:eastAsia="zh-CN"/>
              </w:rPr>
            </w:pPr>
          </w:p>
          <w:p w14:paraId="4E0E21DF" w14:textId="77777777" w:rsidR="006A0204" w:rsidRDefault="006A0204" w:rsidP="00C37CD9">
            <w:pPr>
              <w:pStyle w:val="B10"/>
              <w:jc w:val="center"/>
              <w:rPr>
                <w:lang w:val="en-US" w:eastAsia="zh-CN"/>
              </w:rPr>
            </w:pPr>
            <w:r>
              <w:rPr>
                <w:highlight w:val="yellow"/>
                <w:lang w:eastAsia="zh-CN"/>
              </w:rPr>
              <w:t>&lt;Unchanged part is omitted&gt;</w:t>
            </w:r>
          </w:p>
          <w:p w14:paraId="0F365676" w14:textId="77777777" w:rsidR="006A0204" w:rsidRDefault="006A0204" w:rsidP="00C37CD9">
            <w:pPr>
              <w:keepNext/>
              <w:keepLines/>
              <w:spacing w:before="120" w:after="180"/>
              <w:outlineLvl w:val="4"/>
              <w:rPr>
                <w:rFonts w:ascii="Times New Roman" w:eastAsia="Times New Roman" w:hAnsi="Times New Roman"/>
                <w:szCs w:val="20"/>
                <w:lang w:val="en-GB"/>
              </w:rPr>
            </w:pPr>
            <w:r>
              <w:rPr>
                <w:rFonts w:ascii="Times New Roman" w:eastAsia="Times New Roman" w:hAnsi="Times New Roman"/>
                <w:szCs w:val="20"/>
                <w:lang w:val="en-GB"/>
              </w:rPr>
              <w:lastRenderedPageBreak/>
              <w:t>7.4.5.1.2</w:t>
            </w:r>
            <w:r>
              <w:rPr>
                <w:rFonts w:ascii="Times New Roman" w:eastAsia="Times New Roman" w:hAnsi="Times New Roman"/>
                <w:szCs w:val="20"/>
                <w:lang w:val="en-GB"/>
              </w:rPr>
              <w:tab/>
              <w:t xml:space="preserve">Generation of </w:t>
            </w:r>
            <m:oMath>
              <m:sSub>
                <m:sSubPr>
                  <m:ctrlPr>
                    <w:rPr>
                      <w:rFonts w:ascii="Cambria Math" w:eastAsia="Times New Roman" w:hAnsi="Cambria Math"/>
                      <w:i/>
                      <w:szCs w:val="20"/>
                      <w:lang w:val="en-GB"/>
                    </w:rPr>
                  </m:ctrlPr>
                </m:sSubPr>
                <m:e>
                  <m:r>
                    <w:rPr>
                      <w:rFonts w:ascii="Cambria Math" w:eastAsia="Times New Roman" w:hAnsi="Cambria Math"/>
                      <w:szCs w:val="20"/>
                      <w:lang w:val="en-GB"/>
                    </w:rPr>
                    <m:t>r</m:t>
                  </m:r>
                </m:e>
                <m:sub>
                  <m:r>
                    <m:rPr>
                      <m:nor/>
                    </m:rPr>
                    <w:rPr>
                      <w:rFonts w:ascii="Times New Roman" w:eastAsia="Times New Roman" w:hAnsi="Times New Roman"/>
                      <w:szCs w:val="20"/>
                      <w:lang w:val="en-GB"/>
                    </w:rPr>
                    <m:t>ZC</m:t>
                  </m:r>
                </m:sub>
              </m:sSub>
              <m:r>
                <m:rPr>
                  <m:sty m:val="p"/>
                </m:rPr>
                <w:rPr>
                  <w:rFonts w:ascii="Cambria Math" w:eastAsia="Times New Roman" w:hAnsi="Cambria Math"/>
                  <w:szCs w:val="20"/>
                </w:rPr>
                <m:t>(</m:t>
              </m:r>
              <m:r>
                <w:rPr>
                  <w:rFonts w:ascii="Cambria Math" w:eastAsia="Times New Roman" w:hAnsi="Cambria Math"/>
                  <w:szCs w:val="20"/>
                  <w:lang w:val="en-GB"/>
                </w:rPr>
                <m:t>n</m:t>
              </m:r>
              <m:r>
                <m:rPr>
                  <m:sty m:val="p"/>
                </m:rPr>
                <w:rPr>
                  <w:rFonts w:ascii="Cambria Math" w:eastAsia="Times New Roman" w:hAnsi="Cambria Math"/>
                  <w:szCs w:val="20"/>
                </w:rPr>
                <m:t>)</m:t>
              </m:r>
            </m:oMath>
          </w:p>
          <w:p w14:paraId="329F964E" w14:textId="77777777" w:rsidR="006A0204" w:rsidRDefault="006A0204" w:rsidP="00C37CD9">
            <w:pPr>
              <w:spacing w:after="180"/>
              <w:rPr>
                <w:rFonts w:ascii="Times New Roman" w:eastAsia="Times New Roman" w:hAnsi="Times New Roman"/>
                <w:szCs w:val="18"/>
                <w:lang w:val="en-GB"/>
              </w:rPr>
            </w:pPr>
            <w:r>
              <w:rPr>
                <w:rFonts w:ascii="Times New Roman" w:eastAsia="Times New Roman" w:hAnsi="Times New Roman"/>
                <w:szCs w:val="18"/>
              </w:rPr>
              <w:t xml:space="preserve">If the quantity </w:t>
            </w:r>
            <m:oMath>
              <m:r>
                <w:rPr>
                  <w:rFonts w:ascii="Cambria Math" w:eastAsia="Times New Roman" w:hAnsi="Cambria Math"/>
                  <w:szCs w:val="18"/>
                  <w:lang w:val="en-GB"/>
                </w:rPr>
                <m:t>qϵ</m:t>
              </m:r>
              <m:d>
                <m:dPr>
                  <m:begChr m:val="{"/>
                  <m:endChr m:val="}"/>
                  <m:ctrlPr>
                    <w:rPr>
                      <w:rFonts w:ascii="Cambria Math" w:eastAsia="Times New Roman" w:hAnsi="Cambria Math"/>
                      <w:i/>
                      <w:szCs w:val="18"/>
                      <w:lang w:val="en-GB"/>
                    </w:rPr>
                  </m:ctrlPr>
                </m:dPr>
                <m:e>
                  <m:r>
                    <w:rPr>
                      <w:rFonts w:ascii="Cambria Math" w:eastAsia="Times New Roman" w:hAnsi="Cambria Math"/>
                      <w:szCs w:val="18"/>
                      <w:lang w:val="en-GB"/>
                    </w:rPr>
                    <m:t>1,…,</m:t>
                  </m:r>
                  <m:sSub>
                    <m:sSubPr>
                      <m:ctrlPr>
                        <w:rPr>
                          <w:rFonts w:ascii="Cambria Math" w:eastAsia="Times New Roman" w:hAnsi="Cambria Math"/>
                          <w:i/>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ZC</m:t>
                      </m:r>
                    </m:sub>
                  </m:sSub>
                  <m:r>
                    <w:rPr>
                      <w:rFonts w:ascii="Cambria Math" w:eastAsia="Times New Roman" w:hAnsi="Cambria Math"/>
                      <w:szCs w:val="18"/>
                      <w:lang w:val="en-GB"/>
                    </w:rPr>
                    <m:t>-1</m:t>
                  </m:r>
                </m:e>
              </m:d>
            </m:oMath>
            <w:r>
              <w:rPr>
                <w:rFonts w:ascii="Times New Roman" w:eastAsia="Times New Roman" w:hAnsi="Times New Roman"/>
                <w:szCs w:val="18"/>
                <w:lang w:val="en-GB"/>
              </w:rPr>
              <w:t xml:space="preserve"> is configured by the higher-layer parameter</w:t>
            </w:r>
            <w:r>
              <w:rPr>
                <w:rFonts w:ascii="Times New Roman" w:eastAsia="Times New Roman" w:hAnsi="Times New Roman"/>
                <w:color w:val="C00000"/>
                <w:szCs w:val="18"/>
                <w:lang w:val="en-GB"/>
              </w:rPr>
              <w:t xml:space="preserve"> </w:t>
            </w:r>
            <w:r>
              <w:rPr>
                <w:rFonts w:ascii="Times New Roman" w:eastAsia="Times New Roman" w:hAnsi="Times New Roman"/>
                <w:strike/>
                <w:color w:val="C00000"/>
                <w:szCs w:val="18"/>
                <w:lang w:val="en-GB"/>
              </w:rPr>
              <w:t>XXX</w:t>
            </w:r>
            <w:r>
              <w:rPr>
                <w:rFonts w:ascii="Times New Roman" w:eastAsia="Times New Roman" w:hAnsi="Times New Roman"/>
                <w:color w:val="C00000"/>
                <w:szCs w:val="18"/>
                <w:lang w:val="en-GB"/>
              </w:rPr>
              <w:t xml:space="preserve"> </w:t>
            </w:r>
            <w:proofErr w:type="spellStart"/>
            <w:r>
              <w:rPr>
                <w:rFonts w:ascii="Times New Roman" w:eastAsia="Times New Roman" w:hAnsi="Times New Roman"/>
                <w:i/>
                <w:iCs/>
                <w:color w:val="C00000"/>
                <w:szCs w:val="18"/>
                <w:lang w:val="en-GB"/>
              </w:rPr>
              <w:t>lpss-OverlaidSeqRoots</w:t>
            </w:r>
            <w:proofErr w:type="spellEnd"/>
            <w:r>
              <w:rPr>
                <w:rFonts w:ascii="Times New Roman" w:eastAsia="Times New Roman" w:hAnsi="Times New Roman"/>
                <w:color w:val="C00000"/>
                <w:szCs w:val="18"/>
                <w:lang w:val="en-GB"/>
              </w:rPr>
              <w:t>,</w:t>
            </w:r>
            <w:r>
              <w:rPr>
                <w:rFonts w:ascii="Times New Roman" w:eastAsia="Times New Roman" w:hAnsi="Times New Roman"/>
                <w:szCs w:val="18"/>
                <w:lang w:val="en-GB"/>
              </w:rPr>
              <w:t xml:space="preserve"> the sequence </w:t>
            </w:r>
            <m:oMath>
              <m:sSub>
                <m:sSubPr>
                  <m:ctrlPr>
                    <w:rPr>
                      <w:rFonts w:ascii="Cambria Math" w:eastAsia="Times New Roman" w:hAnsi="Cambria Math"/>
                      <w:i/>
                      <w:szCs w:val="18"/>
                      <w:lang w:val="en-GB"/>
                    </w:rPr>
                  </m:ctrlPr>
                </m:sSubPr>
                <m:e>
                  <m:r>
                    <w:rPr>
                      <w:rFonts w:ascii="Cambria Math" w:eastAsia="Times New Roman" w:hAnsi="Cambria Math"/>
                      <w:szCs w:val="18"/>
                      <w:lang w:val="en-GB"/>
                    </w:rPr>
                    <m:t>r</m:t>
                  </m:r>
                </m:e>
                <m:sub>
                  <m:r>
                    <m:rPr>
                      <m:nor/>
                    </m:rPr>
                    <w:rPr>
                      <w:rFonts w:ascii="Times New Roman" w:eastAsia="Times New Roman" w:hAnsi="Times New Roman"/>
                      <w:szCs w:val="18"/>
                      <w:lang w:val="en-GB"/>
                    </w:rPr>
                    <m:t>ZC</m:t>
                  </m:r>
                </m:sub>
              </m:sSub>
              <m:r>
                <m:rPr>
                  <m:sty m:val="p"/>
                </m:rPr>
                <w:rPr>
                  <w:rFonts w:ascii="Cambria Math" w:eastAsia="Times New Roman" w:hAnsi="Cambria Math"/>
                  <w:szCs w:val="18"/>
                  <w:lang w:val="en-GB"/>
                </w:rPr>
                <m:t>(</m:t>
              </m:r>
              <m:r>
                <w:rPr>
                  <w:rFonts w:ascii="Cambria Math" w:eastAsia="Times New Roman" w:hAnsi="Cambria Math"/>
                  <w:szCs w:val="18"/>
                  <w:lang w:val="en-GB"/>
                </w:rPr>
                <m:t>n</m:t>
              </m:r>
              <m:r>
                <m:rPr>
                  <m:sty m:val="p"/>
                </m:rPr>
                <w:rPr>
                  <w:rFonts w:ascii="Cambria Math" w:eastAsia="Times New Roman" w:hAnsi="Cambria Math"/>
                  <w:szCs w:val="18"/>
                  <w:lang w:val="en-GB"/>
                </w:rPr>
                <m:t>)</m:t>
              </m:r>
            </m:oMath>
            <w:r>
              <w:rPr>
                <w:rFonts w:ascii="Times New Roman" w:eastAsia="Times New Roman" w:hAnsi="Times New Roman"/>
                <w:szCs w:val="18"/>
                <w:lang w:val="en-GB"/>
              </w:rPr>
              <w:t xml:space="preserve"> is defined by</w:t>
            </w:r>
          </w:p>
          <w:p w14:paraId="2F55F2F9" w14:textId="77777777" w:rsidR="006A0204" w:rsidRDefault="006A0204" w:rsidP="00C37CD9">
            <w:pPr>
              <w:pStyle w:val="B10"/>
              <w:jc w:val="center"/>
              <w:rPr>
                <w:lang w:val="en-US" w:eastAsia="zh-CN"/>
              </w:rPr>
            </w:pPr>
            <w:r>
              <w:rPr>
                <w:highlight w:val="yellow"/>
                <w:lang w:eastAsia="zh-CN"/>
              </w:rPr>
              <w:t>&lt;Unchanged part is omitted&gt;</w:t>
            </w:r>
          </w:p>
          <w:p w14:paraId="0F56FC9F" w14:textId="77777777" w:rsidR="006A0204" w:rsidRDefault="006A0204" w:rsidP="00C37CD9">
            <w:pPr>
              <w:rPr>
                <w:rFonts w:ascii="Times New Roman" w:hAnsi="Times New Roman"/>
                <w:lang w:val="en-GB" w:eastAsia="ja-JP"/>
              </w:rPr>
            </w:pPr>
            <w:r>
              <w:rPr>
                <w:rFonts w:ascii="Times New Roman" w:hAnsi="Times New Roman"/>
                <w:szCs w:val="20"/>
                <w:lang w:eastAsia="zh-CN"/>
              </w:rPr>
              <w:t>--------------------------------------End of Text Proposal on 3GPP TS 38.211 V19.0.0 ------------------</w:t>
            </w:r>
          </w:p>
        </w:tc>
      </w:tr>
    </w:tbl>
    <w:p w14:paraId="2CF8E319" w14:textId="77777777" w:rsidR="006A0204" w:rsidRDefault="006A0204" w:rsidP="006A0204">
      <w:pPr>
        <w:rPr>
          <w:rFonts w:ascii="Times New Roman" w:hAnsi="Times New Roman"/>
          <w:lang w:val="en-GB" w:eastAsia="ja-JP"/>
        </w:rPr>
      </w:pPr>
    </w:p>
    <w:p w14:paraId="44773FA2" w14:textId="00636DDC" w:rsidR="004E3FA0" w:rsidRPr="006A0204" w:rsidRDefault="004E3FA0" w:rsidP="004E3FA0">
      <w:pPr>
        <w:keepNext/>
        <w:keepLines/>
        <w:overflowPunct w:val="0"/>
        <w:autoSpaceDE w:val="0"/>
        <w:autoSpaceDN w:val="0"/>
        <w:adjustRightInd w:val="0"/>
        <w:spacing w:beforeLines="50" w:before="120" w:after="120"/>
        <w:ind w:left="198" w:right="198"/>
        <w:jc w:val="both"/>
        <w:textAlignment w:val="baseline"/>
        <w:outlineLvl w:val="1"/>
        <w:rPr>
          <w:rFonts w:ascii="Times New Roman" w:eastAsia="Microsoft YaHei" w:hAnsi="Times New Roman"/>
          <w:b/>
          <w:bCs/>
          <w:iCs/>
          <w:szCs w:val="20"/>
          <w:highlight w:val="yellow"/>
          <w:lang w:val="en-GB" w:eastAsia="zh-CN"/>
        </w:rPr>
      </w:pPr>
      <w:r w:rsidRPr="006A0204">
        <w:rPr>
          <w:rFonts w:ascii="Times New Roman" w:eastAsia="Microsoft YaHei" w:hAnsi="Times New Roman"/>
          <w:b/>
          <w:bCs/>
          <w:iCs/>
          <w:szCs w:val="20"/>
          <w:highlight w:val="yellow"/>
          <w:lang w:val="en-GB" w:eastAsia="zh-CN"/>
        </w:rPr>
        <w:t>[H][FL1] Proposal 3.4-</w:t>
      </w:r>
      <w:r>
        <w:rPr>
          <w:rFonts w:ascii="Times New Roman" w:eastAsia="Microsoft YaHei" w:hAnsi="Times New Roman" w:hint="eastAsia"/>
          <w:b/>
          <w:bCs/>
          <w:iCs/>
          <w:szCs w:val="20"/>
          <w:highlight w:val="yellow"/>
          <w:lang w:val="en-GB" w:eastAsia="zh-CN"/>
        </w:rPr>
        <w:t>4</w:t>
      </w:r>
      <w:r w:rsidRPr="006A0204">
        <w:rPr>
          <w:rFonts w:ascii="Times New Roman" w:eastAsia="Microsoft YaHei" w:hAnsi="Times New Roman"/>
          <w:b/>
          <w:bCs/>
          <w:iCs/>
          <w:szCs w:val="20"/>
          <w:highlight w:val="yellow"/>
          <w:lang w:val="en-GB" w:eastAsia="zh-CN"/>
        </w:rPr>
        <w:t xml:space="preserve">: </w:t>
      </w:r>
    </w:p>
    <w:p w14:paraId="2DD0F5FB" w14:textId="4A1A94AD" w:rsidR="004E3FA0" w:rsidRDefault="004E3FA0" w:rsidP="004E3FA0">
      <w:pPr>
        <w:spacing w:after="120"/>
        <w:jc w:val="both"/>
        <w:rPr>
          <w:rFonts w:ascii="Times New Roman" w:hAnsi="Times New Roman"/>
          <w:color w:val="FF0000"/>
          <w:szCs w:val="22"/>
        </w:rPr>
      </w:pPr>
      <w:r w:rsidRPr="006A0204">
        <w:rPr>
          <w:rFonts w:ascii="Times New Roman" w:eastAsiaTheme="minorEastAsia" w:hAnsi="Times New Roman"/>
          <w:szCs w:val="20"/>
          <w:lang w:eastAsia="zh-CN"/>
        </w:rPr>
        <w:t>Adopt the following TP to Section 7.4, TS38.21</w:t>
      </w:r>
      <w:r>
        <w:rPr>
          <w:rFonts w:ascii="Times New Roman" w:eastAsiaTheme="minorEastAsia" w:hAnsi="Times New Roman" w:hint="eastAsia"/>
          <w:szCs w:val="20"/>
          <w:lang w:eastAsia="zh-CN"/>
        </w:rPr>
        <w:t>2</w:t>
      </w:r>
      <w:r w:rsidRPr="006A0204">
        <w:rPr>
          <w:rFonts w:ascii="Times New Roman" w:eastAsiaTheme="minorEastAsia" w:hAnsi="Times New Roman"/>
          <w:szCs w:val="20"/>
          <w:lang w:eastAsia="zh-CN"/>
        </w:rPr>
        <w:t xml:space="preserve"> in principle:</w:t>
      </w:r>
    </w:p>
    <w:p w14:paraId="508C9C24" w14:textId="77777777" w:rsidR="006A0204" w:rsidRPr="004E3FA0" w:rsidRDefault="006A0204" w:rsidP="006A0204">
      <w:pPr>
        <w:rPr>
          <w:rFonts w:ascii="Times New Roman" w:hAnsi="Times New Roman"/>
          <w:lang w:eastAsia="ja-JP"/>
        </w:rPr>
      </w:pPr>
    </w:p>
    <w:tbl>
      <w:tblPr>
        <w:tblStyle w:val="TableGrid"/>
        <w:tblW w:w="0" w:type="auto"/>
        <w:tblLook w:val="04A0" w:firstRow="1" w:lastRow="0" w:firstColumn="1" w:lastColumn="0" w:noHBand="0" w:noVBand="1"/>
      </w:tblPr>
      <w:tblGrid>
        <w:gridCol w:w="9060"/>
      </w:tblGrid>
      <w:tr w:rsidR="006A0204" w14:paraId="1255F150" w14:textId="77777777" w:rsidTr="00C37CD9">
        <w:tc>
          <w:tcPr>
            <w:tcW w:w="9629" w:type="dxa"/>
          </w:tcPr>
          <w:p w14:paraId="3D4EF8EE" w14:textId="77777777" w:rsidR="006A0204" w:rsidRDefault="006A0204" w:rsidP="00C37CD9">
            <w:pPr>
              <w:jc w:val="center"/>
              <w:rPr>
                <w:rFonts w:ascii="Times New Roman" w:hAnsi="Times New Roman"/>
                <w:szCs w:val="20"/>
                <w:lang w:eastAsia="zh-CN"/>
              </w:rPr>
            </w:pPr>
            <w:r>
              <w:rPr>
                <w:rFonts w:ascii="Times New Roman" w:hAnsi="Times New Roman"/>
                <w:szCs w:val="20"/>
                <w:lang w:eastAsia="zh-CN"/>
              </w:rPr>
              <w:t>---------------------------------Start of Text Proposal on 3GPP TS 38.212 V19.0.0-----------------------</w:t>
            </w:r>
          </w:p>
          <w:p w14:paraId="19B092DD" w14:textId="77777777" w:rsidR="006A0204" w:rsidRDefault="006A0204" w:rsidP="00C37CD9">
            <w:pPr>
              <w:jc w:val="center"/>
              <w:rPr>
                <w:rFonts w:ascii="Times New Roman" w:hAnsi="Times New Roman"/>
                <w:color w:val="FF0000"/>
                <w:szCs w:val="20"/>
                <w:lang w:eastAsia="zh-CN"/>
              </w:rPr>
            </w:pPr>
          </w:p>
          <w:p w14:paraId="25FED7F1" w14:textId="77777777" w:rsidR="006A0204" w:rsidRDefault="006A0204" w:rsidP="00C37CD9">
            <w:pPr>
              <w:pStyle w:val="B10"/>
              <w:jc w:val="center"/>
              <w:rPr>
                <w:lang w:val="en-US" w:eastAsia="zh-CN"/>
              </w:rPr>
            </w:pPr>
            <w:r>
              <w:rPr>
                <w:highlight w:val="yellow"/>
                <w:lang w:eastAsia="zh-CN"/>
              </w:rPr>
              <w:t>&lt;Unchanged part is omitted&gt;</w:t>
            </w:r>
          </w:p>
          <w:p w14:paraId="3CAF001C" w14:textId="77777777" w:rsidR="006A0204" w:rsidRDefault="006A0204" w:rsidP="00C37CD9">
            <w:pPr>
              <w:keepNext/>
              <w:keepLines/>
              <w:numPr>
                <w:ilvl w:val="1"/>
                <w:numId w:val="0"/>
              </w:numPr>
              <w:tabs>
                <w:tab w:val="left" w:pos="851"/>
              </w:tabs>
              <w:overflowPunct w:val="0"/>
              <w:autoSpaceDE w:val="0"/>
              <w:autoSpaceDN w:val="0"/>
              <w:adjustRightInd w:val="0"/>
              <w:spacing w:before="180" w:after="180"/>
              <w:ind w:left="851" w:hanging="851"/>
              <w:textAlignment w:val="baseline"/>
              <w:outlineLvl w:val="1"/>
              <w:rPr>
                <w:rFonts w:ascii="Times New Roman" w:eastAsiaTheme="minorEastAsia" w:hAnsi="Times New Roman"/>
                <w:sz w:val="32"/>
                <w:szCs w:val="20"/>
                <w:lang w:val="en-GB" w:eastAsia="zh-CN"/>
              </w:rPr>
            </w:pPr>
            <w:r>
              <w:rPr>
                <w:rFonts w:ascii="Times New Roman" w:eastAsiaTheme="minorEastAsia" w:hAnsi="Times New Roman"/>
                <w:sz w:val="32"/>
                <w:szCs w:val="20"/>
                <w:lang w:val="en-GB" w:eastAsia="zh-CN"/>
              </w:rPr>
              <w:t>7.4</w:t>
            </w:r>
            <w:r>
              <w:rPr>
                <w:rFonts w:ascii="Times New Roman" w:eastAsiaTheme="minorEastAsia" w:hAnsi="Times New Roman"/>
                <w:sz w:val="32"/>
                <w:szCs w:val="20"/>
                <w:lang w:val="en-GB" w:eastAsia="zh-CN"/>
              </w:rPr>
              <w:tab/>
              <w:t>Wake-up information</w:t>
            </w:r>
          </w:p>
          <w:p w14:paraId="20A3F78F" w14:textId="77777777" w:rsidR="006A0204" w:rsidRDefault="006A0204" w:rsidP="00C37CD9">
            <w:pPr>
              <w:overflowPunct w:val="0"/>
              <w:autoSpaceDE w:val="0"/>
              <w:autoSpaceDN w:val="0"/>
              <w:adjustRightInd w:val="0"/>
              <w:spacing w:after="120"/>
              <w:textAlignment w:val="baseline"/>
              <w:rPr>
                <w:rFonts w:ascii="Times New Roman" w:eastAsia="DengXian" w:hAnsi="Times New Roman"/>
                <w:szCs w:val="20"/>
                <w:lang w:val="en-GB"/>
              </w:rPr>
            </w:pPr>
            <w:r>
              <w:rPr>
                <w:rFonts w:ascii="Times New Roman" w:eastAsia="DengXian" w:hAnsi="Times New Roman"/>
                <w:szCs w:val="20"/>
                <w:lang w:val="en-GB" w:eastAsia="zh-CN"/>
              </w:rPr>
              <w:t>The wake-up information is carried by a wake-up signal</w:t>
            </w:r>
            <w:r>
              <w:rPr>
                <w:rFonts w:ascii="Times New Roman" w:eastAsia="DengXian" w:hAnsi="Times New Roman"/>
                <w:szCs w:val="20"/>
                <w:lang w:val="en-GB"/>
              </w:rPr>
              <w:t xml:space="preserve"> as defined in </w:t>
            </w:r>
            <w:r>
              <w:rPr>
                <w:rFonts w:ascii="Times New Roman" w:eastAsia="SimSun" w:hAnsi="Times New Roman"/>
                <w:szCs w:val="20"/>
                <w:lang w:val="en-GB"/>
              </w:rPr>
              <w:t xml:space="preserve">clause 7.4.4 of </w:t>
            </w:r>
            <w:r>
              <w:rPr>
                <w:rFonts w:ascii="Times New Roman" w:eastAsia="SimSun" w:hAnsi="Times New Roman" w:hint="eastAsia"/>
                <w:szCs w:val="20"/>
                <w:lang w:val="en-GB" w:eastAsia="zh-CN"/>
              </w:rPr>
              <w:t>[</w:t>
            </w:r>
            <w:r>
              <w:rPr>
                <w:rFonts w:ascii="Times New Roman" w:eastAsia="SimSun" w:hAnsi="Times New Roman"/>
                <w:szCs w:val="20"/>
                <w:lang w:val="en-GB" w:eastAsia="zh-CN"/>
              </w:rPr>
              <w:t>4</w:t>
            </w:r>
            <w:r>
              <w:rPr>
                <w:rFonts w:ascii="Times New Roman" w:eastAsia="SimSun" w:hAnsi="Times New Roman" w:hint="eastAsia"/>
                <w:szCs w:val="20"/>
                <w:lang w:val="en-GB" w:eastAsia="zh-CN"/>
              </w:rPr>
              <w:t>, TS</w:t>
            </w:r>
            <w:r>
              <w:rPr>
                <w:rFonts w:ascii="Times New Roman" w:eastAsia="SimSun" w:hAnsi="Times New Roman"/>
                <w:szCs w:val="20"/>
                <w:lang w:val="en-GB" w:eastAsia="zh-CN"/>
              </w:rPr>
              <w:t xml:space="preserve"> </w:t>
            </w:r>
            <w:r>
              <w:rPr>
                <w:rFonts w:ascii="Times New Roman" w:eastAsia="SimSun" w:hAnsi="Times New Roman" w:hint="eastAsia"/>
                <w:szCs w:val="20"/>
                <w:lang w:val="en-GB" w:eastAsia="zh-CN"/>
              </w:rPr>
              <w:t>38.21</w:t>
            </w:r>
            <w:r>
              <w:rPr>
                <w:rFonts w:ascii="Times New Roman" w:eastAsia="SimSun" w:hAnsi="Times New Roman"/>
                <w:szCs w:val="20"/>
                <w:lang w:val="en-GB" w:eastAsia="zh-CN"/>
              </w:rPr>
              <w:t>1</w:t>
            </w:r>
            <w:r>
              <w:rPr>
                <w:rFonts w:ascii="Times New Roman" w:eastAsia="SimSun" w:hAnsi="Times New Roman" w:hint="eastAsia"/>
                <w:szCs w:val="20"/>
                <w:lang w:val="en-GB" w:eastAsia="zh-CN"/>
              </w:rPr>
              <w:t>]</w:t>
            </w:r>
            <w:r>
              <w:rPr>
                <w:rFonts w:ascii="Times New Roman" w:eastAsia="DengXian" w:hAnsi="Times New Roman"/>
                <w:szCs w:val="20"/>
                <w:lang w:val="en-GB"/>
              </w:rPr>
              <w:t xml:space="preserve">. </w:t>
            </w:r>
          </w:p>
          <w:p w14:paraId="4D5CE411" w14:textId="77777777" w:rsidR="006A0204" w:rsidRDefault="006A0204" w:rsidP="00C37CD9">
            <w:pPr>
              <w:overflowPunct w:val="0"/>
              <w:autoSpaceDE w:val="0"/>
              <w:autoSpaceDN w:val="0"/>
              <w:adjustRightInd w:val="0"/>
              <w:spacing w:after="180"/>
              <w:ind w:left="568" w:hanging="284"/>
              <w:textAlignment w:val="baseline"/>
              <w:rPr>
                <w:rFonts w:ascii="Times New Roman" w:eastAsiaTheme="minorEastAsia" w:hAnsi="Times New Roman"/>
                <w:szCs w:val="20"/>
                <w:lang w:val="en-GB"/>
              </w:rPr>
            </w:pPr>
            <w:r>
              <w:rPr>
                <w:rFonts w:ascii="Times New Roman" w:eastAsiaTheme="minorEastAsia" w:hAnsi="Times New Roman"/>
                <w:szCs w:val="20"/>
                <w:lang w:val="en-GB"/>
              </w:rPr>
              <w:t>-</w:t>
            </w:r>
            <w:r>
              <w:rPr>
                <w:rFonts w:ascii="Times New Roman" w:eastAsiaTheme="minorEastAsia" w:hAnsi="Times New Roman"/>
                <w:szCs w:val="20"/>
                <w:lang w:val="en-GB"/>
              </w:rPr>
              <w:tab/>
              <w:t xml:space="preserve">For a UE configured with </w:t>
            </w:r>
            <w:r>
              <w:rPr>
                <w:rFonts w:ascii="Times New Roman" w:eastAsia="DengXian" w:hAnsi="Times New Roman"/>
                <w:szCs w:val="20"/>
                <w:lang w:val="en-GB"/>
              </w:rPr>
              <w:t xml:space="preserve">higher layer parameter </w:t>
            </w:r>
            <w:r>
              <w:rPr>
                <w:rFonts w:ascii="Times New Roman" w:eastAsia="DengXian" w:hAnsi="Times New Roman"/>
                <w:i/>
                <w:strike/>
                <w:color w:val="FF0000"/>
                <w:szCs w:val="20"/>
                <w:lang w:val="en-GB"/>
              </w:rPr>
              <w:t>LP-WUS_LP-</w:t>
            </w:r>
            <w:proofErr w:type="spellStart"/>
            <w:r>
              <w:rPr>
                <w:rFonts w:ascii="Times New Roman" w:eastAsia="DengXian" w:hAnsi="Times New Roman"/>
                <w:i/>
                <w:strike/>
                <w:color w:val="FF0000"/>
                <w:szCs w:val="20"/>
                <w:lang w:val="en-GB"/>
              </w:rPr>
              <w:t>SS_startRB_IDLE_INACTIVE</w:t>
            </w:r>
            <w:proofErr w:type="spellEnd"/>
            <w:r>
              <w:rPr>
                <w:rFonts w:ascii="Times New Roman" w:eastAsia="DengXian" w:hAnsi="Times New Roman"/>
                <w:color w:val="FF0000"/>
                <w:szCs w:val="20"/>
                <w:lang w:val="en-GB"/>
              </w:rPr>
              <w:t xml:space="preserve">  </w:t>
            </w:r>
            <w:proofErr w:type="spellStart"/>
            <w:r>
              <w:rPr>
                <w:rFonts w:ascii="Times New Roman" w:eastAsia="DengXian" w:hAnsi="Times New Roman"/>
                <w:i/>
                <w:iCs/>
                <w:color w:val="FF0000"/>
                <w:szCs w:val="20"/>
                <w:lang w:val="en-GB"/>
              </w:rPr>
              <w:t>lpwus</w:t>
            </w:r>
            <w:proofErr w:type="spellEnd"/>
            <w:r>
              <w:rPr>
                <w:rFonts w:ascii="Times New Roman" w:eastAsia="DengXian" w:hAnsi="Times New Roman"/>
                <w:i/>
                <w:iCs/>
                <w:color w:val="FF0000"/>
                <w:szCs w:val="20"/>
                <w:lang w:val="en-GB"/>
              </w:rPr>
              <w:t>-LPSS-</w:t>
            </w:r>
            <w:proofErr w:type="spellStart"/>
            <w:r>
              <w:rPr>
                <w:rFonts w:ascii="Times New Roman" w:eastAsia="DengXian" w:hAnsi="Times New Roman"/>
                <w:i/>
                <w:iCs/>
                <w:color w:val="FF0000"/>
                <w:szCs w:val="20"/>
                <w:lang w:val="en-GB"/>
              </w:rPr>
              <w:t>StartRB</w:t>
            </w:r>
            <w:proofErr w:type="spellEnd"/>
            <w:r>
              <w:rPr>
                <w:rFonts w:ascii="Times New Roman" w:eastAsia="DengXian" w:hAnsi="Times New Roman"/>
                <w:color w:val="FF0000"/>
                <w:szCs w:val="20"/>
                <w:lang w:val="en-GB"/>
              </w:rPr>
              <w:t xml:space="preserve"> </w:t>
            </w:r>
            <w:r>
              <w:rPr>
                <w:rFonts w:ascii="Times New Roman" w:eastAsiaTheme="minorEastAsia" w:hAnsi="Times New Roman"/>
                <w:szCs w:val="20"/>
                <w:lang w:val="en-GB"/>
              </w:rPr>
              <w:t xml:space="preserve">and </w:t>
            </w:r>
            <w:r>
              <w:rPr>
                <w:rFonts w:ascii="Times New Roman" w:eastAsiaTheme="minorEastAsia" w:hAnsi="Times New Roman"/>
                <w:szCs w:val="20"/>
                <w:lang w:val="en-GB" w:eastAsia="zh-CN"/>
              </w:rPr>
              <w:t xml:space="preserve">operating in the RRC_IDLE or RRC_INACTIVE state, the wake-up information bit </w:t>
            </w:r>
            <w:r>
              <w:rPr>
                <w:rFonts w:ascii="Times New Roman" w:eastAsiaTheme="minorEastAsia" w:hAnsi="Times New Roman"/>
                <w:szCs w:val="20"/>
                <w:lang w:val="en-GB"/>
              </w:rPr>
              <w:t>sequence</w:t>
            </w:r>
            <w:r>
              <w:rPr>
                <w:rFonts w:ascii="Times New Roman" w:eastAsiaTheme="minorEastAsia" w:hAnsi="Times New Roman"/>
                <w:szCs w:val="20"/>
                <w:lang w:val="en-GB" w:eastAsia="zh-CN"/>
              </w:rPr>
              <w:t xml:space="preserve"> </w:t>
            </w:r>
            <m:oMath>
              <m:sSub>
                <m:sSubPr>
                  <m:ctrlPr>
                    <w:rPr>
                      <w:rFonts w:ascii="Cambria Math" w:eastAsiaTheme="minorEastAsia" w:hAnsi="Cambria Math"/>
                      <w:i/>
                      <w:szCs w:val="20"/>
                      <w:lang w:val="en-GB"/>
                    </w:rPr>
                  </m:ctrlPr>
                </m:sSubPr>
                <m:e>
                  <m:r>
                    <w:rPr>
                      <w:rFonts w:ascii="Cambria Math" w:eastAsiaTheme="minorEastAsia" w:hAnsi="Cambria Math"/>
                      <w:szCs w:val="20"/>
                      <w:lang w:val="en-GB"/>
                    </w:rPr>
                    <m:t>c</m:t>
                  </m:r>
                </m:e>
                <m:sub>
                  <m:r>
                    <w:rPr>
                      <w:rFonts w:ascii="Cambria Math" w:eastAsiaTheme="minorEastAsia" w:hAnsi="Cambria Math"/>
                      <w:szCs w:val="20"/>
                      <w:lang w:val="en-GB"/>
                    </w:rPr>
                    <m:t>0</m:t>
                  </m:r>
                </m:sub>
              </m:sSub>
              <m:r>
                <w:rPr>
                  <w:rFonts w:ascii="Cambria Math" w:eastAsiaTheme="minorEastAsia" w:hAnsi="Cambria Math"/>
                  <w:szCs w:val="20"/>
                  <w:lang w:val="en-GB"/>
                </w:rPr>
                <m:t>,</m:t>
              </m:r>
              <m:sSub>
                <m:sSubPr>
                  <m:ctrlPr>
                    <w:rPr>
                      <w:rFonts w:ascii="Cambria Math" w:eastAsiaTheme="minorEastAsia" w:hAnsi="Cambria Math"/>
                      <w:i/>
                      <w:szCs w:val="20"/>
                      <w:lang w:val="en-GB"/>
                    </w:rPr>
                  </m:ctrlPr>
                </m:sSubPr>
                <m:e>
                  <m:r>
                    <w:rPr>
                      <w:rFonts w:ascii="Cambria Math" w:eastAsiaTheme="minorEastAsia" w:hAnsi="Cambria Math"/>
                      <w:szCs w:val="20"/>
                      <w:lang w:val="en-GB"/>
                    </w:rPr>
                    <m:t>c</m:t>
                  </m:r>
                </m:e>
                <m:sub>
                  <m:r>
                    <w:rPr>
                      <w:rFonts w:ascii="Cambria Math" w:eastAsiaTheme="minorEastAsia" w:hAnsi="Cambria Math"/>
                      <w:szCs w:val="20"/>
                      <w:lang w:val="en-GB"/>
                    </w:rPr>
                    <m:t>1</m:t>
                  </m:r>
                </m:sub>
              </m:sSub>
              <m:r>
                <w:rPr>
                  <w:rFonts w:ascii="Cambria Math" w:eastAsiaTheme="minorEastAsia" w:hAnsi="Cambria Math"/>
                  <w:szCs w:val="20"/>
                  <w:lang w:val="en-GB"/>
                </w:rPr>
                <m:t>,…,</m:t>
              </m:r>
              <m:sSub>
                <m:sSubPr>
                  <m:ctrlPr>
                    <w:rPr>
                      <w:rFonts w:ascii="Cambria Math" w:eastAsiaTheme="minorEastAsia" w:hAnsi="Cambria Math"/>
                      <w:i/>
                      <w:szCs w:val="20"/>
                      <w:lang w:val="en-GB"/>
                    </w:rPr>
                  </m:ctrlPr>
                </m:sSubPr>
                <m:e>
                  <m:r>
                    <w:rPr>
                      <w:rFonts w:ascii="Cambria Math" w:eastAsiaTheme="minorEastAsia" w:hAnsi="Cambria Math"/>
                      <w:szCs w:val="20"/>
                      <w:lang w:val="en-GB"/>
                    </w:rPr>
                    <m:t>c</m:t>
                  </m:r>
                </m:e>
                <m:sub>
                  <m:r>
                    <w:rPr>
                      <w:rFonts w:ascii="Cambria Math" w:eastAsiaTheme="minorEastAsia" w:hAnsi="Cambria Math"/>
                      <w:szCs w:val="20"/>
                      <w:lang w:val="en-GB"/>
                    </w:rPr>
                    <m:t>K-1</m:t>
                  </m:r>
                </m:sub>
              </m:sSub>
            </m:oMath>
            <w:r>
              <w:rPr>
                <w:rFonts w:ascii="Times New Roman" w:eastAsiaTheme="minorEastAsia" w:hAnsi="Times New Roman"/>
                <w:szCs w:val="20"/>
                <w:lang w:val="en-GB"/>
              </w:rPr>
              <w:t xml:space="preserve"> is the binary sequence of the codepoint as defined by </w:t>
            </w:r>
            <w:r>
              <w:rPr>
                <w:rFonts w:ascii="Times New Roman" w:eastAsia="DengXian" w:hAnsi="Times New Roman"/>
                <w:szCs w:val="20"/>
                <w:lang w:val="en-GB"/>
              </w:rPr>
              <w:t xml:space="preserve">Clause 10.4C </w:t>
            </w:r>
            <w:r>
              <w:rPr>
                <w:rFonts w:ascii="Times New Roman" w:eastAsiaTheme="minorEastAsia" w:hAnsi="Times New Roman" w:hint="eastAsia"/>
                <w:szCs w:val="20"/>
                <w:lang w:val="en-GB" w:eastAsia="zh-CN"/>
              </w:rPr>
              <w:t>of [5, TS38.213]</w:t>
            </w:r>
            <w:r>
              <w:rPr>
                <w:rFonts w:ascii="Times New Roman" w:eastAsiaTheme="minorEastAsia" w:hAnsi="Times New Roman"/>
                <w:szCs w:val="20"/>
                <w:lang w:val="en-GB" w:eastAsia="zh-CN"/>
              </w:rPr>
              <w:t xml:space="preserve">, where </w:t>
            </w:r>
            <m:oMath>
              <m:sSub>
                <m:sSubPr>
                  <m:ctrlPr>
                    <w:rPr>
                      <w:rFonts w:ascii="Cambria Math" w:eastAsiaTheme="minorEastAsia" w:hAnsi="Cambria Math"/>
                      <w:i/>
                      <w:szCs w:val="20"/>
                      <w:lang w:val="en-GB"/>
                    </w:rPr>
                  </m:ctrlPr>
                </m:sSubPr>
                <m:e>
                  <m:r>
                    <w:rPr>
                      <w:rFonts w:ascii="Cambria Math" w:eastAsiaTheme="minorEastAsia" w:hAnsi="Cambria Math"/>
                      <w:szCs w:val="20"/>
                      <w:lang w:val="en-GB"/>
                    </w:rPr>
                    <m:t>c</m:t>
                  </m:r>
                </m:e>
                <m:sub>
                  <m:r>
                    <w:rPr>
                      <w:rFonts w:ascii="Cambria Math" w:eastAsiaTheme="minorEastAsia" w:hAnsi="Cambria Math"/>
                      <w:szCs w:val="20"/>
                      <w:lang w:val="en-GB"/>
                    </w:rPr>
                    <m:t>0</m:t>
                  </m:r>
                </m:sub>
              </m:sSub>
            </m:oMath>
            <w:r>
              <w:rPr>
                <w:rFonts w:ascii="Times New Roman" w:eastAsiaTheme="minorEastAsia" w:hAnsi="Times New Roman"/>
                <w:szCs w:val="20"/>
                <w:lang w:val="en-GB" w:eastAsia="zh-CN"/>
              </w:rPr>
              <w:t xml:space="preserve"> is </w:t>
            </w:r>
            <w:r>
              <w:rPr>
                <w:rFonts w:ascii="Times New Roman" w:eastAsiaTheme="minorEastAsia" w:hAnsi="Times New Roman"/>
                <w:szCs w:val="20"/>
                <w:lang w:val="en-GB"/>
              </w:rPr>
              <w:t xml:space="preserve">the most significant bit and </w:t>
            </w:r>
            <m:oMath>
              <m:r>
                <w:rPr>
                  <w:rFonts w:ascii="Cambria Math" w:eastAsiaTheme="minorEastAsia" w:hAnsi="Cambria Math"/>
                  <w:szCs w:val="20"/>
                  <w:lang w:val="en-GB"/>
                </w:rPr>
                <m:t>K</m:t>
              </m:r>
            </m:oMath>
            <w:r>
              <w:rPr>
                <w:rFonts w:ascii="Times New Roman" w:eastAsiaTheme="minorEastAsia" w:hAnsi="Times New Roman" w:hint="eastAsia"/>
                <w:szCs w:val="20"/>
                <w:lang w:val="en-GB" w:eastAsia="zh-CN"/>
              </w:rPr>
              <w:t xml:space="preserve"> </w:t>
            </w:r>
            <w:r>
              <w:rPr>
                <w:rFonts w:ascii="Times New Roman" w:eastAsiaTheme="minorEastAsia" w:hAnsi="Times New Roman"/>
                <w:szCs w:val="20"/>
                <w:lang w:val="en-GB" w:eastAsia="zh-CN"/>
              </w:rPr>
              <w:t>is</w:t>
            </w:r>
          </w:p>
          <w:p w14:paraId="7FA64613" w14:textId="77777777" w:rsidR="006A0204" w:rsidRDefault="006A0204" w:rsidP="00C37CD9">
            <w:pPr>
              <w:pStyle w:val="B10"/>
              <w:jc w:val="center"/>
              <w:rPr>
                <w:lang w:val="en-US" w:eastAsia="zh-CN"/>
              </w:rPr>
            </w:pPr>
            <w:r>
              <w:rPr>
                <w:highlight w:val="yellow"/>
                <w:lang w:eastAsia="zh-CN"/>
              </w:rPr>
              <w:t>&lt;Unchanged part is omitted&gt;</w:t>
            </w:r>
          </w:p>
          <w:p w14:paraId="28DB484E" w14:textId="77777777" w:rsidR="006A0204" w:rsidRDefault="006A0204" w:rsidP="00C37CD9">
            <w:pPr>
              <w:rPr>
                <w:rFonts w:ascii="Times New Roman" w:hAnsi="Times New Roman"/>
                <w:lang w:val="en-GB" w:eastAsia="ja-JP"/>
              </w:rPr>
            </w:pPr>
          </w:p>
          <w:p w14:paraId="7F71A67C" w14:textId="77777777" w:rsidR="006A0204" w:rsidRDefault="006A0204" w:rsidP="00C37CD9">
            <w:pPr>
              <w:keepNext/>
              <w:keepLines/>
              <w:numPr>
                <w:ilvl w:val="3"/>
                <w:numId w:val="0"/>
              </w:numPr>
              <w:tabs>
                <w:tab w:val="left" w:pos="851"/>
              </w:tabs>
              <w:overflowPunct w:val="0"/>
              <w:autoSpaceDE w:val="0"/>
              <w:autoSpaceDN w:val="0"/>
              <w:adjustRightInd w:val="0"/>
              <w:spacing w:before="120" w:after="180"/>
              <w:ind w:left="851" w:hanging="851"/>
              <w:textAlignment w:val="baseline"/>
              <w:outlineLvl w:val="3"/>
              <w:rPr>
                <w:rFonts w:ascii="Times New Roman" w:eastAsiaTheme="minorEastAsia" w:hAnsi="Times New Roman"/>
                <w:sz w:val="24"/>
                <w:szCs w:val="20"/>
                <w:lang w:val="en-GB" w:eastAsia="zh-CN"/>
              </w:rPr>
            </w:pPr>
            <w:r>
              <w:rPr>
                <w:rFonts w:ascii="Times New Roman" w:eastAsiaTheme="minorEastAsia" w:hAnsi="Times New Roman"/>
                <w:sz w:val="24"/>
                <w:szCs w:val="20"/>
                <w:lang w:val="en-GB" w:eastAsia="zh-CN"/>
              </w:rPr>
              <w:t>7.4.2.1</w:t>
            </w:r>
            <w:r>
              <w:rPr>
                <w:rFonts w:ascii="Times New Roman" w:eastAsiaTheme="minorEastAsia" w:hAnsi="Times New Roman"/>
                <w:sz w:val="24"/>
                <w:szCs w:val="20"/>
                <w:lang w:val="en-GB" w:eastAsia="zh-CN"/>
              </w:rPr>
              <w:tab/>
              <w:t>Rate matching for OOK modulation</w:t>
            </w:r>
          </w:p>
          <w:p w14:paraId="460CCE32" w14:textId="77777777" w:rsidR="006A0204" w:rsidRDefault="006A0204" w:rsidP="00C37CD9">
            <w:pPr>
              <w:overflowPunct w:val="0"/>
              <w:autoSpaceDE w:val="0"/>
              <w:autoSpaceDN w:val="0"/>
              <w:adjustRightInd w:val="0"/>
              <w:spacing w:after="180"/>
              <w:textAlignment w:val="baseline"/>
              <w:rPr>
                <w:rFonts w:ascii="Times New Roman" w:eastAsia="DengXian" w:hAnsi="Times New Roman"/>
                <w:szCs w:val="20"/>
                <w:lang w:val="en-GB" w:eastAsia="zh-CN"/>
              </w:rPr>
            </w:pPr>
            <w:r>
              <w:rPr>
                <w:rFonts w:ascii="Times New Roman" w:eastAsia="DengXian" w:hAnsi="Times New Roman"/>
                <w:szCs w:val="20"/>
                <w:lang w:val="en-GB"/>
              </w:rPr>
              <w:t>T</w:t>
            </w:r>
            <w:r>
              <w:rPr>
                <w:rFonts w:ascii="Times New Roman" w:eastAsia="DengXian" w:hAnsi="Times New Roman" w:hint="eastAsia"/>
                <w:szCs w:val="20"/>
                <w:lang w:val="en-GB"/>
              </w:rPr>
              <w:t>he</w:t>
            </w:r>
            <w:r>
              <w:rPr>
                <w:rFonts w:ascii="Times New Roman" w:eastAsia="DengXian" w:hAnsi="Times New Roman" w:hint="eastAsia"/>
                <w:szCs w:val="20"/>
                <w:lang w:val="en-GB" w:eastAsia="zh-CN"/>
              </w:rPr>
              <w:t xml:space="preserve"> input bit sequence to rate matching is </w:t>
            </w:r>
            <m:oMath>
              <m:sSub>
                <m:sSubPr>
                  <m:ctrlPr>
                    <w:rPr>
                      <w:rFonts w:ascii="Cambria Math" w:eastAsia="SimSun" w:hAnsi="Cambria Math"/>
                      <w:i/>
                      <w:szCs w:val="20"/>
                      <w:lang w:val="en-GB"/>
                    </w:rPr>
                  </m:ctrlPr>
                </m:sSubPr>
                <m:e>
                  <m:r>
                    <w:rPr>
                      <w:rFonts w:ascii="Cambria Math" w:eastAsia="SimSun" w:hAnsi="Cambria Math"/>
                      <w:szCs w:val="20"/>
                      <w:lang w:val="en-GB" w:eastAsia="zh-CN"/>
                    </w:rPr>
                    <m:t>d</m:t>
                  </m:r>
                </m:e>
                <m:sub>
                  <m:r>
                    <w:rPr>
                      <w:rFonts w:ascii="Cambria Math" w:eastAsia="SimSun" w:hAnsi="Cambria Math"/>
                      <w:szCs w:val="20"/>
                      <w:lang w:val="en-GB"/>
                    </w:rPr>
                    <m:t>00</m:t>
                  </m:r>
                </m:sub>
              </m:sSub>
              <m:r>
                <w:rPr>
                  <w:rFonts w:ascii="Cambria Math" w:eastAsia="SimSun" w:hAnsi="Cambria Math"/>
                  <w:szCs w:val="20"/>
                  <w:lang w:val="en-GB"/>
                </w:rPr>
                <m:t>,</m:t>
              </m:r>
              <m:sSub>
                <m:sSubPr>
                  <m:ctrlPr>
                    <w:rPr>
                      <w:rFonts w:ascii="Cambria Math" w:eastAsia="SimSun" w:hAnsi="Cambria Math"/>
                      <w:i/>
                      <w:szCs w:val="20"/>
                      <w:lang w:val="en-GB"/>
                    </w:rPr>
                  </m:ctrlPr>
                </m:sSubPr>
                <m:e>
                  <m:r>
                    <w:rPr>
                      <w:rFonts w:ascii="Cambria Math" w:eastAsia="SimSun" w:hAnsi="Cambria Math"/>
                      <w:szCs w:val="20"/>
                      <w:lang w:val="en-GB"/>
                    </w:rPr>
                    <m:t>d</m:t>
                  </m:r>
                </m:e>
                <m:sub>
                  <m:r>
                    <w:rPr>
                      <w:rFonts w:ascii="Cambria Math" w:eastAsia="SimSun" w:hAnsi="Cambria Math"/>
                      <w:szCs w:val="20"/>
                      <w:lang w:val="en-GB"/>
                    </w:rPr>
                    <m:t>01</m:t>
                  </m:r>
                </m:sub>
              </m:sSub>
              <m:r>
                <w:rPr>
                  <w:rFonts w:ascii="Cambria Math" w:eastAsia="SimSun" w:hAnsi="Cambria Math"/>
                  <w:szCs w:val="20"/>
                  <w:lang w:val="en-GB"/>
                </w:rPr>
                <m:t>,…,</m:t>
              </m:r>
              <m:sSub>
                <m:sSubPr>
                  <m:ctrlPr>
                    <w:rPr>
                      <w:rFonts w:ascii="Cambria Math" w:eastAsia="SimSun" w:hAnsi="Cambria Math"/>
                      <w:i/>
                      <w:szCs w:val="20"/>
                      <w:lang w:val="en-GB"/>
                    </w:rPr>
                  </m:ctrlPr>
                </m:sSubPr>
                <m:e>
                  <m:r>
                    <w:rPr>
                      <w:rFonts w:ascii="Cambria Math" w:eastAsia="SimSun" w:hAnsi="Cambria Math"/>
                      <w:szCs w:val="20"/>
                      <w:lang w:val="en-GB"/>
                    </w:rPr>
                    <m:t>d</m:t>
                  </m:r>
                </m:e>
                <m:sub>
                  <m:r>
                    <w:rPr>
                      <w:rFonts w:ascii="Cambria Math" w:eastAsia="SimSun" w:hAnsi="Cambria Math"/>
                      <w:szCs w:val="20"/>
                      <w:lang w:val="en-GB"/>
                    </w:rPr>
                    <m:t>0</m:t>
                  </m:r>
                  <m:d>
                    <m:dPr>
                      <m:ctrlPr>
                        <w:rPr>
                          <w:rFonts w:ascii="Cambria Math" w:eastAsia="SimSun" w:hAnsi="Cambria Math"/>
                          <w:i/>
                          <w:szCs w:val="20"/>
                          <w:lang w:val="en-GB"/>
                        </w:rPr>
                      </m:ctrlPr>
                    </m:dPr>
                    <m:e>
                      <m:sSub>
                        <m:sSubPr>
                          <m:ctrlPr>
                            <w:rPr>
                              <w:rFonts w:ascii="Cambria Math" w:eastAsia="SimSun" w:hAnsi="Cambria Math"/>
                              <w:i/>
                              <w:szCs w:val="20"/>
                              <w:lang w:val="en-GB"/>
                            </w:rPr>
                          </m:ctrlPr>
                        </m:sSubPr>
                        <m:e>
                          <m:r>
                            <w:rPr>
                              <w:rFonts w:ascii="Cambria Math" w:eastAsia="SimSun" w:hAnsi="Cambria Math"/>
                              <w:szCs w:val="20"/>
                              <w:lang w:val="en-GB"/>
                            </w:rPr>
                            <m:t>N</m:t>
                          </m:r>
                        </m:e>
                        <m:sub>
                          <m:r>
                            <w:rPr>
                              <w:rFonts w:ascii="Cambria Math" w:eastAsia="SimSun" w:hAnsi="Cambria Math"/>
                              <w:szCs w:val="20"/>
                              <w:lang w:val="en-GB"/>
                            </w:rPr>
                            <m:t>0</m:t>
                          </m:r>
                        </m:sub>
                      </m:sSub>
                      <m:r>
                        <w:rPr>
                          <w:rFonts w:ascii="Cambria Math" w:eastAsia="SimSun" w:hAnsi="Cambria Math"/>
                          <w:szCs w:val="20"/>
                          <w:lang w:val="en-GB"/>
                        </w:rPr>
                        <m:t>-1</m:t>
                      </m:r>
                    </m:e>
                  </m:d>
                </m:sub>
              </m:sSub>
            </m:oMath>
            <w:r>
              <w:rPr>
                <w:rFonts w:ascii="Times New Roman" w:eastAsia="SimSun" w:hAnsi="Times New Roman"/>
                <w:szCs w:val="20"/>
                <w:lang w:val="en-GB"/>
              </w:rPr>
              <w:t>.</w:t>
            </w:r>
          </w:p>
          <w:p w14:paraId="744F2469" w14:textId="77777777" w:rsidR="006A0204" w:rsidRDefault="006A0204" w:rsidP="00C37CD9">
            <w:pPr>
              <w:spacing w:after="180"/>
              <w:rPr>
                <w:rFonts w:ascii="Times New Roman" w:eastAsia="DengXian" w:hAnsi="Times New Roman"/>
                <w:szCs w:val="20"/>
                <w:lang w:val="en-GB" w:eastAsia="zh-CN"/>
              </w:rPr>
            </w:pPr>
            <w:r>
              <w:rPr>
                <w:rFonts w:ascii="Times New Roman" w:eastAsia="DengXian" w:hAnsi="Times New Roman"/>
                <w:szCs w:val="20"/>
                <w:lang w:val="en-GB"/>
              </w:rPr>
              <w:t>R</w:t>
            </w:r>
            <w:r>
              <w:rPr>
                <w:rFonts w:ascii="Times New Roman" w:eastAsia="DengXian" w:hAnsi="Times New Roman" w:hint="eastAsia"/>
                <w:szCs w:val="20"/>
                <w:lang w:val="en-GB"/>
              </w:rPr>
              <w:t>ate</w:t>
            </w:r>
            <w:r>
              <w:rPr>
                <w:rFonts w:ascii="Times New Roman" w:eastAsia="DengXian" w:hAnsi="Times New Roman" w:hint="eastAsia"/>
                <w:szCs w:val="20"/>
                <w:lang w:val="en-GB" w:eastAsia="zh-CN"/>
              </w:rPr>
              <w:t xml:space="preserve"> matching is performed according to Clause 5.4.3 by setting the rate matching output sequence</w:t>
            </w:r>
            <w:r>
              <w:rPr>
                <w:rFonts w:ascii="Times New Roman" w:eastAsia="DengXian" w:hAnsi="Times New Roman"/>
                <w:szCs w:val="20"/>
                <w:lang w:val="en-GB" w:eastAsia="zh-CN"/>
              </w:rPr>
              <w:t xml:space="preserve"> length</w:t>
            </w:r>
            <w:r>
              <w:rPr>
                <w:rFonts w:ascii="Times New Roman" w:eastAsia="DengXian" w:hAnsi="Times New Roman" w:hint="eastAsia"/>
                <w:szCs w:val="20"/>
                <w:lang w:val="en-GB" w:eastAsia="zh-CN"/>
              </w:rPr>
              <w:t xml:space="preserve"> </w:t>
            </w:r>
            <m:oMath>
              <m:r>
                <w:rPr>
                  <w:rFonts w:ascii="Cambria Math" w:eastAsia="DengXian" w:hAnsi="Cambria Math"/>
                  <w:szCs w:val="20"/>
                  <w:lang w:val="en-GB" w:eastAsia="zh-CN"/>
                </w:rPr>
                <m:t>E=</m:t>
              </m:r>
              <m:sSub>
                <m:sSubPr>
                  <m:ctrlPr>
                    <w:rPr>
                      <w:rFonts w:ascii="Cambria Math" w:eastAsia="SimSun" w:hAnsi="Cambria Math"/>
                      <w:i/>
                      <w:szCs w:val="20"/>
                      <w:lang w:val="en-GB"/>
                    </w:rPr>
                  </m:ctrlPr>
                </m:sSubPr>
                <m:e>
                  <m:r>
                    <w:rPr>
                      <w:rFonts w:ascii="Cambria Math" w:eastAsia="SimSun" w:hAnsi="Cambria Math"/>
                      <w:szCs w:val="20"/>
                      <w:lang w:val="en-GB"/>
                    </w:rPr>
                    <m:t>E</m:t>
                  </m:r>
                </m:e>
                <m:sub>
                  <m:r>
                    <w:rPr>
                      <w:rFonts w:ascii="Cambria Math" w:eastAsia="SimSun" w:hAnsi="Cambria Math"/>
                      <w:szCs w:val="20"/>
                      <w:lang w:val="en-GB"/>
                    </w:rPr>
                    <m:t>0</m:t>
                  </m:r>
                </m:sub>
              </m:sSub>
            </m:oMath>
            <w:r>
              <w:rPr>
                <w:rFonts w:ascii="Times New Roman" w:eastAsia="DengXian" w:hAnsi="Times New Roman" w:hint="eastAsia"/>
                <w:szCs w:val="20"/>
                <w:lang w:val="en-GB" w:eastAsia="zh-CN"/>
              </w:rPr>
              <w:t>,</w:t>
            </w:r>
            <w:r>
              <w:rPr>
                <w:rFonts w:ascii="Times New Roman" w:eastAsia="DengXian" w:hAnsi="Times New Roman"/>
                <w:szCs w:val="20"/>
                <w:lang w:val="en-GB" w:eastAsia="zh-CN"/>
              </w:rPr>
              <w:t xml:space="preserve"> where </w:t>
            </w:r>
            <m:oMath>
              <m:sSub>
                <m:sSubPr>
                  <m:ctrlPr>
                    <w:rPr>
                      <w:rFonts w:ascii="Cambria Math" w:eastAsia="SimSun" w:hAnsi="Cambria Math"/>
                      <w:i/>
                      <w:szCs w:val="20"/>
                      <w:lang w:val="en-GB"/>
                    </w:rPr>
                  </m:ctrlPr>
                </m:sSubPr>
                <m:e>
                  <m:r>
                    <w:rPr>
                      <w:rFonts w:ascii="Cambria Math" w:eastAsia="SimSun" w:hAnsi="Cambria Math"/>
                      <w:szCs w:val="20"/>
                      <w:lang w:val="en-GB"/>
                    </w:rPr>
                    <m:t>E</m:t>
                  </m:r>
                </m:e>
                <m:sub>
                  <m:r>
                    <w:rPr>
                      <w:rFonts w:ascii="Cambria Math" w:eastAsia="SimSun" w:hAnsi="Cambria Math"/>
                      <w:szCs w:val="20"/>
                      <w:lang w:val="en-GB"/>
                    </w:rPr>
                    <m:t>0</m:t>
                  </m:r>
                </m:sub>
              </m:sSub>
              <m:r>
                <w:rPr>
                  <w:rFonts w:ascii="Cambria Math" w:eastAsia="DengXian" w:hAnsi="Cambria Math"/>
                  <w:szCs w:val="20"/>
                  <w:lang w:val="en-GB" w:eastAsia="zh-CN"/>
                </w:rPr>
                <m:t>=</m:t>
              </m:r>
              <m:sSub>
                <m:sSubPr>
                  <m:ctrlPr>
                    <w:rPr>
                      <w:rFonts w:ascii="Cambria Math" w:eastAsia="DengXian" w:hAnsi="Cambria Math"/>
                      <w:szCs w:val="20"/>
                      <w:lang w:val="en-GB" w:eastAsia="zh-CN"/>
                    </w:rPr>
                  </m:ctrlPr>
                </m:sSubPr>
                <m:e>
                  <m:r>
                    <w:rPr>
                      <w:rFonts w:ascii="Cambria Math" w:eastAsia="DengXian" w:hAnsi="Cambria Math"/>
                      <w:szCs w:val="20"/>
                      <w:lang w:val="en-GB" w:eastAsia="zh-CN"/>
                    </w:rPr>
                    <m:t>E</m:t>
                  </m:r>
                </m:e>
                <m:sub>
                  <m:r>
                    <w:rPr>
                      <w:rFonts w:ascii="Cambria Math" w:eastAsia="DengXian" w:hAnsi="Cambria Math"/>
                      <w:szCs w:val="20"/>
                      <w:lang w:val="en-GB" w:eastAsia="zh-CN"/>
                    </w:rPr>
                    <m:t>WUS</m:t>
                  </m:r>
                </m:sub>
              </m:sSub>
            </m:oMath>
            <w:r>
              <w:rPr>
                <w:rFonts w:ascii="Times New Roman" w:eastAsia="DengXian" w:hAnsi="Times New Roman"/>
                <w:szCs w:val="20"/>
                <w:lang w:val="en-GB" w:eastAsia="zh-CN"/>
              </w:rPr>
              <w:t>,</w:t>
            </w:r>
            <w:r>
              <w:rPr>
                <w:rFonts w:ascii="Times New Roman" w:eastAsia="DengXian" w:hAnsi="Times New Roman" w:hint="eastAsia"/>
                <w:szCs w:val="20"/>
                <w:lang w:val="en-GB" w:eastAsia="zh-CN"/>
              </w:rPr>
              <w:t xml:space="preserve"> </w:t>
            </w:r>
            <m:oMath>
              <m:sSub>
                <m:sSubPr>
                  <m:ctrlPr>
                    <w:rPr>
                      <w:rFonts w:ascii="Cambria Math" w:eastAsia="DengXian" w:hAnsi="Cambria Math"/>
                      <w:szCs w:val="20"/>
                      <w:lang w:val="en-GB" w:eastAsia="zh-CN"/>
                    </w:rPr>
                  </m:ctrlPr>
                </m:sSubPr>
                <m:e>
                  <m:r>
                    <w:rPr>
                      <w:rFonts w:ascii="Cambria Math" w:eastAsia="DengXian" w:hAnsi="Cambria Math"/>
                      <w:szCs w:val="20"/>
                      <w:lang w:val="en-GB" w:eastAsia="zh-CN"/>
                    </w:rPr>
                    <m:t>E</m:t>
                  </m:r>
                </m:e>
                <m:sub>
                  <m:r>
                    <w:rPr>
                      <w:rFonts w:ascii="Cambria Math" w:eastAsia="DengXian" w:hAnsi="Cambria Math"/>
                      <w:szCs w:val="20"/>
                      <w:lang w:val="en-GB" w:eastAsia="zh-CN"/>
                    </w:rPr>
                    <m:t>WUS</m:t>
                  </m:r>
                </m:sub>
              </m:sSub>
              <m:r>
                <w:rPr>
                  <w:rFonts w:ascii="Cambria Math" w:eastAsia="DengXian" w:hAnsi="Cambria Math"/>
                  <w:szCs w:val="20"/>
                  <w:lang w:val="en-GB" w:eastAsia="zh-CN"/>
                </w:rPr>
                <m:t>=</m:t>
              </m:r>
              <m:sSub>
                <m:sSubPr>
                  <m:ctrlPr>
                    <w:rPr>
                      <w:rFonts w:ascii="Cambria Math" w:eastAsia="DengXian" w:hAnsi="Cambria Math"/>
                      <w:i/>
                      <w:szCs w:val="20"/>
                      <w:lang w:val="en-GB" w:eastAsia="zh-CN"/>
                    </w:rPr>
                  </m:ctrlPr>
                </m:sSubPr>
                <m:e>
                  <m:r>
                    <w:rPr>
                      <w:rFonts w:ascii="Cambria Math" w:eastAsia="DengXian" w:hAnsi="Cambria Math"/>
                      <w:szCs w:val="20"/>
                      <w:lang w:val="en-GB" w:eastAsia="zh-CN"/>
                    </w:rPr>
                    <m:t>N</m:t>
                  </m:r>
                </m:e>
                <m:sub>
                  <m:r>
                    <w:rPr>
                      <w:rFonts w:ascii="Cambria Math" w:eastAsia="DengXian" w:hAnsi="Cambria Math"/>
                      <w:szCs w:val="20"/>
                      <w:lang w:val="en-GB" w:eastAsia="zh-CN"/>
                    </w:rPr>
                    <m:t>OS</m:t>
                  </m:r>
                </m:sub>
              </m:sSub>
              <m:r>
                <w:rPr>
                  <w:rFonts w:ascii="Cambria Math" w:eastAsia="DengXian" w:hAnsi="Cambria Math"/>
                  <w:szCs w:val="20"/>
                  <w:lang w:val="en-GB" w:eastAsia="zh-CN"/>
                </w:rPr>
                <m:t>×</m:t>
              </m:r>
              <m:sSub>
                <m:sSubPr>
                  <m:ctrlPr>
                    <w:rPr>
                      <w:rFonts w:ascii="Cambria Math" w:eastAsia="DengXian" w:hAnsi="Cambria Math"/>
                      <w:i/>
                      <w:szCs w:val="20"/>
                      <w:lang w:val="en-GB" w:eastAsia="zh-CN"/>
                    </w:rPr>
                  </m:ctrlPr>
                </m:sSubPr>
                <m:e>
                  <m:r>
                    <w:rPr>
                      <w:rFonts w:ascii="Cambria Math" w:eastAsia="DengXian" w:hAnsi="Cambria Math"/>
                      <w:szCs w:val="20"/>
                      <w:lang w:val="en-GB" w:eastAsia="zh-CN"/>
                    </w:rPr>
                    <m:t>M</m:t>
                  </m:r>
                </m:e>
                <m:sub>
                  <m:r>
                    <w:rPr>
                      <w:rFonts w:ascii="Cambria Math" w:eastAsia="DengXian" w:hAnsi="Cambria Math"/>
                      <w:szCs w:val="20"/>
                      <w:lang w:val="en-GB" w:eastAsia="zh-CN"/>
                    </w:rPr>
                    <m:t>LP</m:t>
                  </m:r>
                </m:sub>
              </m:sSub>
              <m:r>
                <w:rPr>
                  <w:rFonts w:ascii="Cambria Math" w:eastAsia="DengXian" w:hAnsi="Cambria Math"/>
                  <w:szCs w:val="20"/>
                  <w:lang w:val="en-GB" w:eastAsia="zh-CN"/>
                </w:rPr>
                <m:t>/2</m:t>
              </m:r>
            </m:oMath>
            <w:r>
              <w:rPr>
                <w:rFonts w:ascii="Times New Roman" w:eastAsia="DengXian" w:hAnsi="Times New Roman"/>
                <w:szCs w:val="20"/>
                <w:lang w:val="en-GB" w:eastAsia="zh-CN"/>
              </w:rPr>
              <w:t>, where</w:t>
            </w:r>
          </w:p>
          <w:p w14:paraId="1B34BE97" w14:textId="77777777" w:rsidR="006A0204" w:rsidRDefault="006A0204" w:rsidP="00C37CD9">
            <w:pPr>
              <w:overflowPunct w:val="0"/>
              <w:autoSpaceDE w:val="0"/>
              <w:autoSpaceDN w:val="0"/>
              <w:adjustRightInd w:val="0"/>
              <w:spacing w:after="180"/>
              <w:ind w:left="568" w:hanging="284"/>
              <w:textAlignment w:val="baseline"/>
              <w:rPr>
                <w:rFonts w:ascii="Times New Roman" w:eastAsia="SimSun" w:hAnsi="Times New Roman"/>
                <w:szCs w:val="20"/>
                <w:lang w:val="en-GB"/>
              </w:rPr>
            </w:pPr>
            <w:r>
              <w:rPr>
                <w:rFonts w:ascii="Times New Roman" w:eastAsia="SimSun" w:hAnsi="Times New Roman"/>
                <w:szCs w:val="20"/>
                <w:lang w:val="en-GB"/>
              </w:rPr>
              <w:t>-</w:t>
            </w:r>
            <w:r>
              <w:rPr>
                <w:rFonts w:ascii="Times New Roman" w:eastAsia="SimSun" w:hAnsi="Times New Roman"/>
                <w:szCs w:val="20"/>
                <w:lang w:val="en-GB"/>
              </w:rPr>
              <w:tab/>
              <w:t xml:space="preserve">for a UE configured with </w:t>
            </w:r>
            <w:r>
              <w:rPr>
                <w:rFonts w:ascii="Times New Roman" w:eastAsiaTheme="minorEastAsia" w:hAnsi="Times New Roman"/>
                <w:szCs w:val="20"/>
                <w:lang w:val="en-GB"/>
              </w:rPr>
              <w:t xml:space="preserve">higher layer parameter </w:t>
            </w:r>
            <w:r>
              <w:rPr>
                <w:rFonts w:ascii="Times New Roman" w:eastAsiaTheme="minorEastAsia" w:hAnsi="Times New Roman"/>
                <w:i/>
                <w:strike/>
                <w:color w:val="FF0000"/>
                <w:szCs w:val="20"/>
                <w:lang w:val="en-GB"/>
              </w:rPr>
              <w:t>LP-WUS_LP-</w:t>
            </w:r>
            <w:proofErr w:type="spellStart"/>
            <w:r>
              <w:rPr>
                <w:rFonts w:ascii="Times New Roman" w:eastAsiaTheme="minorEastAsia" w:hAnsi="Times New Roman"/>
                <w:i/>
                <w:strike/>
                <w:color w:val="FF0000"/>
                <w:szCs w:val="20"/>
                <w:lang w:val="en-GB"/>
              </w:rPr>
              <w:t>SS_startRB_IDLE_INACTIVE</w:t>
            </w:r>
            <w:proofErr w:type="spellEnd"/>
            <w:r>
              <w:rPr>
                <w:rFonts w:ascii="Times New Roman" w:eastAsiaTheme="minorEastAsia" w:hAnsi="Times New Roman"/>
                <w:color w:val="FF0000"/>
                <w:szCs w:val="20"/>
                <w:lang w:val="en-GB"/>
              </w:rPr>
              <w:t xml:space="preserve"> </w:t>
            </w:r>
            <w:proofErr w:type="spellStart"/>
            <w:r>
              <w:rPr>
                <w:rFonts w:ascii="Times New Roman" w:eastAsiaTheme="minorEastAsia" w:hAnsi="Times New Roman"/>
                <w:i/>
                <w:iCs/>
                <w:color w:val="FF0000"/>
                <w:szCs w:val="20"/>
                <w:lang w:val="en-GB"/>
              </w:rPr>
              <w:t>lpwus</w:t>
            </w:r>
            <w:proofErr w:type="spellEnd"/>
            <w:r>
              <w:rPr>
                <w:rFonts w:ascii="Times New Roman" w:eastAsiaTheme="minorEastAsia" w:hAnsi="Times New Roman"/>
                <w:i/>
                <w:iCs/>
                <w:color w:val="FF0000"/>
                <w:szCs w:val="20"/>
                <w:lang w:val="en-GB"/>
              </w:rPr>
              <w:t>-LPSS-</w:t>
            </w:r>
            <w:proofErr w:type="spellStart"/>
            <w:r>
              <w:rPr>
                <w:rFonts w:ascii="Times New Roman" w:eastAsiaTheme="minorEastAsia" w:hAnsi="Times New Roman"/>
                <w:i/>
                <w:iCs/>
                <w:color w:val="FF0000"/>
                <w:szCs w:val="20"/>
                <w:lang w:val="en-GB"/>
              </w:rPr>
              <w:t>StartRB</w:t>
            </w:r>
            <w:proofErr w:type="spellEnd"/>
            <w:r>
              <w:rPr>
                <w:rFonts w:ascii="Times New Roman" w:eastAsia="SimSun" w:hAnsi="Times New Roman"/>
                <w:szCs w:val="20"/>
                <w:lang w:val="en-GB"/>
              </w:rPr>
              <w:t xml:space="preserve"> and </w:t>
            </w:r>
            <w:r>
              <w:rPr>
                <w:rFonts w:ascii="Times New Roman" w:eastAsia="SimSun" w:hAnsi="Times New Roman"/>
                <w:szCs w:val="20"/>
                <w:lang w:val="en-GB" w:eastAsia="zh-CN"/>
              </w:rPr>
              <w:t xml:space="preserve">operating in the RRC_IDLE or RRC_INACTIVE state, </w:t>
            </w:r>
            <m:oMath>
              <m:sSub>
                <m:sSubPr>
                  <m:ctrlPr>
                    <w:rPr>
                      <w:rFonts w:ascii="Cambria Math" w:eastAsiaTheme="minorEastAsia" w:hAnsi="Cambria Math"/>
                      <w:i/>
                      <w:szCs w:val="20"/>
                      <w:lang w:val="en-GB" w:eastAsia="zh-CN"/>
                    </w:rPr>
                  </m:ctrlPr>
                </m:sSubPr>
                <m:e>
                  <m:r>
                    <w:rPr>
                      <w:rFonts w:ascii="Cambria Math" w:eastAsiaTheme="minorEastAsia" w:hAnsi="Cambria Math"/>
                      <w:szCs w:val="20"/>
                      <w:lang w:val="en-GB" w:eastAsia="zh-CN"/>
                    </w:rPr>
                    <m:t>N</m:t>
                  </m:r>
                </m:e>
                <m:sub>
                  <m:r>
                    <w:rPr>
                      <w:rFonts w:ascii="Cambria Math" w:eastAsiaTheme="minorEastAsia" w:hAnsi="Cambria Math"/>
                      <w:szCs w:val="20"/>
                      <w:lang w:val="en-GB" w:eastAsia="zh-CN"/>
                    </w:rPr>
                    <m:t>OS</m:t>
                  </m:r>
                </m:sub>
              </m:sSub>
            </m:oMath>
            <w:r>
              <w:rPr>
                <w:rFonts w:ascii="Times New Roman" w:eastAsiaTheme="minorEastAsia" w:hAnsi="Times New Roman"/>
                <w:szCs w:val="20"/>
                <w:lang w:val="en-GB" w:eastAsia="zh-CN"/>
              </w:rPr>
              <w:t xml:space="preserve"> is configured by </w:t>
            </w:r>
            <w:r>
              <w:rPr>
                <w:rFonts w:ascii="Times New Roman" w:eastAsiaTheme="minorEastAsia" w:hAnsi="Times New Roman"/>
                <w:szCs w:val="20"/>
                <w:lang w:val="en-GB"/>
              </w:rPr>
              <w:t xml:space="preserve">higher layer parameter </w:t>
            </w:r>
            <w:r>
              <w:rPr>
                <w:rFonts w:ascii="Times New Roman" w:eastAsiaTheme="minorEastAsia" w:hAnsi="Times New Roman"/>
                <w:i/>
                <w:strike/>
                <w:color w:val="FF0000"/>
                <w:szCs w:val="20"/>
                <w:lang w:val="en-GB"/>
              </w:rPr>
              <w:t>LP-</w:t>
            </w:r>
            <w:proofErr w:type="spellStart"/>
            <w:r>
              <w:rPr>
                <w:rFonts w:ascii="Times New Roman" w:eastAsiaTheme="minorEastAsia" w:hAnsi="Times New Roman"/>
                <w:i/>
                <w:strike/>
                <w:color w:val="FF0000"/>
                <w:szCs w:val="20"/>
                <w:lang w:val="en-GB"/>
              </w:rPr>
              <w:t>WUS_ActualMO_duration_IDLE</w:t>
            </w:r>
            <w:proofErr w:type="spellEnd"/>
            <w:r>
              <w:rPr>
                <w:rFonts w:ascii="Times New Roman" w:eastAsiaTheme="minorEastAsia" w:hAnsi="Times New Roman"/>
                <w:i/>
                <w:strike/>
                <w:color w:val="FF0000"/>
                <w:szCs w:val="20"/>
                <w:lang w:val="en-GB"/>
              </w:rPr>
              <w:t>/INACTIVE</w:t>
            </w:r>
            <w:r>
              <w:rPr>
                <w:rFonts w:ascii="Times New Roman" w:eastAsiaTheme="minorEastAsia" w:hAnsi="Times New Roman"/>
                <w:i/>
                <w:color w:val="FF0000"/>
                <w:szCs w:val="20"/>
                <w:lang w:val="en-GB"/>
              </w:rPr>
              <w:t xml:space="preserve"> </w:t>
            </w:r>
            <w:proofErr w:type="spellStart"/>
            <w:r>
              <w:rPr>
                <w:rFonts w:ascii="Times New Roman" w:eastAsiaTheme="minorEastAsia" w:hAnsi="Times New Roman"/>
                <w:i/>
                <w:color w:val="FF0000"/>
                <w:szCs w:val="20"/>
                <w:lang w:val="en-GB"/>
              </w:rPr>
              <w:t>lpwus-ActualDuration</w:t>
            </w:r>
            <w:proofErr w:type="spellEnd"/>
            <w:r>
              <w:rPr>
                <w:rFonts w:ascii="Times New Roman" w:eastAsiaTheme="minorEastAsia" w:hAnsi="Times New Roman"/>
                <w:szCs w:val="20"/>
                <w:lang w:val="en-GB"/>
              </w:rPr>
              <w:t xml:space="preserve">  and </w:t>
            </w:r>
            <m:oMath>
              <m:sSub>
                <m:sSubPr>
                  <m:ctrlPr>
                    <w:rPr>
                      <w:rFonts w:ascii="Cambria Math" w:eastAsiaTheme="minorEastAsia" w:hAnsi="Cambria Math"/>
                      <w:i/>
                      <w:szCs w:val="20"/>
                      <w:lang w:val="en-GB" w:eastAsia="zh-CN"/>
                    </w:rPr>
                  </m:ctrlPr>
                </m:sSubPr>
                <m:e>
                  <m:r>
                    <w:rPr>
                      <w:rFonts w:ascii="Cambria Math" w:eastAsiaTheme="minorEastAsia" w:hAnsi="Cambria Math"/>
                      <w:szCs w:val="20"/>
                      <w:lang w:val="en-GB" w:eastAsia="zh-CN"/>
                    </w:rPr>
                    <m:t>M</m:t>
                  </m:r>
                </m:e>
                <m:sub>
                  <m:r>
                    <w:rPr>
                      <w:rFonts w:ascii="Cambria Math" w:eastAsiaTheme="minorEastAsia" w:hAnsi="Cambria Math"/>
                      <w:szCs w:val="20"/>
                      <w:lang w:val="en-GB" w:eastAsia="zh-CN"/>
                    </w:rPr>
                    <m:t>LP</m:t>
                  </m:r>
                </m:sub>
              </m:sSub>
            </m:oMath>
            <w:r>
              <w:rPr>
                <w:rFonts w:ascii="Times New Roman" w:eastAsiaTheme="minorEastAsia" w:hAnsi="Times New Roman"/>
                <w:szCs w:val="20"/>
                <w:lang w:val="en-GB" w:eastAsia="zh-CN"/>
              </w:rPr>
              <w:t xml:space="preserve"> is configured by </w:t>
            </w:r>
            <w:r>
              <w:rPr>
                <w:rFonts w:ascii="Times New Roman" w:eastAsiaTheme="minorEastAsia" w:hAnsi="Times New Roman"/>
                <w:szCs w:val="20"/>
                <w:lang w:val="en-GB"/>
              </w:rPr>
              <w:t xml:space="preserve">higher layer parameter </w:t>
            </w:r>
            <w:r>
              <w:rPr>
                <w:rFonts w:ascii="Times New Roman" w:eastAsiaTheme="minorEastAsia" w:hAnsi="Times New Roman"/>
                <w:i/>
                <w:strike/>
                <w:color w:val="FF0000"/>
                <w:szCs w:val="20"/>
                <w:lang w:val="en-GB" w:eastAsia="zh-CN"/>
              </w:rPr>
              <w:t>LP-</w:t>
            </w:r>
            <w:proofErr w:type="spellStart"/>
            <w:r>
              <w:rPr>
                <w:rFonts w:ascii="Times New Roman" w:eastAsiaTheme="minorEastAsia" w:hAnsi="Times New Roman"/>
                <w:i/>
                <w:strike/>
                <w:color w:val="FF0000"/>
                <w:szCs w:val="20"/>
                <w:lang w:val="en-GB" w:eastAsia="zh-CN"/>
              </w:rPr>
              <w:t>WUS_Mvalue_IDLE</w:t>
            </w:r>
            <w:proofErr w:type="spellEnd"/>
            <w:r>
              <w:rPr>
                <w:rFonts w:ascii="Times New Roman" w:eastAsiaTheme="minorEastAsia" w:hAnsi="Times New Roman"/>
                <w:i/>
                <w:strike/>
                <w:color w:val="FF0000"/>
                <w:szCs w:val="20"/>
                <w:lang w:val="en-GB" w:eastAsia="zh-CN"/>
              </w:rPr>
              <w:t>/INACTIVE</w:t>
            </w:r>
            <w:r>
              <w:rPr>
                <w:rFonts w:ascii="Times New Roman" w:eastAsiaTheme="minorEastAsia" w:hAnsi="Times New Roman"/>
                <w:i/>
                <w:color w:val="FF0000"/>
                <w:szCs w:val="20"/>
                <w:lang w:val="en-GB" w:eastAsia="zh-CN"/>
              </w:rPr>
              <w:t xml:space="preserve"> lpwus-MvalueAndSeqConfigFR1 </w:t>
            </w:r>
            <w:r>
              <w:rPr>
                <w:rFonts w:ascii="Times New Roman" w:eastAsiaTheme="minorEastAsia" w:hAnsi="Times New Roman"/>
                <w:iCs/>
                <w:color w:val="FF0000"/>
                <w:szCs w:val="20"/>
                <w:lang w:val="en-GB" w:eastAsia="zh-CN"/>
              </w:rPr>
              <w:t>or</w:t>
            </w:r>
            <w:r>
              <w:rPr>
                <w:rFonts w:ascii="Times New Roman" w:eastAsiaTheme="minorEastAsia" w:hAnsi="Times New Roman"/>
                <w:i/>
                <w:color w:val="FF0000"/>
                <w:szCs w:val="20"/>
                <w:lang w:val="en-GB" w:eastAsia="zh-CN"/>
              </w:rPr>
              <w:t xml:space="preserve"> lpwus-MvalueAndSeqConfigFR2</w:t>
            </w:r>
            <w:r>
              <w:rPr>
                <w:rFonts w:ascii="Times New Roman" w:eastAsiaTheme="minorEastAsia" w:hAnsi="Times New Roman"/>
                <w:i/>
                <w:szCs w:val="20"/>
                <w:lang w:val="en-GB" w:eastAsia="zh-CN"/>
              </w:rPr>
              <w:t>;</w:t>
            </w:r>
            <w:r>
              <w:rPr>
                <w:rFonts w:ascii="Times New Roman" w:eastAsia="SimSun" w:hAnsi="Times New Roman"/>
                <w:szCs w:val="20"/>
                <w:lang w:val="en-GB" w:eastAsia="zh-CN"/>
              </w:rPr>
              <w:t xml:space="preserve"> </w:t>
            </w:r>
            <w:r>
              <w:rPr>
                <w:rFonts w:ascii="Times New Roman" w:eastAsia="SimSun" w:hAnsi="Times New Roman"/>
                <w:szCs w:val="20"/>
                <w:lang w:val="en-GB"/>
              </w:rPr>
              <w:t xml:space="preserve">   </w:t>
            </w:r>
          </w:p>
          <w:p w14:paraId="518076CE" w14:textId="77777777" w:rsidR="006A0204" w:rsidRDefault="006A0204" w:rsidP="00C37CD9">
            <w:pPr>
              <w:overflowPunct w:val="0"/>
              <w:autoSpaceDE w:val="0"/>
              <w:autoSpaceDN w:val="0"/>
              <w:adjustRightInd w:val="0"/>
              <w:spacing w:after="180"/>
              <w:ind w:left="568" w:hanging="284"/>
              <w:textAlignment w:val="baseline"/>
              <w:rPr>
                <w:rFonts w:ascii="Times New Roman" w:eastAsia="SimSun" w:hAnsi="Times New Roman"/>
                <w:szCs w:val="20"/>
                <w:lang w:val="en-GB"/>
              </w:rPr>
            </w:pPr>
            <w:r>
              <w:rPr>
                <w:rFonts w:ascii="Times New Roman" w:eastAsia="SimSun" w:hAnsi="Times New Roman"/>
                <w:szCs w:val="20"/>
                <w:lang w:val="en-GB"/>
              </w:rPr>
              <w:t>-</w:t>
            </w:r>
            <w:r>
              <w:rPr>
                <w:rFonts w:ascii="Times New Roman" w:eastAsia="SimSun" w:hAnsi="Times New Roman"/>
                <w:szCs w:val="20"/>
                <w:lang w:val="en-GB"/>
              </w:rPr>
              <w:tab/>
              <w:t xml:space="preserve">for a UE configured with </w:t>
            </w:r>
            <w:r>
              <w:rPr>
                <w:rFonts w:ascii="Times New Roman" w:eastAsiaTheme="minorEastAsia" w:hAnsi="Times New Roman"/>
                <w:szCs w:val="20"/>
                <w:lang w:val="en-GB"/>
              </w:rPr>
              <w:t xml:space="preserve">higher layer parameter </w:t>
            </w:r>
            <w:r>
              <w:rPr>
                <w:rFonts w:ascii="Times New Roman" w:eastAsiaTheme="minorEastAsia" w:hAnsi="Times New Roman"/>
                <w:i/>
                <w:szCs w:val="20"/>
                <w:lang w:val="en-GB"/>
              </w:rPr>
              <w:t>LP-</w:t>
            </w:r>
            <w:proofErr w:type="spellStart"/>
            <w:r>
              <w:rPr>
                <w:rFonts w:ascii="Times New Roman" w:eastAsiaTheme="minorEastAsia" w:hAnsi="Times New Roman"/>
                <w:i/>
                <w:szCs w:val="20"/>
                <w:lang w:val="en-GB"/>
              </w:rPr>
              <w:t>WUS_startRB_CONNECTED</w:t>
            </w:r>
            <w:proofErr w:type="spellEnd"/>
            <w:r>
              <w:rPr>
                <w:rFonts w:ascii="Times New Roman" w:eastAsia="SimSun" w:hAnsi="Times New Roman"/>
                <w:szCs w:val="20"/>
                <w:lang w:val="en-GB"/>
              </w:rPr>
              <w:t xml:space="preserve"> and </w:t>
            </w:r>
            <w:r>
              <w:rPr>
                <w:rFonts w:ascii="Times New Roman" w:eastAsia="SimSun" w:hAnsi="Times New Roman"/>
                <w:szCs w:val="20"/>
                <w:lang w:val="en-GB" w:eastAsia="zh-CN"/>
              </w:rPr>
              <w:t>operating in the RRC_CONNECTED state,</w:t>
            </w:r>
            <w:r>
              <w:rPr>
                <w:rFonts w:ascii="Times New Roman" w:eastAsiaTheme="minorEastAsia" w:hAnsi="Times New Roman"/>
                <w:i/>
                <w:szCs w:val="20"/>
                <w:lang w:val="en-GB" w:eastAsia="zh-CN"/>
              </w:rPr>
              <w:t xml:space="preserve"> </w:t>
            </w:r>
            <m:oMath>
              <m:sSub>
                <m:sSubPr>
                  <m:ctrlPr>
                    <w:rPr>
                      <w:rFonts w:ascii="Cambria Math" w:eastAsiaTheme="minorEastAsia" w:hAnsi="Cambria Math"/>
                      <w:i/>
                      <w:szCs w:val="20"/>
                      <w:lang w:val="en-GB" w:eastAsia="zh-CN"/>
                    </w:rPr>
                  </m:ctrlPr>
                </m:sSubPr>
                <m:e>
                  <m:r>
                    <w:rPr>
                      <w:rFonts w:ascii="Cambria Math" w:eastAsiaTheme="minorEastAsia" w:hAnsi="Cambria Math"/>
                      <w:szCs w:val="20"/>
                      <w:lang w:val="en-GB" w:eastAsia="zh-CN"/>
                    </w:rPr>
                    <m:t>N</m:t>
                  </m:r>
                </m:e>
                <m:sub>
                  <m:r>
                    <w:rPr>
                      <w:rFonts w:ascii="Cambria Math" w:eastAsiaTheme="minorEastAsia" w:hAnsi="Cambria Math"/>
                      <w:szCs w:val="20"/>
                      <w:lang w:val="en-GB" w:eastAsia="zh-CN"/>
                    </w:rPr>
                    <m:t>OS</m:t>
                  </m:r>
                </m:sub>
              </m:sSub>
            </m:oMath>
            <w:r>
              <w:rPr>
                <w:rFonts w:ascii="Times New Roman" w:eastAsiaTheme="minorEastAsia" w:hAnsi="Times New Roman"/>
                <w:szCs w:val="20"/>
                <w:lang w:val="en-GB" w:eastAsia="zh-CN"/>
              </w:rPr>
              <w:t xml:space="preserve"> is configured by </w:t>
            </w:r>
            <w:r>
              <w:rPr>
                <w:rFonts w:ascii="Times New Roman" w:eastAsiaTheme="minorEastAsia" w:hAnsi="Times New Roman"/>
                <w:szCs w:val="20"/>
                <w:lang w:val="en-GB"/>
              </w:rPr>
              <w:t xml:space="preserve">higher layer parameter </w:t>
            </w:r>
            <w:r>
              <w:rPr>
                <w:rFonts w:ascii="Times New Roman" w:eastAsiaTheme="minorEastAsia" w:hAnsi="Times New Roman"/>
                <w:i/>
                <w:strike/>
                <w:color w:val="FF0000"/>
                <w:szCs w:val="20"/>
                <w:lang w:val="en-GB"/>
              </w:rPr>
              <w:t>LP-</w:t>
            </w:r>
            <w:proofErr w:type="spellStart"/>
            <w:r>
              <w:rPr>
                <w:rFonts w:ascii="Times New Roman" w:eastAsiaTheme="minorEastAsia" w:hAnsi="Times New Roman"/>
                <w:i/>
                <w:strike/>
                <w:color w:val="FF0000"/>
                <w:szCs w:val="20"/>
                <w:lang w:val="en-GB"/>
              </w:rPr>
              <w:t>WUS_ActualMO_duration_CONNECTED</w:t>
            </w:r>
            <w:proofErr w:type="spellEnd"/>
            <w:r>
              <w:rPr>
                <w:rFonts w:ascii="Times New Roman" w:eastAsiaTheme="minorEastAsia" w:hAnsi="Times New Roman"/>
                <w:i/>
                <w:color w:val="FF0000"/>
                <w:szCs w:val="20"/>
                <w:lang w:val="en-GB"/>
              </w:rPr>
              <w:t xml:space="preserve"> </w:t>
            </w:r>
            <w:proofErr w:type="spellStart"/>
            <w:r>
              <w:rPr>
                <w:rFonts w:ascii="Times New Roman" w:eastAsiaTheme="minorEastAsia" w:hAnsi="Times New Roman"/>
                <w:i/>
                <w:color w:val="FF0000"/>
                <w:szCs w:val="20"/>
                <w:lang w:val="en-GB"/>
              </w:rPr>
              <w:t>lpwus-ActualDuration</w:t>
            </w:r>
            <w:proofErr w:type="spellEnd"/>
            <w:r>
              <w:rPr>
                <w:rFonts w:ascii="Times New Roman" w:eastAsiaTheme="minorEastAsia" w:hAnsi="Times New Roman"/>
                <w:i/>
                <w:color w:val="FF0000"/>
                <w:szCs w:val="20"/>
                <w:lang w:val="en-GB"/>
              </w:rPr>
              <w:t xml:space="preserve"> </w:t>
            </w:r>
            <w:r>
              <w:rPr>
                <w:rFonts w:ascii="Times New Roman" w:eastAsiaTheme="minorEastAsia" w:hAnsi="Times New Roman"/>
                <w:szCs w:val="20"/>
                <w:lang w:val="en-GB"/>
              </w:rPr>
              <w:t xml:space="preserve">and </w:t>
            </w:r>
            <m:oMath>
              <m:sSub>
                <m:sSubPr>
                  <m:ctrlPr>
                    <w:rPr>
                      <w:rFonts w:ascii="Cambria Math" w:eastAsiaTheme="minorEastAsia" w:hAnsi="Cambria Math"/>
                      <w:i/>
                      <w:szCs w:val="20"/>
                      <w:lang w:val="en-GB" w:eastAsia="zh-CN"/>
                    </w:rPr>
                  </m:ctrlPr>
                </m:sSubPr>
                <m:e>
                  <m:r>
                    <w:rPr>
                      <w:rFonts w:ascii="Cambria Math" w:eastAsiaTheme="minorEastAsia" w:hAnsi="Cambria Math"/>
                      <w:szCs w:val="20"/>
                      <w:lang w:val="en-GB" w:eastAsia="zh-CN"/>
                    </w:rPr>
                    <m:t>M</m:t>
                  </m:r>
                </m:e>
                <m:sub>
                  <m:r>
                    <w:rPr>
                      <w:rFonts w:ascii="Cambria Math" w:eastAsiaTheme="minorEastAsia" w:hAnsi="Cambria Math"/>
                      <w:szCs w:val="20"/>
                      <w:lang w:val="en-GB" w:eastAsia="zh-CN"/>
                    </w:rPr>
                    <m:t>LP</m:t>
                  </m:r>
                </m:sub>
              </m:sSub>
            </m:oMath>
            <w:r>
              <w:rPr>
                <w:rFonts w:ascii="Times New Roman" w:eastAsiaTheme="minorEastAsia" w:hAnsi="Times New Roman"/>
                <w:szCs w:val="20"/>
                <w:lang w:val="en-GB" w:eastAsia="zh-CN"/>
              </w:rPr>
              <w:t xml:space="preserve"> is configured by </w:t>
            </w:r>
            <w:r>
              <w:rPr>
                <w:rFonts w:ascii="Times New Roman" w:eastAsiaTheme="minorEastAsia" w:hAnsi="Times New Roman"/>
                <w:szCs w:val="20"/>
                <w:lang w:val="en-GB"/>
              </w:rPr>
              <w:t xml:space="preserve">higher layer parameter </w:t>
            </w:r>
            <w:r>
              <w:rPr>
                <w:rFonts w:ascii="Times New Roman" w:eastAsiaTheme="minorEastAsia" w:hAnsi="Times New Roman"/>
                <w:i/>
                <w:strike/>
                <w:color w:val="FF0000"/>
                <w:szCs w:val="20"/>
                <w:lang w:val="en-GB" w:eastAsia="zh-CN"/>
              </w:rPr>
              <w:t>LP-</w:t>
            </w:r>
            <w:proofErr w:type="spellStart"/>
            <w:r>
              <w:rPr>
                <w:rFonts w:ascii="Times New Roman" w:eastAsiaTheme="minorEastAsia" w:hAnsi="Times New Roman"/>
                <w:i/>
                <w:strike/>
                <w:color w:val="FF0000"/>
                <w:szCs w:val="20"/>
                <w:lang w:val="en-GB" w:eastAsia="zh-CN"/>
              </w:rPr>
              <w:t>WUS_Mvalue_CONNECTED</w:t>
            </w:r>
            <w:proofErr w:type="spellEnd"/>
            <w:r>
              <w:rPr>
                <w:rFonts w:ascii="Times New Roman" w:eastAsiaTheme="minorEastAsia" w:hAnsi="Times New Roman"/>
                <w:szCs w:val="20"/>
                <w:lang w:val="en-GB" w:eastAsia="zh-CN"/>
              </w:rPr>
              <w:t xml:space="preserve"> </w:t>
            </w:r>
            <w:r>
              <w:rPr>
                <w:rFonts w:ascii="Times New Roman" w:eastAsiaTheme="minorEastAsia" w:hAnsi="Times New Roman"/>
                <w:i/>
                <w:iCs/>
                <w:color w:val="FF0000"/>
                <w:szCs w:val="20"/>
                <w:lang w:val="en-GB" w:eastAsia="zh-CN"/>
              </w:rPr>
              <w:t xml:space="preserve">lpwus-MvalueAndSeqConfigFR1 </w:t>
            </w:r>
            <w:r>
              <w:rPr>
                <w:rFonts w:ascii="Times New Roman" w:eastAsiaTheme="minorEastAsia" w:hAnsi="Times New Roman"/>
                <w:color w:val="FF0000"/>
                <w:szCs w:val="20"/>
                <w:lang w:val="en-GB" w:eastAsia="zh-CN"/>
              </w:rPr>
              <w:t>or</w:t>
            </w:r>
            <w:r>
              <w:rPr>
                <w:rFonts w:ascii="Times New Roman" w:eastAsiaTheme="minorEastAsia" w:hAnsi="Times New Roman"/>
                <w:i/>
                <w:iCs/>
                <w:color w:val="FF0000"/>
                <w:szCs w:val="20"/>
                <w:lang w:val="en-GB" w:eastAsia="zh-CN"/>
              </w:rPr>
              <w:t xml:space="preserve"> lpwus-MvalueAndSeqConfigFR2</w:t>
            </w:r>
            <w:r>
              <w:rPr>
                <w:rFonts w:ascii="Times New Roman" w:eastAsiaTheme="minorEastAsia" w:hAnsi="Times New Roman" w:hint="eastAsia"/>
                <w:szCs w:val="20"/>
                <w:lang w:val="en-GB" w:eastAsia="zh-CN"/>
              </w:rPr>
              <w:t>.</w:t>
            </w:r>
          </w:p>
          <w:p w14:paraId="485A8F68" w14:textId="77777777" w:rsidR="006A0204" w:rsidRDefault="006A0204" w:rsidP="00C37CD9">
            <w:pPr>
              <w:rPr>
                <w:rFonts w:ascii="Times New Roman" w:hAnsi="Times New Roman"/>
                <w:lang w:val="en-GB" w:eastAsia="ja-JP"/>
              </w:rPr>
            </w:pPr>
          </w:p>
          <w:p w14:paraId="553C6910" w14:textId="77777777" w:rsidR="006A0204" w:rsidRDefault="006A0204" w:rsidP="00C37CD9">
            <w:pPr>
              <w:pStyle w:val="B10"/>
              <w:jc w:val="center"/>
              <w:rPr>
                <w:lang w:val="en-US" w:eastAsia="zh-CN"/>
              </w:rPr>
            </w:pPr>
            <w:r>
              <w:rPr>
                <w:highlight w:val="yellow"/>
                <w:lang w:eastAsia="zh-CN"/>
              </w:rPr>
              <w:t>&lt;Unchanged part is omitted&gt;</w:t>
            </w:r>
          </w:p>
          <w:p w14:paraId="09977451" w14:textId="77777777" w:rsidR="006A0204" w:rsidRDefault="006A0204" w:rsidP="00C37CD9">
            <w:pPr>
              <w:rPr>
                <w:rFonts w:ascii="Times New Roman" w:hAnsi="Times New Roman"/>
                <w:lang w:val="en-GB" w:eastAsia="ja-JP"/>
              </w:rPr>
            </w:pPr>
            <w:r>
              <w:rPr>
                <w:rFonts w:ascii="Times New Roman" w:hAnsi="Times New Roman"/>
                <w:szCs w:val="20"/>
                <w:lang w:eastAsia="zh-CN"/>
              </w:rPr>
              <w:t>--------------------------------------End of Text Proposal on 3GPP TS 38.212 V19.0.0 ------------------</w:t>
            </w:r>
          </w:p>
        </w:tc>
      </w:tr>
    </w:tbl>
    <w:p w14:paraId="06175226" w14:textId="77777777" w:rsidR="006A0204" w:rsidRDefault="006A0204" w:rsidP="006A0204">
      <w:pPr>
        <w:rPr>
          <w:rFonts w:ascii="Times New Roman" w:hAnsi="Times New Roman"/>
          <w:lang w:val="en-GB" w:eastAsia="ja-JP"/>
        </w:rPr>
      </w:pPr>
    </w:p>
    <w:p w14:paraId="47B7253D" w14:textId="77777777" w:rsidR="006A0204" w:rsidRDefault="006A0204" w:rsidP="006A0204">
      <w:pPr>
        <w:pStyle w:val="ArialText"/>
        <w:numPr>
          <w:ilvl w:val="0"/>
          <w:numId w:val="0"/>
        </w:numPr>
        <w:spacing w:after="160"/>
        <w:ind w:left="720"/>
        <w:rPr>
          <w:rFonts w:ascii="Times New Roman" w:hAnsi="Times New Roman" w:cs="Times New Roman"/>
        </w:rPr>
      </w:pPr>
      <w:r>
        <w:rPr>
          <w:rFonts w:ascii="Times New Roman" w:hAnsi="Times New Roman" w:cs="Times New Roman"/>
        </w:rPr>
        <w:t xml:space="preserve"> </w:t>
      </w:r>
    </w:p>
    <w:p w14:paraId="09C90FFF" w14:textId="7C9E69FF" w:rsidR="004E3FA0" w:rsidRPr="006A0204" w:rsidRDefault="004E3FA0" w:rsidP="004E3FA0">
      <w:pPr>
        <w:keepNext/>
        <w:keepLines/>
        <w:overflowPunct w:val="0"/>
        <w:autoSpaceDE w:val="0"/>
        <w:autoSpaceDN w:val="0"/>
        <w:adjustRightInd w:val="0"/>
        <w:spacing w:beforeLines="50" w:before="120" w:after="120"/>
        <w:ind w:left="198" w:right="198"/>
        <w:jc w:val="both"/>
        <w:textAlignment w:val="baseline"/>
        <w:outlineLvl w:val="1"/>
        <w:rPr>
          <w:rFonts w:ascii="Times New Roman" w:eastAsia="Microsoft YaHei" w:hAnsi="Times New Roman"/>
          <w:b/>
          <w:bCs/>
          <w:iCs/>
          <w:szCs w:val="20"/>
          <w:highlight w:val="yellow"/>
          <w:lang w:val="en-GB" w:eastAsia="zh-CN"/>
        </w:rPr>
      </w:pPr>
      <w:r w:rsidRPr="006A0204">
        <w:rPr>
          <w:rFonts w:ascii="Times New Roman" w:eastAsia="Microsoft YaHei" w:hAnsi="Times New Roman"/>
          <w:b/>
          <w:bCs/>
          <w:iCs/>
          <w:szCs w:val="20"/>
          <w:highlight w:val="yellow"/>
          <w:lang w:val="en-GB" w:eastAsia="zh-CN"/>
        </w:rPr>
        <w:t>[H][FL1] Proposal 3.4-</w:t>
      </w:r>
      <w:r>
        <w:rPr>
          <w:rFonts w:ascii="Times New Roman" w:eastAsia="Microsoft YaHei" w:hAnsi="Times New Roman" w:hint="eastAsia"/>
          <w:b/>
          <w:bCs/>
          <w:iCs/>
          <w:szCs w:val="20"/>
          <w:highlight w:val="yellow"/>
          <w:lang w:val="en-GB" w:eastAsia="zh-CN"/>
        </w:rPr>
        <w:t>5</w:t>
      </w:r>
      <w:r w:rsidRPr="006A0204">
        <w:rPr>
          <w:rFonts w:ascii="Times New Roman" w:eastAsia="Microsoft YaHei" w:hAnsi="Times New Roman"/>
          <w:b/>
          <w:bCs/>
          <w:iCs/>
          <w:szCs w:val="20"/>
          <w:highlight w:val="yellow"/>
          <w:lang w:val="en-GB" w:eastAsia="zh-CN"/>
        </w:rPr>
        <w:t xml:space="preserve">: </w:t>
      </w:r>
    </w:p>
    <w:p w14:paraId="581C8028" w14:textId="7C89A6D3" w:rsidR="006A0204" w:rsidRPr="004E3FA0" w:rsidRDefault="004E3FA0" w:rsidP="004E3FA0">
      <w:pPr>
        <w:spacing w:after="120"/>
        <w:jc w:val="both"/>
        <w:rPr>
          <w:rFonts w:ascii="Times New Roman" w:eastAsiaTheme="minorEastAsia" w:hAnsi="Times New Roman"/>
          <w:color w:val="FF0000"/>
          <w:szCs w:val="22"/>
          <w:lang w:eastAsia="zh-CN"/>
        </w:rPr>
      </w:pPr>
      <w:r w:rsidRPr="006A0204">
        <w:rPr>
          <w:rFonts w:ascii="Times New Roman" w:eastAsiaTheme="minorEastAsia" w:hAnsi="Times New Roman"/>
          <w:szCs w:val="20"/>
          <w:lang w:eastAsia="zh-CN"/>
        </w:rPr>
        <w:t xml:space="preserve">Adopt the following TP to Section </w:t>
      </w:r>
      <w:r w:rsidRPr="004E3FA0">
        <w:rPr>
          <w:rFonts w:ascii="Times New Roman" w:eastAsiaTheme="minorEastAsia" w:hAnsi="Times New Roman"/>
          <w:szCs w:val="20"/>
          <w:lang w:eastAsia="zh-CN"/>
        </w:rPr>
        <w:t>10.4C</w:t>
      </w:r>
      <w:r>
        <w:rPr>
          <w:rFonts w:ascii="Times New Roman" w:eastAsiaTheme="minorEastAsia" w:hAnsi="Times New Roman" w:hint="eastAsia"/>
          <w:szCs w:val="20"/>
          <w:lang w:eastAsia="zh-CN"/>
        </w:rPr>
        <w:t xml:space="preserve"> and </w:t>
      </w:r>
      <w:r w:rsidRPr="004E3FA0">
        <w:rPr>
          <w:rFonts w:ascii="Times New Roman" w:eastAsiaTheme="minorEastAsia" w:hAnsi="Times New Roman"/>
          <w:szCs w:val="20"/>
          <w:lang w:eastAsia="zh-CN"/>
        </w:rPr>
        <w:t>10.4</w:t>
      </w:r>
      <w:r w:rsidRPr="004E3FA0">
        <w:rPr>
          <w:rFonts w:ascii="Times New Roman" w:eastAsiaTheme="minorEastAsia" w:hAnsi="Times New Roman" w:hint="eastAsia"/>
          <w:szCs w:val="20"/>
          <w:lang w:eastAsia="zh-CN"/>
        </w:rPr>
        <w:t>D</w:t>
      </w:r>
      <w:r w:rsidRPr="006A0204">
        <w:rPr>
          <w:rFonts w:ascii="Times New Roman" w:eastAsiaTheme="minorEastAsia" w:hAnsi="Times New Roman"/>
          <w:szCs w:val="20"/>
          <w:lang w:eastAsia="zh-CN"/>
        </w:rPr>
        <w:t>, TS38.21</w:t>
      </w:r>
      <w:r>
        <w:rPr>
          <w:rFonts w:ascii="Times New Roman" w:eastAsiaTheme="minorEastAsia" w:hAnsi="Times New Roman" w:hint="eastAsia"/>
          <w:szCs w:val="20"/>
          <w:lang w:eastAsia="zh-CN"/>
        </w:rPr>
        <w:t>3</w:t>
      </w:r>
      <w:r w:rsidRPr="006A0204">
        <w:rPr>
          <w:rFonts w:ascii="Times New Roman" w:eastAsiaTheme="minorEastAsia" w:hAnsi="Times New Roman"/>
          <w:szCs w:val="20"/>
          <w:lang w:eastAsia="zh-CN"/>
        </w:rPr>
        <w:t xml:space="preserve"> in principle:</w:t>
      </w:r>
    </w:p>
    <w:tbl>
      <w:tblPr>
        <w:tblStyle w:val="TableGrid"/>
        <w:tblW w:w="0" w:type="auto"/>
        <w:tblLook w:val="04A0" w:firstRow="1" w:lastRow="0" w:firstColumn="1" w:lastColumn="0" w:noHBand="0" w:noVBand="1"/>
      </w:tblPr>
      <w:tblGrid>
        <w:gridCol w:w="9060"/>
      </w:tblGrid>
      <w:tr w:rsidR="006A0204" w14:paraId="7912ECD2" w14:textId="77777777" w:rsidTr="00C37CD9">
        <w:tc>
          <w:tcPr>
            <w:tcW w:w="9060" w:type="dxa"/>
          </w:tcPr>
          <w:p w14:paraId="586D670E" w14:textId="77777777" w:rsidR="006A0204" w:rsidRDefault="006A0204" w:rsidP="00C37CD9">
            <w:pPr>
              <w:jc w:val="center"/>
              <w:rPr>
                <w:rFonts w:ascii="Times New Roman" w:hAnsi="Times New Roman"/>
                <w:szCs w:val="20"/>
                <w:lang w:eastAsia="zh-CN"/>
              </w:rPr>
            </w:pPr>
            <w:r>
              <w:rPr>
                <w:rFonts w:ascii="Times New Roman" w:hAnsi="Times New Roman"/>
                <w:szCs w:val="20"/>
                <w:lang w:eastAsia="zh-CN"/>
              </w:rPr>
              <w:t>---------------------------------Start of Text Proposal on 3GPP TS 38.213 V19.0.0-----------------------</w:t>
            </w:r>
          </w:p>
          <w:p w14:paraId="78176CD5" w14:textId="77777777" w:rsidR="006A0204" w:rsidRDefault="006A0204" w:rsidP="00C37CD9">
            <w:pPr>
              <w:jc w:val="center"/>
              <w:rPr>
                <w:rFonts w:ascii="Times New Roman" w:hAnsi="Times New Roman"/>
                <w:color w:val="FF0000"/>
                <w:szCs w:val="20"/>
                <w:lang w:eastAsia="zh-CN"/>
              </w:rPr>
            </w:pPr>
          </w:p>
          <w:p w14:paraId="35B72509" w14:textId="77777777" w:rsidR="006A0204" w:rsidRDefault="006A0204" w:rsidP="00C37CD9">
            <w:pPr>
              <w:pStyle w:val="B10"/>
              <w:jc w:val="center"/>
              <w:rPr>
                <w:lang w:val="en-US" w:eastAsia="zh-CN"/>
              </w:rPr>
            </w:pPr>
            <w:r>
              <w:rPr>
                <w:highlight w:val="yellow"/>
                <w:lang w:eastAsia="zh-CN"/>
              </w:rPr>
              <w:t>&lt;Unchanged part is omitted&gt;</w:t>
            </w:r>
          </w:p>
          <w:p w14:paraId="4E149546" w14:textId="77777777" w:rsidR="006A0204" w:rsidRDefault="006A0204" w:rsidP="00C37CD9">
            <w:pPr>
              <w:keepNext/>
              <w:keepLines/>
              <w:spacing w:before="180" w:after="180"/>
              <w:outlineLvl w:val="1"/>
              <w:rPr>
                <w:rFonts w:ascii="Times New Roman" w:eastAsia="SimSun" w:hAnsi="Times New Roman"/>
                <w:sz w:val="28"/>
                <w:szCs w:val="18"/>
                <w:lang w:val="en-GB" w:eastAsia="zh-CN"/>
              </w:rPr>
            </w:pPr>
            <w:bookmarkStart w:id="20" w:name="_Hlk207197921"/>
            <w:r>
              <w:rPr>
                <w:rFonts w:ascii="Times New Roman" w:eastAsia="SimSun" w:hAnsi="Times New Roman"/>
                <w:sz w:val="28"/>
                <w:szCs w:val="18"/>
                <w:lang w:val="en-GB" w:eastAsia="zh-CN"/>
              </w:rPr>
              <w:lastRenderedPageBreak/>
              <w:t>10.4C</w:t>
            </w:r>
            <w:bookmarkEnd w:id="20"/>
            <w:r>
              <w:rPr>
                <w:rFonts w:ascii="Times New Roman" w:eastAsia="SimSun" w:hAnsi="Times New Roman"/>
                <w:sz w:val="28"/>
                <w:szCs w:val="18"/>
                <w:lang w:val="en-GB" w:eastAsia="zh-CN"/>
              </w:rPr>
              <w:tab/>
              <w:t>PDCCH monitoring activation by WUS in RRC_</w:t>
            </w:r>
            <w:r>
              <w:rPr>
                <w:rFonts w:ascii="Times New Roman" w:eastAsia="SimSun" w:hAnsi="Times New Roman"/>
                <w:sz w:val="28"/>
                <w:szCs w:val="18"/>
                <w:lang w:val="en-GB"/>
              </w:rPr>
              <w:t>IDLE/RRC_INACTIVE</w:t>
            </w:r>
          </w:p>
          <w:p w14:paraId="06AF7174" w14:textId="77777777" w:rsidR="006A0204" w:rsidRDefault="006A0204" w:rsidP="00C37CD9">
            <w:pPr>
              <w:spacing w:after="180"/>
              <w:rPr>
                <w:rFonts w:ascii="Times New Roman" w:eastAsia="SimSun" w:hAnsi="Times New Roman"/>
                <w:szCs w:val="20"/>
                <w:lang w:val="en-GB"/>
              </w:rPr>
            </w:pPr>
            <w:r>
              <w:rPr>
                <w:rFonts w:ascii="Times New Roman" w:eastAsia="SimSun" w:hAnsi="Times New Roman"/>
                <w:szCs w:val="20"/>
                <w:lang w:val="en-GB" w:eastAsia="zh-CN"/>
              </w:rPr>
              <w:t xml:space="preserve">A UE configured with DRX mode operation and operating in the RRC_IDLE or RRC_INACTIVE state </w:t>
            </w:r>
            <w:r>
              <w:rPr>
                <w:rFonts w:ascii="Times New Roman" w:eastAsia="SimSun" w:hAnsi="Times New Roman"/>
                <w:szCs w:val="20"/>
                <w:lang w:val="en-GB"/>
              </w:rPr>
              <w:t xml:space="preserve">can be provided for LPSS/WUS reception </w:t>
            </w:r>
          </w:p>
          <w:p w14:paraId="13A02C83" w14:textId="77777777" w:rsidR="006A0204" w:rsidRPr="00894D64" w:rsidRDefault="006A0204" w:rsidP="00C37CD9">
            <w:pPr>
              <w:spacing w:after="180"/>
              <w:ind w:left="568" w:hanging="284"/>
              <w:rPr>
                <w:rFonts w:ascii="Times New Roman" w:eastAsia="SimSun" w:hAnsi="Times New Roman"/>
                <w:szCs w:val="20"/>
              </w:rPr>
            </w:pPr>
            <w:r w:rsidRPr="00894D64">
              <w:rPr>
                <w:rFonts w:ascii="Times New Roman" w:eastAsia="SimSun" w:hAnsi="Times New Roman"/>
                <w:szCs w:val="20"/>
              </w:rPr>
              <w:t>-</w:t>
            </w:r>
            <w:r w:rsidRPr="00894D64">
              <w:rPr>
                <w:rFonts w:ascii="Times New Roman" w:eastAsia="SimSun" w:hAnsi="Times New Roman"/>
                <w:szCs w:val="20"/>
              </w:rPr>
              <w:tab/>
              <w:t xml:space="preserve">a number of OOK symbols per OFDM symbol, a first RB, and an overlaid OFDM sequence per OOK symbol for LPSS reception, and an EPRE ratio relative to SS/PBCH blocks [4, TS 38.211], </w:t>
            </w:r>
          </w:p>
          <w:p w14:paraId="02D84801" w14:textId="77777777" w:rsidR="006A0204" w:rsidRPr="00894D64" w:rsidRDefault="006A0204" w:rsidP="00C37CD9">
            <w:pPr>
              <w:spacing w:after="180"/>
              <w:ind w:left="568" w:hanging="284"/>
              <w:rPr>
                <w:rFonts w:ascii="Times New Roman" w:eastAsia="SimSun" w:hAnsi="Times New Roman"/>
                <w:szCs w:val="20"/>
              </w:rPr>
            </w:pPr>
            <w:r w:rsidRPr="00894D64">
              <w:rPr>
                <w:rFonts w:ascii="Times New Roman" w:eastAsia="SimSun" w:hAnsi="Times New Roman"/>
                <w:szCs w:val="20"/>
              </w:rPr>
              <w:t>-</w:t>
            </w:r>
            <w:r w:rsidRPr="00894D64">
              <w:rPr>
                <w:rFonts w:ascii="Times New Roman" w:eastAsia="SimSun" w:hAnsi="Times New Roman"/>
                <w:szCs w:val="20"/>
              </w:rPr>
              <w:tab/>
              <w:t>a number of OOK symbols per OFDM symbol, the first RB, and one or more overlaid OFDM sequences per OOK symbol for WUS reception, and an EPRE ratio relative to SS/PBCH blocks [4, TS 38.211], and</w:t>
            </w:r>
          </w:p>
          <w:p w14:paraId="3E4EFA7F" w14:textId="77777777" w:rsidR="006A0204" w:rsidRDefault="006A0204" w:rsidP="00C37CD9">
            <w:pPr>
              <w:spacing w:after="180"/>
              <w:rPr>
                <w:rFonts w:ascii="Times New Roman" w:eastAsia="SimSun" w:hAnsi="Times New Roman"/>
                <w:szCs w:val="20"/>
                <w:lang w:val="en-GB"/>
              </w:rPr>
            </w:pPr>
            <w:r>
              <w:rPr>
                <w:rFonts w:ascii="Times New Roman" w:eastAsia="SimSun" w:hAnsi="Times New Roman"/>
                <w:szCs w:val="20"/>
                <w:lang w:val="en-GB"/>
              </w:rPr>
              <w:t xml:space="preserve">A UE determines to receive LPSS/WUS based on procedures defined in [17, TS 38.304]. </w:t>
            </w:r>
          </w:p>
          <w:p w14:paraId="76ECB373" w14:textId="77777777" w:rsidR="006A0204" w:rsidRDefault="006A0204" w:rsidP="00C37CD9">
            <w:pPr>
              <w:spacing w:after="180"/>
              <w:rPr>
                <w:rFonts w:ascii="Times New Roman" w:eastAsia="SimSun" w:hAnsi="Times New Roman"/>
                <w:szCs w:val="20"/>
                <w:lang w:val="en-GB"/>
              </w:rPr>
            </w:pPr>
            <w:r>
              <w:rPr>
                <w:rFonts w:ascii="Times New Roman" w:eastAsia="SimSun" w:hAnsi="Times New Roman"/>
                <w:szCs w:val="20"/>
                <w:lang w:val="en-GB"/>
              </w:rPr>
              <w:t xml:space="preserve">A UE assumes that an SCS configuration for LPSS/WUS receptions is same as an SCS of the initial DL BWP and an SCS configuration of an SS/PBCH block the UE used to obtain </w:t>
            </w:r>
            <w:r>
              <w:rPr>
                <w:rFonts w:ascii="Times New Roman" w:eastAsia="SimSun" w:hAnsi="Times New Roman"/>
                <w:i/>
                <w:szCs w:val="20"/>
                <w:lang w:val="en-GB"/>
              </w:rPr>
              <w:t>SIB1</w:t>
            </w:r>
            <w:r>
              <w:rPr>
                <w:rFonts w:ascii="Times New Roman" w:eastAsia="SimSun" w:hAnsi="Times New Roman"/>
                <w:szCs w:val="20"/>
                <w:lang w:val="en-GB"/>
              </w:rPr>
              <w:t xml:space="preserve">. </w:t>
            </w:r>
          </w:p>
          <w:p w14:paraId="71AD4766" w14:textId="77777777" w:rsidR="006A0204" w:rsidRDefault="006A0204" w:rsidP="00C37CD9">
            <w:pPr>
              <w:spacing w:after="180"/>
              <w:rPr>
                <w:rFonts w:ascii="Times New Roman" w:eastAsia="SimSun" w:hAnsi="Times New Roman"/>
                <w:szCs w:val="20"/>
                <w:lang w:val="en-GB"/>
              </w:rPr>
            </w:pPr>
            <w:r>
              <w:rPr>
                <w:rFonts w:ascii="Times New Roman" w:eastAsia="SimSun" w:hAnsi="Times New Roman"/>
                <w:szCs w:val="20"/>
                <w:lang w:val="en-GB"/>
              </w:rPr>
              <w:t xml:space="preserve">A UE receives an LPSS in consecutive symbols within a slot. The UE can be provided one or two first symbols for respective one or two LPSS reception occasions in the slot by </w:t>
            </w:r>
            <w:proofErr w:type="spellStart"/>
            <w:r>
              <w:rPr>
                <w:rFonts w:ascii="Times New Roman" w:eastAsia="SimSun" w:hAnsi="Times New Roman"/>
                <w:i/>
                <w:szCs w:val="20"/>
                <w:lang w:val="en-GB"/>
              </w:rPr>
              <w:t>lpss-StartSymbol</w:t>
            </w:r>
            <w:proofErr w:type="spellEnd"/>
            <w:r>
              <w:rPr>
                <w:rFonts w:ascii="Times New Roman" w:eastAsia="SimSun" w:hAnsi="Times New Roman"/>
                <w:szCs w:val="20"/>
                <w:lang w:val="en-GB"/>
              </w:rPr>
              <w:t xml:space="preserve">. The UE determines slots for LPSS reception occasions based on a periodicity and a time offset, </w:t>
            </w:r>
            <w:r>
              <w:rPr>
                <w:rFonts w:ascii="Times New Roman" w:eastAsia="PMingLiU" w:hAnsi="Times New Roman"/>
                <w:kern w:val="2"/>
                <w:szCs w:val="20"/>
                <w:lang w:val="en-GB" w:eastAsia="zh-TW"/>
              </w:rPr>
              <w:t>relative to a system frame with SFN 0,</w:t>
            </w:r>
            <w:r>
              <w:rPr>
                <w:rFonts w:ascii="Times New Roman" w:eastAsia="SimSun" w:hAnsi="Times New Roman"/>
                <w:szCs w:val="20"/>
                <w:lang w:val="en-GB"/>
              </w:rPr>
              <w:t xml:space="preserve"> provided by </w:t>
            </w:r>
            <w:proofErr w:type="spellStart"/>
            <w:r>
              <w:rPr>
                <w:rFonts w:ascii="Times New Roman" w:eastAsia="SimSun" w:hAnsi="Times New Roman"/>
                <w:i/>
                <w:strike/>
                <w:color w:val="FF0000"/>
                <w:szCs w:val="20"/>
                <w:lang w:val="en-GB"/>
              </w:rPr>
              <w:t>lpss-periodicityoffset</w:t>
            </w:r>
            <w:proofErr w:type="spellEnd"/>
            <w:r>
              <w:rPr>
                <w:rFonts w:ascii="Times New Roman" w:eastAsia="SimSun" w:hAnsi="Times New Roman"/>
                <w:i/>
                <w:color w:val="FF0000"/>
                <w:szCs w:val="20"/>
                <w:lang w:val="en-GB"/>
              </w:rPr>
              <w:t xml:space="preserve"> </w:t>
            </w:r>
            <w:proofErr w:type="spellStart"/>
            <w:r>
              <w:rPr>
                <w:rFonts w:ascii="Times New Roman" w:eastAsia="SimSun" w:hAnsi="Times New Roman"/>
                <w:i/>
                <w:color w:val="FF0000"/>
                <w:szCs w:val="20"/>
                <w:lang w:val="en-GB"/>
              </w:rPr>
              <w:t>lpss-PeriodicityAndOffset</w:t>
            </w:r>
            <w:proofErr w:type="spellEnd"/>
            <w:r>
              <w:rPr>
                <w:rFonts w:ascii="Times New Roman" w:eastAsia="SimSun" w:hAnsi="Times New Roman"/>
                <w:i/>
                <w:szCs w:val="20"/>
                <w:lang w:val="en-GB"/>
              </w:rPr>
              <w:t>.</w:t>
            </w:r>
            <w:r>
              <w:rPr>
                <w:rFonts w:ascii="Times New Roman" w:eastAsia="SimSun" w:hAnsi="Times New Roman"/>
                <w:szCs w:val="20"/>
                <w:lang w:val="en-GB"/>
              </w:rPr>
              <w:t xml:space="preserve"> Within a period of LPSS reception occasions, LPSS reception occasions are in a set of </w:t>
            </w:r>
            <m:oMath>
              <m:d>
                <m:dPr>
                  <m:begChr m:val="⌈"/>
                  <m:endChr m:val="⌉"/>
                  <m:ctrlPr>
                    <w:rPr>
                      <w:rFonts w:ascii="Cambria Math" w:eastAsia="SimSun" w:hAnsi="Cambria Math"/>
                      <w:i/>
                      <w:szCs w:val="20"/>
                      <w:lang w:val="en-GB"/>
                    </w:rPr>
                  </m:ctrlPr>
                </m:dPr>
                <m:e>
                  <m:f>
                    <m:fPr>
                      <m:type m:val="lin"/>
                      <m:ctrlPr>
                        <w:rPr>
                          <w:rFonts w:ascii="Cambria Math" w:eastAsia="SimSun" w:hAnsi="Cambria Math"/>
                          <w:i/>
                          <w:szCs w:val="20"/>
                          <w:lang w:val="en-GB"/>
                        </w:rPr>
                      </m:ctrlPr>
                    </m:fPr>
                    <m:num>
                      <m:r>
                        <w:rPr>
                          <w:rFonts w:ascii="Cambria Math" w:eastAsia="SimSun" w:hAnsi="Cambria Math"/>
                          <w:szCs w:val="20"/>
                          <w:lang w:val="en-GB"/>
                        </w:rPr>
                        <m:t>K</m:t>
                      </m:r>
                    </m:num>
                    <m:den>
                      <m:r>
                        <w:rPr>
                          <w:rFonts w:ascii="Cambria Math" w:eastAsia="SimSun" w:hAnsi="Cambria Math"/>
                          <w:szCs w:val="20"/>
                          <w:lang w:val="en-GB"/>
                        </w:rPr>
                        <m:t>L</m:t>
                      </m:r>
                    </m:den>
                  </m:f>
                </m:e>
              </m:d>
            </m:oMath>
            <w:r>
              <w:rPr>
                <w:rFonts w:ascii="Times New Roman" w:eastAsia="SimSun" w:hAnsi="Times New Roman"/>
                <w:szCs w:val="20"/>
                <w:lang w:val="en-GB"/>
              </w:rPr>
              <w:t xml:space="preserve"> consecutive slots that have all symbols indicated as downlink by </w:t>
            </w:r>
            <w:proofErr w:type="spellStart"/>
            <w:r>
              <w:rPr>
                <w:rFonts w:ascii="Times New Roman" w:eastAsia="SimSun" w:hAnsi="Times New Roman"/>
                <w:i/>
                <w:iCs/>
                <w:szCs w:val="20"/>
                <w:lang w:val="en-GB" w:eastAsia="zh-CN"/>
              </w:rPr>
              <w:t>tdd</w:t>
            </w:r>
            <w:proofErr w:type="spellEnd"/>
            <w:r>
              <w:rPr>
                <w:rFonts w:ascii="Times New Roman" w:eastAsia="SimSun" w:hAnsi="Times New Roman"/>
                <w:i/>
                <w:iCs/>
                <w:szCs w:val="20"/>
                <w:lang w:val="en-GB" w:eastAsia="zh-CN"/>
              </w:rPr>
              <w:t>-UL-DL-</w:t>
            </w:r>
            <w:proofErr w:type="spellStart"/>
            <w:r>
              <w:rPr>
                <w:rFonts w:ascii="Times New Roman" w:eastAsia="SimSun" w:hAnsi="Times New Roman"/>
                <w:i/>
                <w:iCs/>
                <w:szCs w:val="20"/>
                <w:lang w:val="en-GB" w:eastAsia="zh-CN"/>
              </w:rPr>
              <w:t>ConfigurationCommon</w:t>
            </w:r>
            <w:proofErr w:type="spellEnd"/>
            <w:r>
              <w:rPr>
                <w:rFonts w:ascii="Times New Roman" w:eastAsia="SimSun" w:hAnsi="Times New Roman"/>
                <w:iCs/>
                <w:szCs w:val="20"/>
                <w:lang w:val="en-GB" w:eastAsia="zh-CN"/>
              </w:rPr>
              <w:t>, if provided,</w:t>
            </w:r>
            <w:r>
              <w:rPr>
                <w:rFonts w:ascii="Times New Roman" w:eastAsia="SimSun" w:hAnsi="Times New Roman"/>
                <w:szCs w:val="20"/>
                <w:lang w:val="en-GB"/>
              </w:rPr>
              <w:t xml:space="preserve"> and start from the first slot provided by the time offset in the period, where </w:t>
            </w:r>
            <m:oMath>
              <m:r>
                <w:rPr>
                  <w:rFonts w:ascii="Cambria Math" w:eastAsia="SimSun" w:hAnsi="Cambria Math"/>
                  <w:szCs w:val="20"/>
                  <w:lang w:val="en-GB"/>
                </w:rPr>
                <m:t>K</m:t>
              </m:r>
            </m:oMath>
            <w:r>
              <w:rPr>
                <w:rFonts w:ascii="Times New Roman" w:eastAsia="SimSun" w:hAnsi="Times New Roman"/>
                <w:szCs w:val="20"/>
                <w:lang w:val="en-GB" w:eastAsia="ja-JP"/>
              </w:rPr>
              <w:t xml:space="preserve"> is the number of transmitted SS/PBCH blocks indicated by </w:t>
            </w:r>
            <w:proofErr w:type="spellStart"/>
            <w:r>
              <w:rPr>
                <w:rFonts w:ascii="Times New Roman" w:eastAsia="SimSun" w:hAnsi="Times New Roman"/>
                <w:i/>
                <w:szCs w:val="20"/>
                <w:lang w:val="en-GB"/>
              </w:rPr>
              <w:t>ssb-PositionsInBurst</w:t>
            </w:r>
            <w:proofErr w:type="spellEnd"/>
            <w:r>
              <w:rPr>
                <w:rFonts w:ascii="Times New Roman" w:eastAsia="SimSun" w:hAnsi="Times New Roman"/>
                <w:szCs w:val="20"/>
                <w:lang w:val="en-GB"/>
              </w:rPr>
              <w:t xml:space="preserve"> in </w:t>
            </w:r>
            <w:r>
              <w:rPr>
                <w:rFonts w:ascii="Times New Roman" w:eastAsia="SimSun" w:hAnsi="Times New Roman"/>
                <w:i/>
                <w:szCs w:val="20"/>
                <w:lang w:val="en-GB"/>
              </w:rPr>
              <w:t>SIB1</w:t>
            </w:r>
            <w:r>
              <w:rPr>
                <w:rFonts w:ascii="Times New Roman" w:eastAsia="SimSun" w:hAnsi="Times New Roman"/>
                <w:szCs w:val="20"/>
                <w:lang w:val="en-GB"/>
              </w:rPr>
              <w:t xml:space="preserve"> and </w:t>
            </w:r>
            <m:oMath>
              <m:r>
                <w:rPr>
                  <w:rFonts w:ascii="Cambria Math" w:eastAsia="SimSun" w:hAnsi="Cambria Math"/>
                  <w:szCs w:val="20"/>
                  <w:lang w:val="en-GB"/>
                </w:rPr>
                <m:t>L</m:t>
              </m:r>
            </m:oMath>
            <w:r>
              <w:rPr>
                <w:rFonts w:ascii="Times New Roman" w:eastAsia="SimSun" w:hAnsi="Times New Roman"/>
                <w:szCs w:val="20"/>
                <w:lang w:val="en-GB" w:eastAsia="ja-JP"/>
              </w:rPr>
              <w:t xml:space="preserve"> is the number of LPSS reception occasions in a slot</w:t>
            </w:r>
            <w:r>
              <w:rPr>
                <w:rFonts w:ascii="Times New Roman" w:eastAsia="SimSun" w:hAnsi="Times New Roman"/>
                <w:szCs w:val="20"/>
                <w:lang w:val="en-GB"/>
              </w:rPr>
              <w:t>.</w:t>
            </w:r>
          </w:p>
          <w:p w14:paraId="1F990161" w14:textId="77777777" w:rsidR="006A0204" w:rsidRDefault="006A0204" w:rsidP="00C37CD9">
            <w:pPr>
              <w:spacing w:after="180"/>
              <w:rPr>
                <w:rFonts w:ascii="Times New Roman" w:eastAsia="SimSun" w:hAnsi="Times New Roman"/>
                <w:szCs w:val="20"/>
                <w:lang w:val="en-GB" w:eastAsia="ja-JP"/>
              </w:rPr>
            </w:pPr>
            <w:r>
              <w:rPr>
                <w:rFonts w:ascii="Times New Roman" w:eastAsia="SimSun" w:hAnsi="Times New Roman"/>
                <w:szCs w:val="20"/>
                <w:lang w:val="en-GB"/>
              </w:rPr>
              <w:t xml:space="preserve">LPSS reception occasions are indexed sequentially in time. An LPSS reception at the </w:t>
            </w:r>
            <m:oMath>
              <m:r>
                <w:rPr>
                  <w:rFonts w:ascii="Cambria Math" w:eastAsia="SimSun" w:hAnsi="Cambria Math"/>
                  <w:szCs w:val="20"/>
                  <w:lang w:val="en-GB" w:eastAsia="ja-JP"/>
                </w:rPr>
                <m:t>k</m:t>
              </m:r>
            </m:oMath>
            <w:r>
              <w:rPr>
                <w:rFonts w:ascii="Times New Roman" w:eastAsia="SimSun" w:hAnsi="Times New Roman"/>
                <w:szCs w:val="20"/>
                <w:lang w:val="en-GB"/>
              </w:rPr>
              <w:t>-th LPSS reception occasion</w:t>
            </w:r>
            <w:r>
              <w:rPr>
                <w:rFonts w:ascii="Times New Roman" w:eastAsia="SimSun" w:hAnsi="Times New Roman"/>
                <w:kern w:val="2"/>
                <w:szCs w:val="20"/>
                <w:lang w:val="en-GB" w:eastAsia="zh-TW"/>
              </w:rPr>
              <w:t xml:space="preserve"> is </w:t>
            </w:r>
            <w:r>
              <w:rPr>
                <w:rFonts w:ascii="Times New Roman" w:eastAsia="SimSun" w:hAnsi="Times New Roman"/>
                <w:szCs w:val="20"/>
                <w:lang w:val="en-GB"/>
              </w:rPr>
              <w:t xml:space="preserve">quasi co-located with the </w:t>
            </w:r>
            <m:oMath>
              <m:r>
                <w:rPr>
                  <w:rFonts w:ascii="Cambria Math" w:eastAsia="SimSun" w:hAnsi="Cambria Math"/>
                  <w:szCs w:val="20"/>
                  <w:lang w:val="en-GB" w:eastAsia="ja-JP"/>
                </w:rPr>
                <m:t>k</m:t>
              </m:r>
            </m:oMath>
            <w:r>
              <w:rPr>
                <w:rFonts w:ascii="Times New Roman" w:eastAsia="SimSun" w:hAnsi="Times New Roman"/>
                <w:szCs w:val="20"/>
                <w:lang w:val="en-GB"/>
              </w:rPr>
              <w:t xml:space="preserve">-th transmitted </w:t>
            </w:r>
            <w:r>
              <w:rPr>
                <w:rFonts w:ascii="Times New Roman" w:eastAsia="SimSun" w:hAnsi="Times New Roman"/>
                <w:szCs w:val="20"/>
                <w:lang w:val="en-GB" w:eastAsia="ja-JP"/>
              </w:rPr>
              <w:t>SS/PBCH block</w:t>
            </w:r>
            <w:r>
              <w:rPr>
                <w:rFonts w:ascii="Times New Roman" w:eastAsia="SimSun" w:hAnsi="Times New Roman"/>
                <w:szCs w:val="20"/>
                <w:lang w:val="en-GB"/>
              </w:rPr>
              <w:t>, with respect to quasi co-location ‘</w:t>
            </w:r>
            <w:proofErr w:type="spellStart"/>
            <w:r>
              <w:rPr>
                <w:rFonts w:ascii="Times New Roman" w:eastAsia="SimSun" w:hAnsi="Times New Roman"/>
                <w:szCs w:val="20"/>
                <w:lang w:val="en-GB"/>
              </w:rPr>
              <w:t>typeC</w:t>
            </w:r>
            <w:proofErr w:type="spellEnd"/>
            <w:r>
              <w:rPr>
                <w:rFonts w:ascii="Times New Roman" w:eastAsia="SimSun" w:hAnsi="Times New Roman"/>
                <w:szCs w:val="20"/>
                <w:lang w:val="en-GB"/>
              </w:rPr>
              <w:t>’ or ‘</w:t>
            </w:r>
            <w:proofErr w:type="spellStart"/>
            <w:r>
              <w:rPr>
                <w:rFonts w:ascii="Times New Roman" w:eastAsia="SimSun" w:hAnsi="Times New Roman"/>
                <w:szCs w:val="20"/>
                <w:lang w:val="en-GB"/>
              </w:rPr>
              <w:t>typeD</w:t>
            </w:r>
            <w:proofErr w:type="spellEnd"/>
            <w:r>
              <w:rPr>
                <w:rFonts w:ascii="Times New Roman" w:eastAsia="SimSun" w:hAnsi="Times New Roman"/>
                <w:szCs w:val="20"/>
                <w:lang w:val="en-GB"/>
              </w:rPr>
              <w:t xml:space="preserve">’ properties when applicable, where </w:t>
            </w:r>
            <m:oMath>
              <m:r>
                <w:rPr>
                  <w:rFonts w:ascii="Cambria Math" w:eastAsia="SimSun" w:hAnsi="Cambria Math"/>
                  <w:szCs w:val="20"/>
                  <w:lang w:val="en-GB"/>
                </w:rPr>
                <m:t>1≤</m:t>
              </m:r>
              <m:r>
                <w:rPr>
                  <w:rFonts w:ascii="Cambria Math" w:eastAsia="SimSun" w:hAnsi="Cambria Math"/>
                  <w:szCs w:val="20"/>
                  <w:lang w:val="en-GB" w:eastAsia="ja-JP"/>
                </w:rPr>
                <m:t>k≤K</m:t>
              </m:r>
            </m:oMath>
            <w:r>
              <w:rPr>
                <w:rFonts w:ascii="Times New Roman" w:eastAsia="SimSun" w:hAnsi="Times New Roman"/>
                <w:szCs w:val="20"/>
                <w:lang w:val="en-GB"/>
              </w:rPr>
              <w:t>.</w:t>
            </w:r>
            <w:r>
              <w:rPr>
                <w:rFonts w:ascii="Times New Roman" w:eastAsia="SimSun" w:hAnsi="Times New Roman"/>
                <w:szCs w:val="20"/>
                <w:lang w:val="en-GB" w:eastAsia="ja-JP"/>
              </w:rPr>
              <w:t xml:space="preserve"> </w:t>
            </w:r>
          </w:p>
          <w:p w14:paraId="4BD69A50" w14:textId="77777777" w:rsidR="006A0204" w:rsidRDefault="006A0204" w:rsidP="00C37CD9">
            <w:pPr>
              <w:spacing w:after="180"/>
              <w:rPr>
                <w:rFonts w:ascii="Times New Roman" w:eastAsia="SimSun" w:hAnsi="Times New Roman"/>
                <w:szCs w:val="20"/>
                <w:lang w:val="en-GB"/>
              </w:rPr>
            </w:pPr>
            <w:r>
              <w:rPr>
                <w:rFonts w:ascii="Times New Roman" w:eastAsia="SimSun" w:hAnsi="Times New Roman"/>
                <w:szCs w:val="20"/>
                <w:lang w:val="en-GB"/>
              </w:rPr>
              <w:t xml:space="preserve">If a UE is provided </w:t>
            </w:r>
            <w:proofErr w:type="spellStart"/>
            <w:r>
              <w:rPr>
                <w:rFonts w:ascii="Times New Roman" w:eastAsia="SimSun" w:hAnsi="Times New Roman"/>
                <w:i/>
                <w:strike/>
                <w:color w:val="FF0000"/>
                <w:szCs w:val="20"/>
                <w:lang w:val="en-GB"/>
              </w:rPr>
              <w:t>wus</w:t>
            </w:r>
            <w:proofErr w:type="spellEnd"/>
            <w:r>
              <w:rPr>
                <w:rFonts w:ascii="Times New Roman" w:eastAsia="SimSun" w:hAnsi="Times New Roman"/>
                <w:i/>
                <w:strike/>
                <w:color w:val="FF0000"/>
                <w:szCs w:val="20"/>
                <w:lang w:val="en-GB"/>
              </w:rPr>
              <w:t>-LPSS-</w:t>
            </w:r>
            <w:proofErr w:type="spellStart"/>
            <w:r>
              <w:rPr>
                <w:rFonts w:ascii="Times New Roman" w:eastAsia="SimSun" w:hAnsi="Times New Roman"/>
                <w:i/>
                <w:strike/>
                <w:color w:val="FF0000"/>
                <w:szCs w:val="20"/>
                <w:lang w:val="en-GB"/>
              </w:rPr>
              <w:t>beamSubset</w:t>
            </w:r>
            <w:proofErr w:type="spellEnd"/>
            <w:r>
              <w:rPr>
                <w:rFonts w:ascii="Times New Roman" w:eastAsia="SimSun" w:hAnsi="Times New Roman"/>
                <w:i/>
                <w:color w:val="FF0000"/>
                <w:szCs w:val="20"/>
                <w:lang w:val="en-GB"/>
              </w:rPr>
              <w:t xml:space="preserve"> </w:t>
            </w:r>
            <w:proofErr w:type="spellStart"/>
            <w:r>
              <w:rPr>
                <w:rFonts w:ascii="Times New Roman" w:eastAsia="SimSun" w:hAnsi="Times New Roman"/>
                <w:i/>
                <w:color w:val="FF0000"/>
                <w:szCs w:val="20"/>
                <w:lang w:val="en-GB"/>
              </w:rPr>
              <w:t>lpwus</w:t>
            </w:r>
            <w:proofErr w:type="spellEnd"/>
            <w:r>
              <w:rPr>
                <w:rFonts w:ascii="Times New Roman" w:eastAsia="SimSun" w:hAnsi="Times New Roman"/>
                <w:i/>
                <w:color w:val="FF0000"/>
                <w:szCs w:val="20"/>
                <w:lang w:val="en-GB"/>
              </w:rPr>
              <w:t>-LPSS-</w:t>
            </w:r>
            <w:proofErr w:type="spellStart"/>
            <w:r>
              <w:rPr>
                <w:rFonts w:ascii="Times New Roman" w:eastAsia="SimSun" w:hAnsi="Times New Roman"/>
                <w:i/>
                <w:color w:val="FF0000"/>
                <w:szCs w:val="20"/>
                <w:lang w:val="en-GB"/>
              </w:rPr>
              <w:t>BeamSubset</w:t>
            </w:r>
            <w:proofErr w:type="spellEnd"/>
            <w:r>
              <w:rPr>
                <w:rFonts w:ascii="Times New Roman" w:eastAsia="SimSun" w:hAnsi="Times New Roman"/>
                <w:szCs w:val="20"/>
                <w:lang w:val="en-GB"/>
              </w:rPr>
              <w:t xml:space="preserve">, the UE receives LPSS/WUS based on the quasi co-location properties of transmitted SS/PBCH blocks indicated by </w:t>
            </w:r>
            <w:proofErr w:type="spellStart"/>
            <w:r>
              <w:rPr>
                <w:rFonts w:ascii="Times New Roman" w:eastAsia="SimSun" w:hAnsi="Times New Roman"/>
                <w:i/>
                <w:strike/>
                <w:color w:val="FF0000"/>
                <w:szCs w:val="20"/>
                <w:lang w:val="en-GB"/>
              </w:rPr>
              <w:t>wus</w:t>
            </w:r>
            <w:proofErr w:type="spellEnd"/>
            <w:r>
              <w:rPr>
                <w:rFonts w:ascii="Times New Roman" w:eastAsia="SimSun" w:hAnsi="Times New Roman"/>
                <w:i/>
                <w:strike/>
                <w:color w:val="FF0000"/>
                <w:szCs w:val="20"/>
                <w:lang w:val="en-GB"/>
              </w:rPr>
              <w:t>-LPSS-</w:t>
            </w:r>
            <w:proofErr w:type="spellStart"/>
            <w:r>
              <w:rPr>
                <w:rFonts w:ascii="Times New Roman" w:eastAsia="SimSun" w:hAnsi="Times New Roman"/>
                <w:i/>
                <w:strike/>
                <w:color w:val="FF0000"/>
                <w:szCs w:val="20"/>
                <w:lang w:val="en-GB"/>
              </w:rPr>
              <w:t>beamSubset</w:t>
            </w:r>
            <w:proofErr w:type="spellEnd"/>
            <w:r>
              <w:rPr>
                <w:rFonts w:ascii="Times New Roman" w:eastAsia="SimSun" w:hAnsi="Times New Roman"/>
                <w:i/>
                <w:color w:val="FF0000"/>
                <w:szCs w:val="20"/>
                <w:lang w:val="en-GB"/>
              </w:rPr>
              <w:t xml:space="preserve"> </w:t>
            </w:r>
            <w:proofErr w:type="spellStart"/>
            <w:r>
              <w:rPr>
                <w:rFonts w:ascii="Times New Roman" w:eastAsia="SimSun" w:hAnsi="Times New Roman"/>
                <w:i/>
                <w:color w:val="FF0000"/>
                <w:szCs w:val="20"/>
                <w:lang w:val="en-GB"/>
              </w:rPr>
              <w:t>lpwus</w:t>
            </w:r>
            <w:proofErr w:type="spellEnd"/>
            <w:r>
              <w:rPr>
                <w:rFonts w:ascii="Times New Roman" w:eastAsia="SimSun" w:hAnsi="Times New Roman"/>
                <w:i/>
                <w:color w:val="FF0000"/>
                <w:szCs w:val="20"/>
                <w:lang w:val="en-GB"/>
              </w:rPr>
              <w:t>-LPSS-</w:t>
            </w:r>
            <w:proofErr w:type="spellStart"/>
            <w:r>
              <w:rPr>
                <w:rFonts w:ascii="Times New Roman" w:eastAsia="SimSun" w:hAnsi="Times New Roman"/>
                <w:i/>
                <w:color w:val="FF0000"/>
                <w:szCs w:val="20"/>
                <w:lang w:val="en-GB"/>
              </w:rPr>
              <w:t>BeamSubset</w:t>
            </w:r>
            <w:proofErr w:type="spellEnd"/>
            <w:r>
              <w:rPr>
                <w:rFonts w:ascii="Times New Roman" w:eastAsia="SimSun" w:hAnsi="Times New Roman"/>
                <w:i/>
                <w:color w:val="FF0000"/>
                <w:szCs w:val="20"/>
                <w:lang w:val="en-GB"/>
              </w:rPr>
              <w:t xml:space="preserve"> </w:t>
            </w:r>
            <w:r>
              <w:rPr>
                <w:rFonts w:ascii="Times New Roman" w:eastAsia="SimSun" w:hAnsi="Times New Roman"/>
                <w:szCs w:val="20"/>
                <w:lang w:val="en-GB"/>
              </w:rPr>
              <w:t xml:space="preserve">[12, TS 38.331]; otherwise, the UE receives LPSS/WUS based on the quasi co-location properties for transmitted SS/PBCH blocks indicated by </w:t>
            </w:r>
            <w:proofErr w:type="spellStart"/>
            <w:r>
              <w:rPr>
                <w:rFonts w:ascii="Times New Roman" w:eastAsia="SimSun" w:hAnsi="Times New Roman"/>
                <w:i/>
                <w:szCs w:val="20"/>
                <w:lang w:val="en-GB"/>
              </w:rPr>
              <w:t>ssb-PositionsInBurst</w:t>
            </w:r>
            <w:proofErr w:type="spellEnd"/>
            <w:r>
              <w:rPr>
                <w:rFonts w:ascii="Times New Roman" w:eastAsia="SimSun" w:hAnsi="Times New Roman"/>
                <w:szCs w:val="20"/>
                <w:lang w:val="en-GB"/>
              </w:rPr>
              <w:t xml:space="preserve"> in </w:t>
            </w:r>
            <w:r>
              <w:rPr>
                <w:rFonts w:ascii="Times New Roman" w:eastAsia="SimSun" w:hAnsi="Times New Roman"/>
                <w:i/>
                <w:szCs w:val="20"/>
                <w:lang w:val="en-GB"/>
              </w:rPr>
              <w:t>SIB1</w:t>
            </w:r>
            <w:r>
              <w:rPr>
                <w:rFonts w:ascii="Times New Roman" w:eastAsia="SimSun" w:hAnsi="Times New Roman"/>
                <w:szCs w:val="20"/>
                <w:lang w:val="en-GB"/>
              </w:rPr>
              <w:t xml:space="preserve">. A WUS occasion includes </w:t>
            </w:r>
            <m:oMath>
              <m:r>
                <w:rPr>
                  <w:rFonts w:ascii="Cambria Math" w:eastAsia="SimSun" w:hAnsi="Cambria Math"/>
                  <w:szCs w:val="20"/>
                  <w:lang w:val="en-AU"/>
                </w:rPr>
                <m:t>K⋅M</m:t>
              </m:r>
            </m:oMath>
            <w:r>
              <w:rPr>
                <w:rFonts w:ascii="Times New Roman" w:eastAsia="SimSun" w:hAnsi="Times New Roman"/>
                <w:szCs w:val="20"/>
                <w:lang w:val="en-GB"/>
              </w:rPr>
              <w:t xml:space="preserve"> WUS monitoring occasions that are indexed sequentially in time, where</w:t>
            </w:r>
          </w:p>
          <w:p w14:paraId="02EAD21F" w14:textId="77777777" w:rsidR="006A0204" w:rsidRPr="00894D64" w:rsidRDefault="006A0204" w:rsidP="00C37CD9">
            <w:pPr>
              <w:spacing w:after="180"/>
              <w:ind w:left="568" w:hanging="284"/>
              <w:rPr>
                <w:rFonts w:ascii="Times New Roman" w:eastAsia="SimSun" w:hAnsi="Times New Roman"/>
                <w:szCs w:val="20"/>
              </w:rPr>
            </w:pPr>
            <w:r w:rsidRPr="00894D64">
              <w:rPr>
                <w:rFonts w:ascii="Times New Roman" w:eastAsia="SimSun" w:hAnsi="Times New Roman"/>
                <w:szCs w:val="20"/>
              </w:rPr>
              <w:t>-</w:t>
            </w:r>
            <w:r w:rsidRPr="00894D64">
              <w:rPr>
                <w:rFonts w:ascii="Times New Roman" w:eastAsia="SimSun" w:hAnsi="Times New Roman"/>
                <w:szCs w:val="20"/>
              </w:rPr>
              <w:tab/>
            </w:r>
            <m:oMath>
              <m:r>
                <w:rPr>
                  <w:rFonts w:ascii="Cambria Math" w:eastAsia="SimSun" w:hAnsi="Cambria Math"/>
                  <w:szCs w:val="20"/>
                  <w:lang w:val="zh-CN"/>
                </w:rPr>
                <m:t>K</m:t>
              </m:r>
            </m:oMath>
            <w:r w:rsidRPr="00894D64">
              <w:rPr>
                <w:rFonts w:ascii="Times New Roman" w:eastAsia="SimSun" w:hAnsi="Times New Roman"/>
                <w:szCs w:val="20"/>
              </w:rPr>
              <w:t xml:space="preserve"> is the number of transmitted SS/PBCH blocks indicated by </w:t>
            </w:r>
            <w:proofErr w:type="spellStart"/>
            <w:r w:rsidRPr="00894D64">
              <w:rPr>
                <w:rFonts w:ascii="Times New Roman" w:eastAsia="SimSun" w:hAnsi="Times New Roman"/>
                <w:i/>
                <w:szCs w:val="20"/>
              </w:rPr>
              <w:t>ssb-PositionsInBurst</w:t>
            </w:r>
            <w:proofErr w:type="spellEnd"/>
            <w:r w:rsidRPr="00894D64">
              <w:rPr>
                <w:rFonts w:ascii="Times New Roman" w:eastAsia="SimSun" w:hAnsi="Times New Roman"/>
                <w:szCs w:val="20"/>
              </w:rPr>
              <w:t xml:space="preserve"> </w:t>
            </w:r>
            <w:r>
              <w:rPr>
                <w:rFonts w:ascii="Times New Roman" w:eastAsia="SimSun" w:hAnsi="Times New Roman"/>
                <w:szCs w:val="20"/>
              </w:rPr>
              <w:t xml:space="preserve">in </w:t>
            </w:r>
            <w:r w:rsidRPr="00894D64">
              <w:rPr>
                <w:rFonts w:ascii="Times New Roman" w:eastAsia="SimSun" w:hAnsi="Times New Roman"/>
                <w:i/>
                <w:szCs w:val="20"/>
              </w:rPr>
              <w:t>SIB1</w:t>
            </w:r>
            <w:r w:rsidRPr="00894D64">
              <w:rPr>
                <w:rFonts w:ascii="Times New Roman" w:eastAsia="SimSun" w:hAnsi="Times New Roman"/>
                <w:szCs w:val="20"/>
              </w:rPr>
              <w:t xml:space="preserve">, </w:t>
            </w:r>
            <m:oMath>
              <m:r>
                <w:rPr>
                  <w:rFonts w:ascii="Cambria Math" w:eastAsia="SimSun" w:hAnsi="Cambria Math"/>
                  <w:szCs w:val="20"/>
                  <w:lang w:val="zh-CN"/>
                </w:rPr>
                <m:t>M</m:t>
              </m:r>
            </m:oMath>
            <w:r w:rsidRPr="00894D64">
              <w:rPr>
                <w:rFonts w:ascii="Times New Roman" w:eastAsia="SimSun" w:hAnsi="Times New Roman"/>
                <w:szCs w:val="20"/>
              </w:rPr>
              <w:t xml:space="preserve"> is a number of WUS monitoring occasions associated with each of the </w:t>
            </w:r>
            <m:oMath>
              <m:r>
                <w:rPr>
                  <w:rFonts w:ascii="Cambria Math" w:eastAsia="SimSun" w:hAnsi="Cambria Math"/>
                  <w:szCs w:val="20"/>
                  <w:lang w:val="zh-CN"/>
                </w:rPr>
                <m:t>K</m:t>
              </m:r>
            </m:oMath>
            <w:r w:rsidRPr="00894D64">
              <w:rPr>
                <w:rFonts w:ascii="Times New Roman" w:eastAsia="SimSun" w:hAnsi="Times New Roman"/>
                <w:szCs w:val="20"/>
              </w:rPr>
              <w:t xml:space="preserve"> transmitted SS/PBCH blocks provided by </w:t>
            </w:r>
            <w:proofErr w:type="spellStart"/>
            <w:r w:rsidRPr="00894D64">
              <w:rPr>
                <w:rFonts w:ascii="Times New Roman" w:eastAsia="SimSun" w:hAnsi="Times New Roman"/>
                <w:i/>
                <w:strike/>
                <w:color w:val="FF0000"/>
                <w:szCs w:val="20"/>
              </w:rPr>
              <w:t>MONumperLO</w:t>
            </w:r>
            <w:proofErr w:type="spellEnd"/>
            <w:r w:rsidRPr="00894D64">
              <w:rPr>
                <w:rFonts w:ascii="Times New Roman" w:eastAsia="SimSun" w:hAnsi="Times New Roman"/>
                <w:i/>
                <w:color w:val="FF0000"/>
                <w:szCs w:val="20"/>
              </w:rPr>
              <w:t xml:space="preserve"> </w:t>
            </w:r>
            <w:proofErr w:type="spellStart"/>
            <w:r w:rsidRPr="00894D64">
              <w:rPr>
                <w:rFonts w:ascii="Times New Roman" w:eastAsia="SimSun" w:hAnsi="Times New Roman"/>
                <w:i/>
                <w:color w:val="FF0000"/>
                <w:szCs w:val="20"/>
              </w:rPr>
              <w:t>lpwus-MoNumPerLo</w:t>
            </w:r>
            <w:proofErr w:type="spellEnd"/>
            <w:r w:rsidRPr="00894D64">
              <w:rPr>
                <w:rFonts w:ascii="Times New Roman" w:eastAsia="SimSun" w:hAnsi="Times New Roman"/>
                <w:szCs w:val="20"/>
              </w:rPr>
              <w:t>, and</w:t>
            </w:r>
          </w:p>
          <w:p w14:paraId="058BA7B0" w14:textId="77777777" w:rsidR="006A0204" w:rsidRPr="00894D64" w:rsidRDefault="006A0204" w:rsidP="00C37CD9">
            <w:pPr>
              <w:spacing w:after="180"/>
              <w:ind w:left="568" w:hanging="284"/>
              <w:rPr>
                <w:rFonts w:ascii="Times New Roman" w:eastAsia="SimSun" w:hAnsi="Times New Roman"/>
                <w:szCs w:val="20"/>
              </w:rPr>
            </w:pPr>
            <w:r w:rsidRPr="00894D64">
              <w:rPr>
                <w:rFonts w:ascii="Times New Roman" w:eastAsia="SimSun" w:hAnsi="Times New Roman"/>
                <w:szCs w:val="20"/>
              </w:rPr>
              <w:t>-</w:t>
            </w:r>
            <w:r w:rsidRPr="00894D64">
              <w:rPr>
                <w:rFonts w:ascii="Times New Roman" w:eastAsia="SimSun" w:hAnsi="Times New Roman"/>
                <w:szCs w:val="20"/>
              </w:rPr>
              <w:tab/>
              <w:t xml:space="preserve">a WUS monitoring occasion with index </w:t>
            </w:r>
            <m:oMath>
              <m:r>
                <w:rPr>
                  <w:rFonts w:ascii="Cambria Math" w:eastAsia="SimSun" w:hAnsi="Cambria Math"/>
                  <w:szCs w:val="20"/>
                </w:rPr>
                <m:t>(</m:t>
              </m:r>
              <m:r>
                <w:rPr>
                  <w:rFonts w:ascii="Cambria Math" w:eastAsia="SimSun" w:hAnsi="Cambria Math"/>
                  <w:szCs w:val="20"/>
                  <w:lang w:val="zh-CN"/>
                </w:rPr>
                <m:t>k</m:t>
              </m:r>
              <m:r>
                <w:rPr>
                  <w:rFonts w:ascii="Cambria Math" w:eastAsia="SimSun" w:hAnsi="Cambria Math"/>
                  <w:szCs w:val="20"/>
                </w:rPr>
                <m:t>-1)</m:t>
              </m:r>
              <m:r>
                <w:rPr>
                  <w:rFonts w:ascii="Cambria Math" w:eastAsia="SimSun" w:hAnsi="Cambria Math"/>
                  <w:szCs w:val="20"/>
                  <w:lang w:val="en-AU"/>
                </w:rPr>
                <m:t>⋅M</m:t>
              </m:r>
              <m:r>
                <w:rPr>
                  <w:rFonts w:ascii="Cambria Math" w:eastAsia="SimSun" w:hAnsi="Cambria Math"/>
                  <w:szCs w:val="20"/>
                </w:rPr>
                <m:t>+</m:t>
              </m:r>
              <m:r>
                <w:rPr>
                  <w:rFonts w:ascii="Cambria Math" w:eastAsia="SimSun" w:hAnsi="Cambria Math"/>
                  <w:szCs w:val="20"/>
                  <w:lang w:val="zh-CN"/>
                </w:rPr>
                <m:t>m</m:t>
              </m:r>
            </m:oMath>
            <w:r w:rsidRPr="00894D64">
              <w:rPr>
                <w:rFonts w:ascii="Times New Roman" w:eastAsia="SimSun" w:hAnsi="Times New Roman"/>
                <w:szCs w:val="20"/>
              </w:rPr>
              <w:t xml:space="preserve">, where </w:t>
            </w:r>
            <m:oMath>
              <m:r>
                <w:rPr>
                  <w:rFonts w:ascii="Cambria Math" w:eastAsia="SimSun" w:hAnsi="Cambria Math"/>
                  <w:szCs w:val="20"/>
                </w:rPr>
                <m:t>1≤</m:t>
              </m:r>
              <m:r>
                <w:rPr>
                  <w:rFonts w:ascii="Cambria Math" w:eastAsia="SimSun" w:hAnsi="Cambria Math"/>
                  <w:szCs w:val="20"/>
                  <w:lang w:val="zh-CN" w:eastAsia="ja-JP"/>
                </w:rPr>
                <m:t>m</m:t>
              </m:r>
              <m:r>
                <w:rPr>
                  <w:rFonts w:ascii="Cambria Math" w:eastAsia="SimSun" w:hAnsi="Cambria Math"/>
                  <w:szCs w:val="20"/>
                  <w:lang w:eastAsia="ja-JP"/>
                </w:rPr>
                <m:t>≤</m:t>
              </m:r>
              <m:r>
                <w:rPr>
                  <w:rFonts w:ascii="Cambria Math" w:eastAsia="SimSun" w:hAnsi="Cambria Math"/>
                  <w:szCs w:val="20"/>
                  <w:lang w:val="zh-CN" w:eastAsia="ja-JP"/>
                </w:rPr>
                <m:t>M</m:t>
              </m:r>
            </m:oMath>
            <w:r w:rsidRPr="00894D64">
              <w:rPr>
                <w:rFonts w:ascii="Times New Roman" w:eastAsia="SimSun" w:hAnsi="Times New Roman"/>
                <w:szCs w:val="20"/>
                <w:lang w:eastAsia="ja-JP"/>
              </w:rPr>
              <w:t xml:space="preserve"> and </w:t>
            </w:r>
            <m:oMath>
              <m:r>
                <w:rPr>
                  <w:rFonts w:ascii="Cambria Math" w:eastAsia="SimSun" w:hAnsi="Cambria Math"/>
                  <w:szCs w:val="20"/>
                </w:rPr>
                <m:t>1≤</m:t>
              </m:r>
              <m:r>
                <w:rPr>
                  <w:rFonts w:ascii="Cambria Math" w:eastAsia="SimSun" w:hAnsi="Cambria Math"/>
                  <w:szCs w:val="20"/>
                  <w:lang w:val="zh-CN" w:eastAsia="ja-JP"/>
                </w:rPr>
                <m:t>k</m:t>
              </m:r>
              <m:r>
                <w:rPr>
                  <w:rFonts w:ascii="Cambria Math" w:eastAsia="SimSun" w:hAnsi="Cambria Math"/>
                  <w:szCs w:val="20"/>
                  <w:lang w:eastAsia="ja-JP"/>
                </w:rPr>
                <m:t>≤</m:t>
              </m:r>
              <m:r>
                <w:rPr>
                  <w:rFonts w:ascii="Cambria Math" w:eastAsia="SimSun" w:hAnsi="Cambria Math"/>
                  <w:szCs w:val="20"/>
                  <w:lang w:val="zh-CN" w:eastAsia="ja-JP"/>
                </w:rPr>
                <m:t>K</m:t>
              </m:r>
            </m:oMath>
            <w:r w:rsidRPr="00894D64">
              <w:rPr>
                <w:rFonts w:ascii="Times New Roman" w:eastAsia="SimSun" w:hAnsi="Times New Roman"/>
                <w:szCs w:val="20"/>
              </w:rPr>
              <w:t xml:space="preserve">, is quasi co-located with the </w:t>
            </w:r>
            <m:oMath>
              <m:r>
                <w:rPr>
                  <w:rFonts w:ascii="Cambria Math" w:eastAsia="SimSun" w:hAnsi="Cambria Math"/>
                  <w:szCs w:val="20"/>
                  <w:lang w:val="zh-CN" w:eastAsia="ja-JP"/>
                </w:rPr>
                <m:t>k</m:t>
              </m:r>
            </m:oMath>
            <w:r w:rsidRPr="00894D64">
              <w:rPr>
                <w:rFonts w:ascii="Times New Roman" w:eastAsia="SimSun" w:hAnsi="Times New Roman"/>
                <w:szCs w:val="20"/>
              </w:rPr>
              <w:t xml:space="preserve">-th transmitted SS/PBCH block </w:t>
            </w:r>
            <w:r>
              <w:rPr>
                <w:rFonts w:ascii="Times New Roman" w:eastAsia="SimSun" w:hAnsi="Times New Roman"/>
                <w:szCs w:val="20"/>
              </w:rPr>
              <w:t>with respect to quasi co-location ‘</w:t>
            </w:r>
            <w:proofErr w:type="spellStart"/>
            <w:r>
              <w:rPr>
                <w:rFonts w:ascii="Times New Roman" w:eastAsia="SimSun" w:hAnsi="Times New Roman"/>
                <w:szCs w:val="20"/>
              </w:rPr>
              <w:t>typeC</w:t>
            </w:r>
            <w:proofErr w:type="spellEnd"/>
            <w:r>
              <w:rPr>
                <w:rFonts w:ascii="Times New Roman" w:eastAsia="SimSun" w:hAnsi="Times New Roman"/>
                <w:szCs w:val="20"/>
              </w:rPr>
              <w:t>’ or ‘</w:t>
            </w:r>
            <w:proofErr w:type="spellStart"/>
            <w:r>
              <w:rPr>
                <w:rFonts w:ascii="Times New Roman" w:eastAsia="SimSun" w:hAnsi="Times New Roman"/>
                <w:szCs w:val="20"/>
              </w:rPr>
              <w:t>typeD</w:t>
            </w:r>
            <w:proofErr w:type="spellEnd"/>
            <w:r>
              <w:rPr>
                <w:rFonts w:ascii="Times New Roman" w:eastAsia="SimSun" w:hAnsi="Times New Roman"/>
                <w:szCs w:val="20"/>
              </w:rPr>
              <w:t>’ properties, when applicable</w:t>
            </w:r>
          </w:p>
          <w:p w14:paraId="59ACB5CC" w14:textId="77777777" w:rsidR="006A0204" w:rsidRDefault="006A0204" w:rsidP="00C37CD9">
            <w:pPr>
              <w:spacing w:after="180"/>
              <w:rPr>
                <w:rFonts w:ascii="Times New Roman" w:eastAsia="SimSun" w:hAnsi="Times New Roman"/>
                <w:szCs w:val="20"/>
                <w:lang w:val="en-GB"/>
              </w:rPr>
            </w:pPr>
            <w:r>
              <w:rPr>
                <w:rFonts w:ascii="Times New Roman" w:eastAsia="SimSun" w:hAnsi="Times New Roman"/>
                <w:szCs w:val="20"/>
                <w:lang w:val="en-GB"/>
              </w:rPr>
              <w:t xml:space="preserve">A UE can be provided, by </w:t>
            </w:r>
            <w:proofErr w:type="spellStart"/>
            <w:r>
              <w:rPr>
                <w:rFonts w:ascii="Times New Roman" w:eastAsia="SimSun" w:hAnsi="Times New Roman"/>
                <w:i/>
                <w:strike/>
                <w:color w:val="FF0000"/>
                <w:szCs w:val="20"/>
                <w:lang w:val="en-GB"/>
              </w:rPr>
              <w:t>WUS_available_slot_IDLE</w:t>
            </w:r>
            <w:proofErr w:type="spellEnd"/>
            <w:r>
              <w:rPr>
                <w:rFonts w:ascii="Times New Roman" w:eastAsia="SimSun" w:hAnsi="Times New Roman"/>
                <w:i/>
                <w:strike/>
                <w:color w:val="FF0000"/>
                <w:szCs w:val="20"/>
                <w:lang w:val="en-GB"/>
              </w:rPr>
              <w:t>/INACTIVE</w:t>
            </w:r>
            <w:r>
              <w:rPr>
                <w:rFonts w:ascii="Times New Roman" w:eastAsia="SimSun" w:hAnsi="Times New Roman"/>
                <w:szCs w:val="20"/>
                <w:lang w:val="en-GB"/>
              </w:rPr>
              <w:t xml:space="preserve"> </w:t>
            </w:r>
            <w:proofErr w:type="spellStart"/>
            <w:r>
              <w:rPr>
                <w:rFonts w:ascii="Times New Roman" w:eastAsia="SimSun" w:hAnsi="Times New Roman"/>
                <w:i/>
                <w:iCs/>
                <w:color w:val="FF0000"/>
                <w:szCs w:val="20"/>
                <w:lang w:val="en-GB"/>
              </w:rPr>
              <w:t>lpwus-AvailableSlot</w:t>
            </w:r>
            <w:proofErr w:type="spellEnd"/>
            <w:r>
              <w:rPr>
                <w:rFonts w:ascii="Times New Roman" w:eastAsia="SimSun" w:hAnsi="Times New Roman"/>
                <w:szCs w:val="20"/>
                <w:lang w:val="en-GB"/>
              </w:rPr>
              <w:t xml:space="preserve">, a bitmap that corresponds to a set of time units that repeats continuously and indicates a subset of time units from the set of time units that is available for the UE to monitor WUS [12, TS 38.331]. A time unit includes one slot or two slots. The UE can be additionally provided, by </w:t>
            </w:r>
            <w:proofErr w:type="spellStart"/>
            <w:r>
              <w:rPr>
                <w:rFonts w:ascii="Times New Roman" w:eastAsia="SimSun" w:hAnsi="Times New Roman"/>
                <w:i/>
                <w:strike/>
                <w:color w:val="FF0000"/>
                <w:szCs w:val="20"/>
                <w:lang w:val="en-GB"/>
              </w:rPr>
              <w:t>WUS_available_symbol_IDLE</w:t>
            </w:r>
            <w:proofErr w:type="spellEnd"/>
            <w:r>
              <w:rPr>
                <w:rFonts w:ascii="Times New Roman" w:eastAsia="SimSun" w:hAnsi="Times New Roman"/>
                <w:i/>
                <w:strike/>
                <w:color w:val="FF0000"/>
                <w:szCs w:val="20"/>
                <w:lang w:val="en-GB"/>
              </w:rPr>
              <w:t>/INACTIVE</w:t>
            </w:r>
            <w:r>
              <w:rPr>
                <w:rFonts w:ascii="Times New Roman" w:eastAsia="SimSun" w:hAnsi="Times New Roman"/>
                <w:szCs w:val="20"/>
                <w:lang w:val="en-GB"/>
              </w:rPr>
              <w:t xml:space="preserve"> </w:t>
            </w:r>
            <w:proofErr w:type="spellStart"/>
            <w:r>
              <w:rPr>
                <w:rFonts w:ascii="Times New Roman" w:eastAsia="SimSun" w:hAnsi="Times New Roman"/>
                <w:i/>
                <w:iCs/>
                <w:color w:val="FF0000"/>
                <w:szCs w:val="20"/>
                <w:lang w:val="en-GB"/>
              </w:rPr>
              <w:t>lpwus-AvailableSymbol</w:t>
            </w:r>
            <w:proofErr w:type="spellEnd"/>
            <w:r>
              <w:rPr>
                <w:rFonts w:ascii="Times New Roman" w:eastAsia="SimSun" w:hAnsi="Times New Roman"/>
                <w:szCs w:val="20"/>
                <w:lang w:val="en-GB"/>
              </w:rPr>
              <w:t xml:space="preserve">, an indication of symbols in each time unit from the subset of time units that is available for the UE to monitor WUS. If the UE is not provided </w:t>
            </w:r>
            <w:proofErr w:type="spellStart"/>
            <w:r>
              <w:rPr>
                <w:rFonts w:ascii="Times New Roman" w:eastAsia="SimSun" w:hAnsi="Times New Roman"/>
                <w:i/>
                <w:strike/>
                <w:color w:val="FF0000"/>
                <w:szCs w:val="20"/>
                <w:lang w:val="en-GB"/>
              </w:rPr>
              <w:t>WUS_available_slot_IDLE</w:t>
            </w:r>
            <w:proofErr w:type="spellEnd"/>
            <w:r>
              <w:rPr>
                <w:rFonts w:ascii="Times New Roman" w:eastAsia="SimSun" w:hAnsi="Times New Roman"/>
                <w:i/>
                <w:strike/>
                <w:color w:val="FF0000"/>
                <w:szCs w:val="20"/>
                <w:lang w:val="en-GB"/>
              </w:rPr>
              <w:t xml:space="preserve">/INACTIVE </w:t>
            </w:r>
            <w:proofErr w:type="spellStart"/>
            <w:r>
              <w:rPr>
                <w:rFonts w:ascii="Times New Roman" w:eastAsia="SimSun" w:hAnsi="Times New Roman"/>
                <w:i/>
                <w:color w:val="FF0000"/>
                <w:szCs w:val="20"/>
                <w:lang w:val="en-GB"/>
              </w:rPr>
              <w:t>lpwus-AvailableSlot</w:t>
            </w:r>
            <w:proofErr w:type="spellEnd"/>
            <w:r>
              <w:rPr>
                <w:rFonts w:ascii="Times New Roman" w:eastAsia="SimSun" w:hAnsi="Times New Roman"/>
                <w:szCs w:val="20"/>
                <w:lang w:val="en-GB"/>
              </w:rPr>
              <w:t xml:space="preserve">, the UE assumes that all time units are available for the UE to monitor WUS. If the UE is not provided </w:t>
            </w:r>
            <w:proofErr w:type="spellStart"/>
            <w:r>
              <w:rPr>
                <w:rFonts w:ascii="Times New Roman" w:eastAsia="SimSun" w:hAnsi="Times New Roman"/>
                <w:i/>
                <w:strike/>
                <w:color w:val="FF0000"/>
                <w:szCs w:val="20"/>
                <w:lang w:val="en-GB"/>
              </w:rPr>
              <w:t>WUS_available_symbol_IDLE</w:t>
            </w:r>
            <w:proofErr w:type="spellEnd"/>
            <w:r>
              <w:rPr>
                <w:rFonts w:ascii="Times New Roman" w:eastAsia="SimSun" w:hAnsi="Times New Roman"/>
                <w:i/>
                <w:strike/>
                <w:color w:val="FF0000"/>
                <w:szCs w:val="20"/>
                <w:lang w:val="en-GB"/>
              </w:rPr>
              <w:t>/INACTIVE</w:t>
            </w:r>
            <w:r>
              <w:rPr>
                <w:rFonts w:ascii="Times New Roman" w:eastAsia="SimSun" w:hAnsi="Times New Roman"/>
                <w:szCs w:val="20"/>
                <w:lang w:val="en-GB"/>
              </w:rPr>
              <w:t xml:space="preserve"> </w:t>
            </w:r>
            <w:proofErr w:type="spellStart"/>
            <w:r>
              <w:rPr>
                <w:rFonts w:ascii="Times New Roman" w:eastAsia="SimSun" w:hAnsi="Times New Roman"/>
                <w:i/>
                <w:iCs/>
                <w:color w:val="FF0000"/>
                <w:szCs w:val="20"/>
                <w:lang w:val="en-GB"/>
              </w:rPr>
              <w:t>lpwus-AvailableSymbol</w:t>
            </w:r>
            <w:proofErr w:type="spellEnd"/>
            <w:r>
              <w:rPr>
                <w:rFonts w:ascii="Times New Roman" w:eastAsia="SimSun" w:hAnsi="Times New Roman"/>
                <w:szCs w:val="20"/>
                <w:lang w:val="en-GB"/>
              </w:rPr>
              <w:t xml:space="preserve">, the UE assumes that, for a time unit that is available for the UE to monitor WUS, all symbols in the time unit are available for the UE to monitor WUS. </w:t>
            </w:r>
            <w:r>
              <w:rPr>
                <w:rFonts w:ascii="Times New Roman" w:eastAsia="SimSun" w:hAnsi="Times New Roman"/>
                <w:szCs w:val="20"/>
              </w:rPr>
              <w:t>The</w:t>
            </w:r>
            <w:r>
              <w:rPr>
                <w:rFonts w:ascii="Times New Roman" w:eastAsia="SimSun" w:hAnsi="Times New Roman"/>
                <w:szCs w:val="20"/>
                <w:lang w:val="en-GB"/>
              </w:rPr>
              <w:t xml:space="preserve"> UE assumes that a symbol is not available to monitor WUS when</w:t>
            </w:r>
          </w:p>
          <w:p w14:paraId="51C7400C" w14:textId="77777777" w:rsidR="006A0204" w:rsidRPr="00894D64" w:rsidRDefault="006A0204" w:rsidP="00C37CD9">
            <w:pPr>
              <w:spacing w:after="180"/>
              <w:ind w:left="568" w:hanging="284"/>
              <w:rPr>
                <w:rFonts w:ascii="Times New Roman" w:eastAsia="SimSun" w:hAnsi="Times New Roman"/>
                <w:szCs w:val="20"/>
              </w:rPr>
            </w:pPr>
            <w:r w:rsidRPr="00894D64">
              <w:rPr>
                <w:rFonts w:ascii="Times New Roman" w:eastAsia="SimSun" w:hAnsi="Times New Roman"/>
                <w:szCs w:val="20"/>
              </w:rPr>
              <w:t>-</w:t>
            </w:r>
            <w:r w:rsidRPr="00894D64">
              <w:rPr>
                <w:rFonts w:ascii="Times New Roman" w:eastAsia="SimSun" w:hAnsi="Times New Roman"/>
                <w:szCs w:val="20"/>
              </w:rPr>
              <w:tab/>
              <w:t xml:space="preserve">the symbol is indicated as uplink, by </w:t>
            </w:r>
            <w:proofErr w:type="spellStart"/>
            <w:r w:rsidRPr="00894D64">
              <w:rPr>
                <w:rFonts w:ascii="Times New Roman" w:eastAsia="Yu Mincho" w:hAnsi="Times New Roman"/>
                <w:i/>
                <w:iCs/>
                <w:szCs w:val="20"/>
                <w:lang w:eastAsia="ja-JP"/>
              </w:rPr>
              <w:t>tdd</w:t>
            </w:r>
            <w:proofErr w:type="spellEnd"/>
            <w:r w:rsidRPr="00894D64">
              <w:rPr>
                <w:rFonts w:ascii="Times New Roman" w:eastAsia="Yu Mincho" w:hAnsi="Times New Roman"/>
                <w:i/>
                <w:iCs/>
                <w:szCs w:val="20"/>
                <w:lang w:eastAsia="ja-JP"/>
              </w:rPr>
              <w:t>-UL-DL-</w:t>
            </w:r>
            <w:proofErr w:type="spellStart"/>
            <w:r w:rsidRPr="00894D64">
              <w:rPr>
                <w:rFonts w:ascii="Times New Roman" w:eastAsia="Yu Mincho" w:hAnsi="Times New Roman"/>
                <w:i/>
                <w:iCs/>
                <w:szCs w:val="20"/>
                <w:lang w:eastAsia="ja-JP"/>
              </w:rPr>
              <w:t>configurationCommon</w:t>
            </w:r>
            <w:proofErr w:type="spellEnd"/>
            <w:r w:rsidRPr="00894D64">
              <w:rPr>
                <w:rFonts w:ascii="Times New Roman" w:eastAsia="Yu Mincho" w:hAnsi="Times New Roman"/>
                <w:szCs w:val="20"/>
                <w:lang w:eastAsia="ja-JP"/>
              </w:rPr>
              <w:t xml:space="preserve"> </w:t>
            </w:r>
          </w:p>
          <w:p w14:paraId="63F0DAF5" w14:textId="77777777" w:rsidR="006A0204" w:rsidRPr="00894D64" w:rsidRDefault="006A0204" w:rsidP="00C37CD9">
            <w:pPr>
              <w:spacing w:after="180"/>
              <w:ind w:left="568" w:hanging="284"/>
              <w:rPr>
                <w:rFonts w:ascii="Times New Roman" w:eastAsia="SimSun" w:hAnsi="Times New Roman"/>
                <w:szCs w:val="20"/>
              </w:rPr>
            </w:pPr>
            <w:r w:rsidRPr="00894D64">
              <w:rPr>
                <w:rFonts w:ascii="Times New Roman" w:eastAsia="SimSun" w:hAnsi="Times New Roman"/>
                <w:szCs w:val="20"/>
              </w:rPr>
              <w:t>-</w:t>
            </w:r>
            <w:r w:rsidRPr="00894D64">
              <w:rPr>
                <w:rFonts w:ascii="Times New Roman" w:eastAsia="SimSun" w:hAnsi="Times New Roman"/>
                <w:szCs w:val="20"/>
              </w:rPr>
              <w:tab/>
              <w:t xml:space="preserve">the symbol is indicated for an SS/PBCH block transmission, by </w:t>
            </w:r>
            <w:proofErr w:type="spellStart"/>
            <w:r w:rsidRPr="00894D64">
              <w:rPr>
                <w:rFonts w:ascii="Times New Roman" w:eastAsia="SimSun" w:hAnsi="Times New Roman"/>
                <w:i/>
                <w:szCs w:val="20"/>
              </w:rPr>
              <w:t>ssb-PositionsInBurst</w:t>
            </w:r>
            <w:proofErr w:type="spellEnd"/>
            <w:r w:rsidRPr="00894D64">
              <w:rPr>
                <w:rFonts w:ascii="Times New Roman" w:eastAsia="SimSun" w:hAnsi="Times New Roman"/>
                <w:szCs w:val="20"/>
              </w:rPr>
              <w:t xml:space="preserve"> </w:t>
            </w:r>
            <w:r>
              <w:rPr>
                <w:rFonts w:ascii="Times New Roman" w:eastAsia="SimSun" w:hAnsi="Times New Roman"/>
                <w:szCs w:val="20"/>
              </w:rPr>
              <w:t xml:space="preserve">in </w:t>
            </w:r>
            <w:r w:rsidRPr="00894D64">
              <w:rPr>
                <w:rFonts w:ascii="Times New Roman" w:eastAsia="SimSun" w:hAnsi="Times New Roman"/>
                <w:i/>
                <w:szCs w:val="20"/>
              </w:rPr>
              <w:t>SIB1</w:t>
            </w:r>
            <w:r w:rsidRPr="00894D64">
              <w:rPr>
                <w:rFonts w:ascii="Times New Roman" w:eastAsia="SimSun" w:hAnsi="Times New Roman"/>
                <w:szCs w:val="20"/>
              </w:rPr>
              <w:t>, and the SS/PBCH block transmission would overlap in frequency with the WUS transmission</w:t>
            </w:r>
          </w:p>
          <w:p w14:paraId="2A0CD79A" w14:textId="77777777" w:rsidR="006A0204" w:rsidRPr="00894D64" w:rsidRDefault="006A0204" w:rsidP="00C37CD9">
            <w:pPr>
              <w:spacing w:after="180"/>
              <w:ind w:left="568" w:hanging="284"/>
              <w:rPr>
                <w:rFonts w:ascii="Times New Roman" w:eastAsia="SimSun" w:hAnsi="Times New Roman"/>
                <w:szCs w:val="20"/>
              </w:rPr>
            </w:pPr>
            <w:r w:rsidRPr="00894D64">
              <w:rPr>
                <w:rFonts w:ascii="Times New Roman" w:eastAsia="SimSun" w:hAnsi="Times New Roman"/>
                <w:szCs w:val="20"/>
              </w:rPr>
              <w:lastRenderedPageBreak/>
              <w:t>-</w:t>
            </w:r>
            <w:r w:rsidRPr="00894D64">
              <w:rPr>
                <w:rFonts w:ascii="Times New Roman" w:eastAsia="SimSun" w:hAnsi="Times New Roman"/>
                <w:szCs w:val="20"/>
              </w:rPr>
              <w:tab/>
              <w:t xml:space="preserve">the symbol is indicated for PDCCH transmissions, by </w:t>
            </w:r>
            <w:r w:rsidRPr="00894D64">
              <w:rPr>
                <w:rFonts w:ascii="Times New Roman" w:eastAsia="SimSun" w:hAnsi="Times New Roman"/>
                <w:i/>
                <w:szCs w:val="20"/>
              </w:rPr>
              <w:t>pdcch-ConfigSIB1</w:t>
            </w:r>
            <w:r w:rsidRPr="00894D64">
              <w:rPr>
                <w:rFonts w:ascii="Times New Roman" w:eastAsia="SimSun" w:hAnsi="Times New Roman"/>
                <w:szCs w:val="20"/>
              </w:rPr>
              <w:t>, and CORESET 0 for the PDCCH transmissions would overlap in frequency with the WUS transmission</w:t>
            </w:r>
          </w:p>
          <w:p w14:paraId="49B7E651" w14:textId="77777777" w:rsidR="006A0204" w:rsidRDefault="006A0204" w:rsidP="00C37CD9">
            <w:pPr>
              <w:spacing w:after="180"/>
              <w:rPr>
                <w:rFonts w:ascii="Times New Roman" w:eastAsia="SimSun" w:hAnsi="Times New Roman"/>
                <w:szCs w:val="20"/>
                <w:lang w:val="en-GB"/>
              </w:rPr>
            </w:pPr>
            <w:r>
              <w:rPr>
                <w:rFonts w:ascii="Times New Roman" w:eastAsia="SimSun" w:hAnsi="Times New Roman"/>
                <w:szCs w:val="20"/>
                <w:lang w:val="en-GB"/>
              </w:rPr>
              <w:t>A WUS monitoring occasion is over a first number of symbols, provided by</w:t>
            </w:r>
            <w:r>
              <w:rPr>
                <w:rFonts w:ascii="Times New Roman" w:eastAsia="SimSun" w:hAnsi="Times New Roman"/>
                <w:i/>
                <w:szCs w:val="20"/>
                <w:lang w:val="en-GB"/>
              </w:rPr>
              <w:t xml:space="preserve"> </w:t>
            </w:r>
            <w:proofErr w:type="spellStart"/>
            <w:r>
              <w:rPr>
                <w:rFonts w:ascii="Times New Roman" w:eastAsia="SimSun" w:hAnsi="Times New Roman"/>
                <w:i/>
                <w:strike/>
                <w:color w:val="FF0000"/>
                <w:szCs w:val="20"/>
                <w:lang w:val="en-GB"/>
              </w:rPr>
              <w:t>WUS_NominalMO_duration</w:t>
            </w:r>
            <w:proofErr w:type="spellEnd"/>
            <w:r>
              <w:rPr>
                <w:rFonts w:ascii="Times New Roman" w:eastAsia="SimSun" w:hAnsi="Times New Roman"/>
                <w:i/>
                <w:strike/>
                <w:color w:val="FF0000"/>
                <w:szCs w:val="20"/>
                <w:lang w:val="en-GB"/>
              </w:rPr>
              <w:t>_ IDLE/INACTIVE</w:t>
            </w:r>
            <w:r>
              <w:rPr>
                <w:rFonts w:ascii="Times New Roman" w:eastAsia="SimSun" w:hAnsi="Times New Roman"/>
                <w:szCs w:val="20"/>
                <w:lang w:val="en-GB"/>
              </w:rPr>
              <w:t xml:space="preserve"> </w:t>
            </w:r>
            <w:proofErr w:type="spellStart"/>
            <w:r>
              <w:rPr>
                <w:rFonts w:ascii="Times New Roman" w:eastAsia="SimSun" w:hAnsi="Times New Roman"/>
                <w:i/>
                <w:iCs/>
                <w:color w:val="FF0000"/>
                <w:szCs w:val="20"/>
                <w:lang w:val="en-GB"/>
              </w:rPr>
              <w:t>lpwus-NominalMoDuration</w:t>
            </w:r>
            <w:proofErr w:type="spellEnd"/>
            <w:r>
              <w:rPr>
                <w:rFonts w:ascii="Times New Roman" w:eastAsia="SimSun" w:hAnsi="Times New Roman"/>
                <w:szCs w:val="20"/>
                <w:lang w:val="en-GB"/>
              </w:rPr>
              <w:t>. If a number of available symbols for the UE to monitor WUS in a WUS monitoring occasion is smaller than a second number of symbols, provided by</w:t>
            </w:r>
            <w:r>
              <w:rPr>
                <w:rFonts w:ascii="Times New Roman" w:eastAsia="SimSun" w:hAnsi="Times New Roman"/>
                <w:i/>
                <w:szCs w:val="20"/>
                <w:lang w:val="en-GB"/>
              </w:rPr>
              <w:t xml:space="preserve"> </w:t>
            </w:r>
            <w:proofErr w:type="spellStart"/>
            <w:r>
              <w:rPr>
                <w:rFonts w:ascii="Times New Roman" w:eastAsia="SimSun" w:hAnsi="Times New Roman"/>
                <w:i/>
                <w:strike/>
                <w:color w:val="FF0000"/>
                <w:szCs w:val="20"/>
                <w:lang w:val="en-GB"/>
              </w:rPr>
              <w:t>WUS_ActualMO_duration</w:t>
            </w:r>
            <w:proofErr w:type="spellEnd"/>
            <w:r>
              <w:rPr>
                <w:rFonts w:ascii="Times New Roman" w:eastAsia="SimSun" w:hAnsi="Times New Roman"/>
                <w:i/>
                <w:strike/>
                <w:color w:val="FF0000"/>
                <w:szCs w:val="20"/>
                <w:lang w:val="en-GB"/>
              </w:rPr>
              <w:t>_ IDLE/INACTIVE</w:t>
            </w:r>
            <w:r>
              <w:rPr>
                <w:rFonts w:ascii="Times New Roman" w:eastAsia="SimSun" w:hAnsi="Times New Roman"/>
                <w:i/>
                <w:color w:val="FF0000"/>
                <w:szCs w:val="20"/>
                <w:lang w:val="en-GB"/>
              </w:rPr>
              <w:t xml:space="preserve"> </w:t>
            </w:r>
            <w:proofErr w:type="spellStart"/>
            <w:r>
              <w:rPr>
                <w:rFonts w:ascii="Times New Roman" w:eastAsia="SimSun" w:hAnsi="Times New Roman"/>
                <w:i/>
                <w:color w:val="FF0000"/>
                <w:szCs w:val="20"/>
                <w:lang w:val="en-GB"/>
              </w:rPr>
              <w:t>lpwus-ActualDuration</w:t>
            </w:r>
            <w:proofErr w:type="spellEnd"/>
            <w:r>
              <w:rPr>
                <w:rFonts w:ascii="Times New Roman" w:eastAsia="SimSun" w:hAnsi="Times New Roman"/>
                <w:szCs w:val="20"/>
                <w:lang w:val="en-GB"/>
              </w:rPr>
              <w:t xml:space="preserve">, the UE does not monitor WUS in the WUS monitoring occasion. The UE monitors WUS in a WUS monitoring occasion over the earliest available </w:t>
            </w:r>
            <w:proofErr w:type="spellStart"/>
            <w:r>
              <w:rPr>
                <w:rFonts w:ascii="Times New Roman" w:eastAsia="SimSun" w:hAnsi="Times New Roman"/>
                <w:i/>
                <w:strike/>
                <w:color w:val="FF0000"/>
                <w:szCs w:val="20"/>
                <w:lang w:val="en-GB"/>
              </w:rPr>
              <w:t>WUS_ActualMO_duration</w:t>
            </w:r>
            <w:proofErr w:type="spellEnd"/>
            <w:r>
              <w:rPr>
                <w:rFonts w:ascii="Times New Roman" w:eastAsia="SimSun" w:hAnsi="Times New Roman"/>
                <w:i/>
                <w:strike/>
                <w:color w:val="FF0000"/>
                <w:szCs w:val="20"/>
                <w:lang w:val="en-GB"/>
              </w:rPr>
              <w:t>_ IDLE/INACTIVE</w:t>
            </w:r>
            <w:r>
              <w:rPr>
                <w:rFonts w:ascii="Times New Roman" w:eastAsia="SimSun" w:hAnsi="Times New Roman"/>
                <w:i/>
                <w:color w:val="FF0000"/>
                <w:szCs w:val="20"/>
                <w:lang w:val="en-GB"/>
              </w:rPr>
              <w:t xml:space="preserve"> </w:t>
            </w:r>
            <w:proofErr w:type="spellStart"/>
            <w:r>
              <w:rPr>
                <w:rFonts w:ascii="Times New Roman" w:eastAsia="SimSun" w:hAnsi="Times New Roman"/>
                <w:i/>
                <w:color w:val="FF0000"/>
                <w:szCs w:val="20"/>
                <w:lang w:val="en-GB"/>
              </w:rPr>
              <w:t>lpwus-ActualDuration</w:t>
            </w:r>
            <w:proofErr w:type="spellEnd"/>
            <w:r>
              <w:rPr>
                <w:rFonts w:ascii="Times New Roman" w:eastAsia="SimSun" w:hAnsi="Times New Roman"/>
                <w:i/>
                <w:color w:val="FF0000"/>
                <w:szCs w:val="20"/>
                <w:lang w:val="en-GB"/>
              </w:rPr>
              <w:t xml:space="preserve"> </w:t>
            </w:r>
            <w:r>
              <w:rPr>
                <w:rFonts w:ascii="Times New Roman" w:eastAsia="SimSun" w:hAnsi="Times New Roman"/>
                <w:szCs w:val="20"/>
                <w:lang w:val="en-GB"/>
              </w:rPr>
              <w:t>symbols in the WUS monitoring occasion. If a number of available symbols for the UE to monitor WUS in a WUS monitoring occasion includes a symbol for LPSS reception, the UE does not monitor WUS in the WUS monitoring occasion.</w:t>
            </w:r>
          </w:p>
          <w:p w14:paraId="2F0B942F" w14:textId="77777777" w:rsidR="006A0204" w:rsidRDefault="006A0204" w:rsidP="00C37CD9">
            <w:pPr>
              <w:spacing w:after="180"/>
              <w:rPr>
                <w:rFonts w:ascii="Times New Roman" w:eastAsia="SimSun" w:hAnsi="Times New Roman"/>
                <w:szCs w:val="20"/>
                <w:lang w:val="en-GB"/>
              </w:rPr>
            </w:pPr>
            <w:r>
              <w:rPr>
                <w:rFonts w:ascii="Times New Roman" w:eastAsia="SimSun" w:hAnsi="Times New Roman"/>
                <w:szCs w:val="20"/>
                <w:lang w:val="en-GB"/>
              </w:rPr>
              <w:t xml:space="preserve">A UE assumes that WUS occasions occur with a periodicity equal to the I-DRX cycle in the RRC_IDLE/RRC_INACTIVE state [17, TS 38.304]. The UE determines WUS occasions associated with a paging occasion based on </w:t>
            </w:r>
            <w:r>
              <w:rPr>
                <w:rFonts w:ascii="Times New Roman" w:eastAsia="SimSun" w:hAnsi="Times New Roman"/>
                <w:i/>
                <w:szCs w:val="20"/>
                <w:lang w:val="en-GB"/>
              </w:rPr>
              <w:t>PO-to-LO association</w:t>
            </w:r>
            <w:r>
              <w:rPr>
                <w:rFonts w:ascii="Times New Roman" w:eastAsia="SimSun" w:hAnsi="Times New Roman"/>
                <w:szCs w:val="20"/>
                <w:lang w:val="en-GB"/>
              </w:rPr>
              <w:t>. A reference frame of a WUS occasion starts a number of frames prior to the first of a number of paging frames associated with the WUS occasion.</w:t>
            </w:r>
            <w:r>
              <w:rPr>
                <w:rFonts w:ascii="Times New Roman" w:eastAsia="SimSun" w:hAnsi="Times New Roman"/>
                <w:bCs/>
                <w:szCs w:val="20"/>
                <w:lang w:val="en-GB" w:eastAsia="ko-KR" w:bidi="ar"/>
              </w:rPr>
              <w:t xml:space="preserve"> Each number of frames is provided </w:t>
            </w:r>
            <w:r>
              <w:rPr>
                <w:rFonts w:ascii="Times New Roman" w:eastAsia="SimSun" w:hAnsi="Times New Roman"/>
                <w:szCs w:val="20"/>
                <w:lang w:val="en-GB"/>
              </w:rPr>
              <w:t xml:space="preserve">by </w:t>
            </w:r>
            <w:r>
              <w:rPr>
                <w:rFonts w:ascii="Times New Roman" w:eastAsia="SimSun" w:hAnsi="Times New Roman"/>
                <w:bCs/>
                <w:i/>
                <w:strike/>
                <w:color w:val="FF0000"/>
                <w:szCs w:val="20"/>
                <w:lang w:val="en-GB" w:eastAsia="ko-KR" w:bidi="ar"/>
              </w:rPr>
              <w:t>LO-</w:t>
            </w:r>
            <w:proofErr w:type="spellStart"/>
            <w:r>
              <w:rPr>
                <w:rFonts w:ascii="Times New Roman" w:eastAsia="SimSun" w:hAnsi="Times New Roman"/>
                <w:bCs/>
                <w:i/>
                <w:strike/>
                <w:color w:val="FF0000"/>
                <w:szCs w:val="20"/>
                <w:lang w:val="en-GB" w:eastAsia="ko-KR" w:bidi="ar"/>
              </w:rPr>
              <w:t>FrameOffsets</w:t>
            </w:r>
            <w:proofErr w:type="spellEnd"/>
            <w:r>
              <w:rPr>
                <w:rFonts w:ascii="Times New Roman" w:eastAsia="SimSun" w:hAnsi="Times New Roman"/>
                <w:bCs/>
                <w:i/>
                <w:color w:val="FF0000"/>
                <w:szCs w:val="20"/>
                <w:lang w:val="en-GB" w:eastAsia="ko-KR" w:bidi="ar"/>
              </w:rPr>
              <w:t xml:space="preserve"> </w:t>
            </w:r>
            <w:proofErr w:type="spellStart"/>
            <w:r>
              <w:rPr>
                <w:rFonts w:ascii="Times New Roman" w:eastAsia="SimSun" w:hAnsi="Times New Roman"/>
                <w:bCs/>
                <w:i/>
                <w:color w:val="FF0000"/>
                <w:szCs w:val="20"/>
                <w:lang w:val="en-GB" w:eastAsia="ko-KR" w:bidi="ar"/>
              </w:rPr>
              <w:t>lpwus-LoFrameOffsetList</w:t>
            </w:r>
            <w:proofErr w:type="spellEnd"/>
            <w:r>
              <w:rPr>
                <w:rFonts w:ascii="Times New Roman" w:eastAsia="SimSun" w:hAnsi="Times New Roman"/>
                <w:szCs w:val="20"/>
                <w:lang w:val="en-GB"/>
              </w:rPr>
              <w:t xml:space="preserve">. The first WUS monitoring occasion of a WUS occasion starts at an offset provided by </w:t>
            </w:r>
            <w:proofErr w:type="spellStart"/>
            <w:r>
              <w:rPr>
                <w:rFonts w:ascii="Times New Roman" w:eastAsia="SimSun" w:hAnsi="Times New Roman"/>
                <w:i/>
                <w:strike/>
                <w:color w:val="FF0000"/>
                <w:szCs w:val="20"/>
                <w:lang w:val="en-GB"/>
              </w:rPr>
              <w:t>offset_firstMO_withinLO</w:t>
            </w:r>
            <w:proofErr w:type="spellEnd"/>
            <w:r>
              <w:rPr>
                <w:rFonts w:ascii="Times New Roman" w:eastAsia="SimSun" w:hAnsi="Times New Roman"/>
                <w:color w:val="FF0000"/>
                <w:szCs w:val="20"/>
                <w:lang w:val="en-GB"/>
              </w:rPr>
              <w:t xml:space="preserve"> </w:t>
            </w:r>
            <w:proofErr w:type="spellStart"/>
            <w:r>
              <w:rPr>
                <w:rFonts w:ascii="Times New Roman" w:eastAsia="SimSun" w:hAnsi="Times New Roman"/>
                <w:i/>
                <w:iCs/>
                <w:color w:val="FF0000"/>
                <w:szCs w:val="20"/>
                <w:lang w:val="en-GB"/>
              </w:rPr>
              <w:t>lpwus-OffsetFirstMoWithinLo</w:t>
            </w:r>
            <w:proofErr w:type="spellEnd"/>
            <w:r>
              <w:rPr>
                <w:rFonts w:ascii="Times New Roman" w:eastAsia="SimSun" w:hAnsi="Times New Roman"/>
                <w:szCs w:val="20"/>
                <w:lang w:val="en-GB"/>
              </w:rPr>
              <w:t xml:space="preserve"> relative to the start of the reference frame. If multiple values for the number of frames provided by </w:t>
            </w:r>
            <w:r>
              <w:rPr>
                <w:rFonts w:ascii="Times New Roman" w:eastAsia="SimSun" w:hAnsi="Times New Roman"/>
                <w:bCs/>
                <w:i/>
                <w:strike/>
                <w:color w:val="FF0000"/>
                <w:szCs w:val="20"/>
                <w:lang w:val="en-GB" w:eastAsia="ko-KR" w:bidi="ar"/>
              </w:rPr>
              <w:t>LO-</w:t>
            </w:r>
            <w:proofErr w:type="spellStart"/>
            <w:r>
              <w:rPr>
                <w:rFonts w:ascii="Times New Roman" w:eastAsia="SimSun" w:hAnsi="Times New Roman"/>
                <w:bCs/>
                <w:i/>
                <w:strike/>
                <w:color w:val="FF0000"/>
                <w:szCs w:val="20"/>
                <w:lang w:val="en-GB" w:eastAsia="ko-KR" w:bidi="ar"/>
              </w:rPr>
              <w:t>FrameOffsets</w:t>
            </w:r>
            <w:proofErr w:type="spellEnd"/>
            <w:r>
              <w:rPr>
                <w:rFonts w:ascii="Times New Roman" w:eastAsia="SimSun" w:hAnsi="Times New Roman"/>
                <w:szCs w:val="20"/>
                <w:lang w:val="en-GB"/>
              </w:rPr>
              <w:t xml:space="preserve"> </w:t>
            </w:r>
            <w:proofErr w:type="spellStart"/>
            <w:r>
              <w:rPr>
                <w:rFonts w:ascii="Times New Roman" w:eastAsia="SimSun" w:hAnsi="Times New Roman"/>
                <w:bCs/>
                <w:i/>
                <w:color w:val="FF0000"/>
                <w:szCs w:val="20"/>
                <w:lang w:val="en-GB" w:eastAsia="ko-KR" w:bidi="ar"/>
              </w:rPr>
              <w:t>lpwus-LoFrameOffsetList</w:t>
            </w:r>
            <w:proofErr w:type="spellEnd"/>
            <w:r>
              <w:rPr>
                <w:rFonts w:ascii="Times New Roman" w:eastAsia="SimSun" w:hAnsi="Times New Roman"/>
                <w:i/>
                <w:color w:val="FF0000"/>
                <w:szCs w:val="20"/>
                <w:lang w:val="en-GB" w:eastAsia="ko-KR" w:bidi="ar"/>
              </w:rPr>
              <w:t xml:space="preserve"> </w:t>
            </w:r>
            <w:r>
              <w:rPr>
                <w:rFonts w:ascii="Times New Roman" w:eastAsia="SimSun" w:hAnsi="Times New Roman"/>
                <w:szCs w:val="20"/>
                <w:lang w:val="en-GB"/>
              </w:rPr>
              <w:t xml:space="preserve">are larger than or equal to the value of </w:t>
            </w:r>
            <w:r>
              <w:rPr>
                <w:rFonts w:ascii="Times New Roman" w:eastAsia="SimSun" w:hAnsi="Times New Roman"/>
                <w:i/>
                <w:szCs w:val="20"/>
                <w:lang w:val="en-GB"/>
              </w:rPr>
              <w:t>XYZ</w:t>
            </w:r>
            <w:r>
              <w:rPr>
                <w:rFonts w:ascii="Times New Roman" w:eastAsia="SimSun" w:hAnsi="Times New Roman"/>
                <w:szCs w:val="20"/>
                <w:lang w:val="en-GB"/>
              </w:rPr>
              <w:t xml:space="preserve">, the UE monitors WUS starting at a WUS occasion corresponding to the smallest of the multiple values. If all values for the number of frames provided by </w:t>
            </w:r>
            <w:r>
              <w:rPr>
                <w:rFonts w:ascii="Times New Roman" w:eastAsia="SimSun" w:hAnsi="Times New Roman"/>
                <w:bCs/>
                <w:i/>
                <w:strike/>
                <w:color w:val="FF0000"/>
                <w:szCs w:val="20"/>
                <w:lang w:val="en-GB" w:eastAsia="ko-KR" w:bidi="ar"/>
              </w:rPr>
              <w:t>LO-</w:t>
            </w:r>
            <w:proofErr w:type="spellStart"/>
            <w:r>
              <w:rPr>
                <w:rFonts w:ascii="Times New Roman" w:eastAsia="SimSun" w:hAnsi="Times New Roman"/>
                <w:bCs/>
                <w:i/>
                <w:strike/>
                <w:color w:val="FF0000"/>
                <w:szCs w:val="20"/>
                <w:lang w:val="en-GB" w:eastAsia="ko-KR" w:bidi="ar"/>
              </w:rPr>
              <w:t>FrameOffsets</w:t>
            </w:r>
            <w:proofErr w:type="spellEnd"/>
            <w:r>
              <w:rPr>
                <w:rFonts w:ascii="Times New Roman" w:eastAsia="SimSun" w:hAnsi="Times New Roman"/>
                <w:bCs/>
                <w:i/>
                <w:color w:val="FF0000"/>
                <w:szCs w:val="20"/>
                <w:lang w:val="en-GB" w:eastAsia="ko-KR" w:bidi="ar"/>
              </w:rPr>
              <w:t xml:space="preserve"> </w:t>
            </w:r>
            <w:proofErr w:type="spellStart"/>
            <w:r>
              <w:rPr>
                <w:rFonts w:ascii="Times New Roman" w:eastAsia="SimSun" w:hAnsi="Times New Roman"/>
                <w:bCs/>
                <w:i/>
                <w:color w:val="FF0000"/>
                <w:szCs w:val="20"/>
                <w:lang w:val="en-GB" w:eastAsia="ko-KR" w:bidi="ar"/>
              </w:rPr>
              <w:t>lpwus-LoFrameOffsetList</w:t>
            </w:r>
            <w:proofErr w:type="spellEnd"/>
            <w:r>
              <w:rPr>
                <w:rFonts w:ascii="Times New Roman" w:eastAsia="SimSun" w:hAnsi="Times New Roman"/>
                <w:i/>
                <w:color w:val="FF0000"/>
                <w:szCs w:val="20"/>
                <w:lang w:val="en-GB" w:eastAsia="ko-KR" w:bidi="ar"/>
              </w:rPr>
              <w:t xml:space="preserve"> </w:t>
            </w:r>
            <w:r>
              <w:rPr>
                <w:rFonts w:ascii="Times New Roman" w:eastAsia="SimSun" w:hAnsi="Times New Roman"/>
                <w:szCs w:val="20"/>
                <w:lang w:val="en-GB"/>
              </w:rPr>
              <w:t xml:space="preserve">are smaller than the value of </w:t>
            </w:r>
            <w:r>
              <w:rPr>
                <w:rFonts w:ascii="Times New Roman" w:eastAsia="SimSun" w:hAnsi="Times New Roman"/>
                <w:i/>
                <w:szCs w:val="20"/>
                <w:lang w:val="en-GB"/>
              </w:rPr>
              <w:t>XYZ</w:t>
            </w:r>
            <w:r>
              <w:rPr>
                <w:rFonts w:ascii="Times New Roman" w:eastAsia="SimSun" w:hAnsi="Times New Roman"/>
                <w:szCs w:val="20"/>
                <w:lang w:val="en-GB"/>
              </w:rPr>
              <w:t xml:space="preserve">, the UE monitors </w:t>
            </w:r>
            <w:r>
              <w:rPr>
                <w:rFonts w:ascii="Times New Roman" w:eastAsia="SimSun" w:hAnsi="Times New Roman"/>
                <w:szCs w:val="20"/>
              </w:rPr>
              <w:t xml:space="preserve">PDCCH according to Type2-PDCCH CSS sets associated with the paging occasion and </w:t>
            </w:r>
            <w:r>
              <w:rPr>
                <w:rFonts w:ascii="Times New Roman" w:eastAsia="SimSun" w:hAnsi="Times New Roman"/>
                <w:szCs w:val="20"/>
                <w:lang w:val="en-GB"/>
              </w:rPr>
              <w:t>does not monitor WUS.</w:t>
            </w:r>
          </w:p>
          <w:p w14:paraId="6A4091FC" w14:textId="77777777" w:rsidR="006A0204" w:rsidRDefault="006A0204" w:rsidP="00C37CD9">
            <w:pPr>
              <w:spacing w:after="180"/>
              <w:rPr>
                <w:rFonts w:ascii="Times New Roman" w:eastAsia="SimSun" w:hAnsi="Times New Roman"/>
                <w:szCs w:val="20"/>
                <w:lang w:val="en-GB" w:eastAsia="zh-CN"/>
              </w:rPr>
            </w:pPr>
            <w:r>
              <w:rPr>
                <w:rFonts w:ascii="Times New Roman" w:eastAsia="SimSun" w:hAnsi="Times New Roman"/>
                <w:szCs w:val="20"/>
              </w:rPr>
              <w:t xml:space="preserve">A paging occasion associated with a WUS occasion has index </w:t>
            </w:r>
            <m:oMath>
              <m:sSub>
                <m:sSubPr>
                  <m:ctrlPr>
                    <w:rPr>
                      <w:rFonts w:ascii="Cambria Math" w:eastAsia="SimSun" w:hAnsi="Cambria Math"/>
                      <w:i/>
                      <w:szCs w:val="20"/>
                    </w:rPr>
                  </m:ctrlPr>
                </m:sSubPr>
                <m:e>
                  <m:r>
                    <w:rPr>
                      <w:rFonts w:ascii="Cambria Math" w:eastAsia="SimSun" w:hAnsi="Cambria Math"/>
                      <w:szCs w:val="20"/>
                    </w:rPr>
                    <m:t>i</m:t>
                  </m:r>
                </m:e>
                <m:sub>
                  <m:r>
                    <w:rPr>
                      <w:rFonts w:ascii="Cambria Math" w:eastAsia="SimSun" w:hAnsi="Cambria Math"/>
                      <w:szCs w:val="20"/>
                    </w:rPr>
                    <m:t>PO</m:t>
                  </m:r>
                </m:sub>
              </m:sSub>
              <m:r>
                <w:rPr>
                  <w:rFonts w:ascii="Cambria Math" w:eastAsia="SimSun" w:hAnsi="Cambria Math"/>
                  <w:szCs w:val="20"/>
                </w:rPr>
                <m:t>=</m:t>
              </m:r>
              <m:d>
                <m:dPr>
                  <m:ctrlPr>
                    <w:rPr>
                      <w:rFonts w:ascii="Cambria Math" w:eastAsia="SimSun" w:hAnsi="Cambria Math"/>
                      <w:i/>
                      <w:szCs w:val="20"/>
                    </w:rPr>
                  </m:ctrlPr>
                </m:dPr>
                <m:e>
                  <m:d>
                    <m:dPr>
                      <m:ctrlPr>
                        <w:rPr>
                          <w:rFonts w:ascii="Cambria Math" w:eastAsia="SimSun" w:hAnsi="Cambria Math"/>
                          <w:i/>
                          <w:szCs w:val="20"/>
                        </w:rPr>
                      </m:ctrlPr>
                    </m:dPr>
                    <m:e>
                      <m:r>
                        <m:rPr>
                          <m:sty m:val="p"/>
                        </m:rPr>
                        <w:rPr>
                          <w:rFonts w:ascii="Cambria Math" w:eastAsia="SimSun" w:hAnsi="Cambria Math"/>
                          <w:szCs w:val="20"/>
                        </w:rPr>
                        <m:t xml:space="preserve">UE_ID mod </m:t>
                      </m:r>
                      <m:r>
                        <w:rPr>
                          <w:rFonts w:ascii="Cambria Math" w:eastAsia="SimSun" w:hAnsi="Cambria Math"/>
                          <w:szCs w:val="20"/>
                        </w:rPr>
                        <m:t>N</m:t>
                      </m:r>
                    </m:e>
                  </m:d>
                  <m:r>
                    <w:rPr>
                      <w:rFonts w:ascii="Cambria Math" w:eastAsia="SimSun" w:hAnsi="Cambria Math"/>
                      <w:szCs w:val="20"/>
                      <w:lang w:val="en-AU"/>
                    </w:rPr>
                    <m:t>⋅</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S</m:t>
                      </m:r>
                    </m:sub>
                  </m:sSub>
                  <m:r>
                    <w:rPr>
                      <w:rFonts w:ascii="Cambria Math" w:eastAsia="SimSun" w:hAnsi="Cambria Math"/>
                      <w:szCs w:val="20"/>
                    </w:rPr>
                    <m:t>+i_s</m:t>
                  </m:r>
                </m:e>
              </m:d>
              <m:r>
                <w:rPr>
                  <w:rFonts w:ascii="Cambria Math" w:eastAsia="SimSun" w:hAnsi="Cambria Math"/>
                  <w:szCs w:val="20"/>
                </w:rPr>
                <m:t xml:space="preserve"> </m:t>
              </m:r>
              <m:r>
                <m:rPr>
                  <m:sty m:val="p"/>
                </m:rPr>
                <w:rPr>
                  <w:rFonts w:ascii="Cambria Math" w:eastAsia="SimSun" w:hAnsi="Cambria Math"/>
                  <w:szCs w:val="20"/>
                </w:rPr>
                <m:t>mod</m:t>
              </m:r>
              <m:r>
                <w:rPr>
                  <w:rFonts w:ascii="Cambria Math" w:eastAsia="SimSun" w:hAnsi="Cambria Math"/>
                  <w:szCs w:val="20"/>
                </w:rPr>
                <m:t xml:space="preserve"> </m:t>
              </m:r>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PO</m:t>
                  </m:r>
                </m:sub>
                <m:sup>
                  <m:r>
                    <m:rPr>
                      <m:sty m:val="p"/>
                    </m:rPr>
                    <w:rPr>
                      <w:rFonts w:ascii="Cambria Math" w:eastAsia="SimSun" w:hAnsi="Cambria Math"/>
                      <w:szCs w:val="20"/>
                    </w:rPr>
                    <m:t>WO</m:t>
                  </m:r>
                </m:sup>
              </m:sSubSup>
            </m:oMath>
            <w:r>
              <w:rPr>
                <w:rFonts w:ascii="Times New Roman" w:eastAsia="SimSun" w:hAnsi="Times New Roman"/>
                <w:szCs w:val="20"/>
              </w:rPr>
              <w:t xml:space="preserve"> where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PO</m:t>
                  </m:r>
                </m:sub>
                <m:sup>
                  <m:r>
                    <m:rPr>
                      <m:sty m:val="p"/>
                    </m:rPr>
                    <w:rPr>
                      <w:rFonts w:ascii="Cambria Math" w:eastAsia="SimSun" w:hAnsi="Cambria Math"/>
                      <w:szCs w:val="20"/>
                    </w:rPr>
                    <m:t>WO</m:t>
                  </m:r>
                </m:sup>
              </m:sSubSup>
            </m:oMath>
            <w:r>
              <w:rPr>
                <w:rFonts w:ascii="Times New Roman" w:eastAsia="SimSun" w:hAnsi="Times New Roman"/>
                <w:szCs w:val="20"/>
                <w:lang w:val="en-GB"/>
              </w:rPr>
              <w:t xml:space="preserve"> is a number of paging occasions associated with a WUS occasion, </w:t>
            </w:r>
            <m:oMath>
              <m:r>
                <w:rPr>
                  <w:rFonts w:ascii="Cambria Math" w:eastAsia="SimSun" w:hAnsi="Cambria Math"/>
                  <w:szCs w:val="20"/>
                </w:rPr>
                <m:t>N</m:t>
              </m:r>
            </m:oMath>
            <w:r>
              <w:rPr>
                <w:rFonts w:ascii="Times New Roman" w:eastAsia="SimSun" w:hAnsi="Times New Roman"/>
                <w:szCs w:val="20"/>
              </w:rPr>
              <w:t xml:space="preserve">, </w:t>
            </w:r>
            <m:oMath>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S</m:t>
                  </m:r>
                </m:sub>
              </m:sSub>
            </m:oMath>
            <w:r>
              <w:rPr>
                <w:rFonts w:ascii="Times New Roman" w:eastAsia="SimSun" w:hAnsi="Times New Roman"/>
                <w:szCs w:val="20"/>
              </w:rPr>
              <w:t xml:space="preserve">, </w:t>
            </w:r>
            <m:oMath>
              <m:sSub>
                <m:sSubPr>
                  <m:ctrlPr>
                    <w:rPr>
                      <w:rFonts w:ascii="Cambria Math" w:eastAsia="SimSun" w:hAnsi="Cambria Math"/>
                      <w:i/>
                      <w:szCs w:val="20"/>
                    </w:rPr>
                  </m:ctrlPr>
                </m:sSubPr>
                <m:e>
                  <m:r>
                    <w:rPr>
                      <w:rFonts w:ascii="Cambria Math" w:eastAsia="SimSun" w:hAnsi="Cambria Math"/>
                      <w:szCs w:val="20"/>
                    </w:rPr>
                    <m:t>i</m:t>
                  </m:r>
                </m:e>
                <m:sub>
                  <m:r>
                    <w:rPr>
                      <w:rFonts w:ascii="Cambria Math" w:eastAsia="SimSun" w:hAnsi="Cambria Math"/>
                      <w:szCs w:val="20"/>
                    </w:rPr>
                    <m:t>SG</m:t>
                  </m:r>
                </m:sub>
              </m:sSub>
            </m:oMath>
            <w:r>
              <w:rPr>
                <w:rFonts w:ascii="Times New Roman" w:eastAsia="SimSun" w:hAnsi="Times New Roman"/>
                <w:szCs w:val="20"/>
              </w:rPr>
              <w:t xml:space="preserve">, and </w:t>
            </w:r>
            <m:oMath>
              <m:r>
                <w:rPr>
                  <w:rFonts w:ascii="Cambria Math" w:eastAsia="SimSun" w:hAnsi="Cambria Math"/>
                  <w:szCs w:val="20"/>
                </w:rPr>
                <m:t>i_s</m:t>
              </m:r>
            </m:oMath>
            <w:r>
              <w:rPr>
                <w:rFonts w:ascii="Times New Roman" w:eastAsia="SimSun" w:hAnsi="Times New Roman"/>
                <w:szCs w:val="20"/>
              </w:rPr>
              <w:t xml:space="preserve"> are defined in [17, TS 38.304]</w:t>
            </w:r>
            <w:r>
              <w:rPr>
                <w:rFonts w:ascii="Times New Roman" w:eastAsia="SimSun" w:hAnsi="Times New Roman" w:hint="eastAsia"/>
                <w:szCs w:val="20"/>
                <w:lang w:eastAsia="zh-CN"/>
              </w:rPr>
              <w:t>,</w:t>
            </w:r>
            <w:r>
              <w:rPr>
                <w:rFonts w:ascii="Times New Roman" w:eastAsia="SimSun" w:hAnsi="Times New Roman"/>
                <w:szCs w:val="20"/>
                <w:lang w:eastAsia="zh-CN"/>
              </w:rPr>
              <w:t xml:space="preserve"> and</w:t>
            </w:r>
            <w:r>
              <w:rPr>
                <w:rFonts w:ascii="Times New Roman" w:eastAsia="SimSun" w:hAnsi="Times New Roman" w:hint="eastAsia"/>
                <w:szCs w:val="20"/>
                <w:lang w:eastAsia="zh-CN"/>
              </w:rPr>
              <w:t xml:space="preserve"> </w:t>
            </w:r>
            <m:oMath>
              <m:r>
                <m:rPr>
                  <m:sty m:val="p"/>
                </m:rPr>
                <w:rPr>
                  <w:rFonts w:ascii="Cambria Math" w:eastAsia="SimSun" w:hAnsi="Cambria Math"/>
                  <w:szCs w:val="20"/>
                </w:rPr>
                <m:t>UE_ID</m:t>
              </m:r>
            </m:oMath>
            <w:r>
              <w:rPr>
                <w:rFonts w:ascii="Times New Roman" w:eastAsia="SimSun" w:hAnsi="Times New Roman"/>
                <w:szCs w:val="20"/>
              </w:rPr>
              <w:t xml:space="preserve"> </w:t>
            </w:r>
            <w:r>
              <w:rPr>
                <w:rFonts w:ascii="Times New Roman" w:eastAsia="SimSun" w:hAnsi="Times New Roman" w:hint="eastAsia"/>
                <w:szCs w:val="20"/>
                <w:lang w:eastAsia="zh-CN"/>
              </w:rPr>
              <w:t xml:space="preserve">is </w:t>
            </w:r>
            <w:r>
              <w:rPr>
                <w:rFonts w:ascii="Times New Roman" w:eastAsia="SimSun" w:hAnsi="Times New Roman"/>
                <w:szCs w:val="20"/>
              </w:rPr>
              <w:t>defined in</w:t>
            </w:r>
            <w:r>
              <w:rPr>
                <w:rFonts w:ascii="Times New Roman" w:eastAsia="SimSun" w:hAnsi="Times New Roman" w:hint="eastAsia"/>
                <w:szCs w:val="20"/>
                <w:lang w:eastAsia="zh-CN"/>
              </w:rPr>
              <w:t xml:space="preserve"> clause 7.1 of</w:t>
            </w:r>
            <w:r>
              <w:rPr>
                <w:rFonts w:ascii="Times New Roman" w:eastAsia="SimSun" w:hAnsi="Times New Roman"/>
                <w:szCs w:val="20"/>
              </w:rPr>
              <w:t xml:space="preserve"> [17, TS 38.304]. I</w:t>
            </w:r>
            <w:r>
              <w:rPr>
                <w:rFonts w:ascii="Times New Roman" w:eastAsia="SimSun" w:hAnsi="Times New Roman"/>
                <w:szCs w:val="20"/>
                <w:lang w:val="en-GB"/>
              </w:rPr>
              <w:t xml:space="preserve">f a </w:t>
            </w:r>
            <w:r>
              <w:rPr>
                <w:rFonts w:ascii="Times New Roman" w:eastAsia="SimSun" w:hAnsi="Times New Roman"/>
                <w:szCs w:val="20"/>
              </w:rPr>
              <w:t xml:space="preserve">number of </w:t>
            </w:r>
            <m:oMath>
              <m:sSubSup>
                <m:sSubSupPr>
                  <m:ctrlPr>
                    <w:rPr>
                      <w:rFonts w:ascii="Cambria Math" w:eastAsia="SimSun" w:hAnsi="Cambria Math"/>
                      <w:i/>
                      <w:szCs w:val="20"/>
                      <w:lang w:val="en-GB"/>
                    </w:rPr>
                  </m:ctrlPr>
                </m:sSubSupPr>
                <m:e>
                  <m:r>
                    <w:rPr>
                      <w:rFonts w:ascii="Cambria Math" w:eastAsia="SimSun" w:hAnsi="Cambria Math"/>
                      <w:szCs w:val="20"/>
                      <w:lang w:val="en-GB"/>
                    </w:rPr>
                    <m:t>N</m:t>
                  </m:r>
                </m:e>
                <m:sub>
                  <m:r>
                    <w:rPr>
                      <w:rFonts w:ascii="Cambria Math" w:eastAsia="SimSun" w:hAnsi="Cambria Math"/>
                      <w:szCs w:val="20"/>
                      <w:lang w:val="en-GB"/>
                    </w:rPr>
                    <m:t>SG</m:t>
                  </m:r>
                </m:sub>
                <m:sup>
                  <m:r>
                    <w:rPr>
                      <w:rFonts w:ascii="Cambria Math" w:eastAsia="SimSun" w:hAnsi="Cambria Math"/>
                      <w:szCs w:val="20"/>
                      <w:lang w:val="en-GB"/>
                    </w:rPr>
                    <m:t>PO</m:t>
                  </m:r>
                </m:sup>
              </m:sSubSup>
            </m:oMath>
            <w:r>
              <w:rPr>
                <w:rFonts w:ascii="Times New Roman" w:eastAsia="SimSun" w:hAnsi="Times New Roman"/>
                <w:szCs w:val="20"/>
                <w:lang w:val="en-GB"/>
              </w:rPr>
              <w:t xml:space="preserve"> </w:t>
            </w:r>
            <w:r>
              <w:rPr>
                <w:rFonts w:ascii="Times New Roman" w:eastAsia="SimSun" w:hAnsi="Times New Roman"/>
                <w:szCs w:val="20"/>
              </w:rPr>
              <w:t>subgroups per paging occasion</w:t>
            </w:r>
            <w:r>
              <w:rPr>
                <w:rFonts w:ascii="Times New Roman" w:eastAsia="SimSun" w:hAnsi="Times New Roman"/>
                <w:szCs w:val="20"/>
                <w:lang w:val="en-GB"/>
              </w:rPr>
              <w:t xml:space="preserve">, provided by </w:t>
            </w:r>
            <w:proofErr w:type="spellStart"/>
            <w:r>
              <w:rPr>
                <w:rFonts w:ascii="Times New Roman" w:eastAsia="SimSun" w:hAnsi="Times New Roman"/>
                <w:i/>
                <w:strike/>
                <w:color w:val="FF0000"/>
                <w:szCs w:val="20"/>
                <w:lang w:val="en-GB"/>
              </w:rPr>
              <w:t>subgroupNumber</w:t>
            </w:r>
            <w:proofErr w:type="spellEnd"/>
            <w:r>
              <w:rPr>
                <w:rFonts w:ascii="Times New Roman" w:eastAsia="SimSun" w:hAnsi="Times New Roman"/>
                <w:i/>
                <w:strike/>
                <w:color w:val="FF0000"/>
                <w:szCs w:val="20"/>
                <w:lang w:val="en-GB"/>
              </w:rPr>
              <w:t>-PO-WUS</w:t>
            </w:r>
            <w:r>
              <w:rPr>
                <w:rFonts w:ascii="Times New Roman" w:eastAsia="SimSun" w:hAnsi="Times New Roman"/>
                <w:szCs w:val="20"/>
                <w:lang w:val="en-GB"/>
              </w:rPr>
              <w:t xml:space="preserve"> </w:t>
            </w:r>
            <w:proofErr w:type="spellStart"/>
            <w:r>
              <w:rPr>
                <w:rFonts w:ascii="Times New Roman" w:eastAsia="SimSun" w:hAnsi="Times New Roman"/>
                <w:i/>
                <w:iCs/>
                <w:color w:val="FF0000"/>
                <w:szCs w:val="20"/>
                <w:lang w:val="en-GB"/>
              </w:rPr>
              <w:t>lp-SubgroupsNumPerPO</w:t>
            </w:r>
            <w:proofErr w:type="spellEnd"/>
            <w:r>
              <w:rPr>
                <w:rFonts w:ascii="Times New Roman" w:eastAsia="SimSun" w:hAnsi="Times New Roman"/>
                <w:szCs w:val="20"/>
                <w:lang w:val="en-GB"/>
              </w:rPr>
              <w:t xml:space="preserve">, is </w:t>
            </w:r>
            <m:oMath>
              <m:sSubSup>
                <m:sSubSupPr>
                  <m:ctrlPr>
                    <w:rPr>
                      <w:rFonts w:ascii="Cambria Math" w:eastAsia="KaiTi_GB2312" w:hAnsi="Cambria Math"/>
                      <w:i/>
                      <w:szCs w:val="20"/>
                      <w:lang w:val="en-GB" w:eastAsia="zh-CN"/>
                    </w:rPr>
                  </m:ctrlPr>
                </m:sSubSupPr>
                <m:e>
                  <m:r>
                    <w:rPr>
                      <w:rFonts w:ascii="Cambria Math" w:eastAsia="KaiTi_GB2312" w:hAnsi="Cambria Math"/>
                      <w:szCs w:val="20"/>
                      <w:lang w:val="en-GB" w:eastAsia="zh-CN"/>
                    </w:rPr>
                    <m:t>N</m:t>
                  </m:r>
                </m:e>
                <m:sub>
                  <m:r>
                    <m:rPr>
                      <m:nor/>
                    </m:rPr>
                    <w:rPr>
                      <w:rFonts w:ascii="Times New Roman" w:eastAsia="KaiTi_GB2312" w:hAnsi="Times New Roman"/>
                      <w:szCs w:val="20"/>
                      <w:lang w:val="en-GB" w:eastAsia="zh-CN"/>
                    </w:rPr>
                    <m:t>SG</m:t>
                  </m:r>
                  <m:ctrlPr>
                    <w:rPr>
                      <w:rFonts w:ascii="Cambria Math" w:eastAsia="KaiTi_GB2312" w:hAnsi="Cambria Math"/>
                      <w:szCs w:val="20"/>
                      <w:lang w:val="en-GB" w:eastAsia="zh-CN"/>
                    </w:rPr>
                  </m:ctrlPr>
                </m:sub>
                <m:sup>
                  <m:r>
                    <m:rPr>
                      <m:nor/>
                    </m:rPr>
                    <w:rPr>
                      <w:rFonts w:ascii="Times New Roman" w:eastAsia="KaiTi_GB2312" w:hAnsi="Times New Roman"/>
                      <w:szCs w:val="20"/>
                      <w:lang w:val="en-GB" w:eastAsia="zh-CN"/>
                    </w:rPr>
                    <m:t>PO</m:t>
                  </m:r>
                  <m:ctrlPr>
                    <w:rPr>
                      <w:rFonts w:ascii="Cambria Math" w:eastAsia="KaiTi_GB2312" w:hAnsi="Cambria Math"/>
                      <w:szCs w:val="20"/>
                      <w:lang w:val="en-GB" w:eastAsia="zh-CN"/>
                    </w:rPr>
                  </m:ctrlPr>
                </m:sup>
              </m:sSubSup>
              <m:r>
                <w:rPr>
                  <w:rFonts w:ascii="Cambria Math" w:eastAsia="KaiTi_GB2312" w:hAnsi="Cambria Math"/>
                  <w:szCs w:val="20"/>
                  <w:lang w:val="en-GB" w:eastAsia="zh-CN"/>
                </w:rPr>
                <m:t>&gt;1</m:t>
              </m:r>
            </m:oMath>
            <w:r>
              <w:rPr>
                <w:rFonts w:ascii="Times New Roman" w:eastAsia="SimSun" w:hAnsi="Times New Roman"/>
                <w:szCs w:val="20"/>
                <w:lang w:val="en-GB" w:eastAsia="zh-CN"/>
              </w:rPr>
              <w:t xml:space="preserve">, </w:t>
            </w:r>
            <w:r>
              <w:rPr>
                <w:rFonts w:ascii="Times New Roman" w:eastAsia="SimSun" w:hAnsi="Times New Roman"/>
                <w:szCs w:val="20"/>
              </w:rPr>
              <w:t xml:space="preserve">the codepoint for the subgroup index </w:t>
            </w:r>
            <m:oMath>
              <m:sSub>
                <m:sSubPr>
                  <m:ctrlPr>
                    <w:rPr>
                      <w:rFonts w:ascii="Cambria Math" w:eastAsia="SimSun" w:hAnsi="Cambria Math"/>
                      <w:i/>
                      <w:szCs w:val="20"/>
                    </w:rPr>
                  </m:ctrlPr>
                </m:sSubPr>
                <m:e>
                  <m:r>
                    <w:rPr>
                      <w:rFonts w:ascii="Cambria Math" w:eastAsia="SimSun" w:hAnsi="Cambria Math"/>
                      <w:szCs w:val="20"/>
                    </w:rPr>
                    <m:t>i</m:t>
                  </m:r>
                </m:e>
                <m:sub>
                  <m:r>
                    <w:rPr>
                      <w:rFonts w:ascii="Cambria Math" w:eastAsia="SimSun" w:hAnsi="Cambria Math"/>
                      <w:szCs w:val="20"/>
                    </w:rPr>
                    <m:t>SG</m:t>
                  </m:r>
                </m:sub>
              </m:sSub>
            </m:oMath>
            <w:r>
              <w:rPr>
                <w:rFonts w:ascii="Times New Roman" w:eastAsia="SimSun" w:hAnsi="Times New Roman"/>
                <w:szCs w:val="20"/>
              </w:rPr>
              <w:t xml:space="preserve"> in a PO </w:t>
            </w:r>
            <m:oMath>
              <m:sSub>
                <m:sSubPr>
                  <m:ctrlPr>
                    <w:rPr>
                      <w:rFonts w:ascii="Cambria Math" w:eastAsia="KaiTi_GB2312" w:hAnsi="Cambria Math"/>
                      <w:i/>
                      <w:szCs w:val="20"/>
                      <w:lang w:val="en-GB" w:eastAsia="zh-CN"/>
                    </w:rPr>
                  </m:ctrlPr>
                </m:sSubPr>
                <m:e>
                  <m:r>
                    <w:rPr>
                      <w:rFonts w:ascii="Cambria Math" w:eastAsia="KaiTi_GB2312" w:hAnsi="Cambria Math"/>
                      <w:szCs w:val="20"/>
                      <w:lang w:val="en-GB" w:eastAsia="zh-CN"/>
                    </w:rPr>
                    <m:t>i</m:t>
                  </m:r>
                </m:e>
                <m:sub>
                  <m:r>
                    <w:rPr>
                      <w:rFonts w:ascii="Cambria Math" w:eastAsia="KaiTi_GB2312" w:hAnsi="Cambria Math"/>
                      <w:szCs w:val="20"/>
                      <w:lang w:val="en-GB" w:eastAsia="zh-CN"/>
                    </w:rPr>
                    <m:t>PO</m:t>
                  </m:r>
                </m:sub>
              </m:sSub>
            </m:oMath>
            <w:r>
              <w:rPr>
                <w:rFonts w:ascii="Times New Roman" w:eastAsia="SimSun" w:hAnsi="Times New Roman"/>
                <w:szCs w:val="20"/>
              </w:rPr>
              <w:t xml:space="preserve"> is</w:t>
            </w:r>
            <m:oMath>
              <m:r>
                <w:rPr>
                  <w:rFonts w:ascii="Cambria Math" w:eastAsia="SimSun" w:hAnsi="Cambria Math"/>
                  <w:szCs w:val="20"/>
                </w:rPr>
                <m:t xml:space="preserve"> </m:t>
              </m:r>
              <m:sSub>
                <m:sSubPr>
                  <m:ctrlPr>
                    <w:rPr>
                      <w:rFonts w:ascii="Cambria Math" w:eastAsia="KaiTi_GB2312" w:hAnsi="Cambria Math"/>
                      <w:i/>
                      <w:szCs w:val="20"/>
                      <w:lang w:val="en-GB" w:eastAsia="zh-CN"/>
                    </w:rPr>
                  </m:ctrlPr>
                </m:sSubPr>
                <m:e>
                  <m:r>
                    <w:rPr>
                      <w:rFonts w:ascii="Cambria Math" w:eastAsia="KaiTi_GB2312" w:hAnsi="Cambria Math"/>
                      <w:szCs w:val="20"/>
                      <w:lang w:val="en-GB" w:eastAsia="zh-CN"/>
                    </w:rPr>
                    <m:t>i</m:t>
                  </m:r>
                </m:e>
                <m:sub>
                  <m:r>
                    <w:rPr>
                      <w:rFonts w:ascii="Cambria Math" w:eastAsia="KaiTi_GB2312" w:hAnsi="Cambria Math"/>
                      <w:szCs w:val="20"/>
                      <w:lang w:val="en-GB" w:eastAsia="zh-CN"/>
                    </w:rPr>
                    <m:t>PO</m:t>
                  </m:r>
                </m:sub>
              </m:sSub>
              <m:r>
                <w:rPr>
                  <w:rFonts w:ascii="Cambria Math" w:eastAsia="KaiTi_GB2312" w:hAnsi="Cambria Math"/>
                  <w:szCs w:val="20"/>
                  <w:lang w:val="en-GB" w:eastAsia="zh-CN"/>
                </w:rPr>
                <m:t>*</m:t>
              </m:r>
              <m:d>
                <m:dPr>
                  <m:ctrlPr>
                    <w:rPr>
                      <w:rFonts w:ascii="Cambria Math" w:eastAsia="KaiTi_GB2312" w:hAnsi="Cambria Math"/>
                      <w:i/>
                      <w:szCs w:val="20"/>
                      <w:lang w:val="en-GB" w:eastAsia="zh-CN"/>
                    </w:rPr>
                  </m:ctrlPr>
                </m:dPr>
                <m:e>
                  <m:sSubSup>
                    <m:sSubSupPr>
                      <m:ctrlPr>
                        <w:rPr>
                          <w:rFonts w:ascii="Cambria Math" w:eastAsia="KaiTi_GB2312" w:hAnsi="Cambria Math"/>
                          <w:i/>
                          <w:szCs w:val="20"/>
                          <w:lang w:val="en-GB" w:eastAsia="zh-CN"/>
                        </w:rPr>
                      </m:ctrlPr>
                    </m:sSubSupPr>
                    <m:e>
                      <m:r>
                        <w:rPr>
                          <w:rFonts w:ascii="Cambria Math" w:eastAsia="KaiTi_GB2312" w:hAnsi="Cambria Math"/>
                          <w:szCs w:val="20"/>
                          <w:lang w:val="en-GB" w:eastAsia="zh-CN"/>
                        </w:rPr>
                        <m:t>N</m:t>
                      </m:r>
                    </m:e>
                    <m:sub>
                      <m:r>
                        <m:rPr>
                          <m:nor/>
                        </m:rPr>
                        <w:rPr>
                          <w:rFonts w:ascii="Times New Roman" w:eastAsia="KaiTi_GB2312" w:hAnsi="Times New Roman"/>
                          <w:szCs w:val="20"/>
                          <w:lang w:val="en-GB" w:eastAsia="zh-CN"/>
                        </w:rPr>
                        <m:t>SG</m:t>
                      </m:r>
                      <m:ctrlPr>
                        <w:rPr>
                          <w:rFonts w:ascii="Cambria Math" w:eastAsia="KaiTi_GB2312" w:hAnsi="Cambria Math"/>
                          <w:szCs w:val="20"/>
                          <w:lang w:val="en-GB" w:eastAsia="zh-CN"/>
                        </w:rPr>
                      </m:ctrlPr>
                    </m:sub>
                    <m:sup>
                      <m:r>
                        <m:rPr>
                          <m:nor/>
                        </m:rPr>
                        <w:rPr>
                          <w:rFonts w:ascii="Times New Roman" w:eastAsia="KaiTi_GB2312" w:hAnsi="Times New Roman"/>
                          <w:szCs w:val="20"/>
                          <w:lang w:val="en-GB" w:eastAsia="zh-CN"/>
                        </w:rPr>
                        <m:t>PO</m:t>
                      </m:r>
                      <m:ctrlPr>
                        <w:rPr>
                          <w:rFonts w:ascii="Cambria Math" w:eastAsia="KaiTi_GB2312" w:hAnsi="Cambria Math"/>
                          <w:szCs w:val="20"/>
                          <w:lang w:val="en-GB" w:eastAsia="zh-CN"/>
                        </w:rPr>
                      </m:ctrlPr>
                    </m:sup>
                  </m:sSubSup>
                  <m:r>
                    <w:rPr>
                      <w:rFonts w:ascii="Cambria Math" w:eastAsia="KaiTi_GB2312" w:hAnsi="Cambria Math"/>
                      <w:szCs w:val="20"/>
                      <w:lang w:val="en-GB" w:eastAsia="zh-CN"/>
                    </w:rPr>
                    <m:t>+1</m:t>
                  </m:r>
                </m:e>
              </m:d>
              <m:r>
                <w:rPr>
                  <w:rFonts w:ascii="Cambria Math" w:eastAsia="KaiTi_GB2312" w:hAnsi="Cambria Math"/>
                  <w:szCs w:val="20"/>
                  <w:lang w:val="en-GB" w:eastAsia="zh-CN"/>
                </w:rPr>
                <m:t>+</m:t>
              </m:r>
              <m:sSub>
                <m:sSubPr>
                  <m:ctrlPr>
                    <w:rPr>
                      <w:rFonts w:ascii="Cambria Math" w:eastAsia="KaiTi_GB2312" w:hAnsi="Cambria Math"/>
                      <w:i/>
                      <w:szCs w:val="20"/>
                      <w:lang w:val="en-GB" w:eastAsia="zh-CN"/>
                    </w:rPr>
                  </m:ctrlPr>
                </m:sSubPr>
                <m:e>
                  <m:r>
                    <w:rPr>
                      <w:rFonts w:ascii="Cambria Math" w:eastAsia="KaiTi_GB2312" w:hAnsi="Cambria Math"/>
                      <w:szCs w:val="20"/>
                      <w:lang w:val="en-GB" w:eastAsia="zh-CN"/>
                    </w:rPr>
                    <m:t>i</m:t>
                  </m:r>
                </m:e>
                <m:sub>
                  <m:r>
                    <w:rPr>
                      <w:rFonts w:ascii="Cambria Math" w:eastAsia="KaiTi_GB2312" w:hAnsi="Cambria Math"/>
                      <w:szCs w:val="20"/>
                      <w:lang w:val="en-GB" w:eastAsia="zh-CN"/>
                    </w:rPr>
                    <m:t>SG</m:t>
                  </m:r>
                </m:sub>
              </m:sSub>
            </m:oMath>
            <w:r>
              <w:rPr>
                <w:rFonts w:ascii="Times New Roman" w:eastAsia="SimSun" w:hAnsi="Times New Roman"/>
                <w:szCs w:val="20"/>
                <w:lang w:val="en-GB" w:eastAsia="zh-CN"/>
              </w:rPr>
              <w:t xml:space="preserve">, and </w:t>
            </w:r>
            <w:r>
              <w:rPr>
                <w:rFonts w:ascii="Times New Roman" w:eastAsia="SimSun" w:hAnsi="Times New Roman"/>
                <w:szCs w:val="20"/>
              </w:rPr>
              <w:t>the codepoint for all subgroups in the PO is</w:t>
            </w:r>
            <m:oMath>
              <m:r>
                <w:rPr>
                  <w:rFonts w:ascii="Cambria Math" w:eastAsia="SimSun" w:hAnsi="Cambria Math"/>
                  <w:szCs w:val="20"/>
                </w:rPr>
                <m:t xml:space="preserve"> </m:t>
              </m:r>
              <m:r>
                <m:rPr>
                  <m:sty m:val="p"/>
                </m:rPr>
                <w:rPr>
                  <w:rFonts w:ascii="Cambria Math" w:eastAsia="SimSun" w:hAnsi="Cambria Math"/>
                  <w:szCs w:val="20"/>
                  <w:lang w:val="en-GB" w:eastAsia="zh-CN"/>
                </w:rPr>
                <m:t>(</m:t>
              </m:r>
              <m:sSub>
                <m:sSubPr>
                  <m:ctrlPr>
                    <w:rPr>
                      <w:rFonts w:ascii="Cambria Math" w:eastAsia="KaiTi_GB2312" w:hAnsi="Cambria Math"/>
                      <w:i/>
                      <w:szCs w:val="20"/>
                      <w:lang w:val="en-GB" w:eastAsia="zh-CN"/>
                    </w:rPr>
                  </m:ctrlPr>
                </m:sSubPr>
                <m:e>
                  <m:r>
                    <w:rPr>
                      <w:rFonts w:ascii="Cambria Math" w:eastAsia="KaiTi_GB2312" w:hAnsi="Cambria Math"/>
                      <w:szCs w:val="20"/>
                      <w:lang w:val="en-GB" w:eastAsia="zh-CN"/>
                    </w:rPr>
                    <m:t>i</m:t>
                  </m:r>
                </m:e>
                <m:sub>
                  <m:r>
                    <w:rPr>
                      <w:rFonts w:ascii="Cambria Math" w:eastAsia="KaiTi_GB2312" w:hAnsi="Cambria Math"/>
                      <w:szCs w:val="20"/>
                      <w:lang w:val="en-GB" w:eastAsia="zh-CN"/>
                    </w:rPr>
                    <m:t>PO</m:t>
                  </m:r>
                </m:sub>
              </m:sSub>
              <m:r>
                <w:rPr>
                  <w:rFonts w:ascii="Cambria Math" w:eastAsia="KaiTi_GB2312" w:hAnsi="Cambria Math"/>
                  <w:szCs w:val="20"/>
                  <w:lang w:val="en-GB" w:eastAsia="zh-CN"/>
                </w:rPr>
                <m:t>+1)*</m:t>
              </m:r>
              <m:d>
                <m:dPr>
                  <m:ctrlPr>
                    <w:rPr>
                      <w:rFonts w:ascii="Cambria Math" w:eastAsia="SimSun" w:hAnsi="Cambria Math"/>
                      <w:i/>
                      <w:szCs w:val="20"/>
                      <w:lang w:val="en-GB"/>
                    </w:rPr>
                  </m:ctrlPr>
                </m:dPr>
                <m:e>
                  <m:sSubSup>
                    <m:sSubSupPr>
                      <m:ctrlPr>
                        <w:rPr>
                          <w:rFonts w:ascii="Cambria Math" w:eastAsia="KaiTi_GB2312" w:hAnsi="Cambria Math"/>
                          <w:i/>
                          <w:szCs w:val="20"/>
                          <w:lang w:val="en-GB" w:eastAsia="zh-CN"/>
                        </w:rPr>
                      </m:ctrlPr>
                    </m:sSubSupPr>
                    <m:e>
                      <m:r>
                        <w:rPr>
                          <w:rFonts w:ascii="Cambria Math" w:eastAsia="KaiTi_GB2312" w:hAnsi="Cambria Math"/>
                          <w:szCs w:val="20"/>
                          <w:lang w:val="en-GB" w:eastAsia="zh-CN"/>
                        </w:rPr>
                        <m:t>N</m:t>
                      </m:r>
                    </m:e>
                    <m:sub>
                      <m:r>
                        <m:rPr>
                          <m:sty m:val="p"/>
                        </m:rPr>
                        <w:rPr>
                          <w:rFonts w:ascii="Cambria Math" w:eastAsia="KaiTi_GB2312" w:hAnsi="Cambria Math"/>
                          <w:szCs w:val="20"/>
                          <w:lang w:val="en-GB" w:eastAsia="zh-CN"/>
                        </w:rPr>
                        <m:t>SG</m:t>
                      </m:r>
                      <m:ctrlPr>
                        <w:rPr>
                          <w:rFonts w:ascii="Cambria Math" w:eastAsia="KaiTi_GB2312" w:hAnsi="Cambria Math"/>
                          <w:szCs w:val="20"/>
                          <w:lang w:val="en-GB" w:eastAsia="zh-CN"/>
                        </w:rPr>
                      </m:ctrlPr>
                    </m:sub>
                    <m:sup>
                      <m:r>
                        <m:rPr>
                          <m:sty m:val="p"/>
                        </m:rPr>
                        <w:rPr>
                          <w:rFonts w:ascii="Cambria Math" w:eastAsia="KaiTi_GB2312" w:hAnsi="Cambria Math"/>
                          <w:szCs w:val="20"/>
                          <w:lang w:val="en-GB" w:eastAsia="zh-CN"/>
                        </w:rPr>
                        <m:t>PO</m:t>
                      </m:r>
                      <m:ctrlPr>
                        <w:rPr>
                          <w:rFonts w:ascii="Cambria Math" w:eastAsia="KaiTi_GB2312" w:hAnsi="Cambria Math"/>
                          <w:szCs w:val="20"/>
                          <w:lang w:val="en-GB" w:eastAsia="zh-CN"/>
                        </w:rPr>
                      </m:ctrlPr>
                    </m:sup>
                  </m:sSubSup>
                  <m:r>
                    <w:rPr>
                      <w:rFonts w:ascii="Cambria Math" w:eastAsia="KaiTi_GB2312" w:hAnsi="Cambria Math"/>
                      <w:szCs w:val="20"/>
                      <w:lang w:val="en-GB" w:eastAsia="zh-CN"/>
                    </w:rPr>
                    <m:t>+1</m:t>
                  </m:r>
                  <m:ctrlPr>
                    <w:rPr>
                      <w:rFonts w:ascii="Cambria Math" w:eastAsia="KaiTi_GB2312" w:hAnsi="Cambria Math"/>
                      <w:i/>
                      <w:szCs w:val="20"/>
                      <w:lang w:val="en-GB" w:eastAsia="zh-CN"/>
                    </w:rPr>
                  </m:ctrlPr>
                </m:e>
              </m:d>
              <m:r>
                <w:rPr>
                  <w:rFonts w:ascii="Cambria Math" w:eastAsia="KaiTi_GB2312" w:hAnsi="Cambria Math"/>
                  <w:szCs w:val="20"/>
                  <w:lang w:val="en-GB" w:eastAsia="zh-CN"/>
                </w:rPr>
                <m:t>-1</m:t>
              </m:r>
            </m:oMath>
            <w:r>
              <w:rPr>
                <w:rFonts w:ascii="Times New Roman" w:eastAsia="SimSun" w:hAnsi="Times New Roman"/>
                <w:szCs w:val="20"/>
                <w:lang w:val="en-GB" w:eastAsia="zh-CN"/>
              </w:rPr>
              <w:t xml:space="preserve">; </w:t>
            </w:r>
            <w:r>
              <w:rPr>
                <w:rFonts w:ascii="Times New Roman" w:eastAsia="SimSun" w:hAnsi="Times New Roman"/>
                <w:szCs w:val="20"/>
                <w:lang w:val="en-GB"/>
              </w:rPr>
              <w:t xml:space="preserve">otherwise, the codepoint for the PO </w:t>
            </w:r>
            <m:oMath>
              <m:sSub>
                <m:sSubPr>
                  <m:ctrlPr>
                    <w:rPr>
                      <w:rFonts w:ascii="Cambria Math" w:eastAsia="KaiTi_GB2312" w:hAnsi="Cambria Math"/>
                      <w:i/>
                      <w:szCs w:val="20"/>
                      <w:lang w:val="en-GB" w:eastAsia="zh-CN"/>
                    </w:rPr>
                  </m:ctrlPr>
                </m:sSubPr>
                <m:e>
                  <m:r>
                    <w:rPr>
                      <w:rFonts w:ascii="Cambria Math" w:eastAsia="KaiTi_GB2312" w:hAnsi="Cambria Math"/>
                      <w:szCs w:val="20"/>
                      <w:lang w:val="en-GB" w:eastAsia="zh-CN"/>
                    </w:rPr>
                    <m:t>i</m:t>
                  </m:r>
                </m:e>
                <m:sub>
                  <m:r>
                    <w:rPr>
                      <w:rFonts w:ascii="Cambria Math" w:eastAsia="KaiTi_GB2312" w:hAnsi="Cambria Math"/>
                      <w:szCs w:val="20"/>
                      <w:lang w:val="en-GB" w:eastAsia="zh-CN"/>
                    </w:rPr>
                    <m:t>PO</m:t>
                  </m:r>
                </m:sub>
              </m:sSub>
            </m:oMath>
            <w:r>
              <w:rPr>
                <w:rFonts w:ascii="Times New Roman" w:eastAsia="SimSun" w:hAnsi="Times New Roman"/>
                <w:szCs w:val="20"/>
              </w:rPr>
              <w:t xml:space="preserve"> is</w:t>
            </w:r>
            <m:oMath>
              <m:r>
                <w:rPr>
                  <w:rFonts w:ascii="Cambria Math" w:eastAsia="SimSun" w:hAnsi="Cambria Math"/>
                  <w:szCs w:val="20"/>
                </w:rPr>
                <m:t xml:space="preserve"> </m:t>
              </m:r>
              <m:sSub>
                <m:sSubPr>
                  <m:ctrlPr>
                    <w:rPr>
                      <w:rFonts w:ascii="Cambria Math" w:eastAsia="KaiTi_GB2312" w:hAnsi="Cambria Math"/>
                      <w:i/>
                      <w:szCs w:val="20"/>
                      <w:lang w:val="en-GB" w:eastAsia="zh-CN"/>
                    </w:rPr>
                  </m:ctrlPr>
                </m:sSubPr>
                <m:e>
                  <m:r>
                    <w:rPr>
                      <w:rFonts w:ascii="Cambria Math" w:eastAsia="KaiTi_GB2312" w:hAnsi="Cambria Math"/>
                      <w:szCs w:val="20"/>
                      <w:lang w:val="en-GB" w:eastAsia="zh-CN"/>
                    </w:rPr>
                    <m:t>i</m:t>
                  </m:r>
                </m:e>
                <m:sub>
                  <m:r>
                    <w:rPr>
                      <w:rFonts w:ascii="Cambria Math" w:eastAsia="KaiTi_GB2312" w:hAnsi="Cambria Math"/>
                      <w:szCs w:val="20"/>
                      <w:lang w:val="en-GB" w:eastAsia="zh-CN"/>
                    </w:rPr>
                    <m:t>PO</m:t>
                  </m:r>
                </m:sub>
              </m:sSub>
              <m:r>
                <w:rPr>
                  <w:rFonts w:ascii="Cambria Math" w:eastAsia="SimSun" w:hAnsi="Cambria Math"/>
                  <w:szCs w:val="20"/>
                </w:rPr>
                <m:t>.</m:t>
              </m:r>
            </m:oMath>
          </w:p>
          <w:p w14:paraId="4A2D5241" w14:textId="77777777" w:rsidR="006A0204" w:rsidRDefault="006A0204" w:rsidP="00C37CD9">
            <w:pPr>
              <w:spacing w:beforeLines="100" w:before="240" w:after="240"/>
              <w:rPr>
                <w:rFonts w:ascii="Times New Roman" w:hAnsi="Times New Roman"/>
                <w:color w:val="FF0000"/>
                <w:lang w:eastAsia="zh-CN"/>
              </w:rPr>
            </w:pPr>
            <w:r>
              <w:rPr>
                <w:rFonts w:ascii="Times New Roman" w:eastAsia="SimSun" w:hAnsi="Times New Roman"/>
                <w:lang w:val="en-GB"/>
              </w:rPr>
              <w:t>If, in a WUS monitoring occasion, a UE determines a codepoint associated with the UE [17, TS 38.304]</w:t>
            </w:r>
            <w:r>
              <w:rPr>
                <w:rFonts w:ascii="Times New Roman" w:eastAsia="SimSun" w:hAnsi="Times New Roman"/>
              </w:rPr>
              <w:t xml:space="preserve">, the UE performs PDCCH monitoring according to Type2-PDCCH CSS sets for the paging occasion associated with the WUS monitoring occasion when a time from the end of the WUS reception to the start of the PDCCH monitoring occasion is not smaller than the value of </w:t>
            </w:r>
            <w:r>
              <w:rPr>
                <w:rFonts w:ascii="Times New Roman" w:eastAsia="SimSun" w:hAnsi="Times New Roman"/>
                <w:i/>
              </w:rPr>
              <w:t>XYZ</w:t>
            </w:r>
            <w:r>
              <w:rPr>
                <w:rFonts w:ascii="Times New Roman" w:eastAsia="SimSun" w:hAnsi="Times New Roman"/>
              </w:rPr>
              <w:t>; otherwise, the UE is not required to perform the PDCCH monitoring. The UE may also perform PDCCH monitoring for Type2A-PDCCH CSS sets for DCI format 2_7, if provided.</w:t>
            </w:r>
          </w:p>
          <w:p w14:paraId="47B95C0F" w14:textId="77777777" w:rsidR="006A0204" w:rsidRDefault="006A0204" w:rsidP="00C37CD9">
            <w:pPr>
              <w:pStyle w:val="B10"/>
              <w:jc w:val="center"/>
              <w:rPr>
                <w:lang w:val="en-US" w:eastAsia="zh-CN"/>
              </w:rPr>
            </w:pPr>
            <w:r>
              <w:rPr>
                <w:highlight w:val="yellow"/>
                <w:lang w:eastAsia="zh-CN"/>
              </w:rPr>
              <w:t>&lt;Unchanged part is omitted&gt;</w:t>
            </w:r>
          </w:p>
          <w:p w14:paraId="2D0D7A20" w14:textId="77777777" w:rsidR="006A0204" w:rsidRDefault="006A0204" w:rsidP="00C37CD9">
            <w:pPr>
              <w:rPr>
                <w:rFonts w:ascii="Times New Roman" w:hAnsi="Times New Roman"/>
                <w:lang w:val="en-GB" w:eastAsia="ja-JP"/>
              </w:rPr>
            </w:pPr>
            <w:r>
              <w:rPr>
                <w:rFonts w:ascii="Times New Roman" w:hAnsi="Times New Roman"/>
                <w:szCs w:val="20"/>
                <w:lang w:eastAsia="zh-CN"/>
              </w:rPr>
              <w:t>--------------------------------------End of Text Proposal on 3GPP TS 38.213 V19.0.0 ------------------</w:t>
            </w:r>
          </w:p>
        </w:tc>
      </w:tr>
    </w:tbl>
    <w:p w14:paraId="66143444" w14:textId="77777777" w:rsidR="006A0204" w:rsidRDefault="006A0204" w:rsidP="006A0204">
      <w:pPr>
        <w:rPr>
          <w:rFonts w:ascii="Times New Roman" w:hAnsi="Times New Roman"/>
          <w:lang w:val="en-GB" w:eastAsia="ja-JP"/>
        </w:rPr>
      </w:pPr>
    </w:p>
    <w:p w14:paraId="3025F7D6" w14:textId="77777777" w:rsidR="006A0204" w:rsidRDefault="006A0204" w:rsidP="006A0204">
      <w:pPr>
        <w:rPr>
          <w:rFonts w:ascii="Times New Roman" w:hAnsi="Times New Roman"/>
          <w:lang w:val="en-GB" w:eastAsia="ja-JP"/>
        </w:rPr>
      </w:pPr>
    </w:p>
    <w:tbl>
      <w:tblPr>
        <w:tblStyle w:val="TableGrid"/>
        <w:tblW w:w="0" w:type="auto"/>
        <w:tblLook w:val="04A0" w:firstRow="1" w:lastRow="0" w:firstColumn="1" w:lastColumn="0" w:noHBand="0" w:noVBand="1"/>
      </w:tblPr>
      <w:tblGrid>
        <w:gridCol w:w="9060"/>
      </w:tblGrid>
      <w:tr w:rsidR="006A0204" w14:paraId="2ACCEB94" w14:textId="77777777" w:rsidTr="00C37CD9">
        <w:tc>
          <w:tcPr>
            <w:tcW w:w="9629" w:type="dxa"/>
          </w:tcPr>
          <w:p w14:paraId="3BA18C22" w14:textId="77777777" w:rsidR="006A0204" w:rsidRDefault="006A0204" w:rsidP="00C37CD9">
            <w:pPr>
              <w:jc w:val="center"/>
              <w:rPr>
                <w:rFonts w:ascii="Times New Roman" w:hAnsi="Times New Roman"/>
                <w:szCs w:val="20"/>
                <w:lang w:eastAsia="zh-CN"/>
              </w:rPr>
            </w:pPr>
            <w:r>
              <w:rPr>
                <w:rFonts w:ascii="Times New Roman" w:hAnsi="Times New Roman"/>
                <w:szCs w:val="20"/>
                <w:lang w:eastAsia="zh-CN"/>
              </w:rPr>
              <w:t>---------------------------------Start of Text Proposal on 3GPP TS 38.213 V19.0.0-----------------------</w:t>
            </w:r>
          </w:p>
          <w:p w14:paraId="3F89C174" w14:textId="77777777" w:rsidR="006A0204" w:rsidRDefault="006A0204" w:rsidP="00C37CD9">
            <w:pPr>
              <w:jc w:val="center"/>
              <w:rPr>
                <w:rFonts w:ascii="Times New Roman" w:hAnsi="Times New Roman"/>
                <w:color w:val="FF0000"/>
                <w:szCs w:val="20"/>
                <w:lang w:eastAsia="zh-CN"/>
              </w:rPr>
            </w:pPr>
          </w:p>
          <w:p w14:paraId="22CF5576" w14:textId="77777777" w:rsidR="006A0204" w:rsidRDefault="006A0204" w:rsidP="00C37CD9">
            <w:pPr>
              <w:pStyle w:val="B10"/>
              <w:jc w:val="center"/>
              <w:rPr>
                <w:lang w:val="en-US" w:eastAsia="zh-CN"/>
              </w:rPr>
            </w:pPr>
            <w:r>
              <w:rPr>
                <w:highlight w:val="yellow"/>
                <w:lang w:eastAsia="zh-CN"/>
              </w:rPr>
              <w:t>&lt;Unchanged part is omitted&gt;</w:t>
            </w:r>
          </w:p>
          <w:p w14:paraId="070E4CF0" w14:textId="77777777" w:rsidR="006A0204" w:rsidRDefault="006A0204" w:rsidP="00C37CD9">
            <w:pPr>
              <w:pStyle w:val="Heading2"/>
              <w:rPr>
                <w:rFonts w:ascii="Times New Roman" w:hAnsi="Times New Roman" w:cs="Times New Roman"/>
              </w:rPr>
            </w:pPr>
            <w:r>
              <w:rPr>
                <w:rFonts w:ascii="Times New Roman" w:hAnsi="Times New Roman" w:cs="Times New Roman"/>
              </w:rPr>
              <w:t>10.4D</w:t>
            </w:r>
            <w:r>
              <w:rPr>
                <w:rFonts w:ascii="Times New Roman" w:hAnsi="Times New Roman" w:cs="Times New Roman"/>
              </w:rPr>
              <w:tab/>
              <w:t>PDCCH monitoring activation by WUS in RRC_CONNECTED</w:t>
            </w:r>
          </w:p>
          <w:p w14:paraId="4AAA4816" w14:textId="77777777" w:rsidR="006A0204" w:rsidRDefault="006A0204" w:rsidP="00C37CD9">
            <w:pPr>
              <w:spacing w:after="180"/>
              <w:rPr>
                <w:rFonts w:ascii="Times New Roman" w:eastAsia="SimSun" w:hAnsi="Times New Roman"/>
                <w:szCs w:val="20"/>
                <w:lang w:val="en-GB"/>
              </w:rPr>
            </w:pPr>
            <w:r>
              <w:rPr>
                <w:rFonts w:ascii="Times New Roman" w:eastAsia="SimSun" w:hAnsi="Times New Roman"/>
                <w:szCs w:val="20"/>
                <w:lang w:val="en-GB" w:eastAsia="zh-CN"/>
              </w:rPr>
              <w:t>A UE configured with DRX mode operation and operating in the RRC_CONNECTED state</w:t>
            </w:r>
            <w:r>
              <w:rPr>
                <w:rFonts w:ascii="Times New Roman" w:eastAsia="SimSun" w:hAnsi="Times New Roman"/>
                <w:szCs w:val="20"/>
                <w:lang w:val="en-GB"/>
              </w:rPr>
              <w:t xml:space="preserve"> can be provided for WUS reception on the primary cell of a cell group</w:t>
            </w:r>
          </w:p>
          <w:p w14:paraId="019C56FA" w14:textId="77777777" w:rsidR="006A0204" w:rsidRPr="00894D64" w:rsidRDefault="006A0204" w:rsidP="00C37CD9">
            <w:pPr>
              <w:spacing w:after="180"/>
              <w:ind w:left="568" w:hanging="284"/>
              <w:rPr>
                <w:rFonts w:ascii="Times New Roman" w:eastAsia="SimSun" w:hAnsi="Times New Roman"/>
                <w:szCs w:val="20"/>
              </w:rPr>
            </w:pPr>
            <w:r w:rsidRPr="00894D64">
              <w:rPr>
                <w:rFonts w:ascii="Times New Roman" w:eastAsia="SimSun" w:hAnsi="Times New Roman"/>
                <w:szCs w:val="20"/>
              </w:rPr>
              <w:t>-</w:t>
            </w:r>
            <w:r w:rsidRPr="00894D64">
              <w:rPr>
                <w:rFonts w:ascii="Times New Roman" w:eastAsia="SimSun" w:hAnsi="Times New Roman"/>
                <w:szCs w:val="20"/>
              </w:rPr>
              <w:tab/>
              <w:t>a number of OOK symbols per OFDM symbol, a first RB, and overlaid OFDM sequences per OOK symbol for WUS reception [4, TS 38.211], and</w:t>
            </w:r>
          </w:p>
          <w:p w14:paraId="65C16645" w14:textId="77777777" w:rsidR="006A0204" w:rsidRPr="00894D64" w:rsidRDefault="006A0204" w:rsidP="00C37CD9">
            <w:pPr>
              <w:spacing w:after="180"/>
              <w:ind w:left="568" w:hanging="284"/>
              <w:rPr>
                <w:rFonts w:ascii="Times New Roman" w:eastAsia="SimSun" w:hAnsi="Times New Roman"/>
                <w:szCs w:val="20"/>
              </w:rPr>
            </w:pPr>
            <w:r w:rsidRPr="00894D64">
              <w:rPr>
                <w:rFonts w:ascii="Times New Roman" w:eastAsia="SimSun" w:hAnsi="Times New Roman"/>
                <w:szCs w:val="20"/>
              </w:rPr>
              <w:t>-</w:t>
            </w:r>
            <w:r w:rsidRPr="00894D64">
              <w:rPr>
                <w:rFonts w:ascii="Times New Roman" w:eastAsia="SimSun" w:hAnsi="Times New Roman"/>
                <w:szCs w:val="20"/>
              </w:rPr>
              <w:tab/>
              <w:t xml:space="preserve">a number of codepoints provided for the UE by the WUS [6, TS 38.212], by </w:t>
            </w:r>
            <w:r w:rsidRPr="00894D64">
              <w:rPr>
                <w:rFonts w:ascii="Times New Roman" w:eastAsia="SimSun" w:hAnsi="Times New Roman"/>
                <w:i/>
                <w:szCs w:val="20"/>
              </w:rPr>
              <w:t>WUS-</w:t>
            </w:r>
            <w:proofErr w:type="spellStart"/>
            <w:r w:rsidRPr="00894D64">
              <w:rPr>
                <w:rFonts w:ascii="Times New Roman" w:eastAsia="SimSun" w:hAnsi="Times New Roman"/>
                <w:i/>
                <w:szCs w:val="20"/>
              </w:rPr>
              <w:t>codepoint</w:t>
            </w:r>
            <w:r w:rsidRPr="00894D64">
              <w:rPr>
                <w:rFonts w:ascii="Times New Roman" w:eastAsia="SimSun" w:hAnsi="Times New Roman"/>
                <w:i/>
                <w:color w:val="FF0000"/>
                <w:szCs w:val="20"/>
              </w:rPr>
              <w:t>_</w:t>
            </w:r>
            <w:r w:rsidRPr="00894D64">
              <w:rPr>
                <w:rFonts w:ascii="Times New Roman" w:eastAsia="SimSun" w:hAnsi="Times New Roman"/>
                <w:i/>
                <w:szCs w:val="20"/>
              </w:rPr>
              <w:t>CONNECTED</w:t>
            </w:r>
            <w:proofErr w:type="spellEnd"/>
            <w:r w:rsidRPr="00894D64">
              <w:rPr>
                <w:rFonts w:ascii="Times New Roman" w:eastAsia="SimSun" w:hAnsi="Times New Roman"/>
                <w:szCs w:val="20"/>
              </w:rPr>
              <w:t xml:space="preserve"> </w:t>
            </w:r>
          </w:p>
          <w:p w14:paraId="477D60C6" w14:textId="77777777" w:rsidR="006A0204" w:rsidRDefault="006A0204" w:rsidP="00C37CD9">
            <w:pPr>
              <w:spacing w:after="180"/>
              <w:rPr>
                <w:rFonts w:ascii="Times New Roman" w:eastAsia="SimSun" w:hAnsi="Times New Roman"/>
                <w:szCs w:val="20"/>
                <w:lang w:val="en-GB"/>
              </w:rPr>
            </w:pPr>
            <w:r>
              <w:rPr>
                <w:rFonts w:ascii="Times New Roman" w:eastAsia="SimSun" w:hAnsi="Times New Roman"/>
                <w:szCs w:val="20"/>
                <w:lang w:val="en-GB"/>
              </w:rPr>
              <w:t xml:space="preserve">A UE assumes that a WUS </w:t>
            </w:r>
            <w:r>
              <w:rPr>
                <w:rFonts w:ascii="Times New Roman" w:eastAsia="SimSun" w:hAnsi="Times New Roman"/>
                <w:szCs w:val="20"/>
                <w:lang w:eastAsia="ja-JP"/>
              </w:rPr>
              <w:t>is</w:t>
            </w:r>
            <w:r>
              <w:rPr>
                <w:rFonts w:ascii="Times New Roman" w:eastAsia="SimSun" w:hAnsi="Times New Roman"/>
                <w:szCs w:val="20"/>
                <w:lang w:val="en-GB" w:eastAsia="ja-JP"/>
              </w:rPr>
              <w:t xml:space="preserve"> </w:t>
            </w:r>
            <w:r>
              <w:rPr>
                <w:rFonts w:ascii="Times New Roman" w:eastAsia="SimSun" w:hAnsi="Times New Roman"/>
                <w:szCs w:val="20"/>
                <w:lang w:val="en-GB"/>
              </w:rPr>
              <w:t xml:space="preserve">quasi co-located </w:t>
            </w:r>
            <w:r>
              <w:rPr>
                <w:rFonts w:ascii="Times New Roman" w:eastAsia="SimSun" w:hAnsi="Times New Roman"/>
                <w:szCs w:val="20"/>
                <w:lang w:val="en-GB" w:eastAsia="ja-JP"/>
              </w:rPr>
              <w:t>with an SS/PBCH block or a CSI-RS</w:t>
            </w:r>
            <w:r>
              <w:rPr>
                <w:rFonts w:ascii="Times New Roman" w:eastAsia="SimSun" w:hAnsi="Times New Roman"/>
                <w:szCs w:val="20"/>
                <w:lang w:val="en-GB"/>
              </w:rPr>
              <w:t xml:space="preserve"> with respect to quasi co-location ‘</w:t>
            </w:r>
            <w:proofErr w:type="spellStart"/>
            <w:r>
              <w:rPr>
                <w:rFonts w:ascii="Times New Roman" w:eastAsia="SimSun" w:hAnsi="Times New Roman"/>
                <w:szCs w:val="20"/>
                <w:lang w:val="en-GB"/>
              </w:rPr>
              <w:t>typeC</w:t>
            </w:r>
            <w:proofErr w:type="spellEnd"/>
            <w:r>
              <w:rPr>
                <w:rFonts w:ascii="Times New Roman" w:eastAsia="SimSun" w:hAnsi="Times New Roman"/>
                <w:szCs w:val="20"/>
                <w:lang w:val="en-GB"/>
              </w:rPr>
              <w:t>’ or ‘</w:t>
            </w:r>
            <w:proofErr w:type="spellStart"/>
            <w:r>
              <w:rPr>
                <w:rFonts w:ascii="Times New Roman" w:eastAsia="SimSun" w:hAnsi="Times New Roman"/>
                <w:szCs w:val="20"/>
                <w:lang w:val="en-GB"/>
              </w:rPr>
              <w:t>typeD</w:t>
            </w:r>
            <w:proofErr w:type="spellEnd"/>
            <w:r>
              <w:rPr>
                <w:rFonts w:ascii="Times New Roman" w:eastAsia="SimSun" w:hAnsi="Times New Roman"/>
                <w:szCs w:val="20"/>
                <w:lang w:val="en-GB"/>
              </w:rPr>
              <w:t xml:space="preserve">’ properties, when applicable. </w:t>
            </w:r>
          </w:p>
          <w:p w14:paraId="2FF66CF7" w14:textId="77777777" w:rsidR="006A0204" w:rsidRDefault="006A0204" w:rsidP="00C37CD9">
            <w:pPr>
              <w:spacing w:after="180"/>
              <w:rPr>
                <w:rFonts w:ascii="Times New Roman" w:eastAsia="SimSun" w:hAnsi="Times New Roman"/>
                <w:szCs w:val="20"/>
                <w:lang w:val="en-GB"/>
              </w:rPr>
            </w:pPr>
            <w:r>
              <w:rPr>
                <w:rFonts w:ascii="Times New Roman" w:eastAsia="SimSun" w:hAnsi="Times New Roman"/>
                <w:szCs w:val="20"/>
                <w:lang w:val="en-GB"/>
              </w:rPr>
              <w:lastRenderedPageBreak/>
              <w:t xml:space="preserve">If a UE is provided </w:t>
            </w:r>
            <w:r>
              <w:rPr>
                <w:rFonts w:ascii="Times New Roman" w:eastAsia="SimSun" w:hAnsi="Times New Roman"/>
                <w:i/>
                <w:szCs w:val="20"/>
                <w:lang w:val="en-GB"/>
              </w:rPr>
              <w:t>ABC</w:t>
            </w:r>
            <w:r>
              <w:rPr>
                <w:rFonts w:ascii="Times New Roman" w:eastAsia="SimSun" w:hAnsi="Times New Roman"/>
                <w:szCs w:val="20"/>
                <w:lang w:val="en-GB"/>
              </w:rPr>
              <w:t xml:space="preserve">, the UE receives WUS based on the quasi co-location information of the TCI states indicated by a most recent DCI format or MAC CE, after a respective application time; otherwise, the UE receives WUS based on the quasi co-location information of the TCI states for a CORESET with </w:t>
            </w:r>
            <w:proofErr w:type="spellStart"/>
            <w:r>
              <w:rPr>
                <w:rFonts w:ascii="Times New Roman" w:eastAsia="SimSun" w:hAnsi="Times New Roman"/>
                <w:i/>
                <w:szCs w:val="20"/>
                <w:lang w:val="en-GB" w:eastAsia="sv-SE"/>
              </w:rPr>
              <w:t>controlResourceSetId</w:t>
            </w:r>
            <w:proofErr w:type="spellEnd"/>
            <w:r>
              <w:rPr>
                <w:rFonts w:ascii="Times New Roman" w:eastAsia="SimSun" w:hAnsi="Times New Roman"/>
                <w:i/>
                <w:szCs w:val="20"/>
                <w:lang w:val="en-GB" w:eastAsia="sv-SE"/>
              </w:rPr>
              <w:t xml:space="preserve"> </w:t>
            </w:r>
            <w:r>
              <w:rPr>
                <w:rFonts w:ascii="Times New Roman" w:eastAsia="SimSun" w:hAnsi="Times New Roman"/>
                <w:szCs w:val="20"/>
                <w:lang w:val="en-GB"/>
              </w:rPr>
              <w:t xml:space="preserve">value that is same as the one indicated by </w:t>
            </w:r>
            <w:proofErr w:type="spellStart"/>
            <w:r>
              <w:rPr>
                <w:rFonts w:ascii="Times New Roman" w:eastAsia="SimSun" w:hAnsi="Times New Roman"/>
                <w:i/>
                <w:strike/>
                <w:color w:val="FF0000"/>
                <w:szCs w:val="20"/>
                <w:lang w:val="en-GB"/>
              </w:rPr>
              <w:t>WUS_TCI_states_CONNECTED</w:t>
            </w:r>
            <w:proofErr w:type="spellEnd"/>
            <w:r>
              <w:rPr>
                <w:rFonts w:ascii="Times New Roman" w:eastAsia="SimSun" w:hAnsi="Times New Roman"/>
                <w:szCs w:val="20"/>
                <w:lang w:val="en-GB"/>
              </w:rPr>
              <w:t xml:space="preserve"> </w:t>
            </w:r>
            <w:proofErr w:type="spellStart"/>
            <w:r>
              <w:rPr>
                <w:rFonts w:ascii="Times New Roman" w:eastAsia="SimSun" w:hAnsi="Times New Roman"/>
                <w:i/>
                <w:iCs/>
                <w:color w:val="FF0000"/>
                <w:szCs w:val="20"/>
                <w:lang w:val="en-GB"/>
              </w:rPr>
              <w:t>lpwus</w:t>
            </w:r>
            <w:proofErr w:type="spellEnd"/>
            <w:r>
              <w:rPr>
                <w:rFonts w:ascii="Times New Roman" w:eastAsia="SimSun" w:hAnsi="Times New Roman"/>
                <w:i/>
                <w:iCs/>
                <w:color w:val="FF0000"/>
                <w:szCs w:val="20"/>
                <w:lang w:val="en-GB"/>
              </w:rPr>
              <w:t>-TCI-States</w:t>
            </w:r>
            <w:r>
              <w:rPr>
                <w:rFonts w:ascii="Times New Roman" w:eastAsia="SimSun" w:hAnsi="Times New Roman"/>
                <w:szCs w:val="20"/>
                <w:lang w:val="en-GB"/>
              </w:rPr>
              <w:t xml:space="preserve">. </w:t>
            </w:r>
          </w:p>
          <w:p w14:paraId="1BBEFBD3" w14:textId="77777777" w:rsidR="006A0204" w:rsidRDefault="006A0204" w:rsidP="00C37CD9">
            <w:pPr>
              <w:spacing w:after="180"/>
              <w:rPr>
                <w:rFonts w:ascii="Times New Roman" w:eastAsia="SimSun" w:hAnsi="Times New Roman"/>
                <w:szCs w:val="20"/>
                <w:highlight w:val="yellow"/>
                <w:lang w:val="en-GB"/>
              </w:rPr>
            </w:pPr>
            <w:r>
              <w:rPr>
                <w:rFonts w:ascii="Times New Roman" w:eastAsia="SimSun" w:hAnsi="Times New Roman"/>
                <w:szCs w:val="20"/>
                <w:lang w:val="en-GB"/>
              </w:rPr>
              <w:t>A UE assumes that an SCS configuration for WUS receptions is same as an SCS configuration for the active DL BWP.</w:t>
            </w:r>
          </w:p>
          <w:p w14:paraId="08CF9B0F" w14:textId="77777777" w:rsidR="006A0204" w:rsidRDefault="006A0204" w:rsidP="00C37CD9">
            <w:pPr>
              <w:spacing w:after="180"/>
              <w:rPr>
                <w:rFonts w:ascii="Times New Roman" w:eastAsia="SimSun" w:hAnsi="Times New Roman"/>
                <w:szCs w:val="20"/>
                <w:lang w:val="en-GB"/>
              </w:rPr>
            </w:pPr>
            <w:r>
              <w:rPr>
                <w:rFonts w:ascii="Times New Roman" w:eastAsia="SimSun" w:hAnsi="Times New Roman"/>
                <w:szCs w:val="20"/>
                <w:lang w:val="en-GB" w:eastAsia="zh-CN"/>
              </w:rPr>
              <w:t>A UE does not monitor a WUS during Active Time [11, TS 38.321]</w:t>
            </w:r>
            <w:r>
              <w:rPr>
                <w:rFonts w:ascii="Times New Roman" w:eastAsia="SimSun" w:hAnsi="Times New Roman"/>
                <w:szCs w:val="20"/>
                <w:lang w:val="en-GB"/>
              </w:rPr>
              <w:t>.</w:t>
            </w:r>
          </w:p>
          <w:p w14:paraId="1F7C33EA" w14:textId="77777777" w:rsidR="006A0204" w:rsidRDefault="006A0204" w:rsidP="00C37CD9">
            <w:pPr>
              <w:spacing w:after="180"/>
              <w:rPr>
                <w:rFonts w:ascii="Times New Roman" w:eastAsia="SimSun" w:hAnsi="Times New Roman"/>
                <w:b/>
                <w:bCs/>
                <w:szCs w:val="20"/>
              </w:rPr>
            </w:pPr>
            <w:r>
              <w:rPr>
                <w:rFonts w:ascii="Times New Roman" w:eastAsia="SimSun" w:hAnsi="Times New Roman"/>
                <w:szCs w:val="20"/>
              </w:rPr>
              <w:t>A UE does not monitor WUS during</w:t>
            </w:r>
            <w:r>
              <w:rPr>
                <w:rFonts w:ascii="Times New Roman" w:eastAsia="SimSun" w:hAnsi="Times New Roman"/>
                <w:szCs w:val="20"/>
                <w:lang w:val="en-GB"/>
              </w:rPr>
              <w:t xml:space="preserve"> DTX inactive period for the primary cell.</w:t>
            </w:r>
          </w:p>
          <w:p w14:paraId="7AE06AF3" w14:textId="77777777" w:rsidR="006A0204" w:rsidRDefault="006A0204" w:rsidP="00C37CD9">
            <w:pPr>
              <w:spacing w:after="180"/>
              <w:rPr>
                <w:rFonts w:ascii="Times New Roman" w:eastAsia="SimSun" w:hAnsi="Times New Roman"/>
                <w:szCs w:val="20"/>
                <w:lang w:val="en-GB"/>
              </w:rPr>
            </w:pPr>
            <w:r>
              <w:rPr>
                <w:rFonts w:ascii="Times New Roman" w:eastAsia="SimSun" w:hAnsi="Times New Roman"/>
                <w:szCs w:val="20"/>
                <w:lang w:val="en-GB"/>
              </w:rPr>
              <w:t xml:space="preserve">A UE can be provided by </w:t>
            </w:r>
            <w:r>
              <w:rPr>
                <w:rFonts w:ascii="Times New Roman" w:eastAsia="SimSun" w:hAnsi="Times New Roman"/>
                <w:i/>
                <w:strike/>
                <w:color w:val="FF0000"/>
                <w:szCs w:val="20"/>
                <w:lang w:val="en-GB"/>
              </w:rPr>
              <w:t>WUS-MOCONNECTED-Option1-1</w:t>
            </w:r>
            <w:r>
              <w:rPr>
                <w:rFonts w:ascii="Times New Roman" w:eastAsia="SimSun" w:hAnsi="Times New Roman"/>
                <w:i/>
                <w:color w:val="FF0000"/>
                <w:szCs w:val="20"/>
                <w:lang w:val="en-GB"/>
              </w:rPr>
              <w:t xml:space="preserve"> lpwus-Mo11 </w:t>
            </w:r>
            <w:r>
              <w:rPr>
                <w:rFonts w:ascii="Times New Roman" w:eastAsia="SimSun" w:hAnsi="Times New Roman"/>
                <w:szCs w:val="20"/>
                <w:lang w:val="en-GB"/>
              </w:rPr>
              <w:t xml:space="preserve">a periodicity, by </w:t>
            </w:r>
            <w:proofErr w:type="spellStart"/>
            <w:r>
              <w:rPr>
                <w:rFonts w:ascii="Times New Roman" w:eastAsia="SimSun" w:hAnsi="Times New Roman"/>
                <w:i/>
                <w:szCs w:val="20"/>
                <w:lang w:val="en-GB"/>
              </w:rPr>
              <w:t>periodicityMO</w:t>
            </w:r>
            <w:proofErr w:type="spellEnd"/>
            <w:r>
              <w:rPr>
                <w:rFonts w:ascii="Times New Roman" w:eastAsia="SimSun" w:hAnsi="Times New Roman"/>
                <w:i/>
                <w:szCs w:val="20"/>
                <w:lang w:val="en-GB"/>
              </w:rPr>
              <w:t>-Option 1-1</w:t>
            </w:r>
            <w:r>
              <w:rPr>
                <w:rFonts w:ascii="Times New Roman" w:eastAsia="SimSun" w:hAnsi="Times New Roman"/>
                <w:szCs w:val="20"/>
                <w:lang w:val="en-GB"/>
              </w:rPr>
              <w:t>, and a time offset, by</w:t>
            </w:r>
            <w:r>
              <w:rPr>
                <w:rFonts w:ascii="Times New Roman" w:eastAsia="SimSun" w:hAnsi="Times New Roman"/>
                <w:i/>
                <w:szCs w:val="20"/>
                <w:lang w:val="en-GB"/>
              </w:rPr>
              <w:t xml:space="preserve"> </w:t>
            </w:r>
            <w:proofErr w:type="spellStart"/>
            <w:r>
              <w:rPr>
                <w:rFonts w:ascii="Times New Roman" w:eastAsia="SimSun" w:hAnsi="Times New Roman"/>
                <w:i/>
                <w:szCs w:val="20"/>
                <w:lang w:val="en-GB"/>
              </w:rPr>
              <w:t>offsetMO</w:t>
            </w:r>
            <w:proofErr w:type="spellEnd"/>
            <w:r>
              <w:rPr>
                <w:rFonts w:ascii="Times New Roman" w:eastAsia="SimSun" w:hAnsi="Times New Roman"/>
                <w:i/>
                <w:szCs w:val="20"/>
                <w:lang w:val="en-GB"/>
              </w:rPr>
              <w:t>-Option 1-1</w:t>
            </w:r>
            <w:r>
              <w:rPr>
                <w:rFonts w:ascii="Times New Roman" w:eastAsia="SimSun" w:hAnsi="Times New Roman"/>
                <w:szCs w:val="20"/>
                <w:lang w:val="en-GB"/>
              </w:rPr>
              <w:t xml:space="preserve">, relative to the start of a system frame with SFN 0, for the UE to determine WUS monitoring occasions. The UE starts to monitor WUS in a first WUS monitoring occasion that is not earlier than a first slot that is prior to a second slot where the </w:t>
            </w:r>
            <w:proofErr w:type="spellStart"/>
            <w:r>
              <w:rPr>
                <w:rFonts w:ascii="Times New Roman" w:eastAsia="SimSun" w:hAnsi="Times New Roman"/>
                <w:i/>
                <w:szCs w:val="20"/>
                <w:lang w:val="en-GB"/>
              </w:rPr>
              <w:t>drx-onDurationTimer</w:t>
            </w:r>
            <w:proofErr w:type="spellEnd"/>
            <w:r>
              <w:rPr>
                <w:rFonts w:ascii="Times New Roman" w:eastAsia="SimSun" w:hAnsi="Times New Roman"/>
                <w:szCs w:val="20"/>
                <w:lang w:val="en-GB"/>
              </w:rPr>
              <w:t xml:space="preserve"> would start by a time provided by </w:t>
            </w:r>
            <w:r>
              <w:rPr>
                <w:rFonts w:ascii="Times New Roman" w:eastAsia="SimSun" w:hAnsi="Times New Roman"/>
                <w:i/>
                <w:szCs w:val="20"/>
                <w:lang w:val="en-GB"/>
              </w:rPr>
              <w:t>timeOffsetCONNECTEDOption1-1</w:t>
            </w:r>
            <w:r>
              <w:rPr>
                <w:rFonts w:ascii="Times New Roman" w:eastAsia="SimSun" w:hAnsi="Times New Roman"/>
                <w:szCs w:val="20"/>
                <w:lang w:val="en-GB"/>
              </w:rPr>
              <w:t xml:space="preserve">, and monitors WUS for a number of monitoring occasions provided by </w:t>
            </w:r>
            <w:proofErr w:type="spellStart"/>
            <w:r>
              <w:rPr>
                <w:rFonts w:ascii="Times New Roman" w:eastAsia="SimSun" w:hAnsi="Times New Roman"/>
                <w:i/>
                <w:strike/>
                <w:color w:val="FF0000"/>
                <w:szCs w:val="20"/>
                <w:lang w:val="en-GB"/>
              </w:rPr>
              <w:t>numMO</w:t>
            </w:r>
            <w:proofErr w:type="spellEnd"/>
            <w:r>
              <w:rPr>
                <w:rFonts w:ascii="Times New Roman" w:eastAsia="SimSun" w:hAnsi="Times New Roman"/>
                <w:i/>
                <w:strike/>
                <w:color w:val="FF0000"/>
                <w:szCs w:val="20"/>
                <w:lang w:val="en-GB"/>
              </w:rPr>
              <w:t>-Option 1-1</w:t>
            </w:r>
            <w:r>
              <w:rPr>
                <w:rFonts w:ascii="Times New Roman" w:eastAsia="SimSun" w:hAnsi="Times New Roman"/>
                <w:i/>
                <w:color w:val="FF0000"/>
                <w:szCs w:val="20"/>
                <w:lang w:val="en-GB"/>
              </w:rPr>
              <w:t xml:space="preserve"> lpwus-NumOfMo11</w:t>
            </w:r>
            <w:r>
              <w:rPr>
                <w:rFonts w:ascii="Times New Roman" w:eastAsia="SimSun" w:hAnsi="Times New Roman"/>
                <w:szCs w:val="20"/>
                <w:lang w:val="en-GB"/>
              </w:rPr>
              <w:t xml:space="preserve">. The UE reports a number of slots [18, TS 38.306] where the UE is not required to monitor WUS prior to the slot where the </w:t>
            </w:r>
            <w:proofErr w:type="spellStart"/>
            <w:r>
              <w:rPr>
                <w:rFonts w:ascii="Times New Roman" w:eastAsia="SimSun" w:hAnsi="Times New Roman"/>
                <w:i/>
                <w:szCs w:val="20"/>
                <w:lang w:val="en-GB"/>
              </w:rPr>
              <w:t>drx-onDurationTimer</w:t>
            </w:r>
            <w:proofErr w:type="spellEnd"/>
            <w:r>
              <w:rPr>
                <w:rFonts w:ascii="Times New Roman" w:eastAsia="SimSun" w:hAnsi="Times New Roman"/>
                <w:szCs w:val="20"/>
                <w:lang w:val="en-GB"/>
              </w:rPr>
              <w:t xml:space="preserve"> would start. The UE is not required to monitor WUS within the reported number of slots prior to the slot where the </w:t>
            </w:r>
            <w:proofErr w:type="spellStart"/>
            <w:r>
              <w:rPr>
                <w:rFonts w:ascii="Times New Roman" w:eastAsia="SimSun" w:hAnsi="Times New Roman"/>
                <w:i/>
                <w:szCs w:val="20"/>
                <w:lang w:val="en-GB"/>
              </w:rPr>
              <w:t>drx-onDurationTimer</w:t>
            </w:r>
            <w:proofErr w:type="spellEnd"/>
            <w:r>
              <w:rPr>
                <w:rFonts w:ascii="Times New Roman" w:eastAsia="SimSun" w:hAnsi="Times New Roman"/>
                <w:szCs w:val="20"/>
                <w:lang w:val="en-GB"/>
              </w:rPr>
              <w:t xml:space="preserve"> would start. If the UE determines to monitor PDCCH based on a detected WUS, the UE starts the </w:t>
            </w:r>
            <w:proofErr w:type="spellStart"/>
            <w:r>
              <w:rPr>
                <w:rFonts w:ascii="Times New Roman" w:eastAsia="SimSun" w:hAnsi="Times New Roman"/>
                <w:i/>
                <w:szCs w:val="20"/>
                <w:lang w:val="en-GB"/>
              </w:rPr>
              <w:t>drx-onDurationTimer</w:t>
            </w:r>
            <w:proofErr w:type="spellEnd"/>
            <w:r>
              <w:rPr>
                <w:rFonts w:ascii="Times New Roman" w:eastAsia="SimSun" w:hAnsi="Times New Roman"/>
                <w:szCs w:val="20"/>
                <w:lang w:val="en-GB"/>
              </w:rPr>
              <w:t xml:space="preserve"> [11, TS 38.321].</w:t>
            </w:r>
          </w:p>
          <w:p w14:paraId="0E73EF68" w14:textId="77777777" w:rsidR="006A0204" w:rsidRDefault="006A0204" w:rsidP="00C37CD9">
            <w:pPr>
              <w:spacing w:after="180"/>
              <w:rPr>
                <w:rFonts w:ascii="Times New Roman" w:eastAsia="SimSun" w:hAnsi="Times New Roman"/>
                <w:szCs w:val="20"/>
                <w:lang w:val="en-GB"/>
              </w:rPr>
            </w:pPr>
            <w:r>
              <w:rPr>
                <w:rFonts w:ascii="Times New Roman" w:eastAsia="SimSun" w:hAnsi="Times New Roman"/>
                <w:szCs w:val="20"/>
                <w:lang w:val="en-GB"/>
              </w:rPr>
              <w:t xml:space="preserve">A UE can be provided by </w:t>
            </w:r>
            <w:r>
              <w:rPr>
                <w:rFonts w:ascii="Times New Roman" w:eastAsia="SimSun" w:hAnsi="Times New Roman"/>
                <w:i/>
                <w:strike/>
                <w:color w:val="FF0000"/>
                <w:szCs w:val="20"/>
                <w:lang w:val="en-GB"/>
              </w:rPr>
              <w:t>WUS-MOCONNECTED-Option1-2</w:t>
            </w:r>
            <w:r>
              <w:rPr>
                <w:rFonts w:ascii="Times New Roman" w:eastAsia="SimSun" w:hAnsi="Times New Roman"/>
                <w:szCs w:val="20"/>
                <w:lang w:val="en-GB"/>
              </w:rPr>
              <w:t xml:space="preserve"> </w:t>
            </w:r>
            <w:r>
              <w:rPr>
                <w:rFonts w:ascii="Times New Roman" w:eastAsia="SimSun" w:hAnsi="Times New Roman"/>
                <w:i/>
                <w:iCs/>
                <w:color w:val="FF0000"/>
                <w:szCs w:val="20"/>
                <w:lang w:val="en-GB"/>
              </w:rPr>
              <w:t>lpwus-Mo12</w:t>
            </w:r>
            <w:r>
              <w:rPr>
                <w:rFonts w:ascii="Times New Roman" w:eastAsia="SimSun" w:hAnsi="Times New Roman"/>
                <w:i/>
                <w:color w:val="FF0000"/>
                <w:szCs w:val="20"/>
                <w:lang w:val="en-GB"/>
              </w:rPr>
              <w:t xml:space="preserve"> </w:t>
            </w:r>
            <w:r>
              <w:rPr>
                <w:rFonts w:ascii="Times New Roman" w:eastAsia="SimSun" w:hAnsi="Times New Roman"/>
                <w:szCs w:val="20"/>
                <w:lang w:val="en-GB"/>
              </w:rPr>
              <w:t xml:space="preserve">a periodicity, by </w:t>
            </w:r>
            <w:proofErr w:type="spellStart"/>
            <w:r>
              <w:rPr>
                <w:rFonts w:ascii="Times New Roman" w:eastAsia="SimSun" w:hAnsi="Times New Roman"/>
                <w:i/>
                <w:szCs w:val="20"/>
                <w:lang w:val="en-GB"/>
              </w:rPr>
              <w:t>periodicityMO</w:t>
            </w:r>
            <w:proofErr w:type="spellEnd"/>
            <w:r>
              <w:rPr>
                <w:rFonts w:ascii="Times New Roman" w:eastAsia="SimSun" w:hAnsi="Times New Roman"/>
                <w:i/>
                <w:szCs w:val="20"/>
                <w:lang w:val="en-GB"/>
              </w:rPr>
              <w:t>-Option 1-2</w:t>
            </w:r>
            <w:r>
              <w:rPr>
                <w:rFonts w:ascii="Times New Roman" w:eastAsia="SimSun" w:hAnsi="Times New Roman"/>
                <w:szCs w:val="20"/>
                <w:lang w:val="en-GB"/>
              </w:rPr>
              <w:t xml:space="preserve">, and a time offset, by </w:t>
            </w:r>
            <w:proofErr w:type="spellStart"/>
            <w:r>
              <w:rPr>
                <w:rFonts w:ascii="Times New Roman" w:eastAsia="SimSun" w:hAnsi="Times New Roman"/>
                <w:i/>
                <w:szCs w:val="20"/>
                <w:lang w:val="en-GB"/>
              </w:rPr>
              <w:t>offsetMO</w:t>
            </w:r>
            <w:proofErr w:type="spellEnd"/>
            <w:r>
              <w:rPr>
                <w:rFonts w:ascii="Times New Roman" w:eastAsia="SimSun" w:hAnsi="Times New Roman"/>
                <w:i/>
                <w:szCs w:val="20"/>
                <w:lang w:val="en-GB"/>
              </w:rPr>
              <w:t>-Option 1-2</w:t>
            </w:r>
            <w:r>
              <w:rPr>
                <w:rFonts w:ascii="Times New Roman" w:eastAsia="SimSun" w:hAnsi="Times New Roman"/>
                <w:szCs w:val="20"/>
                <w:lang w:val="en-GB"/>
              </w:rPr>
              <w:t xml:space="preserve">, relative to the start of a system frame with SFN 0, for the UE to determine first WUS monitoring occasions from a number of WUS monitoring occasions per periodicity, provided </w:t>
            </w:r>
            <w:r>
              <w:rPr>
                <w:rFonts w:ascii="Times New Roman" w:eastAsia="SimSun" w:hAnsi="Times New Roman"/>
                <w:color w:val="000000" w:themeColor="text1"/>
                <w:szCs w:val="20"/>
                <w:lang w:val="en-GB"/>
              </w:rPr>
              <w:t>by</w:t>
            </w:r>
            <w:r>
              <w:rPr>
                <w:rFonts w:ascii="Times New Roman" w:eastAsia="SimSun" w:hAnsi="Times New Roman"/>
                <w:color w:val="FF0000"/>
                <w:szCs w:val="20"/>
                <w:lang w:val="en-GB"/>
              </w:rPr>
              <w:t xml:space="preserve"> </w:t>
            </w:r>
            <w:proofErr w:type="spellStart"/>
            <w:r>
              <w:rPr>
                <w:rFonts w:ascii="Times New Roman" w:eastAsia="SimSun" w:hAnsi="Times New Roman"/>
                <w:i/>
                <w:strike/>
                <w:color w:val="FF0000"/>
                <w:szCs w:val="20"/>
                <w:lang w:val="en-GB"/>
              </w:rPr>
              <w:t>numMO</w:t>
            </w:r>
            <w:proofErr w:type="spellEnd"/>
            <w:r>
              <w:rPr>
                <w:rFonts w:ascii="Times New Roman" w:eastAsia="SimSun" w:hAnsi="Times New Roman"/>
                <w:i/>
                <w:strike/>
                <w:color w:val="FF0000"/>
                <w:szCs w:val="20"/>
                <w:lang w:val="en-GB"/>
              </w:rPr>
              <w:t>-</w:t>
            </w:r>
            <w:proofErr w:type="spellStart"/>
            <w:r>
              <w:rPr>
                <w:rFonts w:ascii="Times New Roman" w:eastAsia="SimSun" w:hAnsi="Times New Roman"/>
                <w:i/>
                <w:strike/>
                <w:color w:val="FF0000"/>
                <w:szCs w:val="20"/>
                <w:lang w:val="en-GB"/>
              </w:rPr>
              <w:t>perPeriodicity</w:t>
            </w:r>
            <w:proofErr w:type="spellEnd"/>
            <w:r>
              <w:rPr>
                <w:rFonts w:ascii="Times New Roman" w:eastAsia="SimSun" w:hAnsi="Times New Roman"/>
                <w:i/>
                <w:strike/>
                <w:color w:val="FF0000"/>
                <w:szCs w:val="20"/>
                <w:lang w:val="en-GB"/>
              </w:rPr>
              <w:t>-Option 1-2</w:t>
            </w:r>
            <w:r>
              <w:rPr>
                <w:rFonts w:ascii="Times New Roman" w:eastAsia="SimSun" w:hAnsi="Times New Roman"/>
                <w:i/>
                <w:color w:val="FF0000"/>
                <w:szCs w:val="20"/>
                <w:lang w:val="en-GB"/>
              </w:rPr>
              <w:t xml:space="preserve"> lpwus-NumOfMo12</w:t>
            </w:r>
            <w:r>
              <w:rPr>
                <w:rFonts w:ascii="Times New Roman" w:eastAsia="SimSun" w:hAnsi="Times New Roman"/>
                <w:szCs w:val="20"/>
                <w:lang w:val="en-GB"/>
              </w:rPr>
              <w:t xml:space="preserve">. The UE reports a number of slots [18, TS 38.306] and expects that a time gap, from a last WUS monitoring occasion from the number of WUS monitoring occasions per periodicity to the slot where the </w:t>
            </w:r>
            <w:proofErr w:type="spellStart"/>
            <w:r>
              <w:rPr>
                <w:rFonts w:ascii="Times New Roman" w:eastAsia="SimSun" w:hAnsi="Times New Roman"/>
                <w:i/>
                <w:szCs w:val="20"/>
                <w:lang w:val="en-GB"/>
              </w:rPr>
              <w:t>wus-PDCCHMonitoringTimer</w:t>
            </w:r>
            <w:proofErr w:type="spellEnd"/>
            <w:r>
              <w:rPr>
                <w:rFonts w:ascii="Times New Roman" w:eastAsia="SimSun" w:hAnsi="Times New Roman"/>
                <w:i/>
                <w:szCs w:val="20"/>
                <w:lang w:val="en-GB"/>
              </w:rPr>
              <w:t xml:space="preserve"> </w:t>
            </w:r>
            <w:r>
              <w:rPr>
                <w:rFonts w:ascii="Times New Roman" w:eastAsia="SimSun" w:hAnsi="Times New Roman"/>
                <w:szCs w:val="20"/>
                <w:lang w:val="en-GB"/>
              </w:rPr>
              <w:t xml:space="preserve">would start, is no smaller than the reported number of slots. If the UE determines to monitor PDCCH based on a detected WUS, the UE starts </w:t>
            </w:r>
            <w:proofErr w:type="spellStart"/>
            <w:r>
              <w:rPr>
                <w:rFonts w:ascii="Times New Roman" w:eastAsia="SimSun" w:hAnsi="Times New Roman"/>
                <w:i/>
                <w:szCs w:val="20"/>
                <w:lang w:val="en-GB"/>
              </w:rPr>
              <w:t>wus-PDCCHMonitoringTimer</w:t>
            </w:r>
            <w:proofErr w:type="spellEnd"/>
            <w:r>
              <w:rPr>
                <w:rFonts w:ascii="Times New Roman" w:eastAsia="SimSun" w:hAnsi="Times New Roman"/>
                <w:szCs w:val="20"/>
                <w:lang w:val="en-GB"/>
              </w:rPr>
              <w:t xml:space="preserve"> [11, TS 38.321] after a time, provided by </w:t>
            </w:r>
            <w:r>
              <w:rPr>
                <w:rFonts w:ascii="Times New Roman" w:eastAsia="SimSun" w:hAnsi="Times New Roman"/>
                <w:i/>
                <w:szCs w:val="20"/>
                <w:lang w:val="en-GB"/>
              </w:rPr>
              <w:t>timeOffsetCONNECTEDOption1-2</w:t>
            </w:r>
            <w:r>
              <w:rPr>
                <w:rFonts w:ascii="Times New Roman" w:eastAsia="SimSun" w:hAnsi="Times New Roman"/>
                <w:szCs w:val="20"/>
                <w:lang w:val="en-GB"/>
              </w:rPr>
              <w:t xml:space="preserve">, with respect to the start of the first WUS monitoring occasion from the number of WUS monitoring occasions per periodicity. </w:t>
            </w:r>
          </w:p>
          <w:p w14:paraId="10B41777" w14:textId="77777777" w:rsidR="006A0204" w:rsidRDefault="006A0204" w:rsidP="00C37CD9">
            <w:pPr>
              <w:spacing w:after="180"/>
              <w:rPr>
                <w:rFonts w:ascii="Times New Roman" w:eastAsia="SimSun" w:hAnsi="Times New Roman"/>
                <w:szCs w:val="20"/>
                <w:lang w:val="en-GB"/>
              </w:rPr>
            </w:pPr>
            <w:r>
              <w:rPr>
                <w:rFonts w:ascii="Times New Roman" w:eastAsia="SimSun" w:hAnsi="Times New Roman"/>
                <w:szCs w:val="20"/>
                <w:lang w:val="en-GB"/>
              </w:rPr>
              <w:t xml:space="preserve">A UE can be provided, by </w:t>
            </w:r>
            <w:proofErr w:type="spellStart"/>
            <w:r>
              <w:rPr>
                <w:rFonts w:ascii="Times New Roman" w:eastAsia="SimSun" w:hAnsi="Times New Roman"/>
                <w:i/>
                <w:strike/>
                <w:color w:val="FF0000"/>
                <w:szCs w:val="20"/>
                <w:lang w:val="en-GB"/>
              </w:rPr>
              <w:t>WUS_available_slot_CONNECTED</w:t>
            </w:r>
            <w:proofErr w:type="spellEnd"/>
            <w:r>
              <w:rPr>
                <w:rFonts w:ascii="Times New Roman" w:hAnsi="Times New Roman"/>
              </w:rPr>
              <w:t xml:space="preserve"> </w:t>
            </w:r>
            <w:proofErr w:type="spellStart"/>
            <w:r>
              <w:rPr>
                <w:rFonts w:ascii="Times New Roman" w:eastAsia="SimSun" w:hAnsi="Times New Roman"/>
                <w:i/>
                <w:color w:val="FF0000"/>
                <w:szCs w:val="20"/>
                <w:lang w:val="en-GB"/>
              </w:rPr>
              <w:t>lpwus-AvailableSlot</w:t>
            </w:r>
            <w:proofErr w:type="spellEnd"/>
            <w:r>
              <w:rPr>
                <w:rFonts w:ascii="Times New Roman" w:eastAsia="SimSun" w:hAnsi="Times New Roman"/>
                <w:szCs w:val="20"/>
                <w:lang w:val="en-GB"/>
              </w:rPr>
              <w:t xml:space="preserve">, a bitmap that corresponds to a set of time units that repeats continuously and indicates a subset of time units from the set of time units that is available for the UE to monitor WUS [12, TS 38.331]. A time unit includes one slot or two slots. The UE can be additionally provided, by </w:t>
            </w:r>
            <w:proofErr w:type="spellStart"/>
            <w:r>
              <w:rPr>
                <w:rFonts w:ascii="Times New Roman" w:eastAsia="SimSun" w:hAnsi="Times New Roman"/>
                <w:i/>
                <w:strike/>
                <w:color w:val="FF0000"/>
                <w:szCs w:val="20"/>
                <w:lang w:val="en-GB"/>
              </w:rPr>
              <w:t>WUS_available_symbol_CONNECTED</w:t>
            </w:r>
            <w:proofErr w:type="spellEnd"/>
            <w:r>
              <w:rPr>
                <w:rFonts w:ascii="Times New Roman" w:eastAsia="SimSun" w:hAnsi="Times New Roman"/>
                <w:szCs w:val="20"/>
                <w:lang w:val="en-GB"/>
              </w:rPr>
              <w:t xml:space="preserve"> </w:t>
            </w:r>
            <w:proofErr w:type="spellStart"/>
            <w:r>
              <w:rPr>
                <w:rFonts w:ascii="Times New Roman" w:eastAsia="SimSun" w:hAnsi="Times New Roman"/>
                <w:i/>
                <w:iCs/>
                <w:color w:val="FF0000"/>
                <w:szCs w:val="20"/>
                <w:lang w:val="en-GB"/>
              </w:rPr>
              <w:t>lpwus-AvailableSymbol</w:t>
            </w:r>
            <w:proofErr w:type="spellEnd"/>
            <w:r>
              <w:rPr>
                <w:rFonts w:ascii="Times New Roman" w:eastAsia="SimSun" w:hAnsi="Times New Roman"/>
                <w:szCs w:val="20"/>
                <w:lang w:val="en-GB"/>
              </w:rPr>
              <w:t xml:space="preserve">, an indication of symbols in each time unit from the subset of time units that is available for the UE to monitor WUS. If the UE is not provided </w:t>
            </w:r>
            <w:proofErr w:type="spellStart"/>
            <w:r>
              <w:rPr>
                <w:rFonts w:ascii="Times New Roman" w:eastAsia="SimSun" w:hAnsi="Times New Roman"/>
                <w:i/>
                <w:strike/>
                <w:color w:val="FF0000"/>
                <w:szCs w:val="20"/>
                <w:lang w:val="en-GB"/>
              </w:rPr>
              <w:t>WUS_available_slot_CONNECTED</w:t>
            </w:r>
            <w:proofErr w:type="spellEnd"/>
            <w:r>
              <w:rPr>
                <w:rFonts w:ascii="Times New Roman" w:eastAsia="SimSun" w:hAnsi="Times New Roman"/>
                <w:szCs w:val="20"/>
                <w:lang w:val="en-GB"/>
              </w:rPr>
              <w:t xml:space="preserve"> </w:t>
            </w:r>
            <w:proofErr w:type="spellStart"/>
            <w:r>
              <w:rPr>
                <w:rFonts w:ascii="Times New Roman" w:eastAsia="SimSun" w:hAnsi="Times New Roman"/>
                <w:i/>
                <w:iCs/>
                <w:color w:val="FF0000"/>
                <w:szCs w:val="20"/>
                <w:lang w:val="en-GB"/>
              </w:rPr>
              <w:t>lpwus-AvailableSlot</w:t>
            </w:r>
            <w:proofErr w:type="spellEnd"/>
            <w:r>
              <w:rPr>
                <w:rFonts w:ascii="Times New Roman" w:eastAsia="SimSun" w:hAnsi="Times New Roman"/>
                <w:szCs w:val="20"/>
                <w:lang w:val="en-GB"/>
              </w:rPr>
              <w:t xml:space="preserve">, the UE assumes that all time units are available for the UE to monitor WUS. If the UE is not provided </w:t>
            </w:r>
            <w:proofErr w:type="spellStart"/>
            <w:r>
              <w:rPr>
                <w:rFonts w:ascii="Times New Roman" w:eastAsia="SimSun" w:hAnsi="Times New Roman"/>
                <w:i/>
                <w:strike/>
                <w:color w:val="FF0000"/>
                <w:szCs w:val="20"/>
                <w:lang w:val="en-GB"/>
              </w:rPr>
              <w:t>WUS_available_symbol_CONNECTED</w:t>
            </w:r>
            <w:proofErr w:type="spellEnd"/>
            <w:r>
              <w:rPr>
                <w:rFonts w:ascii="Times New Roman" w:eastAsia="SimSun" w:hAnsi="Times New Roman"/>
                <w:i/>
                <w:color w:val="FF0000"/>
                <w:szCs w:val="20"/>
                <w:lang w:val="en-GB"/>
              </w:rPr>
              <w:t xml:space="preserve"> </w:t>
            </w:r>
            <w:proofErr w:type="spellStart"/>
            <w:r>
              <w:rPr>
                <w:rFonts w:ascii="Times New Roman" w:eastAsia="SimSun" w:hAnsi="Times New Roman"/>
                <w:i/>
                <w:color w:val="FF0000"/>
                <w:szCs w:val="20"/>
                <w:lang w:val="en-GB"/>
              </w:rPr>
              <w:t>lpwus-AvailableSymbol</w:t>
            </w:r>
            <w:proofErr w:type="spellEnd"/>
            <w:r>
              <w:rPr>
                <w:rFonts w:ascii="Times New Roman" w:eastAsia="SimSun" w:hAnsi="Times New Roman"/>
                <w:szCs w:val="20"/>
                <w:lang w:val="en-GB"/>
              </w:rPr>
              <w:t xml:space="preserve">, the UE assumes that, for a time unit that is available for the UE to monitor WUS, all symbols in the time unit are available for the UE to monitor WUS. </w:t>
            </w:r>
            <w:r>
              <w:rPr>
                <w:rFonts w:ascii="Times New Roman" w:eastAsia="SimSun" w:hAnsi="Times New Roman"/>
                <w:szCs w:val="20"/>
              </w:rPr>
              <w:t>The</w:t>
            </w:r>
            <w:r>
              <w:rPr>
                <w:rFonts w:ascii="Times New Roman" w:eastAsia="SimSun" w:hAnsi="Times New Roman"/>
                <w:szCs w:val="20"/>
                <w:lang w:val="en-GB"/>
              </w:rPr>
              <w:t xml:space="preserve"> UE assumes that a symbol is not available to monitor WUS when</w:t>
            </w:r>
          </w:p>
          <w:p w14:paraId="67F4E9EC" w14:textId="77777777" w:rsidR="006A0204" w:rsidRPr="00894D64" w:rsidRDefault="006A0204" w:rsidP="00C37CD9">
            <w:pPr>
              <w:spacing w:after="180"/>
              <w:ind w:left="568" w:hanging="284"/>
              <w:rPr>
                <w:rFonts w:ascii="Times New Roman" w:eastAsia="SimSun" w:hAnsi="Times New Roman"/>
                <w:szCs w:val="20"/>
              </w:rPr>
            </w:pPr>
            <w:r w:rsidRPr="00894D64">
              <w:rPr>
                <w:rFonts w:ascii="Times New Roman" w:eastAsia="SimSun" w:hAnsi="Times New Roman"/>
                <w:szCs w:val="20"/>
              </w:rPr>
              <w:t>-</w:t>
            </w:r>
            <w:r w:rsidRPr="00894D64">
              <w:rPr>
                <w:rFonts w:ascii="Times New Roman" w:eastAsia="SimSun" w:hAnsi="Times New Roman"/>
                <w:szCs w:val="20"/>
              </w:rPr>
              <w:tab/>
              <w:t xml:space="preserve">the symbol is indicated as uplink, by </w:t>
            </w:r>
            <w:proofErr w:type="spellStart"/>
            <w:r w:rsidRPr="00894D64">
              <w:rPr>
                <w:rFonts w:ascii="Times New Roman" w:eastAsia="Yu Mincho" w:hAnsi="Times New Roman"/>
                <w:iCs/>
                <w:szCs w:val="20"/>
                <w:lang w:eastAsia="ja-JP"/>
              </w:rPr>
              <w:t>tdd</w:t>
            </w:r>
            <w:proofErr w:type="spellEnd"/>
            <w:r w:rsidRPr="00894D64">
              <w:rPr>
                <w:rFonts w:ascii="Times New Roman" w:eastAsia="Yu Mincho" w:hAnsi="Times New Roman"/>
                <w:iCs/>
                <w:szCs w:val="20"/>
                <w:lang w:eastAsia="ja-JP"/>
              </w:rPr>
              <w:t>-UL-DL-</w:t>
            </w:r>
            <w:proofErr w:type="spellStart"/>
            <w:r w:rsidRPr="00894D64">
              <w:rPr>
                <w:rFonts w:ascii="Times New Roman" w:eastAsia="Yu Mincho" w:hAnsi="Times New Roman"/>
                <w:iCs/>
                <w:szCs w:val="20"/>
                <w:lang w:eastAsia="ja-JP"/>
              </w:rPr>
              <w:t>configurationCommon</w:t>
            </w:r>
            <w:proofErr w:type="spellEnd"/>
            <w:r w:rsidRPr="00894D64">
              <w:rPr>
                <w:rFonts w:ascii="Times New Roman" w:eastAsia="Yu Mincho" w:hAnsi="Times New Roman"/>
                <w:szCs w:val="20"/>
                <w:lang w:eastAsia="ja-JP"/>
              </w:rPr>
              <w:t xml:space="preserve"> or </w:t>
            </w:r>
            <w:proofErr w:type="spellStart"/>
            <w:r w:rsidRPr="00894D64">
              <w:rPr>
                <w:rFonts w:ascii="Times New Roman" w:eastAsia="SimSun" w:hAnsi="Times New Roman"/>
                <w:iCs/>
                <w:sz w:val="21"/>
                <w:szCs w:val="21"/>
              </w:rPr>
              <w:t>tdd</w:t>
            </w:r>
            <w:proofErr w:type="spellEnd"/>
            <w:r w:rsidRPr="00894D64">
              <w:rPr>
                <w:rFonts w:ascii="Times New Roman" w:eastAsia="SimSun" w:hAnsi="Times New Roman"/>
                <w:sz w:val="21"/>
                <w:szCs w:val="21"/>
              </w:rPr>
              <w:t>-UL-DL-</w:t>
            </w:r>
            <w:proofErr w:type="spellStart"/>
            <w:r w:rsidRPr="00894D64">
              <w:rPr>
                <w:rFonts w:ascii="Times New Roman" w:eastAsia="SimSun" w:hAnsi="Times New Roman"/>
                <w:sz w:val="21"/>
                <w:szCs w:val="21"/>
              </w:rPr>
              <w:t>ConfigurationDedicated</w:t>
            </w:r>
            <w:proofErr w:type="spellEnd"/>
            <w:r w:rsidRPr="00894D64">
              <w:rPr>
                <w:rFonts w:ascii="Times New Roman" w:eastAsia="Yu Mincho" w:hAnsi="Times New Roman"/>
                <w:szCs w:val="20"/>
                <w:lang w:eastAsia="ja-JP"/>
              </w:rPr>
              <w:t xml:space="preserve"> </w:t>
            </w:r>
          </w:p>
          <w:p w14:paraId="39BEFDB1" w14:textId="77777777" w:rsidR="006A0204" w:rsidRPr="00894D64" w:rsidRDefault="006A0204" w:rsidP="00C37CD9">
            <w:pPr>
              <w:spacing w:after="180"/>
              <w:ind w:left="568" w:hanging="284"/>
              <w:rPr>
                <w:rFonts w:ascii="Times New Roman" w:eastAsia="SimSun" w:hAnsi="Times New Roman"/>
                <w:szCs w:val="20"/>
              </w:rPr>
            </w:pPr>
            <w:r w:rsidRPr="00894D64">
              <w:rPr>
                <w:rFonts w:ascii="Times New Roman" w:eastAsia="SimSun" w:hAnsi="Times New Roman"/>
                <w:szCs w:val="20"/>
              </w:rPr>
              <w:t>-</w:t>
            </w:r>
            <w:r w:rsidRPr="00894D64">
              <w:rPr>
                <w:rFonts w:ascii="Times New Roman" w:eastAsia="SimSun" w:hAnsi="Times New Roman"/>
                <w:szCs w:val="20"/>
              </w:rPr>
              <w:tab/>
              <w:t xml:space="preserve">the symbol is indicated for transmission of SS/PBCH blocks, by </w:t>
            </w:r>
            <w:proofErr w:type="spellStart"/>
            <w:r w:rsidRPr="00894D64">
              <w:rPr>
                <w:rFonts w:ascii="Times New Roman" w:eastAsia="SimSun" w:hAnsi="Times New Roman"/>
                <w:szCs w:val="20"/>
              </w:rPr>
              <w:t>ssb-PositionsInBurst</w:t>
            </w:r>
            <w:proofErr w:type="spellEnd"/>
            <w:r w:rsidRPr="00894D64">
              <w:rPr>
                <w:rFonts w:ascii="Times New Roman" w:eastAsia="SimSun" w:hAnsi="Times New Roman"/>
                <w:szCs w:val="20"/>
              </w:rPr>
              <w:t xml:space="preserve"> </w:t>
            </w:r>
            <w:r>
              <w:rPr>
                <w:rFonts w:ascii="Times New Roman" w:eastAsia="SimSun" w:hAnsi="Times New Roman"/>
                <w:szCs w:val="20"/>
              </w:rPr>
              <w:t xml:space="preserve">in </w:t>
            </w:r>
            <w:r w:rsidRPr="00894D64">
              <w:rPr>
                <w:rFonts w:ascii="Times New Roman" w:eastAsia="SimSun" w:hAnsi="Times New Roman"/>
                <w:szCs w:val="20"/>
              </w:rPr>
              <w:t xml:space="preserve">SIB1 or in </w:t>
            </w:r>
            <w:proofErr w:type="spellStart"/>
            <w:r w:rsidRPr="00894D64">
              <w:rPr>
                <w:rFonts w:ascii="Times New Roman" w:eastAsia="SimSun" w:hAnsi="Times New Roman"/>
                <w:szCs w:val="20"/>
              </w:rPr>
              <w:t>ServingCellConfigCommon</w:t>
            </w:r>
            <w:proofErr w:type="spellEnd"/>
          </w:p>
          <w:p w14:paraId="6F174BE9" w14:textId="77777777" w:rsidR="006A0204" w:rsidRDefault="006A0204" w:rsidP="00C37CD9">
            <w:pPr>
              <w:spacing w:after="180"/>
              <w:rPr>
                <w:rFonts w:ascii="Times New Roman" w:eastAsia="SimSun" w:hAnsi="Times New Roman"/>
                <w:szCs w:val="20"/>
                <w:lang w:val="en-GB"/>
              </w:rPr>
            </w:pPr>
            <w:r>
              <w:rPr>
                <w:rFonts w:ascii="Times New Roman" w:eastAsia="SimSun" w:hAnsi="Times New Roman"/>
                <w:szCs w:val="20"/>
                <w:lang w:val="en-GB"/>
              </w:rPr>
              <w:t>A WUS monitoring occasion is over a first number of symbols, provided by</w:t>
            </w:r>
            <w:r>
              <w:rPr>
                <w:rFonts w:ascii="Times New Roman" w:eastAsia="SimSun" w:hAnsi="Times New Roman"/>
                <w:i/>
                <w:szCs w:val="20"/>
                <w:lang w:val="en-GB"/>
              </w:rPr>
              <w:t xml:space="preserve"> </w:t>
            </w:r>
            <w:proofErr w:type="spellStart"/>
            <w:r>
              <w:rPr>
                <w:rFonts w:ascii="Times New Roman" w:eastAsia="SimSun" w:hAnsi="Times New Roman"/>
                <w:i/>
                <w:strike/>
                <w:color w:val="FF0000"/>
                <w:szCs w:val="20"/>
                <w:lang w:val="en-GB"/>
              </w:rPr>
              <w:t>WUS_NominalMO_duration_CONNECTED</w:t>
            </w:r>
            <w:proofErr w:type="spellEnd"/>
            <w:r>
              <w:rPr>
                <w:rFonts w:ascii="Times New Roman" w:eastAsia="SimSun" w:hAnsi="Times New Roman"/>
                <w:szCs w:val="20"/>
                <w:lang w:val="en-GB"/>
              </w:rPr>
              <w:t xml:space="preserve"> </w:t>
            </w:r>
            <w:proofErr w:type="spellStart"/>
            <w:r>
              <w:rPr>
                <w:rFonts w:ascii="Times New Roman" w:eastAsia="SimSun" w:hAnsi="Times New Roman"/>
                <w:i/>
                <w:iCs/>
                <w:color w:val="FF0000"/>
                <w:szCs w:val="20"/>
                <w:lang w:val="en-GB"/>
              </w:rPr>
              <w:t>lpwus-NominalMoDuration</w:t>
            </w:r>
            <w:proofErr w:type="spellEnd"/>
            <w:r>
              <w:rPr>
                <w:rFonts w:ascii="Times New Roman" w:eastAsia="SimSun" w:hAnsi="Times New Roman"/>
                <w:szCs w:val="20"/>
                <w:lang w:val="en-GB"/>
              </w:rPr>
              <w:t>. If a number of available symbols for the UE to monitor WUS in a WUS monitoring occasion is smaller than a second number of symbols, provided by</w:t>
            </w:r>
            <w:r>
              <w:rPr>
                <w:rFonts w:ascii="Times New Roman" w:eastAsia="SimSun" w:hAnsi="Times New Roman"/>
                <w:i/>
                <w:szCs w:val="20"/>
                <w:lang w:val="en-GB"/>
              </w:rPr>
              <w:t xml:space="preserve"> </w:t>
            </w:r>
            <w:proofErr w:type="spellStart"/>
            <w:r>
              <w:rPr>
                <w:rFonts w:ascii="Times New Roman" w:eastAsia="SimSun" w:hAnsi="Times New Roman"/>
                <w:i/>
                <w:strike/>
                <w:color w:val="FF0000"/>
                <w:szCs w:val="20"/>
                <w:lang w:val="en-GB"/>
              </w:rPr>
              <w:t>WUS_ActualMO_duration_CONNECTED</w:t>
            </w:r>
            <w:proofErr w:type="spellEnd"/>
            <w:r>
              <w:rPr>
                <w:rFonts w:ascii="Times New Roman" w:eastAsia="SimSun" w:hAnsi="Times New Roman"/>
                <w:szCs w:val="20"/>
                <w:lang w:val="en-GB"/>
              </w:rPr>
              <w:t xml:space="preserve"> </w:t>
            </w:r>
            <w:proofErr w:type="spellStart"/>
            <w:r>
              <w:rPr>
                <w:rFonts w:ascii="Times New Roman" w:eastAsia="SimSun" w:hAnsi="Times New Roman"/>
                <w:i/>
                <w:iCs/>
                <w:color w:val="FF0000"/>
                <w:szCs w:val="20"/>
                <w:lang w:val="en-GB"/>
              </w:rPr>
              <w:t>lpwus-ActualDuration</w:t>
            </w:r>
            <w:proofErr w:type="spellEnd"/>
            <w:r>
              <w:rPr>
                <w:rFonts w:ascii="Times New Roman" w:eastAsia="SimSun" w:hAnsi="Times New Roman"/>
                <w:szCs w:val="20"/>
                <w:lang w:val="en-GB"/>
              </w:rPr>
              <w:t xml:space="preserve">, the UE does not monitor WUS in the WUS monitoring occasion. The UE monitors WUS in a WUS monitoring occasion over the earliest available </w:t>
            </w:r>
            <w:proofErr w:type="spellStart"/>
            <w:r>
              <w:rPr>
                <w:rFonts w:ascii="Times New Roman" w:eastAsia="SimSun" w:hAnsi="Times New Roman"/>
                <w:i/>
                <w:strike/>
                <w:color w:val="FF0000"/>
                <w:szCs w:val="20"/>
                <w:lang w:val="en-GB"/>
              </w:rPr>
              <w:t>WUS_ActualMO_duration_CONNECTED</w:t>
            </w:r>
            <w:proofErr w:type="spellEnd"/>
            <w:r>
              <w:rPr>
                <w:rFonts w:ascii="Times New Roman" w:eastAsia="SimSun" w:hAnsi="Times New Roman"/>
                <w:i/>
                <w:color w:val="FF0000"/>
                <w:szCs w:val="20"/>
                <w:lang w:val="en-GB"/>
              </w:rPr>
              <w:t xml:space="preserve"> </w:t>
            </w:r>
            <w:proofErr w:type="spellStart"/>
            <w:r>
              <w:rPr>
                <w:rFonts w:ascii="Times New Roman" w:eastAsia="SimSun" w:hAnsi="Times New Roman"/>
                <w:i/>
                <w:color w:val="FF0000"/>
                <w:szCs w:val="20"/>
                <w:lang w:val="en-GB"/>
              </w:rPr>
              <w:t>lpwus-ActualDuration</w:t>
            </w:r>
            <w:proofErr w:type="spellEnd"/>
            <w:r>
              <w:rPr>
                <w:rFonts w:ascii="Times New Roman" w:eastAsia="SimSun" w:hAnsi="Times New Roman"/>
                <w:color w:val="FF0000"/>
                <w:szCs w:val="20"/>
                <w:lang w:val="en-GB"/>
              </w:rPr>
              <w:t xml:space="preserve"> </w:t>
            </w:r>
            <w:r>
              <w:rPr>
                <w:rFonts w:ascii="Times New Roman" w:eastAsia="SimSun" w:hAnsi="Times New Roman"/>
                <w:szCs w:val="20"/>
                <w:lang w:val="en-GB"/>
              </w:rPr>
              <w:t xml:space="preserve">symbols in the WUS monitoring occasion. </w:t>
            </w:r>
          </w:p>
          <w:p w14:paraId="6BC816F6" w14:textId="77777777" w:rsidR="006A0204" w:rsidRDefault="006A0204" w:rsidP="00C37CD9">
            <w:pPr>
              <w:spacing w:after="180"/>
              <w:rPr>
                <w:rFonts w:ascii="Times New Roman" w:eastAsia="SimSun" w:hAnsi="Times New Roman"/>
                <w:szCs w:val="20"/>
                <w:lang w:val="en-GB"/>
              </w:rPr>
            </w:pPr>
            <w:r>
              <w:rPr>
                <w:rFonts w:ascii="Times New Roman" w:eastAsia="SimSun" w:hAnsi="Times New Roman"/>
                <w:szCs w:val="20"/>
                <w:lang w:val="en-GB"/>
              </w:rPr>
              <w:t xml:space="preserve">If a UE detects a codepoint in a WUS reception, from the number of codepoints, on the primary cell of the cell group, the UE starts monitoring PDCCH on all applicable serving cells of the cell group. </w:t>
            </w:r>
          </w:p>
          <w:p w14:paraId="7625DC2A" w14:textId="77777777" w:rsidR="006A0204" w:rsidRDefault="006A0204" w:rsidP="00C37CD9">
            <w:pPr>
              <w:pStyle w:val="B10"/>
              <w:jc w:val="center"/>
              <w:rPr>
                <w:lang w:val="en-US" w:eastAsia="zh-CN"/>
              </w:rPr>
            </w:pPr>
            <w:r>
              <w:rPr>
                <w:highlight w:val="yellow"/>
                <w:lang w:eastAsia="zh-CN"/>
              </w:rPr>
              <w:lastRenderedPageBreak/>
              <w:t>&lt;Unchanged part is omitted&gt;</w:t>
            </w:r>
          </w:p>
          <w:p w14:paraId="257C40C1" w14:textId="77777777" w:rsidR="006A0204" w:rsidRDefault="006A0204" w:rsidP="00C37CD9">
            <w:pPr>
              <w:rPr>
                <w:rFonts w:ascii="Times New Roman" w:hAnsi="Times New Roman"/>
                <w:lang w:val="en-GB" w:eastAsia="ja-JP"/>
              </w:rPr>
            </w:pPr>
            <w:r>
              <w:rPr>
                <w:rFonts w:ascii="Times New Roman" w:hAnsi="Times New Roman"/>
                <w:szCs w:val="20"/>
                <w:lang w:eastAsia="zh-CN"/>
              </w:rPr>
              <w:t>--------------------------------------End of Text Proposal on 3GPP TS 38.213 V19.0.0 ------------------</w:t>
            </w:r>
          </w:p>
        </w:tc>
      </w:tr>
    </w:tbl>
    <w:bookmarkEnd w:id="4"/>
    <w:p w14:paraId="2FA54309" w14:textId="77777777" w:rsidR="0057683E" w:rsidRDefault="00DA5A0B">
      <w:pPr>
        <w:keepNext/>
        <w:keepLines/>
        <w:numPr>
          <w:ilvl w:val="0"/>
          <w:numId w:val="24"/>
        </w:numPr>
        <w:pBdr>
          <w:top w:val="single" w:sz="12" w:space="3" w:color="auto"/>
        </w:pBdr>
        <w:overflowPunct w:val="0"/>
        <w:autoSpaceDE w:val="0"/>
        <w:autoSpaceDN w:val="0"/>
        <w:adjustRightInd w:val="0"/>
        <w:spacing w:before="120" w:after="120"/>
        <w:ind w:left="198" w:right="198" w:firstLine="0"/>
        <w:jc w:val="both"/>
        <w:textAlignment w:val="baseline"/>
        <w:outlineLvl w:val="0"/>
        <w:rPr>
          <w:rFonts w:ascii="Times New Roman" w:eastAsia="SimSun" w:hAnsi="Times New Roman"/>
          <w:sz w:val="36"/>
          <w:szCs w:val="20"/>
          <w:lang w:val="en-GB" w:eastAsia="en-GB"/>
        </w:rPr>
      </w:pPr>
      <w:r>
        <w:rPr>
          <w:rFonts w:ascii="Times New Roman" w:eastAsia="SimSun" w:hAnsi="Times New Roman"/>
          <w:sz w:val="36"/>
          <w:szCs w:val="20"/>
          <w:lang w:val="en-GB" w:eastAsia="en-GB"/>
        </w:rPr>
        <w:lastRenderedPageBreak/>
        <w:t xml:space="preserve">LP-WUS design </w:t>
      </w:r>
    </w:p>
    <w:p w14:paraId="720974AD" w14:textId="77777777" w:rsidR="0057683E" w:rsidRDefault="00DA5A0B">
      <w:pPr>
        <w:keepNext/>
        <w:keepLines/>
        <w:numPr>
          <w:ilvl w:val="1"/>
          <w:numId w:val="24"/>
        </w:numPr>
        <w:overflowPunct w:val="0"/>
        <w:autoSpaceDE w:val="0"/>
        <w:autoSpaceDN w:val="0"/>
        <w:adjustRightInd w:val="0"/>
        <w:spacing w:beforeLines="50" w:before="120" w:after="120"/>
        <w:ind w:left="198" w:right="198" w:firstLine="0"/>
        <w:jc w:val="both"/>
        <w:textAlignment w:val="baseline"/>
        <w:outlineLvl w:val="1"/>
        <w:rPr>
          <w:rFonts w:ascii="Times New Roman" w:eastAsia="SimSun" w:hAnsi="Times New Roman"/>
          <w:sz w:val="28"/>
          <w:szCs w:val="28"/>
          <w:lang w:val="en-GB" w:eastAsia="zh-CN"/>
        </w:rPr>
      </w:pPr>
      <w:r>
        <w:rPr>
          <w:rFonts w:ascii="Times New Roman" w:eastAsia="SimSun" w:hAnsi="Times New Roman"/>
          <w:sz w:val="28"/>
          <w:szCs w:val="28"/>
          <w:lang w:val="en-GB" w:eastAsia="zh-CN"/>
        </w:rPr>
        <w:t>LP-WUS targeting to wake up OFDM-based LP-WUR only</w:t>
      </w:r>
    </w:p>
    <w:p w14:paraId="6FCE0AD4" w14:textId="77777777" w:rsidR="0057683E" w:rsidRDefault="00DA5A0B">
      <w:pPr>
        <w:pStyle w:val="00BodyText"/>
        <w:jc w:val="both"/>
        <w:rPr>
          <w:rFonts w:ascii="Times New Roman" w:eastAsiaTheme="minorEastAsia" w:hAnsi="Times New Roman"/>
          <w:sz w:val="20"/>
          <w:szCs w:val="24"/>
          <w:lang w:val="en-GB" w:eastAsia="zh-CN"/>
        </w:rPr>
      </w:pPr>
      <w:r>
        <w:rPr>
          <w:rFonts w:ascii="Times New Roman" w:eastAsiaTheme="minorEastAsia" w:hAnsi="Times New Roman"/>
          <w:b/>
          <w:bCs/>
          <w:sz w:val="20"/>
          <w:szCs w:val="24"/>
          <w:lang w:val="en-GB" w:eastAsia="zh-CN"/>
        </w:rPr>
        <w:t>Background</w:t>
      </w:r>
      <w:r>
        <w:rPr>
          <w:rFonts w:ascii="Times New Roman" w:eastAsiaTheme="minorEastAsia" w:hAnsi="Times New Roman" w:hint="eastAsia"/>
          <w:sz w:val="20"/>
          <w:szCs w:val="24"/>
          <w:lang w:val="en-GB" w:eastAsia="zh-CN"/>
        </w:rPr>
        <w:t xml:space="preserve">: </w:t>
      </w:r>
    </w:p>
    <w:p w14:paraId="4E825C21" w14:textId="77777777" w:rsidR="0057683E" w:rsidRDefault="00DA5A0B">
      <w:pPr>
        <w:pStyle w:val="00BodyText"/>
        <w:jc w:val="both"/>
        <w:rPr>
          <w:rFonts w:ascii="Times New Roman" w:eastAsiaTheme="minorEastAsia" w:hAnsi="Times New Roman"/>
          <w:sz w:val="20"/>
          <w:szCs w:val="24"/>
          <w:lang w:val="en-GB" w:eastAsia="zh-CN"/>
        </w:rPr>
      </w:pPr>
      <w:r>
        <w:rPr>
          <w:rFonts w:ascii="Times New Roman" w:eastAsiaTheme="minorEastAsia" w:hAnsi="Times New Roman" w:hint="eastAsia"/>
          <w:sz w:val="20"/>
          <w:szCs w:val="24"/>
          <w:lang w:val="en-GB" w:eastAsia="zh-CN"/>
        </w:rPr>
        <w:t xml:space="preserve">As discussed in last meeting, there are two scenarios that </w:t>
      </w:r>
      <w:bookmarkStart w:id="21" w:name="_Hlk206515531"/>
      <w:r>
        <w:rPr>
          <w:rFonts w:ascii="Times New Roman" w:eastAsiaTheme="minorEastAsia" w:hAnsi="Times New Roman"/>
          <w:sz w:val="20"/>
          <w:szCs w:val="24"/>
          <w:lang w:val="en-GB" w:eastAsia="zh-CN"/>
        </w:rPr>
        <w:t>LP-WUS targets to wake-up OFDM-based LP-WUR only</w:t>
      </w:r>
      <w:r>
        <w:rPr>
          <w:rFonts w:ascii="Times New Roman" w:eastAsiaTheme="minorEastAsia" w:hAnsi="Times New Roman" w:hint="eastAsia"/>
          <w:sz w:val="20"/>
          <w:szCs w:val="24"/>
          <w:lang w:val="en-GB" w:eastAsia="zh-CN"/>
        </w:rPr>
        <w:t>, where a shorter WUS transmission duration is possible and thus, network overhead can be reduced</w:t>
      </w:r>
      <w:bookmarkEnd w:id="21"/>
      <w:r>
        <w:rPr>
          <w:rFonts w:ascii="Times New Roman" w:eastAsiaTheme="minorEastAsia" w:hAnsi="Times New Roman" w:hint="eastAsia"/>
          <w:sz w:val="20"/>
          <w:szCs w:val="24"/>
          <w:lang w:val="en-GB" w:eastAsia="zh-CN"/>
        </w:rPr>
        <w:t xml:space="preserve">. Scenario 1) and scenario 2) -B </w:t>
      </w:r>
      <w:r>
        <w:rPr>
          <w:rFonts w:ascii="Times New Roman" w:eastAsiaTheme="minorEastAsia" w:hAnsi="Times New Roman"/>
          <w:sz w:val="20"/>
          <w:szCs w:val="24"/>
          <w:lang w:val="en-GB" w:eastAsia="zh-CN"/>
        </w:rPr>
        <w:t>can be supported by current agreement/spec</w:t>
      </w:r>
      <w:r>
        <w:rPr>
          <w:rFonts w:ascii="Times New Roman" w:eastAsiaTheme="minorEastAsia" w:hAnsi="Times New Roman" w:hint="eastAsia"/>
          <w:sz w:val="20"/>
          <w:szCs w:val="24"/>
          <w:lang w:val="en-GB" w:eastAsia="zh-CN"/>
        </w:rPr>
        <w:t xml:space="preserve">, and scenario 2)-A needs to configure a new </w:t>
      </w:r>
      <w:r>
        <w:rPr>
          <w:rFonts w:ascii="Times New Roman" w:eastAsiaTheme="minorEastAsia" w:hAnsi="Times New Roman"/>
          <w:sz w:val="20"/>
          <w:szCs w:val="24"/>
          <w:lang w:val="en-GB" w:eastAsia="zh-CN"/>
        </w:rPr>
        <w:t>WUS</w:t>
      </w:r>
      <w:r>
        <w:rPr>
          <w:rFonts w:ascii="Times New Roman" w:eastAsiaTheme="minorEastAsia" w:hAnsi="Times New Roman" w:hint="eastAsia"/>
          <w:sz w:val="20"/>
          <w:szCs w:val="24"/>
          <w:lang w:val="en-GB" w:eastAsia="zh-CN"/>
        </w:rPr>
        <w:t xml:space="preserve"> actual</w:t>
      </w:r>
      <w:r>
        <w:rPr>
          <w:rFonts w:ascii="Times New Roman" w:eastAsiaTheme="minorEastAsia" w:hAnsi="Times New Roman"/>
          <w:sz w:val="20"/>
          <w:szCs w:val="24"/>
          <w:lang w:val="en-GB" w:eastAsia="zh-CN"/>
        </w:rPr>
        <w:t xml:space="preserve"> duration</w:t>
      </w:r>
      <w:r>
        <w:rPr>
          <w:rFonts w:ascii="Times New Roman" w:eastAsiaTheme="minorEastAsia" w:hAnsi="Times New Roman" w:hint="eastAsia"/>
          <w:sz w:val="20"/>
          <w:szCs w:val="24"/>
          <w:lang w:val="en-GB" w:eastAsia="zh-CN"/>
        </w:rPr>
        <w:t xml:space="preserve"> </w:t>
      </w:r>
      <w:r>
        <w:rPr>
          <w:rFonts w:ascii="Times New Roman" w:eastAsiaTheme="minorEastAsia" w:hAnsi="Times New Roman"/>
          <w:sz w:val="20"/>
          <w:szCs w:val="24"/>
          <w:lang w:val="en-GB" w:eastAsia="zh-CN"/>
        </w:rPr>
        <w:t>indication</w:t>
      </w:r>
      <w:r>
        <w:rPr>
          <w:rFonts w:ascii="Times New Roman" w:eastAsiaTheme="minorEastAsia" w:hAnsi="Times New Roman" w:hint="eastAsia"/>
          <w:sz w:val="20"/>
          <w:szCs w:val="24"/>
          <w:lang w:val="en-GB" w:eastAsia="zh-CN"/>
        </w:rPr>
        <w:t xml:space="preserve"> to OFDM-based LP-WUR.</w:t>
      </w:r>
    </w:p>
    <w:p w14:paraId="7A15343A" w14:textId="77777777" w:rsidR="0057683E" w:rsidRDefault="00DA5A0B">
      <w:pPr>
        <w:pStyle w:val="00BodyText"/>
        <w:spacing w:after="60"/>
        <w:rPr>
          <w:rFonts w:ascii="Times New Roman" w:eastAsiaTheme="minorEastAsia" w:hAnsi="Times New Roman"/>
          <w:sz w:val="20"/>
          <w:lang w:eastAsia="zh-CN"/>
        </w:rPr>
      </w:pPr>
      <w:r>
        <w:rPr>
          <w:rFonts w:ascii="Times New Roman" w:eastAsiaTheme="minorEastAsia" w:hAnsi="Times New Roman" w:hint="eastAsia"/>
          <w:sz w:val="20"/>
          <w:lang w:val="en-GB" w:eastAsia="zh-CN"/>
        </w:rPr>
        <w:t>Scenario</w:t>
      </w:r>
      <w:r>
        <w:rPr>
          <w:rFonts w:ascii="Times New Roman" w:eastAsiaTheme="minorEastAsia" w:hAnsi="Times New Roman"/>
          <w:sz w:val="20"/>
          <w:lang w:val="en-GB" w:eastAsia="zh-CN"/>
        </w:rPr>
        <w:t>1)</w:t>
      </w:r>
      <w:r>
        <w:rPr>
          <w:rFonts w:ascii="Times New Roman" w:eastAsiaTheme="minorEastAsia" w:hAnsi="Times New Roman" w:hint="eastAsia"/>
          <w:sz w:val="20"/>
          <w:lang w:val="en-GB" w:eastAsia="zh-CN"/>
        </w:rPr>
        <w:t xml:space="preserve">: </w:t>
      </w:r>
      <w:proofErr w:type="spellStart"/>
      <w:r>
        <w:rPr>
          <w:rFonts w:ascii="Times New Roman" w:eastAsiaTheme="minorEastAsia" w:hAnsi="Times New Roman"/>
          <w:sz w:val="20"/>
          <w:lang w:val="en-GB" w:eastAsia="zh-CN"/>
        </w:rPr>
        <w:t>gNB</w:t>
      </w:r>
      <w:proofErr w:type="spellEnd"/>
      <w:r>
        <w:rPr>
          <w:rFonts w:ascii="Times New Roman" w:eastAsiaTheme="minorEastAsia" w:hAnsi="Times New Roman"/>
          <w:sz w:val="20"/>
          <w:lang w:val="en-GB" w:eastAsia="zh-CN"/>
        </w:rPr>
        <w:t xml:space="preserve"> enables LP-WUS feature only for one LP-WUR type in the cell, e.g., only OFDM-based receiver is to be served</w:t>
      </w:r>
    </w:p>
    <w:p w14:paraId="1A8197E6" w14:textId="77777777" w:rsidR="0057683E" w:rsidRDefault="00DA5A0B">
      <w:pPr>
        <w:pStyle w:val="00BodyText"/>
        <w:numPr>
          <w:ilvl w:val="0"/>
          <w:numId w:val="25"/>
        </w:numPr>
        <w:spacing w:after="60"/>
        <w:rPr>
          <w:rFonts w:ascii="Times New Roman" w:eastAsiaTheme="minorEastAsia" w:hAnsi="Times New Roman"/>
          <w:sz w:val="20"/>
          <w:lang w:eastAsia="zh-CN"/>
        </w:rPr>
      </w:pPr>
      <w:r>
        <w:rPr>
          <w:rFonts w:ascii="Times New Roman" w:eastAsiaTheme="minorEastAsia" w:hAnsi="Times New Roman"/>
          <w:sz w:val="20"/>
          <w:lang w:val="en-GB" w:eastAsia="zh-CN"/>
        </w:rPr>
        <w:t xml:space="preserve">A) For IDLE/INACTIVE mode, </w:t>
      </w:r>
      <w:proofErr w:type="spellStart"/>
      <w:r>
        <w:rPr>
          <w:rFonts w:ascii="Times New Roman" w:eastAsiaTheme="minorEastAsia" w:hAnsi="Times New Roman"/>
          <w:sz w:val="20"/>
          <w:lang w:val="en-GB" w:eastAsia="zh-CN"/>
        </w:rPr>
        <w:t>gNB</w:t>
      </w:r>
      <w:proofErr w:type="spellEnd"/>
      <w:r>
        <w:rPr>
          <w:rFonts w:ascii="Times New Roman" w:eastAsiaTheme="minorEastAsia" w:hAnsi="Times New Roman"/>
          <w:sz w:val="20"/>
          <w:lang w:val="en-GB" w:eastAsia="zh-CN"/>
        </w:rPr>
        <w:t xml:space="preserve"> configures the LP-WUS entry/exit conditions for OFDM-based receiver only</w:t>
      </w:r>
    </w:p>
    <w:p w14:paraId="78AD0BB9" w14:textId="77777777" w:rsidR="0057683E" w:rsidRDefault="00DA5A0B">
      <w:pPr>
        <w:pStyle w:val="00BodyText"/>
        <w:numPr>
          <w:ilvl w:val="0"/>
          <w:numId w:val="25"/>
        </w:numPr>
        <w:spacing w:after="60"/>
        <w:rPr>
          <w:rFonts w:ascii="Times New Roman" w:eastAsiaTheme="minorEastAsia" w:hAnsi="Times New Roman"/>
          <w:sz w:val="20"/>
          <w:lang w:eastAsia="zh-CN"/>
        </w:rPr>
      </w:pPr>
      <w:r>
        <w:rPr>
          <w:rFonts w:ascii="Times New Roman" w:eastAsiaTheme="minorEastAsia" w:hAnsi="Times New Roman"/>
          <w:sz w:val="20"/>
          <w:lang w:val="en-GB" w:eastAsia="zh-CN"/>
        </w:rPr>
        <w:t xml:space="preserve">B) For CONNECTED mode, </w:t>
      </w:r>
      <w:proofErr w:type="spellStart"/>
      <w:r>
        <w:rPr>
          <w:rFonts w:ascii="Times New Roman" w:eastAsiaTheme="minorEastAsia" w:hAnsi="Times New Roman"/>
          <w:sz w:val="20"/>
          <w:lang w:val="en-GB" w:eastAsia="zh-CN"/>
        </w:rPr>
        <w:t>gNB</w:t>
      </w:r>
      <w:proofErr w:type="spellEnd"/>
      <w:r>
        <w:rPr>
          <w:rFonts w:ascii="Times New Roman" w:eastAsiaTheme="minorEastAsia" w:hAnsi="Times New Roman"/>
          <w:sz w:val="20"/>
          <w:lang w:val="en-GB" w:eastAsia="zh-CN"/>
        </w:rPr>
        <w:t xml:space="preserve"> provides the P-WUS configuration for OFDM-based receiver only</w:t>
      </w:r>
    </w:p>
    <w:p w14:paraId="21A7A8C0" w14:textId="77777777" w:rsidR="0057683E" w:rsidRDefault="00DA5A0B">
      <w:pPr>
        <w:pStyle w:val="00BodyText"/>
        <w:spacing w:after="60"/>
        <w:rPr>
          <w:rFonts w:ascii="Times New Roman" w:eastAsiaTheme="minorEastAsia" w:hAnsi="Times New Roman"/>
          <w:sz w:val="20"/>
          <w:lang w:eastAsia="zh-CN"/>
        </w:rPr>
      </w:pPr>
      <w:r>
        <w:rPr>
          <w:rFonts w:ascii="Times New Roman" w:eastAsiaTheme="minorEastAsia" w:hAnsi="Times New Roman" w:hint="eastAsia"/>
          <w:sz w:val="20"/>
          <w:lang w:val="en-GB" w:eastAsia="zh-CN"/>
        </w:rPr>
        <w:t xml:space="preserve">Scenario </w:t>
      </w:r>
      <w:r>
        <w:rPr>
          <w:rFonts w:ascii="Times New Roman" w:eastAsiaTheme="minorEastAsia" w:hAnsi="Times New Roman"/>
          <w:sz w:val="20"/>
          <w:lang w:val="en-GB" w:eastAsia="zh-CN"/>
        </w:rPr>
        <w:t>2)</w:t>
      </w:r>
      <w:r>
        <w:rPr>
          <w:rFonts w:ascii="Times New Roman" w:eastAsiaTheme="minorEastAsia" w:hAnsi="Times New Roman" w:hint="eastAsia"/>
          <w:sz w:val="20"/>
          <w:lang w:val="en-GB" w:eastAsia="zh-CN"/>
        </w:rPr>
        <w:t>:</w:t>
      </w:r>
      <w:r>
        <w:rPr>
          <w:rFonts w:ascii="Times New Roman" w:eastAsiaTheme="minorEastAsia" w:hAnsi="Times New Roman"/>
          <w:sz w:val="20"/>
          <w:lang w:val="en-GB" w:eastAsia="zh-CN"/>
        </w:rPr>
        <w:t xml:space="preserve"> </w:t>
      </w:r>
      <w:proofErr w:type="spellStart"/>
      <w:r>
        <w:rPr>
          <w:rFonts w:ascii="Times New Roman" w:eastAsiaTheme="minorEastAsia" w:hAnsi="Times New Roman"/>
          <w:sz w:val="20"/>
          <w:lang w:val="en-GB" w:eastAsia="zh-CN"/>
        </w:rPr>
        <w:t>gNB</w:t>
      </w:r>
      <w:proofErr w:type="spellEnd"/>
      <w:r>
        <w:rPr>
          <w:rFonts w:ascii="Times New Roman" w:eastAsiaTheme="minorEastAsia" w:hAnsi="Times New Roman"/>
          <w:sz w:val="20"/>
          <w:lang w:val="en-GB" w:eastAsia="zh-CN"/>
        </w:rPr>
        <w:t xml:space="preserve"> enables LP-WUS feature for both LP-WUR types in the cell </w:t>
      </w:r>
    </w:p>
    <w:p w14:paraId="3801A0FF" w14:textId="77777777" w:rsidR="0057683E" w:rsidRDefault="00DA5A0B">
      <w:pPr>
        <w:pStyle w:val="00BodyText"/>
        <w:numPr>
          <w:ilvl w:val="0"/>
          <w:numId w:val="26"/>
        </w:numPr>
        <w:spacing w:after="60"/>
        <w:rPr>
          <w:rFonts w:ascii="Times New Roman" w:eastAsiaTheme="minorEastAsia" w:hAnsi="Times New Roman"/>
          <w:sz w:val="20"/>
          <w:lang w:eastAsia="zh-CN"/>
        </w:rPr>
      </w:pPr>
      <w:r>
        <w:rPr>
          <w:rFonts w:ascii="Times New Roman" w:eastAsiaTheme="minorEastAsia" w:hAnsi="Times New Roman"/>
          <w:sz w:val="20"/>
          <w:lang w:val="en-GB" w:eastAsia="zh-CN"/>
        </w:rPr>
        <w:t xml:space="preserve">A) For IDLE/INACTIVE mode, </w:t>
      </w:r>
      <w:proofErr w:type="spellStart"/>
      <w:r>
        <w:rPr>
          <w:rFonts w:ascii="Times New Roman" w:eastAsiaTheme="minorEastAsia" w:hAnsi="Times New Roman"/>
          <w:sz w:val="20"/>
          <w:lang w:val="en-GB" w:eastAsia="zh-CN"/>
        </w:rPr>
        <w:t>gNB</w:t>
      </w:r>
      <w:proofErr w:type="spellEnd"/>
      <w:r>
        <w:rPr>
          <w:rFonts w:ascii="Times New Roman" w:eastAsiaTheme="minorEastAsia" w:hAnsi="Times New Roman"/>
          <w:sz w:val="20"/>
          <w:lang w:val="en-GB" w:eastAsia="zh-CN"/>
        </w:rPr>
        <w:t xml:space="preserve"> configures the LP-WUS entry/exit conditions for both LP-WUR types. However, it is possible that only OFDM-based receiver is to be paged by a WUS transmission at a given time</w:t>
      </w:r>
    </w:p>
    <w:p w14:paraId="318A28E9" w14:textId="77777777" w:rsidR="0057683E" w:rsidRDefault="00DA5A0B">
      <w:pPr>
        <w:pStyle w:val="00BodyText"/>
        <w:numPr>
          <w:ilvl w:val="0"/>
          <w:numId w:val="26"/>
        </w:numPr>
        <w:spacing w:after="60"/>
        <w:rPr>
          <w:rFonts w:ascii="Times New Roman" w:eastAsiaTheme="minorEastAsia" w:hAnsi="Times New Roman"/>
          <w:sz w:val="20"/>
          <w:lang w:eastAsia="zh-CN"/>
        </w:rPr>
      </w:pPr>
      <w:r>
        <w:rPr>
          <w:rFonts w:ascii="Times New Roman" w:eastAsiaTheme="minorEastAsia" w:hAnsi="Times New Roman"/>
          <w:sz w:val="20"/>
          <w:lang w:val="en-GB" w:eastAsia="zh-CN"/>
        </w:rPr>
        <w:t>B) For</w:t>
      </w:r>
      <w:r>
        <w:rPr>
          <w:rFonts w:ascii="Times New Roman" w:eastAsiaTheme="minorEastAsia" w:hAnsi="Times New Roman" w:hint="eastAsia"/>
          <w:sz w:val="20"/>
          <w:lang w:val="en-GB" w:eastAsia="zh-CN"/>
        </w:rPr>
        <w:t xml:space="preserve"> </w:t>
      </w:r>
      <w:r>
        <w:rPr>
          <w:rFonts w:ascii="Times New Roman" w:eastAsiaTheme="minorEastAsia" w:hAnsi="Times New Roman"/>
          <w:sz w:val="20"/>
          <w:lang w:val="en-GB" w:eastAsia="zh-CN"/>
        </w:rPr>
        <w:t xml:space="preserve">CONNECTED mode operation, </w:t>
      </w:r>
      <w:proofErr w:type="spellStart"/>
      <w:r>
        <w:rPr>
          <w:rFonts w:ascii="Times New Roman" w:eastAsiaTheme="minorEastAsia" w:hAnsi="Times New Roman"/>
          <w:sz w:val="20"/>
          <w:lang w:val="en-GB" w:eastAsia="zh-CN"/>
        </w:rPr>
        <w:t>gNB</w:t>
      </w:r>
      <w:proofErr w:type="spellEnd"/>
      <w:r>
        <w:rPr>
          <w:rFonts w:ascii="Times New Roman" w:eastAsiaTheme="minorEastAsia" w:hAnsi="Times New Roman"/>
          <w:sz w:val="20"/>
          <w:lang w:val="en-GB" w:eastAsia="zh-CN"/>
        </w:rPr>
        <w:t xml:space="preserve"> configures LP-WUS separately for OFDM-based receiver and OOK-based receiver, e.g., with different MOs and/or codepoints</w:t>
      </w:r>
    </w:p>
    <w:p w14:paraId="1C50370E" w14:textId="77777777" w:rsidR="0057683E" w:rsidRDefault="0057683E">
      <w:pPr>
        <w:pStyle w:val="00BodyText"/>
        <w:jc w:val="both"/>
        <w:rPr>
          <w:rFonts w:ascii="Times New Roman" w:eastAsiaTheme="minorEastAsia" w:hAnsi="Times New Roman"/>
          <w:sz w:val="20"/>
          <w:szCs w:val="24"/>
          <w:lang w:val="en-GB" w:eastAsia="zh-CN"/>
        </w:rPr>
      </w:pPr>
    </w:p>
    <w:p w14:paraId="4C5CE7B5" w14:textId="77777777" w:rsidR="0057683E" w:rsidRDefault="00DA5A0B">
      <w:pPr>
        <w:pStyle w:val="00BodyText"/>
        <w:jc w:val="both"/>
        <w:rPr>
          <w:rFonts w:ascii="Times New Roman" w:eastAsiaTheme="minorEastAsia" w:hAnsi="Times New Roman"/>
          <w:sz w:val="20"/>
          <w:szCs w:val="24"/>
          <w:lang w:val="en-GB" w:eastAsia="zh-CN"/>
        </w:rPr>
      </w:pPr>
      <w:r>
        <w:rPr>
          <w:rFonts w:ascii="Times New Roman" w:eastAsiaTheme="minorEastAsia" w:hAnsi="Times New Roman"/>
          <w:sz w:val="20"/>
          <w:szCs w:val="24"/>
          <w:lang w:val="en-GB" w:eastAsia="zh-CN"/>
        </w:rPr>
        <w:t>[2]</w:t>
      </w:r>
      <w:r>
        <w:rPr>
          <w:rFonts w:ascii="Times New Roman" w:eastAsiaTheme="minorEastAsia" w:hAnsi="Times New Roman" w:hint="eastAsia"/>
          <w:sz w:val="20"/>
          <w:szCs w:val="24"/>
          <w:lang w:val="en-GB" w:eastAsia="zh-CN"/>
        </w:rPr>
        <w:t>[4]</w:t>
      </w:r>
      <w:r>
        <w:rPr>
          <w:rFonts w:ascii="Times New Roman" w:eastAsiaTheme="minorEastAsia" w:hAnsi="Times New Roman"/>
          <w:sz w:val="20"/>
          <w:szCs w:val="24"/>
          <w:lang w:val="en-GB" w:eastAsia="zh-CN"/>
        </w:rPr>
        <w:t>[6]</w:t>
      </w:r>
      <w:r>
        <w:rPr>
          <w:rFonts w:ascii="Times New Roman" w:eastAsiaTheme="minorEastAsia" w:hAnsi="Times New Roman" w:hint="eastAsia"/>
          <w:sz w:val="20"/>
          <w:szCs w:val="24"/>
          <w:lang w:val="en-GB" w:eastAsia="zh-CN"/>
        </w:rPr>
        <w:t>[7][11]</w:t>
      </w:r>
      <w:r>
        <w:rPr>
          <w:rFonts w:ascii="Times New Roman" w:eastAsiaTheme="minorEastAsia" w:hAnsi="Times New Roman"/>
          <w:sz w:val="20"/>
          <w:szCs w:val="24"/>
          <w:lang w:val="en-GB" w:eastAsia="zh-CN"/>
        </w:rPr>
        <w:t xml:space="preserve"> </w:t>
      </w:r>
      <w:r>
        <w:rPr>
          <w:rFonts w:ascii="Times New Roman" w:eastAsiaTheme="minorEastAsia" w:hAnsi="Times New Roman" w:hint="eastAsia"/>
          <w:sz w:val="20"/>
          <w:szCs w:val="24"/>
          <w:lang w:val="en-GB" w:eastAsia="zh-CN"/>
        </w:rPr>
        <w:t xml:space="preserve">discuss whether to support a </w:t>
      </w:r>
      <w:r>
        <w:rPr>
          <w:rFonts w:ascii="Times New Roman" w:eastAsiaTheme="minorEastAsia" w:hAnsi="Times New Roman"/>
          <w:sz w:val="20"/>
          <w:szCs w:val="24"/>
          <w:lang w:val="en-GB" w:eastAsia="zh-CN"/>
        </w:rPr>
        <w:t xml:space="preserve">new WUS </w:t>
      </w:r>
      <w:r>
        <w:rPr>
          <w:rFonts w:ascii="Times New Roman" w:eastAsiaTheme="minorEastAsia" w:hAnsi="Times New Roman" w:hint="eastAsia"/>
          <w:sz w:val="20"/>
          <w:szCs w:val="24"/>
          <w:lang w:val="en-GB" w:eastAsia="zh-CN"/>
        </w:rPr>
        <w:t>actual</w:t>
      </w:r>
      <w:r>
        <w:rPr>
          <w:rFonts w:ascii="Times New Roman" w:eastAsiaTheme="minorEastAsia" w:hAnsi="Times New Roman"/>
          <w:sz w:val="20"/>
          <w:szCs w:val="24"/>
          <w:lang w:val="en-GB" w:eastAsia="zh-CN"/>
        </w:rPr>
        <w:t xml:space="preserve"> duration</w:t>
      </w:r>
      <w:r>
        <w:rPr>
          <w:rFonts w:ascii="Times New Roman" w:eastAsiaTheme="minorEastAsia" w:hAnsi="Times New Roman" w:hint="eastAsia"/>
          <w:sz w:val="20"/>
          <w:szCs w:val="24"/>
          <w:lang w:val="en-GB" w:eastAsia="zh-CN"/>
        </w:rPr>
        <w:t>/</w:t>
      </w:r>
      <w:r>
        <w:rPr>
          <w:rFonts w:ascii="Times New Roman" w:eastAsiaTheme="minorEastAsia" w:hAnsi="Times New Roman"/>
          <w:sz w:val="20"/>
          <w:szCs w:val="24"/>
          <w:lang w:val="en-GB" w:eastAsia="zh-CN"/>
        </w:rPr>
        <w:t>repetition number indication to OFDM-based LP-WUR</w:t>
      </w:r>
      <w:r>
        <w:rPr>
          <w:rFonts w:ascii="Times New Roman" w:eastAsiaTheme="minorEastAsia" w:hAnsi="Times New Roman" w:hint="eastAsia"/>
          <w:sz w:val="20"/>
          <w:szCs w:val="24"/>
          <w:lang w:val="en-GB" w:eastAsia="zh-CN"/>
        </w:rPr>
        <w:t>:</w:t>
      </w:r>
    </w:p>
    <w:p w14:paraId="2331D981" w14:textId="77777777" w:rsidR="0057683E" w:rsidRDefault="00DA5A0B">
      <w:pPr>
        <w:pStyle w:val="00BodyText"/>
        <w:numPr>
          <w:ilvl w:val="0"/>
          <w:numId w:val="27"/>
        </w:numPr>
        <w:jc w:val="both"/>
        <w:rPr>
          <w:rFonts w:ascii="Times New Roman" w:eastAsiaTheme="minorEastAsia" w:hAnsi="Times New Roman"/>
          <w:sz w:val="20"/>
          <w:szCs w:val="24"/>
          <w:lang w:val="en-GB" w:eastAsia="zh-CN"/>
        </w:rPr>
      </w:pPr>
      <w:r>
        <w:rPr>
          <w:rFonts w:ascii="Times New Roman" w:eastAsiaTheme="minorEastAsia" w:hAnsi="Times New Roman"/>
          <w:b/>
          <w:bCs/>
          <w:lang w:val="en-GB" w:eastAsia="zh-CN"/>
        </w:rPr>
        <w:t>Support</w:t>
      </w:r>
      <w:r>
        <w:rPr>
          <w:rFonts w:ascii="Times New Roman" w:eastAsiaTheme="minorEastAsia" w:hAnsi="Times New Roman" w:hint="eastAsia"/>
          <w:b/>
          <w:bCs/>
          <w:sz w:val="20"/>
          <w:szCs w:val="24"/>
          <w:lang w:val="en-GB" w:eastAsia="zh-CN"/>
        </w:rPr>
        <w:t>:</w:t>
      </w:r>
      <w:r>
        <w:rPr>
          <w:rFonts w:ascii="Times New Roman" w:eastAsiaTheme="minorEastAsia" w:hAnsi="Times New Roman" w:hint="eastAsia"/>
          <w:sz w:val="20"/>
          <w:szCs w:val="24"/>
          <w:lang w:val="en-GB" w:eastAsia="zh-CN"/>
        </w:rPr>
        <w:t xml:space="preserve"> [2]</w:t>
      </w:r>
      <w:r>
        <w:rPr>
          <w:rFonts w:ascii="Times New Roman" w:eastAsiaTheme="minorEastAsia" w:hAnsi="Times New Roman"/>
          <w:sz w:val="20"/>
          <w:szCs w:val="24"/>
          <w:lang w:val="en-GB" w:eastAsia="zh-CN"/>
        </w:rPr>
        <w:t>[4][6]</w:t>
      </w:r>
      <w:r>
        <w:rPr>
          <w:rFonts w:ascii="Times New Roman" w:eastAsiaTheme="minorEastAsia" w:hAnsi="Times New Roman" w:hint="eastAsia"/>
          <w:sz w:val="20"/>
          <w:szCs w:val="24"/>
          <w:lang w:val="en-GB" w:eastAsia="zh-CN"/>
        </w:rPr>
        <w:t>[7]</w:t>
      </w:r>
    </w:p>
    <w:p w14:paraId="4A720008" w14:textId="77777777" w:rsidR="0057683E" w:rsidRDefault="00DA5A0B">
      <w:pPr>
        <w:pStyle w:val="00BodyText"/>
        <w:ind w:leftChars="200" w:left="400"/>
        <w:jc w:val="both"/>
        <w:rPr>
          <w:rFonts w:ascii="Times New Roman" w:eastAsiaTheme="minorEastAsia" w:hAnsi="Times New Roman"/>
          <w:sz w:val="20"/>
          <w:szCs w:val="24"/>
          <w:lang w:val="en-GB" w:eastAsia="zh-CN"/>
        </w:rPr>
      </w:pPr>
      <w:r>
        <w:rPr>
          <w:rFonts w:ascii="Times New Roman" w:eastAsiaTheme="minorEastAsia" w:hAnsi="Times New Roman" w:hint="eastAsia"/>
          <w:sz w:val="20"/>
          <w:szCs w:val="24"/>
          <w:lang w:val="en-GB" w:eastAsia="zh-CN"/>
        </w:rPr>
        <w:t>[2]</w:t>
      </w:r>
    </w:p>
    <w:p w14:paraId="12780867" w14:textId="77777777" w:rsidR="0057683E" w:rsidRDefault="00DA5A0B">
      <w:pPr>
        <w:adjustRightInd w:val="0"/>
        <w:snapToGrid w:val="0"/>
        <w:ind w:leftChars="299" w:left="598"/>
        <w:jc w:val="both"/>
        <w:rPr>
          <w:rFonts w:ascii="Times New Roman" w:hAnsi="Times New Roman"/>
          <w:szCs w:val="20"/>
        </w:rPr>
      </w:pPr>
      <w:r>
        <w:rPr>
          <w:rFonts w:ascii="Times New Roman" w:hAnsi="Times New Roman"/>
          <w:szCs w:val="20"/>
        </w:rPr>
        <w:t xml:space="preserve">Proposal </w:t>
      </w:r>
      <w:r>
        <w:rPr>
          <w:rFonts w:ascii="Times New Roman" w:hAnsi="Times New Roman"/>
          <w:szCs w:val="20"/>
        </w:rPr>
        <w:fldChar w:fldCharType="begin"/>
      </w:r>
      <w:r>
        <w:rPr>
          <w:rFonts w:ascii="Times New Roman" w:hAnsi="Times New Roman"/>
          <w:szCs w:val="20"/>
        </w:rPr>
        <w:instrText xml:space="preserve"> SEQ Proposal \* ARABIC </w:instrText>
      </w:r>
      <w:r>
        <w:rPr>
          <w:rFonts w:ascii="Times New Roman" w:hAnsi="Times New Roman"/>
          <w:szCs w:val="20"/>
        </w:rPr>
        <w:fldChar w:fldCharType="separate"/>
      </w:r>
      <w:r>
        <w:rPr>
          <w:rFonts w:ascii="Times New Roman" w:hAnsi="Times New Roman"/>
          <w:szCs w:val="20"/>
        </w:rPr>
        <w:t>1</w:t>
      </w:r>
      <w:r>
        <w:rPr>
          <w:rFonts w:ascii="Times New Roman" w:hAnsi="Times New Roman"/>
          <w:szCs w:val="20"/>
        </w:rPr>
        <w:fldChar w:fldCharType="end"/>
      </w:r>
      <w:r>
        <w:rPr>
          <w:rFonts w:ascii="Times New Roman" w:hAnsi="Times New Roman"/>
          <w:szCs w:val="20"/>
        </w:rPr>
        <w:t xml:space="preserve">: Introduce a new RRC parameter </w:t>
      </w:r>
      <w:proofErr w:type="spellStart"/>
      <w:r>
        <w:rPr>
          <w:rFonts w:ascii="Times New Roman" w:hAnsi="Times New Roman"/>
          <w:szCs w:val="20"/>
        </w:rPr>
        <w:t>WUS_ActualMO_duration</w:t>
      </w:r>
      <w:proofErr w:type="spellEnd"/>
      <w:r>
        <w:rPr>
          <w:rFonts w:ascii="Times New Roman" w:hAnsi="Times New Roman"/>
          <w:szCs w:val="20"/>
        </w:rPr>
        <w:t xml:space="preserve">_ IDLE/INACTIVE_OFDM in addition to </w:t>
      </w:r>
      <w:proofErr w:type="spellStart"/>
      <w:r>
        <w:rPr>
          <w:rFonts w:ascii="Times New Roman" w:hAnsi="Times New Roman"/>
          <w:szCs w:val="20"/>
        </w:rPr>
        <w:t>WUS_ActualMO_duration</w:t>
      </w:r>
      <w:proofErr w:type="spellEnd"/>
      <w:r>
        <w:rPr>
          <w:rFonts w:ascii="Times New Roman" w:hAnsi="Times New Roman"/>
          <w:szCs w:val="20"/>
        </w:rPr>
        <w:t>_ IDLE/INACTIVE</w:t>
      </w:r>
    </w:p>
    <w:p w14:paraId="21E71490" w14:textId="77777777" w:rsidR="0057683E" w:rsidRDefault="00DA5A0B">
      <w:pPr>
        <w:pStyle w:val="ListParagraph"/>
        <w:numPr>
          <w:ilvl w:val="0"/>
          <w:numId w:val="28"/>
        </w:numPr>
        <w:tabs>
          <w:tab w:val="clear" w:pos="420"/>
        </w:tabs>
        <w:overflowPunct/>
        <w:autoSpaceDE/>
        <w:autoSpaceDN/>
        <w:snapToGrid w:val="0"/>
        <w:spacing w:after="0"/>
        <w:ind w:leftChars="299" w:left="1018"/>
        <w:contextualSpacing w:val="0"/>
        <w:textAlignment w:val="auto"/>
        <w:rPr>
          <w:bCs w:val="0"/>
          <w:iCs w:val="0"/>
        </w:rPr>
      </w:pPr>
      <w:r>
        <w:rPr>
          <w:bCs w:val="0"/>
          <w:iCs w:val="0"/>
        </w:rPr>
        <w:t xml:space="preserve">If only </w:t>
      </w:r>
      <w:proofErr w:type="spellStart"/>
      <w:r>
        <w:rPr>
          <w:bCs w:val="0"/>
          <w:iCs w:val="0"/>
        </w:rPr>
        <w:t>WUS_ActualMO_duration</w:t>
      </w:r>
      <w:proofErr w:type="spellEnd"/>
      <w:r>
        <w:rPr>
          <w:bCs w:val="0"/>
          <w:iCs w:val="0"/>
        </w:rPr>
        <w:t>_ IDLE/</w:t>
      </w:r>
      <w:proofErr w:type="gramStart"/>
      <w:r>
        <w:rPr>
          <w:bCs w:val="0"/>
          <w:iCs w:val="0"/>
        </w:rPr>
        <w:t>INACTIVE  is</w:t>
      </w:r>
      <w:proofErr w:type="gramEnd"/>
      <w:r>
        <w:rPr>
          <w:bCs w:val="0"/>
          <w:iCs w:val="0"/>
        </w:rPr>
        <w:t xml:space="preserve"> provided, UE monitors LP-WUS based on this parameter, </w:t>
      </w:r>
      <w:proofErr w:type="spellStart"/>
      <w:r>
        <w:rPr>
          <w:bCs w:val="0"/>
          <w:iCs w:val="0"/>
        </w:rPr>
        <w:t>irrespetive</w:t>
      </w:r>
      <w:proofErr w:type="spellEnd"/>
      <w:r>
        <w:rPr>
          <w:bCs w:val="0"/>
          <w:iCs w:val="0"/>
        </w:rPr>
        <w:t xml:space="preserve"> of LP-WUR type. </w:t>
      </w:r>
    </w:p>
    <w:p w14:paraId="390C942E" w14:textId="77777777" w:rsidR="0057683E" w:rsidRDefault="00DA5A0B">
      <w:pPr>
        <w:pStyle w:val="ListParagraph"/>
        <w:numPr>
          <w:ilvl w:val="0"/>
          <w:numId w:val="28"/>
        </w:numPr>
        <w:tabs>
          <w:tab w:val="clear" w:pos="420"/>
        </w:tabs>
        <w:overflowPunct/>
        <w:autoSpaceDE/>
        <w:autoSpaceDN/>
        <w:snapToGrid w:val="0"/>
        <w:spacing w:afterLines="50"/>
        <w:ind w:leftChars="299" w:left="1018"/>
        <w:contextualSpacing w:val="0"/>
        <w:textAlignment w:val="auto"/>
        <w:rPr>
          <w:bCs w:val="0"/>
        </w:rPr>
      </w:pPr>
      <w:r>
        <w:rPr>
          <w:bCs w:val="0"/>
          <w:iCs w:val="0"/>
        </w:rPr>
        <w:t xml:space="preserve">If both </w:t>
      </w:r>
      <w:proofErr w:type="spellStart"/>
      <w:r>
        <w:rPr>
          <w:bCs w:val="0"/>
          <w:iCs w:val="0"/>
        </w:rPr>
        <w:t>WUS_ActualMO_duration_IDLE</w:t>
      </w:r>
      <w:proofErr w:type="spellEnd"/>
      <w:r>
        <w:rPr>
          <w:bCs w:val="0"/>
          <w:iCs w:val="0"/>
        </w:rPr>
        <w:t xml:space="preserve">/INACTIVE and </w:t>
      </w:r>
      <w:proofErr w:type="spellStart"/>
      <w:r>
        <w:rPr>
          <w:bCs w:val="0"/>
          <w:iCs w:val="0"/>
        </w:rPr>
        <w:t>WUS_ActualMO_duration</w:t>
      </w:r>
      <w:proofErr w:type="spellEnd"/>
      <w:r>
        <w:rPr>
          <w:bCs w:val="0"/>
          <w:iCs w:val="0"/>
        </w:rPr>
        <w:t xml:space="preserve">_ IDLE/INACTIVE _OFDM are provided, UE with OOK-based LP-WUR </w:t>
      </w:r>
      <w:proofErr w:type="gramStart"/>
      <w:r>
        <w:rPr>
          <w:bCs w:val="0"/>
          <w:iCs w:val="0"/>
        </w:rPr>
        <w:t>monitors  LP</w:t>
      </w:r>
      <w:proofErr w:type="gramEnd"/>
      <w:r>
        <w:rPr>
          <w:bCs w:val="0"/>
          <w:iCs w:val="0"/>
        </w:rPr>
        <w:t xml:space="preserve">-WUS according to </w:t>
      </w:r>
      <w:proofErr w:type="spellStart"/>
      <w:r>
        <w:rPr>
          <w:bCs w:val="0"/>
          <w:iCs w:val="0"/>
        </w:rPr>
        <w:t>WUS_ActualMO_duration</w:t>
      </w:r>
      <w:proofErr w:type="spellEnd"/>
      <w:r>
        <w:rPr>
          <w:bCs w:val="0"/>
          <w:iCs w:val="0"/>
        </w:rPr>
        <w:t xml:space="preserve">_ IDLE/INACTIVE, and UE with OFDM-based LP-WUR </w:t>
      </w:r>
      <w:r>
        <w:rPr>
          <w:bCs w:val="0"/>
        </w:rPr>
        <w:t xml:space="preserve">can monitor LP-WUS according to </w:t>
      </w:r>
      <w:proofErr w:type="spellStart"/>
      <w:r>
        <w:rPr>
          <w:bCs w:val="0"/>
          <w:i/>
        </w:rPr>
        <w:t>WUS_ActualMO_duration</w:t>
      </w:r>
      <w:proofErr w:type="spellEnd"/>
      <w:r>
        <w:rPr>
          <w:bCs w:val="0"/>
          <w:i/>
        </w:rPr>
        <w:t>_ IDLE/INACTIVE</w:t>
      </w:r>
      <w:r>
        <w:rPr>
          <w:bCs w:val="0"/>
        </w:rPr>
        <w:t xml:space="preserve"> _</w:t>
      </w:r>
      <w:r>
        <w:rPr>
          <w:bCs w:val="0"/>
          <w:i/>
        </w:rPr>
        <w:t>OFDM</w:t>
      </w:r>
      <w:r>
        <w:rPr>
          <w:bCs w:val="0"/>
        </w:rPr>
        <w:t xml:space="preserve">. </w:t>
      </w:r>
    </w:p>
    <w:p w14:paraId="329D8792" w14:textId="77777777" w:rsidR="0057683E" w:rsidRDefault="0057683E">
      <w:pPr>
        <w:pStyle w:val="00BodyText"/>
        <w:ind w:left="440"/>
        <w:jc w:val="both"/>
        <w:rPr>
          <w:rFonts w:ascii="Times New Roman" w:eastAsiaTheme="minorEastAsia" w:hAnsi="Times New Roman"/>
          <w:sz w:val="20"/>
          <w:szCs w:val="24"/>
          <w:lang w:val="en-GB" w:eastAsia="zh-CN"/>
        </w:rPr>
      </w:pPr>
    </w:p>
    <w:p w14:paraId="6066C43A" w14:textId="77777777" w:rsidR="0057683E" w:rsidRDefault="00DA5A0B">
      <w:pPr>
        <w:pStyle w:val="00BodyText"/>
        <w:ind w:leftChars="200" w:left="400"/>
        <w:jc w:val="both"/>
        <w:rPr>
          <w:rFonts w:ascii="Times New Roman" w:eastAsiaTheme="minorEastAsia" w:hAnsi="Times New Roman"/>
          <w:sz w:val="20"/>
          <w:szCs w:val="24"/>
          <w:lang w:val="en-GB" w:eastAsia="zh-CN"/>
        </w:rPr>
      </w:pPr>
      <w:r>
        <w:rPr>
          <w:rFonts w:ascii="Times New Roman" w:eastAsiaTheme="minorEastAsia" w:hAnsi="Times New Roman" w:hint="eastAsia"/>
          <w:sz w:val="20"/>
          <w:szCs w:val="24"/>
          <w:lang w:val="en-GB" w:eastAsia="zh-CN"/>
        </w:rPr>
        <w:t>[4]</w:t>
      </w:r>
    </w:p>
    <w:p w14:paraId="6182DD41" w14:textId="77777777" w:rsidR="0057683E" w:rsidRDefault="00DA5A0B">
      <w:pPr>
        <w:pStyle w:val="ListParagraph"/>
        <w:widowControl/>
        <w:numPr>
          <w:ilvl w:val="0"/>
          <w:numId w:val="29"/>
        </w:numPr>
        <w:tabs>
          <w:tab w:val="clear" w:pos="420"/>
        </w:tabs>
        <w:kinsoku w:val="0"/>
        <w:snapToGrid w:val="0"/>
        <w:spacing w:before="120"/>
        <w:ind w:leftChars="200" w:left="400"/>
        <w:contextualSpacing w:val="0"/>
        <w:textAlignment w:val="auto"/>
        <w:rPr>
          <w:bCs w:val="0"/>
          <w:iCs w:val="0"/>
        </w:rPr>
      </w:pPr>
      <w:r>
        <w:rPr>
          <w:bCs w:val="0"/>
          <w:iCs w:val="0"/>
        </w:rPr>
        <w:t>In order to reduce resource overhead, transmission duration of a LP-WUS targeting to wake up OFDM-based receiver can be shorter than the transmission duration required for ED based receiver.</w:t>
      </w:r>
    </w:p>
    <w:p w14:paraId="746EEDF0" w14:textId="77777777" w:rsidR="0057683E" w:rsidRDefault="00DA5A0B">
      <w:pPr>
        <w:pStyle w:val="ListParagraph"/>
        <w:widowControl/>
        <w:numPr>
          <w:ilvl w:val="0"/>
          <w:numId w:val="30"/>
        </w:numPr>
        <w:tabs>
          <w:tab w:val="clear" w:pos="420"/>
        </w:tabs>
        <w:kinsoku w:val="0"/>
        <w:snapToGrid w:val="0"/>
        <w:spacing w:before="120"/>
        <w:ind w:leftChars="200" w:left="820"/>
        <w:contextualSpacing w:val="0"/>
        <w:textAlignment w:val="auto"/>
        <w:rPr>
          <w:bCs w:val="0"/>
          <w:iCs w:val="0"/>
        </w:rPr>
      </w:pPr>
      <w:r>
        <w:rPr>
          <w:bCs w:val="0"/>
          <w:iCs w:val="0"/>
        </w:rPr>
        <w:t>separate RRC configuration for the actual duration (or repetition number) of OFDM-based receiver.</w:t>
      </w:r>
    </w:p>
    <w:p w14:paraId="5EAAFC88" w14:textId="77777777" w:rsidR="0057683E" w:rsidRDefault="0057683E">
      <w:pPr>
        <w:pStyle w:val="ListParagraph"/>
        <w:widowControl/>
        <w:numPr>
          <w:ilvl w:val="0"/>
          <w:numId w:val="0"/>
        </w:numPr>
        <w:tabs>
          <w:tab w:val="clear" w:pos="420"/>
        </w:tabs>
        <w:kinsoku w:val="0"/>
        <w:snapToGrid w:val="0"/>
        <w:spacing w:before="120"/>
        <w:ind w:left="820"/>
        <w:contextualSpacing w:val="0"/>
        <w:textAlignment w:val="auto"/>
        <w:rPr>
          <w:bCs w:val="0"/>
          <w:iCs w:val="0"/>
        </w:rPr>
      </w:pPr>
    </w:p>
    <w:p w14:paraId="60A6E06B" w14:textId="77777777" w:rsidR="0057683E" w:rsidRDefault="00DA5A0B">
      <w:pPr>
        <w:snapToGrid w:val="0"/>
        <w:spacing w:afterLines="50" w:after="120"/>
        <w:rPr>
          <w:rFonts w:ascii="Times New Roman" w:eastAsiaTheme="minorEastAsia" w:hAnsi="Times New Roman"/>
          <w:lang w:eastAsia="zh-CN"/>
        </w:rPr>
      </w:pPr>
      <w:r>
        <w:rPr>
          <w:rFonts w:ascii="Times New Roman" w:eastAsiaTheme="minorEastAsia" w:hAnsi="Times New Roman"/>
          <w:lang w:eastAsia="zh-CN"/>
        </w:rPr>
        <w:t xml:space="preserve">   [6]</w:t>
      </w:r>
    </w:p>
    <w:p w14:paraId="7CFC621A" w14:textId="77777777" w:rsidR="0057683E" w:rsidRDefault="00DA5A0B">
      <w:pPr>
        <w:ind w:leftChars="300" w:left="600"/>
        <w:rPr>
          <w:rFonts w:ascii="Times New Roman" w:eastAsiaTheme="minorEastAsia" w:hAnsi="Times New Roman"/>
        </w:rPr>
      </w:pPr>
      <w:bookmarkStart w:id="22" w:name="p13"/>
      <w:r>
        <w:rPr>
          <w:rFonts w:ascii="Times New Roman" w:hAnsi="Times New Roman"/>
        </w:rPr>
        <w:t xml:space="preserve">Proposal </w:t>
      </w:r>
      <w:r>
        <w:rPr>
          <w:rFonts w:ascii="Times New Roman" w:hAnsi="Times New Roman"/>
        </w:rPr>
        <w:fldChar w:fldCharType="begin"/>
      </w:r>
      <w:r>
        <w:rPr>
          <w:rFonts w:ascii="Times New Roman" w:hAnsi="Times New Roman"/>
        </w:rPr>
        <w:instrText xml:space="preserve"> SEQ Proposal \* ARABIC </w:instrText>
      </w:r>
      <w:r>
        <w:rPr>
          <w:rFonts w:ascii="Times New Roman" w:hAnsi="Times New Roman"/>
        </w:rPr>
        <w:fldChar w:fldCharType="separate"/>
      </w:r>
      <w:r>
        <w:rPr>
          <w:rFonts w:ascii="Times New Roman" w:hAnsi="Times New Roman"/>
        </w:rPr>
        <w:t>4</w:t>
      </w:r>
      <w:r>
        <w:rPr>
          <w:rFonts w:ascii="Times New Roman" w:hAnsi="Times New Roman"/>
        </w:rPr>
        <w:fldChar w:fldCharType="end"/>
      </w:r>
      <w:r>
        <w:rPr>
          <w:rFonts w:ascii="Times New Roman" w:eastAsiaTheme="minorEastAsia" w:hAnsi="Times New Roman"/>
        </w:rPr>
        <w:t>: Repetitions of overlaid OFDM sequences are not applied by default for LP-WUS transmission. R</w:t>
      </w:r>
      <w:r>
        <w:rPr>
          <w:rFonts w:ascii="Times New Roman" w:hAnsi="Times New Roman"/>
        </w:rPr>
        <w:t>epetitions are explicitly enabled by network configuration.</w:t>
      </w:r>
    </w:p>
    <w:p w14:paraId="794C7B99" w14:textId="77777777" w:rsidR="0057683E" w:rsidRDefault="00DA5A0B">
      <w:pPr>
        <w:pStyle w:val="ListParagraph"/>
        <w:widowControl/>
        <w:numPr>
          <w:ilvl w:val="0"/>
          <w:numId w:val="31"/>
        </w:numPr>
        <w:tabs>
          <w:tab w:val="clear" w:pos="420"/>
        </w:tabs>
        <w:spacing w:after="180"/>
        <w:ind w:leftChars="480" w:left="1320"/>
        <w:jc w:val="left"/>
        <w:rPr>
          <w:rFonts w:eastAsiaTheme="minorEastAsia"/>
          <w:bCs w:val="0"/>
          <w:iCs w:val="0"/>
          <w:lang w:val="en-US"/>
        </w:rPr>
      </w:pPr>
      <w:r>
        <w:rPr>
          <w:bCs w:val="0"/>
          <w:iCs w:val="0"/>
          <w:lang w:val="en-US"/>
        </w:rPr>
        <w:t>When repetitions are enabled, network configures the number of repetitions</w:t>
      </w:r>
    </w:p>
    <w:p w14:paraId="062E9C0A" w14:textId="77777777" w:rsidR="0057683E" w:rsidRDefault="00DA5A0B">
      <w:pPr>
        <w:pStyle w:val="ListParagraph"/>
        <w:widowControl/>
        <w:numPr>
          <w:ilvl w:val="0"/>
          <w:numId w:val="31"/>
        </w:numPr>
        <w:tabs>
          <w:tab w:val="clear" w:pos="420"/>
        </w:tabs>
        <w:spacing w:after="180"/>
        <w:ind w:leftChars="480" w:left="1320"/>
        <w:jc w:val="left"/>
        <w:rPr>
          <w:rFonts w:eastAsiaTheme="minorEastAsia"/>
          <w:bCs w:val="0"/>
          <w:iCs w:val="0"/>
          <w:lang w:val="en-US"/>
        </w:rPr>
      </w:pPr>
      <w:r>
        <w:rPr>
          <w:bCs w:val="0"/>
          <w:iCs w:val="0"/>
          <w:lang w:val="en-US"/>
        </w:rPr>
        <w:lastRenderedPageBreak/>
        <w:t>Network configures the repetition pattern, i.e., the set of all overlaid OFDM sequences for a codepoint is repeated or each overlaid OFDM sequence in the set is repeated first.</w:t>
      </w:r>
    </w:p>
    <w:bookmarkEnd w:id="22"/>
    <w:p w14:paraId="4524DE0F" w14:textId="77777777" w:rsidR="0057683E" w:rsidRDefault="00DA5A0B">
      <w:pPr>
        <w:kinsoku w:val="0"/>
        <w:snapToGrid w:val="0"/>
        <w:spacing w:before="120"/>
        <w:ind w:leftChars="200" w:left="400"/>
        <w:rPr>
          <w:rFonts w:ascii="Times New Roman" w:eastAsiaTheme="minorEastAsia" w:hAnsi="Times New Roman"/>
          <w:lang w:eastAsia="zh-CN"/>
        </w:rPr>
      </w:pPr>
      <w:r>
        <w:rPr>
          <w:rFonts w:ascii="Times New Roman" w:eastAsiaTheme="minorEastAsia" w:hAnsi="Times New Roman"/>
          <w:lang w:eastAsia="zh-CN"/>
        </w:rPr>
        <w:t>[7]</w:t>
      </w:r>
    </w:p>
    <w:p w14:paraId="3267C8A8" w14:textId="77777777" w:rsidR="0057683E" w:rsidRDefault="00DA5A0B">
      <w:pPr>
        <w:spacing w:before="240"/>
        <w:ind w:leftChars="200" w:left="400"/>
        <w:jc w:val="both"/>
        <w:rPr>
          <w:rFonts w:ascii="Times New Roman" w:hAnsi="Times New Roman"/>
          <w:bCs/>
        </w:rPr>
      </w:pPr>
      <w:r>
        <w:rPr>
          <w:rFonts w:ascii="Times New Roman" w:hAnsi="Times New Roman"/>
          <w:bCs/>
        </w:rPr>
        <w:t xml:space="preserve">Proposal 1: Support the scenario that the </w:t>
      </w:r>
      <w:proofErr w:type="spellStart"/>
      <w:r>
        <w:rPr>
          <w:rFonts w:ascii="Times New Roman" w:hAnsi="Times New Roman"/>
          <w:bCs/>
        </w:rPr>
        <w:t>gNB</w:t>
      </w:r>
      <w:proofErr w:type="spellEnd"/>
      <w:r>
        <w:rPr>
          <w:rFonts w:ascii="Times New Roman" w:hAnsi="Times New Roman"/>
          <w:bCs/>
        </w:rPr>
        <w:t xml:space="preserve"> enable LP-WUS feature only for OFDM-based LP-WUR type in the cell.</w:t>
      </w:r>
    </w:p>
    <w:p w14:paraId="52899B63" w14:textId="77777777" w:rsidR="0057683E" w:rsidRDefault="00DA5A0B">
      <w:pPr>
        <w:pStyle w:val="ListParagraph"/>
        <w:widowControl/>
        <w:numPr>
          <w:ilvl w:val="0"/>
          <w:numId w:val="30"/>
        </w:numPr>
        <w:tabs>
          <w:tab w:val="clear" w:pos="420"/>
        </w:tabs>
        <w:kinsoku w:val="0"/>
        <w:snapToGrid w:val="0"/>
        <w:spacing w:before="120"/>
        <w:ind w:leftChars="200" w:left="820"/>
        <w:contextualSpacing w:val="0"/>
        <w:textAlignment w:val="auto"/>
      </w:pPr>
      <w:r>
        <w:rPr>
          <w:bCs w:val="0"/>
          <w:iCs w:val="0"/>
        </w:rPr>
        <w:t>FFS: implicit configuration or explicit configuration.</w:t>
      </w:r>
    </w:p>
    <w:p w14:paraId="041B1450" w14:textId="77777777" w:rsidR="0057683E" w:rsidRDefault="0057683E">
      <w:pPr>
        <w:snapToGrid w:val="0"/>
        <w:spacing w:afterLines="50" w:after="120"/>
        <w:rPr>
          <w:rFonts w:ascii="Times New Roman" w:eastAsiaTheme="minorEastAsia" w:hAnsi="Times New Roman"/>
          <w:lang w:val="en-GB"/>
        </w:rPr>
      </w:pPr>
    </w:p>
    <w:p w14:paraId="1DE6F165" w14:textId="77777777" w:rsidR="0057683E" w:rsidRDefault="00DA5A0B">
      <w:pPr>
        <w:pStyle w:val="00BodyText"/>
        <w:numPr>
          <w:ilvl w:val="0"/>
          <w:numId w:val="27"/>
        </w:numPr>
        <w:jc w:val="both"/>
        <w:rPr>
          <w:rFonts w:ascii="Times New Roman" w:eastAsiaTheme="minorEastAsia" w:hAnsi="Times New Roman"/>
          <w:sz w:val="20"/>
          <w:szCs w:val="24"/>
          <w:lang w:val="en-GB" w:eastAsia="zh-CN"/>
        </w:rPr>
      </w:pPr>
      <w:r>
        <w:rPr>
          <w:rFonts w:ascii="Times New Roman" w:eastAsiaTheme="minorEastAsia" w:hAnsi="Times New Roman"/>
          <w:b/>
          <w:bCs/>
          <w:sz w:val="20"/>
          <w:szCs w:val="24"/>
          <w:lang w:val="en-GB" w:eastAsia="zh-CN"/>
        </w:rPr>
        <w:t>Not support</w:t>
      </w:r>
      <w:r>
        <w:rPr>
          <w:rFonts w:ascii="Times New Roman" w:eastAsiaTheme="minorEastAsia" w:hAnsi="Times New Roman" w:hint="eastAsia"/>
          <w:sz w:val="20"/>
          <w:szCs w:val="24"/>
          <w:lang w:val="en-GB" w:eastAsia="zh-CN"/>
        </w:rPr>
        <w:t>: [11]</w:t>
      </w:r>
    </w:p>
    <w:p w14:paraId="3FC7693D" w14:textId="77777777" w:rsidR="0057683E" w:rsidRDefault="00DA5A0B">
      <w:pPr>
        <w:pStyle w:val="BodyText"/>
        <w:spacing w:before="120"/>
        <w:ind w:leftChars="200" w:left="400"/>
        <w:rPr>
          <w:lang w:val="en-GB"/>
        </w:rPr>
      </w:pPr>
      <w:r>
        <w:rPr>
          <w:rFonts w:hint="eastAsia"/>
          <w:lang w:val="en-GB"/>
        </w:rPr>
        <w:t>[11]</w:t>
      </w:r>
      <w:r>
        <w:rPr>
          <w:lang w:val="en-GB"/>
        </w:rPr>
        <w:t xml:space="preserve"> </w:t>
      </w:r>
    </w:p>
    <w:p w14:paraId="601D0FD1" w14:textId="77777777" w:rsidR="0057683E" w:rsidRDefault="00DA5A0B">
      <w:pPr>
        <w:pStyle w:val="BodyText"/>
        <w:spacing w:before="120"/>
        <w:ind w:leftChars="200" w:left="400"/>
        <w:rPr>
          <w:lang w:val="en-GB"/>
        </w:rPr>
      </w:pPr>
      <w:r>
        <w:rPr>
          <w:lang w:val="en-GB"/>
        </w:rPr>
        <w:t>Proposal 2:</w:t>
      </w:r>
      <w:r>
        <w:t xml:space="preserve"> Single transmission duration configured by </w:t>
      </w:r>
      <w:proofErr w:type="spellStart"/>
      <w:r>
        <w:t>gNB</w:t>
      </w:r>
      <w:proofErr w:type="spellEnd"/>
      <w:r>
        <w:t xml:space="preserve"> is used for transmitting the LP-WUS for OOK-based LP-WUR and OFDM-based LP-WUR.</w:t>
      </w:r>
    </w:p>
    <w:p w14:paraId="55F4A9C7" w14:textId="77777777" w:rsidR="0057683E" w:rsidRDefault="00DA5A0B">
      <w:pPr>
        <w:pStyle w:val="00BodyText"/>
        <w:jc w:val="both"/>
        <w:rPr>
          <w:rFonts w:ascii="Times New Roman" w:eastAsiaTheme="minorEastAsia" w:hAnsi="Times New Roman"/>
          <w:sz w:val="20"/>
          <w:szCs w:val="24"/>
          <w:lang w:val="en-GB" w:eastAsia="zh-CN"/>
        </w:rPr>
      </w:pPr>
      <w:r>
        <w:rPr>
          <w:rFonts w:ascii="Times New Roman" w:eastAsiaTheme="minorEastAsia" w:hAnsi="Times New Roman" w:hint="eastAsia"/>
          <w:sz w:val="20"/>
          <w:szCs w:val="24"/>
          <w:lang w:val="en-GB" w:eastAsia="zh-CN"/>
        </w:rPr>
        <w:t xml:space="preserve">Based on the discussion above, considering the benefit of the scenarios </w:t>
      </w:r>
      <w:r>
        <w:rPr>
          <w:rFonts w:ascii="Times New Roman" w:eastAsiaTheme="minorEastAsia" w:hAnsi="Times New Roman"/>
          <w:sz w:val="20"/>
          <w:szCs w:val="24"/>
          <w:lang w:val="en-GB" w:eastAsia="zh-CN"/>
        </w:rPr>
        <w:t>LP-WUS targets to wake-up OFDM-based LP-WUR only</w:t>
      </w:r>
      <w:r>
        <w:rPr>
          <w:rFonts w:ascii="Times New Roman" w:eastAsiaTheme="minorEastAsia" w:hAnsi="Times New Roman" w:hint="eastAsia"/>
          <w:sz w:val="20"/>
          <w:szCs w:val="24"/>
          <w:lang w:val="en-GB" w:eastAsia="zh-CN"/>
        </w:rPr>
        <w:t xml:space="preserve"> allowing reduced </w:t>
      </w:r>
      <w:r>
        <w:rPr>
          <w:rFonts w:ascii="Times New Roman" w:eastAsiaTheme="minorEastAsia" w:hAnsi="Times New Roman"/>
          <w:sz w:val="20"/>
          <w:szCs w:val="24"/>
          <w:lang w:val="en-GB" w:eastAsia="zh-CN"/>
        </w:rPr>
        <w:t>network overhead</w:t>
      </w:r>
      <w:r>
        <w:rPr>
          <w:rFonts w:ascii="Times New Roman" w:eastAsiaTheme="minorEastAsia" w:hAnsi="Times New Roman" w:hint="eastAsia"/>
          <w:sz w:val="20"/>
          <w:szCs w:val="24"/>
          <w:lang w:val="en-GB" w:eastAsia="zh-CN"/>
        </w:rPr>
        <w:t>, FL suggests the following:</w:t>
      </w:r>
    </w:p>
    <w:p w14:paraId="262223DE" w14:textId="77777777" w:rsidR="0057683E" w:rsidRPr="0057683E" w:rsidRDefault="00DA5A0B">
      <w:pPr>
        <w:keepNext/>
        <w:tabs>
          <w:tab w:val="left" w:pos="-5500"/>
        </w:tabs>
        <w:spacing w:before="120" w:after="120"/>
        <w:ind w:right="198"/>
        <w:jc w:val="both"/>
        <w:outlineLvl w:val="3"/>
        <w:rPr>
          <w:rFonts w:ascii="Times New Roman" w:eastAsia="Microsoft YaHei" w:hAnsi="Times New Roman"/>
          <w:b/>
          <w:bCs/>
          <w:iCs/>
          <w:szCs w:val="20"/>
          <w:lang w:eastAsia="zh-CN"/>
          <w:rPrChange w:id="23" w:author="Huilin Xu" w:date="2025-08-24T18:09:00Z">
            <w:rPr>
              <w:rFonts w:ascii="Times New Roman" w:eastAsia="Microsoft YaHei" w:hAnsi="Times New Roman"/>
              <w:b/>
              <w:bCs/>
              <w:iCs/>
              <w:szCs w:val="20"/>
              <w:lang w:val="pt-BR" w:eastAsia="zh-CN"/>
            </w:rPr>
          </w:rPrChange>
        </w:rPr>
      </w:pPr>
      <w:r>
        <w:rPr>
          <w:rFonts w:ascii="Times New Roman" w:eastAsia="Microsoft YaHei" w:hAnsi="Times New Roman"/>
          <w:b/>
          <w:bCs/>
          <w:iCs/>
          <w:szCs w:val="20"/>
          <w:highlight w:val="yellow"/>
          <w:lang w:eastAsia="zh-CN"/>
          <w:rPrChange w:id="24" w:author="Huilin Xu" w:date="2025-08-24T18:09:00Z">
            <w:rPr>
              <w:rFonts w:ascii="Times New Roman" w:eastAsia="Microsoft YaHei" w:hAnsi="Times New Roman"/>
              <w:b/>
              <w:bCs/>
              <w:iCs/>
              <w:szCs w:val="20"/>
              <w:highlight w:val="yellow"/>
              <w:lang w:val="pt-BR" w:eastAsia="zh-CN"/>
            </w:rPr>
          </w:rPrChange>
        </w:rPr>
        <w:t>[H][FL1]</w:t>
      </w:r>
      <w:r>
        <w:rPr>
          <w:rFonts w:ascii="Times New Roman" w:eastAsia="Microsoft YaHei" w:hAnsi="Times New Roman"/>
          <w:b/>
          <w:bCs/>
          <w:iCs/>
          <w:szCs w:val="20"/>
          <w:lang w:eastAsia="zh-CN"/>
          <w:rPrChange w:id="25" w:author="Huilin Xu" w:date="2025-08-24T18:09:00Z">
            <w:rPr>
              <w:rFonts w:ascii="Times New Roman" w:eastAsia="Microsoft YaHei" w:hAnsi="Times New Roman"/>
              <w:b/>
              <w:bCs/>
              <w:iCs/>
              <w:szCs w:val="20"/>
              <w:lang w:val="pt-BR" w:eastAsia="zh-CN"/>
            </w:rPr>
          </w:rPrChange>
        </w:rPr>
        <w:t xml:space="preserve"> Proposal 3.1-1: Support adopting a new RRC parameter </w:t>
      </w:r>
      <w:proofErr w:type="spellStart"/>
      <w:r>
        <w:rPr>
          <w:rFonts w:ascii="Times New Roman" w:eastAsia="Microsoft YaHei" w:hAnsi="Times New Roman"/>
          <w:b/>
          <w:bCs/>
          <w:iCs/>
          <w:szCs w:val="20"/>
          <w:lang w:eastAsia="zh-CN"/>
          <w:rPrChange w:id="26" w:author="Huilin Xu" w:date="2025-08-24T18:09:00Z">
            <w:rPr>
              <w:rFonts w:ascii="Times New Roman" w:eastAsia="Microsoft YaHei" w:hAnsi="Times New Roman"/>
              <w:b/>
              <w:bCs/>
              <w:iCs/>
              <w:szCs w:val="20"/>
              <w:lang w:val="pt-BR" w:eastAsia="zh-CN"/>
            </w:rPr>
          </w:rPrChange>
        </w:rPr>
        <w:t>WUS_ActualMO_duration</w:t>
      </w:r>
      <w:proofErr w:type="spellEnd"/>
      <w:r>
        <w:rPr>
          <w:rFonts w:ascii="Times New Roman" w:eastAsia="Microsoft YaHei" w:hAnsi="Times New Roman"/>
          <w:b/>
          <w:bCs/>
          <w:iCs/>
          <w:szCs w:val="20"/>
          <w:lang w:eastAsia="zh-CN"/>
          <w:rPrChange w:id="27" w:author="Huilin Xu" w:date="2025-08-24T18:09:00Z">
            <w:rPr>
              <w:rFonts w:ascii="Times New Roman" w:eastAsia="Microsoft YaHei" w:hAnsi="Times New Roman"/>
              <w:b/>
              <w:bCs/>
              <w:iCs/>
              <w:szCs w:val="20"/>
              <w:lang w:val="pt-BR" w:eastAsia="zh-CN"/>
            </w:rPr>
          </w:rPrChange>
        </w:rPr>
        <w:t xml:space="preserve">_ IDLE/INACTIVE_OFDM in addition to </w:t>
      </w:r>
      <w:proofErr w:type="spellStart"/>
      <w:r>
        <w:rPr>
          <w:rFonts w:ascii="Times New Roman" w:eastAsia="Microsoft YaHei" w:hAnsi="Times New Roman"/>
          <w:b/>
          <w:bCs/>
          <w:iCs/>
          <w:szCs w:val="20"/>
          <w:lang w:eastAsia="zh-CN"/>
          <w:rPrChange w:id="28" w:author="Huilin Xu" w:date="2025-08-24T18:09:00Z">
            <w:rPr>
              <w:rFonts w:ascii="Times New Roman" w:eastAsia="Microsoft YaHei" w:hAnsi="Times New Roman"/>
              <w:b/>
              <w:bCs/>
              <w:iCs/>
              <w:szCs w:val="20"/>
              <w:lang w:val="pt-BR" w:eastAsia="zh-CN"/>
            </w:rPr>
          </w:rPrChange>
        </w:rPr>
        <w:t>WUS_ActualMO_duration</w:t>
      </w:r>
      <w:proofErr w:type="spellEnd"/>
      <w:r>
        <w:rPr>
          <w:rFonts w:ascii="Times New Roman" w:eastAsia="Microsoft YaHei" w:hAnsi="Times New Roman"/>
          <w:b/>
          <w:bCs/>
          <w:iCs/>
          <w:szCs w:val="20"/>
          <w:lang w:eastAsia="zh-CN"/>
          <w:rPrChange w:id="29" w:author="Huilin Xu" w:date="2025-08-24T18:09:00Z">
            <w:rPr>
              <w:rFonts w:ascii="Times New Roman" w:eastAsia="Microsoft YaHei" w:hAnsi="Times New Roman"/>
              <w:b/>
              <w:bCs/>
              <w:iCs/>
              <w:szCs w:val="20"/>
              <w:lang w:val="pt-BR" w:eastAsia="zh-CN"/>
            </w:rPr>
          </w:rPrChange>
        </w:rPr>
        <w:t>_ IDLE/INACTIVE:</w:t>
      </w:r>
    </w:p>
    <w:tbl>
      <w:tblPr>
        <w:tblStyle w:val="TableGrid"/>
        <w:tblW w:w="8444" w:type="dxa"/>
        <w:jc w:val="center"/>
        <w:tblLayout w:type="fixed"/>
        <w:tblLook w:val="04A0" w:firstRow="1" w:lastRow="0" w:firstColumn="1" w:lastColumn="0" w:noHBand="0" w:noVBand="1"/>
      </w:tblPr>
      <w:tblGrid>
        <w:gridCol w:w="3199"/>
        <w:gridCol w:w="5245"/>
      </w:tblGrid>
      <w:tr w:rsidR="0057683E" w14:paraId="21C673F5" w14:textId="77777777">
        <w:trPr>
          <w:trHeight w:val="520"/>
          <w:jc w:val="center"/>
        </w:trPr>
        <w:tc>
          <w:tcPr>
            <w:tcW w:w="3199" w:type="dxa"/>
          </w:tcPr>
          <w:p w14:paraId="06C6B6B2" w14:textId="77777777" w:rsidR="0057683E" w:rsidRDefault="00DA5A0B">
            <w:pPr>
              <w:rPr>
                <w:rFonts w:ascii="Times New Roman" w:eastAsia="DengXian" w:hAnsi="Times New Roman"/>
                <w:b/>
                <w:bCs/>
                <w:szCs w:val="20"/>
                <w:lang w:eastAsia="zh-CN"/>
              </w:rPr>
            </w:pPr>
            <w:r>
              <w:rPr>
                <w:rFonts w:ascii="Times New Roman" w:eastAsia="DengXian" w:hAnsi="Times New Roman"/>
                <w:b/>
                <w:bCs/>
                <w:szCs w:val="20"/>
                <w:lang w:eastAsia="zh-CN"/>
              </w:rPr>
              <w:t xml:space="preserve">Parameter name in the text </w:t>
            </w:r>
          </w:p>
        </w:tc>
        <w:tc>
          <w:tcPr>
            <w:tcW w:w="5245" w:type="dxa"/>
          </w:tcPr>
          <w:p w14:paraId="105B833D" w14:textId="77777777" w:rsidR="0057683E" w:rsidRDefault="00DA5A0B">
            <w:pPr>
              <w:rPr>
                <w:rFonts w:ascii="Times New Roman" w:eastAsia="DengXian" w:hAnsi="Times New Roman"/>
                <w:b/>
                <w:bCs/>
                <w:szCs w:val="20"/>
                <w:lang w:eastAsia="zh-CN"/>
              </w:rPr>
            </w:pPr>
            <w:r>
              <w:rPr>
                <w:rFonts w:ascii="Times New Roman" w:eastAsia="DengXian" w:hAnsi="Times New Roman"/>
                <w:b/>
                <w:bCs/>
                <w:szCs w:val="20"/>
                <w:lang w:eastAsia="zh-CN"/>
              </w:rPr>
              <w:t>Description</w:t>
            </w:r>
          </w:p>
        </w:tc>
      </w:tr>
      <w:tr w:rsidR="0057683E" w14:paraId="43FFFB2E" w14:textId="77777777">
        <w:trPr>
          <w:trHeight w:val="520"/>
          <w:jc w:val="center"/>
        </w:trPr>
        <w:tc>
          <w:tcPr>
            <w:tcW w:w="3199" w:type="dxa"/>
          </w:tcPr>
          <w:p w14:paraId="555B4BB4" w14:textId="77777777" w:rsidR="0057683E" w:rsidRDefault="00DA5A0B">
            <w:pPr>
              <w:rPr>
                <w:rFonts w:ascii="Times New Roman" w:eastAsia="DengXian" w:hAnsi="Times New Roman"/>
                <w:b/>
                <w:bCs/>
                <w:szCs w:val="20"/>
                <w:lang w:eastAsia="zh-CN"/>
              </w:rPr>
            </w:pPr>
            <w:proofErr w:type="spellStart"/>
            <w:r>
              <w:rPr>
                <w:rFonts w:ascii="Times New Roman" w:hAnsi="Times New Roman"/>
                <w:szCs w:val="20"/>
              </w:rPr>
              <w:t>WUS_ActualMO_duration</w:t>
            </w:r>
            <w:proofErr w:type="spellEnd"/>
            <w:r>
              <w:rPr>
                <w:rFonts w:ascii="Times New Roman" w:hAnsi="Times New Roman"/>
                <w:szCs w:val="20"/>
              </w:rPr>
              <w:t>_ IDLE/INACTIVE</w:t>
            </w:r>
          </w:p>
        </w:tc>
        <w:tc>
          <w:tcPr>
            <w:tcW w:w="5245" w:type="dxa"/>
            <w:vAlign w:val="center"/>
          </w:tcPr>
          <w:p w14:paraId="2A742018" w14:textId="77777777" w:rsidR="0057683E" w:rsidRDefault="00DA5A0B">
            <w:pPr>
              <w:rPr>
                <w:rFonts w:ascii="Times New Roman" w:eastAsia="DengXian" w:hAnsi="Times New Roman"/>
                <w:b/>
                <w:bCs/>
                <w:szCs w:val="20"/>
                <w:lang w:eastAsia="zh-CN"/>
              </w:rPr>
            </w:pPr>
            <w:r>
              <w:rPr>
                <w:rFonts w:ascii="Times New Roman" w:eastAsia="DengXian" w:hAnsi="Times New Roman"/>
                <w:sz w:val="18"/>
                <w:szCs w:val="18"/>
                <w:lang w:eastAsia="zh-CN"/>
              </w:rPr>
              <w:t>To configure the actual MO duration for LP-WUS in IDLE/INACTVE, in number of OFDM symbols</w:t>
            </w:r>
          </w:p>
        </w:tc>
      </w:tr>
      <w:tr w:rsidR="0057683E" w14:paraId="33889122" w14:textId="77777777">
        <w:trPr>
          <w:jc w:val="center"/>
        </w:trPr>
        <w:tc>
          <w:tcPr>
            <w:tcW w:w="3199" w:type="dxa"/>
          </w:tcPr>
          <w:p w14:paraId="4E53F1F8" w14:textId="77777777" w:rsidR="0057683E" w:rsidRDefault="00DA5A0B">
            <w:pPr>
              <w:adjustRightInd w:val="0"/>
              <w:snapToGrid w:val="0"/>
              <w:jc w:val="both"/>
              <w:rPr>
                <w:rFonts w:ascii="Times New Roman" w:eastAsia="DengXian" w:hAnsi="Times New Roman"/>
                <w:color w:val="C00000"/>
                <w:szCs w:val="20"/>
                <w:lang w:eastAsia="zh-CN"/>
              </w:rPr>
            </w:pPr>
            <w:proofErr w:type="spellStart"/>
            <w:r>
              <w:rPr>
                <w:rFonts w:ascii="Times New Roman" w:hAnsi="Times New Roman"/>
                <w:color w:val="C00000"/>
                <w:szCs w:val="20"/>
              </w:rPr>
              <w:t>WUS_ActualMO_duration</w:t>
            </w:r>
            <w:proofErr w:type="spellEnd"/>
            <w:r>
              <w:rPr>
                <w:rFonts w:ascii="Times New Roman" w:hAnsi="Times New Roman"/>
                <w:color w:val="C00000"/>
                <w:szCs w:val="20"/>
              </w:rPr>
              <w:t>_ IDLE/INACTIVE</w:t>
            </w:r>
            <w:r>
              <w:rPr>
                <w:rFonts w:ascii="Times New Roman" w:eastAsiaTheme="minorEastAsia" w:hAnsi="Times New Roman" w:hint="eastAsia"/>
                <w:color w:val="C00000"/>
                <w:szCs w:val="20"/>
                <w:lang w:eastAsia="zh-CN"/>
              </w:rPr>
              <w:t>_</w:t>
            </w:r>
            <w:r>
              <w:rPr>
                <w:rFonts w:ascii="Times New Roman" w:hAnsi="Times New Roman"/>
                <w:color w:val="C00000"/>
                <w:szCs w:val="20"/>
              </w:rPr>
              <w:t>OFDM</w:t>
            </w:r>
          </w:p>
        </w:tc>
        <w:tc>
          <w:tcPr>
            <w:tcW w:w="5245" w:type="dxa"/>
          </w:tcPr>
          <w:p w14:paraId="0576A445" w14:textId="77777777" w:rsidR="0057683E" w:rsidRDefault="00DA5A0B">
            <w:pPr>
              <w:adjustRightInd w:val="0"/>
              <w:snapToGrid w:val="0"/>
              <w:jc w:val="both"/>
              <w:rPr>
                <w:rFonts w:ascii="Times New Roman" w:eastAsia="DengXian" w:hAnsi="Times New Roman"/>
                <w:color w:val="C00000"/>
                <w:szCs w:val="20"/>
                <w:lang w:eastAsia="zh-CN"/>
              </w:rPr>
            </w:pPr>
            <w:r>
              <w:rPr>
                <w:rFonts w:ascii="Times New Roman" w:eastAsia="DengXian" w:hAnsi="Times New Roman"/>
                <w:color w:val="C00000"/>
                <w:szCs w:val="20"/>
                <w:lang w:eastAsia="zh-CN"/>
              </w:rPr>
              <w:t>To configure the actual duration for LP-WUS in IDLE/INACTVE, in number of OFDM symbols</w:t>
            </w:r>
            <w:r>
              <w:rPr>
                <w:rFonts w:ascii="Times New Roman" w:hAnsi="Times New Roman"/>
                <w:bCs/>
                <w:color w:val="C00000"/>
                <w:szCs w:val="20"/>
              </w:rPr>
              <w:t xml:space="preserve">, for OFDM-based LP-WUR. </w:t>
            </w:r>
          </w:p>
        </w:tc>
      </w:tr>
    </w:tbl>
    <w:p w14:paraId="19348352" w14:textId="77777777" w:rsidR="0057683E" w:rsidRDefault="0057683E">
      <w:pPr>
        <w:pStyle w:val="00BodyText"/>
        <w:spacing w:after="60"/>
        <w:ind w:left="520"/>
        <w:rPr>
          <w:rFonts w:ascii="Times New Roman" w:eastAsia="DengXian" w:hAnsi="Times New Roman"/>
          <w:sz w:val="20"/>
          <w:lang w:eastAsia="zh-CN"/>
        </w:rPr>
      </w:pPr>
    </w:p>
    <w:tbl>
      <w:tblPr>
        <w:tblStyle w:val="TableGrid19"/>
        <w:tblW w:w="9067" w:type="dxa"/>
        <w:tblLayout w:type="fixed"/>
        <w:tblLook w:val="04A0" w:firstRow="1" w:lastRow="0" w:firstColumn="1" w:lastColumn="0" w:noHBand="0" w:noVBand="1"/>
      </w:tblPr>
      <w:tblGrid>
        <w:gridCol w:w="1479"/>
        <w:gridCol w:w="1039"/>
        <w:gridCol w:w="6549"/>
      </w:tblGrid>
      <w:tr w:rsidR="0057683E" w14:paraId="553E076F" w14:textId="77777777">
        <w:tc>
          <w:tcPr>
            <w:tcW w:w="1479" w:type="dxa"/>
            <w:shd w:val="clear" w:color="auto" w:fill="D9D9D9" w:themeFill="background1" w:themeFillShade="D9"/>
          </w:tcPr>
          <w:p w14:paraId="0E9E9C96" w14:textId="77777777" w:rsidR="0057683E" w:rsidRDefault="00DA5A0B">
            <w:pPr>
              <w:ind w:left="200" w:right="200"/>
              <w:rPr>
                <w:rFonts w:ascii="Times New Roman" w:hAnsi="Times New Roman"/>
              </w:rPr>
            </w:pPr>
            <w:r>
              <w:rPr>
                <w:rFonts w:ascii="Times New Roman" w:hAnsi="Times New Roman"/>
              </w:rPr>
              <w:t>Company</w:t>
            </w:r>
          </w:p>
        </w:tc>
        <w:tc>
          <w:tcPr>
            <w:tcW w:w="1039" w:type="dxa"/>
            <w:shd w:val="clear" w:color="auto" w:fill="D9D9D9" w:themeFill="background1" w:themeFillShade="D9"/>
          </w:tcPr>
          <w:p w14:paraId="75E9D804" w14:textId="77777777" w:rsidR="0057683E" w:rsidRDefault="00DA5A0B">
            <w:pPr>
              <w:ind w:left="200" w:right="200"/>
              <w:rPr>
                <w:rFonts w:ascii="Times New Roman" w:hAnsi="Times New Roman"/>
              </w:rPr>
            </w:pPr>
            <w:r>
              <w:rPr>
                <w:rFonts w:ascii="Times New Roman" w:hAnsi="Times New Roman"/>
              </w:rPr>
              <w:t>Y/N</w:t>
            </w:r>
          </w:p>
        </w:tc>
        <w:tc>
          <w:tcPr>
            <w:tcW w:w="6549" w:type="dxa"/>
            <w:shd w:val="clear" w:color="auto" w:fill="D9D9D9" w:themeFill="background1" w:themeFillShade="D9"/>
          </w:tcPr>
          <w:p w14:paraId="27111421" w14:textId="77777777" w:rsidR="0057683E" w:rsidRDefault="00DA5A0B">
            <w:pPr>
              <w:ind w:left="200" w:right="200"/>
              <w:rPr>
                <w:rFonts w:ascii="Times New Roman" w:hAnsi="Times New Roman"/>
              </w:rPr>
            </w:pPr>
            <w:r>
              <w:rPr>
                <w:rFonts w:ascii="Times New Roman" w:hAnsi="Times New Roman"/>
              </w:rPr>
              <w:t>Comments</w:t>
            </w:r>
          </w:p>
        </w:tc>
      </w:tr>
      <w:tr w:rsidR="0057683E" w14:paraId="3BCEC2A6" w14:textId="77777777">
        <w:tc>
          <w:tcPr>
            <w:tcW w:w="1479" w:type="dxa"/>
          </w:tcPr>
          <w:p w14:paraId="47B0182C" w14:textId="77777777" w:rsidR="0057683E" w:rsidRDefault="00DA5A0B">
            <w:pPr>
              <w:ind w:right="200"/>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499C2A93" w14:textId="77777777" w:rsidR="0057683E" w:rsidRDefault="00DA5A0B">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549" w:type="dxa"/>
          </w:tcPr>
          <w:p w14:paraId="071A1409" w14:textId="77777777" w:rsidR="0057683E" w:rsidRDefault="00DA5A0B">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We support the proposal. </w:t>
            </w:r>
          </w:p>
          <w:p w14:paraId="0E7F4D74" w14:textId="77777777" w:rsidR="0057683E" w:rsidRDefault="00DA5A0B">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We think at least for the case that all UEs in the cell only support OFDM-based LP-WUS, there is an opportunity to optimize the configuration so that WUS resource overhead and the total WUS detection delay (i.e., interval from start of the WUS transmission to the start of the triggered PDCCH monitoring) can be reduced.</w:t>
            </w:r>
          </w:p>
          <w:p w14:paraId="44CB06C0" w14:textId="77777777" w:rsidR="0057683E" w:rsidRDefault="00DA5A0B">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Besides, if some UEs support OOK WUS and some support OFDM WUS, it is possible that network sends OFDM sequences for 2</w:t>
            </w:r>
            <w:r>
              <w:rPr>
                <w:rFonts w:ascii="Times New Roman" w:eastAsiaTheme="minorEastAsia" w:hAnsi="Times New Roman"/>
                <w:color w:val="000000" w:themeColor="text1"/>
                <w:vertAlign w:val="superscript"/>
                <w:lang w:eastAsia="zh-CN"/>
              </w:rPr>
              <w:t xml:space="preserve">nd </w:t>
            </w:r>
            <w:r>
              <w:rPr>
                <w:rFonts w:ascii="Times New Roman" w:eastAsiaTheme="minorEastAsia" w:hAnsi="Times New Roman"/>
                <w:color w:val="000000" w:themeColor="text1"/>
                <w:lang w:eastAsia="zh-CN"/>
              </w:rPr>
              <w:t>UE subgroup in the OOK WUS duration in the 1</w:t>
            </w:r>
            <w:r>
              <w:rPr>
                <w:rFonts w:ascii="Times New Roman" w:eastAsiaTheme="minorEastAsia" w:hAnsi="Times New Roman"/>
                <w:color w:val="000000" w:themeColor="text1"/>
                <w:vertAlign w:val="superscript"/>
                <w:lang w:eastAsia="zh-CN"/>
              </w:rPr>
              <w:t>st</w:t>
            </w:r>
            <w:r>
              <w:rPr>
                <w:rFonts w:ascii="Times New Roman" w:eastAsiaTheme="minorEastAsia" w:hAnsi="Times New Roman"/>
                <w:color w:val="000000" w:themeColor="text1"/>
                <w:lang w:eastAsia="zh-CN"/>
              </w:rPr>
              <w:t xml:space="preserve"> UE subgroup. This can reduce the awake time for OFDM based LP-WUR and save UE power.  </w:t>
            </w:r>
          </w:p>
        </w:tc>
      </w:tr>
      <w:tr w:rsidR="0057683E" w14:paraId="07871441" w14:textId="77777777">
        <w:tc>
          <w:tcPr>
            <w:tcW w:w="1479" w:type="dxa"/>
          </w:tcPr>
          <w:p w14:paraId="060E3E6A" w14:textId="77777777" w:rsidR="0057683E" w:rsidRDefault="00DA5A0B">
            <w:pPr>
              <w:ind w:right="20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039" w:type="dxa"/>
          </w:tcPr>
          <w:p w14:paraId="6B7D0F65" w14:textId="77777777" w:rsidR="0057683E" w:rsidRDefault="00DA5A0B">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549" w:type="dxa"/>
          </w:tcPr>
          <w:p w14:paraId="37C479F2" w14:textId="77777777" w:rsidR="0057683E" w:rsidRDefault="00DA5A0B">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 xml:space="preserve">During the whole </w:t>
            </w:r>
            <w:r>
              <w:rPr>
                <w:rFonts w:ascii="Times New Roman" w:eastAsiaTheme="minorEastAsia" w:hAnsi="Times New Roman"/>
                <w:color w:val="000000" w:themeColor="text1"/>
                <w:lang w:eastAsia="zh-CN"/>
              </w:rPr>
              <w:t>discussion</w:t>
            </w:r>
            <w:r>
              <w:rPr>
                <w:rFonts w:ascii="Times New Roman" w:eastAsiaTheme="minorEastAsia" w:hAnsi="Times New Roman" w:hint="eastAsia"/>
                <w:color w:val="000000" w:themeColor="text1"/>
                <w:lang w:eastAsia="zh-CN"/>
              </w:rPr>
              <w:t xml:space="preserve"> in Rel-19 LP-WUS/WUR, we assume that LP-WUS is designed for both OOK-based and OFDM-based LR i.e. the OOK waveform is design for OOK-based LR, the overlaid sequence is for OFDM-based LR. Also, we discussed how to overlaid the ZC </w:t>
            </w:r>
            <w:r>
              <w:rPr>
                <w:rFonts w:ascii="Times New Roman" w:eastAsiaTheme="minorEastAsia" w:hAnsi="Times New Roman"/>
                <w:color w:val="000000" w:themeColor="text1"/>
                <w:lang w:eastAsia="zh-CN"/>
              </w:rPr>
              <w:t>sequence</w:t>
            </w:r>
            <w:r>
              <w:rPr>
                <w:rFonts w:ascii="Times New Roman" w:eastAsiaTheme="minorEastAsia" w:hAnsi="Times New Roman" w:hint="eastAsia"/>
                <w:color w:val="000000" w:themeColor="text1"/>
                <w:lang w:eastAsia="zh-CN"/>
              </w:rPr>
              <w:t xml:space="preserve"> for OOK-1 and OOK-4. All this </w:t>
            </w:r>
            <w:r>
              <w:rPr>
                <w:rFonts w:ascii="Times New Roman" w:eastAsiaTheme="minorEastAsia" w:hAnsi="Times New Roman"/>
                <w:color w:val="000000" w:themeColor="text1"/>
                <w:lang w:eastAsia="zh-CN"/>
              </w:rPr>
              <w:t>discussion</w:t>
            </w:r>
            <w:r>
              <w:rPr>
                <w:rFonts w:ascii="Times New Roman" w:eastAsiaTheme="minorEastAsia" w:hAnsi="Times New Roman" w:hint="eastAsia"/>
                <w:color w:val="000000" w:themeColor="text1"/>
                <w:lang w:eastAsia="zh-CN"/>
              </w:rPr>
              <w:t xml:space="preserve"> implies that single LP-WUS is </w:t>
            </w:r>
            <w:r>
              <w:rPr>
                <w:rFonts w:ascii="Times New Roman" w:eastAsiaTheme="minorEastAsia" w:hAnsi="Times New Roman"/>
                <w:color w:val="000000" w:themeColor="text1"/>
                <w:lang w:eastAsia="zh-CN"/>
              </w:rPr>
              <w:t>transmitted</w:t>
            </w:r>
            <w:r>
              <w:rPr>
                <w:rFonts w:ascii="Times New Roman" w:eastAsiaTheme="minorEastAsia" w:hAnsi="Times New Roman" w:hint="eastAsia"/>
                <w:color w:val="000000" w:themeColor="text1"/>
                <w:lang w:eastAsia="zh-CN"/>
              </w:rPr>
              <w:t xml:space="preserve"> for both OOK-based and OFDM-based LR with a </w:t>
            </w:r>
            <w:r>
              <w:rPr>
                <w:rFonts w:ascii="Times New Roman" w:eastAsiaTheme="minorEastAsia" w:hAnsi="Times New Roman"/>
                <w:color w:val="000000" w:themeColor="text1"/>
                <w:lang w:eastAsia="zh-CN"/>
              </w:rPr>
              <w:t>unified</w:t>
            </w:r>
            <w:r>
              <w:rPr>
                <w:rFonts w:ascii="Times New Roman" w:eastAsiaTheme="minorEastAsia" w:hAnsi="Times New Roman" w:hint="eastAsia"/>
                <w:color w:val="000000" w:themeColor="text1"/>
                <w:lang w:eastAsia="zh-CN"/>
              </w:rPr>
              <w:t xml:space="preserve"> LP-WYS </w:t>
            </w:r>
            <w:r>
              <w:rPr>
                <w:rFonts w:ascii="Times New Roman" w:eastAsiaTheme="minorEastAsia" w:hAnsi="Times New Roman"/>
                <w:color w:val="000000" w:themeColor="text1"/>
                <w:lang w:eastAsia="zh-CN"/>
              </w:rPr>
              <w:t>duration</w:t>
            </w:r>
            <w:r>
              <w:rPr>
                <w:rFonts w:ascii="Times New Roman" w:eastAsiaTheme="minorEastAsia" w:hAnsi="Times New Roman" w:hint="eastAsia"/>
                <w:color w:val="000000" w:themeColor="text1"/>
                <w:lang w:eastAsia="zh-CN"/>
              </w:rPr>
              <w:t xml:space="preserve">. </w:t>
            </w:r>
            <w:r>
              <w:rPr>
                <w:rFonts w:ascii="Times New Roman" w:eastAsiaTheme="minorEastAsia" w:hAnsi="Times New Roman"/>
                <w:color w:val="000000" w:themeColor="text1"/>
                <w:lang w:eastAsia="zh-CN"/>
              </w:rPr>
              <w:t xml:space="preserve">For OFDM-based LP-WUR, </w:t>
            </w:r>
            <w:r>
              <w:rPr>
                <w:rFonts w:ascii="Times New Roman" w:eastAsiaTheme="minorEastAsia" w:hAnsi="Times New Roman" w:hint="eastAsia"/>
                <w:color w:val="000000" w:themeColor="text1"/>
                <w:lang w:eastAsia="zh-CN"/>
              </w:rPr>
              <w:t xml:space="preserve">the early </w:t>
            </w:r>
            <w:r>
              <w:rPr>
                <w:rFonts w:ascii="Times New Roman" w:eastAsiaTheme="minorEastAsia" w:hAnsi="Times New Roman"/>
                <w:color w:val="000000" w:themeColor="text1"/>
                <w:lang w:eastAsia="zh-CN"/>
              </w:rPr>
              <w:t>determination</w:t>
            </w:r>
            <w:r>
              <w:rPr>
                <w:rFonts w:ascii="Times New Roman" w:eastAsiaTheme="minorEastAsia" w:hAnsi="Times New Roman" w:hint="eastAsia"/>
                <w:color w:val="000000" w:themeColor="text1"/>
                <w:lang w:eastAsia="zh-CN"/>
              </w:rPr>
              <w:t xml:space="preserve"> is</w:t>
            </w:r>
            <w:r>
              <w:rPr>
                <w:rFonts w:ascii="Times New Roman" w:eastAsiaTheme="minorEastAsia" w:hAnsi="Times New Roman"/>
                <w:color w:val="000000" w:themeColor="text1"/>
                <w:lang w:eastAsia="zh-CN"/>
              </w:rPr>
              <w:t xml:space="preserve"> on the implementation of UE.</w:t>
            </w:r>
          </w:p>
        </w:tc>
      </w:tr>
      <w:tr w:rsidR="0057683E" w14:paraId="4F24B055" w14:textId="77777777">
        <w:tc>
          <w:tcPr>
            <w:tcW w:w="1479" w:type="dxa"/>
          </w:tcPr>
          <w:p w14:paraId="6420C532" w14:textId="77777777" w:rsidR="0057683E" w:rsidRDefault="00DA5A0B">
            <w:pPr>
              <w:ind w:right="20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39" w:type="dxa"/>
          </w:tcPr>
          <w:p w14:paraId="583A0939" w14:textId="77777777" w:rsidR="0057683E" w:rsidRDefault="00DA5A0B">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549" w:type="dxa"/>
          </w:tcPr>
          <w:p w14:paraId="4580A56D" w14:textId="77777777" w:rsidR="0057683E" w:rsidRDefault="00DA5A0B">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S</w:t>
            </w:r>
            <w:r>
              <w:rPr>
                <w:rFonts w:ascii="Times New Roman" w:eastAsiaTheme="minorEastAsia" w:hAnsi="Times New Roman"/>
                <w:color w:val="000000" w:themeColor="text1"/>
                <w:lang w:eastAsia="zh-CN"/>
              </w:rPr>
              <w:t xml:space="preserve">upport the proposal. </w:t>
            </w:r>
          </w:p>
          <w:p w14:paraId="735718A4" w14:textId="77777777" w:rsidR="0057683E" w:rsidRDefault="00DA5A0B">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A</w:t>
            </w:r>
            <w:r>
              <w:rPr>
                <w:rFonts w:ascii="Times New Roman" w:eastAsiaTheme="minorEastAsia" w:hAnsi="Times New Roman"/>
                <w:color w:val="000000" w:themeColor="text1"/>
                <w:lang w:eastAsia="zh-CN"/>
              </w:rPr>
              <w:t xml:space="preserve">llowing </w:t>
            </w:r>
            <w:proofErr w:type="spellStart"/>
            <w:r>
              <w:rPr>
                <w:rFonts w:ascii="Times New Roman" w:eastAsiaTheme="minorEastAsia" w:hAnsi="Times New Roman"/>
                <w:color w:val="000000" w:themeColor="text1"/>
                <w:lang w:eastAsia="zh-CN"/>
              </w:rPr>
              <w:t>gNB</w:t>
            </w:r>
            <w:proofErr w:type="spellEnd"/>
            <w:r>
              <w:rPr>
                <w:rFonts w:ascii="Times New Roman" w:eastAsiaTheme="minorEastAsia" w:hAnsi="Times New Roman"/>
                <w:color w:val="000000" w:themeColor="text1"/>
                <w:lang w:eastAsia="zh-CN"/>
              </w:rPr>
              <w:t xml:space="preserve"> to transmit a shorter LP-WUS when </w:t>
            </w:r>
            <w:proofErr w:type="spellStart"/>
            <w:r>
              <w:rPr>
                <w:rFonts w:ascii="Times New Roman" w:eastAsiaTheme="minorEastAsia" w:hAnsi="Times New Roman"/>
                <w:color w:val="000000" w:themeColor="text1"/>
                <w:lang w:eastAsia="zh-CN"/>
              </w:rPr>
              <w:t>gNB</w:t>
            </w:r>
            <w:proofErr w:type="spellEnd"/>
            <w:r>
              <w:rPr>
                <w:rFonts w:ascii="Times New Roman" w:eastAsiaTheme="minorEastAsia" w:hAnsi="Times New Roman"/>
                <w:color w:val="000000" w:themeColor="text1"/>
                <w:lang w:eastAsia="zh-CN"/>
              </w:rPr>
              <w:t xml:space="preserve"> intends to only wake-up OFDM-based receiver can dramatically reduce LP-WUS overhead.</w:t>
            </w:r>
            <w:r>
              <w:rPr>
                <w:rFonts w:ascii="Times New Roman" w:eastAsiaTheme="minorEastAsia" w:hAnsi="Times New Roman" w:hint="eastAsia"/>
                <w:color w:val="000000" w:themeColor="text1"/>
                <w:lang w:eastAsia="zh-CN"/>
              </w:rPr>
              <w:t xml:space="preserve"> </w:t>
            </w:r>
          </w:p>
          <w:p w14:paraId="6F5947CF" w14:textId="77777777" w:rsidR="0057683E" w:rsidRDefault="00DA5A0B">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I</w:t>
            </w:r>
            <w:r>
              <w:rPr>
                <w:rFonts w:ascii="Times New Roman" w:eastAsiaTheme="minorEastAsia" w:hAnsi="Times New Roman"/>
                <w:color w:val="000000" w:themeColor="text1"/>
                <w:lang w:eastAsia="zh-CN"/>
              </w:rPr>
              <w:t xml:space="preserve">t is noted that, </w:t>
            </w:r>
            <w:proofErr w:type="spellStart"/>
            <w:r>
              <w:rPr>
                <w:rFonts w:ascii="Times New Roman" w:eastAsiaTheme="minorEastAsia" w:hAnsi="Times New Roman"/>
                <w:color w:val="000000" w:themeColor="text1"/>
                <w:lang w:eastAsia="zh-CN"/>
              </w:rPr>
              <w:t>gNB</w:t>
            </w:r>
            <w:proofErr w:type="spellEnd"/>
            <w:r>
              <w:rPr>
                <w:rFonts w:ascii="Times New Roman" w:eastAsiaTheme="minorEastAsia" w:hAnsi="Times New Roman"/>
                <w:color w:val="000000" w:themeColor="text1"/>
                <w:lang w:eastAsia="zh-CN"/>
              </w:rPr>
              <w:t xml:space="preserve"> can still transmit single LP-WUS with duration of </w:t>
            </w:r>
            <w:proofErr w:type="spellStart"/>
            <w:r>
              <w:rPr>
                <w:rFonts w:ascii="Times New Roman" w:hAnsi="Times New Roman"/>
                <w:i/>
                <w:iCs/>
                <w:szCs w:val="20"/>
              </w:rPr>
              <w:t>WUS_ActualMO_duration</w:t>
            </w:r>
            <w:proofErr w:type="spellEnd"/>
            <w:r>
              <w:rPr>
                <w:rFonts w:ascii="Times New Roman" w:hAnsi="Times New Roman"/>
                <w:i/>
                <w:iCs/>
                <w:szCs w:val="20"/>
              </w:rPr>
              <w:t>_ IDLE/INACTIVE</w:t>
            </w:r>
            <w:r>
              <w:rPr>
                <w:rFonts w:ascii="Times New Roman" w:eastAsiaTheme="minorEastAsia" w:hAnsi="Times New Roman"/>
                <w:color w:val="000000" w:themeColor="text1"/>
                <w:lang w:eastAsia="zh-CN"/>
              </w:rPr>
              <w:t xml:space="preserve"> for both OFDM and OOK receiver, if the UEs to be waken-up include both OFDM and OOK receiver.  </w:t>
            </w:r>
          </w:p>
        </w:tc>
      </w:tr>
      <w:tr w:rsidR="0057683E" w14:paraId="7B1CD5CB" w14:textId="77777777">
        <w:tc>
          <w:tcPr>
            <w:tcW w:w="1479" w:type="dxa"/>
          </w:tcPr>
          <w:p w14:paraId="4D8D8884" w14:textId="77777777" w:rsidR="0057683E" w:rsidRDefault="00DA5A0B">
            <w:pPr>
              <w:ind w:right="20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39" w:type="dxa"/>
          </w:tcPr>
          <w:p w14:paraId="49BB0F69" w14:textId="77777777" w:rsidR="0057683E" w:rsidRDefault="00DA5A0B">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549" w:type="dxa"/>
          </w:tcPr>
          <w:p w14:paraId="284B18B8" w14:textId="77777777" w:rsidR="0057683E" w:rsidRDefault="00DA5A0B">
            <w:pPr>
              <w:ind w:right="200"/>
              <w:jc w:val="both"/>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No need to configure two separate LP-WUS durations. </w:t>
            </w:r>
          </w:p>
          <w:p w14:paraId="6400220F" w14:textId="77777777" w:rsidR="0057683E" w:rsidRDefault="0057683E">
            <w:pPr>
              <w:ind w:right="200"/>
              <w:jc w:val="both"/>
              <w:rPr>
                <w:rFonts w:ascii="Times New Roman" w:eastAsiaTheme="minorEastAsia" w:hAnsi="Times New Roman"/>
                <w:color w:val="000000" w:themeColor="text1"/>
                <w:lang w:eastAsia="zh-CN"/>
              </w:rPr>
            </w:pPr>
          </w:p>
          <w:p w14:paraId="742783C5" w14:textId="77777777" w:rsidR="0057683E" w:rsidRDefault="00DA5A0B">
            <w:pPr>
              <w:ind w:right="200"/>
              <w:jc w:val="both"/>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If two LP-WUS durations are configured by </w:t>
            </w:r>
            <w:proofErr w:type="spellStart"/>
            <w:r>
              <w:rPr>
                <w:rFonts w:ascii="Times New Roman" w:eastAsiaTheme="minorEastAsia" w:hAnsi="Times New Roman"/>
                <w:color w:val="000000" w:themeColor="text1"/>
                <w:lang w:eastAsia="zh-CN"/>
              </w:rPr>
              <w:t>gNB</w:t>
            </w:r>
            <w:proofErr w:type="spellEnd"/>
            <w:r>
              <w:rPr>
                <w:rFonts w:ascii="Times New Roman" w:eastAsiaTheme="minorEastAsia" w:hAnsi="Times New Roman"/>
                <w:color w:val="000000" w:themeColor="text1"/>
                <w:lang w:eastAsia="zh-CN"/>
              </w:rPr>
              <w:t xml:space="preserve">, UE don’t know which LP-WUS duration is the actual duration that LP-WUS used. </w:t>
            </w:r>
          </w:p>
          <w:p w14:paraId="2AF7131B" w14:textId="77777777" w:rsidR="0057683E" w:rsidRDefault="00DA5A0B">
            <w:pPr>
              <w:pStyle w:val="ListParagraph"/>
              <w:numPr>
                <w:ilvl w:val="0"/>
                <w:numId w:val="27"/>
              </w:numPr>
              <w:ind w:right="200"/>
              <w:rPr>
                <w:rFonts w:eastAsiaTheme="minorEastAsia"/>
                <w:color w:val="000000" w:themeColor="text1"/>
              </w:rPr>
            </w:pPr>
            <w:r>
              <w:rPr>
                <w:rFonts w:eastAsiaTheme="minorEastAsia"/>
                <w:color w:val="000000" w:themeColor="text1"/>
              </w:rPr>
              <w:lastRenderedPageBreak/>
              <w:t xml:space="preserve">It is OK for OFDM-based WUR due to it always could detect the LP-WUS no matter shorter duration or longer duration. </w:t>
            </w:r>
          </w:p>
          <w:p w14:paraId="63A4B412" w14:textId="77777777" w:rsidR="0057683E" w:rsidRDefault="00DA5A0B">
            <w:pPr>
              <w:pStyle w:val="ListParagraph"/>
              <w:numPr>
                <w:ilvl w:val="0"/>
                <w:numId w:val="27"/>
              </w:numPr>
              <w:ind w:right="200"/>
              <w:rPr>
                <w:rFonts w:eastAsiaTheme="minorEastAsia"/>
                <w:color w:val="000000" w:themeColor="text1"/>
              </w:rPr>
            </w:pPr>
            <w:r>
              <w:rPr>
                <w:rFonts w:eastAsiaTheme="minorEastAsia"/>
                <w:color w:val="000000" w:themeColor="text1"/>
              </w:rPr>
              <w:t xml:space="preserve">However, for OOK-based WUR, when </w:t>
            </w:r>
            <w:proofErr w:type="spellStart"/>
            <w:r>
              <w:rPr>
                <w:rFonts w:eastAsiaTheme="minorEastAsia"/>
                <w:color w:val="000000" w:themeColor="text1"/>
              </w:rPr>
              <w:t>gNB</w:t>
            </w:r>
            <w:proofErr w:type="spellEnd"/>
            <w:r>
              <w:rPr>
                <w:rFonts w:eastAsiaTheme="minorEastAsia"/>
                <w:color w:val="000000" w:themeColor="text1"/>
              </w:rPr>
              <w:t xml:space="preserve"> transmit the LP-WUS with shorter duration, it still needs to monitor the MO and process the detection of LP-WUS, in this case, it can’t detect the LP-WUS successfully due to the assumption of longer duration.</w:t>
            </w:r>
          </w:p>
          <w:p w14:paraId="409CF865" w14:textId="77777777" w:rsidR="0057683E" w:rsidRDefault="00DA5A0B">
            <w:pPr>
              <w:pStyle w:val="ListParagraph"/>
              <w:numPr>
                <w:ilvl w:val="0"/>
                <w:numId w:val="27"/>
              </w:numPr>
              <w:ind w:right="200"/>
              <w:rPr>
                <w:rFonts w:eastAsiaTheme="minorEastAsia"/>
                <w:color w:val="000000" w:themeColor="text1"/>
              </w:rPr>
            </w:pPr>
            <w:r>
              <w:rPr>
                <w:rFonts w:eastAsiaTheme="minorEastAsia"/>
                <w:color w:val="000000" w:themeColor="text1"/>
              </w:rPr>
              <w:t xml:space="preserve">If </w:t>
            </w:r>
            <w:proofErr w:type="spellStart"/>
            <w:r>
              <w:rPr>
                <w:rFonts w:eastAsiaTheme="minorEastAsia"/>
                <w:color w:val="000000" w:themeColor="text1"/>
              </w:rPr>
              <w:t>gNB</w:t>
            </w:r>
            <w:proofErr w:type="spellEnd"/>
            <w:r>
              <w:rPr>
                <w:rFonts w:eastAsiaTheme="minorEastAsia"/>
                <w:color w:val="000000" w:themeColor="text1"/>
              </w:rPr>
              <w:t xml:space="preserve"> always transmits LP-WUS with shorter duration when configures two durations for LP-WUS, it is friendly for OFDM-based WUR while cause unnecessary detection for OOK-based WUR.</w:t>
            </w:r>
          </w:p>
          <w:p w14:paraId="60F21D12" w14:textId="77777777" w:rsidR="0057683E" w:rsidRDefault="00DA5A0B">
            <w:pPr>
              <w:pStyle w:val="ListParagraph"/>
              <w:numPr>
                <w:ilvl w:val="0"/>
                <w:numId w:val="27"/>
              </w:numPr>
              <w:ind w:right="200"/>
              <w:rPr>
                <w:rFonts w:eastAsiaTheme="minorEastAsia"/>
                <w:color w:val="000000" w:themeColor="text1"/>
              </w:rPr>
            </w:pPr>
            <w:r>
              <w:rPr>
                <w:rFonts w:eastAsiaTheme="minorEastAsia" w:hint="eastAsia"/>
                <w:color w:val="000000" w:themeColor="text1"/>
              </w:rPr>
              <w:t>I</w:t>
            </w:r>
            <w:r>
              <w:rPr>
                <w:rFonts w:eastAsiaTheme="minorEastAsia"/>
                <w:color w:val="000000" w:themeColor="text1"/>
              </w:rPr>
              <w:t xml:space="preserve">f </w:t>
            </w:r>
            <w:proofErr w:type="spellStart"/>
            <w:r>
              <w:rPr>
                <w:rFonts w:eastAsiaTheme="minorEastAsia"/>
                <w:color w:val="000000" w:themeColor="text1"/>
              </w:rPr>
              <w:t>gNB</w:t>
            </w:r>
            <w:proofErr w:type="spellEnd"/>
            <w:r>
              <w:rPr>
                <w:rFonts w:eastAsiaTheme="minorEastAsia"/>
                <w:color w:val="000000" w:themeColor="text1"/>
              </w:rPr>
              <w:t xml:space="preserve"> transmits LP-WUS with longer duration when configures two durations for LP-WUS. For OFDM-based WUR, it could have a better detection performance by detecting the LP-WUS in longer duration, but due to the shorter duration configuration, it can only detect the LP-WUS in shorter duration.</w:t>
            </w:r>
          </w:p>
          <w:p w14:paraId="43522856" w14:textId="77777777" w:rsidR="0057683E" w:rsidRDefault="0057683E">
            <w:pPr>
              <w:ind w:right="200"/>
              <w:rPr>
                <w:rFonts w:ascii="Times New Roman" w:eastAsiaTheme="minorEastAsia" w:hAnsi="Times New Roman"/>
                <w:color w:val="000000" w:themeColor="text1"/>
                <w:lang w:val="en-GB" w:eastAsia="zh-CN"/>
              </w:rPr>
            </w:pPr>
          </w:p>
          <w:p w14:paraId="41E23B31" w14:textId="77777777" w:rsidR="0057683E" w:rsidRDefault="00DA5A0B">
            <w:pPr>
              <w:ind w:right="200"/>
              <w:jc w:val="both"/>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I</w:t>
            </w:r>
            <w:r>
              <w:rPr>
                <w:rFonts w:ascii="Times New Roman" w:eastAsiaTheme="minorEastAsia" w:hAnsi="Times New Roman"/>
                <w:color w:val="000000" w:themeColor="text1"/>
                <w:lang w:eastAsia="zh-CN"/>
              </w:rPr>
              <w:t xml:space="preserve">f only one LP-WUS duration configured by </w:t>
            </w:r>
            <w:proofErr w:type="spellStart"/>
            <w:r>
              <w:rPr>
                <w:rFonts w:ascii="Times New Roman" w:eastAsiaTheme="minorEastAsia" w:hAnsi="Times New Roman"/>
                <w:color w:val="000000" w:themeColor="text1"/>
                <w:lang w:eastAsia="zh-CN"/>
              </w:rPr>
              <w:t>gNB</w:t>
            </w:r>
            <w:proofErr w:type="spellEnd"/>
            <w:r>
              <w:rPr>
                <w:rFonts w:ascii="Times New Roman" w:eastAsiaTheme="minorEastAsia" w:hAnsi="Times New Roman"/>
                <w:color w:val="000000" w:themeColor="text1"/>
                <w:lang w:eastAsia="zh-CN"/>
              </w:rPr>
              <w:t xml:space="preserve">, no need to distinguish whether it is configured for OOK-based WUR or OFDM-based WUR. </w:t>
            </w:r>
          </w:p>
          <w:p w14:paraId="1F059960" w14:textId="77777777" w:rsidR="0057683E" w:rsidRDefault="00DA5A0B">
            <w:pPr>
              <w:pStyle w:val="ListParagraph"/>
              <w:numPr>
                <w:ilvl w:val="0"/>
                <w:numId w:val="27"/>
              </w:numPr>
              <w:ind w:right="200"/>
              <w:rPr>
                <w:rFonts w:eastAsiaTheme="minorEastAsia"/>
                <w:color w:val="000000" w:themeColor="text1"/>
              </w:rPr>
            </w:pPr>
            <w:r>
              <w:rPr>
                <w:rFonts w:eastAsiaTheme="minorEastAsia"/>
                <w:color w:val="000000" w:themeColor="text1"/>
              </w:rPr>
              <w:t xml:space="preserve">When </w:t>
            </w:r>
            <w:proofErr w:type="spellStart"/>
            <w:r>
              <w:rPr>
                <w:rFonts w:eastAsiaTheme="minorEastAsia"/>
                <w:color w:val="000000" w:themeColor="text1"/>
              </w:rPr>
              <w:t>gNB</w:t>
            </w:r>
            <w:proofErr w:type="spellEnd"/>
            <w:r>
              <w:rPr>
                <w:rFonts w:eastAsiaTheme="minorEastAsia"/>
                <w:color w:val="000000" w:themeColor="text1"/>
              </w:rPr>
              <w:t xml:space="preserve"> wants to wake up OFDM-based WUR only, it can configure one shorter duration value.</w:t>
            </w:r>
          </w:p>
          <w:p w14:paraId="34D9B1CC" w14:textId="77777777" w:rsidR="0057683E" w:rsidRDefault="00DA5A0B">
            <w:pPr>
              <w:pStyle w:val="ListParagraph"/>
              <w:numPr>
                <w:ilvl w:val="0"/>
                <w:numId w:val="27"/>
              </w:numPr>
              <w:ind w:right="200"/>
              <w:rPr>
                <w:rFonts w:eastAsiaTheme="minorEastAsia"/>
                <w:color w:val="000000" w:themeColor="text1"/>
              </w:rPr>
            </w:pPr>
            <w:r>
              <w:rPr>
                <w:rFonts w:eastAsiaTheme="minorEastAsia" w:hint="eastAsia"/>
                <w:color w:val="000000" w:themeColor="text1"/>
              </w:rPr>
              <w:t>I</w:t>
            </w:r>
            <w:r>
              <w:rPr>
                <w:rFonts w:eastAsiaTheme="minorEastAsia"/>
                <w:color w:val="000000" w:themeColor="text1"/>
              </w:rPr>
              <w:t>t also no need to further discuss the waveform and modulation in case of only waking up OFDM-based WUR.</w:t>
            </w:r>
          </w:p>
          <w:p w14:paraId="1E86A23F" w14:textId="77777777" w:rsidR="0057683E" w:rsidRDefault="0057683E">
            <w:pPr>
              <w:ind w:right="200"/>
              <w:rPr>
                <w:rFonts w:ascii="Times New Roman" w:eastAsiaTheme="minorEastAsia" w:hAnsi="Times New Roman"/>
                <w:color w:val="000000" w:themeColor="text1"/>
                <w:lang w:eastAsia="zh-CN"/>
              </w:rPr>
            </w:pPr>
          </w:p>
          <w:p w14:paraId="2E0B1B23" w14:textId="77777777" w:rsidR="0057683E" w:rsidRDefault="00DA5A0B">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In our views, no need to configure two separate LP-WUS duration, single configuration on LP-WUS duration is enough.</w:t>
            </w:r>
          </w:p>
        </w:tc>
      </w:tr>
      <w:tr w:rsidR="0057683E" w14:paraId="36F9F7E0" w14:textId="77777777">
        <w:tc>
          <w:tcPr>
            <w:tcW w:w="1479" w:type="dxa"/>
          </w:tcPr>
          <w:p w14:paraId="1C42C2E9" w14:textId="77777777" w:rsidR="0057683E" w:rsidRDefault="00DA5A0B">
            <w:pPr>
              <w:ind w:right="200"/>
              <w:rPr>
                <w:rFonts w:ascii="Times New Roman" w:eastAsiaTheme="minorEastAsia" w:hAnsi="Times New Roman"/>
                <w:lang w:eastAsia="zh-CN"/>
              </w:rPr>
            </w:pPr>
            <w:r>
              <w:rPr>
                <w:rFonts w:ascii="Times New Roman" w:eastAsiaTheme="minorEastAsia" w:hAnsi="Times New Roman"/>
                <w:lang w:eastAsia="zh-CN"/>
              </w:rPr>
              <w:lastRenderedPageBreak/>
              <w:t>Ericsson1</w:t>
            </w:r>
          </w:p>
        </w:tc>
        <w:tc>
          <w:tcPr>
            <w:tcW w:w="1039" w:type="dxa"/>
          </w:tcPr>
          <w:p w14:paraId="483C295B" w14:textId="77777777" w:rsidR="0057683E" w:rsidRDefault="00DA5A0B">
            <w:pPr>
              <w:ind w:left="200" w:right="200"/>
              <w:rPr>
                <w:rFonts w:ascii="Times New Roman" w:eastAsiaTheme="minorEastAsia" w:hAnsi="Times New Roman"/>
                <w:lang w:eastAsia="zh-CN"/>
              </w:rPr>
            </w:pPr>
            <w:r>
              <w:rPr>
                <w:rFonts w:ascii="Times New Roman" w:eastAsiaTheme="minorEastAsia" w:hAnsi="Times New Roman"/>
                <w:lang w:eastAsia="zh-CN"/>
              </w:rPr>
              <w:t>N</w:t>
            </w:r>
          </w:p>
        </w:tc>
        <w:tc>
          <w:tcPr>
            <w:tcW w:w="6549" w:type="dxa"/>
          </w:tcPr>
          <w:p w14:paraId="470B5130" w14:textId="77777777" w:rsidR="0057683E" w:rsidRDefault="00DA5A0B">
            <w:pPr>
              <w:ind w:right="200"/>
              <w:jc w:val="both"/>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There is no parameter “</w:t>
            </w:r>
            <w:proofErr w:type="spellStart"/>
            <w:r>
              <w:rPr>
                <w:rFonts w:ascii="Times New Roman" w:hAnsi="Times New Roman"/>
                <w:szCs w:val="20"/>
              </w:rPr>
              <w:t>WUS_ActualMO_duration</w:t>
            </w:r>
            <w:proofErr w:type="spellEnd"/>
            <w:r>
              <w:rPr>
                <w:rFonts w:ascii="Times New Roman" w:hAnsi="Times New Roman"/>
                <w:szCs w:val="20"/>
              </w:rPr>
              <w:t>_ IDLE/INACTIVE</w:t>
            </w:r>
            <w:r>
              <w:rPr>
                <w:rFonts w:ascii="Times New Roman" w:eastAsiaTheme="minorEastAsia" w:hAnsi="Times New Roman"/>
                <w:color w:val="000000" w:themeColor="text1"/>
                <w:lang w:eastAsia="zh-CN"/>
              </w:rPr>
              <w:t>” in the list of approved RRC parameters in R1-2503243. FL is referring to row38 “LP-</w:t>
            </w:r>
            <w:proofErr w:type="spellStart"/>
            <w:r>
              <w:rPr>
                <w:rFonts w:ascii="Times New Roman" w:eastAsiaTheme="minorEastAsia" w:hAnsi="Times New Roman"/>
                <w:color w:val="000000" w:themeColor="text1"/>
                <w:lang w:eastAsia="zh-CN"/>
              </w:rPr>
              <w:t>WUS_Actual_WUS_duration_IDLE</w:t>
            </w:r>
            <w:proofErr w:type="spellEnd"/>
            <w:r>
              <w:rPr>
                <w:rFonts w:ascii="Times New Roman" w:eastAsiaTheme="minorEastAsia" w:hAnsi="Times New Roman"/>
                <w:color w:val="000000" w:themeColor="text1"/>
                <w:lang w:eastAsia="zh-CN"/>
              </w:rPr>
              <w:t>/INACTIVE”?</w:t>
            </w:r>
          </w:p>
          <w:p w14:paraId="18368312" w14:textId="77777777" w:rsidR="0057683E" w:rsidRDefault="0057683E">
            <w:pPr>
              <w:ind w:right="200"/>
              <w:jc w:val="both"/>
              <w:rPr>
                <w:rFonts w:ascii="Times New Roman" w:eastAsiaTheme="minorEastAsia" w:hAnsi="Times New Roman"/>
                <w:color w:val="000000" w:themeColor="text1"/>
                <w:lang w:eastAsia="zh-CN"/>
              </w:rPr>
            </w:pPr>
          </w:p>
          <w:p w14:paraId="7E4EFAD7" w14:textId="77777777" w:rsidR="0057683E" w:rsidRDefault="00DA5A0B">
            <w:pPr>
              <w:ind w:right="200"/>
              <w:jc w:val="both"/>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Then on issue of whether to configure a separate duration of OFDM, we actually prefer to introduce signaling via which </w:t>
            </w:r>
            <w:proofErr w:type="spellStart"/>
            <w:r>
              <w:rPr>
                <w:rFonts w:ascii="Times New Roman" w:eastAsiaTheme="minorEastAsia" w:hAnsi="Times New Roman"/>
                <w:color w:val="000000" w:themeColor="text1"/>
                <w:lang w:eastAsia="zh-CN"/>
              </w:rPr>
              <w:t>gNB</w:t>
            </w:r>
            <w:proofErr w:type="spellEnd"/>
            <w:r>
              <w:rPr>
                <w:rFonts w:ascii="Times New Roman" w:eastAsiaTheme="minorEastAsia" w:hAnsi="Times New Roman"/>
                <w:color w:val="000000" w:themeColor="text1"/>
                <w:lang w:eastAsia="zh-CN"/>
              </w:rPr>
              <w:t xml:space="preserve"> can indicate the supported LP-WUS type in a cell as proposed in 9.6.2 contribution (R1-2504029). Need for other additional specification impact is not clear to us.</w:t>
            </w:r>
          </w:p>
        </w:tc>
      </w:tr>
      <w:tr w:rsidR="0057683E" w14:paraId="1AB9DDA0" w14:textId="77777777">
        <w:tc>
          <w:tcPr>
            <w:tcW w:w="1479" w:type="dxa"/>
          </w:tcPr>
          <w:p w14:paraId="2EA72A43" w14:textId="77777777" w:rsidR="0057683E" w:rsidRDefault="00DA5A0B">
            <w:pPr>
              <w:ind w:right="200"/>
              <w:rPr>
                <w:rFonts w:ascii="Times New Roman" w:eastAsiaTheme="minorEastAsia" w:hAnsi="Times New Roman"/>
                <w:lang w:eastAsia="zh-CN"/>
              </w:rPr>
            </w:pPr>
            <w:r>
              <w:rPr>
                <w:rFonts w:ascii="Times New Roman" w:eastAsia="Malgun Gothic" w:hAnsi="Times New Roman" w:hint="eastAsia"/>
                <w:lang w:eastAsia="ko-KR"/>
              </w:rPr>
              <w:t>L</w:t>
            </w:r>
            <w:r>
              <w:rPr>
                <w:rFonts w:ascii="Times New Roman" w:eastAsia="Malgun Gothic" w:hAnsi="Times New Roman"/>
                <w:lang w:eastAsia="ko-KR"/>
              </w:rPr>
              <w:t>GE</w:t>
            </w:r>
          </w:p>
        </w:tc>
        <w:tc>
          <w:tcPr>
            <w:tcW w:w="1039" w:type="dxa"/>
          </w:tcPr>
          <w:p w14:paraId="5E0D16AB" w14:textId="77777777" w:rsidR="0057683E" w:rsidRDefault="00DA5A0B">
            <w:pPr>
              <w:ind w:left="200" w:right="200"/>
              <w:rPr>
                <w:rFonts w:ascii="Times New Roman" w:eastAsiaTheme="minorEastAsia" w:hAnsi="Times New Roman"/>
                <w:lang w:eastAsia="zh-CN"/>
              </w:rPr>
            </w:pPr>
            <w:r>
              <w:rPr>
                <w:rFonts w:ascii="Times New Roman" w:eastAsia="Malgun Gothic" w:hAnsi="Times New Roman"/>
                <w:lang w:eastAsia="ko-KR"/>
              </w:rPr>
              <w:t>N</w:t>
            </w:r>
          </w:p>
        </w:tc>
        <w:tc>
          <w:tcPr>
            <w:tcW w:w="6549" w:type="dxa"/>
          </w:tcPr>
          <w:p w14:paraId="372B7F27" w14:textId="77777777" w:rsidR="0057683E" w:rsidRDefault="00DA5A0B">
            <w:pPr>
              <w:ind w:right="200"/>
              <w:jc w:val="both"/>
              <w:rPr>
                <w:rFonts w:ascii="Times New Roman" w:eastAsiaTheme="minorEastAsia" w:hAnsi="Times New Roman"/>
                <w:color w:val="000000" w:themeColor="text1"/>
                <w:lang w:eastAsia="zh-CN"/>
              </w:rPr>
            </w:pPr>
            <w:r>
              <w:rPr>
                <w:rFonts w:ascii="Times New Roman" w:eastAsia="Malgun Gothic" w:hAnsi="Times New Roman" w:hint="eastAsia"/>
                <w:color w:val="000000" w:themeColor="text1"/>
                <w:lang w:eastAsia="ko-KR"/>
              </w:rPr>
              <w:t>O</w:t>
            </w:r>
            <w:r>
              <w:rPr>
                <w:rFonts w:ascii="Times New Roman" w:eastAsia="Malgun Gothic" w:hAnsi="Times New Roman"/>
                <w:color w:val="000000" w:themeColor="text1"/>
                <w:lang w:eastAsia="ko-KR"/>
              </w:rPr>
              <w:t>ne clarification is needed. The r</w:t>
            </w:r>
            <w:r>
              <w:rPr>
                <w:rFonts w:ascii="Times New Roman" w:eastAsiaTheme="minorEastAsia" w:hAnsi="Times New Roman"/>
              </w:rPr>
              <w:t>epetition pattern for the overlaid OFDM sequences is included in the</w:t>
            </w:r>
            <w:r>
              <w:rPr>
                <w:rFonts w:ascii="Times New Roman" w:hAnsi="Times New Roman"/>
                <w:color w:val="C00000"/>
                <w:szCs w:val="20"/>
              </w:rPr>
              <w:t xml:space="preserve"> new RRC parameter? </w:t>
            </w:r>
            <w:r>
              <w:rPr>
                <w:rFonts w:ascii="Times New Roman" w:eastAsia="Malgun Gothic" w:hAnsi="Times New Roman" w:hint="eastAsia"/>
                <w:color w:val="000000" w:themeColor="text1"/>
                <w:lang w:eastAsia="ko-KR"/>
              </w:rPr>
              <w:t>W</w:t>
            </w:r>
            <w:r>
              <w:rPr>
                <w:rFonts w:ascii="Times New Roman" w:eastAsia="Malgun Gothic" w:hAnsi="Times New Roman"/>
                <w:color w:val="000000" w:themeColor="text1"/>
                <w:lang w:eastAsia="ko-KR"/>
              </w:rPr>
              <w:t xml:space="preserve">e are generally fine with introducing the new RRC parameter for OFDM-based LR only, but it is not clear if the new parameter is for with repetition or without repetition. </w:t>
            </w:r>
          </w:p>
        </w:tc>
      </w:tr>
      <w:tr w:rsidR="0057683E" w14:paraId="023FC2C5" w14:textId="77777777">
        <w:tc>
          <w:tcPr>
            <w:tcW w:w="1479" w:type="dxa"/>
          </w:tcPr>
          <w:p w14:paraId="67781086" w14:textId="77777777" w:rsidR="0057683E" w:rsidRDefault="00DA5A0B">
            <w:pPr>
              <w:ind w:right="200"/>
              <w:rPr>
                <w:rFonts w:ascii="Times New Roman" w:eastAsia="Malgun Gothic" w:hAnsi="Times New Roman"/>
                <w:lang w:eastAsia="ko-KR"/>
              </w:rPr>
            </w:pPr>
            <w:proofErr w:type="spellStart"/>
            <w:r>
              <w:rPr>
                <w:rFonts w:ascii="Times New Roman" w:eastAsia="Malgun Gothic" w:hAnsi="Times New Roman" w:hint="eastAsia"/>
                <w:lang w:eastAsia="ko-KR"/>
              </w:rPr>
              <w:t>InterDigital</w:t>
            </w:r>
            <w:proofErr w:type="spellEnd"/>
          </w:p>
        </w:tc>
        <w:tc>
          <w:tcPr>
            <w:tcW w:w="1039" w:type="dxa"/>
          </w:tcPr>
          <w:p w14:paraId="041ED6E0" w14:textId="77777777" w:rsidR="0057683E" w:rsidRDefault="00DA5A0B">
            <w:pPr>
              <w:ind w:left="200" w:right="200"/>
              <w:rPr>
                <w:rFonts w:ascii="Times New Roman" w:eastAsia="Malgun Gothic" w:hAnsi="Times New Roman"/>
                <w:lang w:eastAsia="ko-KR"/>
              </w:rPr>
            </w:pPr>
            <w:r>
              <w:rPr>
                <w:rFonts w:ascii="Times New Roman" w:eastAsia="Malgun Gothic" w:hAnsi="Times New Roman" w:hint="eastAsia"/>
                <w:lang w:eastAsia="ko-KR"/>
              </w:rPr>
              <w:t>N</w:t>
            </w:r>
          </w:p>
        </w:tc>
        <w:tc>
          <w:tcPr>
            <w:tcW w:w="6549" w:type="dxa"/>
          </w:tcPr>
          <w:p w14:paraId="2E25FBF5" w14:textId="77777777" w:rsidR="0057683E" w:rsidRDefault="00DA5A0B">
            <w:pPr>
              <w:ind w:right="200"/>
              <w:jc w:val="both"/>
              <w:rPr>
                <w:rFonts w:ascii="Times New Roman" w:eastAsia="Malgun Gothic" w:hAnsi="Times New Roman"/>
                <w:color w:val="000000" w:themeColor="text1"/>
                <w:lang w:eastAsia="ko-KR"/>
              </w:rPr>
            </w:pPr>
            <w:r>
              <w:rPr>
                <w:rFonts w:ascii="Times New Roman" w:eastAsia="Malgun Gothic" w:hAnsi="Times New Roman" w:hint="eastAsia"/>
                <w:color w:val="000000" w:themeColor="text1"/>
                <w:lang w:eastAsia="ko-KR"/>
              </w:rPr>
              <w:t>We don</w:t>
            </w:r>
            <w:r>
              <w:rPr>
                <w:rFonts w:ascii="Times New Roman" w:eastAsia="Malgun Gothic" w:hAnsi="Times New Roman"/>
                <w:color w:val="000000" w:themeColor="text1"/>
                <w:lang w:eastAsia="ko-KR"/>
              </w:rPr>
              <w:t>’</w:t>
            </w:r>
            <w:r>
              <w:rPr>
                <w:rFonts w:ascii="Times New Roman" w:eastAsia="Malgun Gothic" w:hAnsi="Times New Roman" w:hint="eastAsia"/>
                <w:color w:val="000000" w:themeColor="text1"/>
                <w:lang w:eastAsia="ko-KR"/>
              </w:rPr>
              <w:t>t see the need to configure separate durations.</w:t>
            </w:r>
          </w:p>
        </w:tc>
      </w:tr>
      <w:tr w:rsidR="0057683E" w14:paraId="46185DD5" w14:textId="77777777">
        <w:tc>
          <w:tcPr>
            <w:tcW w:w="1479" w:type="dxa"/>
          </w:tcPr>
          <w:p w14:paraId="631FAE18" w14:textId="77777777" w:rsidR="0057683E" w:rsidRDefault="00DA5A0B">
            <w:pPr>
              <w:ind w:right="200"/>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1039" w:type="dxa"/>
          </w:tcPr>
          <w:p w14:paraId="5166C734" w14:textId="77777777" w:rsidR="0057683E" w:rsidRDefault="00DA5A0B">
            <w:pPr>
              <w:ind w:left="200" w:right="200"/>
              <w:rPr>
                <w:rFonts w:ascii="Times New Roman" w:eastAsia="Malgun Gothic" w:hAnsi="Times New Roman"/>
                <w:lang w:eastAsia="ko-KR"/>
              </w:rPr>
            </w:pPr>
            <w:r>
              <w:rPr>
                <w:rFonts w:ascii="Times New Roman" w:eastAsia="Malgun Gothic" w:hAnsi="Times New Roman" w:hint="eastAsia"/>
                <w:lang w:eastAsia="ko-KR"/>
              </w:rPr>
              <w:t>Y</w:t>
            </w:r>
          </w:p>
        </w:tc>
        <w:tc>
          <w:tcPr>
            <w:tcW w:w="6549" w:type="dxa"/>
          </w:tcPr>
          <w:p w14:paraId="6EF509BA" w14:textId="77777777" w:rsidR="0057683E" w:rsidRDefault="00DA5A0B">
            <w:pPr>
              <w:ind w:right="200"/>
              <w:rPr>
                <w:rFonts w:ascii="Times New Roman" w:eastAsia="Malgun Gothic" w:hAnsi="Times New Roman"/>
                <w:color w:val="000000" w:themeColor="text1"/>
                <w:lang w:eastAsia="ko-KR"/>
              </w:rPr>
            </w:pPr>
            <w:r>
              <w:rPr>
                <w:rFonts w:ascii="Times New Roman" w:eastAsia="Malgun Gothic" w:hAnsi="Times New Roman" w:hint="eastAsia"/>
                <w:color w:val="000000" w:themeColor="text1"/>
                <w:lang w:eastAsia="ko-KR"/>
              </w:rPr>
              <w:t>W</w:t>
            </w:r>
            <w:r>
              <w:rPr>
                <w:rFonts w:ascii="Times New Roman" w:eastAsia="Malgun Gothic" w:hAnsi="Times New Roman"/>
                <w:color w:val="000000" w:themeColor="text1"/>
                <w:lang w:eastAsia="ko-KR"/>
              </w:rPr>
              <w:t>e support the proposal.</w:t>
            </w:r>
          </w:p>
          <w:p w14:paraId="49831DBB" w14:textId="77777777" w:rsidR="0057683E" w:rsidRDefault="00DA5A0B">
            <w:pPr>
              <w:ind w:right="200"/>
              <w:jc w:val="both"/>
              <w:rPr>
                <w:rFonts w:ascii="Times New Roman" w:eastAsia="Malgun Gothic" w:hAnsi="Times New Roman"/>
                <w:color w:val="000000" w:themeColor="text1"/>
                <w:lang w:eastAsia="ko-KR"/>
              </w:rPr>
            </w:pPr>
            <w:r>
              <w:rPr>
                <w:rFonts w:ascii="Times New Roman" w:eastAsia="Malgun Gothic" w:hAnsi="Times New Roman" w:hint="eastAsia"/>
                <w:color w:val="000000" w:themeColor="text1"/>
                <w:lang w:eastAsia="ko-KR"/>
              </w:rPr>
              <w:t>F</w:t>
            </w:r>
            <w:r>
              <w:rPr>
                <w:rFonts w:ascii="Times New Roman" w:eastAsia="Malgun Gothic" w:hAnsi="Times New Roman"/>
                <w:color w:val="000000" w:themeColor="text1"/>
                <w:lang w:eastAsia="ko-KR"/>
              </w:rPr>
              <w:t xml:space="preserve">or the clarification, we would like to know whether </w:t>
            </w:r>
            <w:r>
              <w:rPr>
                <w:rFonts w:ascii="Times New Roman" w:eastAsia="Malgun Gothic" w:hAnsi="Times New Roman"/>
                <w:lang w:eastAsia="ko-KR"/>
              </w:rPr>
              <w:t>“</w:t>
            </w:r>
            <w:proofErr w:type="spellStart"/>
            <w:r>
              <w:rPr>
                <w:rFonts w:ascii="Times New Roman" w:hAnsi="Times New Roman"/>
                <w:szCs w:val="20"/>
              </w:rPr>
              <w:t>WUS_ActualMO_duration</w:t>
            </w:r>
            <w:proofErr w:type="spellEnd"/>
            <w:r>
              <w:rPr>
                <w:rFonts w:ascii="Times New Roman" w:hAnsi="Times New Roman"/>
                <w:szCs w:val="20"/>
              </w:rPr>
              <w:t>_ IDLE/INACTIVE</w:t>
            </w:r>
            <w:r>
              <w:rPr>
                <w:rFonts w:ascii="Times New Roman" w:eastAsiaTheme="minorEastAsia" w:hAnsi="Times New Roman" w:hint="eastAsia"/>
                <w:szCs w:val="20"/>
                <w:lang w:eastAsia="zh-CN"/>
              </w:rPr>
              <w:t>_</w:t>
            </w:r>
            <w:r>
              <w:rPr>
                <w:rFonts w:ascii="Times New Roman" w:hAnsi="Times New Roman"/>
                <w:szCs w:val="20"/>
              </w:rPr>
              <w:t>OFDM” is configured when only OFDM-based LP-WUR are supported in a cell or not. And we wonder how the UE determines supported LP-WUS type in a cell will be discussed separately or not.</w:t>
            </w:r>
          </w:p>
        </w:tc>
      </w:tr>
      <w:tr w:rsidR="0057683E" w14:paraId="5E5E8D07" w14:textId="77777777">
        <w:tc>
          <w:tcPr>
            <w:tcW w:w="1479" w:type="dxa"/>
          </w:tcPr>
          <w:p w14:paraId="2FD4987C" w14:textId="77777777" w:rsidR="0057683E" w:rsidRDefault="00DA5A0B">
            <w:pPr>
              <w:ind w:right="200"/>
              <w:rPr>
                <w:rFonts w:ascii="Times New Roman" w:eastAsia="SimSun" w:hAnsi="Times New Roman"/>
                <w:lang w:eastAsia="zh-CN"/>
              </w:rPr>
            </w:pPr>
            <w:r>
              <w:rPr>
                <w:rFonts w:ascii="Times New Roman" w:eastAsiaTheme="minorEastAsia" w:hAnsi="Times New Roman" w:hint="eastAsia"/>
                <w:lang w:eastAsia="zh-CN"/>
              </w:rPr>
              <w:t>ZTE, Sanechips</w:t>
            </w:r>
          </w:p>
        </w:tc>
        <w:tc>
          <w:tcPr>
            <w:tcW w:w="1039" w:type="dxa"/>
          </w:tcPr>
          <w:p w14:paraId="09EA9A4D" w14:textId="77777777" w:rsidR="0057683E" w:rsidRDefault="00DA5A0B">
            <w:pPr>
              <w:ind w:left="200" w:right="200"/>
              <w:rPr>
                <w:rFonts w:ascii="Times New Roman" w:eastAsia="Malgun Gothic" w:hAnsi="Times New Roman"/>
                <w:lang w:eastAsia="ko-KR"/>
              </w:rPr>
            </w:pPr>
            <w:r>
              <w:rPr>
                <w:rFonts w:ascii="Times New Roman" w:eastAsiaTheme="minorEastAsia" w:hAnsi="Times New Roman" w:hint="eastAsia"/>
                <w:lang w:eastAsia="zh-CN"/>
              </w:rPr>
              <w:t>N</w:t>
            </w:r>
          </w:p>
        </w:tc>
        <w:tc>
          <w:tcPr>
            <w:tcW w:w="6549" w:type="dxa"/>
          </w:tcPr>
          <w:p w14:paraId="082E39DE" w14:textId="77777777" w:rsidR="0057683E" w:rsidRDefault="00DA5A0B">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 xml:space="preserve">Not necessary. </w:t>
            </w:r>
          </w:p>
          <w:p w14:paraId="706EAE78" w14:textId="77777777" w:rsidR="0057683E" w:rsidRDefault="00DA5A0B">
            <w:pPr>
              <w:numPr>
                <w:ilvl w:val="0"/>
                <w:numId w:val="32"/>
              </w:num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It should be flexible for NW to disable OOK WUR or OFDM WUR. Current proposal can only disable OOK WUR, which is not beneficial for NW management.</w:t>
            </w:r>
          </w:p>
          <w:p w14:paraId="612833F8" w14:textId="77777777" w:rsidR="0057683E" w:rsidRDefault="00DA5A0B">
            <w:pPr>
              <w:numPr>
                <w:ilvl w:val="0"/>
                <w:numId w:val="32"/>
              </w:numPr>
              <w:ind w:right="200"/>
              <w:rPr>
                <w:rFonts w:ascii="Times New Roman" w:eastAsia="Malgun Gothic" w:hAnsi="Times New Roman"/>
                <w:color w:val="000000" w:themeColor="text1"/>
                <w:lang w:eastAsia="ko-KR"/>
              </w:rPr>
            </w:pPr>
            <w:r>
              <w:rPr>
                <w:rFonts w:ascii="Times New Roman" w:eastAsiaTheme="minorEastAsia" w:hAnsi="Times New Roman" w:hint="eastAsia"/>
                <w:color w:val="000000" w:themeColor="text1"/>
                <w:lang w:eastAsia="zh-CN"/>
              </w:rPr>
              <w:t xml:space="preserve">The same effect can be achieved via: disable OOK WUR and configure </w:t>
            </w:r>
            <w:proofErr w:type="spellStart"/>
            <w:r>
              <w:rPr>
                <w:rFonts w:ascii="Times New Roman" w:eastAsiaTheme="minorEastAsia" w:hAnsi="Times New Roman" w:hint="eastAsia"/>
                <w:color w:val="000000" w:themeColor="text1"/>
                <w:lang w:eastAsia="zh-CN"/>
              </w:rPr>
              <w:t>WUS_ActualMO_duration</w:t>
            </w:r>
            <w:proofErr w:type="spellEnd"/>
            <w:r>
              <w:rPr>
                <w:rFonts w:ascii="Times New Roman" w:eastAsiaTheme="minorEastAsia" w:hAnsi="Times New Roman" w:hint="eastAsia"/>
                <w:color w:val="000000" w:themeColor="text1"/>
                <w:lang w:eastAsia="zh-CN"/>
              </w:rPr>
              <w:t>_ IDLE/INACTIVE with a short time. Then no need to introduce additional actual MO duration.</w:t>
            </w:r>
          </w:p>
        </w:tc>
      </w:tr>
      <w:tr w:rsidR="00894D64" w14:paraId="2C645306" w14:textId="77777777">
        <w:tc>
          <w:tcPr>
            <w:tcW w:w="1479" w:type="dxa"/>
          </w:tcPr>
          <w:p w14:paraId="6C5540DF" w14:textId="77777777" w:rsidR="00894D64" w:rsidRDefault="00894D64">
            <w:pPr>
              <w:ind w:right="200"/>
              <w:rPr>
                <w:rFonts w:ascii="Times New Roman" w:eastAsiaTheme="minorEastAsia" w:hAnsi="Times New Roman"/>
                <w:lang w:eastAsia="zh-CN"/>
              </w:rPr>
            </w:pPr>
            <w:r>
              <w:rPr>
                <w:rFonts w:ascii="Times New Roman" w:eastAsiaTheme="minorEastAsia" w:hAnsi="Times New Roman" w:hint="eastAsia"/>
                <w:lang w:eastAsia="zh-CN"/>
              </w:rPr>
              <w:t>Spreadtrum</w:t>
            </w:r>
          </w:p>
        </w:tc>
        <w:tc>
          <w:tcPr>
            <w:tcW w:w="1039" w:type="dxa"/>
          </w:tcPr>
          <w:p w14:paraId="1DA6AA78" w14:textId="77777777" w:rsidR="00894D64" w:rsidRDefault="00894D64">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549" w:type="dxa"/>
          </w:tcPr>
          <w:p w14:paraId="1DE67006" w14:textId="77777777" w:rsidR="00894D64" w:rsidRDefault="00894D64" w:rsidP="00894D64">
            <w:pPr>
              <w:ind w:right="200"/>
              <w:rPr>
                <w:rFonts w:ascii="Times New Roman" w:eastAsiaTheme="minorEastAsia" w:hAnsi="Times New Roman"/>
                <w:color w:val="000000" w:themeColor="text1"/>
                <w:lang w:eastAsia="zh-CN"/>
              </w:rPr>
            </w:pPr>
            <w:r w:rsidRPr="00894D64">
              <w:rPr>
                <w:rFonts w:ascii="Times New Roman" w:eastAsiaTheme="minorEastAsia" w:hAnsi="Times New Roman"/>
                <w:color w:val="000000" w:themeColor="text1"/>
                <w:lang w:eastAsia="zh-CN"/>
              </w:rPr>
              <w:t>Not necessary.</w:t>
            </w:r>
            <w:r>
              <w:t xml:space="preserve"> </w:t>
            </w:r>
            <w:r>
              <w:rPr>
                <w:rFonts w:ascii="Times New Roman" w:eastAsiaTheme="minorEastAsia" w:hAnsi="Times New Roman"/>
                <w:color w:val="000000" w:themeColor="text1"/>
                <w:lang w:eastAsia="zh-CN"/>
              </w:rPr>
              <w:t>T</w:t>
            </w:r>
            <w:r w:rsidRPr="00894D64">
              <w:rPr>
                <w:rFonts w:ascii="Times New Roman" w:eastAsiaTheme="minorEastAsia" w:hAnsi="Times New Roman"/>
                <w:color w:val="000000" w:themeColor="text1"/>
                <w:lang w:eastAsia="zh-CN"/>
              </w:rPr>
              <w:t>he early determination is on the implementation of UE.</w:t>
            </w:r>
          </w:p>
        </w:tc>
      </w:tr>
      <w:tr w:rsidR="00E9145E" w14:paraId="6A1CD920" w14:textId="77777777" w:rsidTr="00E9145E">
        <w:tc>
          <w:tcPr>
            <w:tcW w:w="1479" w:type="dxa"/>
          </w:tcPr>
          <w:p w14:paraId="252DEB96" w14:textId="77777777" w:rsidR="00E9145E" w:rsidRDefault="00E9145E" w:rsidP="00860B5B">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039" w:type="dxa"/>
          </w:tcPr>
          <w:p w14:paraId="6DB39D86" w14:textId="77777777" w:rsidR="00E9145E" w:rsidRDefault="00E9145E" w:rsidP="00860B5B">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549" w:type="dxa"/>
          </w:tcPr>
          <w:p w14:paraId="1EAF1B30" w14:textId="77777777" w:rsidR="00E9145E" w:rsidRDefault="00E9145E" w:rsidP="00860B5B">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It is beneficial for reducing the resource overhead if the LP-WUS is targeted to a OFDM based WUR, since </w:t>
            </w:r>
            <w:proofErr w:type="spellStart"/>
            <w:r>
              <w:rPr>
                <w:rFonts w:ascii="Times New Roman" w:eastAsiaTheme="minorEastAsia" w:hAnsi="Times New Roman"/>
                <w:color w:val="000000" w:themeColor="text1"/>
                <w:lang w:eastAsia="zh-CN"/>
              </w:rPr>
              <w:t>gNB</w:t>
            </w:r>
            <w:proofErr w:type="spellEnd"/>
            <w:r>
              <w:rPr>
                <w:rFonts w:ascii="Times New Roman" w:eastAsiaTheme="minorEastAsia" w:hAnsi="Times New Roman"/>
                <w:color w:val="000000" w:themeColor="text1"/>
                <w:lang w:eastAsia="zh-CN"/>
              </w:rPr>
              <w:t xml:space="preserve"> may choose to transmit only </w:t>
            </w:r>
            <w:proofErr w:type="spellStart"/>
            <w:r w:rsidRPr="00961575">
              <w:rPr>
                <w:rFonts w:ascii="Times New Roman" w:eastAsiaTheme="minorEastAsia" w:hAnsi="Times New Roman"/>
                <w:color w:val="000000" w:themeColor="text1"/>
                <w:lang w:eastAsia="zh-CN"/>
              </w:rPr>
              <w:t>WUS_ActualMO_duration</w:t>
            </w:r>
            <w:proofErr w:type="spellEnd"/>
            <w:r w:rsidRPr="00961575">
              <w:rPr>
                <w:rFonts w:ascii="Times New Roman" w:eastAsiaTheme="minorEastAsia" w:hAnsi="Times New Roman"/>
                <w:color w:val="000000" w:themeColor="text1"/>
                <w:lang w:eastAsia="zh-CN"/>
              </w:rPr>
              <w:t>_ IDLE/INACTIVE_OFDM</w:t>
            </w:r>
            <w:r>
              <w:rPr>
                <w:rFonts w:ascii="Times New Roman" w:eastAsiaTheme="minorEastAsia" w:hAnsi="Times New Roman"/>
                <w:color w:val="000000" w:themeColor="text1"/>
                <w:lang w:eastAsia="zh-CN"/>
              </w:rPr>
              <w:t xml:space="preserve"> symbols.</w:t>
            </w:r>
          </w:p>
          <w:p w14:paraId="3EB2BD81" w14:textId="77777777" w:rsidR="00E9145E" w:rsidRDefault="00E9145E" w:rsidP="00860B5B">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If </w:t>
            </w:r>
            <w:proofErr w:type="spellStart"/>
            <w:r>
              <w:rPr>
                <w:rFonts w:ascii="Times New Roman" w:eastAsiaTheme="minorEastAsia" w:hAnsi="Times New Roman"/>
                <w:color w:val="000000" w:themeColor="text1"/>
                <w:lang w:eastAsia="zh-CN"/>
              </w:rPr>
              <w:t>gNB</w:t>
            </w:r>
            <w:proofErr w:type="spellEnd"/>
            <w:r>
              <w:rPr>
                <w:rFonts w:ascii="Times New Roman" w:eastAsiaTheme="minorEastAsia" w:hAnsi="Times New Roman"/>
                <w:color w:val="000000" w:themeColor="text1"/>
                <w:lang w:eastAsia="zh-CN"/>
              </w:rPr>
              <w:t xml:space="preserve"> chooses to do so, for the OOK based receivers, the remaining ‘</w:t>
            </w:r>
            <w:proofErr w:type="spellStart"/>
            <w:r w:rsidRPr="00961575">
              <w:rPr>
                <w:rFonts w:ascii="Times New Roman" w:eastAsiaTheme="minorEastAsia" w:hAnsi="Times New Roman"/>
                <w:color w:val="000000" w:themeColor="text1"/>
                <w:lang w:eastAsia="zh-CN"/>
              </w:rPr>
              <w:t>WUS_ActualMO_duration</w:t>
            </w:r>
            <w:proofErr w:type="spellEnd"/>
            <w:r w:rsidRPr="00961575">
              <w:rPr>
                <w:rFonts w:ascii="Times New Roman" w:eastAsiaTheme="minorEastAsia" w:hAnsi="Times New Roman"/>
                <w:color w:val="000000" w:themeColor="text1"/>
                <w:lang w:eastAsia="zh-CN"/>
              </w:rPr>
              <w:t>_ IDLE/INACTIVE</w:t>
            </w:r>
            <w:r>
              <w:rPr>
                <w:rFonts w:ascii="Times New Roman" w:eastAsiaTheme="minorEastAsia" w:hAnsi="Times New Roman"/>
                <w:color w:val="000000" w:themeColor="text1"/>
                <w:lang w:eastAsia="zh-CN"/>
              </w:rPr>
              <w:t xml:space="preserve"> - </w:t>
            </w:r>
            <w:proofErr w:type="spellStart"/>
            <w:r w:rsidRPr="00961575">
              <w:rPr>
                <w:rFonts w:ascii="Times New Roman" w:eastAsiaTheme="minorEastAsia" w:hAnsi="Times New Roman"/>
                <w:color w:val="000000" w:themeColor="text1"/>
                <w:lang w:eastAsia="zh-CN"/>
              </w:rPr>
              <w:t>WUS_ActualMO_duration</w:t>
            </w:r>
            <w:proofErr w:type="spellEnd"/>
            <w:r w:rsidRPr="00961575">
              <w:rPr>
                <w:rFonts w:ascii="Times New Roman" w:eastAsiaTheme="minorEastAsia" w:hAnsi="Times New Roman"/>
                <w:color w:val="000000" w:themeColor="text1"/>
                <w:lang w:eastAsia="zh-CN"/>
              </w:rPr>
              <w:t>_ IDLE/INACTIVE_OFDM</w:t>
            </w:r>
            <w:r>
              <w:rPr>
                <w:rFonts w:ascii="Times New Roman" w:eastAsiaTheme="minorEastAsia" w:hAnsi="Times New Roman"/>
                <w:color w:val="000000" w:themeColor="text1"/>
                <w:lang w:eastAsia="zh-CN"/>
              </w:rPr>
              <w:t xml:space="preserve">’ OFDM symbols can be regarded as noise. Thanks to the enough length of </w:t>
            </w:r>
            <w:proofErr w:type="spellStart"/>
            <w:r w:rsidRPr="003D5D16">
              <w:rPr>
                <w:rFonts w:ascii="Times New Roman" w:eastAsiaTheme="minorEastAsia" w:hAnsi="Times New Roman"/>
                <w:color w:val="000000" w:themeColor="text1"/>
                <w:lang w:eastAsia="zh-CN"/>
              </w:rPr>
              <w:lastRenderedPageBreak/>
              <w:t>WUS_ActualMO_duration</w:t>
            </w:r>
            <w:proofErr w:type="spellEnd"/>
            <w:r w:rsidRPr="003D5D16">
              <w:rPr>
                <w:rFonts w:ascii="Times New Roman" w:eastAsiaTheme="minorEastAsia" w:hAnsi="Times New Roman"/>
                <w:color w:val="000000" w:themeColor="text1"/>
                <w:lang w:eastAsia="zh-CN"/>
              </w:rPr>
              <w:t>_ IDLE/INACTIVE</w:t>
            </w:r>
            <w:r>
              <w:rPr>
                <w:rFonts w:ascii="Times New Roman" w:eastAsiaTheme="minorEastAsia" w:hAnsi="Times New Roman"/>
                <w:color w:val="000000" w:themeColor="text1"/>
                <w:lang w:eastAsia="zh-CN"/>
              </w:rPr>
              <w:t>, the FAR to OOK based receivers can be limited under the target value.</w:t>
            </w:r>
          </w:p>
        </w:tc>
      </w:tr>
      <w:tr w:rsidR="008C0FF0" w14:paraId="27C00794" w14:textId="77777777" w:rsidTr="00E9145E">
        <w:tc>
          <w:tcPr>
            <w:tcW w:w="1479" w:type="dxa"/>
          </w:tcPr>
          <w:p w14:paraId="3CE09DEA" w14:textId="13962F25" w:rsidR="008C0FF0" w:rsidRDefault="008C0FF0" w:rsidP="008C0FF0">
            <w:pPr>
              <w:ind w:right="200"/>
              <w:rPr>
                <w:rFonts w:ascii="Times New Roman" w:eastAsiaTheme="minorEastAsia" w:hAnsi="Times New Roman"/>
                <w:lang w:eastAsia="zh-CN"/>
              </w:rPr>
            </w:pPr>
            <w:proofErr w:type="spellStart"/>
            <w:r>
              <w:rPr>
                <w:rFonts w:ascii="Times New Roman" w:eastAsia="Yu Mincho" w:hAnsi="Times New Roman" w:hint="eastAsia"/>
                <w:lang w:eastAsia="ja-JP"/>
              </w:rPr>
              <w:lastRenderedPageBreak/>
              <w:t>docomo</w:t>
            </w:r>
            <w:proofErr w:type="spellEnd"/>
          </w:p>
        </w:tc>
        <w:tc>
          <w:tcPr>
            <w:tcW w:w="1039" w:type="dxa"/>
          </w:tcPr>
          <w:p w14:paraId="1016EA09" w14:textId="77777777" w:rsidR="008C0FF0" w:rsidRDefault="008C0FF0" w:rsidP="008C0FF0">
            <w:pPr>
              <w:ind w:left="200" w:right="200"/>
              <w:rPr>
                <w:rFonts w:ascii="Times New Roman" w:eastAsiaTheme="minorEastAsia" w:hAnsi="Times New Roman"/>
                <w:lang w:eastAsia="zh-CN"/>
              </w:rPr>
            </w:pPr>
          </w:p>
        </w:tc>
        <w:tc>
          <w:tcPr>
            <w:tcW w:w="6549" w:type="dxa"/>
          </w:tcPr>
          <w:p w14:paraId="5A1D0E72" w14:textId="039B5AC3" w:rsidR="008C0FF0" w:rsidRDefault="008C0FF0" w:rsidP="008C0FF0">
            <w:pPr>
              <w:ind w:right="200"/>
              <w:rPr>
                <w:rFonts w:ascii="Times New Roman" w:eastAsiaTheme="minorEastAsia" w:hAnsi="Times New Roman"/>
                <w:color w:val="000000" w:themeColor="text1"/>
                <w:lang w:eastAsia="zh-CN"/>
              </w:rPr>
            </w:pPr>
            <w:r w:rsidRPr="605E0358">
              <w:rPr>
                <w:rFonts w:ascii="Times New Roman" w:eastAsia="Malgun Gothic" w:hAnsi="Times New Roman"/>
                <w:color w:val="000000" w:themeColor="text1"/>
                <w:lang w:eastAsia="ko-KR"/>
              </w:rPr>
              <w:t>We have the same view with LGE. New parameter for the repetition of overlaid OFDM should be discussed at first.</w:t>
            </w:r>
          </w:p>
        </w:tc>
      </w:tr>
      <w:tr w:rsidR="009E3067" w14:paraId="4A52E054" w14:textId="77777777" w:rsidTr="00E9145E">
        <w:tc>
          <w:tcPr>
            <w:tcW w:w="1479" w:type="dxa"/>
          </w:tcPr>
          <w:p w14:paraId="4746BFA7" w14:textId="657558B3" w:rsidR="009E3067" w:rsidRPr="009E3067" w:rsidRDefault="009E3067" w:rsidP="008C0FF0">
            <w:pPr>
              <w:ind w:right="200"/>
              <w:rPr>
                <w:rFonts w:ascii="Times New Roman" w:eastAsiaTheme="minorEastAsia" w:hAnsi="Times New Roman"/>
                <w:lang w:eastAsia="zh-CN"/>
              </w:rPr>
            </w:pPr>
            <w:r>
              <w:rPr>
                <w:rFonts w:ascii="Times New Roman" w:eastAsiaTheme="minorEastAsia" w:hAnsi="Times New Roman" w:hint="eastAsia"/>
                <w:lang w:eastAsia="zh-CN"/>
              </w:rPr>
              <w:t>FL</w:t>
            </w:r>
          </w:p>
        </w:tc>
        <w:tc>
          <w:tcPr>
            <w:tcW w:w="1039" w:type="dxa"/>
          </w:tcPr>
          <w:p w14:paraId="003353B2" w14:textId="77777777" w:rsidR="009E3067" w:rsidRDefault="009E3067" w:rsidP="008C0FF0">
            <w:pPr>
              <w:ind w:left="200" w:right="200"/>
              <w:rPr>
                <w:rFonts w:ascii="Times New Roman" w:eastAsiaTheme="minorEastAsia" w:hAnsi="Times New Roman"/>
                <w:lang w:eastAsia="zh-CN"/>
              </w:rPr>
            </w:pPr>
          </w:p>
        </w:tc>
        <w:tc>
          <w:tcPr>
            <w:tcW w:w="6549" w:type="dxa"/>
          </w:tcPr>
          <w:p w14:paraId="21C00924" w14:textId="191D2DF1" w:rsidR="009E3067" w:rsidRDefault="009E3067" w:rsidP="008C0FF0">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Based on the feedback so far, the proposal is updated as:</w:t>
            </w:r>
            <w:r w:rsidR="0069593C">
              <w:t xml:space="preserve"> </w:t>
            </w:r>
            <w:r w:rsidR="0069593C" w:rsidRPr="0069593C">
              <w:rPr>
                <w:rFonts w:ascii="Times New Roman" w:eastAsiaTheme="minorEastAsia" w:hAnsi="Times New Roman"/>
                <w:color w:val="000000" w:themeColor="text1"/>
                <w:lang w:eastAsia="zh-CN"/>
              </w:rPr>
              <w:t>[H][FL1] Proposal 3.1-1r1</w:t>
            </w:r>
          </w:p>
          <w:p w14:paraId="4C1E87F7" w14:textId="1BD39F31" w:rsidR="009E3067" w:rsidRPr="0069593C" w:rsidRDefault="009E3067" w:rsidP="008C0FF0">
            <w:pPr>
              <w:ind w:right="200"/>
              <w:rPr>
                <w:rFonts w:ascii="Times New Roman" w:eastAsiaTheme="minorEastAsia" w:hAnsi="Times New Roman"/>
                <w:color w:val="000000" w:themeColor="text1"/>
                <w:lang w:eastAsia="zh-CN"/>
              </w:rPr>
            </w:pPr>
          </w:p>
        </w:tc>
      </w:tr>
    </w:tbl>
    <w:p w14:paraId="0DD97158" w14:textId="3E3A2400" w:rsidR="0069593C" w:rsidRPr="0057683E" w:rsidRDefault="0069593C" w:rsidP="0069593C">
      <w:pPr>
        <w:keepNext/>
        <w:tabs>
          <w:tab w:val="left" w:pos="-5500"/>
        </w:tabs>
        <w:spacing w:before="120" w:after="120"/>
        <w:ind w:right="198"/>
        <w:jc w:val="both"/>
        <w:outlineLvl w:val="3"/>
        <w:rPr>
          <w:rFonts w:ascii="Times New Roman" w:eastAsia="Microsoft YaHei" w:hAnsi="Times New Roman"/>
          <w:b/>
          <w:bCs/>
          <w:iCs/>
          <w:szCs w:val="20"/>
          <w:lang w:eastAsia="zh-CN"/>
          <w:rPrChange w:id="30" w:author="Huilin Xu" w:date="2025-08-24T18:09:00Z">
            <w:rPr>
              <w:rFonts w:ascii="Times New Roman" w:eastAsia="Microsoft YaHei" w:hAnsi="Times New Roman"/>
              <w:b/>
              <w:bCs/>
              <w:iCs/>
              <w:szCs w:val="20"/>
              <w:lang w:val="pt-BR" w:eastAsia="zh-CN"/>
            </w:rPr>
          </w:rPrChange>
        </w:rPr>
      </w:pPr>
      <w:bookmarkStart w:id="31" w:name="_Hlk207116162"/>
      <w:r>
        <w:rPr>
          <w:rFonts w:ascii="Times New Roman" w:eastAsia="Microsoft YaHei" w:hAnsi="Times New Roman" w:hint="eastAsia"/>
          <w:b/>
          <w:bCs/>
          <w:iCs/>
          <w:szCs w:val="20"/>
          <w:highlight w:val="yellow"/>
          <w:lang w:eastAsia="zh-CN"/>
        </w:rPr>
        <w:t>[</w:t>
      </w:r>
      <w:r>
        <w:rPr>
          <w:rFonts w:ascii="Times New Roman" w:eastAsia="Microsoft YaHei" w:hAnsi="Times New Roman"/>
          <w:b/>
          <w:bCs/>
          <w:iCs/>
          <w:szCs w:val="20"/>
          <w:highlight w:val="yellow"/>
          <w:lang w:eastAsia="zh-CN"/>
          <w:rPrChange w:id="32" w:author="Huilin Xu" w:date="2025-08-24T18:09:00Z">
            <w:rPr>
              <w:rFonts w:ascii="Times New Roman" w:eastAsia="Microsoft YaHei" w:hAnsi="Times New Roman"/>
              <w:b/>
              <w:bCs/>
              <w:iCs/>
              <w:szCs w:val="20"/>
              <w:highlight w:val="yellow"/>
              <w:lang w:val="pt-BR" w:eastAsia="zh-CN"/>
            </w:rPr>
          </w:rPrChange>
        </w:rPr>
        <w:t>H][FL1]</w:t>
      </w:r>
      <w:r>
        <w:rPr>
          <w:rFonts w:ascii="Times New Roman" w:eastAsia="Microsoft YaHei" w:hAnsi="Times New Roman"/>
          <w:b/>
          <w:bCs/>
          <w:iCs/>
          <w:szCs w:val="20"/>
          <w:lang w:eastAsia="zh-CN"/>
          <w:rPrChange w:id="33" w:author="Huilin Xu" w:date="2025-08-24T18:09:00Z">
            <w:rPr>
              <w:rFonts w:ascii="Times New Roman" w:eastAsia="Microsoft YaHei" w:hAnsi="Times New Roman"/>
              <w:b/>
              <w:bCs/>
              <w:iCs/>
              <w:szCs w:val="20"/>
              <w:lang w:val="pt-BR" w:eastAsia="zh-CN"/>
            </w:rPr>
          </w:rPrChange>
        </w:rPr>
        <w:t xml:space="preserve"> Proposal 3.1-1</w:t>
      </w:r>
      <w:r>
        <w:rPr>
          <w:rFonts w:ascii="Times New Roman" w:eastAsia="Microsoft YaHei" w:hAnsi="Times New Roman" w:hint="eastAsia"/>
          <w:b/>
          <w:bCs/>
          <w:iCs/>
          <w:szCs w:val="20"/>
          <w:lang w:eastAsia="zh-CN"/>
        </w:rPr>
        <w:t>r1</w:t>
      </w:r>
      <w:r>
        <w:rPr>
          <w:rFonts w:ascii="Times New Roman" w:eastAsia="Microsoft YaHei" w:hAnsi="Times New Roman"/>
          <w:b/>
          <w:bCs/>
          <w:iCs/>
          <w:szCs w:val="20"/>
          <w:lang w:eastAsia="zh-CN"/>
          <w:rPrChange w:id="34" w:author="Huilin Xu" w:date="2025-08-24T18:09:00Z">
            <w:rPr>
              <w:rFonts w:ascii="Times New Roman" w:eastAsia="Microsoft YaHei" w:hAnsi="Times New Roman"/>
              <w:b/>
              <w:bCs/>
              <w:iCs/>
              <w:szCs w:val="20"/>
              <w:lang w:val="pt-BR" w:eastAsia="zh-CN"/>
            </w:rPr>
          </w:rPrChange>
        </w:rPr>
        <w:t xml:space="preserve">: Support adopting a new RRC parameter </w:t>
      </w:r>
      <w:r w:rsidRPr="0069593C">
        <w:rPr>
          <w:rFonts w:ascii="Times New Roman" w:eastAsia="Microsoft YaHei" w:hAnsi="Times New Roman"/>
          <w:b/>
          <w:bCs/>
          <w:iCs/>
          <w:szCs w:val="20"/>
          <w:lang w:eastAsia="zh-CN"/>
        </w:rPr>
        <w:t>LP-</w:t>
      </w:r>
      <w:proofErr w:type="spellStart"/>
      <w:r w:rsidRPr="0069593C">
        <w:rPr>
          <w:rFonts w:ascii="Times New Roman" w:eastAsia="Microsoft YaHei" w:hAnsi="Times New Roman"/>
          <w:b/>
          <w:bCs/>
          <w:iCs/>
          <w:szCs w:val="20"/>
          <w:lang w:eastAsia="zh-CN"/>
        </w:rPr>
        <w:t>WUS_Actual_WUS_duration_IDLE</w:t>
      </w:r>
      <w:proofErr w:type="spellEnd"/>
      <w:r w:rsidRPr="0069593C">
        <w:rPr>
          <w:rFonts w:ascii="Times New Roman" w:eastAsia="Microsoft YaHei" w:hAnsi="Times New Roman"/>
          <w:b/>
          <w:bCs/>
          <w:iCs/>
          <w:szCs w:val="20"/>
          <w:lang w:eastAsia="zh-CN"/>
        </w:rPr>
        <w:t>/INACTIVE</w:t>
      </w:r>
      <w:r>
        <w:rPr>
          <w:rFonts w:ascii="Times New Roman" w:eastAsia="Microsoft YaHei" w:hAnsi="Times New Roman"/>
          <w:b/>
          <w:bCs/>
          <w:iCs/>
          <w:szCs w:val="20"/>
          <w:lang w:eastAsia="zh-CN"/>
          <w:rPrChange w:id="35" w:author="Huilin Xu" w:date="2025-08-24T18:09:00Z">
            <w:rPr>
              <w:rFonts w:ascii="Times New Roman" w:eastAsia="Microsoft YaHei" w:hAnsi="Times New Roman"/>
              <w:b/>
              <w:bCs/>
              <w:iCs/>
              <w:szCs w:val="20"/>
              <w:lang w:val="pt-BR" w:eastAsia="zh-CN"/>
            </w:rPr>
          </w:rPrChange>
        </w:rPr>
        <w:t xml:space="preserve">_OFDM in addition to </w:t>
      </w:r>
      <w:r w:rsidRPr="0069593C">
        <w:rPr>
          <w:rFonts w:ascii="Times New Roman" w:eastAsia="Microsoft YaHei" w:hAnsi="Times New Roman"/>
          <w:b/>
          <w:bCs/>
          <w:iCs/>
          <w:szCs w:val="20"/>
          <w:lang w:eastAsia="zh-CN"/>
        </w:rPr>
        <w:t>LP-</w:t>
      </w:r>
      <w:proofErr w:type="spellStart"/>
      <w:r w:rsidRPr="0069593C">
        <w:rPr>
          <w:rFonts w:ascii="Times New Roman" w:eastAsia="Microsoft YaHei" w:hAnsi="Times New Roman"/>
          <w:b/>
          <w:bCs/>
          <w:iCs/>
          <w:szCs w:val="20"/>
          <w:lang w:eastAsia="zh-CN"/>
        </w:rPr>
        <w:t>WUS_Actual_WUS_duration_IDLE</w:t>
      </w:r>
      <w:proofErr w:type="spellEnd"/>
      <w:r w:rsidRPr="0069593C">
        <w:rPr>
          <w:rFonts w:ascii="Times New Roman" w:eastAsia="Microsoft YaHei" w:hAnsi="Times New Roman"/>
          <w:b/>
          <w:bCs/>
          <w:iCs/>
          <w:szCs w:val="20"/>
          <w:lang w:eastAsia="zh-CN"/>
        </w:rPr>
        <w:t>/INACTIVE</w:t>
      </w:r>
      <w:r>
        <w:rPr>
          <w:rFonts w:ascii="Times New Roman" w:eastAsia="Microsoft YaHei" w:hAnsi="Times New Roman"/>
          <w:b/>
          <w:bCs/>
          <w:iCs/>
          <w:szCs w:val="20"/>
          <w:lang w:eastAsia="zh-CN"/>
          <w:rPrChange w:id="36" w:author="Huilin Xu" w:date="2025-08-24T18:09:00Z">
            <w:rPr>
              <w:rFonts w:ascii="Times New Roman" w:eastAsia="Microsoft YaHei" w:hAnsi="Times New Roman"/>
              <w:b/>
              <w:bCs/>
              <w:iCs/>
              <w:szCs w:val="20"/>
              <w:lang w:val="pt-BR" w:eastAsia="zh-CN"/>
            </w:rPr>
          </w:rPrChange>
        </w:rPr>
        <w:t>:</w:t>
      </w:r>
    </w:p>
    <w:tbl>
      <w:tblPr>
        <w:tblStyle w:val="TableGrid"/>
        <w:tblW w:w="8444" w:type="dxa"/>
        <w:jc w:val="center"/>
        <w:tblLayout w:type="fixed"/>
        <w:tblLook w:val="04A0" w:firstRow="1" w:lastRow="0" w:firstColumn="1" w:lastColumn="0" w:noHBand="0" w:noVBand="1"/>
      </w:tblPr>
      <w:tblGrid>
        <w:gridCol w:w="3199"/>
        <w:gridCol w:w="5245"/>
      </w:tblGrid>
      <w:tr w:rsidR="0069593C" w14:paraId="4B35542A" w14:textId="77777777" w:rsidTr="002F15E7">
        <w:trPr>
          <w:trHeight w:val="520"/>
          <w:jc w:val="center"/>
        </w:trPr>
        <w:tc>
          <w:tcPr>
            <w:tcW w:w="3199" w:type="dxa"/>
          </w:tcPr>
          <w:p w14:paraId="69DDF098" w14:textId="77777777" w:rsidR="0069593C" w:rsidRDefault="0069593C" w:rsidP="002F15E7">
            <w:pPr>
              <w:rPr>
                <w:rFonts w:ascii="Times New Roman" w:eastAsia="DengXian" w:hAnsi="Times New Roman"/>
                <w:b/>
                <w:bCs/>
                <w:szCs w:val="20"/>
                <w:lang w:eastAsia="zh-CN"/>
              </w:rPr>
            </w:pPr>
            <w:r>
              <w:rPr>
                <w:rFonts w:ascii="Times New Roman" w:eastAsia="DengXian" w:hAnsi="Times New Roman"/>
                <w:b/>
                <w:bCs/>
                <w:szCs w:val="20"/>
                <w:lang w:eastAsia="zh-CN"/>
              </w:rPr>
              <w:t xml:space="preserve">Parameter name in the text </w:t>
            </w:r>
          </w:p>
        </w:tc>
        <w:tc>
          <w:tcPr>
            <w:tcW w:w="5245" w:type="dxa"/>
          </w:tcPr>
          <w:p w14:paraId="0263D6D5" w14:textId="77777777" w:rsidR="0069593C" w:rsidRDefault="0069593C" w:rsidP="002F15E7">
            <w:pPr>
              <w:rPr>
                <w:rFonts w:ascii="Times New Roman" w:eastAsia="DengXian" w:hAnsi="Times New Roman"/>
                <w:b/>
                <w:bCs/>
                <w:szCs w:val="20"/>
                <w:lang w:eastAsia="zh-CN"/>
              </w:rPr>
            </w:pPr>
            <w:r>
              <w:rPr>
                <w:rFonts w:ascii="Times New Roman" w:eastAsia="DengXian" w:hAnsi="Times New Roman"/>
                <w:b/>
                <w:bCs/>
                <w:szCs w:val="20"/>
                <w:lang w:eastAsia="zh-CN"/>
              </w:rPr>
              <w:t>Description</w:t>
            </w:r>
          </w:p>
        </w:tc>
      </w:tr>
      <w:tr w:rsidR="0069593C" w14:paraId="502244A7" w14:textId="77777777" w:rsidTr="002F15E7">
        <w:trPr>
          <w:trHeight w:val="520"/>
          <w:jc w:val="center"/>
        </w:trPr>
        <w:tc>
          <w:tcPr>
            <w:tcW w:w="3199" w:type="dxa"/>
          </w:tcPr>
          <w:p w14:paraId="57EA9E3C" w14:textId="3A4482C6" w:rsidR="0069593C" w:rsidRDefault="0069593C" w:rsidP="002F15E7">
            <w:pPr>
              <w:rPr>
                <w:rFonts w:ascii="Times New Roman" w:eastAsia="DengXian" w:hAnsi="Times New Roman"/>
                <w:b/>
                <w:bCs/>
                <w:szCs w:val="20"/>
                <w:lang w:eastAsia="zh-CN"/>
              </w:rPr>
            </w:pPr>
            <w:r w:rsidRPr="0069593C">
              <w:rPr>
                <w:rFonts w:ascii="Times New Roman" w:hAnsi="Times New Roman"/>
                <w:szCs w:val="20"/>
              </w:rPr>
              <w:t>LP-</w:t>
            </w:r>
            <w:proofErr w:type="spellStart"/>
            <w:r w:rsidRPr="0069593C">
              <w:rPr>
                <w:rFonts w:ascii="Times New Roman" w:hAnsi="Times New Roman"/>
                <w:szCs w:val="20"/>
              </w:rPr>
              <w:t>WUS_Actual_WUS_duration_IDLE</w:t>
            </w:r>
            <w:proofErr w:type="spellEnd"/>
            <w:r w:rsidRPr="0069593C">
              <w:rPr>
                <w:rFonts w:ascii="Times New Roman" w:hAnsi="Times New Roman"/>
                <w:szCs w:val="20"/>
              </w:rPr>
              <w:t>/INACTIVE</w:t>
            </w:r>
          </w:p>
        </w:tc>
        <w:tc>
          <w:tcPr>
            <w:tcW w:w="5245" w:type="dxa"/>
            <w:vAlign w:val="center"/>
          </w:tcPr>
          <w:p w14:paraId="20B5EE62" w14:textId="4D445F1F" w:rsidR="0069593C" w:rsidRDefault="004B4F05" w:rsidP="002F15E7">
            <w:pPr>
              <w:rPr>
                <w:rFonts w:ascii="Times New Roman" w:eastAsia="DengXian" w:hAnsi="Times New Roman"/>
                <w:sz w:val="18"/>
                <w:szCs w:val="18"/>
                <w:lang w:eastAsia="zh-CN"/>
              </w:rPr>
            </w:pPr>
            <w:r w:rsidRPr="004B4F05">
              <w:rPr>
                <w:rFonts w:ascii="Times New Roman" w:eastAsia="DengXian" w:hAnsi="Times New Roman"/>
                <w:sz w:val="18"/>
                <w:szCs w:val="18"/>
                <w:lang w:eastAsia="zh-CN"/>
              </w:rPr>
              <w:t>To configure the actual duration for LP-WUS in IDLE/INACTVE, in number of OFDM symbols</w:t>
            </w:r>
            <w:r>
              <w:rPr>
                <w:rFonts w:ascii="Times New Roman" w:eastAsia="DengXian" w:hAnsi="Times New Roman" w:hint="eastAsia"/>
                <w:sz w:val="18"/>
                <w:szCs w:val="18"/>
                <w:lang w:eastAsia="zh-CN"/>
              </w:rPr>
              <w:t>.</w:t>
            </w:r>
          </w:p>
          <w:p w14:paraId="5EC53F82" w14:textId="5A380D8C" w:rsidR="00552FB8" w:rsidRDefault="00552FB8" w:rsidP="002F15E7">
            <w:pPr>
              <w:rPr>
                <w:rFonts w:ascii="Times New Roman" w:eastAsia="DengXian" w:hAnsi="Times New Roman"/>
                <w:b/>
                <w:bCs/>
                <w:szCs w:val="20"/>
                <w:lang w:eastAsia="zh-CN"/>
              </w:rPr>
            </w:pPr>
            <w:r w:rsidRPr="00C651B8">
              <w:rPr>
                <w:rFonts w:ascii="Times New Roman" w:eastAsia="DengXian" w:hAnsi="Times New Roman"/>
                <w:color w:val="FF0000"/>
                <w:sz w:val="18"/>
                <w:szCs w:val="18"/>
                <w:lang w:eastAsia="zh-CN"/>
              </w:rPr>
              <w:t>A</w:t>
            </w:r>
            <w:r w:rsidRPr="00C651B8">
              <w:rPr>
                <w:rFonts w:ascii="Times New Roman" w:eastAsia="DengXian" w:hAnsi="Times New Roman" w:hint="eastAsia"/>
                <w:color w:val="FF0000"/>
                <w:sz w:val="18"/>
                <w:szCs w:val="18"/>
                <w:lang w:eastAsia="zh-CN"/>
              </w:rPr>
              <w:t>pplied to OOK-based WUS</w:t>
            </w:r>
            <w:r w:rsidR="00C651B8" w:rsidRPr="00C651B8">
              <w:rPr>
                <w:rFonts w:ascii="Times New Roman" w:eastAsia="DengXian" w:hAnsi="Times New Roman" w:hint="eastAsia"/>
                <w:color w:val="FF0000"/>
                <w:sz w:val="18"/>
                <w:szCs w:val="18"/>
                <w:lang w:eastAsia="zh-CN"/>
              </w:rPr>
              <w:t xml:space="preserve"> and OFDM-based WUS when </w:t>
            </w:r>
            <w:r w:rsidR="00C651B8" w:rsidRPr="00C651B8">
              <w:rPr>
                <w:rFonts w:ascii="Times New Roman" w:eastAsia="DengXian" w:hAnsi="Times New Roman"/>
                <w:color w:val="FF0000"/>
                <w:sz w:val="18"/>
                <w:szCs w:val="18"/>
                <w:lang w:eastAsia="zh-CN"/>
              </w:rPr>
              <w:t>LP-</w:t>
            </w:r>
            <w:proofErr w:type="spellStart"/>
            <w:r w:rsidR="00C651B8" w:rsidRPr="00C651B8">
              <w:rPr>
                <w:rFonts w:ascii="Times New Roman" w:eastAsia="DengXian" w:hAnsi="Times New Roman"/>
                <w:color w:val="FF0000"/>
                <w:sz w:val="18"/>
                <w:szCs w:val="18"/>
                <w:lang w:eastAsia="zh-CN"/>
              </w:rPr>
              <w:t>WUS_Actual_WUS_duration_IDLE</w:t>
            </w:r>
            <w:proofErr w:type="spellEnd"/>
            <w:r w:rsidR="00C651B8" w:rsidRPr="00C651B8">
              <w:rPr>
                <w:rFonts w:ascii="Times New Roman" w:eastAsia="DengXian" w:hAnsi="Times New Roman"/>
                <w:color w:val="FF0000"/>
                <w:sz w:val="18"/>
                <w:szCs w:val="18"/>
                <w:lang w:eastAsia="zh-CN"/>
              </w:rPr>
              <w:t>/INACTIVE_OFDM</w:t>
            </w:r>
            <w:r w:rsidR="00C651B8" w:rsidRPr="00C651B8">
              <w:rPr>
                <w:rFonts w:ascii="Times New Roman" w:eastAsia="DengXian" w:hAnsi="Times New Roman" w:hint="eastAsia"/>
                <w:color w:val="FF0000"/>
                <w:sz w:val="18"/>
                <w:szCs w:val="18"/>
                <w:lang w:eastAsia="zh-CN"/>
              </w:rPr>
              <w:t xml:space="preserve"> is not configured</w:t>
            </w:r>
            <w:r w:rsidRPr="00C651B8">
              <w:rPr>
                <w:rFonts w:ascii="Times New Roman" w:eastAsia="DengXian" w:hAnsi="Times New Roman" w:hint="eastAsia"/>
                <w:color w:val="FF0000"/>
                <w:sz w:val="18"/>
                <w:szCs w:val="18"/>
                <w:lang w:eastAsia="zh-CN"/>
              </w:rPr>
              <w:t>.</w:t>
            </w:r>
          </w:p>
        </w:tc>
      </w:tr>
      <w:tr w:rsidR="0069593C" w14:paraId="4EBD3DFF" w14:textId="77777777" w:rsidTr="002F15E7">
        <w:trPr>
          <w:jc w:val="center"/>
        </w:trPr>
        <w:tc>
          <w:tcPr>
            <w:tcW w:w="3199" w:type="dxa"/>
          </w:tcPr>
          <w:p w14:paraId="4DB0A01F" w14:textId="725B628C" w:rsidR="0069593C" w:rsidRPr="00C651B8" w:rsidRDefault="0069593C" w:rsidP="002F15E7">
            <w:pPr>
              <w:adjustRightInd w:val="0"/>
              <w:snapToGrid w:val="0"/>
              <w:jc w:val="both"/>
              <w:rPr>
                <w:rFonts w:ascii="Times New Roman" w:eastAsia="DengXian" w:hAnsi="Times New Roman"/>
                <w:color w:val="FF0000"/>
                <w:szCs w:val="20"/>
                <w:lang w:eastAsia="zh-CN"/>
              </w:rPr>
            </w:pPr>
            <w:r w:rsidRPr="00C651B8">
              <w:rPr>
                <w:rFonts w:ascii="Times New Roman" w:hAnsi="Times New Roman"/>
                <w:color w:val="FF0000"/>
                <w:szCs w:val="20"/>
              </w:rPr>
              <w:t>LP-</w:t>
            </w:r>
            <w:proofErr w:type="spellStart"/>
            <w:r w:rsidRPr="00C651B8">
              <w:rPr>
                <w:rFonts w:ascii="Times New Roman" w:hAnsi="Times New Roman"/>
                <w:color w:val="FF0000"/>
                <w:szCs w:val="20"/>
              </w:rPr>
              <w:t>WUS_Actual_WUS_duration_IDLE</w:t>
            </w:r>
            <w:proofErr w:type="spellEnd"/>
            <w:r w:rsidRPr="00C651B8">
              <w:rPr>
                <w:rFonts w:ascii="Times New Roman" w:hAnsi="Times New Roman"/>
                <w:color w:val="FF0000"/>
                <w:szCs w:val="20"/>
              </w:rPr>
              <w:t>/INACTIVE</w:t>
            </w:r>
            <w:r w:rsidRPr="00C651B8">
              <w:rPr>
                <w:rFonts w:ascii="Times New Roman" w:eastAsiaTheme="minorEastAsia" w:hAnsi="Times New Roman" w:hint="eastAsia"/>
                <w:color w:val="FF0000"/>
                <w:szCs w:val="20"/>
                <w:lang w:eastAsia="zh-CN"/>
              </w:rPr>
              <w:t>_</w:t>
            </w:r>
            <w:r w:rsidRPr="00C651B8">
              <w:rPr>
                <w:rFonts w:ascii="Times New Roman" w:hAnsi="Times New Roman"/>
                <w:color w:val="FF0000"/>
                <w:szCs w:val="20"/>
              </w:rPr>
              <w:t>OFDM</w:t>
            </w:r>
          </w:p>
        </w:tc>
        <w:tc>
          <w:tcPr>
            <w:tcW w:w="5245" w:type="dxa"/>
          </w:tcPr>
          <w:p w14:paraId="45E1C3CB" w14:textId="5302041F" w:rsidR="00552FB8" w:rsidRPr="00C651B8" w:rsidRDefault="0069593C" w:rsidP="002F15E7">
            <w:pPr>
              <w:adjustRightInd w:val="0"/>
              <w:snapToGrid w:val="0"/>
              <w:jc w:val="both"/>
              <w:rPr>
                <w:rFonts w:ascii="Times New Roman" w:eastAsiaTheme="minorEastAsia" w:hAnsi="Times New Roman"/>
                <w:bCs/>
                <w:color w:val="FF0000"/>
                <w:szCs w:val="20"/>
                <w:lang w:eastAsia="zh-CN"/>
              </w:rPr>
            </w:pPr>
            <w:r w:rsidRPr="00C651B8">
              <w:rPr>
                <w:rFonts w:ascii="Times New Roman" w:eastAsia="DengXian" w:hAnsi="Times New Roman"/>
                <w:color w:val="FF0000"/>
                <w:szCs w:val="20"/>
                <w:lang w:eastAsia="zh-CN"/>
              </w:rPr>
              <w:t>To configure the actual duration for LP-WUS in IDLE/INACTVE, in number of OFDM symbols</w:t>
            </w:r>
            <w:r w:rsidR="00552FB8" w:rsidRPr="00C651B8">
              <w:rPr>
                <w:rFonts w:ascii="Times New Roman" w:eastAsiaTheme="minorEastAsia" w:hAnsi="Times New Roman" w:hint="eastAsia"/>
                <w:bCs/>
                <w:color w:val="FF0000"/>
                <w:szCs w:val="20"/>
                <w:lang w:eastAsia="zh-CN"/>
              </w:rPr>
              <w:t>.</w:t>
            </w:r>
          </w:p>
          <w:p w14:paraId="7C3AAE53" w14:textId="012113F9" w:rsidR="00552FB8" w:rsidRPr="00C651B8" w:rsidRDefault="00552FB8" w:rsidP="002F15E7">
            <w:pPr>
              <w:adjustRightInd w:val="0"/>
              <w:snapToGrid w:val="0"/>
              <w:jc w:val="both"/>
              <w:rPr>
                <w:rFonts w:ascii="Times New Roman" w:eastAsiaTheme="minorEastAsia" w:hAnsi="Times New Roman"/>
                <w:bCs/>
                <w:color w:val="FF0000"/>
                <w:szCs w:val="20"/>
                <w:lang w:eastAsia="zh-CN"/>
              </w:rPr>
            </w:pPr>
            <w:r w:rsidRPr="00C651B8">
              <w:rPr>
                <w:rFonts w:ascii="Times New Roman" w:eastAsia="DengXian" w:hAnsi="Times New Roman"/>
                <w:color w:val="FF0000"/>
                <w:sz w:val="18"/>
                <w:szCs w:val="18"/>
                <w:lang w:eastAsia="zh-CN"/>
              </w:rPr>
              <w:t>A</w:t>
            </w:r>
            <w:r w:rsidRPr="00C651B8">
              <w:rPr>
                <w:rFonts w:ascii="Times New Roman" w:eastAsia="DengXian" w:hAnsi="Times New Roman" w:hint="eastAsia"/>
                <w:color w:val="FF0000"/>
                <w:sz w:val="18"/>
                <w:szCs w:val="18"/>
                <w:lang w:eastAsia="zh-CN"/>
              </w:rPr>
              <w:t>pplied to OFDM-based WUS only.</w:t>
            </w:r>
          </w:p>
          <w:p w14:paraId="0BFB9CDB" w14:textId="55FB7182" w:rsidR="00552FB8" w:rsidRPr="00C651B8" w:rsidRDefault="00552FB8" w:rsidP="00C651B8">
            <w:pPr>
              <w:adjustRightInd w:val="0"/>
              <w:snapToGrid w:val="0"/>
              <w:jc w:val="both"/>
              <w:rPr>
                <w:rFonts w:ascii="Times New Roman" w:eastAsiaTheme="minorEastAsia" w:hAnsi="Times New Roman"/>
                <w:color w:val="FF0000"/>
                <w:szCs w:val="20"/>
                <w:lang w:eastAsia="zh-CN"/>
              </w:rPr>
            </w:pPr>
            <w:r w:rsidRPr="00C651B8">
              <w:rPr>
                <w:rFonts w:ascii="Times New Roman" w:eastAsiaTheme="minorEastAsia" w:hAnsi="Times New Roman" w:hint="eastAsia"/>
                <w:bCs/>
                <w:color w:val="FF0000"/>
                <w:szCs w:val="20"/>
                <w:lang w:eastAsia="zh-CN"/>
              </w:rPr>
              <w:t xml:space="preserve">If not configured, </w:t>
            </w:r>
            <w:r w:rsidRPr="00C651B8">
              <w:rPr>
                <w:rFonts w:ascii="Times New Roman" w:eastAsiaTheme="minorEastAsia" w:hAnsi="Times New Roman"/>
                <w:bCs/>
                <w:color w:val="FF0000"/>
                <w:szCs w:val="20"/>
                <w:lang w:eastAsia="zh-CN"/>
              </w:rPr>
              <w:t>LP-</w:t>
            </w:r>
            <w:proofErr w:type="spellStart"/>
            <w:r w:rsidRPr="00C651B8">
              <w:rPr>
                <w:rFonts w:ascii="Times New Roman" w:eastAsiaTheme="minorEastAsia" w:hAnsi="Times New Roman"/>
                <w:bCs/>
                <w:color w:val="FF0000"/>
                <w:szCs w:val="20"/>
                <w:lang w:eastAsia="zh-CN"/>
              </w:rPr>
              <w:t>WUS_Actual_WUS_duration_IDLE</w:t>
            </w:r>
            <w:proofErr w:type="spellEnd"/>
            <w:r w:rsidRPr="00C651B8">
              <w:rPr>
                <w:rFonts w:ascii="Times New Roman" w:eastAsiaTheme="minorEastAsia" w:hAnsi="Times New Roman"/>
                <w:bCs/>
                <w:color w:val="FF0000"/>
                <w:szCs w:val="20"/>
                <w:lang w:eastAsia="zh-CN"/>
              </w:rPr>
              <w:t>/INACTIVE</w:t>
            </w:r>
            <w:r w:rsidRPr="00C651B8">
              <w:rPr>
                <w:rFonts w:ascii="Times New Roman" w:eastAsiaTheme="minorEastAsia" w:hAnsi="Times New Roman" w:hint="eastAsia"/>
                <w:bCs/>
                <w:color w:val="FF0000"/>
                <w:szCs w:val="20"/>
                <w:lang w:eastAsia="zh-CN"/>
              </w:rPr>
              <w:t xml:space="preserve"> is applie</w:t>
            </w:r>
            <w:r w:rsidRPr="00FC5C8A">
              <w:rPr>
                <w:rFonts w:ascii="Times New Roman" w:eastAsiaTheme="minorEastAsia" w:hAnsi="Times New Roman" w:hint="eastAsia"/>
                <w:bCs/>
                <w:color w:val="FF0000"/>
                <w:szCs w:val="20"/>
                <w:lang w:eastAsia="zh-CN"/>
              </w:rPr>
              <w:t>d.</w:t>
            </w:r>
          </w:p>
        </w:tc>
      </w:tr>
    </w:tbl>
    <w:bookmarkEnd w:id="31"/>
    <w:p w14:paraId="4FAD1E1D" w14:textId="2C7537ED" w:rsidR="0057683E" w:rsidRDefault="007954FC">
      <w:pPr>
        <w:keepNext/>
        <w:keepLines/>
        <w:numPr>
          <w:ilvl w:val="1"/>
          <w:numId w:val="24"/>
        </w:numPr>
        <w:overflowPunct w:val="0"/>
        <w:autoSpaceDE w:val="0"/>
        <w:autoSpaceDN w:val="0"/>
        <w:adjustRightInd w:val="0"/>
        <w:spacing w:beforeLines="50" w:before="120" w:after="120"/>
        <w:ind w:left="198" w:right="198" w:firstLine="0"/>
        <w:jc w:val="both"/>
        <w:textAlignment w:val="baseline"/>
        <w:outlineLvl w:val="1"/>
        <w:rPr>
          <w:rFonts w:ascii="Times New Roman" w:eastAsia="SimSun" w:hAnsi="Times New Roman"/>
          <w:sz w:val="32"/>
          <w:szCs w:val="20"/>
          <w:lang w:val="en-GB" w:eastAsia="zh-CN"/>
        </w:rPr>
      </w:pPr>
      <w:r>
        <w:rPr>
          <w:rFonts w:ascii="Times New Roman" w:eastAsia="SimSun" w:hAnsi="Times New Roman" w:hint="eastAsia"/>
          <w:sz w:val="32"/>
          <w:szCs w:val="20"/>
          <w:lang w:val="en-GB" w:eastAsia="zh-CN"/>
        </w:rPr>
        <w:t>[closed]</w:t>
      </w:r>
      <w:r w:rsidR="00DA5A0B">
        <w:rPr>
          <w:rFonts w:ascii="Times New Roman" w:eastAsia="SimSun" w:hAnsi="Times New Roman" w:hint="eastAsia"/>
          <w:sz w:val="32"/>
          <w:szCs w:val="20"/>
          <w:lang w:val="en-GB" w:eastAsia="zh-CN"/>
        </w:rPr>
        <w:t>C</w:t>
      </w:r>
      <w:r w:rsidR="00DA5A0B">
        <w:rPr>
          <w:rFonts w:ascii="Times New Roman" w:eastAsia="SimSun" w:hAnsi="Times New Roman"/>
          <w:sz w:val="32"/>
          <w:szCs w:val="20"/>
          <w:lang w:val="en-GB" w:eastAsia="zh-CN"/>
        </w:rPr>
        <w:t xml:space="preserve">andidate WUS duration value </w:t>
      </w:r>
    </w:p>
    <w:p w14:paraId="3F69153A" w14:textId="77777777" w:rsidR="0057683E" w:rsidRDefault="00DA5A0B">
      <w:pPr>
        <w:pStyle w:val="00BodyText"/>
        <w:jc w:val="both"/>
        <w:rPr>
          <w:rFonts w:ascii="Times New Roman" w:hAnsi="Times New Roman"/>
          <w:lang w:eastAsia="zh-CN"/>
        </w:rPr>
      </w:pPr>
      <w:r>
        <w:rPr>
          <w:rFonts w:ascii="Times New Roman" w:hAnsi="Times New Roman"/>
          <w:b/>
          <w:bCs/>
          <w:lang w:eastAsia="zh-CN"/>
        </w:rPr>
        <w:t>Background</w:t>
      </w:r>
      <w:r>
        <w:rPr>
          <w:rFonts w:ascii="Times New Roman" w:hAnsi="Times New Roman" w:hint="eastAsia"/>
          <w:lang w:eastAsia="zh-CN"/>
        </w:rPr>
        <w:t xml:space="preserve">: the value ranges of RRC parameters </w:t>
      </w:r>
      <w:r>
        <w:rPr>
          <w:rFonts w:ascii="Times New Roman" w:hAnsi="Times New Roman"/>
          <w:lang w:eastAsia="zh-CN"/>
        </w:rPr>
        <w:t>LP-</w:t>
      </w:r>
      <w:proofErr w:type="spellStart"/>
      <w:r>
        <w:rPr>
          <w:rFonts w:ascii="Times New Roman" w:hAnsi="Times New Roman"/>
          <w:lang w:eastAsia="zh-CN"/>
        </w:rPr>
        <w:t>WUS_NominalMO_duration_IDLE</w:t>
      </w:r>
      <w:proofErr w:type="spellEnd"/>
      <w:r>
        <w:rPr>
          <w:rFonts w:ascii="Times New Roman" w:hAnsi="Times New Roman"/>
          <w:lang w:eastAsia="zh-CN"/>
        </w:rPr>
        <w:t>/INACTIVE</w:t>
      </w:r>
      <w:r>
        <w:rPr>
          <w:rFonts w:ascii="Times New Roman" w:hAnsi="Times New Roman" w:hint="eastAsia"/>
          <w:lang w:eastAsia="zh-CN"/>
        </w:rPr>
        <w:t xml:space="preserve">, </w:t>
      </w:r>
      <w:bookmarkStart w:id="37" w:name="_Hlk206530691"/>
      <w:r>
        <w:rPr>
          <w:rFonts w:ascii="Times New Roman" w:hAnsi="Times New Roman"/>
          <w:lang w:eastAsia="zh-CN"/>
        </w:rPr>
        <w:t>LP-</w:t>
      </w:r>
      <w:proofErr w:type="spellStart"/>
      <w:r>
        <w:rPr>
          <w:rFonts w:ascii="Times New Roman" w:hAnsi="Times New Roman"/>
          <w:lang w:eastAsia="zh-CN"/>
        </w:rPr>
        <w:t>WUS_Actual_WUS_duration_IDLE</w:t>
      </w:r>
      <w:proofErr w:type="spellEnd"/>
      <w:r>
        <w:rPr>
          <w:rFonts w:ascii="Times New Roman" w:hAnsi="Times New Roman"/>
          <w:lang w:eastAsia="zh-CN"/>
        </w:rPr>
        <w:t>/INACTIVE</w:t>
      </w:r>
      <w:bookmarkEnd w:id="37"/>
      <w:r>
        <w:rPr>
          <w:rFonts w:ascii="Times New Roman" w:hAnsi="Times New Roman" w:hint="eastAsia"/>
          <w:lang w:eastAsia="zh-CN"/>
        </w:rPr>
        <w:t xml:space="preserve">, </w:t>
      </w:r>
      <w:bookmarkStart w:id="38" w:name="_Hlk206530772"/>
      <w:r>
        <w:rPr>
          <w:rFonts w:ascii="Times New Roman" w:hAnsi="Times New Roman"/>
          <w:lang w:eastAsia="zh-CN"/>
        </w:rPr>
        <w:t>LP-</w:t>
      </w:r>
      <w:proofErr w:type="spellStart"/>
      <w:r>
        <w:rPr>
          <w:rFonts w:ascii="Times New Roman" w:hAnsi="Times New Roman"/>
          <w:lang w:eastAsia="zh-CN"/>
        </w:rPr>
        <w:t>WUS_NominalMO_duration_CONNECTED</w:t>
      </w:r>
      <w:bookmarkEnd w:id="38"/>
      <w:proofErr w:type="spellEnd"/>
      <w:r>
        <w:rPr>
          <w:rFonts w:ascii="Times New Roman" w:hAnsi="Times New Roman" w:hint="eastAsia"/>
          <w:lang w:eastAsia="zh-CN"/>
        </w:rPr>
        <w:t xml:space="preserve">, and </w:t>
      </w:r>
      <w:r>
        <w:rPr>
          <w:rFonts w:ascii="Times New Roman" w:hAnsi="Times New Roman"/>
          <w:lang w:eastAsia="zh-CN"/>
        </w:rPr>
        <w:t>LP-</w:t>
      </w:r>
      <w:proofErr w:type="spellStart"/>
      <w:r>
        <w:rPr>
          <w:rFonts w:ascii="Times New Roman" w:hAnsi="Times New Roman"/>
          <w:lang w:eastAsia="zh-CN"/>
        </w:rPr>
        <w:t>WUS_Actual_WUS_duration_CONNECTED</w:t>
      </w:r>
      <w:proofErr w:type="spellEnd"/>
      <w:r>
        <w:rPr>
          <w:rFonts w:ascii="Times New Roman" w:hAnsi="Times New Roman" w:hint="eastAsia"/>
          <w:lang w:eastAsia="zh-CN"/>
        </w:rPr>
        <w:t xml:space="preserve"> are FFS</w:t>
      </w:r>
    </w:p>
    <w:p w14:paraId="3D6031FB" w14:textId="77777777" w:rsidR="0057683E" w:rsidRDefault="00DA5A0B">
      <w:pPr>
        <w:pStyle w:val="00BodyText"/>
        <w:rPr>
          <w:rFonts w:ascii="Times New Roman" w:hAnsi="Times New Roman"/>
          <w:lang w:val="en-GB" w:eastAsia="zh-CN"/>
        </w:rPr>
      </w:pPr>
      <w:r>
        <w:rPr>
          <w:rFonts w:ascii="Times New Roman" w:hAnsi="Times New Roman"/>
          <w:b/>
          <w:bCs/>
          <w:lang w:val="en-GB" w:eastAsia="zh-CN"/>
        </w:rPr>
        <w:t>For actual duration</w:t>
      </w:r>
      <w:r>
        <w:rPr>
          <w:rFonts w:ascii="Times New Roman" w:hAnsi="Times New Roman" w:hint="eastAsia"/>
          <w:lang w:val="en-GB" w:eastAsia="zh-CN"/>
        </w:rPr>
        <w:t xml:space="preserve">: </w:t>
      </w:r>
      <w:bookmarkStart w:id="39" w:name="_Hlk206531073"/>
      <w:r>
        <w:rPr>
          <w:rFonts w:ascii="Times New Roman" w:hAnsi="Times New Roman"/>
          <w:lang w:val="en-GB" w:eastAsia="zh-CN"/>
        </w:rPr>
        <w:t>LP-</w:t>
      </w:r>
      <w:proofErr w:type="spellStart"/>
      <w:r>
        <w:rPr>
          <w:rFonts w:ascii="Times New Roman" w:hAnsi="Times New Roman"/>
          <w:lang w:val="en-GB" w:eastAsia="zh-CN"/>
        </w:rPr>
        <w:t>WUS_Actual_WUS_duration_IDLE</w:t>
      </w:r>
      <w:proofErr w:type="spellEnd"/>
      <w:r>
        <w:rPr>
          <w:rFonts w:ascii="Times New Roman" w:hAnsi="Times New Roman"/>
          <w:lang w:val="en-GB" w:eastAsia="zh-CN"/>
        </w:rPr>
        <w:t xml:space="preserve">/INACTIVE, </w:t>
      </w:r>
      <w:r>
        <w:rPr>
          <w:rFonts w:ascii="Times New Roman" w:hAnsi="Times New Roman"/>
          <w:lang w:eastAsia="zh-CN"/>
        </w:rPr>
        <w:t>LP-</w:t>
      </w:r>
      <w:proofErr w:type="spellStart"/>
      <w:r>
        <w:rPr>
          <w:rFonts w:ascii="Times New Roman" w:hAnsi="Times New Roman"/>
          <w:lang w:eastAsia="zh-CN"/>
        </w:rPr>
        <w:t>WUS_Actual_WUS_duration_CONNECTED</w:t>
      </w:r>
      <w:bookmarkEnd w:id="39"/>
      <w:proofErr w:type="spellEnd"/>
    </w:p>
    <w:p w14:paraId="2E6A30D8" w14:textId="77777777" w:rsidR="0057683E" w:rsidRDefault="00DA5A0B">
      <w:pPr>
        <w:pStyle w:val="00BodyText"/>
        <w:numPr>
          <w:ilvl w:val="1"/>
          <w:numId w:val="33"/>
        </w:numPr>
        <w:rPr>
          <w:rFonts w:ascii="Times New Roman" w:hAnsi="Times New Roman"/>
          <w:lang w:val="en-GB" w:eastAsia="zh-CN"/>
        </w:rPr>
      </w:pPr>
      <w:r>
        <w:rPr>
          <w:rFonts w:ascii="Times New Roman" w:hAnsi="Times New Roman"/>
          <w:lang w:val="en-GB" w:eastAsia="zh-CN"/>
        </w:rPr>
        <w:t xml:space="preserve">[8] </w:t>
      </w:r>
      <w:r>
        <w:rPr>
          <w:rFonts w:ascii="Times New Roman" w:hAnsi="Times New Roman" w:hint="eastAsia"/>
          <w:lang w:val="en-GB" w:eastAsia="zh-CN"/>
        </w:rPr>
        <w:t>proposes</w:t>
      </w:r>
      <w:r>
        <w:rPr>
          <w:rFonts w:ascii="Times New Roman" w:hAnsi="Times New Roman"/>
          <w:lang w:val="en-GB" w:eastAsia="zh-CN"/>
        </w:rPr>
        <w:t xml:space="preserve"> the actual duration is determined by the agreed code-block length (before Manchester encoding) of any value in the range 1-32. Therefore, M=1: 2-64 OFDM symbols, M=2: 1-32 OFDM symbols, M=4: 1-16 OFDM symbols</w:t>
      </w:r>
    </w:p>
    <w:p w14:paraId="3AE08CF6" w14:textId="77777777" w:rsidR="0057683E" w:rsidRDefault="00DA5A0B">
      <w:pPr>
        <w:pStyle w:val="00BodyText"/>
        <w:numPr>
          <w:ilvl w:val="1"/>
          <w:numId w:val="33"/>
        </w:numPr>
        <w:jc w:val="both"/>
        <w:rPr>
          <w:rFonts w:ascii="Times New Roman" w:hAnsi="Times New Roman"/>
          <w:lang w:val="en-GB" w:eastAsia="zh-CN"/>
        </w:rPr>
      </w:pPr>
      <w:r>
        <w:rPr>
          <w:rFonts w:ascii="Times New Roman" w:hAnsi="Times New Roman"/>
          <w:lang w:val="en-GB" w:eastAsia="zh-CN"/>
        </w:rPr>
        <w:t>[9] consider</w:t>
      </w:r>
      <w:r>
        <w:rPr>
          <w:rFonts w:ascii="Times New Roman" w:hAnsi="Times New Roman" w:hint="eastAsia"/>
          <w:lang w:val="en-GB" w:eastAsia="zh-CN"/>
        </w:rPr>
        <w:t>s</w:t>
      </w:r>
      <w:r>
        <w:rPr>
          <w:rFonts w:ascii="Times New Roman" w:hAnsi="Times New Roman"/>
          <w:lang w:val="en-GB" w:eastAsia="zh-CN"/>
        </w:rPr>
        <w:t xml:space="preserve"> minimum code block length which can achieve maximum Hamming distance and good flexibility for multiplexing between LP-WUS and other signals, as well as Manchester coding and M value, then proposes</w:t>
      </w:r>
      <w:r>
        <w:rPr>
          <w:rFonts w:ascii="Times New Roman" w:hAnsi="Times New Roman"/>
        </w:rPr>
        <w:t xml:space="preserve"> {2, 4, 6, 7, 8, 10, 12, 14, 16, 18, 20, 24, 28, 36, 42, 48, 56, 60, 64} symbols can be supported for actual duration. </w:t>
      </w:r>
    </w:p>
    <w:p w14:paraId="538C7F93" w14:textId="77777777" w:rsidR="0057683E" w:rsidRDefault="00DA5A0B">
      <w:pPr>
        <w:pStyle w:val="00BodyText"/>
        <w:numPr>
          <w:ilvl w:val="1"/>
          <w:numId w:val="33"/>
        </w:numPr>
        <w:rPr>
          <w:rFonts w:ascii="Times New Roman" w:hAnsi="Times New Roman"/>
          <w:lang w:val="en-GB" w:eastAsia="zh-CN"/>
        </w:rPr>
      </w:pPr>
      <w:r>
        <w:rPr>
          <w:rFonts w:ascii="Times New Roman" w:hAnsi="Times New Roman"/>
          <w:lang w:val="en-GB" w:eastAsia="zh-CN"/>
        </w:rPr>
        <w:t>[4] discusse</w:t>
      </w:r>
      <w:r>
        <w:rPr>
          <w:rFonts w:ascii="Times New Roman" w:hAnsi="Times New Roman" w:hint="eastAsia"/>
          <w:lang w:val="en-GB" w:eastAsia="zh-CN"/>
        </w:rPr>
        <w:t>s</w:t>
      </w:r>
      <w:r>
        <w:rPr>
          <w:rFonts w:ascii="Times New Roman" w:hAnsi="Times New Roman"/>
          <w:lang w:val="en-GB" w:eastAsia="zh-CN"/>
        </w:rPr>
        <w:t xml:space="preserve"> that the number of OFDM symbols for M=1 should be even, considering Manchester coding is always applied. </w:t>
      </w:r>
    </w:p>
    <w:p w14:paraId="50070BCF" w14:textId="77777777" w:rsidR="0057683E" w:rsidRDefault="00DA5A0B">
      <w:pPr>
        <w:pStyle w:val="00BodyText"/>
        <w:numPr>
          <w:ilvl w:val="1"/>
          <w:numId w:val="33"/>
        </w:numPr>
        <w:rPr>
          <w:rFonts w:ascii="Times New Roman" w:hAnsi="Times New Roman"/>
          <w:lang w:val="en-GB" w:eastAsia="zh-CN"/>
        </w:rPr>
      </w:pPr>
      <w:r>
        <w:rPr>
          <w:rFonts w:ascii="Times New Roman" w:hAnsi="Times New Roman" w:hint="eastAsia"/>
          <w:lang w:val="en-GB" w:eastAsia="zh-CN"/>
        </w:rPr>
        <w:t>[13]</w:t>
      </w:r>
      <w:r>
        <w:rPr>
          <w:rFonts w:ascii="Times New Roman" w:hAnsi="Times New Roman"/>
          <w:lang w:val="en-GB" w:eastAsia="zh-CN"/>
        </w:rPr>
        <w:t xml:space="preserve"> discusses that the number of OFDM symbols can be from 1 symbol to 6 slots for OOK-based LP-WUR, and 1 symbol to 3 slots for OFDM-based LP-WUR. </w:t>
      </w:r>
    </w:p>
    <w:p w14:paraId="395CE322" w14:textId="77777777" w:rsidR="0057683E" w:rsidRDefault="00DA5A0B">
      <w:pPr>
        <w:pStyle w:val="00BodyText"/>
        <w:rPr>
          <w:rFonts w:ascii="Times New Roman" w:hAnsi="Times New Roman"/>
          <w:lang w:val="en-GB" w:eastAsia="zh-CN"/>
        </w:rPr>
      </w:pPr>
      <w:r>
        <w:rPr>
          <w:rFonts w:ascii="Times New Roman" w:hAnsi="Times New Roman" w:hint="eastAsia"/>
          <w:lang w:val="en-GB" w:eastAsia="zh-CN"/>
        </w:rPr>
        <w:t>F</w:t>
      </w:r>
      <w:r>
        <w:rPr>
          <w:rFonts w:ascii="Times New Roman" w:hAnsi="Times New Roman"/>
          <w:lang w:val="en-GB" w:eastAsia="zh-CN"/>
        </w:rPr>
        <w:t xml:space="preserve">L agrees with HW that number of OFDM symbols for M=1 should be even. And based on the agreement that code-block length before Manchester coding can be any value in the range of 1-32, FL proposes following: </w:t>
      </w:r>
    </w:p>
    <w:p w14:paraId="3B826E83" w14:textId="77777777" w:rsidR="0057683E" w:rsidRDefault="00DA5A0B">
      <w:pPr>
        <w:pStyle w:val="ListParagraph"/>
        <w:keepNext/>
        <w:numPr>
          <w:ilvl w:val="0"/>
          <w:numId w:val="0"/>
        </w:numPr>
        <w:tabs>
          <w:tab w:val="left" w:pos="-5500"/>
        </w:tabs>
        <w:spacing w:before="120" w:after="60"/>
        <w:ind w:left="567" w:right="200"/>
        <w:jc w:val="left"/>
        <w:outlineLvl w:val="3"/>
        <w:rPr>
          <w:bCs w:val="0"/>
        </w:rPr>
      </w:pPr>
      <w:r>
        <w:rPr>
          <w:b/>
          <w:highlight w:val="yellow"/>
        </w:rPr>
        <w:t>[H][FL1]</w:t>
      </w:r>
      <w:r>
        <w:rPr>
          <w:b/>
        </w:rPr>
        <w:t xml:space="preserve"> Proposal 3.2-1: </w:t>
      </w:r>
      <w:r>
        <w:rPr>
          <w:bCs w:val="0"/>
        </w:rPr>
        <w:t>For</w:t>
      </w:r>
      <w:r>
        <w:rPr>
          <w:rFonts w:hint="eastAsia"/>
          <w:bCs w:val="0"/>
        </w:rPr>
        <w:t xml:space="preserve"> RRC parameter</w:t>
      </w:r>
      <w:r>
        <w:rPr>
          <w:bCs w:val="0"/>
          <w:i/>
          <w:iCs w:val="0"/>
        </w:rPr>
        <w:t xml:space="preserve"> LP-</w:t>
      </w:r>
      <w:proofErr w:type="spellStart"/>
      <w:r>
        <w:rPr>
          <w:bCs w:val="0"/>
          <w:i/>
          <w:iCs w:val="0"/>
        </w:rPr>
        <w:t>WUS_Actual_WUS_duration_IDLE</w:t>
      </w:r>
      <w:proofErr w:type="spellEnd"/>
      <w:r>
        <w:rPr>
          <w:bCs w:val="0"/>
          <w:i/>
          <w:iCs w:val="0"/>
        </w:rPr>
        <w:t>/INACTIVE</w:t>
      </w:r>
      <w:r>
        <w:rPr>
          <w:rFonts w:hint="eastAsia"/>
          <w:bCs w:val="0"/>
        </w:rPr>
        <w:t xml:space="preserve"> and</w:t>
      </w:r>
      <w:r>
        <w:rPr>
          <w:bCs w:val="0"/>
        </w:rPr>
        <w:t xml:space="preserve"> </w:t>
      </w:r>
      <w:r>
        <w:rPr>
          <w:bCs w:val="0"/>
          <w:i/>
          <w:iCs w:val="0"/>
        </w:rPr>
        <w:t>LP-</w:t>
      </w:r>
      <w:proofErr w:type="spellStart"/>
      <w:r>
        <w:rPr>
          <w:bCs w:val="0"/>
          <w:i/>
          <w:iCs w:val="0"/>
        </w:rPr>
        <w:t>WUS_Actual_WUS_duration_CONNECTED</w:t>
      </w:r>
      <w:proofErr w:type="spellEnd"/>
      <w:r>
        <w:rPr>
          <w:bCs w:val="0"/>
        </w:rPr>
        <w:t xml:space="preserve">, </w:t>
      </w:r>
    </w:p>
    <w:p w14:paraId="15D6654B" w14:textId="77777777" w:rsidR="0057683E" w:rsidRDefault="00DA5A0B">
      <w:pPr>
        <w:pStyle w:val="00BodyText"/>
        <w:numPr>
          <w:ilvl w:val="0"/>
          <w:numId w:val="34"/>
        </w:numPr>
        <w:spacing w:after="0"/>
        <w:rPr>
          <w:rFonts w:ascii="Times New Roman" w:eastAsia="Microsoft YaHei" w:hAnsi="Times New Roman"/>
          <w:iCs/>
          <w:kern w:val="2"/>
          <w:sz w:val="20"/>
          <w:lang w:val="en-GB" w:eastAsia="zh-CN"/>
        </w:rPr>
      </w:pPr>
      <w:r>
        <w:rPr>
          <w:rFonts w:ascii="Times New Roman" w:eastAsia="Microsoft YaHei" w:hAnsi="Times New Roman"/>
          <w:iCs/>
          <w:kern w:val="2"/>
          <w:sz w:val="20"/>
          <w:lang w:val="en-GB" w:eastAsia="zh-CN"/>
        </w:rPr>
        <w:t xml:space="preserve"> 2</w:t>
      </w:r>
      <w:r>
        <w:rPr>
          <w:rFonts w:ascii="Times New Roman" w:eastAsia="Microsoft YaHei" w:hAnsi="Times New Roman"/>
          <w:iCs/>
          <w:kern w:val="2"/>
          <w:sz w:val="20"/>
          <w:vertAlign w:val="superscript"/>
          <w:lang w:val="en-GB" w:eastAsia="zh-CN"/>
        </w:rPr>
        <w:t>n</w:t>
      </w:r>
      <w:r>
        <w:rPr>
          <w:rFonts w:ascii="Times New Roman" w:eastAsia="Microsoft YaHei" w:hAnsi="Times New Roman"/>
          <w:iCs/>
          <w:kern w:val="2"/>
          <w:sz w:val="20"/>
          <w:lang w:val="en-GB" w:eastAsia="zh-CN"/>
        </w:rPr>
        <w:t xml:space="preserve"> OFDM symbols for M=1, n=1, </w:t>
      </w:r>
      <w:proofErr w:type="gramStart"/>
      <w:r>
        <w:rPr>
          <w:rFonts w:ascii="Times New Roman" w:eastAsia="Microsoft YaHei" w:hAnsi="Times New Roman"/>
          <w:iCs/>
          <w:kern w:val="2"/>
          <w:sz w:val="20"/>
          <w:lang w:val="en-GB" w:eastAsia="zh-CN"/>
        </w:rPr>
        <w:t>2,…</w:t>
      </w:r>
      <w:proofErr w:type="gramEnd"/>
      <w:r>
        <w:rPr>
          <w:rFonts w:ascii="Times New Roman" w:eastAsia="Microsoft YaHei" w:hAnsi="Times New Roman"/>
          <w:iCs/>
          <w:kern w:val="2"/>
          <w:sz w:val="20"/>
          <w:lang w:val="en-GB" w:eastAsia="zh-CN"/>
        </w:rPr>
        <w:t>6</w:t>
      </w:r>
    </w:p>
    <w:p w14:paraId="5CF8AF95" w14:textId="77777777" w:rsidR="0057683E" w:rsidRDefault="00DA5A0B">
      <w:pPr>
        <w:pStyle w:val="00BodyText"/>
        <w:numPr>
          <w:ilvl w:val="0"/>
          <w:numId w:val="34"/>
        </w:numPr>
        <w:spacing w:after="0"/>
        <w:rPr>
          <w:rFonts w:ascii="Times New Roman" w:eastAsia="Microsoft YaHei" w:hAnsi="Times New Roman"/>
          <w:iCs/>
          <w:kern w:val="2"/>
          <w:sz w:val="20"/>
          <w:lang w:val="en-GB" w:eastAsia="zh-CN"/>
        </w:rPr>
      </w:pPr>
      <w:r>
        <w:rPr>
          <w:rFonts w:ascii="Times New Roman" w:eastAsia="Microsoft YaHei" w:hAnsi="Times New Roman"/>
          <w:iCs/>
          <w:kern w:val="2"/>
          <w:sz w:val="20"/>
          <w:lang w:val="en-GB" w:eastAsia="zh-CN"/>
        </w:rPr>
        <w:t xml:space="preserve"> 1-32 OFDM symbols for M=2</w:t>
      </w:r>
    </w:p>
    <w:p w14:paraId="4B74CFF4" w14:textId="77777777" w:rsidR="0057683E" w:rsidRDefault="00DA5A0B">
      <w:pPr>
        <w:pStyle w:val="00BodyText"/>
        <w:numPr>
          <w:ilvl w:val="0"/>
          <w:numId w:val="34"/>
        </w:numPr>
        <w:spacing w:after="0"/>
        <w:rPr>
          <w:rFonts w:ascii="Times New Roman" w:eastAsia="Microsoft YaHei" w:hAnsi="Times New Roman"/>
          <w:iCs/>
          <w:kern w:val="2"/>
          <w:sz w:val="20"/>
          <w:lang w:val="en-GB" w:eastAsia="zh-CN"/>
        </w:rPr>
      </w:pPr>
      <w:r>
        <w:rPr>
          <w:rFonts w:ascii="Times New Roman" w:eastAsia="Microsoft YaHei" w:hAnsi="Times New Roman"/>
          <w:iCs/>
          <w:kern w:val="2"/>
          <w:sz w:val="20"/>
          <w:lang w:val="en-GB" w:eastAsia="zh-CN"/>
        </w:rPr>
        <w:t xml:space="preserve"> 1-16 OFDM symbols for M=4</w:t>
      </w:r>
    </w:p>
    <w:p w14:paraId="5B5AA1E6" w14:textId="77777777" w:rsidR="0057683E" w:rsidRDefault="0057683E">
      <w:pPr>
        <w:pStyle w:val="00BodyText"/>
        <w:spacing w:after="0"/>
        <w:ind w:left="987"/>
      </w:pPr>
    </w:p>
    <w:tbl>
      <w:tblPr>
        <w:tblStyle w:val="TableGrid19"/>
        <w:tblW w:w="9067" w:type="dxa"/>
        <w:tblLayout w:type="fixed"/>
        <w:tblLook w:val="04A0" w:firstRow="1" w:lastRow="0" w:firstColumn="1" w:lastColumn="0" w:noHBand="0" w:noVBand="1"/>
      </w:tblPr>
      <w:tblGrid>
        <w:gridCol w:w="1479"/>
        <w:gridCol w:w="1351"/>
        <w:gridCol w:w="6237"/>
      </w:tblGrid>
      <w:tr w:rsidR="0057683E" w14:paraId="269CFFE3" w14:textId="77777777">
        <w:tc>
          <w:tcPr>
            <w:tcW w:w="1479" w:type="dxa"/>
            <w:shd w:val="clear" w:color="auto" w:fill="D9D9D9" w:themeFill="background1" w:themeFillShade="D9"/>
          </w:tcPr>
          <w:p w14:paraId="3F01E1BA" w14:textId="77777777" w:rsidR="0057683E" w:rsidRDefault="00DA5A0B">
            <w:pPr>
              <w:ind w:left="200" w:right="200"/>
              <w:rPr>
                <w:rFonts w:ascii="Times New Roman" w:hAnsi="Times New Roman"/>
              </w:rPr>
            </w:pPr>
            <w:r>
              <w:rPr>
                <w:rFonts w:ascii="Times New Roman" w:hAnsi="Times New Roman"/>
              </w:rPr>
              <w:lastRenderedPageBreak/>
              <w:t>Company</w:t>
            </w:r>
          </w:p>
        </w:tc>
        <w:tc>
          <w:tcPr>
            <w:tcW w:w="1351" w:type="dxa"/>
            <w:shd w:val="clear" w:color="auto" w:fill="D9D9D9" w:themeFill="background1" w:themeFillShade="D9"/>
          </w:tcPr>
          <w:p w14:paraId="463D68FF" w14:textId="77777777" w:rsidR="0057683E" w:rsidRDefault="00DA5A0B">
            <w:pPr>
              <w:ind w:left="200" w:right="200"/>
              <w:rPr>
                <w:rFonts w:ascii="Times New Roman" w:hAnsi="Times New Roman"/>
              </w:rPr>
            </w:pPr>
            <w:r>
              <w:rPr>
                <w:rFonts w:ascii="Times New Roman" w:hAnsi="Times New Roman"/>
              </w:rPr>
              <w:t>Y/N</w:t>
            </w:r>
          </w:p>
        </w:tc>
        <w:tc>
          <w:tcPr>
            <w:tcW w:w="6237" w:type="dxa"/>
            <w:shd w:val="clear" w:color="auto" w:fill="D9D9D9" w:themeFill="background1" w:themeFillShade="D9"/>
          </w:tcPr>
          <w:p w14:paraId="3CF1E2F7" w14:textId="77777777" w:rsidR="0057683E" w:rsidRDefault="00DA5A0B">
            <w:pPr>
              <w:ind w:left="200" w:right="200"/>
              <w:rPr>
                <w:rFonts w:ascii="Times New Roman" w:hAnsi="Times New Roman"/>
              </w:rPr>
            </w:pPr>
            <w:r>
              <w:rPr>
                <w:rFonts w:ascii="Times New Roman" w:hAnsi="Times New Roman"/>
              </w:rPr>
              <w:t>Comments</w:t>
            </w:r>
          </w:p>
        </w:tc>
      </w:tr>
      <w:tr w:rsidR="0057683E" w14:paraId="19138CDB" w14:textId="77777777">
        <w:tc>
          <w:tcPr>
            <w:tcW w:w="1479" w:type="dxa"/>
          </w:tcPr>
          <w:p w14:paraId="70117F5A" w14:textId="77777777" w:rsidR="0057683E" w:rsidRDefault="00DA5A0B">
            <w:pPr>
              <w:ind w:right="200"/>
              <w:rPr>
                <w:rFonts w:ascii="Times New Roman" w:eastAsiaTheme="minorEastAsia" w:hAnsi="Times New Roman"/>
                <w:lang w:eastAsia="zh-CN"/>
              </w:rPr>
            </w:pPr>
            <w:r>
              <w:rPr>
                <w:rFonts w:ascii="Times New Roman" w:eastAsiaTheme="minorEastAsia" w:hAnsi="Times New Roman"/>
                <w:lang w:eastAsia="zh-CN"/>
              </w:rPr>
              <w:t>Qualcomm</w:t>
            </w:r>
          </w:p>
        </w:tc>
        <w:tc>
          <w:tcPr>
            <w:tcW w:w="1351" w:type="dxa"/>
          </w:tcPr>
          <w:p w14:paraId="6A4FA25E" w14:textId="77777777" w:rsidR="0057683E" w:rsidRDefault="0057683E">
            <w:pPr>
              <w:ind w:right="200"/>
              <w:rPr>
                <w:rFonts w:ascii="Times New Roman" w:eastAsiaTheme="minorEastAsia" w:hAnsi="Times New Roman"/>
                <w:lang w:eastAsia="zh-CN"/>
              </w:rPr>
            </w:pPr>
          </w:p>
        </w:tc>
        <w:tc>
          <w:tcPr>
            <w:tcW w:w="6237" w:type="dxa"/>
          </w:tcPr>
          <w:p w14:paraId="0C14E7F6" w14:textId="77777777" w:rsidR="0057683E" w:rsidRDefault="00DA5A0B">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For M=1, should the number of OFDM symbols be 2*(1,2,</w:t>
            </w:r>
            <w:proofErr w:type="gramStart"/>
            <w:r>
              <w:rPr>
                <w:rFonts w:ascii="Times New Roman" w:eastAsiaTheme="minorEastAsia" w:hAnsi="Times New Roman"/>
                <w:color w:val="000000" w:themeColor="text1"/>
                <w:lang w:eastAsia="zh-CN"/>
              </w:rPr>
              <w:t>3,…</w:t>
            </w:r>
            <w:proofErr w:type="gramEnd"/>
            <w:r>
              <w:rPr>
                <w:rFonts w:ascii="Times New Roman" w:eastAsiaTheme="minorEastAsia" w:hAnsi="Times New Roman"/>
                <w:color w:val="000000" w:themeColor="text1"/>
                <w:lang w:eastAsia="zh-CN"/>
              </w:rPr>
              <w:t>,32)?</w:t>
            </w:r>
          </w:p>
        </w:tc>
      </w:tr>
      <w:tr w:rsidR="0057683E" w14:paraId="77AF4ACD" w14:textId="77777777">
        <w:tc>
          <w:tcPr>
            <w:tcW w:w="1479" w:type="dxa"/>
          </w:tcPr>
          <w:p w14:paraId="1E0F61C9" w14:textId="77777777" w:rsidR="0057683E" w:rsidRDefault="00DA5A0B">
            <w:pPr>
              <w:ind w:right="20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351" w:type="dxa"/>
          </w:tcPr>
          <w:p w14:paraId="4F2726A6" w14:textId="77777777" w:rsidR="0057683E" w:rsidRDefault="0057683E">
            <w:pPr>
              <w:ind w:left="200" w:right="200"/>
              <w:rPr>
                <w:rFonts w:ascii="Times New Roman" w:eastAsiaTheme="minorEastAsia" w:hAnsi="Times New Roman"/>
                <w:lang w:eastAsia="zh-CN"/>
              </w:rPr>
            </w:pPr>
          </w:p>
        </w:tc>
        <w:tc>
          <w:tcPr>
            <w:tcW w:w="6237" w:type="dxa"/>
          </w:tcPr>
          <w:p w14:paraId="2C0284D9" w14:textId="77777777" w:rsidR="0057683E" w:rsidRDefault="00DA5A0B">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 xml:space="preserve">OK with the proposal. </w:t>
            </w:r>
          </w:p>
        </w:tc>
      </w:tr>
      <w:tr w:rsidR="0057683E" w14:paraId="19A4AD58" w14:textId="77777777">
        <w:tc>
          <w:tcPr>
            <w:tcW w:w="1479" w:type="dxa"/>
          </w:tcPr>
          <w:p w14:paraId="1AD58FBD" w14:textId="77777777" w:rsidR="0057683E" w:rsidRDefault="00DA5A0B">
            <w:pPr>
              <w:ind w:right="20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351" w:type="dxa"/>
          </w:tcPr>
          <w:p w14:paraId="0DF8037B" w14:textId="77777777" w:rsidR="0057683E" w:rsidRDefault="00DA5A0B">
            <w:pPr>
              <w:ind w:left="200" w:right="200"/>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artially Y</w:t>
            </w:r>
          </w:p>
        </w:tc>
        <w:tc>
          <w:tcPr>
            <w:tcW w:w="6237" w:type="dxa"/>
          </w:tcPr>
          <w:p w14:paraId="7EAA3389" w14:textId="77777777" w:rsidR="0057683E" w:rsidRDefault="00DA5A0B">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Support the value for M=2 &amp; M=4. </w:t>
            </w:r>
          </w:p>
          <w:p w14:paraId="62881544" w14:textId="77777777" w:rsidR="0057683E" w:rsidRDefault="00DA5A0B">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Agree with QC’s modification for M=1.  </w:t>
            </w:r>
          </w:p>
        </w:tc>
      </w:tr>
      <w:tr w:rsidR="0057683E" w14:paraId="2EBD7909" w14:textId="77777777">
        <w:tc>
          <w:tcPr>
            <w:tcW w:w="1479" w:type="dxa"/>
          </w:tcPr>
          <w:p w14:paraId="5D9AC210" w14:textId="77777777" w:rsidR="0057683E" w:rsidRDefault="00DA5A0B">
            <w:pPr>
              <w:ind w:right="20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351" w:type="dxa"/>
          </w:tcPr>
          <w:p w14:paraId="1513C964" w14:textId="77777777" w:rsidR="0057683E" w:rsidRDefault="0057683E">
            <w:pPr>
              <w:ind w:left="200" w:right="200"/>
              <w:rPr>
                <w:rFonts w:ascii="Times New Roman" w:eastAsiaTheme="minorEastAsia" w:hAnsi="Times New Roman"/>
                <w:lang w:eastAsia="zh-CN"/>
              </w:rPr>
            </w:pPr>
          </w:p>
        </w:tc>
        <w:tc>
          <w:tcPr>
            <w:tcW w:w="6237" w:type="dxa"/>
          </w:tcPr>
          <w:p w14:paraId="3321B22F" w14:textId="77777777" w:rsidR="0057683E" w:rsidRDefault="00DA5A0B">
            <w:pPr>
              <w:ind w:right="200"/>
              <w:jc w:val="both"/>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For M=1, if limit </w:t>
            </w:r>
            <w:r>
              <w:rPr>
                <w:rFonts w:ascii="Times New Roman" w:eastAsia="Microsoft YaHei" w:hAnsi="Times New Roman"/>
                <w:iCs/>
                <w:kern w:val="2"/>
                <w:lang w:val="en-GB" w:eastAsia="zh-CN"/>
              </w:rPr>
              <w:t>2</w:t>
            </w:r>
            <w:r>
              <w:rPr>
                <w:rFonts w:ascii="Times New Roman" w:eastAsia="Microsoft YaHei" w:hAnsi="Times New Roman"/>
                <w:iCs/>
                <w:kern w:val="2"/>
                <w:vertAlign w:val="superscript"/>
                <w:lang w:val="en-GB" w:eastAsia="zh-CN"/>
              </w:rPr>
              <w:t>n</w:t>
            </w:r>
            <w:r>
              <w:rPr>
                <w:rFonts w:ascii="Times New Roman" w:eastAsia="Microsoft YaHei" w:hAnsi="Times New Roman"/>
                <w:iCs/>
                <w:kern w:val="2"/>
                <w:lang w:val="en-GB" w:eastAsia="zh-CN"/>
              </w:rPr>
              <w:t xml:space="preserve"> OFDM symbols, it means only 6 coded block length would be supported, while no restriction for M=2/4. Share same views as Qualcomm, the number of OFDM </w:t>
            </w:r>
            <w:r>
              <w:rPr>
                <w:rFonts w:ascii="Times New Roman" w:eastAsiaTheme="minorEastAsia" w:hAnsi="Times New Roman"/>
                <w:color w:val="000000" w:themeColor="text1"/>
                <w:lang w:eastAsia="zh-CN"/>
              </w:rPr>
              <w:t>symbols should be 2*(1,</w:t>
            </w:r>
            <w:proofErr w:type="gramStart"/>
            <w:r>
              <w:rPr>
                <w:rFonts w:ascii="Times New Roman" w:eastAsiaTheme="minorEastAsia" w:hAnsi="Times New Roman"/>
                <w:color w:val="000000" w:themeColor="text1"/>
                <w:lang w:eastAsia="zh-CN"/>
              </w:rPr>
              <w:t>2,3,…</w:t>
            </w:r>
            <w:proofErr w:type="gramEnd"/>
            <w:r>
              <w:rPr>
                <w:rFonts w:ascii="Times New Roman" w:eastAsiaTheme="minorEastAsia" w:hAnsi="Times New Roman"/>
                <w:color w:val="000000" w:themeColor="text1"/>
                <w:lang w:eastAsia="zh-CN"/>
              </w:rPr>
              <w:t>,32).</w:t>
            </w:r>
          </w:p>
        </w:tc>
      </w:tr>
      <w:tr w:rsidR="0057683E" w14:paraId="406079FE" w14:textId="77777777">
        <w:tc>
          <w:tcPr>
            <w:tcW w:w="1479" w:type="dxa"/>
          </w:tcPr>
          <w:p w14:paraId="35D91E72" w14:textId="77777777" w:rsidR="0057683E" w:rsidRDefault="00DA5A0B">
            <w:pPr>
              <w:ind w:right="200"/>
              <w:rPr>
                <w:rFonts w:ascii="Times New Roman" w:eastAsiaTheme="minorEastAsia" w:hAnsi="Times New Roman"/>
                <w:lang w:eastAsia="zh-CN"/>
              </w:rPr>
            </w:pPr>
            <w:r>
              <w:rPr>
                <w:rFonts w:ascii="Times New Roman" w:eastAsiaTheme="minorEastAsia" w:hAnsi="Times New Roman"/>
                <w:lang w:eastAsia="zh-CN"/>
              </w:rPr>
              <w:t>Ericsson1</w:t>
            </w:r>
          </w:p>
        </w:tc>
        <w:tc>
          <w:tcPr>
            <w:tcW w:w="1351" w:type="dxa"/>
          </w:tcPr>
          <w:p w14:paraId="6571BC86" w14:textId="77777777" w:rsidR="0057683E" w:rsidRDefault="00DA5A0B">
            <w:pPr>
              <w:ind w:left="200" w:right="200"/>
              <w:rPr>
                <w:rFonts w:ascii="Times New Roman" w:eastAsiaTheme="minorEastAsia" w:hAnsi="Times New Roman"/>
                <w:lang w:eastAsia="zh-CN"/>
              </w:rPr>
            </w:pPr>
            <w:r>
              <w:rPr>
                <w:rFonts w:ascii="Times New Roman" w:eastAsiaTheme="minorEastAsia" w:hAnsi="Times New Roman"/>
                <w:lang w:eastAsia="zh-CN"/>
              </w:rPr>
              <w:t>N</w:t>
            </w:r>
          </w:p>
        </w:tc>
        <w:tc>
          <w:tcPr>
            <w:tcW w:w="6237" w:type="dxa"/>
          </w:tcPr>
          <w:p w14:paraId="575A5AF6" w14:textId="77777777" w:rsidR="0057683E" w:rsidRDefault="00DA5A0B">
            <w:pPr>
              <w:ind w:right="200"/>
              <w:jc w:val="both"/>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For M=1, it should be 2*n where n=[1-32]</w:t>
            </w:r>
          </w:p>
        </w:tc>
      </w:tr>
      <w:tr w:rsidR="0057683E" w14:paraId="15D0C24B" w14:textId="77777777">
        <w:tc>
          <w:tcPr>
            <w:tcW w:w="1479" w:type="dxa"/>
          </w:tcPr>
          <w:p w14:paraId="5034CAF5" w14:textId="77777777" w:rsidR="0057683E" w:rsidRDefault="00DA5A0B">
            <w:pPr>
              <w:ind w:right="200"/>
              <w:rPr>
                <w:rFonts w:ascii="Times New Roman" w:eastAsiaTheme="minorEastAsia" w:hAnsi="Times New Roman"/>
                <w:lang w:eastAsia="zh-CN"/>
              </w:rPr>
            </w:pPr>
            <w:r>
              <w:rPr>
                <w:rFonts w:ascii="Times New Roman" w:eastAsia="Malgun Gothic" w:hAnsi="Times New Roman" w:hint="eastAsia"/>
                <w:lang w:eastAsia="ko-KR"/>
              </w:rPr>
              <w:t>L</w:t>
            </w:r>
            <w:r>
              <w:rPr>
                <w:rFonts w:ascii="Times New Roman" w:eastAsia="Malgun Gothic" w:hAnsi="Times New Roman"/>
                <w:lang w:eastAsia="ko-KR"/>
              </w:rPr>
              <w:t>GE</w:t>
            </w:r>
          </w:p>
        </w:tc>
        <w:tc>
          <w:tcPr>
            <w:tcW w:w="1351" w:type="dxa"/>
          </w:tcPr>
          <w:p w14:paraId="145AF000" w14:textId="77777777" w:rsidR="0057683E" w:rsidRDefault="00DA5A0B">
            <w:pPr>
              <w:ind w:left="200" w:right="200"/>
              <w:rPr>
                <w:rFonts w:ascii="Times New Roman" w:eastAsiaTheme="minorEastAsia" w:hAnsi="Times New Roman"/>
                <w:lang w:eastAsia="zh-CN"/>
              </w:rPr>
            </w:pPr>
            <w:r>
              <w:rPr>
                <w:rFonts w:ascii="Times New Roman" w:eastAsia="Malgun Gothic" w:hAnsi="Times New Roman" w:hint="eastAsia"/>
                <w:lang w:eastAsia="ko-KR"/>
              </w:rPr>
              <w:t>N</w:t>
            </w:r>
          </w:p>
        </w:tc>
        <w:tc>
          <w:tcPr>
            <w:tcW w:w="6237" w:type="dxa"/>
          </w:tcPr>
          <w:p w14:paraId="7FB5DF0D" w14:textId="77777777" w:rsidR="0057683E" w:rsidRDefault="00DA5A0B">
            <w:pPr>
              <w:ind w:right="200"/>
              <w:jc w:val="both"/>
              <w:rPr>
                <w:rFonts w:ascii="Times New Roman" w:eastAsia="Malgun Gothic" w:hAnsi="Times New Roman"/>
                <w:color w:val="000000" w:themeColor="text1"/>
                <w:lang w:eastAsia="ko-KR"/>
              </w:rPr>
            </w:pPr>
            <w:r>
              <w:rPr>
                <w:rFonts w:ascii="Times New Roman" w:eastAsia="Malgun Gothic" w:hAnsi="Times New Roman"/>
                <w:color w:val="000000" w:themeColor="text1"/>
                <w:lang w:eastAsia="ko-KR"/>
              </w:rPr>
              <w:t xml:space="preserve">We think one more restriction is required for 2 information bits. </w:t>
            </w:r>
          </w:p>
          <w:p w14:paraId="7F3AF89E" w14:textId="77777777" w:rsidR="0057683E" w:rsidRDefault="00DA5A0B">
            <w:pPr>
              <w:ind w:right="200"/>
              <w:rPr>
                <w:rFonts w:eastAsia="Malgun Gothic"/>
                <w:color w:val="000000" w:themeColor="text1"/>
                <w:lang w:eastAsia="ko-KR"/>
              </w:rPr>
            </w:pPr>
            <w:r>
              <w:rPr>
                <w:rFonts w:eastAsia="Malgun Gothic"/>
                <w:color w:val="000000" w:themeColor="text1"/>
                <w:lang w:eastAsia="ko-KR"/>
              </w:rPr>
              <w:t>I.e., For K=2, the actual duration is the integer multiple of 3</w:t>
            </w:r>
          </w:p>
          <w:p w14:paraId="1460D231" w14:textId="77777777" w:rsidR="0057683E" w:rsidRDefault="0057683E">
            <w:pPr>
              <w:ind w:right="200"/>
              <w:rPr>
                <w:rFonts w:ascii="Times New Roman" w:eastAsia="Malgun Gothic" w:hAnsi="Times New Roman"/>
                <w:color w:val="000000" w:themeColor="text1"/>
                <w:lang w:eastAsia="ko-KR"/>
              </w:rPr>
            </w:pPr>
          </w:p>
          <w:p w14:paraId="616C60F7" w14:textId="77777777" w:rsidR="0057683E" w:rsidRDefault="00DA5A0B">
            <w:pPr>
              <w:ind w:right="200"/>
              <w:jc w:val="both"/>
              <w:rPr>
                <w:rFonts w:ascii="Times New Roman" w:eastAsiaTheme="minorEastAsia" w:hAnsi="Times New Roman"/>
                <w:color w:val="000000" w:themeColor="text1"/>
                <w:lang w:eastAsia="zh-CN"/>
              </w:rPr>
            </w:pPr>
            <w:r>
              <w:rPr>
                <w:rFonts w:ascii="Times New Roman" w:eastAsia="Malgun Gothic" w:hAnsi="Times New Roman" w:hint="eastAsia"/>
                <w:color w:val="000000" w:themeColor="text1"/>
                <w:lang w:eastAsia="ko-KR"/>
              </w:rPr>
              <w:t>A</w:t>
            </w:r>
            <w:r>
              <w:rPr>
                <w:rFonts w:ascii="Times New Roman" w:eastAsia="Malgun Gothic" w:hAnsi="Times New Roman"/>
                <w:color w:val="000000" w:themeColor="text1"/>
                <w:lang w:eastAsia="ko-KR"/>
              </w:rPr>
              <w:t>s discussed in our contribution [12], for K=2, decoder at LP-WUR only requires the actual WUS duration in multiple of 3. Any other length may be a waste of resources.</w:t>
            </w:r>
          </w:p>
        </w:tc>
      </w:tr>
      <w:tr w:rsidR="0057683E" w14:paraId="38D9D137" w14:textId="77777777">
        <w:tc>
          <w:tcPr>
            <w:tcW w:w="1479" w:type="dxa"/>
          </w:tcPr>
          <w:p w14:paraId="04BA7391" w14:textId="77777777" w:rsidR="0057683E" w:rsidRDefault="00DA5A0B">
            <w:pPr>
              <w:ind w:right="200"/>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1351" w:type="dxa"/>
          </w:tcPr>
          <w:p w14:paraId="7FF03D9D" w14:textId="77777777" w:rsidR="0057683E" w:rsidRDefault="0057683E">
            <w:pPr>
              <w:ind w:left="200" w:right="200"/>
              <w:rPr>
                <w:rFonts w:ascii="Times New Roman" w:eastAsia="Malgun Gothic" w:hAnsi="Times New Roman"/>
                <w:lang w:eastAsia="ko-KR"/>
              </w:rPr>
            </w:pPr>
          </w:p>
        </w:tc>
        <w:tc>
          <w:tcPr>
            <w:tcW w:w="6237" w:type="dxa"/>
          </w:tcPr>
          <w:p w14:paraId="3E78BC3A" w14:textId="77777777" w:rsidR="0057683E" w:rsidRDefault="00DA5A0B">
            <w:pPr>
              <w:ind w:right="200"/>
              <w:jc w:val="both"/>
              <w:rPr>
                <w:rFonts w:ascii="Times New Roman" w:eastAsia="Malgun Gothic" w:hAnsi="Times New Roman"/>
                <w:color w:val="000000" w:themeColor="text1"/>
                <w:lang w:eastAsia="ko-KR"/>
              </w:rPr>
            </w:pPr>
            <w:r>
              <w:rPr>
                <w:rFonts w:ascii="Times New Roman" w:eastAsia="Malgun Gothic" w:hAnsi="Times New Roman" w:hint="eastAsia"/>
                <w:color w:val="000000" w:themeColor="text1"/>
                <w:lang w:eastAsia="ko-KR"/>
              </w:rPr>
              <w:t>F</w:t>
            </w:r>
            <w:r>
              <w:rPr>
                <w:rFonts w:ascii="Times New Roman" w:eastAsia="Malgun Gothic" w:hAnsi="Times New Roman"/>
                <w:color w:val="000000" w:themeColor="text1"/>
                <w:lang w:eastAsia="ko-KR"/>
              </w:rPr>
              <w:t>or clarification, we agreed on the range of code block length per information bits during WI phase. But the symbol values in the proposal seems not consider that aspect. For example, for 5bit information and M=4, 1 OFDM symbol can be configured?</w:t>
            </w:r>
          </w:p>
        </w:tc>
      </w:tr>
      <w:tr w:rsidR="0057683E" w14:paraId="618491E0" w14:textId="77777777">
        <w:tc>
          <w:tcPr>
            <w:tcW w:w="1479" w:type="dxa"/>
          </w:tcPr>
          <w:p w14:paraId="173C0426" w14:textId="77777777" w:rsidR="0057683E" w:rsidRDefault="00DA5A0B">
            <w:pPr>
              <w:ind w:right="200"/>
              <w:rPr>
                <w:rFonts w:ascii="Times New Roman" w:eastAsia="SimSun" w:hAnsi="Times New Roman"/>
                <w:lang w:eastAsia="zh-CN"/>
              </w:rPr>
            </w:pPr>
            <w:r>
              <w:rPr>
                <w:rFonts w:ascii="Times New Roman" w:eastAsia="SimSun" w:hAnsi="Times New Roman" w:hint="eastAsia"/>
                <w:lang w:eastAsia="zh-CN"/>
              </w:rPr>
              <w:t>ZTE, Sanechips</w:t>
            </w:r>
          </w:p>
        </w:tc>
        <w:tc>
          <w:tcPr>
            <w:tcW w:w="1351" w:type="dxa"/>
          </w:tcPr>
          <w:p w14:paraId="7477DF1F" w14:textId="77777777" w:rsidR="0057683E" w:rsidRDefault="0057683E">
            <w:pPr>
              <w:ind w:left="200" w:right="200"/>
              <w:rPr>
                <w:rFonts w:ascii="Times New Roman" w:eastAsia="Malgun Gothic" w:hAnsi="Times New Roman"/>
                <w:lang w:eastAsia="ko-KR"/>
              </w:rPr>
            </w:pPr>
          </w:p>
        </w:tc>
        <w:tc>
          <w:tcPr>
            <w:tcW w:w="6237" w:type="dxa"/>
          </w:tcPr>
          <w:p w14:paraId="35B7A6BE" w14:textId="77777777" w:rsidR="0057683E" w:rsidRDefault="00DA5A0B">
            <w:pPr>
              <w:ind w:right="200"/>
              <w:jc w:val="both"/>
              <w:rPr>
                <w:rFonts w:ascii="Times New Roman" w:eastAsia="SimSun" w:hAnsi="Times New Roman"/>
                <w:color w:val="000000" w:themeColor="text1"/>
                <w:lang w:eastAsia="zh-CN"/>
              </w:rPr>
            </w:pPr>
            <w:r>
              <w:rPr>
                <w:rFonts w:ascii="Times New Roman" w:eastAsia="SimSun" w:hAnsi="Times New Roman" w:hint="eastAsia"/>
                <w:color w:val="000000" w:themeColor="text1"/>
                <w:lang w:eastAsia="zh-CN"/>
              </w:rPr>
              <w:t xml:space="preserve">Similar as </w:t>
            </w:r>
            <w:proofErr w:type="spellStart"/>
            <w:r>
              <w:rPr>
                <w:rFonts w:ascii="Times New Roman" w:eastAsia="SimSun" w:hAnsi="Times New Roman" w:hint="eastAsia"/>
                <w:color w:val="000000" w:themeColor="text1"/>
                <w:lang w:eastAsia="zh-CN"/>
              </w:rPr>
              <w:t>Quacomm</w:t>
            </w:r>
            <w:proofErr w:type="spellEnd"/>
          </w:p>
        </w:tc>
      </w:tr>
      <w:tr w:rsidR="00E9145E" w14:paraId="5C8D799B" w14:textId="77777777" w:rsidTr="00E9145E">
        <w:tc>
          <w:tcPr>
            <w:tcW w:w="1479" w:type="dxa"/>
          </w:tcPr>
          <w:p w14:paraId="62C78879" w14:textId="77777777" w:rsidR="00E9145E" w:rsidRDefault="00E9145E" w:rsidP="00860B5B">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351" w:type="dxa"/>
          </w:tcPr>
          <w:p w14:paraId="1BCB7F86" w14:textId="77777777" w:rsidR="00E9145E" w:rsidRDefault="00E9145E" w:rsidP="00860B5B">
            <w:pPr>
              <w:ind w:right="200"/>
              <w:rPr>
                <w:rFonts w:ascii="Times New Roman" w:eastAsiaTheme="minorEastAsia" w:hAnsi="Times New Roman"/>
                <w:lang w:eastAsia="zh-CN"/>
              </w:rPr>
            </w:pPr>
          </w:p>
        </w:tc>
        <w:tc>
          <w:tcPr>
            <w:tcW w:w="6237" w:type="dxa"/>
          </w:tcPr>
          <w:p w14:paraId="68E7EAEE" w14:textId="77777777" w:rsidR="00E9145E" w:rsidRDefault="00E9145E" w:rsidP="00860B5B">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OK for M=2 and M=4.</w:t>
            </w:r>
          </w:p>
          <w:p w14:paraId="242C8F98" w14:textId="77777777" w:rsidR="00E9145E" w:rsidRDefault="00E9145E" w:rsidP="00860B5B">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For M=1, we are confused. Shouldn’t it be 2*n OFDM symbols where n=1~32?</w:t>
            </w:r>
          </w:p>
        </w:tc>
      </w:tr>
      <w:tr w:rsidR="00AD47AB" w14:paraId="52DAFF80" w14:textId="77777777" w:rsidTr="00E9145E">
        <w:tc>
          <w:tcPr>
            <w:tcW w:w="1479" w:type="dxa"/>
          </w:tcPr>
          <w:p w14:paraId="479DBACA" w14:textId="4882BF3D" w:rsidR="00AD47AB" w:rsidRDefault="00AD47AB" w:rsidP="00AD47AB">
            <w:pPr>
              <w:ind w:right="200"/>
              <w:rPr>
                <w:rFonts w:ascii="Times New Roman" w:eastAsiaTheme="minorEastAsia" w:hAnsi="Times New Roman"/>
                <w:lang w:eastAsia="zh-CN"/>
              </w:rPr>
            </w:pPr>
            <w:proofErr w:type="spellStart"/>
            <w:r>
              <w:rPr>
                <w:rFonts w:ascii="Times New Roman" w:eastAsia="Yu Mincho" w:hAnsi="Times New Roman" w:hint="eastAsia"/>
                <w:lang w:eastAsia="ja-JP"/>
              </w:rPr>
              <w:t>docomo</w:t>
            </w:r>
            <w:proofErr w:type="spellEnd"/>
          </w:p>
        </w:tc>
        <w:tc>
          <w:tcPr>
            <w:tcW w:w="1351" w:type="dxa"/>
          </w:tcPr>
          <w:p w14:paraId="0913ABD5" w14:textId="77777777" w:rsidR="00AD47AB" w:rsidRDefault="00AD47AB" w:rsidP="00AD47AB">
            <w:pPr>
              <w:ind w:right="200"/>
              <w:rPr>
                <w:rFonts w:ascii="Times New Roman" w:eastAsiaTheme="minorEastAsia" w:hAnsi="Times New Roman"/>
                <w:lang w:eastAsia="zh-CN"/>
              </w:rPr>
            </w:pPr>
          </w:p>
        </w:tc>
        <w:tc>
          <w:tcPr>
            <w:tcW w:w="6237" w:type="dxa"/>
          </w:tcPr>
          <w:p w14:paraId="52B3B2B1" w14:textId="7E557D7D" w:rsidR="00AD47AB" w:rsidRDefault="00AD47AB" w:rsidP="00AD47AB">
            <w:pPr>
              <w:ind w:right="200"/>
              <w:rPr>
                <w:rFonts w:ascii="Times New Roman" w:eastAsiaTheme="minorEastAsia" w:hAnsi="Times New Roman"/>
                <w:color w:val="000000" w:themeColor="text1"/>
                <w:lang w:eastAsia="zh-CN"/>
              </w:rPr>
            </w:pPr>
            <w:r w:rsidRPr="605E0358">
              <w:rPr>
                <w:rFonts w:ascii="Times New Roman" w:eastAsia="SimSun" w:hAnsi="Times New Roman"/>
                <w:color w:val="000000" w:themeColor="text1"/>
                <w:lang w:eastAsia="zh-CN"/>
              </w:rPr>
              <w:t>We have similar view with Qualco</w:t>
            </w:r>
            <w:r w:rsidR="002C17FC">
              <w:rPr>
                <w:rFonts w:ascii="Times New Roman" w:eastAsia="Yu Mincho" w:hAnsi="Times New Roman" w:hint="eastAsia"/>
                <w:color w:val="000000" w:themeColor="text1"/>
                <w:lang w:eastAsia="ja-JP"/>
              </w:rPr>
              <w:t>m</w:t>
            </w:r>
            <w:r w:rsidRPr="605E0358">
              <w:rPr>
                <w:rFonts w:ascii="Times New Roman" w:eastAsia="SimSun" w:hAnsi="Times New Roman"/>
                <w:color w:val="000000" w:themeColor="text1"/>
                <w:lang w:eastAsia="zh-CN"/>
              </w:rPr>
              <w:t>m and Ericsson. For M=1, the number of OFMD symbols is not a power of 2. It should be 2*n where n= [1-32].</w:t>
            </w:r>
          </w:p>
        </w:tc>
      </w:tr>
      <w:tr w:rsidR="007954FC" w14:paraId="533A17B6" w14:textId="77777777" w:rsidTr="00E9145E">
        <w:tc>
          <w:tcPr>
            <w:tcW w:w="1479" w:type="dxa"/>
          </w:tcPr>
          <w:p w14:paraId="07026D5F" w14:textId="50636CC8" w:rsidR="007954FC" w:rsidRPr="007954FC" w:rsidRDefault="007954FC" w:rsidP="00AD47AB">
            <w:pPr>
              <w:ind w:right="200"/>
              <w:rPr>
                <w:rFonts w:ascii="Times New Roman" w:eastAsiaTheme="minorEastAsia" w:hAnsi="Times New Roman"/>
                <w:lang w:eastAsia="zh-CN"/>
              </w:rPr>
            </w:pPr>
            <w:r>
              <w:rPr>
                <w:rFonts w:ascii="Times New Roman" w:eastAsiaTheme="minorEastAsia" w:hAnsi="Times New Roman" w:hint="eastAsia"/>
                <w:lang w:eastAsia="zh-CN"/>
              </w:rPr>
              <w:t>FL</w:t>
            </w:r>
          </w:p>
        </w:tc>
        <w:tc>
          <w:tcPr>
            <w:tcW w:w="1351" w:type="dxa"/>
          </w:tcPr>
          <w:p w14:paraId="032A8C4A" w14:textId="77777777" w:rsidR="007954FC" w:rsidRDefault="007954FC" w:rsidP="00AD47AB">
            <w:pPr>
              <w:ind w:right="200"/>
              <w:rPr>
                <w:rFonts w:ascii="Times New Roman" w:eastAsiaTheme="minorEastAsia" w:hAnsi="Times New Roman"/>
                <w:lang w:eastAsia="zh-CN"/>
              </w:rPr>
            </w:pPr>
          </w:p>
        </w:tc>
        <w:tc>
          <w:tcPr>
            <w:tcW w:w="6237" w:type="dxa"/>
          </w:tcPr>
          <w:p w14:paraId="12549DE5" w14:textId="5561A828" w:rsidR="007954FC" w:rsidRPr="605E0358" w:rsidRDefault="007954FC" w:rsidP="00AD47AB">
            <w:pPr>
              <w:ind w:right="200"/>
              <w:rPr>
                <w:rFonts w:ascii="Times New Roman" w:eastAsia="SimSun" w:hAnsi="Times New Roman"/>
                <w:color w:val="000000" w:themeColor="text1"/>
                <w:lang w:eastAsia="zh-CN"/>
              </w:rPr>
            </w:pPr>
            <w:r>
              <w:rPr>
                <w:rFonts w:ascii="Times New Roman" w:eastAsia="SimSun" w:hAnsi="Times New Roman" w:hint="eastAsia"/>
                <w:color w:val="000000" w:themeColor="text1"/>
                <w:lang w:eastAsia="zh-CN"/>
              </w:rPr>
              <w:t>Thanks to all for the feedback, this issue will be handled in 8.6.2</w:t>
            </w:r>
          </w:p>
        </w:tc>
      </w:tr>
    </w:tbl>
    <w:p w14:paraId="35DD29D3" w14:textId="77777777" w:rsidR="0057683E" w:rsidRPr="00E9145E" w:rsidRDefault="0057683E">
      <w:pPr>
        <w:pStyle w:val="00BodyText"/>
        <w:rPr>
          <w:rFonts w:ascii="Times New Roman" w:hAnsi="Times New Roman"/>
          <w:lang w:eastAsia="zh-CN"/>
        </w:rPr>
      </w:pPr>
    </w:p>
    <w:p w14:paraId="009A4944" w14:textId="77777777" w:rsidR="0057683E" w:rsidRDefault="00DA5A0B">
      <w:pPr>
        <w:pStyle w:val="00BodyText"/>
        <w:numPr>
          <w:ilvl w:val="0"/>
          <w:numId w:val="33"/>
        </w:numPr>
        <w:rPr>
          <w:rFonts w:ascii="Times New Roman" w:hAnsi="Times New Roman"/>
          <w:b/>
          <w:bCs/>
          <w:lang w:val="en-GB" w:eastAsia="zh-CN"/>
        </w:rPr>
      </w:pPr>
      <w:r>
        <w:rPr>
          <w:rFonts w:ascii="Times New Roman" w:hAnsi="Times New Roman"/>
          <w:b/>
          <w:bCs/>
          <w:lang w:val="en-GB" w:eastAsia="zh-CN"/>
        </w:rPr>
        <w:t>For nominal duration</w:t>
      </w:r>
      <w:r>
        <w:rPr>
          <w:rFonts w:ascii="Times New Roman" w:hAnsi="Times New Roman" w:hint="eastAsia"/>
          <w:b/>
          <w:bCs/>
          <w:lang w:val="en-GB" w:eastAsia="zh-CN"/>
        </w:rPr>
        <w:t>:</w:t>
      </w:r>
      <w:bookmarkStart w:id="40" w:name="_Hlk206531127"/>
      <w:r>
        <w:rPr>
          <w:rFonts w:ascii="Times New Roman" w:hAnsi="Times New Roman"/>
          <w:lang w:eastAsia="zh-CN"/>
        </w:rPr>
        <w:t xml:space="preserve"> LP-</w:t>
      </w:r>
      <w:proofErr w:type="spellStart"/>
      <w:r>
        <w:rPr>
          <w:rFonts w:ascii="Times New Roman" w:hAnsi="Times New Roman"/>
          <w:lang w:eastAsia="zh-CN"/>
        </w:rPr>
        <w:t>WUS_NominalMO_duration_IDLE</w:t>
      </w:r>
      <w:proofErr w:type="spellEnd"/>
      <w:r>
        <w:rPr>
          <w:rFonts w:ascii="Times New Roman" w:hAnsi="Times New Roman"/>
          <w:lang w:eastAsia="zh-CN"/>
        </w:rPr>
        <w:t>/INACTIVE</w:t>
      </w:r>
      <w:r>
        <w:rPr>
          <w:rFonts w:ascii="Times New Roman" w:hAnsi="Times New Roman" w:hint="eastAsia"/>
          <w:lang w:eastAsia="zh-CN"/>
        </w:rPr>
        <w:t xml:space="preserve">, </w:t>
      </w:r>
      <w:r>
        <w:rPr>
          <w:rFonts w:ascii="Times New Roman" w:hAnsi="Times New Roman"/>
          <w:lang w:eastAsia="zh-CN"/>
        </w:rPr>
        <w:t>LP-</w:t>
      </w:r>
      <w:proofErr w:type="spellStart"/>
      <w:r>
        <w:rPr>
          <w:rFonts w:ascii="Times New Roman" w:hAnsi="Times New Roman"/>
          <w:lang w:eastAsia="zh-CN"/>
        </w:rPr>
        <w:t>WUS_NominalMO_duration_CONNECTED</w:t>
      </w:r>
      <w:proofErr w:type="spellEnd"/>
    </w:p>
    <w:bookmarkEnd w:id="40"/>
    <w:p w14:paraId="39F95F5D" w14:textId="77777777" w:rsidR="0057683E" w:rsidRDefault="00DA5A0B">
      <w:pPr>
        <w:pStyle w:val="00BodyText"/>
        <w:numPr>
          <w:ilvl w:val="1"/>
          <w:numId w:val="33"/>
        </w:numPr>
        <w:rPr>
          <w:rFonts w:ascii="Times New Roman" w:hAnsi="Times New Roman"/>
          <w:lang w:val="en-GB" w:eastAsia="zh-CN"/>
        </w:rPr>
      </w:pPr>
      <w:r>
        <w:rPr>
          <w:rFonts w:ascii="Times New Roman" w:hAnsi="Times New Roman" w:hint="eastAsia"/>
          <w:lang w:val="en-GB" w:eastAsia="zh-CN"/>
        </w:rPr>
        <w:t>[8]</w:t>
      </w:r>
      <w:r>
        <w:rPr>
          <w:rFonts w:ascii="Times New Roman" w:hAnsi="Times New Roman"/>
          <w:lang w:val="en-GB" w:eastAsia="zh-CN"/>
        </w:rPr>
        <w:t xml:space="preserve"> thinks, the MO duration should cover cases with short WUS durations (i.e., a few symbols) as well as full slots lengths. The duration should be sufficiently long to ensure sufficient available symbols excluding OFDM symbols for PDCCH and SSB in the MO. Therefore, [8] </w:t>
      </w:r>
      <w:r>
        <w:rPr>
          <w:rFonts w:ascii="Times New Roman" w:hAnsi="Times New Roman" w:hint="eastAsia"/>
          <w:lang w:val="en-GB" w:eastAsia="zh-CN"/>
        </w:rPr>
        <w:t>proposes</w:t>
      </w:r>
      <w:r>
        <w:rPr>
          <w:rFonts w:ascii="Times New Roman" w:hAnsi="Times New Roman"/>
          <w:lang w:val="en-GB" w:eastAsia="zh-CN"/>
        </w:rPr>
        <w:t xml:space="preserve"> M=1: FR1: {2:1:14, 14* [2-10]} OFDM symbols</w:t>
      </w:r>
      <w:r>
        <w:rPr>
          <w:rFonts w:ascii="Times New Roman" w:hAnsi="Times New Roman" w:hint="eastAsia"/>
          <w:lang w:val="en-GB" w:eastAsia="zh-CN"/>
        </w:rPr>
        <w:t>，</w:t>
      </w:r>
      <w:r>
        <w:rPr>
          <w:rFonts w:ascii="Times New Roman" w:hAnsi="Times New Roman"/>
          <w:lang w:val="en-GB" w:eastAsia="zh-CN"/>
        </w:rPr>
        <w:t>FR2: {2:1:14, 14*[2:25]} OFDM symbols</w:t>
      </w:r>
      <w:r>
        <w:rPr>
          <w:rFonts w:ascii="Times New Roman" w:hAnsi="Times New Roman" w:hint="eastAsia"/>
          <w:lang w:val="en-GB" w:eastAsia="zh-CN"/>
        </w:rPr>
        <w:t>.</w:t>
      </w:r>
      <w:r>
        <w:rPr>
          <w:rFonts w:ascii="Times New Roman" w:hAnsi="Times New Roman"/>
          <w:lang w:val="en-GB" w:eastAsia="zh-CN"/>
        </w:rPr>
        <w:t xml:space="preserve"> M=2: FR1: {1-14, 14* [2-6]} OFDM symbols, FR2: {1-14, 14*[2:22]} OFDM symbols. M=4: FR1: {1-14, 14* [2-5]} OFDM symbols, FR2: {1-14, 14*[2:21]} OFDM symbols. </w:t>
      </w:r>
    </w:p>
    <w:p w14:paraId="2ECC4C54" w14:textId="77777777" w:rsidR="0057683E" w:rsidRDefault="00DA5A0B">
      <w:pPr>
        <w:pStyle w:val="00BodyText"/>
        <w:numPr>
          <w:ilvl w:val="1"/>
          <w:numId w:val="33"/>
        </w:numPr>
        <w:rPr>
          <w:rFonts w:ascii="Times New Roman" w:hAnsi="Times New Roman"/>
          <w:lang w:val="en-GB" w:eastAsia="zh-CN"/>
        </w:rPr>
      </w:pPr>
      <w:r>
        <w:rPr>
          <w:rFonts w:ascii="Times New Roman" w:hAnsi="Times New Roman"/>
          <w:lang w:val="en-GB" w:eastAsia="zh-CN"/>
        </w:rPr>
        <w:t xml:space="preserve">[9] thinks, at least full slots lengths seem practical, and the duration less than one slot </w:t>
      </w:r>
      <w:r>
        <w:rPr>
          <w:rFonts w:ascii="Times New Roman" w:hAnsi="Times New Roman" w:hint="eastAsia"/>
          <w:lang w:val="en-GB" w:eastAsia="zh-CN"/>
        </w:rPr>
        <w:t>should</w:t>
      </w:r>
      <w:r>
        <w:rPr>
          <w:rFonts w:ascii="Times New Roman" w:hAnsi="Times New Roman"/>
          <w:lang w:val="en-GB" w:eastAsia="zh-CN"/>
        </w:rPr>
        <w:t xml:space="preserve"> be supported, at least for M=2 &amp; M=4, thus, nominal MO duration the following values could be considered: {4, 7, 14, 28, 42, 56, 70, 84} </w:t>
      </w:r>
      <w:r>
        <w:rPr>
          <w:rFonts w:ascii="Times New Roman" w:hAnsi="Times New Roman" w:hint="eastAsia"/>
          <w:lang w:val="en-GB" w:eastAsia="zh-CN"/>
        </w:rPr>
        <w:t>symbols</w:t>
      </w:r>
      <w:r>
        <w:rPr>
          <w:rFonts w:ascii="Times New Roman" w:hAnsi="Times New Roman"/>
          <w:lang w:val="en-GB" w:eastAsia="zh-CN"/>
        </w:rPr>
        <w:t xml:space="preserve">. </w:t>
      </w:r>
    </w:p>
    <w:p w14:paraId="6E98F3C7" w14:textId="77777777" w:rsidR="0057683E" w:rsidRDefault="00DA5A0B">
      <w:pPr>
        <w:pStyle w:val="00BodyText"/>
        <w:numPr>
          <w:ilvl w:val="1"/>
          <w:numId w:val="33"/>
        </w:numPr>
        <w:rPr>
          <w:rFonts w:ascii="Times New Roman" w:hAnsi="Times New Roman"/>
          <w:lang w:val="en-GB" w:eastAsia="zh-CN"/>
        </w:rPr>
      </w:pPr>
      <w:r>
        <w:rPr>
          <w:rFonts w:ascii="Times New Roman" w:hAnsi="Times New Roman" w:hint="eastAsia"/>
          <w:lang w:val="en-GB" w:eastAsia="zh-CN"/>
        </w:rPr>
        <w:t>[13]</w:t>
      </w:r>
      <w:r>
        <w:rPr>
          <w:rFonts w:ascii="Times New Roman" w:hAnsi="Times New Roman"/>
          <w:lang w:val="en-GB" w:eastAsia="zh-CN"/>
        </w:rPr>
        <w:t xml:space="preserve"> thinks,</w:t>
      </w:r>
      <w:r>
        <w:rPr>
          <w:rFonts w:ascii="Times New Roman" w:hAnsi="Times New Roman"/>
          <w:bCs/>
          <w:lang w:val="en-GB" w:eastAsia="zh-CN"/>
        </w:rPr>
        <w:t xml:space="preserve"> </w:t>
      </w:r>
      <w:r>
        <w:rPr>
          <w:rFonts w:ascii="Times New Roman" w:hAnsi="Times New Roman"/>
          <w:lang w:val="en-GB" w:eastAsia="zh-CN"/>
        </w:rPr>
        <w:t xml:space="preserve">the MO duration should cover short WUS durations less than one slot as well as full slots lengths. Considering PDCCH OFDM symbols, SSB symbols and UL symbols, maximum 12 slots are needed. Thus, the duration can be </w:t>
      </w:r>
      <w:r>
        <w:rPr>
          <w:rFonts w:ascii="Times New Roman" w:eastAsia="DengXian" w:hAnsi="Times New Roman"/>
          <w:bCs/>
          <w:sz w:val="20"/>
        </w:rPr>
        <w:t xml:space="preserve">1 ~12*14 OFDM symbols. </w:t>
      </w:r>
    </w:p>
    <w:p w14:paraId="7CCCFB25" w14:textId="77777777" w:rsidR="0057683E" w:rsidRDefault="00DA5A0B">
      <w:pPr>
        <w:pStyle w:val="00BodyText"/>
        <w:rPr>
          <w:rFonts w:ascii="Times New Roman" w:hAnsi="Times New Roman"/>
          <w:lang w:val="en-GB" w:eastAsia="zh-CN"/>
        </w:rPr>
      </w:pPr>
      <w:r>
        <w:rPr>
          <w:rFonts w:ascii="Times New Roman" w:hAnsi="Times New Roman" w:hint="eastAsia"/>
          <w:lang w:val="en-GB" w:eastAsia="zh-CN"/>
        </w:rPr>
        <w:t>I</w:t>
      </w:r>
      <w:r>
        <w:rPr>
          <w:rFonts w:ascii="Times New Roman" w:hAnsi="Times New Roman"/>
          <w:lang w:val="en-GB" w:eastAsia="zh-CN"/>
        </w:rPr>
        <w:t xml:space="preserve">n FL’s understanding, it is reasonable to consider the case that a nominal MO includes OFDM symbols for PDCCH, SSB and UL symbol. As shown below, assuming 3 OFDM symbols for PDCCH per DL slot and Flexible slot, 4 SSB, and TDD configuration of DDDFU with F slot of 10 DL symbols + 2 Flexible symbols + 2 UL symbols, and maximum actual duration of 64 symbols, 11 slots in FR1 is sufficient. For FR2, larger number of SSBs, e.g., up to 64 SSBs, while PDCCH may not appear in every slot, 25 slots in FR2 would be sufficient.   </w:t>
      </w:r>
    </w:p>
    <w:p w14:paraId="5ECBC355" w14:textId="77777777" w:rsidR="0057683E" w:rsidRDefault="0093462D">
      <w:pPr>
        <w:pStyle w:val="00BodyText"/>
      </w:pPr>
      <w:r>
        <w:rPr>
          <w:noProof/>
        </w:rPr>
        <w:object w:dxaOrig="8801" w:dyaOrig="1829" w14:anchorId="4CE9E0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40.05pt;height:91.65pt;mso-width-percent:0;mso-height-percent:0;mso-width-percent:0;mso-height-percent:0" o:ole="">
            <v:imagedata r:id="rId12" o:title=""/>
          </v:shape>
          <o:OLEObject Type="Embed" ProgID="Visio.Drawing.15" ShapeID="_x0000_i1025" DrawAspect="Content" ObjectID="_1817777669" r:id="rId13"/>
        </w:object>
      </w:r>
    </w:p>
    <w:p w14:paraId="4A118EB0" w14:textId="77777777" w:rsidR="0057683E" w:rsidRDefault="0057683E">
      <w:pPr>
        <w:pStyle w:val="00BodyText"/>
        <w:rPr>
          <w:rFonts w:ascii="Times New Roman" w:hAnsi="Times New Roman"/>
          <w:lang w:val="en-GB" w:eastAsia="zh-CN"/>
        </w:rPr>
      </w:pPr>
    </w:p>
    <w:p w14:paraId="1E9BC49D" w14:textId="77777777" w:rsidR="0057683E" w:rsidRDefault="00DA5A0B">
      <w:pPr>
        <w:pStyle w:val="00BodyText"/>
        <w:keepNext/>
        <w:tabs>
          <w:tab w:val="left" w:pos="-5500"/>
        </w:tabs>
        <w:spacing w:before="120" w:after="60"/>
        <w:ind w:left="567" w:right="200"/>
        <w:jc w:val="both"/>
        <w:outlineLvl w:val="3"/>
        <w:rPr>
          <w:rFonts w:ascii="Times New Roman" w:hAnsi="Times New Roman"/>
        </w:rPr>
      </w:pPr>
      <w:r>
        <w:rPr>
          <w:rFonts w:ascii="Times New Roman" w:hAnsi="Times New Roman"/>
          <w:b/>
          <w:highlight w:val="yellow"/>
        </w:rPr>
        <w:t>[H][FL1]</w:t>
      </w:r>
      <w:r>
        <w:rPr>
          <w:rFonts w:ascii="Times New Roman" w:hAnsi="Times New Roman"/>
          <w:b/>
        </w:rPr>
        <w:t xml:space="preserve"> Proposal 3.2-2: </w:t>
      </w:r>
      <w:r>
        <w:rPr>
          <w:rFonts w:ascii="Times New Roman" w:hAnsi="Times New Roman"/>
        </w:rPr>
        <w:t xml:space="preserve">For </w:t>
      </w:r>
      <w:r>
        <w:rPr>
          <w:rFonts w:ascii="Times New Roman" w:hAnsi="Times New Roman"/>
          <w:bCs/>
        </w:rPr>
        <w:t>RRC parameter</w:t>
      </w:r>
      <w:r>
        <w:rPr>
          <w:rFonts w:ascii="Times New Roman" w:hAnsi="Times New Roman"/>
        </w:rPr>
        <w:t xml:space="preserve"> </w:t>
      </w:r>
      <w:r>
        <w:rPr>
          <w:rFonts w:ascii="Times New Roman" w:hAnsi="Times New Roman"/>
          <w:lang w:eastAsia="zh-CN"/>
        </w:rPr>
        <w:t>LP-</w:t>
      </w:r>
      <w:r>
        <w:rPr>
          <w:rFonts w:ascii="Times New Roman" w:hAnsi="Times New Roman"/>
          <w:i/>
          <w:iCs/>
          <w:lang w:eastAsia="zh-CN"/>
        </w:rPr>
        <w:t>WUS_NominalMO_duration_IDLE/INACTIVE</w:t>
      </w:r>
      <w:r>
        <w:rPr>
          <w:rFonts w:ascii="Times New Roman" w:hAnsi="Times New Roman"/>
          <w:lang w:eastAsia="zh-CN"/>
        </w:rPr>
        <w:t xml:space="preserve">, and </w:t>
      </w:r>
      <w:r>
        <w:rPr>
          <w:rFonts w:ascii="Times New Roman" w:hAnsi="Times New Roman"/>
          <w:i/>
          <w:iCs/>
          <w:lang w:eastAsia="zh-CN"/>
        </w:rPr>
        <w:t>LP-WUS_NominalMO_duration_ CONNECTED</w:t>
      </w:r>
    </w:p>
    <w:p w14:paraId="58D28A3C" w14:textId="77777777" w:rsidR="0057683E" w:rsidRDefault="00DA5A0B">
      <w:pPr>
        <w:pStyle w:val="00BodyText"/>
        <w:numPr>
          <w:ilvl w:val="0"/>
          <w:numId w:val="34"/>
        </w:numPr>
        <w:spacing w:after="0"/>
        <w:rPr>
          <w:rFonts w:ascii="Times New Roman" w:eastAsia="Microsoft YaHei" w:hAnsi="Times New Roman"/>
          <w:iCs/>
          <w:kern w:val="2"/>
          <w:sz w:val="20"/>
          <w:lang w:val="en-GB" w:eastAsia="zh-CN"/>
        </w:rPr>
      </w:pPr>
      <w:r>
        <w:rPr>
          <w:rFonts w:ascii="Times New Roman" w:eastAsia="Microsoft YaHei" w:hAnsi="Times New Roman"/>
          <w:iCs/>
          <w:kern w:val="2"/>
          <w:sz w:val="20"/>
          <w:lang w:val="en-GB" w:eastAsia="zh-CN"/>
        </w:rPr>
        <w:t xml:space="preserve">1~14 symbols (1 is not applicable to M=1), and 14*[2-11] symbols for FR1, </w:t>
      </w:r>
    </w:p>
    <w:p w14:paraId="200DF96A" w14:textId="77777777" w:rsidR="0057683E" w:rsidRDefault="00DA5A0B">
      <w:pPr>
        <w:pStyle w:val="00BodyText"/>
        <w:numPr>
          <w:ilvl w:val="0"/>
          <w:numId w:val="34"/>
        </w:numPr>
        <w:spacing w:after="0"/>
        <w:rPr>
          <w:rFonts w:ascii="Times New Roman" w:eastAsia="Microsoft YaHei" w:hAnsi="Times New Roman"/>
          <w:iCs/>
          <w:kern w:val="2"/>
          <w:sz w:val="20"/>
          <w:lang w:val="en-GB" w:eastAsia="zh-CN"/>
        </w:rPr>
      </w:pPr>
      <w:r>
        <w:rPr>
          <w:rFonts w:ascii="Times New Roman" w:eastAsia="Microsoft YaHei" w:hAnsi="Times New Roman"/>
          <w:iCs/>
          <w:kern w:val="2"/>
          <w:sz w:val="20"/>
          <w:lang w:val="en-GB" w:eastAsia="zh-CN"/>
        </w:rPr>
        <w:t xml:space="preserve">1~14 symbols (1 is not applicable to M=1), and 14*[2-25] symbols for FR2. </w:t>
      </w:r>
    </w:p>
    <w:p w14:paraId="53261446" w14:textId="77777777" w:rsidR="0057683E" w:rsidRDefault="0057683E">
      <w:pPr>
        <w:pStyle w:val="00BodyText"/>
        <w:spacing w:after="0"/>
        <w:ind w:left="987"/>
        <w:rPr>
          <w:rFonts w:ascii="Times New Roman" w:eastAsia="Microsoft YaHei" w:hAnsi="Times New Roman"/>
          <w:iCs/>
          <w:kern w:val="2"/>
          <w:sz w:val="20"/>
          <w:lang w:val="en-GB" w:eastAsia="zh-CN"/>
        </w:rPr>
      </w:pPr>
    </w:p>
    <w:tbl>
      <w:tblPr>
        <w:tblStyle w:val="TableGrid19"/>
        <w:tblW w:w="9067" w:type="dxa"/>
        <w:tblLayout w:type="fixed"/>
        <w:tblLook w:val="04A0" w:firstRow="1" w:lastRow="0" w:firstColumn="1" w:lastColumn="0" w:noHBand="0" w:noVBand="1"/>
      </w:tblPr>
      <w:tblGrid>
        <w:gridCol w:w="1479"/>
        <w:gridCol w:w="1039"/>
        <w:gridCol w:w="6549"/>
      </w:tblGrid>
      <w:tr w:rsidR="0057683E" w14:paraId="0439DC10" w14:textId="77777777">
        <w:tc>
          <w:tcPr>
            <w:tcW w:w="1479" w:type="dxa"/>
            <w:shd w:val="clear" w:color="auto" w:fill="D9D9D9" w:themeFill="background1" w:themeFillShade="D9"/>
          </w:tcPr>
          <w:p w14:paraId="76E4A72E" w14:textId="77777777" w:rsidR="0057683E" w:rsidRDefault="00DA5A0B">
            <w:pPr>
              <w:ind w:left="200" w:right="200"/>
              <w:rPr>
                <w:rFonts w:ascii="Times New Roman" w:hAnsi="Times New Roman"/>
              </w:rPr>
            </w:pPr>
            <w:r>
              <w:rPr>
                <w:rFonts w:ascii="Times New Roman" w:hAnsi="Times New Roman"/>
              </w:rPr>
              <w:t>Company</w:t>
            </w:r>
          </w:p>
        </w:tc>
        <w:tc>
          <w:tcPr>
            <w:tcW w:w="1039" w:type="dxa"/>
            <w:shd w:val="clear" w:color="auto" w:fill="D9D9D9" w:themeFill="background1" w:themeFillShade="D9"/>
          </w:tcPr>
          <w:p w14:paraId="3CEE832D" w14:textId="77777777" w:rsidR="0057683E" w:rsidRDefault="00DA5A0B">
            <w:pPr>
              <w:ind w:left="200" w:right="200"/>
              <w:rPr>
                <w:rFonts w:ascii="Times New Roman" w:hAnsi="Times New Roman"/>
              </w:rPr>
            </w:pPr>
            <w:r>
              <w:rPr>
                <w:rFonts w:ascii="Times New Roman" w:hAnsi="Times New Roman"/>
              </w:rPr>
              <w:t>Y/N</w:t>
            </w:r>
          </w:p>
        </w:tc>
        <w:tc>
          <w:tcPr>
            <w:tcW w:w="6549" w:type="dxa"/>
            <w:shd w:val="clear" w:color="auto" w:fill="D9D9D9" w:themeFill="background1" w:themeFillShade="D9"/>
          </w:tcPr>
          <w:p w14:paraId="252B2BBE" w14:textId="77777777" w:rsidR="0057683E" w:rsidRDefault="00DA5A0B">
            <w:pPr>
              <w:ind w:left="200" w:right="200"/>
              <w:rPr>
                <w:rFonts w:ascii="Times New Roman" w:hAnsi="Times New Roman"/>
              </w:rPr>
            </w:pPr>
            <w:r>
              <w:rPr>
                <w:rFonts w:ascii="Times New Roman" w:hAnsi="Times New Roman"/>
              </w:rPr>
              <w:t>Comments</w:t>
            </w:r>
          </w:p>
        </w:tc>
      </w:tr>
      <w:tr w:rsidR="0057683E" w14:paraId="3D3DDEBF" w14:textId="77777777">
        <w:tc>
          <w:tcPr>
            <w:tcW w:w="1479" w:type="dxa"/>
          </w:tcPr>
          <w:p w14:paraId="3ABC0297" w14:textId="77777777" w:rsidR="0057683E" w:rsidRDefault="00DA5A0B">
            <w:pPr>
              <w:ind w:right="200"/>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59BC3E36" w14:textId="77777777" w:rsidR="0057683E" w:rsidRDefault="00DA5A0B">
            <w:pPr>
              <w:ind w:right="200"/>
              <w:rPr>
                <w:rFonts w:ascii="Times New Roman" w:eastAsiaTheme="minorEastAsia" w:hAnsi="Times New Roman"/>
                <w:lang w:eastAsia="zh-CN"/>
              </w:rPr>
            </w:pPr>
            <w:r>
              <w:rPr>
                <w:rFonts w:ascii="Times New Roman" w:eastAsiaTheme="minorEastAsia" w:hAnsi="Times New Roman"/>
                <w:lang w:eastAsia="zh-CN"/>
              </w:rPr>
              <w:t>Y</w:t>
            </w:r>
          </w:p>
        </w:tc>
        <w:tc>
          <w:tcPr>
            <w:tcW w:w="6549" w:type="dxa"/>
          </w:tcPr>
          <w:p w14:paraId="25AB71EA" w14:textId="77777777" w:rsidR="0057683E" w:rsidRDefault="0057683E">
            <w:pPr>
              <w:ind w:right="200"/>
              <w:rPr>
                <w:rFonts w:ascii="Times New Roman" w:eastAsiaTheme="minorEastAsia" w:hAnsi="Times New Roman"/>
                <w:color w:val="000000" w:themeColor="text1"/>
                <w:lang w:eastAsia="zh-CN"/>
              </w:rPr>
            </w:pPr>
          </w:p>
        </w:tc>
      </w:tr>
      <w:tr w:rsidR="0057683E" w14:paraId="21CA213F" w14:textId="77777777">
        <w:tc>
          <w:tcPr>
            <w:tcW w:w="1479" w:type="dxa"/>
          </w:tcPr>
          <w:p w14:paraId="09971CD5" w14:textId="77777777" w:rsidR="0057683E" w:rsidRDefault="00DA5A0B">
            <w:pPr>
              <w:ind w:right="20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039" w:type="dxa"/>
          </w:tcPr>
          <w:p w14:paraId="0539C9E2" w14:textId="77777777" w:rsidR="0057683E" w:rsidRDefault="00DA5A0B">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549" w:type="dxa"/>
          </w:tcPr>
          <w:p w14:paraId="1502A6EA" w14:textId="77777777" w:rsidR="0057683E" w:rsidRDefault="0057683E">
            <w:pPr>
              <w:ind w:right="200"/>
              <w:rPr>
                <w:rFonts w:ascii="Times New Roman" w:eastAsiaTheme="minorEastAsia" w:hAnsi="Times New Roman"/>
                <w:color w:val="000000" w:themeColor="text1"/>
                <w:lang w:eastAsia="zh-CN"/>
              </w:rPr>
            </w:pPr>
          </w:p>
        </w:tc>
      </w:tr>
      <w:tr w:rsidR="0057683E" w14:paraId="4B0305A0" w14:textId="77777777">
        <w:tc>
          <w:tcPr>
            <w:tcW w:w="1479" w:type="dxa"/>
          </w:tcPr>
          <w:p w14:paraId="626A373D" w14:textId="77777777" w:rsidR="0057683E" w:rsidRDefault="00DA5A0B">
            <w:pPr>
              <w:ind w:right="20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39" w:type="dxa"/>
          </w:tcPr>
          <w:p w14:paraId="1FD618B2" w14:textId="77777777" w:rsidR="0057683E" w:rsidRDefault="00DA5A0B">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549" w:type="dxa"/>
          </w:tcPr>
          <w:p w14:paraId="737E2FF7" w14:textId="77777777" w:rsidR="0057683E" w:rsidRDefault="0057683E">
            <w:pPr>
              <w:ind w:right="200"/>
              <w:rPr>
                <w:rFonts w:ascii="Times New Roman" w:eastAsiaTheme="minorEastAsia" w:hAnsi="Times New Roman"/>
                <w:color w:val="000000" w:themeColor="text1"/>
                <w:lang w:eastAsia="zh-CN"/>
              </w:rPr>
            </w:pPr>
          </w:p>
        </w:tc>
      </w:tr>
      <w:tr w:rsidR="0057683E" w14:paraId="5E51DA94" w14:textId="77777777">
        <w:tc>
          <w:tcPr>
            <w:tcW w:w="1479" w:type="dxa"/>
          </w:tcPr>
          <w:p w14:paraId="4DFB9E5F" w14:textId="77777777" w:rsidR="0057683E" w:rsidRDefault="00DA5A0B">
            <w:pPr>
              <w:ind w:right="200"/>
              <w:rPr>
                <w:rFonts w:ascii="Times New Roman" w:eastAsiaTheme="minorEastAsia" w:hAnsi="Times New Roman"/>
                <w:lang w:eastAsia="zh-CN"/>
              </w:rPr>
            </w:pPr>
            <w:r>
              <w:rPr>
                <w:rFonts w:ascii="Times New Roman" w:eastAsiaTheme="minorEastAsia" w:hAnsi="Times New Roman"/>
                <w:lang w:eastAsia="zh-CN"/>
              </w:rPr>
              <w:t>OPPO</w:t>
            </w:r>
          </w:p>
        </w:tc>
        <w:tc>
          <w:tcPr>
            <w:tcW w:w="1039" w:type="dxa"/>
          </w:tcPr>
          <w:p w14:paraId="48F774C8" w14:textId="77777777" w:rsidR="0057683E" w:rsidRDefault="00DA5A0B">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549" w:type="dxa"/>
          </w:tcPr>
          <w:p w14:paraId="5848076E" w14:textId="77777777" w:rsidR="0057683E" w:rsidRDefault="0057683E">
            <w:pPr>
              <w:ind w:right="200"/>
              <w:rPr>
                <w:rFonts w:ascii="Times New Roman" w:eastAsiaTheme="minorEastAsia" w:hAnsi="Times New Roman"/>
                <w:color w:val="000000" w:themeColor="text1"/>
                <w:lang w:eastAsia="zh-CN"/>
              </w:rPr>
            </w:pPr>
          </w:p>
        </w:tc>
      </w:tr>
      <w:tr w:rsidR="0057683E" w14:paraId="24997D70" w14:textId="77777777">
        <w:tc>
          <w:tcPr>
            <w:tcW w:w="1479" w:type="dxa"/>
          </w:tcPr>
          <w:p w14:paraId="053B54E2" w14:textId="77777777" w:rsidR="0057683E" w:rsidRDefault="00DA5A0B">
            <w:pPr>
              <w:ind w:right="200"/>
              <w:rPr>
                <w:rFonts w:ascii="Times New Roman" w:eastAsiaTheme="minorEastAsia" w:hAnsi="Times New Roman"/>
                <w:lang w:eastAsia="zh-CN"/>
              </w:rPr>
            </w:pPr>
            <w:r>
              <w:rPr>
                <w:rFonts w:ascii="Times New Roman" w:eastAsiaTheme="minorEastAsia" w:hAnsi="Times New Roman"/>
                <w:lang w:eastAsia="zh-CN"/>
              </w:rPr>
              <w:t>Ericsson1</w:t>
            </w:r>
          </w:p>
        </w:tc>
        <w:tc>
          <w:tcPr>
            <w:tcW w:w="1039" w:type="dxa"/>
          </w:tcPr>
          <w:p w14:paraId="503411E8" w14:textId="77777777" w:rsidR="0057683E" w:rsidRDefault="00DA5A0B">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549" w:type="dxa"/>
          </w:tcPr>
          <w:p w14:paraId="789FC6C5" w14:textId="77777777" w:rsidR="0057683E" w:rsidRDefault="0057683E">
            <w:pPr>
              <w:ind w:right="200"/>
              <w:rPr>
                <w:rFonts w:ascii="Times New Roman" w:eastAsiaTheme="minorEastAsia" w:hAnsi="Times New Roman"/>
                <w:color w:val="000000" w:themeColor="text1"/>
                <w:lang w:eastAsia="zh-CN"/>
              </w:rPr>
            </w:pPr>
          </w:p>
        </w:tc>
      </w:tr>
      <w:tr w:rsidR="0057683E" w14:paraId="20DE8551" w14:textId="77777777">
        <w:tc>
          <w:tcPr>
            <w:tcW w:w="1479" w:type="dxa"/>
          </w:tcPr>
          <w:p w14:paraId="2F6DED8E" w14:textId="77777777" w:rsidR="0057683E" w:rsidRDefault="00DA5A0B">
            <w:pPr>
              <w:ind w:right="200"/>
              <w:rPr>
                <w:rFonts w:ascii="Times New Roman" w:eastAsiaTheme="minorEastAsia" w:hAnsi="Times New Roman"/>
                <w:lang w:eastAsia="zh-CN"/>
              </w:rPr>
            </w:pPr>
            <w:r>
              <w:rPr>
                <w:rFonts w:ascii="Times New Roman" w:eastAsia="Malgun Gothic" w:hAnsi="Times New Roman" w:hint="eastAsia"/>
                <w:lang w:eastAsia="ko-KR"/>
              </w:rPr>
              <w:t>L</w:t>
            </w:r>
            <w:r>
              <w:rPr>
                <w:rFonts w:ascii="Times New Roman" w:eastAsia="Malgun Gothic" w:hAnsi="Times New Roman"/>
                <w:lang w:eastAsia="ko-KR"/>
              </w:rPr>
              <w:t>GE</w:t>
            </w:r>
          </w:p>
        </w:tc>
        <w:tc>
          <w:tcPr>
            <w:tcW w:w="1039" w:type="dxa"/>
          </w:tcPr>
          <w:p w14:paraId="273F3F72" w14:textId="77777777" w:rsidR="0057683E" w:rsidRDefault="0057683E">
            <w:pPr>
              <w:ind w:left="200" w:right="200"/>
              <w:rPr>
                <w:rFonts w:ascii="Times New Roman" w:eastAsiaTheme="minorEastAsia" w:hAnsi="Times New Roman"/>
                <w:lang w:eastAsia="zh-CN"/>
              </w:rPr>
            </w:pPr>
          </w:p>
        </w:tc>
        <w:tc>
          <w:tcPr>
            <w:tcW w:w="6549" w:type="dxa"/>
          </w:tcPr>
          <w:p w14:paraId="4071D09B" w14:textId="77777777" w:rsidR="0057683E" w:rsidRDefault="00DA5A0B">
            <w:pPr>
              <w:ind w:right="200"/>
              <w:rPr>
                <w:rFonts w:ascii="Times New Roman" w:eastAsia="Malgun Gothic" w:hAnsi="Times New Roman"/>
                <w:color w:val="000000" w:themeColor="text1"/>
                <w:lang w:eastAsia="ko-KR"/>
              </w:rPr>
            </w:pPr>
            <w:r>
              <w:rPr>
                <w:rFonts w:ascii="Times New Roman" w:eastAsia="Malgun Gothic" w:hAnsi="Times New Roman" w:hint="eastAsia"/>
                <w:color w:val="000000" w:themeColor="text1"/>
                <w:lang w:eastAsia="ko-KR"/>
              </w:rPr>
              <w:t>G</w:t>
            </w:r>
            <w:r>
              <w:rPr>
                <w:rFonts w:ascii="Times New Roman" w:eastAsia="Malgun Gothic" w:hAnsi="Times New Roman"/>
                <w:color w:val="000000" w:themeColor="text1"/>
                <w:lang w:eastAsia="ko-KR"/>
              </w:rPr>
              <w:t>enerally fine</w:t>
            </w:r>
          </w:p>
          <w:p w14:paraId="695C9C21" w14:textId="77777777" w:rsidR="0057683E" w:rsidRDefault="00DA5A0B">
            <w:pPr>
              <w:ind w:right="200"/>
              <w:rPr>
                <w:rFonts w:ascii="Times New Roman" w:eastAsiaTheme="minorEastAsia" w:hAnsi="Times New Roman"/>
                <w:color w:val="000000" w:themeColor="text1"/>
                <w:lang w:eastAsia="zh-CN"/>
              </w:rPr>
            </w:pPr>
            <w:r>
              <w:rPr>
                <w:rFonts w:ascii="Times New Roman" w:eastAsia="Malgun Gothic" w:hAnsi="Times New Roman" w:hint="eastAsia"/>
                <w:color w:val="000000" w:themeColor="text1"/>
                <w:lang w:eastAsia="ko-KR"/>
              </w:rPr>
              <w:t>B</w:t>
            </w:r>
            <w:r>
              <w:rPr>
                <w:rFonts w:ascii="Times New Roman" w:eastAsia="Malgun Gothic" w:hAnsi="Times New Roman"/>
                <w:color w:val="000000" w:themeColor="text1"/>
                <w:lang w:eastAsia="ko-KR"/>
              </w:rPr>
              <w:t>ut, there are similar issues on the range of WUS actual duration in 8.6.2 (Proposal 10-1) and in 8.6.3 (Proposal 3.10). Duplicated discussion can be avoided.</w:t>
            </w:r>
          </w:p>
        </w:tc>
      </w:tr>
      <w:tr w:rsidR="0057683E" w14:paraId="65C1DD31" w14:textId="77777777">
        <w:tc>
          <w:tcPr>
            <w:tcW w:w="1479" w:type="dxa"/>
          </w:tcPr>
          <w:p w14:paraId="13AD3A69" w14:textId="77777777" w:rsidR="0057683E" w:rsidRDefault="00DA5A0B">
            <w:pPr>
              <w:ind w:right="200"/>
              <w:rPr>
                <w:rFonts w:ascii="Times New Roman" w:eastAsiaTheme="minorEastAsia" w:hAnsi="Times New Roman"/>
                <w:lang w:eastAsia="ko-KR"/>
              </w:rPr>
            </w:pPr>
            <w:r>
              <w:rPr>
                <w:rFonts w:ascii="Times New Roman" w:eastAsiaTheme="minorEastAsia" w:hAnsi="Times New Roman" w:hint="eastAsia"/>
                <w:lang w:eastAsia="zh-CN"/>
              </w:rPr>
              <w:t>ZTE, Sanechips</w:t>
            </w:r>
          </w:p>
        </w:tc>
        <w:tc>
          <w:tcPr>
            <w:tcW w:w="1039" w:type="dxa"/>
          </w:tcPr>
          <w:p w14:paraId="77A69AA5" w14:textId="77777777" w:rsidR="0057683E" w:rsidRDefault="0057683E">
            <w:pPr>
              <w:ind w:right="200"/>
              <w:rPr>
                <w:rFonts w:ascii="Times New Roman" w:eastAsiaTheme="minorEastAsia" w:hAnsi="Times New Roman"/>
                <w:lang w:eastAsia="zh-CN"/>
              </w:rPr>
            </w:pPr>
          </w:p>
        </w:tc>
        <w:tc>
          <w:tcPr>
            <w:tcW w:w="6549" w:type="dxa"/>
          </w:tcPr>
          <w:p w14:paraId="4D87973D" w14:textId="77777777" w:rsidR="0057683E" w:rsidRDefault="00DA5A0B">
            <w:pPr>
              <w:ind w:right="200"/>
              <w:rPr>
                <w:rFonts w:ascii="Times New Roman" w:eastAsiaTheme="minorEastAsia" w:hAnsi="Times New Roman"/>
                <w:color w:val="000000" w:themeColor="text1"/>
                <w:lang w:eastAsia="ko-KR"/>
              </w:rPr>
            </w:pPr>
            <w:r>
              <w:rPr>
                <w:rFonts w:ascii="Times New Roman" w:eastAsiaTheme="minorEastAsia" w:hAnsi="Times New Roman" w:hint="eastAsia"/>
                <w:color w:val="000000" w:themeColor="text1"/>
                <w:lang w:eastAsia="zh-CN"/>
              </w:rPr>
              <w:t>Does it mean always exclude the PDCCH symbols? , if LP-WUS is  deployed in the same carrier but at the edge, is it necessary?</w:t>
            </w:r>
          </w:p>
        </w:tc>
      </w:tr>
      <w:tr w:rsidR="00894D64" w14:paraId="4514945D" w14:textId="77777777">
        <w:tc>
          <w:tcPr>
            <w:tcW w:w="1479" w:type="dxa"/>
          </w:tcPr>
          <w:p w14:paraId="594F9F6E" w14:textId="77777777" w:rsidR="00894D64" w:rsidRDefault="00894D64">
            <w:pPr>
              <w:ind w:right="200"/>
              <w:rPr>
                <w:rFonts w:ascii="Times New Roman" w:eastAsiaTheme="minorEastAsia" w:hAnsi="Times New Roman"/>
                <w:lang w:eastAsia="zh-CN"/>
              </w:rPr>
            </w:pPr>
            <w:r w:rsidRPr="00894D64">
              <w:rPr>
                <w:rFonts w:ascii="Times New Roman" w:eastAsiaTheme="minorEastAsia" w:hAnsi="Times New Roman"/>
                <w:lang w:eastAsia="zh-CN"/>
              </w:rPr>
              <w:t>Spreadtrum</w:t>
            </w:r>
          </w:p>
        </w:tc>
        <w:tc>
          <w:tcPr>
            <w:tcW w:w="1039" w:type="dxa"/>
          </w:tcPr>
          <w:p w14:paraId="5EA417C0" w14:textId="77777777" w:rsidR="00894D64" w:rsidRDefault="00894D64">
            <w:pPr>
              <w:ind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549" w:type="dxa"/>
          </w:tcPr>
          <w:p w14:paraId="583003F4" w14:textId="77777777" w:rsidR="00894D64" w:rsidRDefault="00894D64">
            <w:pPr>
              <w:ind w:right="200"/>
              <w:rPr>
                <w:rFonts w:ascii="Times New Roman" w:eastAsiaTheme="minorEastAsia" w:hAnsi="Times New Roman"/>
                <w:color w:val="000000" w:themeColor="text1"/>
                <w:lang w:eastAsia="zh-CN"/>
              </w:rPr>
            </w:pPr>
          </w:p>
        </w:tc>
      </w:tr>
      <w:tr w:rsidR="00E9145E" w14:paraId="3F853C71" w14:textId="77777777">
        <w:tc>
          <w:tcPr>
            <w:tcW w:w="1479" w:type="dxa"/>
          </w:tcPr>
          <w:p w14:paraId="69CAFFB8" w14:textId="3CBD22E4" w:rsidR="00E9145E" w:rsidRPr="00894D64" w:rsidRDefault="00E9145E" w:rsidP="00E9145E">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039" w:type="dxa"/>
          </w:tcPr>
          <w:p w14:paraId="2BC12005" w14:textId="77777777" w:rsidR="00E9145E" w:rsidRDefault="00E9145E" w:rsidP="00E9145E">
            <w:pPr>
              <w:ind w:right="200"/>
              <w:rPr>
                <w:rFonts w:ascii="Times New Roman" w:eastAsiaTheme="minorEastAsia" w:hAnsi="Times New Roman"/>
                <w:lang w:eastAsia="zh-CN"/>
              </w:rPr>
            </w:pPr>
          </w:p>
        </w:tc>
        <w:tc>
          <w:tcPr>
            <w:tcW w:w="6549" w:type="dxa"/>
          </w:tcPr>
          <w:p w14:paraId="2AF6220E" w14:textId="3EF0499D" w:rsidR="00E9145E" w:rsidRDefault="00E9145E" w:rsidP="00E9145E">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It is not clear to me why the duration length &gt; 1 slot can only be the unit of slot. </w:t>
            </w:r>
          </w:p>
        </w:tc>
      </w:tr>
    </w:tbl>
    <w:p w14:paraId="418C7CC4" w14:textId="77777777" w:rsidR="0057683E" w:rsidRDefault="00DA5A0B">
      <w:pPr>
        <w:keepNext/>
        <w:keepLines/>
        <w:numPr>
          <w:ilvl w:val="1"/>
          <w:numId w:val="24"/>
        </w:numPr>
        <w:overflowPunct w:val="0"/>
        <w:autoSpaceDE w:val="0"/>
        <w:autoSpaceDN w:val="0"/>
        <w:adjustRightInd w:val="0"/>
        <w:spacing w:beforeLines="50" w:before="120" w:after="120"/>
        <w:ind w:left="198" w:right="198" w:firstLine="0"/>
        <w:jc w:val="both"/>
        <w:textAlignment w:val="baseline"/>
        <w:outlineLvl w:val="1"/>
        <w:rPr>
          <w:rFonts w:ascii="Times New Roman" w:eastAsia="SimSun" w:hAnsi="Times New Roman"/>
          <w:sz w:val="32"/>
          <w:szCs w:val="20"/>
          <w:lang w:val="en-GB" w:eastAsia="zh-CN"/>
        </w:rPr>
      </w:pPr>
      <w:bookmarkStart w:id="41" w:name="OLE_LINK2"/>
      <w:r>
        <w:rPr>
          <w:rFonts w:ascii="Times New Roman" w:eastAsia="SimSun" w:hAnsi="Times New Roman"/>
          <w:sz w:val="32"/>
          <w:szCs w:val="20"/>
          <w:lang w:val="en-GB" w:eastAsia="zh-CN"/>
        </w:rPr>
        <w:t xml:space="preserve">DFT shift and pulse shaping </w:t>
      </w:r>
    </w:p>
    <w:bookmarkEnd w:id="41"/>
    <w:p w14:paraId="459B41E5" w14:textId="77777777" w:rsidR="0057683E" w:rsidRDefault="00DA5A0B">
      <w:pPr>
        <w:jc w:val="both"/>
        <w:rPr>
          <w:rFonts w:ascii="Times New Roman" w:eastAsiaTheme="minorEastAsia" w:hAnsi="Times New Roman"/>
          <w:b/>
          <w:bCs/>
          <w:lang w:val="en-GB" w:eastAsia="zh-CN"/>
        </w:rPr>
      </w:pPr>
      <w:r>
        <w:rPr>
          <w:rFonts w:ascii="Times New Roman" w:eastAsiaTheme="minorEastAsia" w:hAnsi="Times New Roman"/>
          <w:b/>
          <w:bCs/>
          <w:lang w:val="en-GB" w:eastAsia="zh-CN"/>
        </w:rPr>
        <w:t xml:space="preserve">Background: </w:t>
      </w:r>
    </w:p>
    <w:p w14:paraId="703BCE19" w14:textId="77777777" w:rsidR="0057683E" w:rsidRDefault="00DA5A0B">
      <w:pPr>
        <w:jc w:val="both"/>
        <w:rPr>
          <w:rFonts w:ascii="Times New Roman" w:eastAsiaTheme="minorEastAsia" w:hAnsi="Times New Roman"/>
          <w:lang w:eastAsia="zh-CN"/>
        </w:rPr>
      </w:pPr>
      <w:r>
        <w:rPr>
          <w:rFonts w:ascii="Times New Roman" w:eastAsiaTheme="minorEastAsia" w:hAnsi="Times New Roman"/>
          <w:lang w:val="en-GB" w:eastAsia="zh-CN"/>
        </w:rPr>
        <w:t xml:space="preserve">[3] [4] [9][10] propose to add DFT shift after </w:t>
      </w:r>
      <w:r>
        <w:rPr>
          <w:rFonts w:ascii="Times New Roman" w:eastAsiaTheme="minorEastAsia" w:hAnsi="Times New Roman"/>
          <w:lang w:eastAsia="zh-CN"/>
        </w:rPr>
        <w:t>DFT processing before mapping the LP-WUS samples to frequency doamin REs</w:t>
      </w:r>
      <w:r>
        <w:rPr>
          <w:rFonts w:ascii="Times New Roman" w:eastAsiaTheme="minorEastAsia" w:hAnsi="Times New Roman" w:hint="eastAsia"/>
          <w:lang w:eastAsia="zh-CN"/>
        </w:rPr>
        <w:t xml:space="preserve"> with the following reasons: </w:t>
      </w:r>
    </w:p>
    <w:p w14:paraId="415E821A" w14:textId="77777777" w:rsidR="0057683E" w:rsidRDefault="00DA5A0B">
      <w:pPr>
        <w:pStyle w:val="ListParagraph"/>
        <w:numPr>
          <w:ilvl w:val="0"/>
          <w:numId w:val="35"/>
        </w:numPr>
        <w:rPr>
          <w:rFonts w:eastAsiaTheme="minorEastAsia"/>
        </w:rPr>
      </w:pPr>
      <w:r>
        <w:t xml:space="preserve">spectrum shifting changes the signal’s phase and thus OOK detection </w:t>
      </w:r>
      <w:proofErr w:type="gramStart"/>
      <w:r>
        <w:t>performance</w:t>
      </w:r>
      <w:r>
        <w:rPr>
          <w:rFonts w:hint="eastAsia"/>
        </w:rPr>
        <w:t>[</w:t>
      </w:r>
      <w:proofErr w:type="gramEnd"/>
      <w:r>
        <w:rPr>
          <w:rFonts w:hint="eastAsia"/>
        </w:rPr>
        <w:t>4]</w:t>
      </w:r>
    </w:p>
    <w:p w14:paraId="61B2045F" w14:textId="77777777" w:rsidR="0057683E" w:rsidRDefault="00DA5A0B">
      <w:pPr>
        <w:pStyle w:val="ListParagraph"/>
        <w:numPr>
          <w:ilvl w:val="0"/>
          <w:numId w:val="35"/>
        </w:numPr>
        <w:rPr>
          <w:rFonts w:eastAsiaTheme="minorEastAsia"/>
          <w:lang w:val="en-US"/>
        </w:rPr>
      </w:pPr>
      <w:r>
        <w:t>the LP- WUS can be guaranteed to have a constant DC which will ease signal processing for the LP-WUR</w:t>
      </w:r>
      <w:r>
        <w:rPr>
          <w:rFonts w:hint="eastAsia"/>
        </w:rPr>
        <w:t xml:space="preserve"> [4]</w:t>
      </w:r>
    </w:p>
    <w:p w14:paraId="055EA40E" w14:textId="77777777" w:rsidR="0057683E" w:rsidRDefault="00DA5A0B">
      <w:pPr>
        <w:pStyle w:val="ListParagraph"/>
        <w:numPr>
          <w:ilvl w:val="0"/>
          <w:numId w:val="35"/>
        </w:numPr>
        <w:rPr>
          <w:rFonts w:eastAsiaTheme="minorEastAsia"/>
          <w:lang w:val="en-US"/>
        </w:rPr>
      </w:pPr>
      <w:r>
        <w:rPr>
          <w:rFonts w:eastAsiaTheme="minorEastAsia"/>
          <w:lang w:val="en-US"/>
        </w:rPr>
        <w:t>OOK-4 waveform generation with fftshift has smaller energy jitter in time domain</w:t>
      </w:r>
      <w:r>
        <w:rPr>
          <w:rFonts w:eastAsiaTheme="minorEastAsia" w:hint="eastAsia"/>
          <w:lang w:val="en-US"/>
        </w:rPr>
        <w:t xml:space="preserve"> [3]</w:t>
      </w:r>
    </w:p>
    <w:p w14:paraId="1AC86403" w14:textId="77777777" w:rsidR="0057683E" w:rsidRDefault="00DA5A0B">
      <w:pPr>
        <w:pStyle w:val="ListParagraph"/>
        <w:numPr>
          <w:ilvl w:val="0"/>
          <w:numId w:val="35"/>
        </w:numPr>
        <w:rPr>
          <w:rFonts w:eastAsiaTheme="minorEastAsia"/>
          <w:lang w:val="fr-FR"/>
        </w:rPr>
      </w:pPr>
      <w:bookmarkStart w:id="42" w:name="_Toc205969762"/>
      <w:bookmarkStart w:id="43" w:name="_Toc205988725"/>
      <w:bookmarkStart w:id="44" w:name="_Toc203990725"/>
      <w:bookmarkStart w:id="45" w:name="_Toc205980770"/>
      <w:r>
        <w:rPr>
          <w:rFonts w:eastAsiaTheme="minorEastAsia"/>
          <w:lang w:val="en-US"/>
        </w:rPr>
        <w:t xml:space="preserve">The sequence as specified in the specification 38.211 can be used to generate the desired sequence for correlation in the LR if DFT shift is employed, otherwise additional operation of </w:t>
      </w:r>
      <m:oMath>
        <m:sSup>
          <m:sSupPr>
            <m:ctrlPr>
              <w:rPr>
                <w:rFonts w:ascii="Cambria Math" w:eastAsiaTheme="minorEastAsia" w:hAnsi="Cambria Math"/>
                <w:lang w:val="fr-FR"/>
              </w:rPr>
            </m:ctrlPr>
          </m:sSupPr>
          <m:e>
            <m:r>
              <m:rPr>
                <m:sty m:val="p"/>
              </m:rPr>
              <w:rPr>
                <w:rFonts w:ascii="Cambria Math" w:eastAsiaTheme="minorEastAsia" w:hAnsi="Cambria Math"/>
                <w:lang w:val="en-US"/>
              </w:rPr>
              <m:t>-1</m:t>
            </m:r>
          </m:e>
          <m:sup>
            <m:r>
              <w:rPr>
                <w:rFonts w:ascii="Cambria Math" w:eastAsiaTheme="minorEastAsia" w:hAnsi="Cambria Math"/>
                <w:lang w:val="fr-FR"/>
              </w:rPr>
              <m:t>n</m:t>
            </m:r>
          </m:sup>
        </m:sSup>
      </m:oMath>
      <w:r>
        <w:rPr>
          <w:rFonts w:eastAsiaTheme="minorEastAsia"/>
          <w:lang w:val="en-US"/>
        </w:rPr>
        <w:t xml:space="preserve"> should be used before performing interpolation that is not specified.</w:t>
      </w:r>
      <w:bookmarkEnd w:id="42"/>
      <w:bookmarkEnd w:id="43"/>
      <w:bookmarkEnd w:id="44"/>
      <w:bookmarkEnd w:id="45"/>
      <w:r>
        <w:rPr>
          <w:rFonts w:eastAsiaTheme="minorEastAsia" w:hint="eastAsia"/>
          <w:lang w:val="en-US"/>
        </w:rPr>
        <w:t xml:space="preserve"> </w:t>
      </w:r>
      <w:r>
        <w:rPr>
          <w:rFonts w:eastAsiaTheme="minorEastAsia"/>
          <w:lang w:val="fr-FR"/>
        </w:rPr>
        <w:t>[9]</w:t>
      </w:r>
    </w:p>
    <w:p w14:paraId="14B1800A" w14:textId="77777777" w:rsidR="0057683E" w:rsidRDefault="00DA5A0B">
      <w:pPr>
        <w:pStyle w:val="ListParagraph"/>
        <w:numPr>
          <w:ilvl w:val="0"/>
          <w:numId w:val="35"/>
        </w:numPr>
        <w:rPr>
          <w:rFonts w:eastAsiaTheme="minorEastAsia"/>
          <w:lang w:val="fr-FR"/>
        </w:rPr>
      </w:pPr>
      <w:r>
        <w:rPr>
          <w:rFonts w:eastAsiaTheme="minorEastAsia"/>
          <w:lang w:val="en-US"/>
        </w:rPr>
        <w:t>If DFT shift is not applied, the time domain sequence received at the UE will no longer be the original ZC sequences</w:t>
      </w:r>
      <w:r>
        <w:rPr>
          <w:rFonts w:eastAsiaTheme="minorEastAsia" w:hint="eastAsia"/>
          <w:lang w:val="en-US"/>
        </w:rPr>
        <w:t xml:space="preserve">. </w:t>
      </w:r>
      <w:r>
        <w:rPr>
          <w:rFonts w:eastAsiaTheme="minorEastAsia" w:hint="eastAsia"/>
          <w:lang w:val="fr-FR"/>
        </w:rPr>
        <w:t>[10]</w:t>
      </w:r>
    </w:p>
    <w:p w14:paraId="7889B4E7" w14:textId="22A712B5" w:rsidR="0057683E" w:rsidRDefault="00DA5A0B">
      <w:pPr>
        <w:jc w:val="both"/>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owever, during CR review</w:t>
      </w:r>
      <w:r>
        <w:rPr>
          <w:rFonts w:ascii="Times New Roman" w:eastAsiaTheme="minorEastAsia" w:hAnsi="Times New Roman" w:hint="eastAsia"/>
          <w:lang w:eastAsia="zh-CN"/>
        </w:rPr>
        <w:t xml:space="preserve"> after RAN1#121</w:t>
      </w:r>
      <w:r>
        <w:rPr>
          <w:rFonts w:ascii="Times New Roman" w:eastAsiaTheme="minorEastAsia" w:hAnsi="Times New Roman"/>
          <w:lang w:eastAsia="zh-CN"/>
        </w:rPr>
        <w:t xml:space="preserve">, </w:t>
      </w:r>
      <w:r>
        <w:rPr>
          <w:rFonts w:ascii="Times New Roman" w:eastAsiaTheme="minorEastAsia" w:hAnsi="Times New Roman" w:hint="eastAsia"/>
          <w:lang w:eastAsia="zh-CN"/>
        </w:rPr>
        <w:t xml:space="preserve">there are </w:t>
      </w:r>
      <w:r>
        <w:rPr>
          <w:rFonts w:ascii="Times New Roman" w:eastAsiaTheme="minorEastAsia" w:hAnsi="Times New Roman"/>
          <w:lang w:eastAsia="zh-CN"/>
        </w:rPr>
        <w:t>several compan</w:t>
      </w:r>
      <w:r>
        <w:rPr>
          <w:rFonts w:ascii="Times New Roman" w:eastAsiaTheme="minorEastAsia" w:hAnsi="Times New Roman" w:hint="eastAsia"/>
          <w:lang w:eastAsia="zh-CN"/>
        </w:rPr>
        <w:t>i</w:t>
      </w:r>
      <w:r>
        <w:rPr>
          <w:rFonts w:ascii="Times New Roman" w:eastAsiaTheme="minorEastAsia" w:hAnsi="Times New Roman"/>
          <w:lang w:eastAsia="zh-CN"/>
        </w:rPr>
        <w:t>es</w:t>
      </w:r>
      <w:r>
        <w:rPr>
          <w:rFonts w:ascii="Times New Roman" w:eastAsiaTheme="minorEastAsia" w:hAnsi="Times New Roman" w:hint="eastAsia"/>
          <w:lang w:eastAsia="zh-CN"/>
        </w:rPr>
        <w:t xml:space="preserve"> considering such DFT shift is not necessary since it has marginal impact for envelope detection given overlaid sequence improving spectral flatness and for </w:t>
      </w:r>
      <w:r w:rsidR="007954FC">
        <w:rPr>
          <w:rFonts w:ascii="Times New Roman" w:eastAsiaTheme="minorEastAsia" w:hAnsi="Times New Roman"/>
          <w:lang w:eastAsia="zh-CN"/>
        </w:rPr>
        <w:t>sequence-based</w:t>
      </w:r>
      <w:r>
        <w:rPr>
          <w:rFonts w:ascii="Times New Roman" w:eastAsiaTheme="minorEastAsia" w:hAnsi="Times New Roman" w:hint="eastAsia"/>
          <w:lang w:eastAsia="zh-CN"/>
        </w:rPr>
        <w:t xml:space="preserve"> detection, </w:t>
      </w:r>
      <w:r>
        <w:rPr>
          <w:rFonts w:ascii="Times New Roman" w:eastAsiaTheme="minorEastAsia" w:hAnsi="Times New Roman"/>
          <w:lang w:eastAsia="zh-CN"/>
        </w:rPr>
        <w:t>the compensation of DFT shift can be done by UE implementation</w:t>
      </w:r>
      <w:r>
        <w:rPr>
          <w:rFonts w:ascii="Times New Roman" w:eastAsiaTheme="minorEastAsia" w:hAnsi="Times New Roman" w:hint="eastAsia"/>
          <w:lang w:eastAsia="zh-CN"/>
        </w:rPr>
        <w:t xml:space="preserve">, namely, it works well even without DFT shift. </w:t>
      </w:r>
      <w:r>
        <w:rPr>
          <w:rFonts w:ascii="Times New Roman" w:eastAsiaTheme="minorEastAsia" w:hAnsi="Times New Roman"/>
          <w:lang w:eastAsia="zh-CN"/>
        </w:rPr>
        <w:t xml:space="preserve"> </w:t>
      </w:r>
    </w:p>
    <w:p w14:paraId="55EE07BD" w14:textId="77777777" w:rsidR="0057683E" w:rsidRDefault="00DA5A0B">
      <w:pPr>
        <w:keepNext/>
        <w:tabs>
          <w:tab w:val="left" w:pos="-5500"/>
        </w:tabs>
        <w:spacing w:before="120" w:after="60"/>
        <w:ind w:right="200"/>
        <w:jc w:val="both"/>
        <w:outlineLvl w:val="3"/>
        <w:rPr>
          <w:rFonts w:ascii="Times New Roman" w:eastAsiaTheme="minorEastAsia" w:hAnsi="Times New Roman"/>
          <w:lang w:eastAsia="zh-CN"/>
        </w:rPr>
      </w:pPr>
      <w:bookmarkStart w:id="46" w:name="_Hlk198742635"/>
      <w:bookmarkStart w:id="47" w:name="_Hlk206525773"/>
      <w:r>
        <w:rPr>
          <w:rFonts w:ascii="Times New Roman" w:eastAsia="Microsoft YaHei" w:hAnsi="Times New Roman"/>
          <w:b/>
          <w:bCs/>
          <w:iCs/>
          <w:szCs w:val="20"/>
          <w:highlight w:val="yellow"/>
          <w:lang w:val="en-GB" w:eastAsia="zh-CN"/>
        </w:rPr>
        <w:t>[</w:t>
      </w:r>
      <w:r>
        <w:rPr>
          <w:rFonts w:ascii="Times New Roman" w:eastAsia="Microsoft YaHei" w:hAnsi="Times New Roman" w:hint="eastAsia"/>
          <w:b/>
          <w:bCs/>
          <w:iCs/>
          <w:szCs w:val="20"/>
          <w:highlight w:val="yellow"/>
          <w:lang w:val="en-GB" w:eastAsia="zh-CN"/>
        </w:rPr>
        <w:t>H</w:t>
      </w:r>
      <w:r>
        <w:rPr>
          <w:rFonts w:ascii="Times New Roman" w:eastAsia="Microsoft YaHei" w:hAnsi="Times New Roman"/>
          <w:b/>
          <w:bCs/>
          <w:iCs/>
          <w:szCs w:val="20"/>
          <w:highlight w:val="yellow"/>
          <w:lang w:val="en-GB" w:eastAsia="zh-CN"/>
        </w:rPr>
        <w:t>][FL1]</w:t>
      </w:r>
      <w:r>
        <w:rPr>
          <w:rFonts w:ascii="Times New Roman" w:eastAsia="Microsoft YaHei" w:hAnsi="Times New Roman"/>
          <w:b/>
          <w:bCs/>
          <w:iCs/>
          <w:szCs w:val="20"/>
          <w:lang w:val="en-GB" w:eastAsia="zh-CN"/>
        </w:rPr>
        <w:t xml:space="preserve"> Proposal 3.</w:t>
      </w:r>
      <w:r>
        <w:rPr>
          <w:rFonts w:ascii="Times New Roman" w:eastAsia="Microsoft YaHei" w:hAnsi="Times New Roman" w:hint="eastAsia"/>
          <w:b/>
          <w:bCs/>
          <w:iCs/>
          <w:szCs w:val="20"/>
          <w:lang w:val="en-GB" w:eastAsia="zh-CN"/>
        </w:rPr>
        <w:t>3</w:t>
      </w:r>
      <w:r>
        <w:rPr>
          <w:rFonts w:ascii="Times New Roman" w:eastAsia="Microsoft YaHei" w:hAnsi="Times New Roman"/>
          <w:b/>
          <w:bCs/>
          <w:iCs/>
          <w:szCs w:val="20"/>
          <w:lang w:val="en-GB" w:eastAsia="zh-CN"/>
        </w:rPr>
        <w:t xml:space="preserve">-1: </w:t>
      </w:r>
      <w:r>
        <w:rPr>
          <w:rFonts w:ascii="Times New Roman" w:eastAsiaTheme="minorEastAsia" w:hAnsi="Times New Roman"/>
          <w:lang w:val="en-GB" w:eastAsia="zh-CN"/>
        </w:rPr>
        <w:t>Support</w:t>
      </w:r>
      <w:r>
        <w:rPr>
          <w:rFonts w:ascii="Times New Roman" w:eastAsiaTheme="minorEastAsia" w:hAnsi="Times New Roman"/>
          <w:lang w:eastAsia="zh-CN"/>
        </w:rPr>
        <w:t xml:space="preserve"> DFT shift for LP-WUS/LP-SS signal generation. </w:t>
      </w:r>
    </w:p>
    <w:tbl>
      <w:tblPr>
        <w:tblStyle w:val="TableGrid19"/>
        <w:tblW w:w="9067" w:type="dxa"/>
        <w:tblLayout w:type="fixed"/>
        <w:tblLook w:val="04A0" w:firstRow="1" w:lastRow="0" w:firstColumn="1" w:lastColumn="0" w:noHBand="0" w:noVBand="1"/>
      </w:tblPr>
      <w:tblGrid>
        <w:gridCol w:w="1479"/>
        <w:gridCol w:w="1039"/>
        <w:gridCol w:w="6549"/>
      </w:tblGrid>
      <w:tr w:rsidR="0057683E" w14:paraId="3D963C16" w14:textId="77777777">
        <w:tc>
          <w:tcPr>
            <w:tcW w:w="1479" w:type="dxa"/>
            <w:shd w:val="clear" w:color="auto" w:fill="D9D9D9" w:themeFill="background1" w:themeFillShade="D9"/>
          </w:tcPr>
          <w:bookmarkEnd w:id="46"/>
          <w:p w14:paraId="27ABC763" w14:textId="77777777" w:rsidR="0057683E" w:rsidRDefault="00DA5A0B">
            <w:pPr>
              <w:ind w:left="200" w:right="200"/>
              <w:rPr>
                <w:rFonts w:ascii="Times New Roman" w:hAnsi="Times New Roman"/>
              </w:rPr>
            </w:pPr>
            <w:r>
              <w:rPr>
                <w:rFonts w:ascii="Times New Roman" w:hAnsi="Times New Roman"/>
              </w:rPr>
              <w:t>Company</w:t>
            </w:r>
          </w:p>
        </w:tc>
        <w:tc>
          <w:tcPr>
            <w:tcW w:w="1039" w:type="dxa"/>
            <w:shd w:val="clear" w:color="auto" w:fill="D9D9D9" w:themeFill="background1" w:themeFillShade="D9"/>
          </w:tcPr>
          <w:p w14:paraId="040CDFC2" w14:textId="77777777" w:rsidR="0057683E" w:rsidRDefault="00DA5A0B">
            <w:pPr>
              <w:ind w:left="200" w:right="200"/>
              <w:rPr>
                <w:rFonts w:ascii="Times New Roman" w:hAnsi="Times New Roman"/>
              </w:rPr>
            </w:pPr>
            <w:r>
              <w:rPr>
                <w:rFonts w:ascii="Times New Roman" w:hAnsi="Times New Roman"/>
              </w:rPr>
              <w:t>Y/N</w:t>
            </w:r>
          </w:p>
        </w:tc>
        <w:tc>
          <w:tcPr>
            <w:tcW w:w="6549" w:type="dxa"/>
            <w:shd w:val="clear" w:color="auto" w:fill="D9D9D9" w:themeFill="background1" w:themeFillShade="D9"/>
          </w:tcPr>
          <w:p w14:paraId="7CF0D131" w14:textId="77777777" w:rsidR="0057683E" w:rsidRDefault="00DA5A0B">
            <w:pPr>
              <w:ind w:left="200" w:right="200"/>
              <w:rPr>
                <w:rFonts w:ascii="Times New Roman" w:hAnsi="Times New Roman"/>
              </w:rPr>
            </w:pPr>
            <w:r>
              <w:rPr>
                <w:rFonts w:ascii="Times New Roman" w:hAnsi="Times New Roman"/>
              </w:rPr>
              <w:t>Comments</w:t>
            </w:r>
          </w:p>
        </w:tc>
      </w:tr>
      <w:tr w:rsidR="0057683E" w14:paraId="01A1EE9C" w14:textId="77777777">
        <w:tc>
          <w:tcPr>
            <w:tcW w:w="1479" w:type="dxa"/>
          </w:tcPr>
          <w:p w14:paraId="478BF86D" w14:textId="77777777" w:rsidR="0057683E" w:rsidRDefault="00DA5A0B">
            <w:pPr>
              <w:ind w:right="200"/>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5FC63EAB" w14:textId="77777777" w:rsidR="0057683E" w:rsidRDefault="00DA5A0B">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549" w:type="dxa"/>
          </w:tcPr>
          <w:p w14:paraId="535F147D" w14:textId="77777777" w:rsidR="0057683E" w:rsidRDefault="0057683E">
            <w:pPr>
              <w:ind w:right="200"/>
              <w:rPr>
                <w:rFonts w:ascii="Times New Roman" w:eastAsiaTheme="minorEastAsia" w:hAnsi="Times New Roman"/>
                <w:color w:val="000000" w:themeColor="text1"/>
                <w:lang w:eastAsia="zh-CN"/>
              </w:rPr>
            </w:pPr>
          </w:p>
        </w:tc>
      </w:tr>
      <w:tr w:rsidR="0057683E" w14:paraId="54D5FA32" w14:textId="77777777">
        <w:tc>
          <w:tcPr>
            <w:tcW w:w="1479" w:type="dxa"/>
          </w:tcPr>
          <w:p w14:paraId="3C4B7911" w14:textId="77777777" w:rsidR="0057683E" w:rsidRDefault="00DA5A0B">
            <w:pPr>
              <w:ind w:right="20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39" w:type="dxa"/>
          </w:tcPr>
          <w:p w14:paraId="367042F7" w14:textId="77777777" w:rsidR="0057683E" w:rsidRDefault="00DA5A0B">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549" w:type="dxa"/>
          </w:tcPr>
          <w:p w14:paraId="0BC5CF1B" w14:textId="77777777" w:rsidR="0057683E" w:rsidRDefault="00DA5A0B">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No need of additional DFT shift. </w:t>
            </w:r>
          </w:p>
          <w:p w14:paraId="3EA6FC53" w14:textId="77777777" w:rsidR="0057683E" w:rsidRDefault="00DA5A0B">
            <w:pPr>
              <w:pStyle w:val="ListParagraph"/>
              <w:numPr>
                <w:ilvl w:val="0"/>
                <w:numId w:val="36"/>
              </w:numPr>
              <w:ind w:right="200"/>
              <w:rPr>
                <w:rFonts w:eastAsia="DengXian"/>
              </w:rPr>
            </w:pPr>
            <w:r>
              <w:rPr>
                <w:rFonts w:eastAsia="DengXian"/>
              </w:rPr>
              <w:t xml:space="preserve">For OOK-based LP-WUR, because of the overlaid OFDM sequence, the spectrum is flattened, then DFT shift has no impact on OOK detection performance. </w:t>
            </w:r>
          </w:p>
          <w:p w14:paraId="272ADADD" w14:textId="77777777" w:rsidR="0057683E" w:rsidRDefault="00DA5A0B">
            <w:pPr>
              <w:pStyle w:val="ListParagraph"/>
              <w:numPr>
                <w:ilvl w:val="0"/>
                <w:numId w:val="36"/>
              </w:numPr>
              <w:ind w:right="200"/>
              <w:rPr>
                <w:rFonts w:eastAsia="DengXian"/>
              </w:rPr>
            </w:pPr>
            <w:r>
              <w:rPr>
                <w:rFonts w:eastAsia="DengXian" w:hint="eastAsia"/>
              </w:rPr>
              <w:lastRenderedPageBreak/>
              <w:t>F</w:t>
            </w:r>
            <w:r>
              <w:rPr>
                <w:rFonts w:eastAsia="DengXian"/>
              </w:rPr>
              <w:t xml:space="preserve">or OFDM-based LP-WUR, by UE implementation, e.g., UE uses the specified overlaid OFDM sequence </w:t>
            </w:r>
            <w:bookmarkStart w:id="48" w:name="_Hlk189565854"/>
            <w:r>
              <w:rPr>
                <w:rFonts w:eastAsia="DengXian"/>
              </w:rPr>
              <w:t>multiplied with ‘1’ and ‘-1’</w:t>
            </w:r>
            <w:bookmarkEnd w:id="48"/>
            <w:r>
              <w:rPr>
                <w:rFonts w:eastAsia="DengXian"/>
              </w:rPr>
              <w:t xml:space="preserve"> as local sequence, there is no impact on OFDM detection performance.</w:t>
            </w:r>
          </w:p>
          <w:p w14:paraId="321B1A8A" w14:textId="77777777" w:rsidR="0057683E" w:rsidRDefault="00DA5A0B">
            <w:pPr>
              <w:ind w:right="200"/>
              <w:rPr>
                <w:rFonts w:ascii="Times New Roman" w:eastAsiaTheme="minorEastAsia" w:hAnsi="Times New Roman"/>
                <w:color w:val="000000" w:themeColor="text1"/>
                <w:lang w:eastAsia="zh-CN"/>
              </w:rPr>
            </w:pPr>
            <w:r>
              <w:rPr>
                <w:rFonts w:ascii="Times New Roman" w:eastAsia="DengXian" w:hAnsi="Times New Roman"/>
                <w:bCs/>
                <w:szCs w:val="20"/>
                <w:lang w:val="en-GB" w:eastAsia="zh-CN"/>
              </w:rPr>
              <w:t xml:space="preserve">In our tdocs in previous meetings, e.g., R1-2503369, we provided our evaluation results to show the unnecessity of additional DFT shift.  </w:t>
            </w:r>
          </w:p>
        </w:tc>
      </w:tr>
      <w:tr w:rsidR="0057683E" w14:paraId="221B1818" w14:textId="77777777">
        <w:tc>
          <w:tcPr>
            <w:tcW w:w="1479" w:type="dxa"/>
          </w:tcPr>
          <w:p w14:paraId="2FEC36BE" w14:textId="77777777" w:rsidR="0057683E" w:rsidRDefault="00DA5A0B">
            <w:pPr>
              <w:ind w:right="200"/>
              <w:rPr>
                <w:rFonts w:ascii="Times New Roman" w:eastAsiaTheme="minorEastAsia" w:hAnsi="Times New Roman"/>
                <w:lang w:eastAsia="zh-CN"/>
              </w:rPr>
            </w:pPr>
            <w:r>
              <w:rPr>
                <w:rFonts w:ascii="Times New Roman" w:eastAsiaTheme="minorEastAsia" w:hAnsi="Times New Roman"/>
                <w:lang w:eastAsia="zh-CN"/>
              </w:rPr>
              <w:lastRenderedPageBreak/>
              <w:t>OPPO</w:t>
            </w:r>
          </w:p>
        </w:tc>
        <w:tc>
          <w:tcPr>
            <w:tcW w:w="1039" w:type="dxa"/>
          </w:tcPr>
          <w:p w14:paraId="13FCE40E" w14:textId="77777777" w:rsidR="0057683E" w:rsidRDefault="00DA5A0B">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549" w:type="dxa"/>
          </w:tcPr>
          <w:p w14:paraId="67C59612" w14:textId="77777777" w:rsidR="0057683E" w:rsidRDefault="00DA5A0B">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N</w:t>
            </w:r>
            <w:r>
              <w:rPr>
                <w:rFonts w:ascii="Times New Roman" w:eastAsiaTheme="minorEastAsia" w:hAnsi="Times New Roman"/>
                <w:color w:val="000000" w:themeColor="text1"/>
                <w:lang w:eastAsia="zh-CN"/>
              </w:rPr>
              <w:t>o need of additional DFT shift.</w:t>
            </w:r>
          </w:p>
        </w:tc>
      </w:tr>
      <w:tr w:rsidR="0057683E" w14:paraId="2B2EC36B" w14:textId="77777777">
        <w:tc>
          <w:tcPr>
            <w:tcW w:w="1479" w:type="dxa"/>
          </w:tcPr>
          <w:p w14:paraId="0478053F" w14:textId="77777777" w:rsidR="0057683E" w:rsidRDefault="00DA5A0B">
            <w:pPr>
              <w:ind w:right="200"/>
              <w:rPr>
                <w:rFonts w:ascii="Times New Roman" w:eastAsiaTheme="minorEastAsia" w:hAnsi="Times New Roman"/>
                <w:lang w:eastAsia="zh-CN"/>
              </w:rPr>
            </w:pPr>
            <w:r>
              <w:rPr>
                <w:rFonts w:ascii="Times New Roman" w:eastAsia="Malgun Gothic" w:hAnsi="Times New Roman" w:hint="eastAsia"/>
                <w:lang w:eastAsia="ko-KR"/>
              </w:rPr>
              <w:t>L</w:t>
            </w:r>
            <w:r>
              <w:rPr>
                <w:rFonts w:ascii="Times New Roman" w:eastAsia="Malgun Gothic" w:hAnsi="Times New Roman"/>
                <w:lang w:eastAsia="ko-KR"/>
              </w:rPr>
              <w:t>GE</w:t>
            </w:r>
          </w:p>
        </w:tc>
        <w:tc>
          <w:tcPr>
            <w:tcW w:w="1039" w:type="dxa"/>
          </w:tcPr>
          <w:p w14:paraId="0B6E0207" w14:textId="77777777" w:rsidR="0057683E" w:rsidRDefault="00DA5A0B">
            <w:pPr>
              <w:ind w:left="200" w:right="200"/>
              <w:rPr>
                <w:rFonts w:ascii="Times New Roman" w:eastAsiaTheme="minorEastAsia" w:hAnsi="Times New Roman"/>
                <w:lang w:eastAsia="zh-CN"/>
              </w:rPr>
            </w:pPr>
            <w:r>
              <w:rPr>
                <w:rFonts w:ascii="Times New Roman" w:eastAsia="Malgun Gothic" w:hAnsi="Times New Roman" w:hint="eastAsia"/>
                <w:lang w:eastAsia="ko-KR"/>
              </w:rPr>
              <w:t>N</w:t>
            </w:r>
          </w:p>
        </w:tc>
        <w:tc>
          <w:tcPr>
            <w:tcW w:w="6549" w:type="dxa"/>
          </w:tcPr>
          <w:p w14:paraId="16508C9B" w14:textId="77777777" w:rsidR="0057683E" w:rsidRDefault="00DA5A0B">
            <w:pPr>
              <w:ind w:right="200"/>
              <w:rPr>
                <w:rFonts w:ascii="Times New Roman" w:eastAsiaTheme="minorEastAsia" w:hAnsi="Times New Roman"/>
                <w:color w:val="000000" w:themeColor="text1"/>
                <w:lang w:eastAsia="zh-CN"/>
              </w:rPr>
            </w:pPr>
            <w:r>
              <w:rPr>
                <w:rFonts w:ascii="Times New Roman" w:eastAsia="Malgun Gothic" w:hAnsi="Times New Roman" w:hint="eastAsia"/>
                <w:color w:val="000000" w:themeColor="text1"/>
                <w:lang w:eastAsia="ko-KR"/>
              </w:rPr>
              <w:t>A</w:t>
            </w:r>
            <w:r>
              <w:rPr>
                <w:rFonts w:ascii="Times New Roman" w:eastAsia="Malgun Gothic" w:hAnsi="Times New Roman"/>
                <w:color w:val="000000" w:themeColor="text1"/>
                <w:lang w:eastAsia="ko-KR"/>
              </w:rPr>
              <w:t>s summarized above by FL, if compensation of DFT shift can be done by implementation, no need of additional DFT shift.</w:t>
            </w:r>
          </w:p>
        </w:tc>
      </w:tr>
      <w:tr w:rsidR="0057683E" w14:paraId="76EF686E" w14:textId="77777777">
        <w:tc>
          <w:tcPr>
            <w:tcW w:w="1479" w:type="dxa"/>
          </w:tcPr>
          <w:p w14:paraId="3C0BA0AF" w14:textId="77777777" w:rsidR="0057683E" w:rsidRDefault="00DA5A0B">
            <w:pPr>
              <w:ind w:right="200"/>
              <w:rPr>
                <w:rFonts w:ascii="Times New Roman" w:eastAsia="Malgun Gothic" w:hAnsi="Times New Roman"/>
                <w:lang w:eastAsia="ko-KR"/>
              </w:rPr>
            </w:pPr>
            <w:r>
              <w:rPr>
                <w:rFonts w:ascii="Times New Roman" w:eastAsia="Malgun Gothic" w:hAnsi="Times New Roman" w:hint="eastAsia"/>
                <w:lang w:eastAsia="ko-KR"/>
              </w:rPr>
              <w:t>InterDigital</w:t>
            </w:r>
          </w:p>
        </w:tc>
        <w:tc>
          <w:tcPr>
            <w:tcW w:w="1039" w:type="dxa"/>
          </w:tcPr>
          <w:p w14:paraId="252037FC" w14:textId="77777777" w:rsidR="0057683E" w:rsidRDefault="00DA5A0B">
            <w:pPr>
              <w:ind w:left="200" w:right="200"/>
              <w:rPr>
                <w:rFonts w:ascii="Times New Roman" w:eastAsia="Malgun Gothic" w:hAnsi="Times New Roman"/>
                <w:lang w:eastAsia="ko-KR"/>
              </w:rPr>
            </w:pPr>
            <w:r>
              <w:rPr>
                <w:rFonts w:ascii="Times New Roman" w:eastAsia="Malgun Gothic" w:hAnsi="Times New Roman" w:hint="eastAsia"/>
                <w:lang w:eastAsia="ko-KR"/>
              </w:rPr>
              <w:t>N</w:t>
            </w:r>
          </w:p>
        </w:tc>
        <w:tc>
          <w:tcPr>
            <w:tcW w:w="6549" w:type="dxa"/>
          </w:tcPr>
          <w:p w14:paraId="6010934A" w14:textId="77777777" w:rsidR="0057683E" w:rsidRDefault="0057683E">
            <w:pPr>
              <w:ind w:right="200"/>
              <w:rPr>
                <w:rFonts w:ascii="Times New Roman" w:eastAsia="Malgun Gothic" w:hAnsi="Times New Roman"/>
                <w:color w:val="000000" w:themeColor="text1"/>
                <w:lang w:eastAsia="ko-KR"/>
              </w:rPr>
            </w:pPr>
          </w:p>
        </w:tc>
      </w:tr>
      <w:tr w:rsidR="0057683E" w14:paraId="660860E8" w14:textId="77777777">
        <w:tc>
          <w:tcPr>
            <w:tcW w:w="1479" w:type="dxa"/>
          </w:tcPr>
          <w:p w14:paraId="5986290A" w14:textId="77777777" w:rsidR="0057683E" w:rsidRDefault="00DA5A0B">
            <w:pPr>
              <w:ind w:right="200"/>
              <w:rPr>
                <w:rFonts w:ascii="Times New Roman" w:eastAsia="Malgun Gothic" w:hAnsi="Times New Roman"/>
                <w:lang w:eastAsia="ko-KR"/>
              </w:rPr>
            </w:pPr>
            <w:r>
              <w:rPr>
                <w:rFonts w:ascii="Times New Roman" w:eastAsia="Malgun Gothic" w:hAnsi="Times New Roman"/>
                <w:lang w:eastAsia="ko-KR"/>
              </w:rPr>
              <w:t>Samsung</w:t>
            </w:r>
          </w:p>
        </w:tc>
        <w:tc>
          <w:tcPr>
            <w:tcW w:w="1039" w:type="dxa"/>
          </w:tcPr>
          <w:p w14:paraId="0AE13FD3" w14:textId="77777777" w:rsidR="0057683E" w:rsidRDefault="00DA5A0B">
            <w:pPr>
              <w:ind w:left="200" w:right="200"/>
              <w:rPr>
                <w:rFonts w:ascii="Times New Roman" w:eastAsia="Malgun Gothic" w:hAnsi="Times New Roman"/>
                <w:lang w:eastAsia="ko-KR"/>
              </w:rPr>
            </w:pPr>
            <w:r>
              <w:rPr>
                <w:rFonts w:ascii="Times New Roman" w:eastAsia="Malgun Gothic" w:hAnsi="Times New Roman"/>
                <w:lang w:eastAsia="ko-KR"/>
              </w:rPr>
              <w:t>N</w:t>
            </w:r>
          </w:p>
        </w:tc>
        <w:tc>
          <w:tcPr>
            <w:tcW w:w="6549" w:type="dxa"/>
          </w:tcPr>
          <w:p w14:paraId="7E5A374C" w14:textId="77777777" w:rsidR="0057683E" w:rsidRDefault="00DA5A0B">
            <w:pPr>
              <w:ind w:right="200"/>
              <w:rPr>
                <w:rFonts w:ascii="Times New Roman" w:eastAsia="Malgun Gothic" w:hAnsi="Times New Roman"/>
                <w:color w:val="000000" w:themeColor="text1"/>
                <w:lang w:eastAsia="ko-KR"/>
              </w:rPr>
            </w:pPr>
            <w:r>
              <w:rPr>
                <w:rFonts w:ascii="Times New Roman" w:eastAsia="Malgun Gothic" w:hAnsi="Times New Roman"/>
                <w:color w:val="000000" w:themeColor="text1"/>
                <w:lang w:eastAsia="ko-KR"/>
              </w:rPr>
              <w:t>During the WI phase, several companies showed the result that can achieve the target performance without DFT shift, and we believe that other parameters such as the code block length range were decided based on the result without DFT shift.</w:t>
            </w:r>
          </w:p>
        </w:tc>
      </w:tr>
      <w:tr w:rsidR="0057683E" w14:paraId="4A33451F" w14:textId="77777777">
        <w:tc>
          <w:tcPr>
            <w:tcW w:w="1479" w:type="dxa"/>
          </w:tcPr>
          <w:p w14:paraId="6A7A9FB0" w14:textId="77777777" w:rsidR="0057683E" w:rsidRDefault="00DA5A0B">
            <w:pPr>
              <w:ind w:right="200"/>
              <w:rPr>
                <w:rFonts w:ascii="Times New Roman" w:eastAsia="SimSun" w:hAnsi="Times New Roman"/>
                <w:lang w:eastAsia="zh-CN"/>
              </w:rPr>
            </w:pPr>
            <w:r>
              <w:rPr>
                <w:rFonts w:ascii="Times New Roman" w:eastAsia="SimSun" w:hAnsi="Times New Roman" w:hint="eastAsia"/>
                <w:lang w:eastAsia="zh-CN"/>
              </w:rPr>
              <w:t>ZTE, Sanechips</w:t>
            </w:r>
          </w:p>
        </w:tc>
        <w:tc>
          <w:tcPr>
            <w:tcW w:w="1039" w:type="dxa"/>
          </w:tcPr>
          <w:p w14:paraId="7D4D02FE" w14:textId="77777777" w:rsidR="0057683E" w:rsidRDefault="00DA5A0B">
            <w:pPr>
              <w:ind w:left="200" w:right="200"/>
              <w:rPr>
                <w:rFonts w:ascii="Times New Roman" w:eastAsia="SimSun" w:hAnsi="Times New Roman"/>
                <w:lang w:eastAsia="zh-CN"/>
              </w:rPr>
            </w:pPr>
            <w:r>
              <w:rPr>
                <w:rFonts w:ascii="Times New Roman" w:eastAsia="SimSun" w:hAnsi="Times New Roman" w:hint="eastAsia"/>
                <w:lang w:eastAsia="zh-CN"/>
              </w:rPr>
              <w:t>Y</w:t>
            </w:r>
          </w:p>
        </w:tc>
        <w:tc>
          <w:tcPr>
            <w:tcW w:w="6549" w:type="dxa"/>
          </w:tcPr>
          <w:p w14:paraId="0E78C53C" w14:textId="77777777" w:rsidR="0057683E" w:rsidRDefault="00DA5A0B">
            <w:pPr>
              <w:ind w:right="200"/>
              <w:rPr>
                <w:rFonts w:ascii="Times New Roman" w:eastAsia="SimSun" w:hAnsi="Times New Roman"/>
                <w:color w:val="000000" w:themeColor="text1"/>
                <w:lang w:eastAsia="zh-CN"/>
              </w:rPr>
            </w:pPr>
            <w:r>
              <w:rPr>
                <w:rFonts w:ascii="Times New Roman" w:eastAsia="SimSun" w:hAnsi="Times New Roman" w:hint="eastAsia"/>
                <w:color w:val="000000" w:themeColor="text1"/>
                <w:lang w:eastAsia="zh-CN"/>
              </w:rPr>
              <w:t>With DFT shift, the received signal is not ZC sequence, which is not aligned with our design principle.</w:t>
            </w:r>
          </w:p>
        </w:tc>
      </w:tr>
      <w:tr w:rsidR="00894D64" w14:paraId="4B778BDE" w14:textId="77777777">
        <w:tc>
          <w:tcPr>
            <w:tcW w:w="1479" w:type="dxa"/>
          </w:tcPr>
          <w:p w14:paraId="2BEF8430" w14:textId="77777777" w:rsidR="00894D64" w:rsidRDefault="00894D64">
            <w:pPr>
              <w:ind w:right="200"/>
              <w:rPr>
                <w:rFonts w:ascii="Times New Roman" w:eastAsia="SimSun" w:hAnsi="Times New Roman"/>
                <w:lang w:eastAsia="zh-CN"/>
              </w:rPr>
            </w:pPr>
            <w:r w:rsidRPr="00894D64">
              <w:rPr>
                <w:rFonts w:ascii="Times New Roman" w:eastAsia="SimSun" w:hAnsi="Times New Roman"/>
                <w:lang w:eastAsia="zh-CN"/>
              </w:rPr>
              <w:t>Spreadtrum</w:t>
            </w:r>
          </w:p>
        </w:tc>
        <w:tc>
          <w:tcPr>
            <w:tcW w:w="1039" w:type="dxa"/>
          </w:tcPr>
          <w:p w14:paraId="1EAEFBAF" w14:textId="77777777" w:rsidR="00894D64" w:rsidRDefault="00894D64">
            <w:pPr>
              <w:ind w:left="200" w:right="200"/>
              <w:rPr>
                <w:rFonts w:ascii="Times New Roman" w:eastAsia="SimSun" w:hAnsi="Times New Roman"/>
                <w:lang w:eastAsia="zh-CN"/>
              </w:rPr>
            </w:pPr>
            <w:r>
              <w:rPr>
                <w:rFonts w:ascii="Times New Roman" w:eastAsia="SimSun" w:hAnsi="Times New Roman" w:hint="eastAsia"/>
                <w:lang w:eastAsia="zh-CN"/>
              </w:rPr>
              <w:t>N</w:t>
            </w:r>
          </w:p>
        </w:tc>
        <w:tc>
          <w:tcPr>
            <w:tcW w:w="6549" w:type="dxa"/>
          </w:tcPr>
          <w:p w14:paraId="39FA1EAC" w14:textId="77777777" w:rsidR="00894D64" w:rsidRDefault="00894D64">
            <w:pPr>
              <w:ind w:right="200"/>
              <w:rPr>
                <w:rFonts w:ascii="Times New Roman" w:eastAsia="SimSun" w:hAnsi="Times New Roman"/>
                <w:color w:val="000000" w:themeColor="text1"/>
                <w:lang w:eastAsia="zh-CN"/>
              </w:rPr>
            </w:pPr>
            <w:r w:rsidRPr="00894D64">
              <w:rPr>
                <w:rFonts w:ascii="Times New Roman" w:eastAsia="SimSun" w:hAnsi="Times New Roman"/>
                <w:color w:val="000000" w:themeColor="text1"/>
                <w:lang w:eastAsia="zh-CN"/>
              </w:rPr>
              <w:t>No need of additional DFT shift.</w:t>
            </w:r>
          </w:p>
        </w:tc>
      </w:tr>
      <w:tr w:rsidR="00E9145E" w14:paraId="019111F3" w14:textId="77777777">
        <w:tc>
          <w:tcPr>
            <w:tcW w:w="1479" w:type="dxa"/>
          </w:tcPr>
          <w:p w14:paraId="7252511D" w14:textId="153F424E" w:rsidR="00E9145E" w:rsidRPr="00894D64" w:rsidRDefault="00E9145E" w:rsidP="00E9145E">
            <w:pPr>
              <w:ind w:right="200"/>
              <w:rPr>
                <w:rFonts w:ascii="Times New Roman" w:eastAsia="SimSun"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039" w:type="dxa"/>
          </w:tcPr>
          <w:p w14:paraId="5AFEB8D9" w14:textId="36DF54D2" w:rsidR="00E9145E" w:rsidRDefault="00E9145E" w:rsidP="00E9145E">
            <w:pPr>
              <w:ind w:left="200" w:right="200"/>
              <w:rPr>
                <w:rFonts w:ascii="Times New Roman" w:eastAsia="SimSun" w:hAnsi="Times New Roman"/>
                <w:lang w:eastAsia="zh-CN"/>
              </w:rPr>
            </w:pPr>
            <w:r>
              <w:rPr>
                <w:rFonts w:ascii="Times New Roman" w:eastAsiaTheme="minorEastAsia" w:hAnsi="Times New Roman" w:hint="eastAsia"/>
                <w:lang w:eastAsia="zh-CN"/>
              </w:rPr>
              <w:t>Y</w:t>
            </w:r>
          </w:p>
        </w:tc>
        <w:tc>
          <w:tcPr>
            <w:tcW w:w="6549" w:type="dxa"/>
          </w:tcPr>
          <w:p w14:paraId="79064BA6" w14:textId="30C5D5C1" w:rsidR="00E9145E" w:rsidRPr="00894D64" w:rsidRDefault="00E9145E" w:rsidP="00E9145E">
            <w:pPr>
              <w:ind w:right="200"/>
              <w:rPr>
                <w:rFonts w:ascii="Times New Roman" w:eastAsia="SimSun" w:hAnsi="Times New Roman"/>
                <w:color w:val="000000" w:themeColor="text1"/>
                <w:lang w:eastAsia="zh-CN"/>
              </w:rPr>
            </w:pPr>
            <w:r>
              <w:rPr>
                <w:rFonts w:ascii="Times New Roman" w:eastAsiaTheme="minorEastAsia" w:hAnsi="Times New Roman"/>
                <w:color w:val="000000" w:themeColor="text1"/>
                <w:lang w:eastAsia="zh-CN"/>
              </w:rPr>
              <w:t xml:space="preserve">In our view, </w:t>
            </w:r>
            <w:r w:rsidRPr="001C2768">
              <w:rPr>
                <w:rFonts w:ascii="Times New Roman" w:eastAsiaTheme="minorEastAsia" w:hAnsi="Times New Roman"/>
                <w:color w:val="000000" w:themeColor="text1"/>
                <w:lang w:eastAsia="zh-CN"/>
              </w:rPr>
              <w:t>only with pulse shaping, after the DFT-s-OFDM procedure, the sequence is based on ZC, which provides good cross-correlation property. Otherwise, the performance cannot be guaranteed.</w:t>
            </w:r>
          </w:p>
        </w:tc>
      </w:tr>
      <w:tr w:rsidR="00951978" w14:paraId="5FB73A75" w14:textId="77777777">
        <w:tc>
          <w:tcPr>
            <w:tcW w:w="1479" w:type="dxa"/>
          </w:tcPr>
          <w:p w14:paraId="530D730A" w14:textId="63E304A9" w:rsidR="00951978" w:rsidRDefault="00951978" w:rsidP="00951978">
            <w:pPr>
              <w:ind w:right="200"/>
              <w:rPr>
                <w:rFonts w:ascii="Times New Roman" w:eastAsiaTheme="minorEastAsia" w:hAnsi="Times New Roman"/>
                <w:lang w:eastAsia="zh-CN"/>
              </w:rPr>
            </w:pPr>
            <w:proofErr w:type="spellStart"/>
            <w:r>
              <w:rPr>
                <w:rFonts w:ascii="Times New Roman" w:eastAsia="Yu Mincho" w:hAnsi="Times New Roman" w:hint="eastAsia"/>
                <w:lang w:eastAsia="ja-JP"/>
              </w:rPr>
              <w:t>docomo</w:t>
            </w:r>
            <w:proofErr w:type="spellEnd"/>
          </w:p>
        </w:tc>
        <w:tc>
          <w:tcPr>
            <w:tcW w:w="1039" w:type="dxa"/>
          </w:tcPr>
          <w:p w14:paraId="4603263E" w14:textId="1736ACED" w:rsidR="00951978" w:rsidRDefault="00951978" w:rsidP="00951978">
            <w:pPr>
              <w:ind w:left="200" w:right="200"/>
              <w:rPr>
                <w:rFonts w:ascii="Times New Roman" w:eastAsiaTheme="minorEastAsia" w:hAnsi="Times New Roman"/>
                <w:lang w:eastAsia="zh-CN"/>
              </w:rPr>
            </w:pPr>
            <w:r>
              <w:rPr>
                <w:rFonts w:ascii="Times New Roman" w:eastAsia="Yu Mincho" w:hAnsi="Times New Roman" w:hint="eastAsia"/>
                <w:lang w:eastAsia="ja-JP"/>
              </w:rPr>
              <w:t>N</w:t>
            </w:r>
          </w:p>
        </w:tc>
        <w:tc>
          <w:tcPr>
            <w:tcW w:w="6549" w:type="dxa"/>
          </w:tcPr>
          <w:p w14:paraId="01DEE9AD" w14:textId="77777777" w:rsidR="00951978" w:rsidRDefault="00951978" w:rsidP="00951978">
            <w:pPr>
              <w:ind w:right="200"/>
              <w:rPr>
                <w:rFonts w:ascii="Times New Roman" w:eastAsiaTheme="minorEastAsia" w:hAnsi="Times New Roman"/>
                <w:color w:val="000000" w:themeColor="text1"/>
                <w:lang w:eastAsia="zh-CN"/>
              </w:rPr>
            </w:pPr>
          </w:p>
        </w:tc>
      </w:tr>
      <w:tr w:rsidR="002C6ADE" w14:paraId="2A8BB5BA" w14:textId="77777777">
        <w:tc>
          <w:tcPr>
            <w:tcW w:w="1479" w:type="dxa"/>
          </w:tcPr>
          <w:p w14:paraId="18F53667" w14:textId="50A0E3BD" w:rsidR="002C6ADE" w:rsidRDefault="002C6ADE" w:rsidP="00951978">
            <w:pPr>
              <w:ind w:right="200"/>
              <w:rPr>
                <w:rFonts w:ascii="Times New Roman" w:eastAsia="Yu Mincho" w:hAnsi="Times New Roman"/>
                <w:lang w:eastAsia="ja-JP"/>
              </w:rPr>
            </w:pPr>
            <w:r>
              <w:rPr>
                <w:rFonts w:ascii="Times New Roman" w:eastAsia="Yu Mincho" w:hAnsi="Times New Roman"/>
                <w:lang w:eastAsia="ja-JP"/>
              </w:rPr>
              <w:t>Apple</w:t>
            </w:r>
          </w:p>
        </w:tc>
        <w:tc>
          <w:tcPr>
            <w:tcW w:w="1039" w:type="dxa"/>
          </w:tcPr>
          <w:p w14:paraId="1234C7B7" w14:textId="474DAE5D" w:rsidR="002C6ADE" w:rsidRDefault="002C6ADE" w:rsidP="00951978">
            <w:pPr>
              <w:ind w:left="200" w:right="200"/>
              <w:rPr>
                <w:rFonts w:ascii="Times New Roman" w:eastAsia="Yu Mincho" w:hAnsi="Times New Roman"/>
                <w:lang w:eastAsia="ja-JP"/>
              </w:rPr>
            </w:pPr>
            <w:r>
              <w:rPr>
                <w:rFonts w:ascii="Times New Roman" w:eastAsia="Yu Mincho" w:hAnsi="Times New Roman"/>
                <w:lang w:eastAsia="ja-JP"/>
              </w:rPr>
              <w:t>Y</w:t>
            </w:r>
          </w:p>
        </w:tc>
        <w:tc>
          <w:tcPr>
            <w:tcW w:w="6549" w:type="dxa"/>
          </w:tcPr>
          <w:p w14:paraId="0DDE7719" w14:textId="77777777" w:rsidR="002C6ADE" w:rsidRDefault="002C6ADE" w:rsidP="00951978">
            <w:pPr>
              <w:ind w:right="200"/>
              <w:rPr>
                <w:rFonts w:ascii="Times New Roman" w:eastAsiaTheme="minorEastAsia" w:hAnsi="Times New Roman"/>
                <w:color w:val="000000" w:themeColor="text1"/>
                <w:lang w:eastAsia="zh-CN"/>
              </w:rPr>
            </w:pPr>
          </w:p>
        </w:tc>
      </w:tr>
      <w:bookmarkEnd w:id="47"/>
    </w:tbl>
    <w:p w14:paraId="443DA641" w14:textId="77777777" w:rsidR="0057683E" w:rsidRDefault="0057683E">
      <w:pPr>
        <w:jc w:val="both"/>
        <w:rPr>
          <w:rFonts w:ascii="Times New Roman" w:eastAsiaTheme="minorEastAsia" w:hAnsi="Times New Roman"/>
          <w:lang w:eastAsia="zh-CN"/>
        </w:rPr>
      </w:pPr>
    </w:p>
    <w:p w14:paraId="0C1FE6F4" w14:textId="77777777" w:rsidR="0057683E" w:rsidRDefault="00DA5A0B">
      <w:pPr>
        <w:jc w:val="both"/>
        <w:rPr>
          <w:rFonts w:ascii="Times New Roman" w:eastAsiaTheme="minorEastAsia" w:hAnsi="Times New Roman"/>
          <w:lang w:eastAsia="zh-CN"/>
        </w:rPr>
      </w:pPr>
      <w:r>
        <w:rPr>
          <w:rFonts w:ascii="Times New Roman" w:eastAsiaTheme="minorEastAsia" w:hAnsi="Times New Roman" w:hint="eastAsia"/>
          <w:lang w:eastAsia="zh-CN"/>
        </w:rPr>
        <w:t>The corresponding TP is as below:</w:t>
      </w:r>
    </w:p>
    <w:tbl>
      <w:tblPr>
        <w:tblStyle w:val="TableGrid"/>
        <w:tblW w:w="0" w:type="auto"/>
        <w:tblLook w:val="04A0" w:firstRow="1" w:lastRow="0" w:firstColumn="1" w:lastColumn="0" w:noHBand="0" w:noVBand="1"/>
      </w:tblPr>
      <w:tblGrid>
        <w:gridCol w:w="9060"/>
      </w:tblGrid>
      <w:tr w:rsidR="0057683E" w14:paraId="5112882A" w14:textId="77777777">
        <w:tc>
          <w:tcPr>
            <w:tcW w:w="9060" w:type="dxa"/>
          </w:tcPr>
          <w:p w14:paraId="3EEBE23A" w14:textId="77777777" w:rsidR="0057683E" w:rsidRDefault="00DA5A0B">
            <w:pPr>
              <w:rPr>
                <w:rFonts w:ascii="Times New Roman" w:hAnsi="Times New Roman"/>
                <w:b/>
                <w:bCs/>
              </w:rPr>
            </w:pPr>
            <w:r>
              <w:rPr>
                <w:rFonts w:ascii="Times New Roman" w:hAnsi="Times New Roman"/>
                <w:b/>
                <w:bCs/>
              </w:rPr>
              <w:t>7.4.4.1.2</w:t>
            </w:r>
            <w:r>
              <w:rPr>
                <w:rFonts w:ascii="Times New Roman" w:hAnsi="Times New Roman"/>
                <w:b/>
                <w:bCs/>
              </w:rPr>
              <w:tab/>
              <w:t xml:space="preserve">Generation of </w:t>
            </w:r>
            <m:oMath>
              <m:sSub>
                <m:sSubPr>
                  <m:ctrlPr>
                    <w:rPr>
                      <w:rFonts w:ascii="Cambria Math" w:hAnsi="Cambria Math"/>
                      <w:b/>
                      <w:bCs/>
                    </w:rPr>
                  </m:ctrlPr>
                </m:sSubPr>
                <m:e>
                  <m:r>
                    <m:rPr>
                      <m:sty m:val="bi"/>
                    </m:rPr>
                    <w:rPr>
                      <w:rFonts w:ascii="Cambria Math" w:hAnsi="Cambria Math"/>
                    </w:rPr>
                    <m:t>r</m:t>
                  </m:r>
                </m:e>
                <m:sub>
                  <m:r>
                    <m:rPr>
                      <m:nor/>
                    </m:rPr>
                    <w:rPr>
                      <w:rFonts w:ascii="Times New Roman" w:hAnsi="Times New Roman"/>
                      <w:b/>
                      <w:bCs/>
                    </w:rPr>
                    <m:t>WUS</m:t>
                  </m:r>
                </m:sub>
              </m:sSub>
              <m:r>
                <m:rPr>
                  <m:sty m:val="b"/>
                </m:rPr>
                <w:rPr>
                  <w:rFonts w:ascii="Cambria Math" w:hAnsi="Cambria Math"/>
                </w:rPr>
                <m:t>(</m:t>
              </m:r>
              <m:r>
                <m:rPr>
                  <m:sty m:val="bi"/>
                </m:rPr>
                <w:rPr>
                  <w:rFonts w:ascii="Cambria Math" w:hAnsi="Cambria Math"/>
                </w:rPr>
                <m:t>n</m:t>
              </m:r>
              <m:r>
                <m:rPr>
                  <m:sty m:val="b"/>
                </m:rPr>
                <w:rPr>
                  <w:rFonts w:ascii="Cambria Math" w:hAnsi="Cambria Math"/>
                </w:rPr>
                <m:t>)</m:t>
              </m:r>
            </m:oMath>
          </w:p>
          <w:p w14:paraId="7A529EC3" w14:textId="77777777" w:rsidR="0057683E" w:rsidRDefault="00DA5A0B">
            <w:pPr>
              <w:rPr>
                <w:rFonts w:ascii="Times New Roman" w:hAnsi="Times New Roman"/>
              </w:rPr>
            </w:pPr>
            <w:r>
              <w:rPr>
                <w:rFonts w:ascii="Times New Roman" w:hAnsi="Times New Roman"/>
              </w:rPr>
              <w:t xml:space="preserve">The block of complex-valued symbols </w:t>
            </w:r>
            <m:oMath>
              <m:sSub>
                <m:sSubPr>
                  <m:ctrlPr>
                    <w:rPr>
                      <w:rFonts w:ascii="Cambria Math" w:hAnsi="Cambria Math"/>
                    </w:rPr>
                  </m:ctrlPr>
                </m:sSubPr>
                <m:e>
                  <m:r>
                    <w:rPr>
                      <w:rFonts w:ascii="Cambria Math" w:hAnsi="Cambria Math"/>
                    </w:rPr>
                    <m:t>r</m:t>
                  </m:r>
                </m:e>
                <m:sub>
                  <m:r>
                    <m:rPr>
                      <m:nor/>
                    </m:rPr>
                    <w:rPr>
                      <w:rFonts w:ascii="Times New Roman" w:hAnsi="Times New Roman"/>
                    </w:rPr>
                    <m:t>WUS</m:t>
                  </m:r>
                </m:sub>
              </m:sSub>
              <m:r>
                <m:rPr>
                  <m:sty m:val="p"/>
                </m:rPr>
                <w:rPr>
                  <w:rFonts w:ascii="Cambria Math" w:hAnsi="Cambria Math"/>
                </w:rPr>
                <m:t>(0),…,</m:t>
              </m:r>
              <m:sSub>
                <m:sSubPr>
                  <m:ctrlPr>
                    <w:rPr>
                      <w:rFonts w:ascii="Cambria Math" w:hAnsi="Cambria Math"/>
                    </w:rPr>
                  </m:ctrlPr>
                </m:sSubPr>
                <m:e>
                  <m:r>
                    <w:rPr>
                      <w:rFonts w:ascii="Cambria Math" w:hAnsi="Cambria Math"/>
                    </w:rPr>
                    <m:t>r</m:t>
                  </m:r>
                </m:e>
                <m:sub>
                  <m:r>
                    <m:rPr>
                      <m:nor/>
                    </m:rPr>
                    <w:rPr>
                      <w:rFonts w:ascii="Times New Roman" w:hAnsi="Times New Roman"/>
                    </w:rPr>
                    <m:t>WUS</m:t>
                  </m:r>
                </m:sub>
              </m:sSub>
              <m:r>
                <m:rPr>
                  <m:sty m:val="p"/>
                </m:rPr>
                <w:rPr>
                  <w:rFonts w:ascii="Cambria Math" w:hAnsi="Cambria Math"/>
                </w:rPr>
                <m:t>(</m:t>
              </m:r>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sSub>
                <m:sSubPr>
                  <m:ctrlPr>
                    <w:rPr>
                      <w:rFonts w:ascii="Cambria Math" w:hAnsi="Cambria Math"/>
                      <w:i/>
                    </w:rPr>
                  </m:ctrlPr>
                </m:sSubPr>
                <m:e>
                  <m:r>
                    <w:rPr>
                      <w:rFonts w:ascii="Cambria Math" w:hAnsi="Cambria Math"/>
                    </w:rPr>
                    <m:t>M</m:t>
                  </m:r>
                </m:e>
                <m:sub>
                  <m:r>
                    <m:rPr>
                      <m:nor/>
                    </m:rPr>
                    <w:rPr>
                      <w:rFonts w:ascii="Times New Roman" w:hAnsi="Times New Roman"/>
                    </w:rPr>
                    <m:t>ZC</m:t>
                  </m:r>
                </m:sub>
              </m:sSub>
              <m:r>
                <m:rPr>
                  <m:sty m:val="p"/>
                </m:rPr>
                <w:rPr>
                  <w:rFonts w:ascii="Cambria Math" w:hAnsi="Cambria Math"/>
                </w:rPr>
                <m:t>-1)</m:t>
              </m:r>
            </m:oMath>
            <w:r>
              <w:rPr>
                <w:rFonts w:ascii="Times New Roman" w:hAnsi="Times New Roman"/>
              </w:rPr>
              <w:t xml:space="preserve"> is defined by</w:t>
            </w:r>
          </w:p>
          <w:p w14:paraId="4EA19AEC" w14:textId="77777777" w:rsidR="0057683E" w:rsidRDefault="00267797">
            <w:pPr>
              <w:rPr>
                <w:rFonts w:ascii="Times New Roman" w:hAnsi="Times New Roman"/>
              </w:rPr>
            </w:pPr>
            <m:oMathPara>
              <m:oMath>
                <m:sSub>
                  <m:sSubPr>
                    <m:ctrlPr>
                      <w:rPr>
                        <w:rFonts w:ascii="Cambria Math" w:hAnsi="Cambria Math"/>
                        <w:i/>
                      </w:rPr>
                    </m:ctrlPr>
                  </m:sSubPr>
                  <m:e>
                    <m:r>
                      <w:rPr>
                        <w:rFonts w:ascii="Cambria Math" w:hAnsi="Cambria Math"/>
                      </w:rPr>
                      <m:t>r</m:t>
                    </m:r>
                  </m:e>
                  <m:sub>
                    <m:r>
                      <m:rPr>
                        <m:nor/>
                      </m:rPr>
                      <w:rPr>
                        <w:rFonts w:ascii="Times New Roman" w:hAnsi="Times New Roman"/>
                      </w:rPr>
                      <m:t>WUS</m:t>
                    </m:r>
                  </m:sub>
                </m:sSub>
                <m:d>
                  <m:dPr>
                    <m:ctrlPr>
                      <w:rPr>
                        <w:rFonts w:ascii="Cambria Math" w:hAnsi="Cambria Math"/>
                      </w:rPr>
                    </m:ctrlPr>
                  </m:dPr>
                  <m:e>
                    <m:r>
                      <w:rPr>
                        <w:rFonts w:ascii="Cambria Math" w:hAnsi="Cambria Math"/>
                      </w:rPr>
                      <m:t>l</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w:rPr>
                        <w:rFonts w:ascii="Cambria Math" w:hAnsi="Cambria Math"/>
                      </w:rPr>
                      <m:t>+</m:t>
                    </m:r>
                    <m:r>
                      <w:rPr>
                        <w:rFonts w:ascii="Cambria Math" w:hAnsi="Cambria Math"/>
                      </w:rPr>
                      <m:t>k</m:t>
                    </m:r>
                  </m:e>
                </m:d>
                <m:r>
                  <m:rPr>
                    <m:sty m:val="p"/>
                  </m:rPr>
                  <w:rPr>
                    <w:rFonts w:ascii="Cambria Math" w:hAnsi="Cambria Math"/>
                  </w:rPr>
                  <m:t>=</m:t>
                </m:r>
                <m:f>
                  <m:fPr>
                    <m:ctrlPr>
                      <w:rPr>
                        <w:rFonts w:ascii="Cambria Math" w:hAnsi="Cambria Math"/>
                        <w:i/>
                      </w:rPr>
                    </m:ctrlPr>
                  </m:fPr>
                  <m:num>
                    <m:r>
                      <w:rPr>
                        <w:rFonts w:ascii="Cambria Math" w:hAnsi="Cambria Math"/>
                      </w:rPr>
                      <m:t>1</m:t>
                    </m:r>
                  </m:num>
                  <m:den>
                    <m:rad>
                      <m:radPr>
                        <m:degHide m:val="1"/>
                        <m:ctrlPr>
                          <w:rPr>
                            <w:rFonts w:ascii="Cambria Math" w:hAnsi="Cambria Math"/>
                            <w:i/>
                          </w:rPr>
                        </m:ctrlPr>
                      </m:radPr>
                      <m:deg/>
                      <m:e>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e>
                    </m:rad>
                  </m:den>
                </m:f>
                <m:nary>
                  <m:naryPr>
                    <m:chr m:val="∑"/>
                    <m:limLoc m:val="undOvr"/>
                    <m:ctrlPr>
                      <w:rPr>
                        <w:rFonts w:ascii="Cambria Math" w:hAnsi="Cambria Math"/>
                        <w:i/>
                      </w:rPr>
                    </m:ctrlPr>
                  </m:naryPr>
                  <m:sub>
                    <m:r>
                      <w:rPr>
                        <w:rFonts w:ascii="Cambria Math" w:hAnsi="Cambria Math"/>
                      </w:rPr>
                      <m:t>i</m:t>
                    </m:r>
                    <m:r>
                      <w:rPr>
                        <w:rFonts w:ascii="Cambria Math" w:hAnsi="Cambria Math"/>
                      </w:rPr>
                      <m:t>=0</m:t>
                    </m:r>
                  </m:sub>
                  <m:sup>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w:rPr>
                        <w:rFonts w:ascii="Cambria Math" w:hAnsi="Cambria Math"/>
                      </w:rPr>
                      <m:t>-</m:t>
                    </m:r>
                    <m:r>
                      <w:rPr>
                        <w:rFonts w:ascii="Cambria Math" w:hAnsi="Cambria Math"/>
                      </w:rPr>
                      <m:t>1</m:t>
                    </m:r>
                  </m:sup>
                  <m:e>
                    <m:sSub>
                      <m:sSubPr>
                        <m:ctrlPr>
                          <w:rPr>
                            <w:rFonts w:ascii="Cambria Math" w:hAnsi="Cambria Math"/>
                            <w:i/>
                          </w:rPr>
                        </m:ctrlPr>
                      </m:sSubPr>
                      <m:e>
                        <m:acc>
                          <m:accPr>
                            <m:chr m:val="̃"/>
                            <m:ctrlPr>
                              <w:rPr>
                                <w:rFonts w:ascii="Cambria Math" w:hAnsi="Cambria Math"/>
                                <w:i/>
                              </w:rPr>
                            </m:ctrlPr>
                          </m:accPr>
                          <m:e>
                            <m:r>
                              <w:rPr>
                                <w:rFonts w:ascii="Cambria Math" w:hAnsi="Cambria Math"/>
                              </w:rPr>
                              <m:t>r</m:t>
                            </m:r>
                          </m:e>
                        </m:acc>
                      </m:e>
                      <m:sub>
                        <m:r>
                          <m:rPr>
                            <m:nor/>
                          </m:rPr>
                          <w:rPr>
                            <w:rFonts w:ascii="Times New Roman" w:hAnsi="Times New Roman"/>
                          </w:rPr>
                          <m:t>WUS</m:t>
                        </m:r>
                      </m:sub>
                    </m:sSub>
                    <m:d>
                      <m:dPr>
                        <m:ctrlPr>
                          <w:rPr>
                            <w:rFonts w:ascii="Cambria Math" w:hAnsi="Cambria Math"/>
                          </w:rPr>
                        </m:ctrlPr>
                      </m:dPr>
                      <m:e>
                        <m:r>
                          <w:rPr>
                            <w:rFonts w:ascii="Cambria Math" w:hAnsi="Cambria Math"/>
                          </w:rPr>
                          <m:t>l</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w:rPr>
                            <w:rFonts w:ascii="Cambria Math" w:hAnsi="Cambria Math"/>
                          </w:rPr>
                          <m:t>+</m:t>
                        </m:r>
                        <m:r>
                          <w:rPr>
                            <w:rFonts w:ascii="Cambria Math" w:hAnsi="Cambria Math"/>
                          </w:rPr>
                          <m:t>i</m:t>
                        </m:r>
                      </m:e>
                    </m:d>
                    <m:sSup>
                      <m:sSupPr>
                        <m:ctrlPr>
                          <w:rPr>
                            <w:rFonts w:ascii="Cambria Math" w:hAnsi="Cambria Math"/>
                            <w:i/>
                          </w:rPr>
                        </m:ctrlPr>
                      </m:sSupPr>
                      <m:e>
                        <m:r>
                          <w:rPr>
                            <w:rFonts w:ascii="Cambria Math" w:hAnsi="Cambria Math"/>
                          </w:rPr>
                          <m:t>e</m:t>
                        </m:r>
                      </m:e>
                      <m:sup>
                        <m:r>
                          <w:rPr>
                            <w:rFonts w:ascii="Cambria Math" w:hAnsi="Cambria Math"/>
                          </w:rPr>
                          <m:t>-</m:t>
                        </m:r>
                        <m:r>
                          <w:rPr>
                            <w:rFonts w:ascii="Cambria Math" w:hAnsi="Cambria Math"/>
                          </w:rPr>
                          <m:t>j</m:t>
                        </m:r>
                        <m:f>
                          <m:fPr>
                            <m:ctrlPr>
                              <w:rPr>
                                <w:rFonts w:ascii="Cambria Math" w:hAnsi="Cambria Math"/>
                                <w:i/>
                              </w:rPr>
                            </m:ctrlPr>
                          </m:fPr>
                          <m:num>
                            <m:r>
                              <w:rPr>
                                <w:rFonts w:ascii="Cambria Math" w:hAnsi="Cambria Math"/>
                              </w:rPr>
                              <m:t>2</m:t>
                            </m:r>
                            <m:r>
                              <w:rPr>
                                <w:rFonts w:ascii="Cambria Math" w:hAnsi="Cambria Math"/>
                              </w:rPr>
                              <m:t>πi</m:t>
                            </m:r>
                            <m:r>
                              <w:rPr>
                                <w:rFonts w:ascii="Cambria Math" w:hAnsi="Cambria Math"/>
                              </w:rPr>
                              <m:t>(</m:t>
                            </m:r>
                            <m:r>
                              <w:rPr>
                                <w:rFonts w:ascii="Cambria Math" w:hAnsi="Cambria Math"/>
                              </w:rPr>
                              <m:t>k</m:t>
                            </m:r>
                            <m:r>
                              <w:rPr>
                                <w:rFonts w:ascii="Cambria Math" w:hAnsi="Cambria Math"/>
                              </w:rPr>
                              <m:t>-</m:t>
                            </m:r>
                            <m:f>
                              <m:fPr>
                                <m:type m:val="lin"/>
                                <m:ctrlPr>
                                  <w:rPr>
                                    <w:rFonts w:ascii="Cambria Math" w:hAnsi="Cambria Math"/>
                                    <w:i/>
                                    <w:color w:val="FF0000"/>
                                  </w:rPr>
                                </m:ctrlPr>
                              </m:fPr>
                              <m:num>
                                <m:sSubSup>
                                  <m:sSubSupPr>
                                    <m:ctrlPr>
                                      <w:rPr>
                                        <w:rFonts w:ascii="Cambria Math" w:hAnsi="Cambria Math"/>
                                        <w:color w:val="FF0000"/>
                                      </w:rPr>
                                    </m:ctrlPr>
                                  </m:sSubSupPr>
                                  <m:e>
                                    <m:r>
                                      <w:rPr>
                                        <w:rFonts w:ascii="Cambria Math" w:hAnsi="Cambria Math"/>
                                        <w:color w:val="FF0000"/>
                                      </w:rPr>
                                      <m:t>N</m:t>
                                    </m:r>
                                  </m:e>
                                  <m:sub>
                                    <m:r>
                                      <m:rPr>
                                        <m:nor/>
                                      </m:rPr>
                                      <w:rPr>
                                        <w:rFonts w:ascii="Times New Roman" w:hAnsi="Times New Roman"/>
                                        <w:color w:val="FF0000"/>
                                      </w:rPr>
                                      <m:t>sc</m:t>
                                    </m:r>
                                  </m:sub>
                                  <m:sup>
                                    <m:r>
                                      <m:rPr>
                                        <m:nor/>
                                      </m:rPr>
                                      <w:rPr>
                                        <w:rFonts w:ascii="Times New Roman" w:hAnsi="Times New Roman"/>
                                        <w:color w:val="FF0000"/>
                                      </w:rPr>
                                      <m:t>WUS</m:t>
                                    </m:r>
                                  </m:sup>
                                </m:sSubSup>
                              </m:num>
                              <m:den>
                                <m:r>
                                  <w:rPr>
                                    <w:rFonts w:ascii="Cambria Math" w:hAnsi="Cambria Math"/>
                                    <w:color w:val="FF0000"/>
                                  </w:rPr>
                                  <m:t>2</m:t>
                                </m:r>
                              </m:den>
                            </m:f>
                            <m:r>
                              <w:rPr>
                                <w:rFonts w:ascii="Cambria Math" w:hAnsi="Cambria Math"/>
                              </w:rPr>
                              <m:t>)</m:t>
                            </m:r>
                          </m:num>
                          <m:den>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den>
                        </m:f>
                      </m:sup>
                    </m:sSup>
                  </m:e>
                </m:nary>
              </m:oMath>
            </m:oMathPara>
          </w:p>
          <w:p w14:paraId="28C121C8" w14:textId="77777777" w:rsidR="0057683E" w:rsidRDefault="00DA5A0B">
            <w:pPr>
              <w:rPr>
                <w:rFonts w:ascii="Times New Roman" w:hAnsi="Times New Roman"/>
              </w:rPr>
            </w:pPr>
            <m:oMathPara>
              <m:oMath>
                <m:r>
                  <w:rPr>
                    <w:rFonts w:ascii="Cambria Math" w:hAnsi="Cambria Math"/>
                  </w:rPr>
                  <m:t>k=0,1,…,</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w:rPr>
                    <w:rFonts w:ascii="Cambria Math" w:hAnsi="Cambria Math"/>
                  </w:rPr>
                  <m:t>-1</m:t>
                </m:r>
              </m:oMath>
            </m:oMathPara>
          </w:p>
          <w:p w14:paraId="1439CB87" w14:textId="77777777" w:rsidR="0057683E" w:rsidRDefault="00DA5A0B">
            <w:pPr>
              <w:rPr>
                <w:rFonts w:ascii="Times New Roman" w:hAnsi="Times New Roman"/>
              </w:rPr>
            </w:pPr>
            <m:oMathPara>
              <m:oMath>
                <m:r>
                  <w:rPr>
                    <w:rFonts w:ascii="Cambria Math" w:hAnsi="Cambria Math"/>
                  </w:rPr>
                  <m:t>l=0,1,…,</m:t>
                </m:r>
                <m:f>
                  <m:fPr>
                    <m:type m:val="lin"/>
                    <m:ctrlPr>
                      <w:rPr>
                        <w:rFonts w:ascii="Cambria Math" w:hAnsi="Cambria Math"/>
                        <w:i/>
                      </w:rPr>
                    </m:ctrlPr>
                  </m:fPr>
                  <m:num>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num>
                  <m:den>
                    <m:sSub>
                      <m:sSubPr>
                        <m:ctrlPr>
                          <w:rPr>
                            <w:rFonts w:ascii="Cambria Math" w:hAnsi="Cambria Math"/>
                            <w:i/>
                          </w:rPr>
                        </m:ctrlPr>
                      </m:sSubPr>
                      <m:e>
                        <m:r>
                          <w:rPr>
                            <w:rFonts w:ascii="Cambria Math" w:hAnsi="Cambria Math"/>
                          </w:rPr>
                          <m:t>M</m:t>
                        </m:r>
                      </m:e>
                      <m:sub>
                        <m:r>
                          <m:rPr>
                            <m:nor/>
                          </m:rPr>
                          <w:rPr>
                            <w:rFonts w:ascii="Times New Roman" w:hAnsi="Times New Roman"/>
                          </w:rPr>
                          <m:t>WUS</m:t>
                        </m:r>
                      </m:sub>
                    </m:sSub>
                  </m:den>
                </m:f>
                <m:r>
                  <w:rPr>
                    <w:rFonts w:ascii="Cambria Math" w:hAnsi="Cambria Math"/>
                  </w:rPr>
                  <m:t>-1</m:t>
                </m:r>
              </m:oMath>
            </m:oMathPara>
          </w:p>
          <w:p w14:paraId="0841B3AB" w14:textId="77777777" w:rsidR="0057683E" w:rsidRDefault="00267797">
            <w:pPr>
              <w:pStyle w:val="B10"/>
              <w:ind w:left="0" w:firstLine="0"/>
            </w:pPr>
            <m:oMathPara>
              <m:oMath>
                <m:sSubSup>
                  <m:sSubSupPr>
                    <m:ctrlPr>
                      <w:rPr>
                        <w:rFonts w:ascii="Cambria Math" w:hAnsi="Cambria Math"/>
                      </w:rPr>
                    </m:ctrlPr>
                  </m:sSubSupPr>
                  <m:e>
                    <m:r>
                      <w:rPr>
                        <w:rFonts w:ascii="Cambria Math" w:hAnsi="Cambria Math"/>
                      </w:rPr>
                      <m:t>N</m:t>
                    </m:r>
                  </m:e>
                  <m:sub>
                    <m:r>
                      <m:rPr>
                        <m:nor/>
                      </m:rPr>
                      <m:t>sc</m:t>
                    </m:r>
                  </m:sub>
                  <m:sup>
                    <m:r>
                      <m:rPr>
                        <m:nor/>
                      </m:rPr>
                      <m:t>WUS</m:t>
                    </m:r>
                  </m:sup>
                </m:sSubSup>
                <m:r>
                  <w:rPr>
                    <w:rFonts w:ascii="Cambria Math" w:hAnsi="Cambria Math"/>
                  </w:rPr>
                  <m:t>=11</m:t>
                </m:r>
                <m:sSubSup>
                  <m:sSubSupPr>
                    <m:ctrlPr>
                      <w:rPr>
                        <w:rFonts w:ascii="Cambria Math" w:hAnsi="Cambria Math"/>
                        <w:i/>
                      </w:rPr>
                    </m:ctrlPr>
                  </m:sSubSupPr>
                  <m:e>
                    <m:r>
                      <w:rPr>
                        <w:rFonts w:ascii="Cambria Math" w:hAnsi="Cambria Math"/>
                      </w:rPr>
                      <m:t>N</m:t>
                    </m:r>
                  </m:e>
                  <m:sub>
                    <m:r>
                      <m:rPr>
                        <m:nor/>
                      </m:rPr>
                      <m:t>sc</m:t>
                    </m:r>
                  </m:sub>
                  <m:sup>
                    <m:r>
                      <m:rPr>
                        <m:nor/>
                      </m:rPr>
                      <m:t>RB</m:t>
                    </m:r>
                  </m:sup>
                </m:sSubSup>
              </m:oMath>
            </m:oMathPara>
          </w:p>
          <w:p w14:paraId="5B964E62" w14:textId="77777777" w:rsidR="0057683E" w:rsidRDefault="00DA5A0B">
            <w:pPr>
              <w:rPr>
                <w:rFonts w:ascii="Times New Roman" w:hAnsi="Times New Roman"/>
              </w:rPr>
            </w:pPr>
            <w:r>
              <w:rPr>
                <w:rFonts w:ascii="Times New Roman" w:hAnsi="Times New Roman"/>
              </w:rPr>
              <w:t>where</w:t>
            </w:r>
          </w:p>
          <w:p w14:paraId="3049E656" w14:textId="77777777" w:rsidR="0057683E" w:rsidRDefault="00267797">
            <w:pPr>
              <w:rPr>
                <w:rFonts w:ascii="Times New Roman" w:hAnsi="Times New Roman"/>
              </w:rPr>
            </w:pPr>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r</m:t>
                        </m:r>
                      </m:e>
                    </m:acc>
                  </m:e>
                  <m:sub>
                    <m:r>
                      <m:rPr>
                        <m:nor/>
                      </m:rPr>
                      <w:rPr>
                        <w:rFonts w:ascii="Times New Roman" w:hAnsi="Times New Roman"/>
                      </w:rPr>
                      <m:t>WUS</m:t>
                    </m:r>
                  </m:sub>
                </m:sSub>
                <m:d>
                  <m:dPr>
                    <m:ctrlPr>
                      <w:rPr>
                        <w:rFonts w:ascii="Cambria Math" w:hAnsi="Cambria Math"/>
                        <w:i/>
                      </w:rPr>
                    </m:ctrlPr>
                  </m:dPr>
                  <m:e>
                    <m:r>
                      <w:rPr>
                        <w:rFonts w:ascii="Cambria Math" w:hAnsi="Cambria Math"/>
                      </w:rPr>
                      <m:t>m</m:t>
                    </m:r>
                    <m:sSub>
                      <m:sSubPr>
                        <m:ctrlPr>
                          <w:rPr>
                            <w:rFonts w:ascii="Cambria Math" w:hAnsi="Cambria Math"/>
                          </w:rPr>
                        </m:ctrlPr>
                      </m:sSubPr>
                      <m:e>
                        <m:r>
                          <w:rPr>
                            <w:rFonts w:ascii="Cambria Math" w:hAnsi="Cambria Math"/>
                          </w:rPr>
                          <m:t>M</m:t>
                        </m:r>
                      </m:e>
                      <m:sub>
                        <m:r>
                          <m:rPr>
                            <m:nor/>
                          </m:rPr>
                          <w:rPr>
                            <w:rFonts w:ascii="Times New Roman" w:hAnsi="Times New Roman"/>
                          </w:rPr>
                          <m:t>ZC</m:t>
                        </m:r>
                      </m:sub>
                    </m:sSub>
                    <m:r>
                      <w:rPr>
                        <w:rFonts w:ascii="Cambria Math" w:hAnsi="Cambria Math"/>
                      </w:rPr>
                      <m:t>+</m:t>
                    </m:r>
                    <m:r>
                      <w:rPr>
                        <w:rFonts w:ascii="Cambria Math" w:hAnsi="Cambria Math"/>
                      </w:rPr>
                      <m:t>n</m:t>
                    </m:r>
                  </m:e>
                </m:d>
                <m: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m</m:t>
                </m:r>
                <m:r>
                  <m:rPr>
                    <m:sty m:val="p"/>
                  </m:rPr>
                  <w:rPr>
                    <w:rFonts w:ascii="Cambria Math" w:hAnsi="Cambria Math"/>
                  </w:rPr>
                  <m:t>)</m:t>
                </m:r>
                <m:sSub>
                  <m:sSubPr>
                    <m:ctrlPr>
                      <w:rPr>
                        <w:rFonts w:ascii="Cambria Math" w:hAnsi="Cambria Math"/>
                        <w:i/>
                      </w:rPr>
                    </m:ctrlPr>
                  </m:sSubPr>
                  <m:e>
                    <m:r>
                      <w:rPr>
                        <w:rFonts w:ascii="Cambria Math" w:hAnsi="Cambria Math"/>
                      </w:rPr>
                      <m:t>r</m:t>
                    </m:r>
                  </m:e>
                  <m:sub>
                    <m:r>
                      <m:rPr>
                        <m:nor/>
                      </m:rPr>
                      <w:rPr>
                        <w:rFonts w:ascii="Times New Roman" w:hAnsi="Times New Roman"/>
                      </w:rPr>
                      <m:t>ZC</m:t>
                    </m:r>
                    <m:r>
                      <w:rPr>
                        <w:rFonts w:ascii="Cambria Math" w:hAnsi="Cambria Math"/>
                      </w:rPr>
                      <m:t>,</m:t>
                    </m:r>
                    <m:acc>
                      <m:accPr>
                        <m:chr m:val="̃"/>
                        <m:ctrlPr>
                          <w:rPr>
                            <w:rFonts w:ascii="Cambria Math" w:hAnsi="Cambria Math"/>
                            <w:i/>
                          </w:rPr>
                        </m:ctrlPr>
                      </m:accPr>
                      <m:e>
                        <m:r>
                          <w:rPr>
                            <w:rFonts w:ascii="Cambria Math" w:hAnsi="Cambria Math"/>
                          </w:rPr>
                          <m:t>m</m:t>
                        </m:r>
                      </m:e>
                    </m:acc>
                  </m:sub>
                </m:sSub>
                <m:r>
                  <m:rPr>
                    <m:sty m:val="p"/>
                  </m:rPr>
                  <w:rPr>
                    <w:rFonts w:ascii="Cambria Math" w:hAnsi="Cambria Math"/>
                  </w:rPr>
                  <m:t>(</m:t>
                </m:r>
                <m:r>
                  <w:rPr>
                    <w:rFonts w:ascii="Cambria Math" w:hAnsi="Cambria Math"/>
                  </w:rPr>
                  <m:t>n</m:t>
                </m:r>
                <m:r>
                  <m:rPr>
                    <m:sty m:val="p"/>
                  </m:rPr>
                  <w:rPr>
                    <w:rFonts w:ascii="Cambria Math" w:hAnsi="Cambria Math"/>
                  </w:rPr>
                  <m:t>)</m:t>
                </m:r>
              </m:oMath>
            </m:oMathPara>
          </w:p>
          <w:p w14:paraId="1E1637D4" w14:textId="77777777" w:rsidR="0057683E" w:rsidRDefault="00267797">
            <w:pPr>
              <w:rPr>
                <w:rFonts w:ascii="Times New Roman" w:hAnsi="Times New Roman"/>
              </w:rPr>
            </w:pPr>
            <m:oMathPara>
              <m:oMath>
                <m:acc>
                  <m:accPr>
                    <m:chr m:val="̃"/>
                    <m:ctrlPr>
                      <w:rPr>
                        <w:rFonts w:ascii="Cambria Math" w:hAnsi="Cambria Math"/>
                        <w:i/>
                      </w:rPr>
                    </m:ctrlPr>
                  </m:accPr>
                  <m:e>
                    <m:r>
                      <w:rPr>
                        <w:rFonts w:ascii="Cambria Math" w:hAnsi="Cambria Math"/>
                      </w:rPr>
                      <m:t>m</m:t>
                    </m:r>
                  </m:e>
                </m:acc>
                <m:r>
                  <w:rPr>
                    <w:rFonts w:ascii="Cambria Math" w:hAnsi="Cambria Math"/>
                  </w:rPr>
                  <m:t>=</m:t>
                </m:r>
                <m:d>
                  <m:dPr>
                    <m:begChr m:val="⌊"/>
                    <m:endChr m:val="⌋"/>
                    <m:ctrlPr>
                      <w:rPr>
                        <w:rFonts w:ascii="Cambria Math" w:hAnsi="Cambria Math"/>
                        <w:i/>
                      </w:rPr>
                    </m:ctrlPr>
                  </m:dPr>
                  <m:e>
                    <m:f>
                      <m:fPr>
                        <m:type m:val="lin"/>
                        <m:ctrlPr>
                          <w:rPr>
                            <w:rFonts w:ascii="Cambria Math" w:hAnsi="Cambria Math"/>
                            <w:i/>
                          </w:rPr>
                        </m:ctrlPr>
                      </m:fPr>
                      <m:num>
                        <m:r>
                          <w:rPr>
                            <w:rFonts w:ascii="Cambria Math" w:hAnsi="Cambria Math"/>
                          </w:rPr>
                          <m:t>m</m:t>
                        </m:r>
                      </m:num>
                      <m:den>
                        <m:r>
                          <w:rPr>
                            <w:rFonts w:ascii="Cambria Math" w:hAnsi="Cambria Math"/>
                          </w:rPr>
                          <m:t>2</m:t>
                        </m:r>
                      </m:den>
                    </m:f>
                  </m:e>
                </m:d>
              </m:oMath>
            </m:oMathPara>
          </w:p>
          <w:p w14:paraId="55687789" w14:textId="77777777" w:rsidR="0057683E" w:rsidRDefault="00DA5A0B">
            <w:pPr>
              <w:rPr>
                <w:rFonts w:ascii="Times New Roman" w:hAnsi="Times New Roman"/>
              </w:rPr>
            </w:pPr>
            <m:oMathPara>
              <m:oMath>
                <m:r>
                  <w:rPr>
                    <w:rFonts w:ascii="Cambria Math" w:hAnsi="Cambria Math"/>
                  </w:rPr>
                  <m:t>m=0,1,…,</m:t>
                </m:r>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r>
                  <w:rPr>
                    <w:rFonts w:ascii="Cambria Math" w:hAnsi="Cambria Math"/>
                  </w:rPr>
                  <m:t>-1</m:t>
                </m:r>
              </m:oMath>
            </m:oMathPara>
          </w:p>
          <w:p w14:paraId="23BEB377" w14:textId="77777777" w:rsidR="0057683E" w:rsidRDefault="00DA5A0B">
            <w:pPr>
              <w:rPr>
                <w:rFonts w:ascii="Times New Roman" w:hAnsi="Times New Roman"/>
              </w:rPr>
            </w:pPr>
            <m:oMathPara>
              <m:oMath>
                <m:r>
                  <w:rPr>
                    <w:rFonts w:ascii="Cambria Math" w:hAnsi="Cambria Math"/>
                    <w:lang w:val="sv-SE"/>
                  </w:rPr>
                  <m:t>n</m:t>
                </m:r>
                <m:r>
                  <w:rPr>
                    <w:rFonts w:ascii="Cambria Math" w:hAnsi="Cambria Math"/>
                  </w:rPr>
                  <m:t>=0,1,…,</m:t>
                </m:r>
                <m:sSub>
                  <m:sSubPr>
                    <m:ctrlPr>
                      <w:rPr>
                        <w:rFonts w:ascii="Cambria Math" w:eastAsiaTheme="minorHAnsi" w:hAnsi="Cambria Math"/>
                        <w:i/>
                        <w:kern w:val="2"/>
                        <w14:ligatures w14:val="standardContextual"/>
                      </w:rPr>
                    </m:ctrlPr>
                  </m:sSubPr>
                  <m:e>
                    <m:r>
                      <w:rPr>
                        <w:rFonts w:ascii="Cambria Math" w:hAnsi="Cambria Math"/>
                      </w:rPr>
                      <m:t>M</m:t>
                    </m:r>
                  </m:e>
                  <m:sub>
                    <m:r>
                      <m:rPr>
                        <m:nor/>
                      </m:rPr>
                      <w:rPr>
                        <w:rFonts w:ascii="Times New Roman" w:hAnsi="Times New Roman"/>
                      </w:rPr>
                      <m:t>ZC</m:t>
                    </m:r>
                  </m:sub>
                </m:sSub>
                <m:r>
                  <w:rPr>
                    <w:rFonts w:ascii="Cambria Math" w:hAnsi="Cambria Math"/>
                  </w:rPr>
                  <m:t>-1</m:t>
                </m:r>
                <m:r>
                  <m:rPr>
                    <m:sty m:val="p"/>
                  </m:rPr>
                  <w:rPr>
                    <w:rFonts w:ascii="Cambria Math" w:hAnsi="Cambria Math"/>
                  </w:rPr>
                  <w:br/>
                </m:r>
              </m:oMath>
            </m:oMathPara>
          </w:p>
          <w:p w14:paraId="65F796E6" w14:textId="77777777" w:rsidR="0057683E" w:rsidRDefault="00DA5A0B">
            <w:pPr>
              <w:rPr>
                <w:rFonts w:ascii="Times New Roman" w:hAnsi="Times New Roman"/>
              </w:rPr>
            </w:pPr>
            <w:r>
              <w:rPr>
                <w:rFonts w:ascii="Times New Roman" w:hAnsi="Times New Roman"/>
              </w:rPr>
              <w:t xml:space="preserve">The quantity </w:t>
            </w:r>
            <m:oMath>
              <m:sSub>
                <m:sSubPr>
                  <m:ctrlPr>
                    <w:rPr>
                      <w:rFonts w:ascii="Cambria Math" w:hAnsi="Cambria Math"/>
                      <w:i/>
                    </w:rPr>
                  </m:ctrlPr>
                </m:sSubPr>
                <m:e>
                  <m:r>
                    <w:rPr>
                      <w:rFonts w:ascii="Cambria Math" w:hAnsi="Cambria Math"/>
                    </w:rPr>
                    <m:t>M</m:t>
                  </m:r>
                </m:e>
                <m:sub>
                  <m:r>
                    <m:rPr>
                      <m:nor/>
                    </m:rPr>
                    <w:rPr>
                      <w:rFonts w:ascii="Times New Roman" w:hAnsi="Times New Roman"/>
                    </w:rPr>
                    <m:t>WUS</m:t>
                  </m:r>
                </m:sub>
              </m:sSub>
              <m:r>
                <w:rPr>
                  <w:rFonts w:ascii="Cambria Math" w:hAnsi="Cambria Math"/>
                </w:rPr>
                <m:t>∈</m:t>
              </m:r>
              <m:d>
                <m:dPr>
                  <m:begChr m:val="{"/>
                  <m:endChr m:val="}"/>
                  <m:ctrlPr>
                    <w:rPr>
                      <w:rFonts w:ascii="Cambria Math" w:hAnsi="Cambria Math"/>
                      <w:i/>
                    </w:rPr>
                  </m:ctrlPr>
                </m:dPr>
                <m:e>
                  <m:r>
                    <w:rPr>
                      <w:rFonts w:ascii="Cambria Math" w:hAnsi="Cambria Math"/>
                    </w:rPr>
                    <m:t>1, 2, 4</m:t>
                  </m:r>
                </m:e>
              </m:d>
            </m:oMath>
            <w:r>
              <w:rPr>
                <w:rFonts w:ascii="Times New Roman" w:hAnsi="Times New Roman"/>
              </w:rPr>
              <w:t xml:space="preserve"> is given by the higher-layer parameter </w:t>
            </w:r>
            <w:r>
              <w:rPr>
                <w:rFonts w:ascii="Times New Roman" w:hAnsi="Times New Roman"/>
                <w:i/>
                <w:iCs/>
              </w:rPr>
              <w:t>LP-WUS_Mvalue_IDLE/INACTIVE</w:t>
            </w:r>
            <w:r>
              <w:rPr>
                <w:rFonts w:ascii="Times New Roman" w:hAnsi="Times New Roman"/>
              </w:rPr>
              <w:t xml:space="preserve"> or </w:t>
            </w:r>
            <w:r>
              <w:rPr>
                <w:rFonts w:ascii="Times New Roman" w:hAnsi="Times New Roman"/>
                <w:i/>
                <w:iCs/>
              </w:rPr>
              <w:t>LP-WUS_Mvalue_CONNECTED</w:t>
            </w:r>
            <w:r>
              <w:rPr>
                <w:rFonts w:ascii="Times New Roman" w:hAnsi="Times New Roman"/>
              </w:rPr>
              <w:t>.</w:t>
            </w:r>
          </w:p>
          <w:p w14:paraId="6664D802" w14:textId="77777777" w:rsidR="0057683E" w:rsidRDefault="00DA5A0B">
            <w:pPr>
              <w:rPr>
                <w:rFonts w:ascii="Times New Roman" w:hAnsi="Times New Roman"/>
              </w:rPr>
            </w:pPr>
            <w:r>
              <w:rPr>
                <w:rFonts w:ascii="Times New Roman" w:hAnsi="Times New Roman"/>
              </w:rPr>
              <w:t xml:space="preserve">The bit sequence </w:t>
            </w:r>
            <m:oMath>
              <m:r>
                <w:rPr>
                  <w:rFonts w:ascii="Cambria Math" w:hAnsi="Cambria Math"/>
                </w:rPr>
                <m:t>b</m:t>
              </m:r>
              <m:d>
                <m:dPr>
                  <m:ctrlPr>
                    <w:rPr>
                      <w:rFonts w:ascii="Cambria Math" w:hAnsi="Cambria Math"/>
                      <w:i/>
                    </w:rPr>
                  </m:ctrlPr>
                </m:dPr>
                <m:e>
                  <m:r>
                    <w:rPr>
                      <w:rFonts w:ascii="Cambria Math" w:hAnsi="Cambria Math"/>
                    </w:rPr>
                    <m:t>0</m:t>
                  </m:r>
                </m:e>
              </m:d>
              <m:r>
                <w:rPr>
                  <w:rFonts w:ascii="Cambria Math" w:hAnsi="Cambria Math"/>
                </w:rPr>
                <m:t>, …, b(</m:t>
              </m:r>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r>
                <w:rPr>
                  <w:rFonts w:ascii="Cambria Math" w:hAnsi="Cambria Math"/>
                </w:rPr>
                <m:t>-1)</m:t>
              </m:r>
            </m:oMath>
            <w:r>
              <w:rPr>
                <w:rFonts w:ascii="Times New Roman" w:hAnsi="Times New Roman"/>
              </w:rPr>
              <w:t xml:space="preserve"> and the number of bits </w:t>
            </w:r>
            <m:oMath>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oMath>
            <w:r>
              <w:rPr>
                <w:rFonts w:ascii="Times New Roman" w:hAnsi="Times New Roman"/>
              </w:rPr>
              <w:t xml:space="preserve"> corresponds to </w:t>
            </w:r>
            <m:oMath>
              <m:sSub>
                <m:sSubPr>
                  <m:ctrlPr>
                    <w:rPr>
                      <w:rFonts w:ascii="Cambria Math" w:hAnsi="Cambria Math"/>
                      <w:i/>
                    </w:rPr>
                  </m:ctrlPr>
                </m:sSubPr>
                <m:e>
                  <m:r>
                    <w:rPr>
                      <w:rFonts w:ascii="Cambria Math" w:hAnsi="Cambria Math"/>
                    </w:rPr>
                    <m:t>g</m:t>
                  </m:r>
                </m:e>
                <m:sub>
                  <m:r>
                    <w:rPr>
                      <w:rFonts w:ascii="Cambria Math" w:hAnsi="Cambria Math"/>
                    </w:rPr>
                    <m:t>00</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01</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0</m:t>
                  </m:r>
                  <m:d>
                    <m:dPr>
                      <m:ctrlPr>
                        <w:rPr>
                          <w:rFonts w:ascii="Cambria Math" w:hAnsi="Cambria Math"/>
                          <w:i/>
                        </w:rPr>
                      </m:ctrlPr>
                    </m:dPr>
                    <m:e>
                      <m:sSub>
                        <m:sSubPr>
                          <m:ctrlPr>
                            <w:rPr>
                              <w:rFonts w:ascii="Cambria Math" w:hAnsi="Cambria Math"/>
                              <w:i/>
                            </w:rPr>
                          </m:ctrlPr>
                        </m:sSubPr>
                        <m:e>
                          <m:r>
                            <w:rPr>
                              <w:rFonts w:ascii="Cambria Math" w:hAnsi="Cambria Math"/>
                            </w:rPr>
                            <m:t>G</m:t>
                          </m:r>
                        </m:e>
                        <m:sub>
                          <m:r>
                            <w:rPr>
                              <w:rFonts w:ascii="Cambria Math" w:hAnsi="Cambria Math"/>
                            </w:rPr>
                            <m:t>0</m:t>
                          </m:r>
                        </m:sub>
                      </m:sSub>
                      <m:r>
                        <w:rPr>
                          <w:rFonts w:ascii="Cambria Math" w:hAnsi="Cambria Math"/>
                        </w:rPr>
                        <m:t>-1</m:t>
                      </m:r>
                    </m:e>
                  </m:d>
                </m:sub>
              </m:sSub>
            </m:oMath>
            <w:r>
              <w:rPr>
                <w:rFonts w:ascii="Times New Roman" w:hAnsi="Times New Roman"/>
              </w:rPr>
              <w:t xml:space="preserve"> and </w:t>
            </w:r>
            <m:oMath>
              <m:sSub>
                <m:sSubPr>
                  <m:ctrlPr>
                    <w:rPr>
                      <w:rFonts w:ascii="Cambria Math" w:hAnsi="Cambria Math"/>
                      <w:i/>
                    </w:rPr>
                  </m:ctrlPr>
                </m:sSubPr>
                <m:e>
                  <m:r>
                    <w:rPr>
                      <w:rFonts w:ascii="Cambria Math" w:hAnsi="Cambria Math"/>
                    </w:rPr>
                    <m:t>G</m:t>
                  </m:r>
                </m:e>
                <m:sub>
                  <m:r>
                    <w:rPr>
                      <w:rFonts w:ascii="Cambria Math" w:hAnsi="Cambria Math"/>
                    </w:rPr>
                    <m:t>0</m:t>
                  </m:r>
                </m:sub>
              </m:sSub>
            </m:oMath>
            <w:r>
              <w:rPr>
                <w:rFonts w:ascii="Times New Roman" w:hAnsi="Times New Roman"/>
              </w:rPr>
              <w:t>, respectively, in clause 7.4.3 of [4, 38.212].</w:t>
            </w:r>
          </w:p>
          <w:p w14:paraId="45BFB87E" w14:textId="77777777" w:rsidR="0057683E" w:rsidRDefault="00DA5A0B">
            <w:pPr>
              <w:pStyle w:val="B10"/>
              <w:jc w:val="center"/>
              <w:rPr>
                <w:lang w:eastAsia="zh-CN"/>
              </w:rPr>
            </w:pPr>
            <w:r>
              <w:rPr>
                <w:highlight w:val="yellow"/>
                <w:lang w:eastAsia="zh-CN"/>
              </w:rPr>
              <w:t>&lt;Unchanged part is omitted&gt;</w:t>
            </w:r>
          </w:p>
          <w:p w14:paraId="67158599" w14:textId="77777777" w:rsidR="0057683E" w:rsidRDefault="00DA5A0B">
            <w:pPr>
              <w:rPr>
                <w:rFonts w:ascii="Times New Roman" w:hAnsi="Times New Roman"/>
                <w:b/>
                <w:bCs/>
              </w:rPr>
            </w:pPr>
            <w:r>
              <w:rPr>
                <w:rFonts w:ascii="Times New Roman" w:hAnsi="Times New Roman"/>
                <w:b/>
                <w:bCs/>
              </w:rPr>
              <w:t>7.4.5.1.3</w:t>
            </w:r>
            <w:r>
              <w:rPr>
                <w:rFonts w:ascii="Times New Roman" w:hAnsi="Times New Roman"/>
                <w:b/>
                <w:bCs/>
              </w:rPr>
              <w:tab/>
              <w:t xml:space="preserve">Generation of </w:t>
            </w:r>
            <m:oMath>
              <m:sSub>
                <m:sSubPr>
                  <m:ctrlPr>
                    <w:rPr>
                      <w:rFonts w:ascii="Cambria Math" w:hAnsi="Cambria Math"/>
                      <w:b/>
                      <w:bCs/>
                    </w:rPr>
                  </m:ctrlPr>
                </m:sSubPr>
                <m:e>
                  <m:r>
                    <m:rPr>
                      <m:sty m:val="bi"/>
                    </m:rPr>
                    <w:rPr>
                      <w:rFonts w:ascii="Cambria Math" w:hAnsi="Cambria Math"/>
                    </w:rPr>
                    <m:t>r</m:t>
                  </m:r>
                </m:e>
                <m:sub>
                  <m:r>
                    <m:rPr>
                      <m:nor/>
                    </m:rPr>
                    <w:rPr>
                      <w:rFonts w:ascii="Times New Roman" w:hAnsi="Times New Roman"/>
                      <w:b/>
                      <w:bCs/>
                    </w:rPr>
                    <m:t>LPSS</m:t>
                  </m:r>
                </m:sub>
              </m:sSub>
              <m:r>
                <m:rPr>
                  <m:sty m:val="b"/>
                </m:rPr>
                <w:rPr>
                  <w:rFonts w:ascii="Cambria Math" w:hAnsi="Cambria Math"/>
                </w:rPr>
                <m:t>(</m:t>
              </m:r>
              <m:r>
                <m:rPr>
                  <m:sty m:val="bi"/>
                </m:rPr>
                <w:rPr>
                  <w:rFonts w:ascii="Cambria Math" w:hAnsi="Cambria Math"/>
                </w:rPr>
                <m:t>n</m:t>
              </m:r>
              <m:r>
                <m:rPr>
                  <m:sty m:val="b"/>
                </m:rPr>
                <w:rPr>
                  <w:rFonts w:ascii="Cambria Math" w:hAnsi="Cambria Math"/>
                </w:rPr>
                <m:t>)</m:t>
              </m:r>
            </m:oMath>
          </w:p>
          <w:p w14:paraId="3FB337E4" w14:textId="77777777" w:rsidR="0057683E" w:rsidRDefault="00DA5A0B">
            <w:pPr>
              <w:rPr>
                <w:rFonts w:ascii="Times New Roman" w:hAnsi="Times New Roman"/>
              </w:rPr>
            </w:pPr>
            <w:r>
              <w:rPr>
                <w:rFonts w:ascii="Times New Roman" w:hAnsi="Times New Roman"/>
              </w:rPr>
              <w:t xml:space="preserve">The block of complex-valued symbols </w:t>
            </w:r>
            <m:oMath>
              <m:sSub>
                <m:sSubPr>
                  <m:ctrlPr>
                    <w:rPr>
                      <w:rFonts w:ascii="Cambria Math" w:hAnsi="Cambria Math"/>
                    </w:rPr>
                  </m:ctrlPr>
                </m:sSubPr>
                <m:e>
                  <m:r>
                    <w:rPr>
                      <w:rFonts w:ascii="Cambria Math" w:hAnsi="Cambria Math"/>
                    </w:rPr>
                    <m:t>r</m:t>
                  </m:r>
                </m:e>
                <m:sub>
                  <m:r>
                    <m:rPr>
                      <m:nor/>
                    </m:rPr>
                    <w:rPr>
                      <w:rFonts w:ascii="Times New Roman" w:hAnsi="Times New Roman"/>
                    </w:rPr>
                    <m:t>LPSS</m:t>
                  </m:r>
                </m:sub>
              </m:sSub>
              <m:r>
                <m:rPr>
                  <m:sty m:val="p"/>
                </m:rPr>
                <w:rPr>
                  <w:rFonts w:ascii="Cambria Math" w:hAnsi="Cambria Math"/>
                </w:rPr>
                <m:t>(0),…,</m:t>
              </m:r>
              <m:sSub>
                <m:sSubPr>
                  <m:ctrlPr>
                    <w:rPr>
                      <w:rFonts w:ascii="Cambria Math" w:hAnsi="Cambria Math"/>
                    </w:rPr>
                  </m:ctrlPr>
                </m:sSubPr>
                <m:e>
                  <m:r>
                    <w:rPr>
                      <w:rFonts w:ascii="Cambria Math" w:hAnsi="Cambria Math"/>
                    </w:rPr>
                    <m:t>r</m:t>
                  </m:r>
                </m:e>
                <m:sub>
                  <m:r>
                    <m:rPr>
                      <m:nor/>
                    </m:rPr>
                    <w:rPr>
                      <w:rFonts w:ascii="Times New Roman" w:hAnsi="Times New Roman"/>
                    </w:rPr>
                    <m:t>LPSS</m:t>
                  </m:r>
                </m:sub>
              </m:sSub>
              <m:r>
                <m:rPr>
                  <m:sty m:val="p"/>
                </m:rPr>
                <w:rPr>
                  <w:rFonts w:ascii="Cambria Math" w:hAnsi="Cambria Math"/>
                </w:rPr>
                <m:t>(</m:t>
              </m:r>
              <m:sSub>
                <m:sSubPr>
                  <m:ctrlPr>
                    <w:rPr>
                      <w:rFonts w:ascii="Cambria Math" w:hAnsi="Cambria Math"/>
                      <w:i/>
                    </w:rPr>
                  </m:ctrlPr>
                </m:sSubPr>
                <m:e>
                  <m:r>
                    <w:rPr>
                      <w:rFonts w:ascii="Cambria Math" w:hAnsi="Cambria Math"/>
                    </w:rPr>
                    <m:t>N</m:t>
                  </m:r>
                </m:e>
                <m:sub>
                  <m:r>
                    <m:rPr>
                      <m:nor/>
                    </m:rPr>
                    <w:rPr>
                      <w:rFonts w:ascii="Times New Roman" w:hAnsi="Times New Roman"/>
                    </w:rPr>
                    <m:t>OOK</m:t>
                  </m:r>
                </m:sub>
              </m:sSub>
              <m:sSub>
                <m:sSubPr>
                  <m:ctrlPr>
                    <w:rPr>
                      <w:rFonts w:ascii="Cambria Math" w:hAnsi="Cambria Math"/>
                      <w:i/>
                    </w:rPr>
                  </m:ctrlPr>
                </m:sSubPr>
                <m:e>
                  <m:r>
                    <w:rPr>
                      <w:rFonts w:ascii="Cambria Math" w:hAnsi="Cambria Math"/>
                    </w:rPr>
                    <m:t>M</m:t>
                  </m:r>
                </m:e>
                <m:sub>
                  <m:r>
                    <m:rPr>
                      <m:nor/>
                    </m:rPr>
                    <w:rPr>
                      <w:rFonts w:ascii="Times New Roman" w:hAnsi="Times New Roman"/>
                    </w:rPr>
                    <m:t>ZC</m:t>
                  </m:r>
                </m:sub>
              </m:sSub>
              <m:r>
                <m:rPr>
                  <m:sty m:val="p"/>
                </m:rPr>
                <w:rPr>
                  <w:rFonts w:ascii="Cambria Math" w:hAnsi="Cambria Math"/>
                </w:rPr>
                <m:t>-1)</m:t>
              </m:r>
            </m:oMath>
            <w:r>
              <w:rPr>
                <w:rFonts w:ascii="Times New Roman" w:hAnsi="Times New Roman"/>
              </w:rPr>
              <w:t xml:space="preserve"> is defined by</w:t>
            </w:r>
          </w:p>
          <w:p w14:paraId="59740297" w14:textId="77777777" w:rsidR="0057683E" w:rsidRDefault="00267797">
            <w:pPr>
              <w:rPr>
                <w:rFonts w:ascii="Times New Roman" w:hAnsi="Times New Roman"/>
              </w:rPr>
            </w:pPr>
            <m:oMathPara>
              <m:oMath>
                <m:sSub>
                  <m:sSubPr>
                    <m:ctrlPr>
                      <w:rPr>
                        <w:rFonts w:ascii="Cambria Math" w:hAnsi="Cambria Math"/>
                        <w:i/>
                      </w:rPr>
                    </m:ctrlPr>
                  </m:sSubPr>
                  <m:e>
                    <m:r>
                      <w:rPr>
                        <w:rFonts w:ascii="Cambria Math" w:hAnsi="Cambria Math"/>
                      </w:rPr>
                      <m:t>r</m:t>
                    </m:r>
                  </m:e>
                  <m:sub>
                    <m:r>
                      <m:rPr>
                        <m:nor/>
                      </m:rPr>
                      <w:rPr>
                        <w:rFonts w:ascii="Times New Roman" w:hAnsi="Times New Roman"/>
                      </w:rPr>
                      <m:t>LPSS</m:t>
                    </m:r>
                  </m:sub>
                </m:sSub>
                <m:d>
                  <m:dPr>
                    <m:ctrlPr>
                      <w:rPr>
                        <w:rFonts w:ascii="Cambria Math" w:hAnsi="Cambria Math"/>
                      </w:rPr>
                    </m:ctrlPr>
                  </m:dPr>
                  <m:e>
                    <m:r>
                      <w:rPr>
                        <w:rFonts w:ascii="Cambria Math" w:hAnsi="Cambria Math"/>
                      </w:rPr>
                      <m:t>l</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w:rPr>
                        <w:rFonts w:ascii="Cambria Math" w:hAnsi="Cambria Math"/>
                      </w:rPr>
                      <m:t>+</m:t>
                    </m:r>
                    <m:r>
                      <w:rPr>
                        <w:rFonts w:ascii="Cambria Math" w:hAnsi="Cambria Math"/>
                      </w:rPr>
                      <m:t>k</m:t>
                    </m:r>
                  </m:e>
                </m:d>
                <m:r>
                  <m:rPr>
                    <m:sty m:val="p"/>
                  </m:rPr>
                  <w:rPr>
                    <w:rFonts w:ascii="Cambria Math" w:hAnsi="Cambria Math"/>
                  </w:rPr>
                  <m:t>=</m:t>
                </m:r>
                <m:f>
                  <m:fPr>
                    <m:ctrlPr>
                      <w:rPr>
                        <w:rFonts w:ascii="Cambria Math" w:hAnsi="Cambria Math"/>
                        <w:i/>
                      </w:rPr>
                    </m:ctrlPr>
                  </m:fPr>
                  <m:num>
                    <m:r>
                      <w:rPr>
                        <w:rFonts w:ascii="Cambria Math" w:hAnsi="Cambria Math"/>
                      </w:rPr>
                      <m:t>1</m:t>
                    </m:r>
                  </m:num>
                  <m:den>
                    <m:rad>
                      <m:radPr>
                        <m:degHide m:val="1"/>
                        <m:ctrlPr>
                          <w:rPr>
                            <w:rFonts w:ascii="Cambria Math" w:hAnsi="Cambria Math"/>
                            <w:i/>
                          </w:rPr>
                        </m:ctrlPr>
                      </m:radPr>
                      <m:deg/>
                      <m:e>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e>
                    </m:rad>
                  </m:den>
                </m:f>
                <m:nary>
                  <m:naryPr>
                    <m:chr m:val="∑"/>
                    <m:limLoc m:val="undOvr"/>
                    <m:ctrlPr>
                      <w:rPr>
                        <w:rFonts w:ascii="Cambria Math" w:hAnsi="Cambria Math"/>
                        <w:i/>
                      </w:rPr>
                    </m:ctrlPr>
                  </m:naryPr>
                  <m:sub>
                    <m:r>
                      <w:rPr>
                        <w:rFonts w:ascii="Cambria Math" w:hAnsi="Cambria Math"/>
                      </w:rPr>
                      <m:t>i</m:t>
                    </m:r>
                    <m:r>
                      <w:rPr>
                        <w:rFonts w:ascii="Cambria Math" w:hAnsi="Cambria Math"/>
                      </w:rPr>
                      <m:t>=0</m:t>
                    </m:r>
                  </m:sub>
                  <m:sup>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w:rPr>
                        <w:rFonts w:ascii="Cambria Math" w:hAnsi="Cambria Math"/>
                      </w:rPr>
                      <m:t>-</m:t>
                    </m:r>
                    <m:r>
                      <w:rPr>
                        <w:rFonts w:ascii="Cambria Math" w:hAnsi="Cambria Math"/>
                      </w:rPr>
                      <m:t>1</m:t>
                    </m:r>
                  </m:sup>
                  <m:e>
                    <m:sSub>
                      <m:sSubPr>
                        <m:ctrlPr>
                          <w:rPr>
                            <w:rFonts w:ascii="Cambria Math" w:hAnsi="Cambria Math"/>
                            <w:i/>
                          </w:rPr>
                        </m:ctrlPr>
                      </m:sSubPr>
                      <m:e>
                        <m:acc>
                          <m:accPr>
                            <m:chr m:val="̃"/>
                            <m:ctrlPr>
                              <w:rPr>
                                <w:rFonts w:ascii="Cambria Math" w:hAnsi="Cambria Math"/>
                                <w:i/>
                              </w:rPr>
                            </m:ctrlPr>
                          </m:accPr>
                          <m:e>
                            <m:r>
                              <w:rPr>
                                <w:rFonts w:ascii="Cambria Math" w:hAnsi="Cambria Math"/>
                              </w:rPr>
                              <m:t>r</m:t>
                            </m:r>
                          </m:e>
                        </m:acc>
                      </m:e>
                      <m:sub>
                        <m:r>
                          <m:rPr>
                            <m:nor/>
                          </m:rPr>
                          <w:rPr>
                            <w:rFonts w:ascii="Times New Roman" w:hAnsi="Times New Roman"/>
                          </w:rPr>
                          <m:t>LPSS</m:t>
                        </m:r>
                      </m:sub>
                    </m:sSub>
                    <m:d>
                      <m:dPr>
                        <m:ctrlPr>
                          <w:rPr>
                            <w:rFonts w:ascii="Cambria Math" w:hAnsi="Cambria Math"/>
                          </w:rPr>
                        </m:ctrlPr>
                      </m:dPr>
                      <m:e>
                        <m:r>
                          <w:rPr>
                            <w:rFonts w:ascii="Cambria Math" w:hAnsi="Cambria Math"/>
                          </w:rPr>
                          <m:t>l</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w:rPr>
                            <w:rFonts w:ascii="Cambria Math" w:hAnsi="Cambria Math"/>
                          </w:rPr>
                          <m:t>+</m:t>
                        </m:r>
                        <m:r>
                          <w:rPr>
                            <w:rFonts w:ascii="Cambria Math" w:hAnsi="Cambria Math"/>
                          </w:rPr>
                          <m:t>i</m:t>
                        </m:r>
                      </m:e>
                    </m:d>
                    <m:sSup>
                      <m:sSupPr>
                        <m:ctrlPr>
                          <w:rPr>
                            <w:rFonts w:ascii="Cambria Math" w:hAnsi="Cambria Math"/>
                            <w:i/>
                          </w:rPr>
                        </m:ctrlPr>
                      </m:sSupPr>
                      <m:e>
                        <m:r>
                          <w:rPr>
                            <w:rFonts w:ascii="Cambria Math" w:hAnsi="Cambria Math"/>
                          </w:rPr>
                          <m:t>e</m:t>
                        </m:r>
                      </m:e>
                      <m:sup>
                        <m:r>
                          <w:rPr>
                            <w:rFonts w:ascii="Cambria Math" w:hAnsi="Cambria Math"/>
                          </w:rPr>
                          <m:t>-</m:t>
                        </m:r>
                        <m:r>
                          <w:rPr>
                            <w:rFonts w:ascii="Cambria Math" w:hAnsi="Cambria Math"/>
                          </w:rPr>
                          <m:t>j</m:t>
                        </m:r>
                        <m:f>
                          <m:fPr>
                            <m:ctrlPr>
                              <w:rPr>
                                <w:rFonts w:ascii="Cambria Math" w:hAnsi="Cambria Math"/>
                                <w:i/>
                              </w:rPr>
                            </m:ctrlPr>
                          </m:fPr>
                          <m:num>
                            <m:r>
                              <w:rPr>
                                <w:rFonts w:ascii="Cambria Math" w:hAnsi="Cambria Math"/>
                              </w:rPr>
                              <m:t>2</m:t>
                            </m:r>
                            <m:r>
                              <w:rPr>
                                <w:rFonts w:ascii="Cambria Math" w:hAnsi="Cambria Math"/>
                              </w:rPr>
                              <m:t>πi</m:t>
                            </m:r>
                            <m:r>
                              <w:rPr>
                                <w:rFonts w:ascii="Cambria Math" w:hAnsi="Cambria Math"/>
                              </w:rPr>
                              <m:t>(</m:t>
                            </m:r>
                            <m:r>
                              <w:rPr>
                                <w:rFonts w:ascii="Cambria Math" w:hAnsi="Cambria Math"/>
                              </w:rPr>
                              <m:t>k</m:t>
                            </m:r>
                            <m:r>
                              <w:rPr>
                                <w:rFonts w:ascii="Cambria Math" w:hAnsi="Cambria Math"/>
                              </w:rPr>
                              <m:t>-</m:t>
                            </m:r>
                            <m:f>
                              <m:fPr>
                                <m:type m:val="lin"/>
                                <m:ctrlPr>
                                  <w:rPr>
                                    <w:rFonts w:ascii="Cambria Math" w:hAnsi="Cambria Math"/>
                                    <w:i/>
                                    <w:color w:val="FF0000"/>
                                  </w:rPr>
                                </m:ctrlPr>
                              </m:fPr>
                              <m:num>
                                <m:sSubSup>
                                  <m:sSubSupPr>
                                    <m:ctrlPr>
                                      <w:rPr>
                                        <w:rFonts w:ascii="Cambria Math" w:hAnsi="Cambria Math"/>
                                        <w:color w:val="FF0000"/>
                                      </w:rPr>
                                    </m:ctrlPr>
                                  </m:sSubSupPr>
                                  <m:e>
                                    <m:r>
                                      <w:rPr>
                                        <w:rFonts w:ascii="Cambria Math" w:hAnsi="Cambria Math"/>
                                        <w:color w:val="FF0000"/>
                                      </w:rPr>
                                      <m:t>N</m:t>
                                    </m:r>
                                  </m:e>
                                  <m:sub>
                                    <m:r>
                                      <m:rPr>
                                        <m:nor/>
                                      </m:rPr>
                                      <w:rPr>
                                        <w:rFonts w:ascii="Times New Roman" w:hAnsi="Times New Roman"/>
                                        <w:color w:val="FF0000"/>
                                      </w:rPr>
                                      <m:t>sc</m:t>
                                    </m:r>
                                  </m:sub>
                                  <m:sup>
                                    <m:r>
                                      <m:rPr>
                                        <m:nor/>
                                      </m:rPr>
                                      <w:rPr>
                                        <w:rFonts w:ascii="Times New Roman" w:hAnsi="Times New Roman"/>
                                        <w:color w:val="FF0000"/>
                                      </w:rPr>
                                      <m:t>WUS</m:t>
                                    </m:r>
                                  </m:sup>
                                </m:sSubSup>
                              </m:num>
                              <m:den>
                                <m:r>
                                  <w:rPr>
                                    <w:rFonts w:ascii="Cambria Math" w:hAnsi="Cambria Math"/>
                                    <w:color w:val="FF0000"/>
                                  </w:rPr>
                                  <m:t>2</m:t>
                                </m:r>
                              </m:den>
                            </m:f>
                            <m:r>
                              <w:rPr>
                                <w:rFonts w:ascii="Cambria Math" w:hAnsi="Cambria Math"/>
                              </w:rPr>
                              <m:t>)</m:t>
                            </m:r>
                          </m:num>
                          <m:den>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den>
                        </m:f>
                      </m:sup>
                    </m:sSup>
                  </m:e>
                </m:nary>
              </m:oMath>
            </m:oMathPara>
          </w:p>
          <w:p w14:paraId="52942FC0" w14:textId="77777777" w:rsidR="0057683E" w:rsidRPr="00951978" w:rsidRDefault="00DA5A0B">
            <w:pPr>
              <w:rPr>
                <w:rFonts w:ascii="Times New Roman" w:hAnsi="Times New Roman"/>
                <w:lang w:val="nl-NL"/>
              </w:rPr>
            </w:pPr>
            <m:oMathPara>
              <m:oMath>
                <m:r>
                  <w:rPr>
                    <w:rFonts w:ascii="Cambria Math" w:hAnsi="Cambria Math"/>
                  </w:rPr>
                  <m:t>k</m:t>
                </m:r>
                <m:r>
                  <w:rPr>
                    <w:rFonts w:ascii="Cambria Math" w:hAnsi="Cambria Math"/>
                    <w:lang w:val="nl-NL"/>
                  </w:rPr>
                  <m:t>=0,1,…,</m:t>
                </m:r>
                <m:sSubSup>
                  <m:sSubSupPr>
                    <m:ctrlPr>
                      <w:rPr>
                        <w:rFonts w:ascii="Cambria Math" w:hAnsi="Cambria Math"/>
                      </w:rPr>
                    </m:ctrlPr>
                  </m:sSubSupPr>
                  <m:e>
                    <m:r>
                      <w:rPr>
                        <w:rFonts w:ascii="Cambria Math" w:hAnsi="Cambria Math"/>
                      </w:rPr>
                      <m:t>N</m:t>
                    </m:r>
                  </m:e>
                  <m:sub>
                    <m:r>
                      <m:rPr>
                        <m:nor/>
                      </m:rPr>
                      <w:rPr>
                        <w:rFonts w:ascii="Times New Roman" w:hAnsi="Times New Roman"/>
                        <w:lang w:val="nl-NL"/>
                      </w:rPr>
                      <m:t>sc</m:t>
                    </m:r>
                  </m:sub>
                  <m:sup>
                    <m:r>
                      <m:rPr>
                        <m:nor/>
                      </m:rPr>
                      <w:rPr>
                        <w:rFonts w:ascii="Times New Roman" w:hAnsi="Times New Roman"/>
                        <w:lang w:val="nl-NL"/>
                      </w:rPr>
                      <m:t>WUS</m:t>
                    </m:r>
                  </m:sup>
                </m:sSubSup>
                <m:r>
                  <w:rPr>
                    <w:rFonts w:ascii="Cambria Math" w:hAnsi="Cambria Math"/>
                    <w:lang w:val="nl-NL"/>
                  </w:rPr>
                  <m:t>-1</m:t>
                </m:r>
              </m:oMath>
            </m:oMathPara>
          </w:p>
          <w:p w14:paraId="19F8AAE0" w14:textId="77777777" w:rsidR="0057683E" w:rsidRPr="00951978" w:rsidRDefault="00DA5A0B">
            <w:pPr>
              <w:rPr>
                <w:rFonts w:ascii="Times New Roman" w:hAnsi="Times New Roman"/>
                <w:lang w:val="nl-NL"/>
              </w:rPr>
            </w:pPr>
            <m:oMathPara>
              <m:oMath>
                <m:r>
                  <w:rPr>
                    <w:rFonts w:ascii="Cambria Math" w:hAnsi="Cambria Math"/>
                  </w:rPr>
                  <m:t>l</m:t>
                </m:r>
                <m:r>
                  <w:rPr>
                    <w:rFonts w:ascii="Cambria Math" w:hAnsi="Cambria Math"/>
                    <w:lang w:val="nl-NL"/>
                  </w:rPr>
                  <m:t>=0,1,…,</m:t>
                </m:r>
                <m:f>
                  <m:fPr>
                    <m:type m:val="lin"/>
                    <m:ctrlPr>
                      <w:rPr>
                        <w:rFonts w:ascii="Cambria Math" w:hAnsi="Cambria Math"/>
                        <w:i/>
                      </w:rPr>
                    </m:ctrlPr>
                  </m:fPr>
                  <m:num>
                    <m:sSub>
                      <m:sSubPr>
                        <m:ctrlPr>
                          <w:rPr>
                            <w:rFonts w:ascii="Cambria Math" w:hAnsi="Cambria Math"/>
                            <w:i/>
                          </w:rPr>
                        </m:ctrlPr>
                      </m:sSubPr>
                      <m:e>
                        <m:r>
                          <w:rPr>
                            <w:rFonts w:ascii="Cambria Math" w:hAnsi="Cambria Math"/>
                          </w:rPr>
                          <m:t>N</m:t>
                        </m:r>
                      </m:e>
                      <m:sub>
                        <m:r>
                          <m:rPr>
                            <m:nor/>
                          </m:rPr>
                          <w:rPr>
                            <w:rFonts w:ascii="Times New Roman" w:hAnsi="Times New Roman"/>
                            <w:lang w:val="nl-NL"/>
                          </w:rPr>
                          <m:t>OOK</m:t>
                        </m:r>
                      </m:sub>
                    </m:sSub>
                  </m:num>
                  <m:den>
                    <m:sSub>
                      <m:sSubPr>
                        <m:ctrlPr>
                          <w:rPr>
                            <w:rFonts w:ascii="Cambria Math" w:hAnsi="Cambria Math"/>
                            <w:i/>
                          </w:rPr>
                        </m:ctrlPr>
                      </m:sSubPr>
                      <m:e>
                        <m:r>
                          <w:rPr>
                            <w:rFonts w:ascii="Cambria Math" w:hAnsi="Cambria Math"/>
                          </w:rPr>
                          <m:t>M</m:t>
                        </m:r>
                      </m:e>
                      <m:sub>
                        <m:r>
                          <m:rPr>
                            <m:nor/>
                          </m:rPr>
                          <w:rPr>
                            <w:rFonts w:ascii="Times New Roman" w:hAnsi="Times New Roman"/>
                            <w:lang w:val="nl-NL"/>
                          </w:rPr>
                          <m:t>LPSS</m:t>
                        </m:r>
                      </m:sub>
                    </m:sSub>
                  </m:den>
                </m:f>
                <m:r>
                  <w:rPr>
                    <w:rFonts w:ascii="Cambria Math" w:hAnsi="Cambria Math"/>
                    <w:lang w:val="nl-NL"/>
                  </w:rPr>
                  <m:t>-1</m:t>
                </m:r>
              </m:oMath>
            </m:oMathPara>
          </w:p>
          <w:p w14:paraId="73C009D8" w14:textId="77777777" w:rsidR="0057683E" w:rsidRDefault="00267797">
            <w:pPr>
              <w:pStyle w:val="B10"/>
              <w:ind w:left="0" w:firstLine="0"/>
            </w:pPr>
            <m:oMathPara>
              <m:oMath>
                <m:sSubSup>
                  <m:sSubSupPr>
                    <m:ctrlPr>
                      <w:rPr>
                        <w:rFonts w:ascii="Cambria Math" w:hAnsi="Cambria Math"/>
                      </w:rPr>
                    </m:ctrlPr>
                  </m:sSubSupPr>
                  <m:e>
                    <m:r>
                      <w:rPr>
                        <w:rFonts w:ascii="Cambria Math" w:hAnsi="Cambria Math"/>
                      </w:rPr>
                      <m:t>N</m:t>
                    </m:r>
                  </m:e>
                  <m:sub>
                    <m:r>
                      <m:rPr>
                        <m:nor/>
                      </m:rPr>
                      <m:t>sc</m:t>
                    </m:r>
                  </m:sub>
                  <m:sup>
                    <m:r>
                      <m:rPr>
                        <m:nor/>
                      </m:rPr>
                      <m:t>WUS</m:t>
                    </m:r>
                  </m:sup>
                </m:sSubSup>
                <m:r>
                  <w:rPr>
                    <w:rFonts w:ascii="Cambria Math" w:hAnsi="Cambria Math"/>
                  </w:rPr>
                  <m:t>=11</m:t>
                </m:r>
                <m:sSubSup>
                  <m:sSubSupPr>
                    <m:ctrlPr>
                      <w:rPr>
                        <w:rFonts w:ascii="Cambria Math" w:hAnsi="Cambria Math"/>
                        <w:i/>
                      </w:rPr>
                    </m:ctrlPr>
                  </m:sSubSupPr>
                  <m:e>
                    <m:r>
                      <w:rPr>
                        <w:rFonts w:ascii="Cambria Math" w:hAnsi="Cambria Math"/>
                      </w:rPr>
                      <m:t>N</m:t>
                    </m:r>
                  </m:e>
                  <m:sub>
                    <m:r>
                      <m:rPr>
                        <m:nor/>
                      </m:rPr>
                      <m:t>sc</m:t>
                    </m:r>
                  </m:sub>
                  <m:sup>
                    <m:r>
                      <m:rPr>
                        <m:nor/>
                      </m:rPr>
                      <m:t>RB</m:t>
                    </m:r>
                  </m:sup>
                </m:sSubSup>
              </m:oMath>
            </m:oMathPara>
          </w:p>
          <w:p w14:paraId="2946A5B2" w14:textId="77777777" w:rsidR="0057683E" w:rsidRPr="00951978" w:rsidRDefault="00DA5A0B">
            <w:pPr>
              <w:rPr>
                <w:rFonts w:ascii="Times New Roman" w:hAnsi="Times New Roman"/>
                <w:lang w:val="nl-NL"/>
              </w:rPr>
            </w:pPr>
            <w:r w:rsidRPr="00951978">
              <w:rPr>
                <w:rFonts w:ascii="Times New Roman" w:hAnsi="Times New Roman"/>
                <w:lang w:val="nl-NL"/>
              </w:rPr>
              <w:t>where</w:t>
            </w:r>
          </w:p>
          <w:p w14:paraId="164F6BD1" w14:textId="77777777" w:rsidR="0057683E" w:rsidRPr="00951978" w:rsidRDefault="00267797">
            <w:pPr>
              <w:rPr>
                <w:rFonts w:ascii="Times New Roman" w:hAnsi="Times New Roman"/>
                <w:lang w:val="nl-NL"/>
              </w:rPr>
            </w:pPr>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r</m:t>
                        </m:r>
                      </m:e>
                    </m:acc>
                  </m:e>
                  <m:sub>
                    <m:r>
                      <m:rPr>
                        <m:nor/>
                      </m:rPr>
                      <w:rPr>
                        <w:rFonts w:ascii="Times New Roman" w:hAnsi="Times New Roman"/>
                        <w:lang w:val="nl-NL"/>
                      </w:rPr>
                      <m:t>LPSS</m:t>
                    </m:r>
                  </m:sub>
                </m:sSub>
                <m:d>
                  <m:dPr>
                    <m:ctrlPr>
                      <w:rPr>
                        <w:rFonts w:ascii="Cambria Math" w:hAnsi="Cambria Math"/>
                        <w:i/>
                      </w:rPr>
                    </m:ctrlPr>
                  </m:dPr>
                  <m:e>
                    <m:r>
                      <w:rPr>
                        <w:rFonts w:ascii="Cambria Math" w:hAnsi="Cambria Math"/>
                      </w:rPr>
                      <m:t>m</m:t>
                    </m:r>
                    <m:sSub>
                      <m:sSubPr>
                        <m:ctrlPr>
                          <w:rPr>
                            <w:rFonts w:ascii="Cambria Math" w:hAnsi="Cambria Math"/>
                          </w:rPr>
                        </m:ctrlPr>
                      </m:sSubPr>
                      <m:e>
                        <m:r>
                          <w:rPr>
                            <w:rFonts w:ascii="Cambria Math" w:hAnsi="Cambria Math"/>
                          </w:rPr>
                          <m:t>M</m:t>
                        </m:r>
                      </m:e>
                      <m:sub>
                        <m:r>
                          <m:rPr>
                            <m:nor/>
                          </m:rPr>
                          <w:rPr>
                            <w:rFonts w:ascii="Times New Roman" w:hAnsi="Times New Roman"/>
                            <w:lang w:val="nl-NL"/>
                          </w:rPr>
                          <m:t>ZC</m:t>
                        </m:r>
                      </m:sub>
                    </m:sSub>
                    <m:r>
                      <w:rPr>
                        <w:rFonts w:ascii="Cambria Math" w:hAnsi="Cambria Math"/>
                        <w:lang w:val="nl-NL"/>
                      </w:rPr>
                      <m:t>+</m:t>
                    </m:r>
                    <m:r>
                      <w:rPr>
                        <w:rFonts w:ascii="Cambria Math" w:hAnsi="Cambria Math"/>
                      </w:rPr>
                      <m:t>n</m:t>
                    </m:r>
                  </m:e>
                </m:d>
                <m:r>
                  <w:rPr>
                    <w:rFonts w:ascii="Cambria Math" w:hAnsi="Cambria Math"/>
                    <w:lang w:val="nl-NL"/>
                  </w:rPr>
                  <m:t>=</m:t>
                </m:r>
                <m:sSub>
                  <m:sSubPr>
                    <m:ctrlPr>
                      <w:rPr>
                        <w:rFonts w:ascii="Cambria Math" w:hAnsi="Cambria Math"/>
                        <w:i/>
                      </w:rPr>
                    </m:ctrlPr>
                  </m:sSubPr>
                  <m:e>
                    <m:r>
                      <w:rPr>
                        <w:rFonts w:ascii="Cambria Math" w:hAnsi="Cambria Math"/>
                      </w:rPr>
                      <m:t>r</m:t>
                    </m:r>
                  </m:e>
                  <m:sub>
                    <m:r>
                      <m:rPr>
                        <m:nor/>
                      </m:rPr>
                      <w:rPr>
                        <w:rFonts w:ascii="Times New Roman" w:hAnsi="Times New Roman"/>
                        <w:lang w:val="nl-NL"/>
                      </w:rPr>
                      <m:t>OOK</m:t>
                    </m:r>
                  </m:sub>
                </m:sSub>
                <m:r>
                  <m:rPr>
                    <m:sty m:val="p"/>
                  </m:rPr>
                  <w:rPr>
                    <w:rFonts w:ascii="Cambria Math" w:hAnsi="Cambria Math"/>
                    <w:lang w:val="nl-NL"/>
                  </w:rPr>
                  <m:t>(</m:t>
                </m:r>
                <m:r>
                  <w:rPr>
                    <w:rFonts w:ascii="Cambria Math" w:hAnsi="Cambria Math"/>
                  </w:rPr>
                  <m:t>m</m:t>
                </m:r>
                <m:r>
                  <m:rPr>
                    <m:sty m:val="p"/>
                  </m:rPr>
                  <w:rPr>
                    <w:rFonts w:ascii="Cambria Math" w:hAnsi="Cambria Math"/>
                    <w:lang w:val="nl-NL"/>
                  </w:rPr>
                  <m:t>)</m:t>
                </m:r>
                <m:sSub>
                  <m:sSubPr>
                    <m:ctrlPr>
                      <w:rPr>
                        <w:rFonts w:ascii="Cambria Math" w:hAnsi="Cambria Math"/>
                        <w:i/>
                      </w:rPr>
                    </m:ctrlPr>
                  </m:sSubPr>
                  <m:e>
                    <m:r>
                      <w:rPr>
                        <w:rFonts w:ascii="Cambria Math" w:hAnsi="Cambria Math"/>
                      </w:rPr>
                      <m:t>r</m:t>
                    </m:r>
                  </m:e>
                  <m:sub>
                    <m:r>
                      <m:rPr>
                        <m:nor/>
                      </m:rPr>
                      <w:rPr>
                        <w:rFonts w:ascii="Times New Roman" w:hAnsi="Times New Roman"/>
                        <w:lang w:val="nl-NL"/>
                      </w:rPr>
                      <m:t>ZC</m:t>
                    </m:r>
                  </m:sub>
                </m:sSub>
                <m:r>
                  <m:rPr>
                    <m:sty m:val="p"/>
                  </m:rPr>
                  <w:rPr>
                    <w:rFonts w:ascii="Cambria Math" w:hAnsi="Cambria Math"/>
                    <w:lang w:val="nl-NL"/>
                  </w:rPr>
                  <m:t>(</m:t>
                </m:r>
                <m:r>
                  <w:rPr>
                    <w:rFonts w:ascii="Cambria Math" w:hAnsi="Cambria Math"/>
                  </w:rPr>
                  <m:t>n</m:t>
                </m:r>
                <m:r>
                  <m:rPr>
                    <m:sty m:val="p"/>
                  </m:rPr>
                  <w:rPr>
                    <w:rFonts w:ascii="Cambria Math" w:hAnsi="Cambria Math"/>
                    <w:lang w:val="nl-NL"/>
                  </w:rPr>
                  <m:t>)</m:t>
                </m:r>
              </m:oMath>
            </m:oMathPara>
          </w:p>
          <w:p w14:paraId="7FE7F5B5" w14:textId="77777777" w:rsidR="0057683E" w:rsidRPr="00951978" w:rsidRDefault="00DA5A0B">
            <w:pPr>
              <w:rPr>
                <w:rFonts w:ascii="Times New Roman" w:hAnsi="Times New Roman"/>
                <w:lang w:val="nl-NL"/>
              </w:rPr>
            </w:pPr>
            <m:oMathPara>
              <m:oMath>
                <m:r>
                  <w:rPr>
                    <w:rFonts w:ascii="Cambria Math" w:hAnsi="Cambria Math"/>
                  </w:rPr>
                  <m:t>m</m:t>
                </m:r>
                <m:r>
                  <w:rPr>
                    <w:rFonts w:ascii="Cambria Math" w:hAnsi="Cambria Math"/>
                    <w:lang w:val="nl-NL"/>
                  </w:rPr>
                  <m:t>=0,1,…,</m:t>
                </m:r>
                <m:sSub>
                  <m:sSubPr>
                    <m:ctrlPr>
                      <w:rPr>
                        <w:rFonts w:ascii="Cambria Math" w:hAnsi="Cambria Math"/>
                        <w:i/>
                      </w:rPr>
                    </m:ctrlPr>
                  </m:sSubPr>
                  <m:e>
                    <m:r>
                      <w:rPr>
                        <w:rFonts w:ascii="Cambria Math" w:hAnsi="Cambria Math"/>
                      </w:rPr>
                      <m:t>N</m:t>
                    </m:r>
                  </m:e>
                  <m:sub>
                    <m:r>
                      <m:rPr>
                        <m:nor/>
                      </m:rPr>
                      <w:rPr>
                        <w:rFonts w:ascii="Times New Roman" w:hAnsi="Times New Roman"/>
                        <w:lang w:val="nl-NL"/>
                      </w:rPr>
                      <m:t>OOK</m:t>
                    </m:r>
                  </m:sub>
                </m:sSub>
                <m:r>
                  <w:rPr>
                    <w:rFonts w:ascii="Cambria Math" w:hAnsi="Cambria Math"/>
                    <w:lang w:val="nl-NL"/>
                  </w:rPr>
                  <m:t>-1</m:t>
                </m:r>
              </m:oMath>
            </m:oMathPara>
          </w:p>
          <w:p w14:paraId="00CA1738" w14:textId="77777777" w:rsidR="0057683E" w:rsidRDefault="00DA5A0B">
            <w:pPr>
              <w:rPr>
                <w:rFonts w:ascii="Times New Roman" w:hAnsi="Times New Roman"/>
              </w:rPr>
            </w:pPr>
            <m:oMathPara>
              <m:oMath>
                <m:r>
                  <w:rPr>
                    <w:rFonts w:ascii="Cambria Math" w:hAnsi="Cambria Math"/>
                    <w:lang w:val="sv-SE"/>
                  </w:rPr>
                  <m:t>n</m:t>
                </m:r>
                <m:r>
                  <w:rPr>
                    <w:rFonts w:ascii="Cambria Math" w:hAnsi="Cambria Math"/>
                  </w:rPr>
                  <m:t>=0,1,…,</m:t>
                </m:r>
                <m:sSub>
                  <m:sSubPr>
                    <m:ctrlPr>
                      <w:rPr>
                        <w:rFonts w:ascii="Cambria Math" w:eastAsiaTheme="minorHAnsi" w:hAnsi="Cambria Math"/>
                        <w:i/>
                        <w:kern w:val="2"/>
                        <w14:ligatures w14:val="standardContextual"/>
                      </w:rPr>
                    </m:ctrlPr>
                  </m:sSubPr>
                  <m:e>
                    <m:r>
                      <w:rPr>
                        <w:rFonts w:ascii="Cambria Math" w:hAnsi="Cambria Math"/>
                      </w:rPr>
                      <m:t>M</m:t>
                    </m:r>
                  </m:e>
                  <m:sub>
                    <m:r>
                      <m:rPr>
                        <m:nor/>
                      </m:rPr>
                      <w:rPr>
                        <w:rFonts w:ascii="Times New Roman" w:hAnsi="Times New Roman"/>
                      </w:rPr>
                      <m:t>ZC</m:t>
                    </m:r>
                  </m:sub>
                </m:sSub>
                <m:r>
                  <w:rPr>
                    <w:rFonts w:ascii="Cambria Math" w:hAnsi="Cambria Math"/>
                  </w:rPr>
                  <m:t>-1</m:t>
                </m:r>
                <m:r>
                  <m:rPr>
                    <m:sty m:val="p"/>
                  </m:rPr>
                  <w:rPr>
                    <w:rFonts w:ascii="Cambria Math" w:hAnsi="Cambria Math"/>
                  </w:rPr>
                  <w:br/>
                </m:r>
              </m:oMath>
            </m:oMathPara>
          </w:p>
          <w:p w14:paraId="63E97990" w14:textId="77777777" w:rsidR="0057683E" w:rsidRDefault="00DA5A0B">
            <w:pPr>
              <w:pStyle w:val="B10"/>
              <w:jc w:val="center"/>
              <w:rPr>
                <w:lang w:val="en-US" w:eastAsia="zh-CN"/>
              </w:rPr>
            </w:pPr>
            <w:r>
              <w:rPr>
                <w:highlight w:val="yellow"/>
                <w:lang w:eastAsia="zh-CN"/>
              </w:rPr>
              <w:lastRenderedPageBreak/>
              <w:t>&lt;Unchanged part is omitted&gt;</w:t>
            </w:r>
          </w:p>
          <w:p w14:paraId="0EE96853" w14:textId="77777777" w:rsidR="0057683E" w:rsidRDefault="00DA5A0B">
            <w:pPr>
              <w:kinsoku w:val="0"/>
              <w:overflowPunct w:val="0"/>
              <w:rPr>
                <w:rFonts w:ascii="Times New Roman" w:hAnsi="Times New Roman"/>
                <w:sz w:val="28"/>
                <w:lang w:eastAsia="zh-CN"/>
              </w:rPr>
            </w:pPr>
            <w:r>
              <w:rPr>
                <w:rFonts w:ascii="Times New Roman" w:hAnsi="Times New Roman"/>
                <w:lang w:eastAsia="zh-CN"/>
              </w:rPr>
              <w:t>---------------------------------------------End of the TP for TS 38.211-----------------------------------------------</w:t>
            </w:r>
          </w:p>
          <w:p w14:paraId="2B540362" w14:textId="77777777" w:rsidR="0057683E" w:rsidRDefault="0057683E">
            <w:pPr>
              <w:jc w:val="both"/>
              <w:rPr>
                <w:rFonts w:ascii="Times New Roman" w:eastAsiaTheme="minorEastAsia" w:hAnsi="Times New Roman"/>
                <w:lang w:eastAsia="zh-CN"/>
              </w:rPr>
            </w:pPr>
          </w:p>
        </w:tc>
      </w:tr>
    </w:tbl>
    <w:p w14:paraId="4EFE8AA0" w14:textId="77777777" w:rsidR="0057683E" w:rsidRDefault="0057683E">
      <w:pPr>
        <w:jc w:val="both"/>
        <w:rPr>
          <w:rFonts w:ascii="Times New Roman" w:eastAsiaTheme="minorEastAsia" w:hAnsi="Times New Roman"/>
          <w:lang w:eastAsia="zh-CN"/>
        </w:rPr>
      </w:pPr>
    </w:p>
    <w:p w14:paraId="1618EE06" w14:textId="77777777" w:rsidR="0057683E" w:rsidRDefault="00DA5A0B">
      <w:pPr>
        <w:keepNext/>
        <w:keepLines/>
        <w:numPr>
          <w:ilvl w:val="1"/>
          <w:numId w:val="24"/>
        </w:numPr>
        <w:overflowPunct w:val="0"/>
        <w:autoSpaceDE w:val="0"/>
        <w:autoSpaceDN w:val="0"/>
        <w:adjustRightInd w:val="0"/>
        <w:spacing w:beforeLines="50" w:before="120" w:after="120"/>
        <w:ind w:left="198" w:right="198" w:firstLine="0"/>
        <w:jc w:val="both"/>
        <w:textAlignment w:val="baseline"/>
        <w:outlineLvl w:val="1"/>
        <w:rPr>
          <w:rFonts w:ascii="Times New Roman" w:eastAsia="SimSun" w:hAnsi="Times New Roman"/>
          <w:sz w:val="32"/>
          <w:szCs w:val="20"/>
          <w:lang w:val="en-GB" w:eastAsia="zh-CN"/>
        </w:rPr>
      </w:pPr>
      <w:r>
        <w:rPr>
          <w:rFonts w:ascii="Times New Roman" w:eastAsia="SimSun" w:hAnsi="Times New Roman" w:hint="eastAsia"/>
          <w:sz w:val="32"/>
          <w:szCs w:val="20"/>
          <w:lang w:val="en-GB" w:eastAsia="zh-CN"/>
        </w:rPr>
        <w:t>Alignment TP</w:t>
      </w:r>
    </w:p>
    <w:p w14:paraId="5570241C" w14:textId="77777777" w:rsidR="0057683E" w:rsidRDefault="00DA5A0B">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Microsoft YaHei" w:hAnsi="Times New Roman"/>
          <w:iCs/>
          <w:szCs w:val="20"/>
          <w:lang w:eastAsia="zh-CN"/>
        </w:rPr>
      </w:pPr>
      <w:bookmarkStart w:id="49" w:name="_Hlk206779930"/>
      <w:bookmarkStart w:id="50" w:name="_Hlk207197079"/>
      <w:r>
        <w:rPr>
          <w:rFonts w:ascii="Times New Roman" w:eastAsiaTheme="minorEastAsia" w:hAnsi="Times New Roman" w:hint="eastAsia"/>
          <w:szCs w:val="20"/>
          <w:lang w:eastAsia="zh-CN"/>
        </w:rPr>
        <w:t xml:space="preserve">[TP1] </w:t>
      </w:r>
      <w:bookmarkEnd w:id="49"/>
      <w:r>
        <w:rPr>
          <w:rFonts w:ascii="Times New Roman" w:eastAsiaTheme="minorEastAsia" w:hAnsi="Times New Roman" w:hint="eastAsia"/>
          <w:szCs w:val="20"/>
          <w:lang w:eastAsia="zh-CN"/>
        </w:rPr>
        <w:t>R</w:t>
      </w:r>
      <w:r>
        <w:rPr>
          <w:rFonts w:ascii="Times New Roman" w:hAnsi="Times New Roman"/>
          <w:szCs w:val="20"/>
          <w:lang w:eastAsia="zh-CN"/>
        </w:rPr>
        <w:t>eplace L with Nseq in TS 38.21</w:t>
      </w:r>
      <w:r>
        <w:rPr>
          <w:rFonts w:ascii="Times New Roman" w:eastAsia="Microsoft YaHei" w:hAnsi="Times New Roman"/>
          <w:iCs/>
          <w:szCs w:val="20"/>
          <w:lang w:eastAsia="zh-CN"/>
        </w:rPr>
        <w:t>1:</w:t>
      </w:r>
      <w:r>
        <w:rPr>
          <w:rFonts w:ascii="Times New Roman" w:hAnsi="Times New Roman"/>
          <w:szCs w:val="20"/>
          <w:lang w:eastAsia="zh-CN"/>
        </w:rPr>
        <w:t xml:space="preserve"> [8] [10]</w:t>
      </w:r>
      <w:r>
        <w:rPr>
          <w:rFonts w:ascii="Times New Roman" w:eastAsia="Microsoft YaHei" w:hAnsi="Times New Roman"/>
          <w:iCs/>
          <w:szCs w:val="20"/>
          <w:lang w:eastAsia="zh-CN"/>
        </w:rPr>
        <w:t xml:space="preserve"> </w:t>
      </w:r>
    </w:p>
    <w:tbl>
      <w:tblPr>
        <w:tblStyle w:val="TableGrid"/>
        <w:tblW w:w="0" w:type="auto"/>
        <w:tblLook w:val="04A0" w:firstRow="1" w:lastRow="0" w:firstColumn="1" w:lastColumn="0" w:noHBand="0" w:noVBand="1"/>
      </w:tblPr>
      <w:tblGrid>
        <w:gridCol w:w="9060"/>
      </w:tblGrid>
      <w:tr w:rsidR="0057683E" w14:paraId="3D22646C" w14:textId="77777777">
        <w:tc>
          <w:tcPr>
            <w:tcW w:w="9060" w:type="dxa"/>
          </w:tcPr>
          <w:p w14:paraId="4A262E66" w14:textId="77777777" w:rsidR="0057683E" w:rsidRDefault="00DA5A0B">
            <w:pPr>
              <w:jc w:val="center"/>
              <w:rPr>
                <w:rFonts w:ascii="Times New Roman" w:eastAsia="SimSun" w:hAnsi="Times New Roman"/>
                <w:szCs w:val="20"/>
                <w:lang w:eastAsia="zh-CN"/>
              </w:rPr>
            </w:pPr>
            <w:bookmarkStart w:id="51" w:name="_Toc201674335"/>
            <w:r>
              <w:rPr>
                <w:rFonts w:ascii="Times New Roman" w:hAnsi="Times New Roman"/>
                <w:szCs w:val="20"/>
                <w:lang w:eastAsia="zh-CN"/>
              </w:rPr>
              <w:t>---------------------------------Start of Text Proposal on 3GPP TS 38.211 V19.0.0-----------------------</w:t>
            </w:r>
          </w:p>
          <w:p w14:paraId="35CECBEF" w14:textId="77777777" w:rsidR="0057683E" w:rsidRDefault="00DA5A0B">
            <w:pPr>
              <w:pStyle w:val="B10"/>
              <w:jc w:val="center"/>
              <w:rPr>
                <w:lang w:val="en-US" w:eastAsia="zh-CN"/>
              </w:rPr>
            </w:pPr>
            <w:r>
              <w:rPr>
                <w:highlight w:val="yellow"/>
                <w:lang w:eastAsia="zh-CN"/>
              </w:rPr>
              <w:t>&lt;Unchanged part is omitted&gt;</w:t>
            </w:r>
          </w:p>
          <w:p w14:paraId="5972513C" w14:textId="77777777" w:rsidR="0057683E" w:rsidRDefault="00DA5A0B">
            <w:pPr>
              <w:keepNext/>
              <w:keepLines/>
              <w:spacing w:before="120" w:after="180"/>
              <w:outlineLvl w:val="4"/>
              <w:rPr>
                <w:rFonts w:ascii="Times New Roman" w:eastAsia="Times New Roman" w:hAnsi="Times New Roman"/>
                <w:szCs w:val="20"/>
                <w:lang w:val="en-GB"/>
              </w:rPr>
            </w:pPr>
            <w:r>
              <w:rPr>
                <w:rFonts w:ascii="Times New Roman" w:eastAsia="Times New Roman" w:hAnsi="Times New Roman"/>
                <w:szCs w:val="20"/>
                <w:lang w:val="en-GB"/>
              </w:rPr>
              <w:t>7.4.4.1.1</w:t>
            </w:r>
            <w:r>
              <w:rPr>
                <w:rFonts w:ascii="Times New Roman" w:eastAsia="Times New Roman" w:hAnsi="Times New Roman"/>
                <w:szCs w:val="20"/>
                <w:lang w:val="en-GB"/>
              </w:rPr>
              <w:tab/>
              <w:t xml:space="preserve">Generation of </w:t>
            </w:r>
            <m:oMath>
              <m:sSub>
                <m:sSubPr>
                  <m:ctrlPr>
                    <w:rPr>
                      <w:rFonts w:ascii="Cambria Math" w:eastAsia="Times New Roman" w:hAnsi="Cambria Math"/>
                      <w:i/>
                      <w:szCs w:val="20"/>
                      <w:lang w:val="en-GB"/>
                    </w:rPr>
                  </m:ctrlPr>
                </m:sSubPr>
                <m:e>
                  <m:r>
                    <w:rPr>
                      <w:rFonts w:ascii="Cambria Math" w:eastAsia="Times New Roman" w:hAnsi="Cambria Math"/>
                      <w:szCs w:val="20"/>
                      <w:lang w:val="en-GB"/>
                    </w:rPr>
                    <m:t>r</m:t>
                  </m:r>
                </m:e>
                <m:sub>
                  <m:r>
                    <m:rPr>
                      <m:nor/>
                    </m:rPr>
                    <w:rPr>
                      <w:rFonts w:ascii="Times New Roman" w:eastAsia="Times New Roman" w:hAnsi="Times New Roman"/>
                      <w:szCs w:val="20"/>
                      <w:lang w:val="en-GB"/>
                    </w:rPr>
                    <m:t>ZC</m:t>
                  </m:r>
                  <m:r>
                    <w:rPr>
                      <w:rFonts w:ascii="Cambria Math" w:eastAsia="Times New Roman" w:hAnsi="Cambria Math"/>
                      <w:szCs w:val="20"/>
                      <w:lang w:val="en-GB"/>
                    </w:rPr>
                    <m:t>,m</m:t>
                  </m:r>
                </m:sub>
              </m:sSub>
              <m:r>
                <m:rPr>
                  <m:sty m:val="p"/>
                </m:rPr>
                <w:rPr>
                  <w:rFonts w:ascii="Cambria Math" w:eastAsia="Times New Roman" w:hAnsi="Cambria Math"/>
                  <w:szCs w:val="20"/>
                </w:rPr>
                <m:t>(</m:t>
              </m:r>
              <m:r>
                <w:rPr>
                  <w:rFonts w:ascii="Cambria Math" w:eastAsia="Times New Roman" w:hAnsi="Cambria Math"/>
                  <w:szCs w:val="20"/>
                  <w:lang w:val="en-GB"/>
                </w:rPr>
                <m:t>n</m:t>
              </m:r>
              <m:r>
                <m:rPr>
                  <m:sty m:val="p"/>
                </m:rPr>
                <w:rPr>
                  <w:rFonts w:ascii="Cambria Math" w:eastAsia="Times New Roman" w:hAnsi="Cambria Math"/>
                  <w:szCs w:val="20"/>
                </w:rPr>
                <m:t>)</m:t>
              </m:r>
            </m:oMath>
            <w:bookmarkEnd w:id="51"/>
          </w:p>
          <w:p w14:paraId="11A35A98" w14:textId="77777777" w:rsidR="0057683E" w:rsidRDefault="00DA5A0B">
            <w:pPr>
              <w:pStyle w:val="B10"/>
              <w:jc w:val="center"/>
              <w:rPr>
                <w:lang w:val="en-US" w:eastAsia="zh-CN"/>
              </w:rPr>
            </w:pPr>
            <w:r>
              <w:rPr>
                <w:highlight w:val="yellow"/>
                <w:lang w:eastAsia="zh-CN"/>
              </w:rPr>
              <w:t>&lt;Unchanged part is omitted&gt;</w:t>
            </w:r>
          </w:p>
          <w:p w14:paraId="42D72CFF" w14:textId="77777777" w:rsidR="0057683E" w:rsidRDefault="00DA5A0B">
            <w:pPr>
              <w:spacing w:after="180"/>
              <w:rPr>
                <w:rFonts w:ascii="Times New Roman" w:eastAsia="Times New Roman" w:hAnsi="Times New Roman"/>
                <w:szCs w:val="18"/>
                <w:lang w:val="en-GB"/>
              </w:rPr>
            </w:pPr>
            <w:r>
              <w:rPr>
                <w:rFonts w:ascii="Times New Roman" w:eastAsia="Times New Roman" w:hAnsi="Times New Roman"/>
                <w:szCs w:val="18"/>
              </w:rPr>
              <w:t xml:space="preserve">The sequence number </w:t>
            </w:r>
            <m:oMath>
              <m:sSub>
                <m:sSubPr>
                  <m:ctrlPr>
                    <w:rPr>
                      <w:rFonts w:ascii="Cambria Math" w:eastAsia="Times New Roman" w:hAnsi="Cambria Math"/>
                      <w:i/>
                      <w:szCs w:val="18"/>
                      <w:lang w:val="en-GB"/>
                    </w:rPr>
                  </m:ctrlPr>
                </m:sSubPr>
                <m:e>
                  <m:r>
                    <w:rPr>
                      <w:rFonts w:ascii="Cambria Math" w:eastAsia="Times New Roman" w:hAnsi="Cambria Math"/>
                      <w:szCs w:val="18"/>
                      <w:lang w:val="en-GB"/>
                    </w:rPr>
                    <m:t>c</m:t>
                  </m:r>
                </m:e>
                <m:sub>
                  <m:r>
                    <w:rPr>
                      <w:rFonts w:ascii="Cambria Math" w:eastAsia="Times New Roman" w:hAnsi="Cambria Math"/>
                      <w:szCs w:val="18"/>
                      <w:lang w:val="en-GB"/>
                    </w:rPr>
                    <m:t>m</m:t>
                  </m:r>
                </m:sub>
              </m:sSub>
              <m:r>
                <w:rPr>
                  <w:rFonts w:ascii="Cambria Math" w:eastAsia="Times New Roman" w:hAnsi="Cambria Math"/>
                  <w:szCs w:val="18"/>
                  <w:lang w:val="en-GB"/>
                </w:rPr>
                <m:t>=0</m:t>
              </m:r>
            </m:oMath>
            <w:r>
              <w:rPr>
                <w:rFonts w:ascii="Times New Roman" w:eastAsia="Times New Roman" w:hAnsi="Times New Roman"/>
                <w:szCs w:val="18"/>
                <w:lang w:val="en-GB"/>
              </w:rPr>
              <w:t xml:space="preserve"> if</w:t>
            </w:r>
            <w:r>
              <w:rPr>
                <w:rFonts w:ascii="Times New Roman" w:eastAsia="Times New Roman" w:hAnsi="Times New Roman"/>
                <w:strike/>
                <w:color w:val="FF0000"/>
                <w:szCs w:val="18"/>
                <w:lang w:val="en-GB"/>
              </w:rPr>
              <w:t xml:space="preserve"> </w:t>
            </w:r>
            <m:oMath>
              <m:r>
                <w:rPr>
                  <w:rFonts w:ascii="Cambria Math" w:eastAsia="Times New Roman" w:hAnsi="Cambria Math"/>
                  <w:strike/>
                  <w:color w:val="FF0000"/>
                  <w:szCs w:val="18"/>
                  <w:lang w:val="en-GB"/>
                </w:rPr>
                <m:t>L</m:t>
              </m:r>
              <m:sSub>
                <m:sSubPr>
                  <m:ctrlPr>
                    <w:rPr>
                      <w:rFonts w:ascii="Cambria Math" w:eastAsia="Times New Roman" w:hAnsi="Cambria Math"/>
                      <w:color w:val="FF0000"/>
                      <w:szCs w:val="18"/>
                      <w:lang w:val="en-GB"/>
                    </w:rPr>
                  </m:ctrlPr>
                </m:sSubPr>
                <m:e>
                  <m:r>
                    <w:rPr>
                      <w:rFonts w:ascii="Cambria Math" w:eastAsia="Times New Roman" w:hAnsi="Cambria Math"/>
                      <w:color w:val="FF0000"/>
                      <w:szCs w:val="18"/>
                      <w:lang w:val="en-GB"/>
                    </w:rPr>
                    <m:t>N</m:t>
                  </m:r>
                </m:e>
                <m:sub>
                  <m:r>
                    <m:rPr>
                      <m:nor/>
                    </m:rPr>
                    <w:rPr>
                      <w:rFonts w:ascii="Times New Roman" w:eastAsia="Times New Roman" w:hAnsi="Times New Roman"/>
                      <w:color w:val="FF0000"/>
                      <w:szCs w:val="18"/>
                      <w:lang w:val="en-GB"/>
                    </w:rPr>
                    <m:t>seq</m:t>
                  </m:r>
                </m:sub>
              </m:sSub>
              <m:r>
                <w:rPr>
                  <w:rFonts w:ascii="Cambria Math" w:eastAsia="Times New Roman" w:hAnsi="Cambria Math"/>
                  <w:szCs w:val="18"/>
                  <w:lang w:val="en-GB"/>
                </w:rPr>
                <m:t>=1</m:t>
              </m:r>
            </m:oMath>
            <w:r>
              <w:rPr>
                <w:rFonts w:ascii="Times New Roman" w:eastAsia="Times New Roman" w:hAnsi="Times New Roman"/>
                <w:szCs w:val="18"/>
                <w:lang w:val="en-GB"/>
              </w:rPr>
              <w:t>, otherwise is given by</w:t>
            </w:r>
          </w:p>
          <w:p w14:paraId="53E5F9D1" w14:textId="77777777" w:rsidR="0057683E" w:rsidRDefault="00267797">
            <w:pPr>
              <w:spacing w:after="180"/>
              <w:rPr>
                <w:rFonts w:ascii="Times New Roman" w:hAnsi="Times New Roman"/>
                <w:szCs w:val="20"/>
                <w:lang w:val="sv-SE"/>
              </w:rPr>
            </w:pPr>
            <m:oMathPara>
              <m:oMath>
                <m:sSub>
                  <m:sSubPr>
                    <m:ctrlPr>
                      <w:rPr>
                        <w:rFonts w:ascii="Cambria Math" w:hAnsi="Cambria Math"/>
                        <w:i/>
                        <w:szCs w:val="20"/>
                        <w:lang w:val="en-GB"/>
                      </w:rPr>
                    </m:ctrlPr>
                  </m:sSubPr>
                  <m:e>
                    <m:r>
                      <w:rPr>
                        <w:rFonts w:ascii="Cambria Math" w:hAnsi="Cambria Math"/>
                        <w:szCs w:val="20"/>
                        <w:lang w:val="en-GB"/>
                      </w:rPr>
                      <m:t>c</m:t>
                    </m:r>
                  </m:e>
                  <m:sub>
                    <m:r>
                      <w:rPr>
                        <w:rFonts w:ascii="Cambria Math" w:hAnsi="Cambria Math"/>
                        <w:szCs w:val="20"/>
                        <w:lang w:val="en-GB"/>
                      </w:rPr>
                      <m:t>m</m:t>
                    </m:r>
                  </m:sub>
                </m:sSub>
                <m:r>
                  <w:rPr>
                    <w:rFonts w:ascii="Cambria Math" w:hAnsi="Cambria Math"/>
                    <w:szCs w:val="20"/>
                    <w:lang w:val="sv-SE"/>
                  </w:rPr>
                  <m:t>=</m:t>
                </m:r>
                <m:nary>
                  <m:naryPr>
                    <m:chr m:val="∑"/>
                    <m:limLoc m:val="undOvr"/>
                    <m:ctrlPr>
                      <w:rPr>
                        <w:rFonts w:ascii="Cambria Math" w:hAnsi="Cambria Math"/>
                        <w:i/>
                        <w:szCs w:val="20"/>
                        <w:lang w:val="en-GB"/>
                      </w:rPr>
                    </m:ctrlPr>
                  </m:naryPr>
                  <m:sub>
                    <m:r>
                      <w:rPr>
                        <w:rFonts w:ascii="Cambria Math" w:hAnsi="Cambria Math"/>
                        <w:szCs w:val="20"/>
                        <w:lang w:val="en-GB"/>
                      </w:rPr>
                      <m:t>i</m:t>
                    </m:r>
                    <m:r>
                      <w:rPr>
                        <w:rFonts w:ascii="Cambria Math" w:hAnsi="Cambria Math"/>
                        <w:szCs w:val="20"/>
                        <w:lang w:val="sv-SE"/>
                      </w:rPr>
                      <m:t>=</m:t>
                    </m:r>
                    <m:r>
                      <w:rPr>
                        <w:rFonts w:ascii="Cambria Math" w:hAnsi="Cambria Math"/>
                        <w:szCs w:val="20"/>
                        <w:lang w:val="en-GB"/>
                      </w:rPr>
                      <m:t>0</m:t>
                    </m:r>
                  </m:sub>
                  <m:sup>
                    <m:r>
                      <w:rPr>
                        <w:rFonts w:ascii="Cambria Math" w:hAnsi="Cambria Math"/>
                        <w:szCs w:val="20"/>
                        <w:lang w:val="en-GB"/>
                      </w:rPr>
                      <m:t>δ</m:t>
                    </m:r>
                    <m:r>
                      <w:rPr>
                        <w:rFonts w:ascii="Cambria Math" w:hAnsi="Cambria Math"/>
                        <w:szCs w:val="20"/>
                        <w:lang w:val="sv-SE"/>
                      </w:rPr>
                      <m:t>-</m:t>
                    </m:r>
                    <m:r>
                      <w:rPr>
                        <w:rFonts w:ascii="Cambria Math" w:hAnsi="Cambria Math"/>
                        <w:szCs w:val="20"/>
                        <w:lang w:val="sv-SE"/>
                      </w:rPr>
                      <m:t>1</m:t>
                    </m:r>
                  </m:sup>
                  <m:e>
                    <m:sSub>
                      <m:sSubPr>
                        <m:ctrlPr>
                          <w:rPr>
                            <w:rFonts w:ascii="Cambria Math" w:hAnsi="Cambria Math"/>
                            <w:i/>
                            <w:szCs w:val="20"/>
                            <w:lang w:val="en-GB"/>
                          </w:rPr>
                        </m:ctrlPr>
                      </m:sSubPr>
                      <m:e>
                        <m:r>
                          <w:rPr>
                            <w:rFonts w:ascii="Cambria Math" w:hAnsi="Cambria Math"/>
                            <w:szCs w:val="20"/>
                            <w:lang w:val="en-GB"/>
                          </w:rPr>
                          <m:t>f</m:t>
                        </m:r>
                      </m:e>
                      <m:sub>
                        <m:r>
                          <w:rPr>
                            <w:rFonts w:ascii="Cambria Math" w:hAnsi="Cambria Math"/>
                            <w:szCs w:val="20"/>
                            <w:lang w:val="sv-SE"/>
                          </w:rPr>
                          <m:t>1(</m:t>
                        </m:r>
                        <m:r>
                          <w:rPr>
                            <w:rFonts w:ascii="Cambria Math" w:hAnsi="Cambria Math"/>
                            <w:szCs w:val="20"/>
                            <w:lang w:val="en-GB"/>
                          </w:rPr>
                          <m:t>i</m:t>
                        </m:r>
                        <m:r>
                          <w:rPr>
                            <w:rFonts w:ascii="Cambria Math" w:hAnsi="Cambria Math"/>
                            <w:szCs w:val="20"/>
                            <w:lang w:val="en-GB"/>
                          </w:rPr>
                          <m:t>+</m:t>
                        </m:r>
                        <m:r>
                          <w:rPr>
                            <w:rFonts w:ascii="Cambria Math" w:hAnsi="Cambria Math"/>
                            <w:szCs w:val="20"/>
                            <w:lang w:val="en-GB"/>
                          </w:rPr>
                          <m:t>δm</m:t>
                        </m:r>
                        <m:r>
                          <w:rPr>
                            <w:rFonts w:ascii="Cambria Math" w:hAnsi="Cambria Math"/>
                            <w:szCs w:val="20"/>
                            <w:lang w:val="en-GB"/>
                          </w:rPr>
                          <m:t>)</m:t>
                        </m:r>
                      </m:sub>
                    </m:sSub>
                    <m:sSup>
                      <m:sSupPr>
                        <m:ctrlPr>
                          <w:rPr>
                            <w:rFonts w:ascii="Cambria Math" w:hAnsi="Cambria Math"/>
                            <w:i/>
                            <w:szCs w:val="20"/>
                            <w:lang w:val="en-GB"/>
                          </w:rPr>
                        </m:ctrlPr>
                      </m:sSupPr>
                      <m:e>
                        <m:r>
                          <w:rPr>
                            <w:rFonts w:ascii="Cambria Math" w:hAnsi="Cambria Math"/>
                            <w:szCs w:val="20"/>
                            <w:lang w:val="en-GB"/>
                          </w:rPr>
                          <m:t>2</m:t>
                        </m:r>
                      </m:e>
                      <m:sup>
                        <m:r>
                          <w:rPr>
                            <w:rFonts w:ascii="Cambria Math" w:hAnsi="Cambria Math"/>
                            <w:szCs w:val="20"/>
                            <w:lang w:val="en-GB"/>
                          </w:rPr>
                          <m:t>δ</m:t>
                        </m:r>
                        <m:r>
                          <w:rPr>
                            <w:rFonts w:ascii="Cambria Math" w:hAnsi="Cambria Math"/>
                            <w:szCs w:val="20"/>
                            <w:lang w:val="en-GB"/>
                          </w:rPr>
                          <m:t>-</m:t>
                        </m:r>
                        <m:r>
                          <w:rPr>
                            <w:rFonts w:ascii="Cambria Math" w:hAnsi="Cambria Math"/>
                            <w:szCs w:val="20"/>
                            <w:lang w:val="en-GB"/>
                          </w:rPr>
                          <m:t>1-</m:t>
                        </m:r>
                        <m:r>
                          <w:rPr>
                            <w:rFonts w:ascii="Cambria Math" w:hAnsi="Cambria Math"/>
                            <w:szCs w:val="20"/>
                            <w:lang w:val="en-GB"/>
                          </w:rPr>
                          <m:t>i</m:t>
                        </m:r>
                      </m:sup>
                    </m:sSup>
                  </m:e>
                </m:nary>
              </m:oMath>
            </m:oMathPara>
          </w:p>
          <w:p w14:paraId="38ADB632" w14:textId="77777777" w:rsidR="0057683E" w:rsidRDefault="00DA5A0B">
            <w:pPr>
              <w:spacing w:after="180"/>
              <w:rPr>
                <w:rFonts w:ascii="Times New Roman" w:hAnsi="Times New Roman"/>
                <w:strike/>
                <w:color w:val="EE0000"/>
                <w:szCs w:val="20"/>
                <w:lang w:val="fr-FR"/>
              </w:rPr>
            </w:pPr>
            <m:oMathPara>
              <m:oMath>
                <m:r>
                  <w:rPr>
                    <w:rFonts w:ascii="Cambria Math" w:hAnsi="Cambria Math"/>
                    <w:strike/>
                    <w:color w:val="EE0000"/>
                    <w:szCs w:val="20"/>
                    <w:lang w:val="en-GB"/>
                  </w:rPr>
                  <m:t>δ</m:t>
                </m:r>
                <m:r>
                  <m:rPr>
                    <m:sty m:val="p"/>
                  </m:rPr>
                  <w:rPr>
                    <w:rFonts w:ascii="Cambria Math" w:hAnsi="Cambria Math"/>
                    <w:strike/>
                    <w:color w:val="EE0000"/>
                    <w:szCs w:val="20"/>
                    <w:lang w:val="fr-FR"/>
                  </w:rPr>
                  <m:t>=</m:t>
                </m:r>
                <m:sSub>
                  <m:sSubPr>
                    <m:ctrlPr>
                      <w:rPr>
                        <w:rFonts w:ascii="Cambria Math" w:hAnsi="Cambria Math"/>
                        <w:strike/>
                        <w:color w:val="EE0000"/>
                        <w:szCs w:val="20"/>
                        <w:lang w:val="en-GB"/>
                      </w:rPr>
                    </m:ctrlPr>
                  </m:sSubPr>
                  <m:e>
                    <m:r>
                      <m:rPr>
                        <m:nor/>
                      </m:rPr>
                      <w:rPr>
                        <w:rFonts w:ascii="Times New Roman" w:hAnsi="Times New Roman"/>
                        <w:strike/>
                        <w:color w:val="EE0000"/>
                        <w:szCs w:val="20"/>
                        <w:lang w:val="fr-FR"/>
                      </w:rPr>
                      <m:t>log</m:t>
                    </m:r>
                  </m:e>
                  <m:sub>
                    <m:r>
                      <m:rPr>
                        <m:sty m:val="p"/>
                      </m:rPr>
                      <w:rPr>
                        <w:rFonts w:ascii="Cambria Math" w:hAnsi="Cambria Math"/>
                        <w:strike/>
                        <w:color w:val="EE0000"/>
                        <w:szCs w:val="20"/>
                        <w:lang w:val="fr-FR"/>
                      </w:rPr>
                      <m:t>2</m:t>
                    </m:r>
                  </m:sub>
                </m:sSub>
                <m:r>
                  <w:rPr>
                    <w:rFonts w:ascii="Cambria Math" w:hAnsi="Cambria Math"/>
                    <w:strike/>
                    <w:color w:val="EE0000"/>
                    <w:szCs w:val="20"/>
                    <w:lang w:val="en-GB"/>
                  </w:rPr>
                  <m:t>L</m:t>
                </m:r>
              </m:oMath>
            </m:oMathPara>
          </w:p>
          <w:p w14:paraId="7B336BE2" w14:textId="77777777" w:rsidR="0057683E" w:rsidRDefault="00DA5A0B">
            <w:pPr>
              <w:spacing w:after="180"/>
              <w:rPr>
                <w:rFonts w:ascii="Times New Roman" w:hAnsi="Times New Roman"/>
                <w:color w:val="EE0000"/>
                <w:szCs w:val="20"/>
                <w:lang w:val="fr-FR"/>
              </w:rPr>
            </w:pPr>
            <m:oMathPara>
              <m:oMath>
                <m:r>
                  <w:rPr>
                    <w:rFonts w:ascii="Cambria Math" w:hAnsi="Cambria Math"/>
                    <w:color w:val="EE0000"/>
                    <w:szCs w:val="20"/>
                    <w:lang w:val="en-GB"/>
                  </w:rPr>
                  <m:t>δ</m:t>
                </m:r>
                <m:r>
                  <m:rPr>
                    <m:sty m:val="p"/>
                  </m:rPr>
                  <w:rPr>
                    <w:rFonts w:ascii="Cambria Math" w:hAnsi="Cambria Math"/>
                    <w:color w:val="EE0000"/>
                    <w:szCs w:val="20"/>
                    <w:lang w:val="fr-FR"/>
                  </w:rPr>
                  <m:t>=</m:t>
                </m:r>
                <m:sSub>
                  <m:sSubPr>
                    <m:ctrlPr>
                      <w:rPr>
                        <w:rFonts w:ascii="Cambria Math" w:hAnsi="Cambria Math"/>
                        <w:color w:val="EE0000"/>
                        <w:szCs w:val="20"/>
                        <w:lang w:val="en-GB"/>
                      </w:rPr>
                    </m:ctrlPr>
                  </m:sSubPr>
                  <m:e>
                    <m:r>
                      <m:rPr>
                        <m:nor/>
                      </m:rPr>
                      <w:rPr>
                        <w:rFonts w:ascii="Times New Roman" w:hAnsi="Times New Roman"/>
                        <w:color w:val="EE0000"/>
                        <w:szCs w:val="20"/>
                        <w:lang w:val="fr-FR"/>
                      </w:rPr>
                      <m:t>log</m:t>
                    </m:r>
                  </m:e>
                  <m:sub>
                    <m:r>
                      <m:rPr>
                        <m:sty m:val="p"/>
                      </m:rPr>
                      <w:rPr>
                        <w:rFonts w:ascii="Cambria Math" w:hAnsi="Cambria Math"/>
                        <w:color w:val="EE0000"/>
                        <w:szCs w:val="20"/>
                        <w:lang w:val="fr-FR"/>
                      </w:rPr>
                      <m:t>2</m:t>
                    </m:r>
                  </m:sub>
                </m:sSub>
                <m:sSub>
                  <m:sSubPr>
                    <m:ctrlPr>
                      <w:rPr>
                        <w:rFonts w:ascii="Cambria Math" w:hAnsi="Cambria Math"/>
                        <w:i/>
                        <w:color w:val="EE0000"/>
                        <w:szCs w:val="20"/>
                        <w:lang w:val="en-GB"/>
                      </w:rPr>
                    </m:ctrlPr>
                  </m:sSubPr>
                  <m:e>
                    <m:r>
                      <w:rPr>
                        <w:rFonts w:ascii="Cambria Math" w:hAnsi="Cambria Math"/>
                        <w:color w:val="EE0000"/>
                        <w:szCs w:val="20"/>
                        <w:lang w:val="en-GB"/>
                      </w:rPr>
                      <m:t>N</m:t>
                    </m:r>
                  </m:e>
                  <m:sub>
                    <m:r>
                      <w:rPr>
                        <w:rFonts w:ascii="Cambria Math" w:hAnsi="Cambria Math"/>
                        <w:color w:val="EE0000"/>
                        <w:szCs w:val="20"/>
                        <w:lang w:val="en-GB"/>
                      </w:rPr>
                      <m:t>seq</m:t>
                    </m:r>
                  </m:sub>
                </m:sSub>
              </m:oMath>
            </m:oMathPara>
          </w:p>
          <w:p w14:paraId="7EBEC77E" w14:textId="77777777" w:rsidR="0057683E" w:rsidRDefault="00DA5A0B">
            <w:pPr>
              <w:spacing w:after="180"/>
              <w:rPr>
                <w:rFonts w:ascii="Times New Roman" w:hAnsi="Times New Roman"/>
                <w:szCs w:val="20"/>
                <w:lang w:val="en-GB"/>
              </w:rPr>
            </w:pPr>
            <m:oMathPara>
              <m:oMath>
                <m:r>
                  <w:rPr>
                    <w:rFonts w:ascii="Cambria Math" w:hAnsi="Cambria Math"/>
                    <w:szCs w:val="20"/>
                    <w:lang w:val="en-GB"/>
                  </w:rPr>
                  <m:t>m=0,1,…,</m:t>
                </m:r>
                <m:d>
                  <m:dPr>
                    <m:ctrlPr>
                      <w:rPr>
                        <w:rFonts w:ascii="Cambria Math" w:hAnsi="Cambria Math"/>
                        <w:i/>
                        <w:szCs w:val="20"/>
                        <w:lang w:val="en-GB"/>
                      </w:rPr>
                    </m:ctrlPr>
                  </m:dPr>
                  <m:e>
                    <m:f>
                      <m:fPr>
                        <m:type m:val="lin"/>
                        <m:ctrlPr>
                          <w:rPr>
                            <w:rFonts w:ascii="Cambria Math" w:hAnsi="Cambria Math"/>
                            <w:i/>
                            <w:szCs w:val="20"/>
                            <w:lang w:val="en-GB"/>
                          </w:rPr>
                        </m:ctrlPr>
                      </m:fPr>
                      <m:num>
                        <m:sSub>
                          <m:sSubPr>
                            <m:ctrlPr>
                              <w:rPr>
                                <w:rFonts w:ascii="Cambria Math" w:hAnsi="Cambria Math"/>
                                <w:i/>
                                <w:szCs w:val="20"/>
                                <w:lang w:val="en-GB"/>
                              </w:rPr>
                            </m:ctrlPr>
                          </m:sSubPr>
                          <m:e>
                            <m:r>
                              <w:rPr>
                                <w:rFonts w:ascii="Cambria Math" w:hAnsi="Cambria Math"/>
                                <w:szCs w:val="20"/>
                                <w:lang w:val="en-GB"/>
                              </w:rPr>
                              <m:t>E</m:t>
                            </m:r>
                          </m:e>
                          <m:sub>
                            <m:r>
                              <w:rPr>
                                <w:rFonts w:ascii="Cambria Math" w:hAnsi="Cambria Math"/>
                                <w:szCs w:val="20"/>
                                <w:lang w:val="en-GB"/>
                              </w:rPr>
                              <m:t>1</m:t>
                            </m:r>
                          </m:sub>
                        </m:sSub>
                      </m:num>
                      <m:den>
                        <m:r>
                          <w:rPr>
                            <w:rFonts w:ascii="Cambria Math" w:hAnsi="Cambria Math"/>
                            <w:szCs w:val="20"/>
                            <w:lang w:val="en-GB"/>
                          </w:rPr>
                          <m:t>δ</m:t>
                        </m:r>
                      </m:den>
                    </m:f>
                  </m:e>
                </m:d>
                <m:r>
                  <w:rPr>
                    <w:rFonts w:ascii="Cambria Math" w:hAnsi="Cambria Math"/>
                    <w:szCs w:val="20"/>
                    <w:lang w:val="en-GB"/>
                  </w:rPr>
                  <m:t>-1</m:t>
                </m:r>
              </m:oMath>
            </m:oMathPara>
          </w:p>
          <w:p w14:paraId="77F8197E" w14:textId="77777777" w:rsidR="0057683E" w:rsidRDefault="00DA5A0B">
            <w:pPr>
              <w:spacing w:after="180"/>
              <w:rPr>
                <w:rFonts w:ascii="Times New Roman" w:hAnsi="Times New Roman"/>
                <w:szCs w:val="20"/>
                <w:lang w:val="en-GB"/>
              </w:rPr>
            </w:pPr>
            <w:r>
              <w:rPr>
                <w:rFonts w:ascii="Times New Roman" w:hAnsi="Times New Roman"/>
                <w:szCs w:val="20"/>
                <w:lang w:val="en-GB"/>
              </w:rPr>
              <w:t>where</w:t>
            </w:r>
          </w:p>
          <w:p w14:paraId="03F6E632" w14:textId="77777777" w:rsidR="0057683E" w:rsidRDefault="00DA5A0B">
            <w:pPr>
              <w:spacing w:after="180"/>
              <w:ind w:left="568" w:hanging="284"/>
              <w:rPr>
                <w:rFonts w:ascii="Times New Roman" w:hAnsi="Times New Roman"/>
                <w:strike/>
                <w:color w:val="EE0000"/>
                <w:szCs w:val="20"/>
                <w:lang w:val="en-GB"/>
              </w:rPr>
            </w:pPr>
            <w:r>
              <w:rPr>
                <w:rFonts w:ascii="Times New Roman" w:hAnsi="Times New Roman"/>
                <w:szCs w:val="20"/>
                <w:lang w:val="en-GB"/>
              </w:rPr>
              <w:t>-</w:t>
            </w:r>
            <w:r>
              <w:rPr>
                <w:rFonts w:ascii="Times New Roman" w:hAnsi="Times New Roman"/>
                <w:strike/>
                <w:color w:val="EE0000"/>
                <w:szCs w:val="20"/>
                <w:lang w:val="en-GB"/>
              </w:rPr>
              <w:tab/>
            </w:r>
            <m:oMath>
              <m:r>
                <w:rPr>
                  <w:rFonts w:ascii="Cambria Math" w:hAnsi="Cambria Math"/>
                  <w:strike/>
                  <w:color w:val="EE0000"/>
                  <w:szCs w:val="20"/>
                  <w:lang w:val="en-GB"/>
                </w:rPr>
                <m:t>L</m:t>
              </m:r>
            </m:oMath>
            <w:r>
              <w:rPr>
                <w:rFonts w:ascii="Times New Roman" w:hAnsi="Times New Roman"/>
                <w:strike/>
                <w:color w:val="EE0000"/>
                <w:szCs w:val="20"/>
                <w:lang w:val="en-GB"/>
              </w:rPr>
              <w:t xml:space="preserve"> is given by the higher-layer parameter XXX</w:t>
            </w:r>
          </w:p>
          <w:p w14:paraId="31E9C38A" w14:textId="77777777" w:rsidR="0057683E" w:rsidRDefault="00DA5A0B">
            <w:pPr>
              <w:pStyle w:val="00BodyText"/>
              <w:rPr>
                <w:rFonts w:ascii="Times New Roman" w:hAnsi="Times New Roman"/>
                <w:sz w:val="20"/>
                <w:lang w:val="en-GB"/>
              </w:rPr>
            </w:pPr>
            <w:r>
              <w:rPr>
                <w:rFonts w:ascii="Times New Roman" w:hAnsi="Times New Roman"/>
                <w:sz w:val="20"/>
                <w:lang w:val="en-GB"/>
              </w:rPr>
              <w:t>-</w:t>
            </w:r>
            <w:r>
              <w:rPr>
                <w:rFonts w:ascii="Times New Roman" w:hAnsi="Times New Roman"/>
                <w:sz w:val="20"/>
                <w:lang w:val="en-GB"/>
              </w:rPr>
              <w:tab/>
            </w:r>
            <m:oMath>
              <m:sSub>
                <m:sSubPr>
                  <m:ctrlPr>
                    <w:rPr>
                      <w:rFonts w:ascii="Cambria Math" w:hAnsi="Cambria Math"/>
                      <w:sz w:val="20"/>
                      <w:lang w:val="en-GB"/>
                    </w:rPr>
                  </m:ctrlPr>
                </m:sSubPr>
                <m:e>
                  <m:r>
                    <w:rPr>
                      <w:rFonts w:ascii="Cambria Math" w:hAnsi="Cambria Math"/>
                      <w:sz w:val="20"/>
                      <w:lang w:val="en-GB"/>
                    </w:rPr>
                    <m:t>f</m:t>
                  </m:r>
                </m:e>
                <m:sub>
                  <m:r>
                    <m:rPr>
                      <m:sty m:val="p"/>
                    </m:rPr>
                    <w:rPr>
                      <w:rFonts w:ascii="Cambria Math" w:hAnsi="Cambria Math"/>
                      <w:sz w:val="20"/>
                      <w:lang w:val="en-GB"/>
                    </w:rPr>
                    <m:t>1</m:t>
                  </m:r>
                  <m:r>
                    <w:rPr>
                      <w:rFonts w:ascii="Cambria Math" w:hAnsi="Cambria Math"/>
                      <w:sz w:val="20"/>
                      <w:lang w:val="en-GB"/>
                    </w:rPr>
                    <m:t>i</m:t>
                  </m:r>
                </m:sub>
              </m:sSub>
            </m:oMath>
            <w:r>
              <w:rPr>
                <w:rFonts w:ascii="Times New Roman" w:hAnsi="Times New Roman"/>
                <w:sz w:val="20"/>
                <w:lang w:val="en-GB"/>
              </w:rPr>
              <w:t xml:space="preserve"> and </w:t>
            </w:r>
            <m:oMath>
              <m:sSub>
                <m:sSubPr>
                  <m:ctrlPr>
                    <w:rPr>
                      <w:rFonts w:ascii="Cambria Math" w:hAnsi="Cambria Math"/>
                      <w:sz w:val="20"/>
                      <w:lang w:val="en-GB"/>
                    </w:rPr>
                  </m:ctrlPr>
                </m:sSubPr>
                <m:e>
                  <m:r>
                    <w:rPr>
                      <w:rFonts w:ascii="Cambria Math" w:hAnsi="Cambria Math"/>
                      <w:sz w:val="20"/>
                      <w:lang w:val="en-GB"/>
                    </w:rPr>
                    <m:t>E</m:t>
                  </m:r>
                </m:e>
                <m:sub>
                  <m:r>
                    <m:rPr>
                      <m:sty m:val="p"/>
                    </m:rPr>
                    <w:rPr>
                      <w:rFonts w:ascii="Cambria Math" w:hAnsi="Cambria Math"/>
                      <w:sz w:val="20"/>
                      <w:lang w:val="en-GB"/>
                    </w:rPr>
                    <m:t>1</m:t>
                  </m:r>
                </m:sub>
              </m:sSub>
            </m:oMath>
            <w:r>
              <w:rPr>
                <w:rFonts w:ascii="Times New Roman" w:hAnsi="Times New Roman"/>
                <w:sz w:val="20"/>
                <w:lang w:val="en-GB"/>
              </w:rPr>
              <w:t xml:space="preserve"> are given by clause 7.4.2.2 of [4, 38.212]</w:t>
            </w:r>
          </w:p>
          <w:p w14:paraId="6FFF4186" w14:textId="77777777" w:rsidR="0057683E" w:rsidRDefault="00DA5A0B">
            <w:pPr>
              <w:pStyle w:val="B10"/>
              <w:jc w:val="center"/>
              <w:rPr>
                <w:lang w:val="en-US" w:eastAsia="zh-CN"/>
              </w:rPr>
            </w:pPr>
            <w:r>
              <w:rPr>
                <w:highlight w:val="yellow"/>
                <w:lang w:eastAsia="zh-CN"/>
              </w:rPr>
              <w:t>&lt;Unchanged part is omitted&gt;</w:t>
            </w:r>
          </w:p>
          <w:p w14:paraId="2E819AF5" w14:textId="77777777" w:rsidR="0057683E" w:rsidRDefault="00DA5A0B">
            <w:pPr>
              <w:pStyle w:val="00BodyText"/>
              <w:rPr>
                <w:rFonts w:ascii="Times New Roman" w:hAnsi="Times New Roman"/>
                <w:lang w:eastAsia="zh-CN"/>
              </w:rPr>
            </w:pPr>
            <w:r>
              <w:rPr>
                <w:rFonts w:ascii="Times New Roman" w:hAnsi="Times New Roman"/>
                <w:sz w:val="20"/>
                <w:lang w:eastAsia="zh-CN"/>
              </w:rPr>
              <w:t>--------------------------------------End of Text Proposal on 3GPP TS 38.211 V19.0.0 ------------------</w:t>
            </w:r>
          </w:p>
        </w:tc>
      </w:tr>
    </w:tbl>
    <w:p w14:paraId="6B735EA5" w14:textId="77777777" w:rsidR="0057683E" w:rsidRDefault="0057683E">
      <w:pPr>
        <w:pStyle w:val="00BodyText"/>
        <w:rPr>
          <w:rFonts w:ascii="Times New Roman" w:hAnsi="Times New Roman"/>
          <w:lang w:eastAsia="zh-CN"/>
        </w:rPr>
      </w:pPr>
    </w:p>
    <w:p w14:paraId="4402D0DC" w14:textId="77777777" w:rsidR="0057683E" w:rsidRDefault="00DA5A0B">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Theme="minorEastAsia" w:hAnsi="Times New Roman"/>
          <w:lang w:eastAsia="zh-CN"/>
        </w:rPr>
      </w:pPr>
      <w:r>
        <w:rPr>
          <w:rFonts w:ascii="Times New Roman" w:eastAsiaTheme="minorEastAsia" w:hAnsi="Times New Roman" w:hint="eastAsia"/>
          <w:szCs w:val="20"/>
          <w:lang w:eastAsia="zh-CN"/>
        </w:rPr>
        <w:t>[TP2] R</w:t>
      </w:r>
      <w:r>
        <w:rPr>
          <w:rFonts w:ascii="Times New Roman" w:eastAsiaTheme="minorEastAsia" w:hAnsi="Times New Roman"/>
          <w:szCs w:val="20"/>
          <w:lang w:eastAsia="zh-CN"/>
        </w:rPr>
        <w:t>eplace L1 with Nseq in TS 38.212: [5]</w:t>
      </w:r>
    </w:p>
    <w:p w14:paraId="3B135792" w14:textId="77777777" w:rsidR="0057683E" w:rsidRDefault="0057683E">
      <w:pPr>
        <w:spacing w:after="120"/>
        <w:jc w:val="both"/>
        <w:rPr>
          <w:rFonts w:ascii="Times New Roman" w:hAnsi="Times New Roman"/>
          <w:color w:val="FF0000"/>
          <w:szCs w:val="22"/>
        </w:rPr>
      </w:pPr>
    </w:p>
    <w:tbl>
      <w:tblPr>
        <w:tblStyle w:val="TableGrid"/>
        <w:tblW w:w="0" w:type="auto"/>
        <w:tblLook w:val="04A0" w:firstRow="1" w:lastRow="0" w:firstColumn="1" w:lastColumn="0" w:noHBand="0" w:noVBand="1"/>
      </w:tblPr>
      <w:tblGrid>
        <w:gridCol w:w="9060"/>
      </w:tblGrid>
      <w:tr w:rsidR="0057683E" w14:paraId="608EF689" w14:textId="77777777">
        <w:tc>
          <w:tcPr>
            <w:tcW w:w="9286" w:type="dxa"/>
            <w:tcBorders>
              <w:top w:val="single" w:sz="4" w:space="0" w:color="auto"/>
              <w:left w:val="single" w:sz="4" w:space="0" w:color="auto"/>
              <w:bottom w:val="single" w:sz="4" w:space="0" w:color="auto"/>
              <w:right w:val="single" w:sz="4" w:space="0" w:color="auto"/>
            </w:tcBorders>
          </w:tcPr>
          <w:p w14:paraId="70135919" w14:textId="77777777" w:rsidR="0057683E" w:rsidRDefault="00DA5A0B">
            <w:pPr>
              <w:spacing w:after="120"/>
              <w:rPr>
                <w:rFonts w:ascii="Times New Roman" w:hAnsi="Times New Roman"/>
              </w:rPr>
            </w:pPr>
            <w:r>
              <w:rPr>
                <w:rFonts w:ascii="Times New Roman" w:hAnsi="Times New Roman"/>
              </w:rPr>
              <w:t>-------------------------------------------- Start of text proposal to TS 38.212 v19.0.0 ------------------------------</w:t>
            </w:r>
          </w:p>
          <w:p w14:paraId="314E04DA" w14:textId="77777777" w:rsidR="0057683E" w:rsidRDefault="00DA5A0B">
            <w:pPr>
              <w:pStyle w:val="B10"/>
              <w:jc w:val="center"/>
              <w:rPr>
                <w:lang w:val="en-US" w:eastAsia="zh-CN"/>
              </w:rPr>
            </w:pPr>
            <w:r>
              <w:rPr>
                <w:highlight w:val="yellow"/>
                <w:lang w:eastAsia="zh-CN"/>
              </w:rPr>
              <w:t>&lt;Unchanged part is omitted&gt;</w:t>
            </w:r>
          </w:p>
          <w:p w14:paraId="191CE0E9" w14:textId="77777777" w:rsidR="0057683E" w:rsidRDefault="00DA5A0B">
            <w:pPr>
              <w:spacing w:after="120"/>
              <w:rPr>
                <w:rFonts w:ascii="Times New Roman" w:eastAsia="PMingLiU" w:hAnsi="Times New Roman"/>
              </w:rPr>
            </w:pPr>
            <w:r>
              <w:rPr>
                <w:rFonts w:ascii="Times New Roman" w:eastAsia="PMingLiU" w:hAnsi="Times New Roman"/>
              </w:rPr>
              <w:t xml:space="preserve">If the number of sequences configured by higher layer parameter </w:t>
            </w:r>
            <w:r>
              <w:rPr>
                <w:rFonts w:ascii="Times New Roman" w:eastAsia="PMingLiU" w:hAnsi="Times New Roman"/>
                <w:i/>
                <w:iCs/>
              </w:rPr>
              <w:t>LP-WUS_num_overlaidSeq_CONNECTED</w:t>
            </w:r>
            <w:r>
              <w:rPr>
                <w:rFonts w:ascii="Times New Roman" w:eastAsia="PMingLiU" w:hAnsi="Times New Roman"/>
              </w:rPr>
              <w:t xml:space="preserve"> or </w:t>
            </w:r>
            <w:r>
              <w:rPr>
                <w:rFonts w:ascii="Times New Roman" w:eastAsia="PMingLiU" w:hAnsi="Times New Roman"/>
                <w:i/>
                <w:iCs/>
              </w:rPr>
              <w:t>LP-WUS_num_overlaidSeq_IDLE/INACTIVE</w:t>
            </w:r>
            <w:r>
              <w:rPr>
                <w:rFonts w:ascii="Times New Roman" w:eastAsia="PMingLiU" w:hAnsi="Times New Roman"/>
              </w:rPr>
              <w:t xml:space="preserve">, denoted as </w:t>
            </w:r>
            <m:oMath>
              <m:sSub>
                <m:sSubPr>
                  <m:ctrlPr>
                    <w:rPr>
                      <w:rFonts w:ascii="Cambria Math" w:eastAsia="SimSun" w:hAnsi="Cambria Math"/>
                      <w:i/>
                      <w:iCs/>
                      <w:strike/>
                      <w:kern w:val="2"/>
                      <w:sz w:val="21"/>
                      <w:szCs w:val="21"/>
                    </w:rPr>
                  </m:ctrlPr>
                </m:sSubPr>
                <m:e>
                  <m:r>
                    <w:rPr>
                      <w:rFonts w:ascii="Cambria Math" w:eastAsia="PMingLiU" w:hAnsi="Cambria Math"/>
                      <w:strike/>
                    </w:rPr>
                    <m:t>L</m:t>
                  </m:r>
                </m:e>
                <m:sub>
                  <m:r>
                    <w:rPr>
                      <w:rFonts w:ascii="Cambria Math" w:eastAsia="PMingLiU" w:hAnsi="Cambria Math"/>
                      <w:strike/>
                    </w:rPr>
                    <m:t>1</m:t>
                  </m:r>
                </m:sub>
              </m:sSub>
              <m:sSub>
                <m:sSubPr>
                  <m:ctrlPr>
                    <w:rPr>
                      <w:rFonts w:ascii="Cambria Math" w:eastAsia="SimSun" w:hAnsi="Cambria Math"/>
                      <w:color w:val="FF0000"/>
                      <w:kern w:val="2"/>
                      <w:szCs w:val="22"/>
                    </w:rPr>
                  </m:ctrlPr>
                </m:sSubPr>
                <m:e>
                  <m:r>
                    <w:rPr>
                      <w:rFonts w:ascii="Cambria Math" w:eastAsia="PMingLiU" w:hAnsi="Cambria Math"/>
                      <w:color w:val="FF0000"/>
                    </w:rPr>
                    <m:t>N</m:t>
                  </m:r>
                </m:e>
                <m:sub>
                  <m:r>
                    <m:rPr>
                      <m:sty m:val="p"/>
                    </m:rPr>
                    <w:rPr>
                      <w:rFonts w:ascii="Cambria Math" w:eastAsia="PMingLiU" w:hAnsi="Cambria Math"/>
                      <w:color w:val="FF0000"/>
                    </w:rPr>
                    <m:t>seq</m:t>
                  </m:r>
                </m:sub>
              </m:sSub>
            </m:oMath>
            <w:r>
              <w:rPr>
                <w:rFonts w:ascii="Times New Roman" w:eastAsia="PMingLiU" w:hAnsi="Times New Roman"/>
              </w:rPr>
              <w:t xml:space="preserve"> , is larger than one, padding is performed and the bits after padding are denoted by</w:t>
            </w:r>
            <m:oMath>
              <m:r>
                <m:rPr>
                  <m:sty m:val="p"/>
                </m:rPr>
                <w:rPr>
                  <w:rFonts w:ascii="Cambria Math" w:eastAsia="PMingLiU" w:hAnsi="Cambria Math"/>
                </w:rPr>
                <m:t xml:space="preserve"> </m:t>
              </m:r>
              <m:sSub>
                <m:sSubPr>
                  <m:ctrlPr>
                    <w:rPr>
                      <w:rFonts w:ascii="Cambria Math" w:eastAsia="SimSun" w:hAnsi="Cambria Math"/>
                      <w:i/>
                      <w:iCs/>
                      <w:kern w:val="2"/>
                      <w:sz w:val="21"/>
                      <w:szCs w:val="21"/>
                    </w:rPr>
                  </m:ctrlPr>
                </m:sSubPr>
                <m:e>
                  <m:r>
                    <w:rPr>
                      <w:rFonts w:ascii="Cambria Math" w:eastAsia="PMingLiU" w:hAnsi="Cambria Math"/>
                    </w:rPr>
                    <m:t>d</m:t>
                  </m:r>
                </m:e>
                <m:sub>
                  <m:r>
                    <w:rPr>
                      <w:rFonts w:ascii="Cambria Math" w:eastAsia="PMingLiU" w:hAnsi="Cambria Math"/>
                    </w:rPr>
                    <m:t>10</m:t>
                  </m:r>
                </m:sub>
              </m:sSub>
              <m:r>
                <w:rPr>
                  <w:rFonts w:ascii="Cambria Math" w:eastAsia="PMingLiU" w:hAnsi="Cambria Math"/>
                </w:rPr>
                <m:t>,</m:t>
              </m:r>
              <m:sSub>
                <m:sSubPr>
                  <m:ctrlPr>
                    <w:rPr>
                      <w:rFonts w:ascii="Cambria Math" w:eastAsia="SimSun" w:hAnsi="Cambria Math"/>
                      <w:i/>
                      <w:iCs/>
                      <w:kern w:val="2"/>
                      <w:sz w:val="21"/>
                      <w:szCs w:val="21"/>
                    </w:rPr>
                  </m:ctrlPr>
                </m:sSubPr>
                <m:e>
                  <m:r>
                    <w:rPr>
                      <w:rFonts w:ascii="Cambria Math" w:eastAsia="PMingLiU" w:hAnsi="Cambria Math"/>
                    </w:rPr>
                    <m:t>d</m:t>
                  </m:r>
                </m:e>
                <m:sub>
                  <m:r>
                    <w:rPr>
                      <w:rFonts w:ascii="Cambria Math" w:eastAsia="PMingLiU" w:hAnsi="Cambria Math"/>
                    </w:rPr>
                    <m:t>11</m:t>
                  </m:r>
                </m:sub>
              </m:sSub>
              <m:r>
                <w:rPr>
                  <w:rFonts w:ascii="Cambria Math" w:eastAsia="PMingLiU" w:hAnsi="Cambria Math"/>
                </w:rPr>
                <m:t>,…,</m:t>
              </m:r>
              <m:sSub>
                <m:sSubPr>
                  <m:ctrlPr>
                    <w:rPr>
                      <w:rFonts w:ascii="Cambria Math" w:eastAsia="SimSun" w:hAnsi="Cambria Math"/>
                      <w:i/>
                      <w:iCs/>
                      <w:kern w:val="2"/>
                      <w:sz w:val="21"/>
                      <w:szCs w:val="21"/>
                    </w:rPr>
                  </m:ctrlPr>
                </m:sSubPr>
                <m:e>
                  <m:r>
                    <w:rPr>
                      <w:rFonts w:ascii="Cambria Math" w:eastAsia="PMingLiU" w:hAnsi="Cambria Math"/>
                    </w:rPr>
                    <m:t>d</m:t>
                  </m:r>
                </m:e>
                <m:sub>
                  <m:r>
                    <w:rPr>
                      <w:rFonts w:ascii="Cambria Math" w:eastAsia="PMingLiU" w:hAnsi="Cambria Math"/>
                    </w:rPr>
                    <m:t>1</m:t>
                  </m:r>
                  <m:d>
                    <m:dPr>
                      <m:ctrlPr>
                        <w:rPr>
                          <w:rFonts w:ascii="Cambria Math" w:eastAsia="SimSun" w:hAnsi="Cambria Math"/>
                          <w:i/>
                          <w:iCs/>
                          <w:kern w:val="2"/>
                          <w:sz w:val="21"/>
                          <w:szCs w:val="21"/>
                        </w:rPr>
                      </m:ctrlPr>
                    </m:dPr>
                    <m:e>
                      <m:sSub>
                        <m:sSubPr>
                          <m:ctrlPr>
                            <w:rPr>
                              <w:rFonts w:ascii="Cambria Math" w:eastAsia="SimSun" w:hAnsi="Cambria Math"/>
                              <w:i/>
                              <w:iCs/>
                              <w:kern w:val="2"/>
                              <w:sz w:val="21"/>
                              <w:szCs w:val="21"/>
                            </w:rPr>
                          </m:ctrlPr>
                        </m:sSubPr>
                        <m:e>
                          <m:r>
                            <w:rPr>
                              <w:rFonts w:ascii="Cambria Math" w:eastAsia="PMingLiU" w:hAnsi="Cambria Math"/>
                            </w:rPr>
                            <m:t>N</m:t>
                          </m:r>
                        </m:e>
                        <m:sub>
                          <m:r>
                            <w:rPr>
                              <w:rFonts w:ascii="Cambria Math" w:eastAsia="PMingLiU" w:hAnsi="Cambria Math"/>
                            </w:rPr>
                            <m:t>1</m:t>
                          </m:r>
                        </m:sub>
                      </m:sSub>
                      <m:r>
                        <w:rPr>
                          <w:rFonts w:ascii="Cambria Math" w:eastAsia="PMingLiU" w:hAnsi="Cambria Math"/>
                        </w:rPr>
                        <m:t>-1</m:t>
                      </m:r>
                    </m:e>
                  </m:d>
                </m:sub>
              </m:sSub>
            </m:oMath>
            <w:r>
              <w:rPr>
                <w:rFonts w:ascii="Times New Roman" w:eastAsia="PMingLiU" w:hAnsi="Times New Roman"/>
              </w:rPr>
              <w:t xml:space="preserve">, where </w:t>
            </w:r>
            <m:oMath>
              <m:sSub>
                <m:sSubPr>
                  <m:ctrlPr>
                    <w:rPr>
                      <w:rFonts w:ascii="Cambria Math" w:eastAsia="SimSun" w:hAnsi="Cambria Math"/>
                      <w:i/>
                      <w:iCs/>
                      <w:kern w:val="2"/>
                      <w:sz w:val="21"/>
                      <w:szCs w:val="21"/>
                    </w:rPr>
                  </m:ctrlPr>
                </m:sSubPr>
                <m:e>
                  <m:r>
                    <w:rPr>
                      <w:rFonts w:ascii="Cambria Math" w:eastAsia="PMingLiU" w:hAnsi="Cambria Math"/>
                    </w:rPr>
                    <m:t>N</m:t>
                  </m:r>
                </m:e>
                <m:sub>
                  <m:r>
                    <w:rPr>
                      <w:rFonts w:ascii="Cambria Math" w:eastAsia="PMingLiU" w:hAnsi="Cambria Math"/>
                    </w:rPr>
                    <m:t>1</m:t>
                  </m:r>
                </m:sub>
              </m:sSub>
              <m:r>
                <w:rPr>
                  <w:rFonts w:ascii="Cambria Math" w:eastAsia="PMingLiU" w:hAnsi="Cambria Math"/>
                </w:rPr>
                <m:t>=K+L</m:t>
              </m:r>
            </m:oMath>
            <w:r>
              <w:rPr>
                <w:rFonts w:ascii="Times New Roman" w:eastAsia="PMingLiU" w:hAnsi="Times New Roman"/>
              </w:rPr>
              <w:t xml:space="preserve">, </w:t>
            </w:r>
            <m:oMath>
              <m:r>
                <w:rPr>
                  <w:rFonts w:ascii="Cambria Math" w:eastAsia="PMingLiU" w:hAnsi="Cambria Math"/>
                </w:rPr>
                <m:t>L=</m:t>
              </m:r>
              <m:d>
                <m:dPr>
                  <m:ctrlPr>
                    <w:rPr>
                      <w:rFonts w:ascii="Cambria Math" w:eastAsia="SimSun" w:hAnsi="Cambria Math"/>
                      <w:i/>
                      <w:iCs/>
                      <w:kern w:val="2"/>
                      <w:sz w:val="21"/>
                      <w:szCs w:val="21"/>
                    </w:rPr>
                  </m:ctrlPr>
                </m:dPr>
                <m:e>
                  <m:r>
                    <w:rPr>
                      <w:rFonts w:ascii="Cambria Math" w:eastAsia="PMingLiU" w:hAnsi="Cambria Math"/>
                    </w:rPr>
                    <m:t xml:space="preserve">-K </m:t>
                  </m:r>
                </m:e>
              </m:d>
              <m:r>
                <w:rPr>
                  <w:rFonts w:ascii="Cambria Math" w:eastAsia="PMingLiU" w:hAnsi="Cambria Math"/>
                  <w:lang w:val="en-GB"/>
                </w:rPr>
                <m:t> </m:t>
              </m:r>
              <m:r>
                <w:rPr>
                  <w:rFonts w:ascii="Cambria Math" w:eastAsia="PMingLiU" w:hAnsi="Cambria Math"/>
                </w:rPr>
                <m:t>mod</m:t>
              </m:r>
              <m:sSub>
                <m:sSubPr>
                  <m:ctrlPr>
                    <w:rPr>
                      <w:rFonts w:ascii="Cambria Math" w:eastAsia="SimSun" w:hAnsi="Cambria Math"/>
                      <w:color w:val="FF0000"/>
                      <w:kern w:val="2"/>
                      <w:szCs w:val="22"/>
                    </w:rPr>
                  </m:ctrlPr>
                </m:sSubPr>
                <m:e>
                  <m:r>
                    <w:rPr>
                      <w:rFonts w:ascii="Cambria Math" w:eastAsia="PMingLiU" w:hAnsi="Cambria Math"/>
                      <w:color w:val="FF0000"/>
                    </w:rPr>
                    <m:t xml:space="preserve"> </m:t>
                  </m:r>
                  <m:sSub>
                    <m:sSubPr>
                      <m:ctrlPr>
                        <w:rPr>
                          <w:rFonts w:ascii="Cambria Math" w:eastAsiaTheme="minorEastAsia" w:hAnsi="Cambria Math"/>
                          <w:iCs/>
                          <w:color w:val="FF0000"/>
                          <w:kern w:val="2"/>
                          <w:szCs w:val="22"/>
                        </w:rPr>
                      </m:ctrlPr>
                    </m:sSubPr>
                    <m:e>
                      <m:r>
                        <m:rPr>
                          <m:sty m:val="p"/>
                        </m:rPr>
                        <w:rPr>
                          <w:rFonts w:ascii="Cambria Math" w:eastAsia="PMingLiU" w:hAnsi="Cambria Math"/>
                          <w:color w:val="FF0000"/>
                        </w:rPr>
                        <m:t>log</m:t>
                      </m:r>
                    </m:e>
                    <m:sub>
                      <m:r>
                        <m:rPr>
                          <m:sty m:val="p"/>
                        </m:rPr>
                        <w:rPr>
                          <w:rFonts w:ascii="Cambria Math" w:eastAsia="PMingLiU" w:hAnsi="Cambria Math"/>
                          <w:color w:val="FF0000"/>
                        </w:rPr>
                        <m:t>2</m:t>
                      </m:r>
                    </m:sub>
                  </m:sSub>
                  <m:r>
                    <w:rPr>
                      <w:rFonts w:ascii="Cambria Math" w:eastAsia="PMingLiU" w:hAnsi="Cambria Math"/>
                      <w:color w:val="FF0000"/>
                    </w:rPr>
                    <m:t>N</m:t>
                  </m:r>
                </m:e>
                <m:sub>
                  <m:r>
                    <m:rPr>
                      <m:sty m:val="p"/>
                    </m:rPr>
                    <w:rPr>
                      <w:rFonts w:ascii="Cambria Math" w:eastAsia="PMingLiU" w:hAnsi="Cambria Math"/>
                      <w:color w:val="FF0000"/>
                    </w:rPr>
                    <m:t>seq</m:t>
                  </m:r>
                </m:sub>
              </m:sSub>
              <m:r>
                <w:rPr>
                  <w:rFonts w:ascii="Cambria Math" w:eastAsia="PMingLiU" w:hAnsi="Cambria Math"/>
                </w:rPr>
                <m:t xml:space="preserve"> </m:t>
              </m:r>
              <m:sSub>
                <m:sSubPr>
                  <m:ctrlPr>
                    <w:rPr>
                      <w:rFonts w:ascii="Cambria Math" w:eastAsia="SimSun" w:hAnsi="Cambria Math"/>
                      <w:i/>
                      <w:iCs/>
                      <w:strike/>
                      <w:kern w:val="2"/>
                      <w:sz w:val="21"/>
                      <w:szCs w:val="21"/>
                    </w:rPr>
                  </m:ctrlPr>
                </m:sSubPr>
                <m:e>
                  <m:sSub>
                    <m:sSubPr>
                      <m:ctrlPr>
                        <w:rPr>
                          <w:rFonts w:ascii="Cambria Math" w:eastAsia="SimSun" w:hAnsi="Cambria Math"/>
                          <w:i/>
                          <w:iCs/>
                          <w:strike/>
                          <w:kern w:val="2"/>
                          <w:sz w:val="21"/>
                          <w:szCs w:val="21"/>
                        </w:rPr>
                      </m:ctrlPr>
                    </m:sSubPr>
                    <m:e>
                      <m:r>
                        <m:rPr>
                          <m:sty m:val="p"/>
                        </m:rPr>
                        <w:rPr>
                          <w:rFonts w:ascii="Cambria Math" w:eastAsia="PMingLiU" w:hAnsi="Cambria Math"/>
                          <w:strike/>
                        </w:rPr>
                        <m:t>log</m:t>
                      </m:r>
                    </m:e>
                    <m:sub>
                      <m:r>
                        <w:rPr>
                          <w:rFonts w:ascii="Cambria Math" w:eastAsia="PMingLiU" w:hAnsi="Cambria Math"/>
                          <w:strike/>
                        </w:rPr>
                        <m:t>2</m:t>
                      </m:r>
                    </m:sub>
                  </m:sSub>
                  <m:r>
                    <w:rPr>
                      <w:rFonts w:ascii="Cambria Math" w:eastAsia="PMingLiU" w:hAnsi="Cambria Math"/>
                      <w:strike/>
                    </w:rPr>
                    <m:t>L</m:t>
                  </m:r>
                </m:e>
                <m:sub>
                  <m:r>
                    <w:rPr>
                      <w:rFonts w:ascii="Cambria Math" w:eastAsia="PMingLiU" w:hAnsi="Cambria Math"/>
                      <w:strike/>
                    </w:rPr>
                    <m:t>1</m:t>
                  </m:r>
                </m:sub>
              </m:sSub>
            </m:oMath>
            <w:r>
              <w:rPr>
                <w:rFonts w:ascii="Times New Roman" w:eastAsia="PMingLiU" w:hAnsi="Times New Roman"/>
              </w:rPr>
              <w:t xml:space="preserve">. The relation between </w:t>
            </w:r>
            <m:oMath>
              <m:sSub>
                <m:sSubPr>
                  <m:ctrlPr>
                    <w:rPr>
                      <w:rFonts w:ascii="Cambria Math" w:eastAsia="SimSun" w:hAnsi="Cambria Math"/>
                      <w:i/>
                      <w:iCs/>
                      <w:kern w:val="2"/>
                      <w:sz w:val="21"/>
                      <w:szCs w:val="21"/>
                    </w:rPr>
                  </m:ctrlPr>
                </m:sSubPr>
                <m:e>
                  <m:r>
                    <w:rPr>
                      <w:rFonts w:ascii="Cambria Math" w:eastAsia="PMingLiU" w:hAnsi="Cambria Math"/>
                    </w:rPr>
                    <m:t>c</m:t>
                  </m:r>
                </m:e>
                <m:sub>
                  <m:r>
                    <w:rPr>
                      <w:rFonts w:ascii="Cambria Math" w:eastAsia="PMingLiU" w:hAnsi="Cambria Math"/>
                    </w:rPr>
                    <m:t>k</m:t>
                  </m:r>
                </m:sub>
              </m:sSub>
            </m:oMath>
            <w:r>
              <w:rPr>
                <w:rFonts w:ascii="Times New Roman" w:eastAsia="PMingLiU" w:hAnsi="Times New Roman"/>
              </w:rPr>
              <w:t xml:space="preserve"> and </w:t>
            </w:r>
            <m:oMath>
              <m:sSub>
                <m:sSubPr>
                  <m:ctrlPr>
                    <w:rPr>
                      <w:rFonts w:ascii="Cambria Math" w:eastAsia="SimSun" w:hAnsi="Cambria Math"/>
                      <w:i/>
                      <w:iCs/>
                      <w:kern w:val="2"/>
                      <w:sz w:val="21"/>
                      <w:szCs w:val="21"/>
                    </w:rPr>
                  </m:ctrlPr>
                </m:sSubPr>
                <m:e>
                  <m:r>
                    <w:rPr>
                      <w:rFonts w:ascii="Cambria Math" w:eastAsia="PMingLiU" w:hAnsi="Cambria Math"/>
                    </w:rPr>
                    <m:t>d</m:t>
                  </m:r>
                </m:e>
                <m:sub>
                  <m:r>
                    <w:rPr>
                      <w:rFonts w:ascii="Cambria Math" w:eastAsia="PMingLiU" w:hAnsi="Cambria Math"/>
                    </w:rPr>
                    <m:t>1k</m:t>
                  </m:r>
                </m:sub>
              </m:sSub>
            </m:oMath>
            <w:r>
              <w:rPr>
                <w:rFonts w:ascii="Times New Roman" w:eastAsia="PMingLiU" w:hAnsi="Times New Roman"/>
              </w:rPr>
              <w:t xml:space="preserve"> is:</w:t>
            </w:r>
          </w:p>
          <w:p w14:paraId="03ED0997" w14:textId="77777777" w:rsidR="0057683E" w:rsidRDefault="00DA5A0B">
            <w:pPr>
              <w:pStyle w:val="EQ"/>
              <w:spacing w:after="120"/>
              <w:rPr>
                <w:rFonts w:ascii="Times New Roman" w:eastAsia="PMingLiU" w:hAnsi="Times New Roman"/>
              </w:rPr>
            </w:pPr>
            <w:r>
              <w:rPr>
                <w:rFonts w:ascii="Times New Roman" w:eastAsia="PMingLiU" w:hAnsi="Times New Roman"/>
              </w:rPr>
              <w:t xml:space="preserve">        </w:t>
            </w:r>
            <m:oMath>
              <m:sSub>
                <m:sSubPr>
                  <m:ctrlPr>
                    <w:rPr>
                      <w:rFonts w:ascii="Cambria Math" w:hAnsi="Cambria Math"/>
                      <w:sz w:val="21"/>
                      <w:szCs w:val="21"/>
                    </w:rPr>
                  </m:ctrlPr>
                </m:sSubPr>
                <m:e>
                  <m:r>
                    <w:rPr>
                      <w:rFonts w:ascii="Cambria Math" w:eastAsia="PMingLiU" w:hAnsi="Cambria Math"/>
                    </w:rPr>
                    <m:t>d</m:t>
                  </m:r>
                </m:e>
                <m:sub>
                  <m:r>
                    <m:rPr>
                      <m:sty m:val="p"/>
                    </m:rPr>
                    <w:rPr>
                      <w:rFonts w:ascii="Cambria Math" w:eastAsia="PMingLiU" w:hAnsi="Cambria Math"/>
                    </w:rPr>
                    <m:t>1</m:t>
                  </m:r>
                  <m:r>
                    <w:rPr>
                      <w:rFonts w:ascii="Cambria Math" w:eastAsia="PMingLiU" w:hAnsi="Cambria Math"/>
                    </w:rPr>
                    <m:t>k</m:t>
                  </m:r>
                </m:sub>
              </m:sSub>
              <m:r>
                <m:rPr>
                  <m:sty m:val="p"/>
                </m:rPr>
                <w:rPr>
                  <w:rFonts w:ascii="Cambria Math" w:eastAsia="PMingLiU" w:hAnsi="Cambria Math"/>
                </w:rPr>
                <m:t>=0</m:t>
              </m:r>
            </m:oMath>
            <w:r>
              <w:rPr>
                <w:rFonts w:ascii="Times New Roman" w:eastAsia="PMingLiU" w:hAnsi="Times New Roman"/>
              </w:rPr>
              <w:t xml:space="preserve"> for </w:t>
            </w:r>
            <m:oMath>
              <m:r>
                <w:rPr>
                  <w:rFonts w:ascii="Cambria Math" w:eastAsia="PMingLiU" w:hAnsi="Cambria Math"/>
                </w:rPr>
                <m:t>k</m:t>
              </m:r>
              <m:r>
                <m:rPr>
                  <m:sty m:val="p"/>
                </m:rPr>
                <w:rPr>
                  <w:rFonts w:ascii="Cambria Math" w:eastAsia="PMingLiU" w:hAnsi="Cambria Math"/>
                </w:rPr>
                <m:t xml:space="preserve">=0,1,…, </m:t>
              </m:r>
              <m:r>
                <w:rPr>
                  <w:rFonts w:ascii="Cambria Math" w:eastAsia="PMingLiU" w:hAnsi="Cambria Math"/>
                </w:rPr>
                <m:t>L</m:t>
              </m:r>
              <m:r>
                <m:rPr>
                  <m:sty m:val="p"/>
                </m:rPr>
                <w:rPr>
                  <w:rFonts w:ascii="Cambria Math" w:eastAsia="PMingLiU" w:hAnsi="Cambria Math"/>
                </w:rPr>
                <m:t>-1</m:t>
              </m:r>
            </m:oMath>
          </w:p>
          <w:p w14:paraId="37958926" w14:textId="77777777" w:rsidR="0057683E" w:rsidRDefault="00DA5A0B">
            <w:pPr>
              <w:pStyle w:val="EQ"/>
              <w:spacing w:after="120"/>
              <w:rPr>
                <w:rFonts w:ascii="Times New Roman" w:eastAsia="PMingLiU" w:hAnsi="Times New Roman"/>
              </w:rPr>
            </w:pPr>
            <w:r>
              <w:rPr>
                <w:rFonts w:ascii="Times New Roman" w:eastAsia="PMingLiU" w:hAnsi="Times New Roman"/>
              </w:rPr>
              <w:t xml:space="preserve">        </w:t>
            </w:r>
            <m:oMath>
              <m:sSub>
                <m:sSubPr>
                  <m:ctrlPr>
                    <w:rPr>
                      <w:rFonts w:ascii="Cambria Math" w:hAnsi="Cambria Math"/>
                      <w:sz w:val="21"/>
                      <w:szCs w:val="21"/>
                    </w:rPr>
                  </m:ctrlPr>
                </m:sSubPr>
                <m:e>
                  <m:r>
                    <w:rPr>
                      <w:rFonts w:ascii="Cambria Math" w:eastAsia="PMingLiU" w:hAnsi="Cambria Math"/>
                    </w:rPr>
                    <m:t>d</m:t>
                  </m:r>
                </m:e>
                <m:sub>
                  <m:r>
                    <m:rPr>
                      <m:sty m:val="p"/>
                    </m:rPr>
                    <w:rPr>
                      <w:rFonts w:ascii="Cambria Math" w:eastAsia="PMingLiU" w:hAnsi="Cambria Math"/>
                    </w:rPr>
                    <m:t>1</m:t>
                  </m:r>
                  <m:r>
                    <w:rPr>
                      <w:rFonts w:ascii="Cambria Math" w:eastAsia="PMingLiU" w:hAnsi="Cambria Math"/>
                    </w:rPr>
                    <m:t>k</m:t>
                  </m:r>
                </m:sub>
              </m:sSub>
              <m:r>
                <m:rPr>
                  <m:sty m:val="p"/>
                </m:rPr>
                <w:rPr>
                  <w:rFonts w:ascii="Cambria Math" w:eastAsia="PMingLiU" w:hAnsi="Cambria Math"/>
                </w:rPr>
                <m:t>=</m:t>
              </m:r>
              <m:sSub>
                <m:sSubPr>
                  <m:ctrlPr>
                    <w:rPr>
                      <w:rFonts w:ascii="Cambria Math" w:hAnsi="Cambria Math"/>
                      <w:sz w:val="21"/>
                      <w:szCs w:val="21"/>
                    </w:rPr>
                  </m:ctrlPr>
                </m:sSubPr>
                <m:e>
                  <m:r>
                    <w:rPr>
                      <w:rFonts w:ascii="Cambria Math" w:eastAsia="PMingLiU" w:hAnsi="Cambria Math"/>
                    </w:rPr>
                    <m:t>c</m:t>
                  </m:r>
                </m:e>
                <m:sub>
                  <m:r>
                    <w:rPr>
                      <w:rFonts w:ascii="Cambria Math" w:eastAsia="PMingLiU" w:hAnsi="Cambria Math"/>
                    </w:rPr>
                    <m:t>k</m:t>
                  </m:r>
                  <m:r>
                    <m:rPr>
                      <m:sty m:val="p"/>
                    </m:rPr>
                    <w:rPr>
                      <w:rFonts w:ascii="Cambria Math" w:eastAsia="PMingLiU" w:hAnsi="Cambria Math"/>
                    </w:rPr>
                    <m:t>-</m:t>
                  </m:r>
                  <m:r>
                    <w:rPr>
                      <w:rFonts w:ascii="Cambria Math" w:eastAsia="PMingLiU" w:hAnsi="Cambria Math"/>
                    </w:rPr>
                    <m:t>L</m:t>
                  </m:r>
                </m:sub>
              </m:sSub>
              <m:r>
                <w:rPr>
                  <w:rFonts w:ascii="Cambria Math" w:eastAsia="PMingLiU" w:hAnsi="Cambria Math"/>
                </w:rPr>
                <m:t xml:space="preserve"> </m:t>
              </m:r>
            </m:oMath>
            <w:r>
              <w:rPr>
                <w:rFonts w:ascii="Times New Roman" w:eastAsia="PMingLiU" w:hAnsi="Times New Roman"/>
              </w:rPr>
              <w:t xml:space="preserve">for </w:t>
            </w:r>
            <m:oMath>
              <m:r>
                <w:rPr>
                  <w:rFonts w:ascii="Cambria Math" w:eastAsia="PMingLiU" w:hAnsi="Cambria Math"/>
                </w:rPr>
                <m:t>k</m:t>
              </m:r>
              <m:r>
                <m:rPr>
                  <m:sty m:val="p"/>
                </m:rPr>
                <w:rPr>
                  <w:rFonts w:ascii="Cambria Math" w:eastAsia="PMingLiU" w:hAnsi="Cambria Math"/>
                </w:rPr>
                <m:t>=</m:t>
              </m:r>
              <m:r>
                <w:rPr>
                  <w:rFonts w:ascii="Cambria Math" w:eastAsia="PMingLiU" w:hAnsi="Cambria Math"/>
                </w:rPr>
                <m:t>L</m:t>
              </m:r>
              <m:r>
                <m:rPr>
                  <m:sty m:val="p"/>
                </m:rPr>
                <w:rPr>
                  <w:rFonts w:ascii="Cambria Math" w:eastAsia="PMingLiU" w:hAnsi="Cambria Math"/>
                </w:rPr>
                <m:t>,</m:t>
              </m:r>
              <m:r>
                <w:rPr>
                  <w:rFonts w:ascii="Cambria Math" w:eastAsia="PMingLiU" w:hAnsi="Cambria Math"/>
                </w:rPr>
                <m:t>L</m:t>
              </m:r>
              <m:r>
                <m:rPr>
                  <m:sty m:val="p"/>
                </m:rPr>
                <w:rPr>
                  <w:rFonts w:ascii="Cambria Math" w:eastAsia="PMingLiU" w:hAnsi="Cambria Math"/>
                </w:rPr>
                <m:t xml:space="preserve">+1,…, </m:t>
              </m:r>
              <m:sSub>
                <m:sSubPr>
                  <m:ctrlPr>
                    <w:rPr>
                      <w:rFonts w:ascii="Cambria Math" w:hAnsi="Cambria Math"/>
                      <w:sz w:val="21"/>
                      <w:szCs w:val="21"/>
                    </w:rPr>
                  </m:ctrlPr>
                </m:sSubPr>
                <m:e>
                  <m:r>
                    <w:rPr>
                      <w:rFonts w:ascii="Cambria Math" w:eastAsia="PMingLiU" w:hAnsi="Cambria Math"/>
                    </w:rPr>
                    <m:t>N</m:t>
                  </m:r>
                </m:e>
                <m:sub>
                  <m:r>
                    <m:rPr>
                      <m:sty m:val="p"/>
                    </m:rPr>
                    <w:rPr>
                      <w:rFonts w:ascii="Cambria Math" w:eastAsia="PMingLiU" w:hAnsi="Cambria Math"/>
                    </w:rPr>
                    <m:t>1</m:t>
                  </m:r>
                </m:sub>
              </m:sSub>
              <m:r>
                <m:rPr>
                  <m:sty m:val="p"/>
                </m:rPr>
                <w:rPr>
                  <w:rFonts w:ascii="Cambria Math" w:eastAsia="PMingLiU" w:hAnsi="Cambria Math"/>
                </w:rPr>
                <m:t>-1</m:t>
              </m:r>
            </m:oMath>
            <w:r>
              <w:rPr>
                <w:rFonts w:ascii="Times New Roman" w:eastAsia="PMingLiU" w:hAnsi="Times New Roman"/>
              </w:rPr>
              <w:t>.</w:t>
            </w:r>
          </w:p>
          <w:p w14:paraId="7EBB3F7B" w14:textId="77777777" w:rsidR="0057683E" w:rsidRDefault="00DA5A0B">
            <w:pPr>
              <w:pStyle w:val="B10"/>
              <w:jc w:val="center"/>
              <w:rPr>
                <w:lang w:val="en-US" w:eastAsia="zh-CN"/>
              </w:rPr>
            </w:pPr>
            <w:r>
              <w:rPr>
                <w:highlight w:val="yellow"/>
                <w:lang w:eastAsia="zh-CN"/>
              </w:rPr>
              <w:t>&lt;Unchanged part is omitted&gt;</w:t>
            </w:r>
          </w:p>
          <w:p w14:paraId="707F593A" w14:textId="77777777" w:rsidR="0057683E" w:rsidRDefault="00DA5A0B">
            <w:pPr>
              <w:rPr>
                <w:rFonts w:ascii="Times New Roman" w:hAnsi="Times New Roman"/>
                <w:color w:val="000000"/>
                <w:lang w:eastAsia="zh-CN"/>
              </w:rPr>
            </w:pPr>
            <w:r>
              <w:rPr>
                <w:rFonts w:ascii="Times New Roman" w:hAnsi="Times New Roman"/>
              </w:rPr>
              <w:t>------------------------------------------- End of text proposal to TS 38.212 v19.0.0 --------------------------------</w:t>
            </w:r>
          </w:p>
        </w:tc>
      </w:tr>
    </w:tbl>
    <w:p w14:paraId="6794D855" w14:textId="77777777" w:rsidR="0057683E" w:rsidRDefault="0057683E">
      <w:pPr>
        <w:pStyle w:val="00BodyText"/>
        <w:rPr>
          <w:rFonts w:ascii="Times New Roman" w:hAnsi="Times New Roman"/>
          <w:lang w:eastAsia="zh-CN"/>
        </w:rPr>
      </w:pPr>
    </w:p>
    <w:p w14:paraId="543C2AAA" w14:textId="77777777" w:rsidR="0057683E" w:rsidRDefault="00DA5A0B">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Theme="minorEastAsia" w:hAnsi="Times New Roman"/>
          <w:szCs w:val="20"/>
          <w:lang w:eastAsia="zh-CN"/>
        </w:rPr>
      </w:pPr>
      <w:bookmarkStart w:id="52" w:name="_Hlk206532132"/>
      <w:r>
        <w:rPr>
          <w:rFonts w:ascii="Times New Roman" w:eastAsiaTheme="minorEastAsia" w:hAnsi="Times New Roman" w:hint="eastAsia"/>
          <w:szCs w:val="20"/>
          <w:lang w:eastAsia="zh-CN"/>
        </w:rPr>
        <w:t xml:space="preserve">[TP3] </w:t>
      </w:r>
      <w:r>
        <w:rPr>
          <w:rFonts w:ascii="Times New Roman" w:eastAsiaTheme="minorEastAsia" w:hAnsi="Times New Roman"/>
          <w:szCs w:val="20"/>
          <w:lang w:eastAsia="zh-CN"/>
        </w:rPr>
        <w:t>Update higher-layer parameter names in TS 38.211 based on RAN2 running CR</w:t>
      </w:r>
      <w:r>
        <w:rPr>
          <w:rFonts w:ascii="Times New Roman" w:eastAsiaTheme="minorEastAsia" w:hAnsi="Times New Roman" w:hint="eastAsia"/>
          <w:szCs w:val="20"/>
          <w:lang w:eastAsia="zh-CN"/>
        </w:rPr>
        <w:t>: [8]</w:t>
      </w:r>
    </w:p>
    <w:tbl>
      <w:tblPr>
        <w:tblStyle w:val="TableGrid"/>
        <w:tblW w:w="0" w:type="auto"/>
        <w:tblLook w:val="04A0" w:firstRow="1" w:lastRow="0" w:firstColumn="1" w:lastColumn="0" w:noHBand="0" w:noVBand="1"/>
      </w:tblPr>
      <w:tblGrid>
        <w:gridCol w:w="9060"/>
      </w:tblGrid>
      <w:tr w:rsidR="0057683E" w14:paraId="0E5BC75E" w14:textId="77777777">
        <w:tc>
          <w:tcPr>
            <w:tcW w:w="9629" w:type="dxa"/>
          </w:tcPr>
          <w:bookmarkEnd w:id="52"/>
          <w:p w14:paraId="233DAA47" w14:textId="77777777" w:rsidR="0057683E" w:rsidRDefault="00DA5A0B">
            <w:pPr>
              <w:jc w:val="center"/>
              <w:rPr>
                <w:rFonts w:ascii="Times New Roman" w:eastAsia="SimSun" w:hAnsi="Times New Roman"/>
                <w:szCs w:val="20"/>
                <w:lang w:eastAsia="zh-CN"/>
              </w:rPr>
            </w:pPr>
            <w:r>
              <w:rPr>
                <w:rFonts w:ascii="Times New Roman" w:hAnsi="Times New Roman"/>
                <w:szCs w:val="20"/>
                <w:lang w:eastAsia="zh-CN"/>
              </w:rPr>
              <w:t>---------------------------------Start of Text Proposal on 3GPP TS 38.211 V19.0.0-----------------------</w:t>
            </w:r>
          </w:p>
          <w:p w14:paraId="0FBA3C90" w14:textId="77777777" w:rsidR="0057683E" w:rsidRDefault="00DA5A0B">
            <w:pPr>
              <w:pStyle w:val="B10"/>
              <w:jc w:val="center"/>
              <w:rPr>
                <w:lang w:val="en-US" w:eastAsia="zh-CN"/>
              </w:rPr>
            </w:pPr>
            <w:r>
              <w:rPr>
                <w:highlight w:val="yellow"/>
                <w:lang w:eastAsia="zh-CN"/>
              </w:rPr>
              <w:lastRenderedPageBreak/>
              <w:t>&lt;Unchanged part is omitted&gt;</w:t>
            </w:r>
          </w:p>
          <w:p w14:paraId="76B220D3" w14:textId="77777777" w:rsidR="0057683E" w:rsidRDefault="00DA5A0B">
            <w:pPr>
              <w:keepNext/>
              <w:keepLines/>
              <w:spacing w:before="120" w:after="180"/>
              <w:outlineLvl w:val="4"/>
              <w:rPr>
                <w:rFonts w:ascii="Times New Roman" w:eastAsia="Times New Roman" w:hAnsi="Times New Roman"/>
                <w:szCs w:val="20"/>
                <w:lang w:val="en-GB"/>
              </w:rPr>
            </w:pPr>
            <w:r>
              <w:rPr>
                <w:rFonts w:ascii="Times New Roman" w:eastAsia="Times New Roman" w:hAnsi="Times New Roman"/>
                <w:szCs w:val="20"/>
                <w:lang w:val="en-GB"/>
              </w:rPr>
              <w:t>7.4.4.1.1</w:t>
            </w:r>
            <w:r>
              <w:rPr>
                <w:rFonts w:ascii="Times New Roman" w:eastAsia="Times New Roman" w:hAnsi="Times New Roman"/>
                <w:szCs w:val="20"/>
                <w:lang w:val="en-GB"/>
              </w:rPr>
              <w:tab/>
              <w:t xml:space="preserve">Generation of </w:t>
            </w:r>
            <m:oMath>
              <m:sSub>
                <m:sSubPr>
                  <m:ctrlPr>
                    <w:rPr>
                      <w:rFonts w:ascii="Cambria Math" w:eastAsia="Times New Roman" w:hAnsi="Cambria Math"/>
                      <w:i/>
                      <w:szCs w:val="20"/>
                      <w:lang w:val="en-GB"/>
                    </w:rPr>
                  </m:ctrlPr>
                </m:sSubPr>
                <m:e>
                  <m:r>
                    <w:rPr>
                      <w:rFonts w:ascii="Cambria Math" w:eastAsia="Times New Roman" w:hAnsi="Cambria Math"/>
                      <w:szCs w:val="20"/>
                      <w:lang w:val="en-GB"/>
                    </w:rPr>
                    <m:t>r</m:t>
                  </m:r>
                </m:e>
                <m:sub>
                  <m:r>
                    <m:rPr>
                      <m:nor/>
                    </m:rPr>
                    <w:rPr>
                      <w:rFonts w:ascii="Times New Roman" w:eastAsia="Times New Roman" w:hAnsi="Times New Roman"/>
                      <w:szCs w:val="20"/>
                      <w:lang w:val="en-GB"/>
                    </w:rPr>
                    <m:t>ZC</m:t>
                  </m:r>
                  <m:r>
                    <w:rPr>
                      <w:rFonts w:ascii="Cambria Math" w:eastAsia="Times New Roman" w:hAnsi="Cambria Math"/>
                      <w:szCs w:val="20"/>
                      <w:lang w:val="en-GB"/>
                    </w:rPr>
                    <m:t>,m</m:t>
                  </m:r>
                </m:sub>
              </m:sSub>
              <m:r>
                <m:rPr>
                  <m:sty m:val="p"/>
                </m:rPr>
                <w:rPr>
                  <w:rFonts w:ascii="Cambria Math" w:eastAsia="Times New Roman" w:hAnsi="Cambria Math"/>
                  <w:szCs w:val="20"/>
                </w:rPr>
                <m:t>(</m:t>
              </m:r>
              <m:r>
                <w:rPr>
                  <w:rFonts w:ascii="Cambria Math" w:eastAsia="Times New Roman" w:hAnsi="Cambria Math"/>
                  <w:szCs w:val="20"/>
                  <w:lang w:val="en-GB"/>
                </w:rPr>
                <m:t>n</m:t>
              </m:r>
              <m:r>
                <m:rPr>
                  <m:sty m:val="p"/>
                </m:rPr>
                <w:rPr>
                  <w:rFonts w:ascii="Cambria Math" w:eastAsia="Times New Roman" w:hAnsi="Cambria Math"/>
                  <w:szCs w:val="20"/>
                </w:rPr>
                <m:t>)</m:t>
              </m:r>
            </m:oMath>
          </w:p>
          <w:p w14:paraId="2AA2278E" w14:textId="77777777" w:rsidR="0057683E" w:rsidRDefault="00DA5A0B">
            <w:pPr>
              <w:spacing w:after="180"/>
              <w:rPr>
                <w:rFonts w:ascii="Times New Roman" w:eastAsia="Times New Roman" w:hAnsi="Times New Roman"/>
                <w:szCs w:val="18"/>
                <w:lang w:val="en-GB"/>
              </w:rPr>
            </w:pPr>
            <w:r>
              <w:rPr>
                <w:rFonts w:ascii="Times New Roman" w:eastAsia="Times New Roman" w:hAnsi="Times New Roman"/>
                <w:szCs w:val="18"/>
                <w:lang w:val="en-GB"/>
              </w:rPr>
              <w:t xml:space="preserve">The sequence </w:t>
            </w:r>
            <m:oMath>
              <m:sSub>
                <m:sSubPr>
                  <m:ctrlPr>
                    <w:rPr>
                      <w:rFonts w:ascii="Cambria Math" w:eastAsia="Times New Roman" w:hAnsi="Cambria Math"/>
                      <w:i/>
                      <w:szCs w:val="18"/>
                      <w:lang w:val="en-GB"/>
                    </w:rPr>
                  </m:ctrlPr>
                </m:sSubPr>
                <m:e>
                  <m:r>
                    <w:rPr>
                      <w:rFonts w:ascii="Cambria Math" w:eastAsia="Times New Roman" w:hAnsi="Cambria Math"/>
                      <w:szCs w:val="18"/>
                      <w:lang w:val="en-GB"/>
                    </w:rPr>
                    <m:t>r</m:t>
                  </m:r>
                </m:e>
                <m:sub>
                  <m:r>
                    <m:rPr>
                      <m:nor/>
                    </m:rPr>
                    <w:rPr>
                      <w:rFonts w:ascii="Times New Roman" w:eastAsia="Times New Roman" w:hAnsi="Times New Roman"/>
                      <w:szCs w:val="18"/>
                      <w:lang w:val="en-GB"/>
                    </w:rPr>
                    <m:t>ZC</m:t>
                  </m:r>
                  <m:r>
                    <w:rPr>
                      <w:rFonts w:ascii="Cambria Math" w:eastAsia="Times New Roman" w:hAnsi="Cambria Math"/>
                      <w:szCs w:val="18"/>
                      <w:lang w:val="en-GB"/>
                    </w:rPr>
                    <m:t>,m</m:t>
                  </m:r>
                </m:sub>
              </m:sSub>
              <m:r>
                <m:rPr>
                  <m:sty m:val="p"/>
                </m:rPr>
                <w:rPr>
                  <w:rFonts w:ascii="Cambria Math" w:eastAsia="Times New Roman" w:hAnsi="Cambria Math"/>
                  <w:szCs w:val="18"/>
                  <w:lang w:val="en-GB"/>
                </w:rPr>
                <m:t>(</m:t>
              </m:r>
              <m:r>
                <w:rPr>
                  <w:rFonts w:ascii="Cambria Math" w:eastAsia="Times New Roman" w:hAnsi="Cambria Math"/>
                  <w:szCs w:val="18"/>
                  <w:lang w:val="en-GB"/>
                </w:rPr>
                <m:t>n</m:t>
              </m:r>
              <m:r>
                <m:rPr>
                  <m:sty m:val="p"/>
                </m:rPr>
                <w:rPr>
                  <w:rFonts w:ascii="Cambria Math" w:eastAsia="Times New Roman" w:hAnsi="Cambria Math"/>
                  <w:szCs w:val="18"/>
                  <w:lang w:val="en-GB"/>
                </w:rPr>
                <m:t>)</m:t>
              </m:r>
            </m:oMath>
            <w:r>
              <w:rPr>
                <w:rFonts w:ascii="Times New Roman" w:eastAsia="Times New Roman" w:hAnsi="Times New Roman"/>
                <w:szCs w:val="18"/>
                <w:lang w:val="en-GB"/>
              </w:rPr>
              <w:t xml:space="preserve"> is defined by</w:t>
            </w:r>
          </w:p>
          <w:p w14:paraId="29D43174" w14:textId="77777777" w:rsidR="0057683E" w:rsidRDefault="00267797">
            <w:pPr>
              <w:keepLines/>
              <w:tabs>
                <w:tab w:val="center" w:pos="4536"/>
                <w:tab w:val="right" w:pos="9072"/>
              </w:tabs>
              <w:spacing w:after="180"/>
              <w:rPr>
                <w:rFonts w:ascii="Times New Roman" w:eastAsia="Malgun Gothic" w:hAnsi="Times New Roman"/>
                <w:szCs w:val="18"/>
              </w:rPr>
            </w:pPr>
            <m:oMathPara>
              <m:oMath>
                <m:sSub>
                  <m:sSubPr>
                    <m:ctrlPr>
                      <w:rPr>
                        <w:rFonts w:ascii="Cambria Math" w:eastAsia="Times New Roman" w:hAnsi="Cambria Math"/>
                        <w:szCs w:val="18"/>
                        <w:lang w:val="en-GB"/>
                      </w:rPr>
                    </m:ctrlPr>
                  </m:sSubPr>
                  <m:e>
                    <m:r>
                      <w:rPr>
                        <w:rFonts w:ascii="Cambria Math" w:eastAsia="Times New Roman" w:hAnsi="Cambria Math"/>
                        <w:szCs w:val="18"/>
                        <w:lang w:val="en-GB"/>
                      </w:rPr>
                      <m:t>r</m:t>
                    </m:r>
                  </m:e>
                  <m:sub>
                    <m:r>
                      <m:rPr>
                        <m:nor/>
                      </m:rPr>
                      <w:rPr>
                        <w:rFonts w:ascii="Times New Roman" w:eastAsia="Times New Roman" w:hAnsi="Times New Roman"/>
                        <w:szCs w:val="18"/>
                        <w:lang w:val="en-GB"/>
                      </w:rPr>
                      <m:t>ZC</m:t>
                    </m:r>
                    <m:r>
                      <m:rPr>
                        <m:sty m:val="p"/>
                      </m:rPr>
                      <w:rPr>
                        <w:rFonts w:ascii="Cambria Math" w:eastAsia="Times New Roman" w:hAnsi="Cambria Math"/>
                        <w:szCs w:val="18"/>
                        <w:lang w:val="en-GB"/>
                      </w:rPr>
                      <m:t>,</m:t>
                    </m:r>
                    <m:r>
                      <w:rPr>
                        <w:rFonts w:ascii="Cambria Math" w:eastAsia="Times New Roman" w:hAnsi="Cambria Math"/>
                        <w:szCs w:val="18"/>
                        <w:lang w:val="en-GB"/>
                      </w:rPr>
                      <m:t>m</m:t>
                    </m:r>
                  </m:sub>
                </m:sSub>
                <m:r>
                  <m:rPr>
                    <m:sty m:val="p"/>
                  </m:rPr>
                  <w:rPr>
                    <w:rFonts w:ascii="Cambria Math" w:eastAsia="Times New Roman" w:hAnsi="Cambria Math"/>
                    <w:szCs w:val="18"/>
                  </w:rPr>
                  <m:t>(</m:t>
                </m:r>
                <m:r>
                  <w:rPr>
                    <w:rFonts w:ascii="Cambria Math" w:eastAsia="Times New Roman" w:hAnsi="Cambria Math"/>
                    <w:szCs w:val="18"/>
                    <w:lang w:val="en-GB"/>
                  </w:rPr>
                  <m:t>n</m:t>
                </m:r>
                <m:r>
                  <m:rPr>
                    <m:sty m:val="p"/>
                  </m:rPr>
                  <w:rPr>
                    <w:rFonts w:ascii="Cambria Math" w:eastAsia="Times New Roman" w:hAnsi="Cambria Math"/>
                    <w:szCs w:val="18"/>
                  </w:rPr>
                  <m:t>)=</m:t>
                </m:r>
                <m:sSub>
                  <m:sSubPr>
                    <m:ctrlPr>
                      <w:rPr>
                        <w:rFonts w:ascii="Cambria Math" w:eastAsia="Calibri" w:hAnsi="Cambria Math"/>
                        <w:kern w:val="2"/>
                        <w:szCs w:val="18"/>
                        <w:lang w:val="en-GB"/>
                        <w14:ligatures w14:val="standardContextual"/>
                      </w:rPr>
                    </m:ctrlPr>
                  </m:sSubPr>
                  <m:e>
                    <m:r>
                      <w:rPr>
                        <w:rFonts w:ascii="Cambria Math" w:eastAsia="Times New Roman" w:hAnsi="Cambria Math"/>
                        <w:szCs w:val="18"/>
                        <w:lang w:val="en-GB"/>
                      </w:rPr>
                      <m:t>x</m:t>
                    </m:r>
                  </m:e>
                  <m:sub>
                    <m:r>
                      <w:rPr>
                        <w:rFonts w:ascii="Cambria Math" w:eastAsia="Calibri" w:hAnsi="Cambria Math"/>
                        <w:kern w:val="2"/>
                        <w:szCs w:val="18"/>
                        <w:lang w:val="en-GB"/>
                        <w14:ligatures w14:val="standardContextual"/>
                      </w:rPr>
                      <m:t>q</m:t>
                    </m:r>
                  </m:sub>
                </m:sSub>
                <m:d>
                  <m:dPr>
                    <m:ctrlPr>
                      <w:rPr>
                        <w:rFonts w:ascii="Cambria Math" w:eastAsia="Calibri" w:hAnsi="Cambria Math"/>
                        <w:kern w:val="2"/>
                        <w:szCs w:val="18"/>
                        <w:lang w:val="en-GB"/>
                        <w14:ligatures w14:val="standardContextual"/>
                      </w:rPr>
                    </m:ctrlPr>
                  </m:dPr>
                  <m:e>
                    <m:r>
                      <m:rPr>
                        <m:sty m:val="p"/>
                      </m:rPr>
                      <w:rPr>
                        <w:rFonts w:ascii="Cambria Math" w:eastAsia="Times New Roman" w:hAnsi="Cambria Math"/>
                        <w:szCs w:val="18"/>
                      </w:rPr>
                      <m:t>(</m:t>
                    </m:r>
                    <m:r>
                      <w:rPr>
                        <w:rFonts w:ascii="Cambria Math" w:eastAsia="Times New Roman" w:hAnsi="Cambria Math"/>
                        <w:szCs w:val="18"/>
                        <w:lang w:val="en-GB"/>
                      </w:rPr>
                      <m:t>n</m:t>
                    </m:r>
                    <m:r>
                      <m:rPr>
                        <m:sty m:val="p"/>
                      </m:rPr>
                      <w:rPr>
                        <w:rFonts w:ascii="Cambria Math" w:eastAsia="Times New Roman" w:hAnsi="Cambria Math"/>
                        <w:szCs w:val="18"/>
                      </w:rPr>
                      <m:t>+</m:t>
                    </m:r>
                    <m:sSub>
                      <m:sSubPr>
                        <m:ctrlPr>
                          <w:rPr>
                            <w:rFonts w:ascii="Cambria Math" w:eastAsia="Calibri" w:hAnsi="Cambria Math"/>
                            <w:kern w:val="2"/>
                            <w:szCs w:val="18"/>
                            <w:lang w:val="en-GB"/>
                            <w14:ligatures w14:val="standardContextual"/>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cs</m:t>
                        </m:r>
                      </m:sub>
                    </m:sSub>
                    <m:r>
                      <m:rPr>
                        <m:sty m:val="p"/>
                      </m:rPr>
                      <w:rPr>
                        <w:rFonts w:ascii="Cambria Math" w:eastAsia="Times New Roman" w:hAnsi="Cambria Math"/>
                        <w:szCs w:val="18"/>
                      </w:rPr>
                      <m:t>)</m:t>
                    </m:r>
                    <m:r>
                      <m:rPr>
                        <m:nor/>
                      </m:rPr>
                      <w:rPr>
                        <w:rFonts w:ascii="Times New Roman" w:eastAsia="Times New Roman" w:hAnsi="Times New Roman"/>
                        <w:szCs w:val="18"/>
                      </w:rPr>
                      <m:t xml:space="preserve"> mod </m:t>
                    </m:r>
                    <m:sSub>
                      <m:sSubPr>
                        <m:ctrlPr>
                          <w:rPr>
                            <w:rFonts w:ascii="Cambria Math" w:eastAsia="Calibri" w:hAnsi="Cambria Math"/>
                            <w:kern w:val="2"/>
                            <w:szCs w:val="18"/>
                            <w:lang w:val="en-GB"/>
                            <w14:ligatures w14:val="standardContextual"/>
                          </w:rPr>
                        </m:ctrlPr>
                      </m:sSubPr>
                      <m:e>
                        <m:r>
                          <w:rPr>
                            <w:rFonts w:ascii="Cambria Math" w:eastAsia="Times New Roman" w:hAnsi="Cambria Math"/>
                            <w:szCs w:val="18"/>
                            <w:lang w:val="en-GB"/>
                          </w:rPr>
                          <m:t>N</m:t>
                        </m:r>
                      </m:e>
                      <m:sub>
                        <m:r>
                          <m:rPr>
                            <m:nor/>
                          </m:rPr>
                          <w:rPr>
                            <w:rFonts w:ascii="Times New Roman" w:eastAsia="Times New Roman" w:hAnsi="Times New Roman"/>
                            <w:szCs w:val="18"/>
                          </w:rPr>
                          <m:t>ZC</m:t>
                        </m:r>
                      </m:sub>
                    </m:sSub>
                  </m:e>
                </m:d>
              </m:oMath>
            </m:oMathPara>
          </w:p>
          <w:p w14:paraId="4C79F1D4" w14:textId="77777777" w:rsidR="0057683E" w:rsidRPr="0057683E" w:rsidRDefault="00267797">
            <w:pPr>
              <w:keepLines/>
              <w:tabs>
                <w:tab w:val="center" w:pos="4536"/>
                <w:tab w:val="right" w:pos="9072"/>
              </w:tabs>
              <w:spacing w:after="180"/>
              <w:rPr>
                <w:rFonts w:ascii="Times New Roman" w:eastAsia="Times New Roman" w:hAnsi="Times New Roman"/>
                <w:kern w:val="2"/>
                <w:szCs w:val="18"/>
                <w:lang w:val="es-AR"/>
                <w14:ligatures w14:val="standardContextual"/>
                <w:rPrChange w:id="53" w:author="Huilin Xu" w:date="2025-08-24T18:09:00Z">
                  <w:rPr>
                    <w:rFonts w:ascii="Times New Roman" w:eastAsia="Times New Roman" w:hAnsi="Times New Roman"/>
                    <w:kern w:val="2"/>
                    <w:szCs w:val="18"/>
                    <w14:ligatures w14:val="standardContextual"/>
                  </w:rPr>
                </w:rPrChange>
              </w:rPr>
            </w:pPr>
            <m:oMathPara>
              <m:oMath>
                <m:sSub>
                  <m:sSubPr>
                    <m:ctrlPr>
                      <w:rPr>
                        <w:rFonts w:ascii="Cambria Math" w:eastAsia="Calibri" w:hAnsi="Cambria Math"/>
                        <w:kern w:val="2"/>
                        <w:szCs w:val="18"/>
                        <w:lang w:val="en-GB"/>
                        <w14:ligatures w14:val="standardContextual"/>
                      </w:rPr>
                    </m:ctrlPr>
                  </m:sSubPr>
                  <m:e>
                    <m:r>
                      <w:rPr>
                        <w:rFonts w:ascii="Cambria Math" w:eastAsia="Times New Roman" w:hAnsi="Cambria Math"/>
                        <w:szCs w:val="18"/>
                        <w:lang w:val="en-GB"/>
                      </w:rPr>
                      <m:t>x</m:t>
                    </m:r>
                  </m:e>
                  <m:sub>
                    <m:r>
                      <w:rPr>
                        <w:rFonts w:ascii="Cambria Math" w:eastAsia="Times New Roman" w:hAnsi="Cambria Math"/>
                        <w:szCs w:val="18"/>
                        <w:lang w:val="en-GB"/>
                      </w:rPr>
                      <m:t>q</m:t>
                    </m:r>
                  </m:sub>
                </m:sSub>
                <m:d>
                  <m:dPr>
                    <m:ctrlPr>
                      <w:rPr>
                        <w:rFonts w:ascii="Cambria Math" w:eastAsia="Calibri" w:hAnsi="Cambria Math"/>
                        <w:kern w:val="2"/>
                        <w:szCs w:val="18"/>
                        <w:lang w:val="sv-SE"/>
                        <w14:ligatures w14:val="standardContextual"/>
                      </w:rPr>
                    </m:ctrlPr>
                  </m:dPr>
                  <m:e>
                    <m:r>
                      <w:rPr>
                        <w:rFonts w:ascii="Cambria Math" w:eastAsia="Times New Roman" w:hAnsi="Cambria Math"/>
                        <w:szCs w:val="18"/>
                        <w:lang w:val="en-GB"/>
                      </w:rPr>
                      <m:t>i</m:t>
                    </m:r>
                  </m:e>
                </m:d>
                <m:r>
                  <m:rPr>
                    <m:sty m:val="p"/>
                  </m:rPr>
                  <w:rPr>
                    <w:rFonts w:ascii="Cambria Math" w:eastAsia="Malgun Gothic" w:hAnsi="Cambria Math"/>
                    <w:szCs w:val="18"/>
                    <w:lang w:val="es-AR"/>
                    <w:rPrChange w:id="54" w:author="Huilin Xu" w:date="2025-08-24T18:09:00Z">
                      <w:rPr>
                        <w:rFonts w:ascii="Cambria Math" w:eastAsia="Malgun Gothic" w:hAnsi="Cambria Math"/>
                        <w:szCs w:val="18"/>
                      </w:rPr>
                    </w:rPrChange>
                  </w:rPr>
                  <m:t>=</m:t>
                </m:r>
                <m:sSup>
                  <m:sSupPr>
                    <m:ctrlPr>
                      <w:rPr>
                        <w:rFonts w:ascii="Cambria Math" w:eastAsia="Malgun Gothic" w:hAnsi="Cambria Math"/>
                        <w:kern w:val="2"/>
                        <w:szCs w:val="18"/>
                        <w:lang w:val="sv-SE"/>
                        <w14:ligatures w14:val="standardContextual"/>
                      </w:rPr>
                    </m:ctrlPr>
                  </m:sSupPr>
                  <m:e>
                    <m:r>
                      <w:rPr>
                        <w:rFonts w:ascii="Cambria Math" w:eastAsia="Malgun Gothic" w:hAnsi="Cambria Math"/>
                        <w:szCs w:val="18"/>
                        <w:lang w:val="sv-SE"/>
                      </w:rPr>
                      <m:t>e</m:t>
                    </m:r>
                  </m:e>
                  <m:sup>
                    <m:r>
                      <m:rPr>
                        <m:sty m:val="p"/>
                      </m:rPr>
                      <w:rPr>
                        <w:rFonts w:ascii="Cambria Math" w:eastAsia="Malgun Gothic" w:hAnsi="Cambria Math"/>
                        <w:szCs w:val="18"/>
                        <w:lang w:val="es-AR"/>
                        <w:rPrChange w:id="55" w:author="Huilin Xu" w:date="2025-08-24T18:09:00Z">
                          <w:rPr>
                            <w:rFonts w:ascii="Cambria Math" w:eastAsia="Malgun Gothic" w:hAnsi="Cambria Math"/>
                            <w:szCs w:val="18"/>
                          </w:rPr>
                        </w:rPrChange>
                      </w:rPr>
                      <m:t>-</m:t>
                    </m:r>
                    <m:r>
                      <w:rPr>
                        <w:rFonts w:ascii="Cambria Math" w:eastAsia="Malgun Gothic" w:hAnsi="Cambria Math"/>
                        <w:szCs w:val="18"/>
                        <w:lang w:val="sv-SE"/>
                      </w:rPr>
                      <m:t>j</m:t>
                    </m:r>
                    <m:f>
                      <m:fPr>
                        <m:ctrlPr>
                          <w:rPr>
                            <w:rFonts w:ascii="Cambria Math" w:eastAsia="Malgun Gothic" w:hAnsi="Cambria Math"/>
                            <w:kern w:val="2"/>
                            <w:szCs w:val="18"/>
                            <w:lang w:val="sv-SE"/>
                            <w14:ligatures w14:val="standardContextual"/>
                          </w:rPr>
                        </m:ctrlPr>
                      </m:fPr>
                      <m:num>
                        <m:r>
                          <w:rPr>
                            <w:rFonts w:ascii="Cambria Math" w:eastAsia="Malgun Gothic" w:hAnsi="Cambria Math"/>
                            <w:szCs w:val="18"/>
                            <w:lang w:val="sv-SE"/>
                          </w:rPr>
                          <m:t>πqi</m:t>
                        </m:r>
                        <m:r>
                          <m:rPr>
                            <m:sty m:val="p"/>
                          </m:rPr>
                          <w:rPr>
                            <w:rFonts w:ascii="Cambria Math" w:eastAsia="Malgun Gothic" w:hAnsi="Cambria Math"/>
                            <w:szCs w:val="18"/>
                            <w:lang w:val="es-AR"/>
                            <w:rPrChange w:id="56" w:author="Huilin Xu" w:date="2025-08-24T18:09:00Z">
                              <w:rPr>
                                <w:rFonts w:ascii="Cambria Math" w:eastAsia="Malgun Gothic" w:hAnsi="Cambria Math"/>
                                <w:szCs w:val="18"/>
                              </w:rPr>
                            </w:rPrChange>
                          </w:rPr>
                          <m:t>(</m:t>
                        </m:r>
                        <m:r>
                          <w:rPr>
                            <w:rFonts w:ascii="Cambria Math" w:eastAsia="Malgun Gothic" w:hAnsi="Cambria Math"/>
                            <w:szCs w:val="18"/>
                            <w:lang w:val="sv-SE"/>
                          </w:rPr>
                          <m:t>i</m:t>
                        </m:r>
                        <m:r>
                          <m:rPr>
                            <m:sty m:val="p"/>
                          </m:rPr>
                          <w:rPr>
                            <w:rFonts w:ascii="Cambria Math" w:eastAsia="Malgun Gothic" w:hAnsi="Cambria Math"/>
                            <w:szCs w:val="18"/>
                            <w:lang w:val="es-AR"/>
                            <w:rPrChange w:id="57" w:author="Huilin Xu" w:date="2025-08-24T18:09:00Z">
                              <w:rPr>
                                <w:rFonts w:ascii="Cambria Math" w:eastAsia="Malgun Gothic" w:hAnsi="Cambria Math"/>
                                <w:szCs w:val="18"/>
                              </w:rPr>
                            </w:rPrChange>
                          </w:rPr>
                          <m:t>+1)</m:t>
                        </m:r>
                      </m:num>
                      <m:den>
                        <m:sSub>
                          <m:sSubPr>
                            <m:ctrlPr>
                              <w:rPr>
                                <w:rFonts w:ascii="Cambria Math" w:eastAsia="Calibri" w:hAnsi="Cambria Math"/>
                                <w:kern w:val="2"/>
                                <w:szCs w:val="18"/>
                                <w:lang w:val="en-GB"/>
                                <w14:ligatures w14:val="standardContextual"/>
                              </w:rPr>
                            </m:ctrlPr>
                          </m:sSubPr>
                          <m:e>
                            <m:r>
                              <w:rPr>
                                <w:rFonts w:ascii="Cambria Math" w:eastAsia="Times New Roman" w:hAnsi="Cambria Math"/>
                                <w:szCs w:val="18"/>
                                <w:lang w:val="en-GB"/>
                              </w:rPr>
                              <m:t>N</m:t>
                            </m:r>
                          </m:e>
                          <m:sub>
                            <m:r>
                              <m:rPr>
                                <m:nor/>
                              </m:rPr>
                              <w:rPr>
                                <w:rFonts w:ascii="Times New Roman" w:eastAsia="Times New Roman" w:hAnsi="Times New Roman"/>
                                <w:szCs w:val="18"/>
                                <w:lang w:val="es-AR"/>
                                <w:rPrChange w:id="58" w:author="Huilin Xu" w:date="2025-08-24T18:09:00Z">
                                  <w:rPr>
                                    <w:rFonts w:ascii="Times New Roman" w:eastAsia="Times New Roman" w:hAnsi="Times New Roman"/>
                                    <w:szCs w:val="18"/>
                                  </w:rPr>
                                </w:rPrChange>
                              </w:rPr>
                              <m:t>ZC</m:t>
                            </m:r>
                          </m:sub>
                        </m:sSub>
                      </m:den>
                    </m:f>
                  </m:sup>
                </m:sSup>
              </m:oMath>
            </m:oMathPara>
          </w:p>
          <w:p w14:paraId="7D3F1ED0" w14:textId="77777777" w:rsidR="0057683E" w:rsidRDefault="00DA5A0B">
            <w:pPr>
              <w:keepLines/>
              <w:tabs>
                <w:tab w:val="center" w:pos="4536"/>
                <w:tab w:val="right" w:pos="9072"/>
              </w:tabs>
              <w:spacing w:after="180"/>
              <w:rPr>
                <w:rFonts w:ascii="Times New Roman" w:eastAsia="Times New Roman" w:hAnsi="Times New Roman"/>
                <w:szCs w:val="18"/>
              </w:rPr>
            </w:pPr>
            <m:oMathPara>
              <m:oMath>
                <m:r>
                  <w:rPr>
                    <w:rFonts w:ascii="Cambria Math" w:eastAsia="Times New Roman" w:hAnsi="Cambria Math"/>
                    <w:szCs w:val="18"/>
                    <w:lang w:val="sv-SE"/>
                  </w:rPr>
                  <m:t>n</m:t>
                </m:r>
                <m:r>
                  <m:rPr>
                    <m:sty m:val="p"/>
                  </m:rPr>
                  <w:rPr>
                    <w:rFonts w:ascii="Cambria Math" w:eastAsia="Times New Roman" w:hAnsi="Cambria Math"/>
                    <w:szCs w:val="18"/>
                  </w:rPr>
                  <m:t>=0,1,…,</m:t>
                </m:r>
                <m:sSub>
                  <m:sSubPr>
                    <m:ctrlPr>
                      <w:rPr>
                        <w:rFonts w:ascii="Cambria Math" w:eastAsia="Calibri" w:hAnsi="Cambria Math"/>
                        <w:kern w:val="2"/>
                        <w:szCs w:val="18"/>
                        <w:lang w:val="en-GB"/>
                        <w14:ligatures w14:val="standardContextual"/>
                      </w:rPr>
                    </m:ctrlPr>
                  </m:sSubPr>
                  <m:e>
                    <m:r>
                      <w:rPr>
                        <w:rFonts w:ascii="Cambria Math" w:eastAsia="Times New Roman" w:hAnsi="Cambria Math"/>
                        <w:szCs w:val="18"/>
                        <w:lang w:val="en-GB"/>
                      </w:rPr>
                      <m:t>M</m:t>
                    </m:r>
                  </m:e>
                  <m:sub>
                    <m:r>
                      <m:rPr>
                        <m:nor/>
                      </m:rPr>
                      <w:rPr>
                        <w:rFonts w:ascii="Times New Roman" w:eastAsia="Times New Roman" w:hAnsi="Times New Roman"/>
                        <w:szCs w:val="18"/>
                      </w:rPr>
                      <m:t>ZC</m:t>
                    </m:r>
                  </m:sub>
                </m:sSub>
                <m:r>
                  <m:rPr>
                    <m:sty m:val="p"/>
                  </m:rPr>
                  <w:rPr>
                    <w:rFonts w:ascii="Cambria Math" w:eastAsia="Times New Roman" w:hAnsi="Cambria Math"/>
                    <w:szCs w:val="18"/>
                    <w:lang w:val="en-GB"/>
                  </w:rPr>
                  <m:t>-1</m:t>
                </m:r>
              </m:oMath>
            </m:oMathPara>
          </w:p>
          <w:p w14:paraId="798E18BB" w14:textId="77777777" w:rsidR="0057683E" w:rsidRDefault="00DA5A0B">
            <w:pPr>
              <w:spacing w:after="180"/>
              <w:rPr>
                <w:rFonts w:ascii="Times New Roman" w:eastAsia="Times New Roman" w:hAnsi="Times New Roman"/>
                <w:szCs w:val="18"/>
                <w:lang w:val="en-GB"/>
              </w:rPr>
            </w:pPr>
            <w:r>
              <w:rPr>
                <w:rFonts w:ascii="Times New Roman" w:eastAsia="Times New Roman" w:hAnsi="Times New Roman"/>
                <w:szCs w:val="18"/>
                <w:lang w:val="en-GB"/>
              </w:rPr>
              <w:t>where</w:t>
            </w:r>
          </w:p>
          <w:p w14:paraId="5B57B1D9" w14:textId="77777777" w:rsidR="0057683E" w:rsidRDefault="00DA5A0B">
            <w:pPr>
              <w:spacing w:after="180"/>
              <w:ind w:left="568"/>
              <w:rPr>
                <w:rFonts w:ascii="Times New Roman" w:eastAsia="Times New Roman" w:hAnsi="Times New Roman"/>
                <w:szCs w:val="18"/>
                <w:lang w:val="en-GB"/>
              </w:rPr>
            </w:pPr>
            <w:r>
              <w:rPr>
                <w:rFonts w:ascii="Times New Roman" w:eastAsia="Times New Roman" w:hAnsi="Times New Roman"/>
                <w:szCs w:val="18"/>
                <w:lang w:val="en-GB"/>
              </w:rPr>
              <w:t xml:space="preserve">- </w:t>
            </w:r>
            <m:oMath>
              <m:sSub>
                <m:sSubPr>
                  <m:ctrlPr>
                    <w:rPr>
                      <w:rFonts w:ascii="Cambria Math" w:eastAsia="Times New Roman" w:hAnsi="Cambria Math"/>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ZC</m:t>
                  </m:r>
                </m:sub>
              </m:sSub>
            </m:oMath>
            <w:r>
              <w:rPr>
                <w:rFonts w:ascii="Times New Roman" w:eastAsia="Times New Roman" w:hAnsi="Times New Roman"/>
                <w:szCs w:val="18"/>
                <w:lang w:val="en-GB"/>
              </w:rPr>
              <w:t xml:space="preserve"> is the largest prime number such that </w:t>
            </w:r>
            <m:oMath>
              <m:sSub>
                <m:sSubPr>
                  <m:ctrlPr>
                    <w:rPr>
                      <w:rFonts w:ascii="Cambria Math" w:eastAsia="Times New Roman" w:hAnsi="Cambria Math"/>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ZC</m:t>
                  </m:r>
                </m:sub>
              </m:sSub>
              <m:r>
                <m:rPr>
                  <m:sty m:val="p"/>
                </m:rPr>
                <w:rPr>
                  <w:rFonts w:ascii="Cambria Math" w:eastAsia="Times New Roman" w:hAnsi="Cambria Math"/>
                  <w:szCs w:val="18"/>
                  <w:lang w:val="en-GB"/>
                </w:rPr>
                <m:t>&lt;</m:t>
              </m:r>
              <m:sSub>
                <m:sSubPr>
                  <m:ctrlPr>
                    <w:rPr>
                      <w:rFonts w:ascii="Cambria Math" w:eastAsia="Times New Roman" w:hAnsi="Cambria Math"/>
                      <w:szCs w:val="18"/>
                      <w:lang w:val="en-GB"/>
                    </w:rPr>
                  </m:ctrlPr>
                </m:sSubPr>
                <m:e>
                  <m:r>
                    <w:rPr>
                      <w:rFonts w:ascii="Cambria Math" w:eastAsia="Times New Roman" w:hAnsi="Cambria Math"/>
                      <w:szCs w:val="18"/>
                      <w:lang w:val="en-GB"/>
                    </w:rPr>
                    <m:t>M</m:t>
                  </m:r>
                </m:e>
                <m:sub>
                  <m:r>
                    <m:rPr>
                      <m:nor/>
                    </m:rPr>
                    <w:rPr>
                      <w:rFonts w:ascii="Times New Roman" w:eastAsia="Times New Roman" w:hAnsi="Times New Roman"/>
                      <w:szCs w:val="18"/>
                      <w:lang w:val="en-GB"/>
                    </w:rPr>
                    <m:t>ZC</m:t>
                  </m:r>
                </m:sub>
              </m:sSub>
            </m:oMath>
          </w:p>
          <w:p w14:paraId="4E4EABAC" w14:textId="77777777" w:rsidR="0057683E" w:rsidRDefault="00DA5A0B">
            <w:pPr>
              <w:spacing w:after="180"/>
              <w:ind w:left="568"/>
              <w:rPr>
                <w:rFonts w:ascii="Times New Roman" w:eastAsia="Times New Roman" w:hAnsi="Times New Roman"/>
                <w:szCs w:val="18"/>
                <w:lang w:val="en-GB"/>
              </w:rPr>
            </w:pPr>
            <w:r>
              <w:rPr>
                <w:rFonts w:ascii="Times New Roman" w:eastAsia="Times New Roman" w:hAnsi="Times New Roman"/>
                <w:szCs w:val="18"/>
                <w:lang w:val="en-GB"/>
              </w:rPr>
              <w:t xml:space="preserve">- </w:t>
            </w:r>
            <m:oMath>
              <m:sSub>
                <m:sSubPr>
                  <m:ctrlPr>
                    <w:rPr>
                      <w:rFonts w:ascii="Cambria Math" w:eastAsia="Times New Roman" w:hAnsi="Cambria Math"/>
                      <w:szCs w:val="18"/>
                      <w:lang w:val="en-GB"/>
                    </w:rPr>
                  </m:ctrlPr>
                </m:sSubPr>
                <m:e>
                  <m:r>
                    <w:rPr>
                      <w:rFonts w:ascii="Cambria Math" w:eastAsia="Times New Roman" w:hAnsi="Cambria Math"/>
                      <w:szCs w:val="18"/>
                      <w:lang w:val="en-GB"/>
                    </w:rPr>
                    <m:t>M</m:t>
                  </m:r>
                </m:e>
                <m:sub>
                  <m:r>
                    <m:rPr>
                      <m:nor/>
                    </m:rPr>
                    <w:rPr>
                      <w:rFonts w:ascii="Times New Roman" w:eastAsia="Times New Roman" w:hAnsi="Times New Roman"/>
                      <w:szCs w:val="18"/>
                      <w:lang w:val="en-GB"/>
                    </w:rPr>
                    <m:t>ZC</m:t>
                  </m:r>
                </m:sub>
              </m:sSub>
              <m:r>
                <w:rPr>
                  <w:rFonts w:ascii="Cambria Math" w:eastAsia="Times New Roman" w:hAnsi="Cambria Math"/>
                  <w:szCs w:val="18"/>
                  <w:lang w:val="en-GB"/>
                </w:rPr>
                <m:t>=</m:t>
              </m:r>
              <m:f>
                <m:fPr>
                  <m:type m:val="lin"/>
                  <m:ctrlPr>
                    <w:rPr>
                      <w:rFonts w:ascii="Cambria Math" w:eastAsia="Times New Roman" w:hAnsi="Cambria Math"/>
                      <w:szCs w:val="18"/>
                      <w:lang w:val="en-GB"/>
                    </w:rPr>
                  </m:ctrlPr>
                </m:fPr>
                <m:num>
                  <m:sSubSup>
                    <m:sSubSupPr>
                      <m:ctrlPr>
                        <w:rPr>
                          <w:rFonts w:ascii="Cambria Math" w:eastAsia="Times New Roman" w:hAnsi="Cambria Math"/>
                          <w:szCs w:val="18"/>
                          <w:lang w:val="en-GB"/>
                        </w:rPr>
                      </m:ctrlPr>
                    </m:sSubSupPr>
                    <m:e>
                      <m:r>
                        <w:rPr>
                          <w:rFonts w:ascii="Cambria Math" w:eastAsia="Times New Roman" w:hAnsi="Cambria Math"/>
                          <w:szCs w:val="18"/>
                          <w:lang w:val="en-GB"/>
                        </w:rPr>
                        <m:t>N</m:t>
                      </m:r>
                    </m:e>
                    <m:sub>
                      <m:r>
                        <m:rPr>
                          <m:nor/>
                        </m:rPr>
                        <w:rPr>
                          <w:rFonts w:ascii="Times New Roman" w:eastAsia="Times New Roman" w:hAnsi="Times New Roman"/>
                          <w:szCs w:val="18"/>
                          <w:lang w:val="en-GB"/>
                        </w:rPr>
                        <m:t>sc</m:t>
                      </m:r>
                    </m:sub>
                    <m:sup>
                      <m:r>
                        <m:rPr>
                          <m:nor/>
                        </m:rPr>
                        <w:rPr>
                          <w:rFonts w:ascii="Times New Roman" w:eastAsia="Times New Roman" w:hAnsi="Times New Roman"/>
                          <w:szCs w:val="18"/>
                          <w:lang w:val="en-GB"/>
                        </w:rPr>
                        <m:t>WUS</m:t>
                      </m:r>
                    </m:sup>
                  </m:sSubSup>
                </m:num>
                <m:den>
                  <m:sSub>
                    <m:sSubPr>
                      <m:ctrlPr>
                        <w:rPr>
                          <w:rFonts w:ascii="Cambria Math" w:eastAsia="Times New Roman" w:hAnsi="Cambria Math"/>
                          <w:i/>
                          <w:szCs w:val="18"/>
                          <w:lang w:val="en-GB"/>
                        </w:rPr>
                      </m:ctrlPr>
                    </m:sSubPr>
                    <m:e>
                      <m:r>
                        <w:rPr>
                          <w:rFonts w:ascii="Cambria Math" w:eastAsia="Times New Roman" w:hAnsi="Cambria Math"/>
                          <w:szCs w:val="18"/>
                          <w:lang w:val="en-GB"/>
                        </w:rPr>
                        <m:t>M</m:t>
                      </m:r>
                    </m:e>
                    <m:sub>
                      <m:r>
                        <m:rPr>
                          <m:nor/>
                        </m:rPr>
                        <w:rPr>
                          <w:rFonts w:ascii="Times New Roman" w:eastAsia="Times New Roman" w:hAnsi="Times New Roman"/>
                          <w:szCs w:val="18"/>
                          <w:lang w:val="en-GB"/>
                        </w:rPr>
                        <m:t>WUS</m:t>
                      </m:r>
                    </m:sub>
                  </m:sSub>
                </m:den>
              </m:f>
            </m:oMath>
          </w:p>
          <w:p w14:paraId="3B1CB728" w14:textId="77777777" w:rsidR="0057683E" w:rsidRDefault="0057683E">
            <w:pPr>
              <w:spacing w:after="180"/>
              <w:rPr>
                <w:rFonts w:ascii="Times New Roman" w:eastAsia="Times New Roman" w:hAnsi="Times New Roman"/>
                <w:szCs w:val="18"/>
                <w:lang w:val="en-GB"/>
              </w:rPr>
            </w:pPr>
          </w:p>
          <w:p w14:paraId="57AB52EB" w14:textId="77777777" w:rsidR="0057683E" w:rsidRDefault="00DA5A0B">
            <w:pPr>
              <w:spacing w:after="180"/>
              <w:rPr>
                <w:rFonts w:ascii="Times New Roman" w:eastAsia="Times New Roman" w:hAnsi="Times New Roman"/>
                <w:szCs w:val="18"/>
                <w:lang w:val="en-GB"/>
              </w:rPr>
            </w:pPr>
            <w:r>
              <w:rPr>
                <w:rFonts w:ascii="Times New Roman" w:eastAsia="Times New Roman" w:hAnsi="Times New Roman"/>
                <w:szCs w:val="18"/>
                <w:lang w:val="en-GB"/>
              </w:rPr>
              <w:t xml:space="preserve">The root sequence number </w:t>
            </w:r>
            <m:oMath>
              <m:r>
                <w:rPr>
                  <w:rFonts w:ascii="Cambria Math" w:eastAsia="Times New Roman" w:hAnsi="Cambria Math"/>
                  <w:szCs w:val="18"/>
                  <w:lang w:val="en-GB"/>
                </w:rPr>
                <m:t>q∈</m:t>
              </m:r>
              <m:d>
                <m:dPr>
                  <m:begChr m:val="{"/>
                  <m:endChr m:val="}"/>
                  <m:ctrlPr>
                    <w:rPr>
                      <w:rFonts w:ascii="Cambria Math" w:eastAsia="Times New Roman" w:hAnsi="Cambria Math"/>
                      <w:i/>
                      <w:szCs w:val="18"/>
                      <w:lang w:val="en-GB"/>
                    </w:rPr>
                  </m:ctrlPr>
                </m:dPr>
                <m:e>
                  <m:r>
                    <w:rPr>
                      <w:rFonts w:ascii="Cambria Math" w:eastAsia="Times New Roman" w:hAnsi="Cambria Math"/>
                      <w:szCs w:val="18"/>
                      <w:lang w:val="en-GB"/>
                    </w:rPr>
                    <m:t xml:space="preserve">1, …, </m:t>
                  </m:r>
                  <m:sSub>
                    <m:sSubPr>
                      <m:ctrlPr>
                        <w:rPr>
                          <w:rFonts w:ascii="Cambria Math" w:eastAsia="Times New Roman" w:hAnsi="Cambria Math"/>
                          <w:i/>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ZC</m:t>
                      </m:r>
                    </m:sub>
                  </m:sSub>
                  <m:r>
                    <w:rPr>
                      <w:rFonts w:ascii="Cambria Math" w:eastAsia="Times New Roman" w:hAnsi="Cambria Math"/>
                      <w:szCs w:val="18"/>
                      <w:lang w:val="en-GB"/>
                    </w:rPr>
                    <m:t>-1</m:t>
                  </m:r>
                </m:e>
              </m:d>
            </m:oMath>
            <w:r>
              <w:rPr>
                <w:rFonts w:ascii="Times New Roman" w:eastAsia="Times New Roman" w:hAnsi="Times New Roman"/>
                <w:szCs w:val="18"/>
                <w:lang w:val="en-GB"/>
              </w:rPr>
              <w:t xml:space="preserve"> is obtained as entry </w:t>
            </w:r>
            <m:oMath>
              <m:d>
                <m:dPr>
                  <m:begChr m:val="⌊"/>
                  <m:endChr m:val="⌋"/>
                  <m:ctrlPr>
                    <w:rPr>
                      <w:rFonts w:ascii="Cambria Math" w:eastAsia="Times New Roman" w:hAnsi="Cambria Math"/>
                      <w:i/>
                      <w:szCs w:val="18"/>
                      <w:lang w:val="en-GB"/>
                      <w14:ligatures w14:val="standardContextual"/>
                    </w:rPr>
                  </m:ctrlPr>
                </m:dPr>
                <m:e>
                  <m:f>
                    <m:fPr>
                      <m:type m:val="lin"/>
                      <m:ctrlPr>
                        <w:rPr>
                          <w:rFonts w:ascii="Cambria Math" w:eastAsia="Times New Roman" w:hAnsi="Cambria Math"/>
                          <w:i/>
                          <w:szCs w:val="18"/>
                          <w:lang w:val="en-GB"/>
                          <w14:ligatures w14:val="standardContextual"/>
                        </w:rPr>
                      </m:ctrlPr>
                    </m:fPr>
                    <m:num>
                      <m:sSub>
                        <m:sSubPr>
                          <m:ctrlPr>
                            <w:rPr>
                              <w:rFonts w:ascii="Cambria Math" w:eastAsia="Times New Roman" w:hAnsi="Cambria Math"/>
                              <w:i/>
                              <w:szCs w:val="18"/>
                              <w:lang w:val="en-GB"/>
                              <w14:ligatures w14:val="standardContextual"/>
                            </w:rPr>
                          </m:ctrlPr>
                        </m:sSubPr>
                        <m:e>
                          <m:r>
                            <w:rPr>
                              <w:rFonts w:ascii="Cambria Math" w:eastAsia="Times New Roman" w:hAnsi="Cambria Math"/>
                              <w:szCs w:val="18"/>
                              <w:lang w:val="en-GB"/>
                            </w:rPr>
                            <m:t>c</m:t>
                          </m:r>
                        </m:e>
                        <m:sub>
                          <m:r>
                            <w:rPr>
                              <w:rFonts w:ascii="Cambria Math" w:eastAsia="Times New Roman" w:hAnsi="Cambria Math"/>
                              <w:szCs w:val="18"/>
                              <w:lang w:val="en-GB"/>
                            </w:rPr>
                            <m:t>m</m:t>
                          </m:r>
                        </m:sub>
                      </m:sSub>
                    </m:num>
                    <m:den>
                      <m:r>
                        <w:rPr>
                          <w:rFonts w:ascii="Cambria Math" w:eastAsia="Times New Roman" w:hAnsi="Cambria Math"/>
                          <w:szCs w:val="18"/>
                          <w:lang w:val="en-GB"/>
                        </w:rPr>
                        <m:t>P</m:t>
                      </m:r>
                    </m:den>
                  </m:f>
                </m:e>
              </m:d>
              <m:r>
                <w:rPr>
                  <w:rFonts w:ascii="Cambria Math" w:eastAsia="Times New Roman" w:hAnsi="Cambria Math"/>
                  <w:szCs w:val="18"/>
                  <w:lang w:val="en-GB"/>
                  <w14:ligatures w14:val="standardContextual"/>
                </w:rPr>
                <m:t>∈</m:t>
              </m:r>
              <m:d>
                <m:dPr>
                  <m:begChr m:val="{"/>
                  <m:endChr m:val="}"/>
                  <m:ctrlPr>
                    <w:rPr>
                      <w:rFonts w:ascii="Cambria Math" w:eastAsia="Times New Roman" w:hAnsi="Cambria Math"/>
                      <w:i/>
                      <w:szCs w:val="18"/>
                      <w:lang w:val="en-GB"/>
                      <w14:ligatures w14:val="standardContextual"/>
                    </w:rPr>
                  </m:ctrlPr>
                </m:dPr>
                <m:e>
                  <m:r>
                    <w:rPr>
                      <w:rFonts w:ascii="Cambria Math" w:eastAsia="Times New Roman" w:hAnsi="Cambria Math"/>
                      <w:szCs w:val="18"/>
                      <w:lang w:val="en-GB"/>
                      <w14:ligatures w14:val="standardContextual"/>
                    </w:rPr>
                    <m:t>0,1</m:t>
                  </m:r>
                </m:e>
              </m:d>
            </m:oMath>
            <w:r>
              <w:rPr>
                <w:rFonts w:ascii="Times New Roman" w:eastAsia="Times New Roman" w:hAnsi="Times New Roman"/>
                <w:szCs w:val="18"/>
                <w:lang w:val="en-GB"/>
              </w:rPr>
              <w:t xml:space="preserve"> of the root sequence numbers configured by the higher-layer parameter </w:t>
            </w:r>
            <w:r>
              <w:rPr>
                <w:rFonts w:ascii="Times New Roman" w:eastAsia="Times New Roman" w:hAnsi="Times New Roman"/>
                <w:strike/>
                <w:color w:val="C00000"/>
                <w:szCs w:val="18"/>
                <w:lang w:val="en-GB"/>
              </w:rPr>
              <w:t>XXX</w:t>
            </w:r>
            <w:r>
              <w:rPr>
                <w:rFonts w:ascii="Times New Roman" w:hAnsi="Times New Roman"/>
                <w:color w:val="C00000"/>
                <w:lang w:val="en-GB" w:eastAsia="ja-JP"/>
              </w:rPr>
              <w:t xml:space="preserve"> </w:t>
            </w:r>
            <w:r>
              <w:rPr>
                <w:rFonts w:ascii="Times New Roman" w:eastAsia="Times New Roman" w:hAnsi="Times New Roman"/>
                <w:i/>
                <w:iCs/>
                <w:color w:val="C00000"/>
                <w:szCs w:val="18"/>
                <w:lang w:val="en-GB"/>
              </w:rPr>
              <w:t>lpwus-</w:t>
            </w:r>
            <w:proofErr w:type="gramStart"/>
            <w:r>
              <w:rPr>
                <w:rFonts w:ascii="Times New Roman" w:eastAsia="Times New Roman" w:hAnsi="Times New Roman"/>
                <w:i/>
                <w:iCs/>
                <w:color w:val="C00000"/>
                <w:szCs w:val="18"/>
                <w:lang w:val="en-GB"/>
              </w:rPr>
              <w:t>OverlaidSeqRoots</w:t>
            </w:r>
            <w:r>
              <w:rPr>
                <w:rFonts w:ascii="Times New Roman" w:eastAsia="Times New Roman" w:hAnsi="Times New Roman"/>
                <w:i/>
                <w:iCs/>
                <w:szCs w:val="18"/>
                <w:lang w:val="en-GB"/>
              </w:rPr>
              <w:t xml:space="preserve"> </w:t>
            </w:r>
            <w:r>
              <w:rPr>
                <w:rFonts w:ascii="Times New Roman" w:eastAsia="Times New Roman" w:hAnsi="Times New Roman"/>
                <w:szCs w:val="18"/>
                <w:lang w:val="en-GB"/>
              </w:rPr>
              <w:t xml:space="preserve"> and</w:t>
            </w:r>
            <w:proofErr w:type="gramEnd"/>
            <w:r>
              <w:rPr>
                <w:rFonts w:ascii="Times New Roman" w:eastAsia="Times New Roman" w:hAnsi="Times New Roman"/>
                <w:szCs w:val="18"/>
                <w:lang w:val="en-GB"/>
              </w:rPr>
              <w:t xml:space="preserve"> the cyclic shift </w:t>
            </w:r>
            <m:oMath>
              <m:sSub>
                <m:sSubPr>
                  <m:ctrlPr>
                    <w:rPr>
                      <w:rFonts w:ascii="Cambria Math" w:eastAsia="Times New Roman" w:hAnsi="Cambria Math"/>
                      <w:i/>
                      <w:szCs w:val="18"/>
                      <w:lang w:val="en-GB"/>
                      <w14:ligatures w14:val="standardContextual"/>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cs</m:t>
                  </m:r>
                </m:sub>
              </m:sSub>
            </m:oMath>
            <w:r>
              <w:rPr>
                <w:rFonts w:ascii="Times New Roman" w:eastAsia="Times New Roman" w:hAnsi="Times New Roman"/>
                <w:szCs w:val="18"/>
                <w:lang w:val="en-GB"/>
              </w:rPr>
              <w:t xml:space="preserve"> is given by</w:t>
            </w:r>
          </w:p>
          <w:p w14:paraId="6298F5F5" w14:textId="77777777" w:rsidR="0057683E" w:rsidRDefault="00267797">
            <w:pPr>
              <w:keepLines/>
              <w:tabs>
                <w:tab w:val="center" w:pos="4536"/>
                <w:tab w:val="right" w:pos="9072"/>
              </w:tabs>
              <w:spacing w:after="180"/>
              <w:rPr>
                <w:rFonts w:ascii="Times New Roman" w:eastAsia="Times New Roman" w:hAnsi="Times New Roman"/>
                <w:szCs w:val="18"/>
                <w:lang w:val="en-GB"/>
              </w:rPr>
            </w:pPr>
            <m:oMathPara>
              <m:oMath>
                <m:sSub>
                  <m:sSubPr>
                    <m:ctrlPr>
                      <w:rPr>
                        <w:rFonts w:ascii="Cambria Math" w:eastAsia="Times New Roman" w:hAnsi="Cambria Math"/>
                        <w:szCs w:val="18"/>
                        <w:lang w:val="en-GB"/>
                        <w14:ligatures w14:val="standardContextual"/>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cs</m:t>
                    </m:r>
                  </m:sub>
                </m:sSub>
                <m:r>
                  <m:rPr>
                    <m:sty m:val="p"/>
                    <m:aln/>
                  </m:rPr>
                  <w:rPr>
                    <w:rFonts w:ascii="Cambria Math" w:eastAsia="Times New Roman" w:hAnsi="Cambria Math"/>
                    <w:szCs w:val="18"/>
                    <w:lang w:val="en-GB"/>
                  </w:rPr>
                  <m:t>=</m:t>
                </m:r>
                <m:d>
                  <m:dPr>
                    <m:ctrlPr>
                      <w:rPr>
                        <w:rFonts w:ascii="Cambria Math" w:eastAsia="Times New Roman" w:hAnsi="Cambria Math"/>
                        <w:szCs w:val="18"/>
                        <w:lang w:val="en-GB"/>
                        <w14:ligatures w14:val="standardContextual"/>
                      </w:rPr>
                    </m:ctrlPr>
                  </m:dPr>
                  <m:e>
                    <m:sSub>
                      <m:sSubPr>
                        <m:ctrlPr>
                          <w:rPr>
                            <w:rFonts w:ascii="Cambria Math" w:eastAsia="Times New Roman" w:hAnsi="Cambria Math"/>
                            <w:szCs w:val="18"/>
                            <w:lang w:val="en-GB"/>
                            <w14:ligatures w14:val="standardContextual"/>
                          </w:rPr>
                        </m:ctrlPr>
                      </m:sSubPr>
                      <m:e>
                        <m:r>
                          <w:rPr>
                            <w:rFonts w:ascii="Cambria Math" w:eastAsia="Times New Roman" w:hAnsi="Cambria Math"/>
                            <w:szCs w:val="18"/>
                            <w:lang w:val="en-GB"/>
                          </w:rPr>
                          <m:t>c</m:t>
                        </m:r>
                      </m:e>
                      <m:sub>
                        <m:r>
                          <w:rPr>
                            <w:rFonts w:ascii="Cambria Math" w:eastAsia="Times New Roman" w:hAnsi="Cambria Math"/>
                            <w:szCs w:val="18"/>
                            <w:lang w:val="en-GB"/>
                          </w:rPr>
                          <m:t>m</m:t>
                        </m:r>
                      </m:sub>
                    </m:sSub>
                    <m:r>
                      <m:rPr>
                        <m:sty m:val="p"/>
                      </m:rPr>
                      <w:rPr>
                        <w:rFonts w:ascii="Cambria Math" w:eastAsia="Times New Roman" w:hAnsi="Cambria Math"/>
                        <w:szCs w:val="18"/>
                        <w:lang w:val="en-GB"/>
                      </w:rPr>
                      <m:t xml:space="preserve"> </m:t>
                    </m:r>
                    <m:r>
                      <m:rPr>
                        <m:nor/>
                      </m:rPr>
                      <w:rPr>
                        <w:rFonts w:ascii="Times New Roman" w:eastAsia="Times New Roman" w:hAnsi="Times New Roman"/>
                        <w:szCs w:val="18"/>
                        <w:lang w:val="en-GB"/>
                      </w:rPr>
                      <m:t>mod</m:t>
                    </m:r>
                    <m:r>
                      <m:rPr>
                        <m:sty m:val="p"/>
                      </m:rPr>
                      <w:rPr>
                        <w:rFonts w:ascii="Cambria Math" w:eastAsia="Times New Roman" w:hAnsi="Cambria Math"/>
                        <w:szCs w:val="18"/>
                        <w:lang w:val="en-GB"/>
                      </w:rPr>
                      <m:t xml:space="preserve"> </m:t>
                    </m:r>
                    <m:r>
                      <w:rPr>
                        <w:rFonts w:ascii="Cambria Math" w:eastAsia="Times New Roman" w:hAnsi="Cambria Math"/>
                        <w:szCs w:val="18"/>
                        <w:lang w:val="en-GB"/>
                      </w:rPr>
                      <m:t>P</m:t>
                    </m:r>
                  </m:e>
                </m:d>
                <m:d>
                  <m:dPr>
                    <m:begChr m:val="⌊"/>
                    <m:endChr m:val="⌋"/>
                    <m:ctrlPr>
                      <w:rPr>
                        <w:rFonts w:ascii="Cambria Math" w:eastAsia="Times New Roman" w:hAnsi="Cambria Math"/>
                        <w:szCs w:val="18"/>
                        <w:lang w:val="en-GB"/>
                        <w14:ligatures w14:val="standardContextual"/>
                      </w:rPr>
                    </m:ctrlPr>
                  </m:dPr>
                  <m:e>
                    <m:f>
                      <m:fPr>
                        <m:ctrlPr>
                          <w:rPr>
                            <w:rFonts w:ascii="Cambria Math" w:eastAsia="Times New Roman" w:hAnsi="Cambria Math"/>
                            <w:szCs w:val="18"/>
                            <w:lang w:val="en-GB"/>
                            <w14:ligatures w14:val="standardContextual"/>
                          </w:rPr>
                        </m:ctrlPr>
                      </m:fPr>
                      <m:num>
                        <m:sSub>
                          <m:sSubPr>
                            <m:ctrlPr>
                              <w:rPr>
                                <w:rFonts w:ascii="Cambria Math" w:eastAsia="Times New Roman" w:hAnsi="Cambria Math"/>
                                <w:szCs w:val="18"/>
                                <w:lang w:val="en-GB"/>
                                <w14:ligatures w14:val="standardContextual"/>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ZC</m:t>
                            </m:r>
                          </m:sub>
                        </m:sSub>
                      </m:num>
                      <m:den>
                        <m:r>
                          <w:rPr>
                            <w:rFonts w:ascii="Cambria Math" w:eastAsia="Times New Roman" w:hAnsi="Cambria Math"/>
                            <w:szCs w:val="18"/>
                            <w:lang w:val="en-GB"/>
                          </w:rPr>
                          <m:t>P</m:t>
                        </m:r>
                      </m:den>
                    </m:f>
                  </m:e>
                </m:d>
              </m:oMath>
            </m:oMathPara>
          </w:p>
          <w:p w14:paraId="2120AA1F" w14:textId="77777777" w:rsidR="0057683E" w:rsidRPr="00951978" w:rsidRDefault="00DA5A0B">
            <w:pPr>
              <w:keepLines/>
              <w:tabs>
                <w:tab w:val="center" w:pos="4536"/>
                <w:tab w:val="right" w:pos="9072"/>
              </w:tabs>
              <w:spacing w:after="180"/>
              <w:rPr>
                <w:rFonts w:ascii="Times New Roman" w:eastAsia="Times New Roman" w:hAnsi="Times New Roman"/>
                <w:szCs w:val="18"/>
                <w:lang w:val="nl-NL"/>
              </w:rPr>
            </w:pPr>
            <m:oMathPara>
              <m:oMath>
                <m:r>
                  <w:rPr>
                    <w:rFonts w:ascii="Cambria Math" w:eastAsia="Times New Roman" w:hAnsi="Cambria Math"/>
                    <w:szCs w:val="18"/>
                    <w:lang w:val="en-GB"/>
                  </w:rPr>
                  <m:t>P</m:t>
                </m:r>
                <m:r>
                  <m:rPr>
                    <m:sty m:val="p"/>
                    <m:aln/>
                  </m:rPr>
                  <w:rPr>
                    <w:rFonts w:ascii="Cambria Math" w:eastAsia="Times New Roman" w:hAnsi="Cambria Math"/>
                    <w:szCs w:val="18"/>
                    <w:lang w:val="nl-NL"/>
                  </w:rPr>
                  <m:t>=</m:t>
                </m:r>
                <m:f>
                  <m:fPr>
                    <m:ctrlPr>
                      <w:rPr>
                        <w:rFonts w:ascii="Cambria Math" w:eastAsia="Times New Roman" w:hAnsi="Cambria Math"/>
                        <w:szCs w:val="18"/>
                        <w:lang w:val="en-GB"/>
                        <w14:ligatures w14:val="standardContextual"/>
                      </w:rPr>
                    </m:ctrlPr>
                  </m:fPr>
                  <m:num>
                    <m:sSub>
                      <m:sSubPr>
                        <m:ctrlPr>
                          <w:rPr>
                            <w:rFonts w:ascii="Cambria Math" w:eastAsia="Times New Roman" w:hAnsi="Cambria Math"/>
                            <w:szCs w:val="18"/>
                            <w:lang w:val="en-GB"/>
                            <w14:ligatures w14:val="standardContextual"/>
                          </w:rPr>
                        </m:ctrlPr>
                      </m:sSubPr>
                      <m:e>
                        <m:r>
                          <w:rPr>
                            <w:rFonts w:ascii="Cambria Math" w:eastAsia="Times New Roman" w:hAnsi="Cambria Math"/>
                            <w:szCs w:val="18"/>
                            <w:lang w:val="en-GB"/>
                          </w:rPr>
                          <m:t>N</m:t>
                        </m:r>
                      </m:e>
                      <m:sub>
                        <m:r>
                          <m:rPr>
                            <m:nor/>
                          </m:rPr>
                          <w:rPr>
                            <w:rFonts w:ascii="Times New Roman" w:eastAsia="Times New Roman" w:hAnsi="Times New Roman"/>
                            <w:szCs w:val="18"/>
                            <w:lang w:val="nl-NL"/>
                          </w:rPr>
                          <m:t>seq</m:t>
                        </m:r>
                      </m:sub>
                    </m:sSub>
                  </m:num>
                  <m:den>
                    <m:sSub>
                      <m:sSubPr>
                        <m:ctrlPr>
                          <w:rPr>
                            <w:rFonts w:ascii="Cambria Math" w:eastAsia="Times New Roman" w:hAnsi="Cambria Math"/>
                            <w:szCs w:val="18"/>
                            <w:lang w:val="en-GB"/>
                            <w14:ligatures w14:val="standardContextual"/>
                          </w:rPr>
                        </m:ctrlPr>
                      </m:sSubPr>
                      <m:e>
                        <m:r>
                          <w:rPr>
                            <w:rFonts w:ascii="Cambria Math" w:eastAsia="Times New Roman" w:hAnsi="Cambria Math"/>
                            <w:szCs w:val="18"/>
                            <w:lang w:val="en-GB"/>
                          </w:rPr>
                          <m:t>N</m:t>
                        </m:r>
                      </m:e>
                      <m:sub>
                        <m:r>
                          <m:rPr>
                            <m:nor/>
                          </m:rPr>
                          <w:rPr>
                            <w:rFonts w:ascii="Times New Roman" w:eastAsia="Times New Roman" w:hAnsi="Times New Roman"/>
                            <w:szCs w:val="18"/>
                            <w:lang w:val="nl-NL"/>
                          </w:rPr>
                          <m:t>root</m:t>
                        </m:r>
                      </m:sub>
                    </m:sSub>
                  </m:den>
                </m:f>
              </m:oMath>
            </m:oMathPara>
          </w:p>
          <w:p w14:paraId="7D2B333C" w14:textId="77777777" w:rsidR="0057683E" w:rsidRDefault="00DA5A0B">
            <w:pPr>
              <w:spacing w:after="180"/>
              <w:rPr>
                <w:rFonts w:ascii="Times New Roman" w:eastAsia="Times New Roman" w:hAnsi="Times New Roman"/>
                <w:szCs w:val="18"/>
                <w:lang w:val="en-GB"/>
              </w:rPr>
            </w:pPr>
            <w:r>
              <w:rPr>
                <w:rFonts w:ascii="Times New Roman" w:eastAsia="Times New Roman" w:hAnsi="Times New Roman"/>
                <w:szCs w:val="18"/>
                <w:lang w:val="en-GB"/>
              </w:rPr>
              <w:t xml:space="preserve">where </w:t>
            </w:r>
          </w:p>
          <w:p w14:paraId="7D598C0A" w14:textId="77777777" w:rsidR="0057683E" w:rsidRDefault="00DA5A0B">
            <w:pPr>
              <w:spacing w:after="180"/>
              <w:ind w:left="568"/>
              <w:rPr>
                <w:rFonts w:ascii="Times New Roman" w:eastAsia="Times New Roman" w:hAnsi="Times New Roman"/>
                <w:szCs w:val="18"/>
                <w:lang w:val="en-GB"/>
              </w:rPr>
            </w:pPr>
            <w:r>
              <w:rPr>
                <w:rFonts w:ascii="Times New Roman" w:eastAsia="Times New Roman" w:hAnsi="Times New Roman"/>
                <w:szCs w:val="18"/>
                <w:lang w:val="en-GB"/>
              </w:rPr>
              <w:t xml:space="preserve">- </w:t>
            </w:r>
            <m:oMath>
              <m:sSub>
                <m:sSubPr>
                  <m:ctrlPr>
                    <w:rPr>
                      <w:rFonts w:ascii="Cambria Math" w:eastAsia="Times New Roman" w:hAnsi="Cambria Math"/>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seq</m:t>
                  </m:r>
                </m:sub>
              </m:sSub>
            </m:oMath>
            <w:r>
              <w:rPr>
                <w:rFonts w:ascii="Times New Roman" w:eastAsia="Times New Roman" w:hAnsi="Times New Roman"/>
                <w:szCs w:val="18"/>
                <w:lang w:val="en-GB"/>
              </w:rPr>
              <w:t xml:space="preserve"> is the number of sequences configured by the higher-layer parameter </w:t>
            </w:r>
            <w:proofErr w:type="gramStart"/>
            <w:r>
              <w:rPr>
                <w:rFonts w:ascii="Times New Roman" w:eastAsia="Times New Roman" w:hAnsi="Times New Roman"/>
                <w:strike/>
                <w:color w:val="C00000"/>
                <w:szCs w:val="18"/>
                <w:lang w:val="en-GB"/>
              </w:rPr>
              <w:t>XXX</w:t>
            </w:r>
            <w:r>
              <w:rPr>
                <w:rFonts w:ascii="Times New Roman" w:eastAsia="Times New Roman" w:hAnsi="Times New Roman"/>
                <w:color w:val="C00000"/>
                <w:szCs w:val="18"/>
                <w:lang w:val="en-GB"/>
              </w:rPr>
              <w:t xml:space="preserve"> </w:t>
            </w:r>
            <w:r>
              <w:rPr>
                <w:rFonts w:ascii="Times New Roman" w:eastAsia="Times New Roman" w:hAnsi="Times New Roman"/>
                <w:i/>
                <w:iCs/>
                <w:color w:val="C00000"/>
                <w:szCs w:val="18"/>
                <w:lang w:val="en-GB"/>
              </w:rPr>
              <w:t xml:space="preserve"> lpwus</w:t>
            </w:r>
            <w:proofErr w:type="gramEnd"/>
            <w:r>
              <w:rPr>
                <w:rFonts w:ascii="Times New Roman" w:eastAsia="Times New Roman" w:hAnsi="Times New Roman"/>
                <w:i/>
                <w:iCs/>
                <w:color w:val="C00000"/>
                <w:szCs w:val="18"/>
                <w:lang w:val="en-GB"/>
              </w:rPr>
              <w:t xml:space="preserve">-OverlaidSeqNum </w:t>
            </w:r>
            <w:r>
              <w:rPr>
                <w:rFonts w:ascii="Times New Roman" w:eastAsia="Times New Roman" w:hAnsi="Times New Roman"/>
                <w:color w:val="C00000"/>
                <w:szCs w:val="18"/>
                <w:lang w:val="en-GB"/>
              </w:rPr>
              <w:t>or</w:t>
            </w:r>
            <w:r>
              <w:rPr>
                <w:rFonts w:ascii="Times New Roman" w:eastAsia="Times New Roman" w:hAnsi="Times New Roman"/>
                <w:i/>
                <w:iCs/>
                <w:color w:val="C00000"/>
                <w:szCs w:val="18"/>
                <w:lang w:val="en-GB"/>
              </w:rPr>
              <w:t xml:space="preserve"> lpwus-OverlaidSeqNum-SCS-60kHz </w:t>
            </w:r>
            <w:r>
              <w:rPr>
                <w:rFonts w:ascii="Times New Roman" w:eastAsia="Times New Roman" w:hAnsi="Times New Roman"/>
                <w:color w:val="C00000"/>
                <w:szCs w:val="18"/>
                <w:lang w:val="en-GB"/>
              </w:rPr>
              <w:t>or</w:t>
            </w:r>
            <w:r>
              <w:rPr>
                <w:rFonts w:ascii="Times New Roman" w:eastAsia="Times New Roman" w:hAnsi="Times New Roman"/>
                <w:i/>
                <w:iCs/>
                <w:color w:val="C00000"/>
                <w:szCs w:val="18"/>
                <w:lang w:val="en-GB"/>
              </w:rPr>
              <w:t xml:space="preserve"> lpwus-OverlaidSeqNum-SCS-120kHz.</w:t>
            </w:r>
          </w:p>
          <w:p w14:paraId="6F5E5696" w14:textId="77777777" w:rsidR="0057683E" w:rsidRDefault="00DA5A0B">
            <w:pPr>
              <w:spacing w:after="180"/>
              <w:ind w:left="568"/>
              <w:rPr>
                <w:rFonts w:ascii="Times New Roman" w:eastAsia="Times New Roman" w:hAnsi="Times New Roman"/>
                <w:color w:val="C00000"/>
                <w:szCs w:val="18"/>
                <w:lang w:val="en-GB"/>
              </w:rPr>
            </w:pPr>
            <w:r>
              <w:rPr>
                <w:rFonts w:ascii="Times New Roman" w:eastAsia="Times New Roman" w:hAnsi="Times New Roman"/>
                <w:szCs w:val="18"/>
                <w:lang w:val="en-GB"/>
              </w:rPr>
              <w:t xml:space="preserve">- </w:t>
            </w:r>
            <m:oMath>
              <m:sSub>
                <m:sSubPr>
                  <m:ctrlPr>
                    <w:rPr>
                      <w:rFonts w:ascii="Cambria Math" w:eastAsia="Times New Roman" w:hAnsi="Cambria Math"/>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root</m:t>
                  </m:r>
                </m:sub>
              </m:sSub>
              <m:r>
                <w:rPr>
                  <w:rFonts w:ascii="Cambria Math" w:eastAsia="Times New Roman" w:hAnsi="Cambria Math"/>
                  <w:szCs w:val="18"/>
                  <w:lang w:val="en-GB"/>
                </w:rPr>
                <m:t>ϵ</m:t>
              </m:r>
              <m:d>
                <m:dPr>
                  <m:begChr m:val="{"/>
                  <m:endChr m:val="}"/>
                  <m:ctrlPr>
                    <w:rPr>
                      <w:rFonts w:ascii="Cambria Math" w:eastAsia="Times New Roman" w:hAnsi="Cambria Math"/>
                      <w:szCs w:val="18"/>
                      <w:lang w:val="en-GB"/>
                    </w:rPr>
                  </m:ctrlPr>
                </m:dPr>
                <m:e>
                  <m:r>
                    <m:rPr>
                      <m:sty m:val="p"/>
                    </m:rPr>
                    <w:rPr>
                      <w:rFonts w:ascii="Cambria Math" w:eastAsia="Times New Roman" w:hAnsi="Cambria Math"/>
                      <w:szCs w:val="18"/>
                      <w:lang w:val="en-GB"/>
                    </w:rPr>
                    <m:t>1,2</m:t>
                  </m:r>
                </m:e>
              </m:d>
            </m:oMath>
            <w:r>
              <w:rPr>
                <w:rFonts w:ascii="Times New Roman" w:eastAsia="Times New Roman" w:hAnsi="Times New Roman"/>
                <w:szCs w:val="18"/>
                <w:lang w:val="en-GB"/>
              </w:rPr>
              <w:t xml:space="preserve"> is the number of root sequence numbers configured by the higher-layer parameter </w:t>
            </w:r>
            <w:proofErr w:type="gramStart"/>
            <w:r>
              <w:rPr>
                <w:rFonts w:ascii="Times New Roman" w:eastAsia="Times New Roman" w:hAnsi="Times New Roman"/>
                <w:strike/>
                <w:color w:val="C00000"/>
                <w:szCs w:val="18"/>
                <w:lang w:val="en-GB"/>
              </w:rPr>
              <w:t>XXX</w:t>
            </w:r>
            <w:r>
              <w:rPr>
                <w:rFonts w:ascii="Times New Roman" w:eastAsia="Times New Roman" w:hAnsi="Times New Roman"/>
                <w:i/>
                <w:iCs/>
                <w:color w:val="C00000"/>
                <w:szCs w:val="18"/>
                <w:lang w:val="en-GB"/>
              </w:rPr>
              <w:t xml:space="preserve">  lpwus</w:t>
            </w:r>
            <w:proofErr w:type="gramEnd"/>
            <w:r>
              <w:rPr>
                <w:rFonts w:ascii="Times New Roman" w:eastAsia="Times New Roman" w:hAnsi="Times New Roman"/>
                <w:i/>
                <w:iCs/>
                <w:color w:val="C00000"/>
                <w:szCs w:val="18"/>
                <w:lang w:val="en-GB"/>
              </w:rPr>
              <w:t>-OverlaidSeqRoots</w:t>
            </w:r>
          </w:p>
          <w:p w14:paraId="112CBB8C" w14:textId="77777777" w:rsidR="0057683E" w:rsidRDefault="0057683E">
            <w:pPr>
              <w:spacing w:after="180"/>
              <w:rPr>
                <w:rFonts w:ascii="Times New Roman" w:eastAsia="Times New Roman" w:hAnsi="Times New Roman"/>
                <w:szCs w:val="18"/>
                <w:lang w:val="en-GB"/>
              </w:rPr>
            </w:pPr>
          </w:p>
          <w:p w14:paraId="7C23917E" w14:textId="77777777" w:rsidR="0057683E" w:rsidRDefault="00DA5A0B">
            <w:pPr>
              <w:spacing w:after="180"/>
              <w:rPr>
                <w:rFonts w:ascii="Times New Roman" w:eastAsia="Times New Roman" w:hAnsi="Times New Roman"/>
                <w:szCs w:val="18"/>
                <w:lang w:val="en-GB"/>
              </w:rPr>
            </w:pPr>
            <w:r>
              <w:rPr>
                <w:rFonts w:ascii="Times New Roman" w:eastAsia="Times New Roman" w:hAnsi="Times New Roman"/>
                <w:szCs w:val="18"/>
              </w:rPr>
              <w:t xml:space="preserve">The sequence number </w:t>
            </w:r>
            <m:oMath>
              <m:sSub>
                <m:sSubPr>
                  <m:ctrlPr>
                    <w:rPr>
                      <w:rFonts w:ascii="Cambria Math" w:eastAsia="Times New Roman" w:hAnsi="Cambria Math"/>
                      <w:i/>
                      <w:szCs w:val="18"/>
                      <w:lang w:val="en-GB"/>
                    </w:rPr>
                  </m:ctrlPr>
                </m:sSubPr>
                <m:e>
                  <m:r>
                    <w:rPr>
                      <w:rFonts w:ascii="Cambria Math" w:eastAsia="Times New Roman" w:hAnsi="Cambria Math"/>
                      <w:szCs w:val="18"/>
                      <w:lang w:val="en-GB"/>
                    </w:rPr>
                    <m:t>c</m:t>
                  </m:r>
                </m:e>
                <m:sub>
                  <m:r>
                    <w:rPr>
                      <w:rFonts w:ascii="Cambria Math" w:eastAsia="Times New Roman" w:hAnsi="Cambria Math"/>
                      <w:szCs w:val="18"/>
                      <w:lang w:val="en-GB"/>
                    </w:rPr>
                    <m:t>m</m:t>
                  </m:r>
                </m:sub>
              </m:sSub>
              <m:r>
                <w:rPr>
                  <w:rFonts w:ascii="Cambria Math" w:eastAsia="Times New Roman" w:hAnsi="Cambria Math"/>
                  <w:szCs w:val="18"/>
                  <w:lang w:val="en-GB"/>
                </w:rPr>
                <m:t>=0</m:t>
              </m:r>
            </m:oMath>
            <w:r>
              <w:rPr>
                <w:rFonts w:ascii="Times New Roman" w:eastAsia="Times New Roman" w:hAnsi="Times New Roman"/>
                <w:szCs w:val="18"/>
                <w:lang w:val="en-GB"/>
              </w:rPr>
              <w:t xml:space="preserve"> if</w:t>
            </w:r>
            <w:r>
              <w:rPr>
                <w:rFonts w:ascii="Times New Roman" w:eastAsia="Times New Roman" w:hAnsi="Times New Roman"/>
                <w:strike/>
                <w:szCs w:val="18"/>
                <w:lang w:val="en-GB"/>
              </w:rPr>
              <w:t xml:space="preserve"> </w:t>
            </w:r>
            <m:oMath>
              <m:r>
                <w:rPr>
                  <w:rFonts w:ascii="Cambria Math" w:eastAsia="Times New Roman" w:hAnsi="Cambria Math"/>
                  <w:strike/>
                  <w:szCs w:val="18"/>
                  <w:lang w:val="en-GB"/>
                </w:rPr>
                <m:t>L</m:t>
              </m:r>
              <m:sSub>
                <m:sSubPr>
                  <m:ctrlPr>
                    <w:rPr>
                      <w:rFonts w:ascii="Cambria Math" w:eastAsia="Times New Roman" w:hAnsi="Cambria Math"/>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seq</m:t>
                  </m:r>
                </m:sub>
              </m:sSub>
              <m:r>
                <w:rPr>
                  <w:rFonts w:ascii="Cambria Math" w:eastAsia="Times New Roman" w:hAnsi="Cambria Math"/>
                  <w:szCs w:val="18"/>
                  <w:lang w:val="en-GB"/>
                </w:rPr>
                <m:t>=1</m:t>
              </m:r>
            </m:oMath>
            <w:r>
              <w:rPr>
                <w:rFonts w:ascii="Times New Roman" w:eastAsia="Times New Roman" w:hAnsi="Times New Roman"/>
                <w:szCs w:val="18"/>
                <w:lang w:val="en-GB"/>
              </w:rPr>
              <w:t>, otherwise is given by</w:t>
            </w:r>
          </w:p>
          <w:p w14:paraId="7B919258" w14:textId="77777777" w:rsidR="0057683E" w:rsidRDefault="00267797">
            <w:pPr>
              <w:keepLines/>
              <w:tabs>
                <w:tab w:val="center" w:pos="4536"/>
                <w:tab w:val="right" w:pos="9072"/>
              </w:tabs>
              <w:spacing w:after="180"/>
              <w:rPr>
                <w:rFonts w:ascii="Times New Roman" w:eastAsia="Times New Roman" w:hAnsi="Times New Roman"/>
                <w:szCs w:val="18"/>
                <w:lang w:val="sv-SE"/>
              </w:rPr>
            </w:pPr>
            <m:oMathPara>
              <m:oMath>
                <m:sSub>
                  <m:sSubPr>
                    <m:ctrlPr>
                      <w:rPr>
                        <w:rFonts w:ascii="Cambria Math" w:eastAsia="Times New Roman" w:hAnsi="Cambria Math"/>
                        <w:szCs w:val="18"/>
                        <w:lang w:val="en-GB"/>
                      </w:rPr>
                    </m:ctrlPr>
                  </m:sSubPr>
                  <m:e>
                    <m:r>
                      <w:rPr>
                        <w:rFonts w:ascii="Cambria Math" w:eastAsia="Times New Roman" w:hAnsi="Cambria Math"/>
                        <w:szCs w:val="18"/>
                        <w:lang w:val="en-GB"/>
                      </w:rPr>
                      <m:t>c</m:t>
                    </m:r>
                  </m:e>
                  <m:sub>
                    <m:r>
                      <w:rPr>
                        <w:rFonts w:ascii="Cambria Math" w:eastAsia="Times New Roman" w:hAnsi="Cambria Math"/>
                        <w:szCs w:val="18"/>
                        <w:lang w:val="en-GB"/>
                      </w:rPr>
                      <m:t>m</m:t>
                    </m:r>
                  </m:sub>
                </m:sSub>
                <m:r>
                  <m:rPr>
                    <m:sty m:val="p"/>
                  </m:rPr>
                  <w:rPr>
                    <w:rFonts w:ascii="Cambria Math" w:eastAsia="Times New Roman" w:hAnsi="Cambria Math"/>
                    <w:szCs w:val="18"/>
                    <w:lang w:val="sv-SE"/>
                  </w:rPr>
                  <m:t>=</m:t>
                </m:r>
                <m:nary>
                  <m:naryPr>
                    <m:chr m:val="∑"/>
                    <m:limLoc m:val="undOvr"/>
                    <m:ctrlPr>
                      <w:rPr>
                        <w:rFonts w:ascii="Cambria Math" w:eastAsia="Times New Roman" w:hAnsi="Cambria Math"/>
                        <w:szCs w:val="18"/>
                        <w:lang w:val="en-GB"/>
                      </w:rPr>
                    </m:ctrlPr>
                  </m:naryPr>
                  <m:sub>
                    <m:r>
                      <w:rPr>
                        <w:rFonts w:ascii="Cambria Math" w:eastAsia="Times New Roman" w:hAnsi="Cambria Math"/>
                        <w:szCs w:val="18"/>
                        <w:lang w:val="en-GB"/>
                      </w:rPr>
                      <m:t>i</m:t>
                    </m:r>
                    <m:r>
                      <m:rPr>
                        <m:sty m:val="p"/>
                      </m:rPr>
                      <w:rPr>
                        <w:rFonts w:ascii="Cambria Math" w:eastAsia="Times New Roman" w:hAnsi="Cambria Math"/>
                        <w:szCs w:val="18"/>
                        <w:lang w:val="sv-SE"/>
                      </w:rPr>
                      <m:t>=</m:t>
                    </m:r>
                    <m:r>
                      <m:rPr>
                        <m:sty m:val="p"/>
                      </m:rPr>
                      <w:rPr>
                        <w:rFonts w:ascii="Cambria Math" w:eastAsia="Times New Roman" w:hAnsi="Cambria Math"/>
                        <w:szCs w:val="18"/>
                        <w:lang w:val="en-GB"/>
                      </w:rPr>
                      <m:t>0</m:t>
                    </m:r>
                  </m:sub>
                  <m:sup>
                    <m:r>
                      <w:rPr>
                        <w:rFonts w:ascii="Cambria Math" w:eastAsia="Times New Roman" w:hAnsi="Cambria Math"/>
                        <w:szCs w:val="18"/>
                        <w:lang w:val="en-GB"/>
                      </w:rPr>
                      <m:t>δ</m:t>
                    </m:r>
                    <m:r>
                      <m:rPr>
                        <m:sty m:val="p"/>
                      </m:rPr>
                      <w:rPr>
                        <w:rFonts w:ascii="Cambria Math" w:eastAsia="Times New Roman" w:hAnsi="Cambria Math"/>
                        <w:szCs w:val="18"/>
                        <w:lang w:val="sv-SE"/>
                      </w:rPr>
                      <m:t>-1</m:t>
                    </m:r>
                  </m:sup>
                  <m:e>
                    <m:sSub>
                      <m:sSubPr>
                        <m:ctrlPr>
                          <w:rPr>
                            <w:rFonts w:ascii="Cambria Math" w:eastAsia="Times New Roman" w:hAnsi="Cambria Math"/>
                            <w:szCs w:val="18"/>
                            <w:lang w:val="en-GB"/>
                          </w:rPr>
                        </m:ctrlPr>
                      </m:sSubPr>
                      <m:e>
                        <m:r>
                          <w:rPr>
                            <w:rFonts w:ascii="Cambria Math" w:eastAsia="Times New Roman" w:hAnsi="Cambria Math"/>
                            <w:szCs w:val="18"/>
                            <w:lang w:val="en-GB"/>
                          </w:rPr>
                          <m:t>f</m:t>
                        </m:r>
                      </m:e>
                      <m:sub>
                        <m:r>
                          <m:rPr>
                            <m:sty m:val="p"/>
                          </m:rPr>
                          <w:rPr>
                            <w:rFonts w:ascii="Cambria Math" w:eastAsia="Times New Roman" w:hAnsi="Cambria Math"/>
                            <w:szCs w:val="18"/>
                            <w:lang w:val="sv-SE"/>
                          </w:rPr>
                          <m:t>1(</m:t>
                        </m:r>
                        <m:r>
                          <w:rPr>
                            <w:rFonts w:ascii="Cambria Math" w:eastAsia="Times New Roman" w:hAnsi="Cambria Math"/>
                            <w:szCs w:val="18"/>
                            <w:lang w:val="en-GB"/>
                          </w:rPr>
                          <m:t>i</m:t>
                        </m:r>
                        <m:r>
                          <m:rPr>
                            <m:sty m:val="p"/>
                          </m:rPr>
                          <w:rPr>
                            <w:rFonts w:ascii="Cambria Math" w:eastAsia="Times New Roman" w:hAnsi="Cambria Math"/>
                            <w:szCs w:val="18"/>
                            <w:lang w:val="en-GB"/>
                          </w:rPr>
                          <m:t>+</m:t>
                        </m:r>
                        <m:r>
                          <w:rPr>
                            <w:rFonts w:ascii="Cambria Math" w:eastAsia="Times New Roman" w:hAnsi="Cambria Math"/>
                            <w:szCs w:val="18"/>
                            <w:lang w:val="en-GB"/>
                          </w:rPr>
                          <m:t>δm</m:t>
                        </m:r>
                        <m:r>
                          <m:rPr>
                            <m:sty m:val="p"/>
                          </m:rPr>
                          <w:rPr>
                            <w:rFonts w:ascii="Cambria Math" w:eastAsia="Times New Roman" w:hAnsi="Cambria Math"/>
                            <w:szCs w:val="18"/>
                            <w:lang w:val="en-GB"/>
                          </w:rPr>
                          <m:t>)</m:t>
                        </m:r>
                      </m:sub>
                    </m:sSub>
                    <m:sSup>
                      <m:sSupPr>
                        <m:ctrlPr>
                          <w:rPr>
                            <w:rFonts w:ascii="Cambria Math" w:eastAsia="Times New Roman" w:hAnsi="Cambria Math"/>
                            <w:szCs w:val="18"/>
                            <w:lang w:val="en-GB"/>
                          </w:rPr>
                        </m:ctrlPr>
                      </m:sSupPr>
                      <m:e>
                        <m:r>
                          <m:rPr>
                            <m:sty m:val="p"/>
                          </m:rPr>
                          <w:rPr>
                            <w:rFonts w:ascii="Cambria Math" w:eastAsia="Times New Roman" w:hAnsi="Cambria Math"/>
                            <w:szCs w:val="18"/>
                            <w:lang w:val="en-GB"/>
                          </w:rPr>
                          <m:t>2</m:t>
                        </m:r>
                      </m:e>
                      <m:sup>
                        <m:r>
                          <w:rPr>
                            <w:rFonts w:ascii="Cambria Math" w:eastAsia="Times New Roman" w:hAnsi="Cambria Math"/>
                            <w:szCs w:val="18"/>
                            <w:lang w:val="en-GB"/>
                          </w:rPr>
                          <m:t>δ</m:t>
                        </m:r>
                        <m:r>
                          <m:rPr>
                            <m:sty m:val="p"/>
                          </m:rPr>
                          <w:rPr>
                            <w:rFonts w:ascii="Cambria Math" w:eastAsia="Times New Roman" w:hAnsi="Cambria Math"/>
                            <w:szCs w:val="18"/>
                            <w:lang w:val="en-GB"/>
                          </w:rPr>
                          <m:t>-</m:t>
                        </m:r>
                        <m:r>
                          <m:rPr>
                            <m:sty m:val="p"/>
                          </m:rPr>
                          <w:rPr>
                            <w:rFonts w:ascii="Cambria Math" w:eastAsia="Times New Roman" w:hAnsi="Cambria Math"/>
                            <w:szCs w:val="18"/>
                            <w:lang w:val="en-GB"/>
                          </w:rPr>
                          <m:t>1-</m:t>
                        </m:r>
                        <m:r>
                          <w:rPr>
                            <w:rFonts w:ascii="Cambria Math" w:eastAsia="Times New Roman" w:hAnsi="Cambria Math"/>
                            <w:szCs w:val="18"/>
                            <w:lang w:val="en-GB"/>
                          </w:rPr>
                          <m:t>i</m:t>
                        </m:r>
                      </m:sup>
                    </m:sSup>
                  </m:e>
                </m:nary>
              </m:oMath>
            </m:oMathPara>
          </w:p>
          <w:p w14:paraId="1AA838AD" w14:textId="77777777" w:rsidR="0057683E" w:rsidRDefault="00DA5A0B">
            <w:pPr>
              <w:keepLines/>
              <w:tabs>
                <w:tab w:val="center" w:pos="4536"/>
                <w:tab w:val="right" w:pos="9072"/>
              </w:tabs>
              <w:spacing w:after="180"/>
              <w:rPr>
                <w:rFonts w:ascii="Times New Roman" w:eastAsia="Times New Roman" w:hAnsi="Times New Roman"/>
                <w:szCs w:val="18"/>
                <w:lang w:val="en-GB"/>
              </w:rPr>
            </w:pPr>
            <m:oMathPara>
              <m:oMath>
                <m:r>
                  <w:rPr>
                    <w:rFonts w:ascii="Cambria Math" w:eastAsia="Times New Roman" w:hAnsi="Cambria Math"/>
                    <w:szCs w:val="18"/>
                    <w:lang w:val="en-GB"/>
                  </w:rPr>
                  <m:t>δ</m:t>
                </m:r>
                <m:r>
                  <m:rPr>
                    <m:sty m:val="p"/>
                  </m:rPr>
                  <w:rPr>
                    <w:rFonts w:ascii="Cambria Math" w:eastAsia="Times New Roman" w:hAnsi="Cambria Math"/>
                    <w:szCs w:val="18"/>
                    <w:lang w:val="en-GB"/>
                  </w:rPr>
                  <m:t>=</m:t>
                </m:r>
                <m:sSub>
                  <m:sSubPr>
                    <m:ctrlPr>
                      <w:rPr>
                        <w:rFonts w:ascii="Cambria Math" w:eastAsia="Times New Roman" w:hAnsi="Cambria Math"/>
                        <w:szCs w:val="18"/>
                        <w:lang w:val="en-GB"/>
                      </w:rPr>
                    </m:ctrlPr>
                  </m:sSubPr>
                  <m:e>
                    <m:r>
                      <m:rPr>
                        <m:nor/>
                      </m:rPr>
                      <w:rPr>
                        <w:rFonts w:ascii="Times New Roman" w:eastAsia="Times New Roman" w:hAnsi="Times New Roman"/>
                        <w:szCs w:val="18"/>
                        <w:lang w:val="en-GB"/>
                      </w:rPr>
                      <m:t>log</m:t>
                    </m:r>
                  </m:e>
                  <m:sub>
                    <m:r>
                      <m:rPr>
                        <m:sty m:val="p"/>
                      </m:rPr>
                      <w:rPr>
                        <w:rFonts w:ascii="Cambria Math" w:eastAsia="Times New Roman" w:hAnsi="Cambria Math"/>
                        <w:szCs w:val="18"/>
                        <w:lang w:val="en-GB"/>
                      </w:rPr>
                      <m:t>2</m:t>
                    </m:r>
                  </m:sub>
                </m:sSub>
                <m:r>
                  <w:rPr>
                    <w:rFonts w:ascii="Cambria Math" w:eastAsia="Times New Roman" w:hAnsi="Cambria Math"/>
                    <w:strike/>
                    <w:szCs w:val="18"/>
                    <w:lang w:val="en-GB"/>
                  </w:rPr>
                  <m:t>L</m:t>
                </m:r>
                <m:sSub>
                  <m:sSubPr>
                    <m:ctrlPr>
                      <w:rPr>
                        <w:rFonts w:ascii="Cambria Math" w:eastAsia="Times New Roman" w:hAnsi="Cambria Math"/>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seq</m:t>
                    </m:r>
                  </m:sub>
                </m:sSub>
              </m:oMath>
            </m:oMathPara>
          </w:p>
          <w:p w14:paraId="4292FE51" w14:textId="77777777" w:rsidR="0057683E" w:rsidRDefault="00DA5A0B">
            <w:pPr>
              <w:keepLines/>
              <w:tabs>
                <w:tab w:val="center" w:pos="4536"/>
                <w:tab w:val="right" w:pos="9072"/>
              </w:tabs>
              <w:spacing w:after="180"/>
              <w:rPr>
                <w:rFonts w:ascii="Times New Roman" w:eastAsia="Times New Roman" w:hAnsi="Times New Roman"/>
                <w:szCs w:val="18"/>
                <w:lang w:val="en-GB"/>
              </w:rPr>
            </w:pPr>
            <m:oMathPara>
              <m:oMath>
                <m:r>
                  <w:rPr>
                    <w:rFonts w:ascii="Cambria Math" w:eastAsia="Times New Roman" w:hAnsi="Cambria Math"/>
                    <w:szCs w:val="18"/>
                    <w:lang w:val="en-GB"/>
                  </w:rPr>
                  <m:t>m</m:t>
                </m:r>
                <m:r>
                  <m:rPr>
                    <m:sty m:val="p"/>
                  </m:rPr>
                  <w:rPr>
                    <w:rFonts w:ascii="Cambria Math" w:eastAsia="Times New Roman" w:hAnsi="Cambria Math"/>
                    <w:szCs w:val="18"/>
                    <w:lang w:val="en-GB"/>
                  </w:rPr>
                  <m:t>=0,1,…,</m:t>
                </m:r>
                <m:d>
                  <m:dPr>
                    <m:ctrlPr>
                      <w:rPr>
                        <w:rFonts w:ascii="Cambria Math" w:eastAsia="Times New Roman" w:hAnsi="Cambria Math"/>
                        <w:szCs w:val="18"/>
                        <w:lang w:val="en-GB"/>
                      </w:rPr>
                    </m:ctrlPr>
                  </m:dPr>
                  <m:e>
                    <m:f>
                      <m:fPr>
                        <m:type m:val="lin"/>
                        <m:ctrlPr>
                          <w:rPr>
                            <w:rFonts w:ascii="Cambria Math" w:eastAsia="Times New Roman" w:hAnsi="Cambria Math"/>
                            <w:szCs w:val="18"/>
                            <w:lang w:val="en-GB"/>
                          </w:rPr>
                        </m:ctrlPr>
                      </m:fPr>
                      <m:num>
                        <m:sSub>
                          <m:sSubPr>
                            <m:ctrlPr>
                              <w:rPr>
                                <w:rFonts w:ascii="Cambria Math" w:eastAsia="Times New Roman" w:hAnsi="Cambria Math"/>
                                <w:szCs w:val="18"/>
                                <w:lang w:val="en-GB"/>
                              </w:rPr>
                            </m:ctrlPr>
                          </m:sSubPr>
                          <m:e>
                            <m:r>
                              <w:rPr>
                                <w:rFonts w:ascii="Cambria Math" w:eastAsia="Times New Roman" w:hAnsi="Cambria Math"/>
                                <w:szCs w:val="18"/>
                                <w:lang w:val="en-GB"/>
                              </w:rPr>
                              <m:t>E</m:t>
                            </m:r>
                          </m:e>
                          <m:sub>
                            <m:r>
                              <m:rPr>
                                <m:sty m:val="p"/>
                              </m:rPr>
                              <w:rPr>
                                <w:rFonts w:ascii="Cambria Math" w:eastAsia="Times New Roman" w:hAnsi="Cambria Math"/>
                                <w:szCs w:val="18"/>
                                <w:lang w:val="en-GB"/>
                              </w:rPr>
                              <m:t>1</m:t>
                            </m:r>
                          </m:sub>
                        </m:sSub>
                      </m:num>
                      <m:den>
                        <m:r>
                          <w:rPr>
                            <w:rFonts w:ascii="Cambria Math" w:eastAsia="Times New Roman" w:hAnsi="Cambria Math"/>
                            <w:szCs w:val="18"/>
                            <w:lang w:val="en-GB"/>
                          </w:rPr>
                          <m:t>δ</m:t>
                        </m:r>
                      </m:den>
                    </m:f>
                  </m:e>
                </m:d>
                <m:r>
                  <m:rPr>
                    <m:sty m:val="p"/>
                  </m:rPr>
                  <w:rPr>
                    <w:rFonts w:ascii="Cambria Math" w:eastAsia="Times New Roman" w:hAnsi="Cambria Math"/>
                    <w:szCs w:val="18"/>
                    <w:lang w:val="en-GB"/>
                  </w:rPr>
                  <m:t>-1</m:t>
                </m:r>
              </m:oMath>
            </m:oMathPara>
          </w:p>
          <w:p w14:paraId="1C334F7B" w14:textId="77777777" w:rsidR="0057683E" w:rsidRDefault="00DA5A0B">
            <w:pPr>
              <w:spacing w:after="180"/>
              <w:rPr>
                <w:rFonts w:ascii="Times New Roman" w:eastAsia="Times New Roman" w:hAnsi="Times New Roman"/>
                <w:strike/>
                <w:color w:val="C00000"/>
                <w:szCs w:val="18"/>
                <w:lang w:val="en-GB"/>
              </w:rPr>
            </w:pPr>
            <w:r>
              <w:rPr>
                <w:rFonts w:ascii="Times New Roman" w:eastAsia="Times New Roman" w:hAnsi="Times New Roman"/>
                <w:strike/>
                <w:color w:val="C00000"/>
                <w:szCs w:val="18"/>
                <w:lang w:val="en-GB"/>
              </w:rPr>
              <w:t>where</w:t>
            </w:r>
          </w:p>
          <w:p w14:paraId="777CE44B" w14:textId="77777777" w:rsidR="0057683E" w:rsidRDefault="00DA5A0B">
            <w:pPr>
              <w:pStyle w:val="ListParagraph"/>
              <w:widowControl/>
              <w:numPr>
                <w:ilvl w:val="0"/>
                <w:numId w:val="37"/>
              </w:numPr>
              <w:tabs>
                <w:tab w:val="clear" w:pos="420"/>
              </w:tabs>
              <w:overflowPunct/>
              <w:autoSpaceDE/>
              <w:autoSpaceDN/>
              <w:adjustRightInd/>
              <w:spacing w:after="180"/>
              <w:contextualSpacing w:val="0"/>
              <w:jc w:val="left"/>
              <w:textAlignment w:val="auto"/>
              <w:rPr>
                <w:rFonts w:eastAsia="Times New Roman"/>
                <w:strike/>
                <w:color w:val="C00000"/>
                <w:szCs w:val="18"/>
              </w:rPr>
            </w:pPr>
            <m:oMath>
              <m:r>
                <w:rPr>
                  <w:rFonts w:ascii="Cambria Math" w:eastAsia="Times New Roman" w:hAnsi="Cambria Math"/>
                  <w:strike/>
                  <w:color w:val="C00000"/>
                  <w:szCs w:val="18"/>
                </w:rPr>
                <m:t>L</m:t>
              </m:r>
            </m:oMath>
            <w:r>
              <w:rPr>
                <w:rFonts w:eastAsia="Times New Roman"/>
                <w:strike/>
                <w:color w:val="C00000"/>
                <w:szCs w:val="18"/>
              </w:rPr>
              <w:t xml:space="preserve"> is given by the higher-layer parameter XXX</w:t>
            </w:r>
          </w:p>
          <w:p w14:paraId="0D4EFD72" w14:textId="77777777" w:rsidR="0057683E" w:rsidRDefault="0057683E">
            <w:pPr>
              <w:rPr>
                <w:rFonts w:ascii="Times New Roman" w:hAnsi="Times New Roman"/>
                <w:lang w:val="en-GB" w:eastAsia="ja-JP"/>
              </w:rPr>
            </w:pPr>
          </w:p>
          <w:p w14:paraId="2A5DBCFB" w14:textId="77777777" w:rsidR="0057683E" w:rsidRDefault="00DA5A0B">
            <w:pPr>
              <w:pStyle w:val="B10"/>
              <w:jc w:val="center"/>
              <w:rPr>
                <w:lang w:val="en-US" w:eastAsia="zh-CN"/>
              </w:rPr>
            </w:pPr>
            <w:r>
              <w:rPr>
                <w:highlight w:val="yellow"/>
                <w:lang w:eastAsia="zh-CN"/>
              </w:rPr>
              <w:t>&lt;Unchanged part is omitted&gt;</w:t>
            </w:r>
          </w:p>
          <w:p w14:paraId="6927B65C" w14:textId="77777777" w:rsidR="0057683E" w:rsidRDefault="00DA5A0B">
            <w:pPr>
              <w:keepNext/>
              <w:keepLines/>
              <w:spacing w:before="120" w:after="180"/>
              <w:outlineLvl w:val="4"/>
              <w:rPr>
                <w:rFonts w:ascii="Times New Roman" w:eastAsia="Times New Roman" w:hAnsi="Times New Roman"/>
                <w:szCs w:val="20"/>
                <w:lang w:val="en-GB"/>
              </w:rPr>
            </w:pPr>
            <w:bookmarkStart w:id="59" w:name="_Toc201674340"/>
            <w:r>
              <w:rPr>
                <w:rFonts w:ascii="Times New Roman" w:eastAsia="Times New Roman" w:hAnsi="Times New Roman"/>
                <w:szCs w:val="20"/>
                <w:lang w:val="en-GB"/>
              </w:rPr>
              <w:t>7.4.5.1.1</w:t>
            </w:r>
            <w:r>
              <w:rPr>
                <w:rFonts w:ascii="Times New Roman" w:eastAsia="Times New Roman" w:hAnsi="Times New Roman"/>
                <w:szCs w:val="20"/>
                <w:lang w:val="en-GB"/>
              </w:rPr>
              <w:tab/>
              <w:t xml:space="preserve">Generation of </w:t>
            </w:r>
            <m:oMath>
              <m:sSub>
                <m:sSubPr>
                  <m:ctrlPr>
                    <w:rPr>
                      <w:rFonts w:ascii="Cambria Math" w:eastAsia="Times New Roman" w:hAnsi="Cambria Math"/>
                      <w:i/>
                      <w:iCs/>
                      <w:szCs w:val="20"/>
                      <w:lang w:val="en-GB"/>
                    </w:rPr>
                  </m:ctrlPr>
                </m:sSubPr>
                <m:e>
                  <m:r>
                    <w:rPr>
                      <w:rFonts w:ascii="Cambria Math" w:eastAsia="Times New Roman" w:hAnsi="Cambria Math"/>
                      <w:szCs w:val="20"/>
                      <w:lang w:val="en-GB"/>
                    </w:rPr>
                    <m:t>r</m:t>
                  </m:r>
                </m:e>
                <m:sub>
                  <m:r>
                    <m:rPr>
                      <m:nor/>
                    </m:rPr>
                    <w:rPr>
                      <w:rFonts w:ascii="Times New Roman" w:eastAsia="Times New Roman" w:hAnsi="Times New Roman"/>
                      <w:iCs/>
                      <w:szCs w:val="20"/>
                      <w:lang w:val="en-GB"/>
                    </w:rPr>
                    <m:t>OOK</m:t>
                  </m:r>
                </m:sub>
              </m:sSub>
              <m:r>
                <m:rPr>
                  <m:sty m:val="p"/>
                </m:rPr>
                <w:rPr>
                  <w:rFonts w:ascii="Cambria Math" w:eastAsia="Times New Roman" w:hAnsi="Cambria Math"/>
                  <w:szCs w:val="20"/>
                  <w:lang w:val="en-GB"/>
                </w:rPr>
                <m:t>(</m:t>
              </m:r>
              <m:r>
                <w:rPr>
                  <w:rFonts w:ascii="Cambria Math" w:eastAsia="Times New Roman" w:hAnsi="Cambria Math"/>
                  <w:szCs w:val="20"/>
                  <w:lang w:val="en-GB"/>
                </w:rPr>
                <m:t>n</m:t>
              </m:r>
              <m:r>
                <m:rPr>
                  <m:sty m:val="p"/>
                </m:rPr>
                <w:rPr>
                  <w:rFonts w:ascii="Cambria Math" w:eastAsia="Times New Roman" w:hAnsi="Cambria Math"/>
                  <w:szCs w:val="20"/>
                  <w:lang w:val="en-GB"/>
                </w:rPr>
                <m:t>)</m:t>
              </m:r>
            </m:oMath>
            <w:bookmarkEnd w:id="59"/>
          </w:p>
          <w:p w14:paraId="338BC4B5" w14:textId="77777777" w:rsidR="0057683E" w:rsidRDefault="00DA5A0B">
            <w:pPr>
              <w:spacing w:after="180"/>
              <w:rPr>
                <w:rFonts w:ascii="Times New Roman" w:eastAsia="Times New Roman" w:hAnsi="Times New Roman"/>
                <w:szCs w:val="18"/>
                <w:lang w:val="en-GB"/>
              </w:rPr>
            </w:pPr>
            <w:r>
              <w:rPr>
                <w:rFonts w:ascii="Times New Roman" w:eastAsia="Times New Roman" w:hAnsi="Times New Roman"/>
                <w:szCs w:val="18"/>
                <w:lang w:val="en-GB"/>
              </w:rPr>
              <w:t xml:space="preserve">The sequence </w:t>
            </w:r>
            <m:oMath>
              <m:sSub>
                <m:sSubPr>
                  <m:ctrlPr>
                    <w:rPr>
                      <w:rFonts w:ascii="Cambria Math" w:eastAsia="Times New Roman" w:hAnsi="Cambria Math"/>
                      <w:i/>
                      <w:iCs/>
                      <w:szCs w:val="18"/>
                      <w:lang w:val="en-GB"/>
                    </w:rPr>
                  </m:ctrlPr>
                </m:sSubPr>
                <m:e>
                  <m:r>
                    <w:rPr>
                      <w:rFonts w:ascii="Cambria Math" w:eastAsia="Times New Roman" w:hAnsi="Cambria Math"/>
                      <w:szCs w:val="18"/>
                      <w:lang w:val="en-GB"/>
                    </w:rPr>
                    <m:t>r</m:t>
                  </m:r>
                </m:e>
                <m:sub>
                  <m:r>
                    <m:rPr>
                      <m:nor/>
                    </m:rPr>
                    <w:rPr>
                      <w:rFonts w:ascii="Times New Roman" w:eastAsia="Times New Roman" w:hAnsi="Times New Roman"/>
                      <w:iCs/>
                      <w:szCs w:val="18"/>
                      <w:lang w:val="en-GB"/>
                    </w:rPr>
                    <m:t>OOK</m:t>
                  </m:r>
                </m:sub>
              </m:sSub>
              <m:d>
                <m:dPr>
                  <m:ctrlPr>
                    <w:rPr>
                      <w:rFonts w:ascii="Cambria Math" w:eastAsia="Times New Roman" w:hAnsi="Cambria Math"/>
                      <w:szCs w:val="18"/>
                      <w:lang w:val="en-GB"/>
                    </w:rPr>
                  </m:ctrlPr>
                </m:dPr>
                <m:e>
                  <m:r>
                    <m:rPr>
                      <m:sty m:val="p"/>
                    </m:rPr>
                    <w:rPr>
                      <w:rFonts w:ascii="Cambria Math" w:eastAsia="Times New Roman" w:hAnsi="Cambria Math"/>
                      <w:szCs w:val="18"/>
                      <w:lang w:val="en-GB"/>
                    </w:rPr>
                    <m:t>0</m:t>
                  </m:r>
                </m:e>
              </m:d>
              <m:r>
                <m:rPr>
                  <m:sty m:val="p"/>
                </m:rPr>
                <w:rPr>
                  <w:rFonts w:ascii="Cambria Math" w:eastAsia="Times New Roman" w:hAnsi="Cambria Math"/>
                  <w:szCs w:val="18"/>
                  <w:lang w:val="en-GB"/>
                </w:rPr>
                <m:t>,…,</m:t>
              </m:r>
              <m:sSub>
                <m:sSubPr>
                  <m:ctrlPr>
                    <w:rPr>
                      <w:rFonts w:ascii="Cambria Math" w:eastAsia="Times New Roman" w:hAnsi="Cambria Math"/>
                      <w:i/>
                      <w:iCs/>
                      <w:szCs w:val="18"/>
                      <w:lang w:val="en-GB"/>
                    </w:rPr>
                  </m:ctrlPr>
                </m:sSubPr>
                <m:e>
                  <m:r>
                    <w:rPr>
                      <w:rFonts w:ascii="Cambria Math" w:eastAsia="Times New Roman" w:hAnsi="Cambria Math"/>
                      <w:szCs w:val="18"/>
                      <w:lang w:val="en-GB"/>
                    </w:rPr>
                    <m:t>r</m:t>
                  </m:r>
                </m:e>
                <m:sub>
                  <m:r>
                    <m:rPr>
                      <m:nor/>
                    </m:rPr>
                    <w:rPr>
                      <w:rFonts w:ascii="Times New Roman" w:eastAsia="Times New Roman" w:hAnsi="Times New Roman"/>
                      <w:iCs/>
                      <w:szCs w:val="18"/>
                      <w:lang w:val="en-GB"/>
                    </w:rPr>
                    <m:t>OOK</m:t>
                  </m:r>
                </m:sub>
              </m:sSub>
              <m:r>
                <m:rPr>
                  <m:sty m:val="p"/>
                </m:rPr>
                <w:rPr>
                  <w:rFonts w:ascii="Cambria Math" w:eastAsia="Times New Roman" w:hAnsi="Cambria Math"/>
                  <w:szCs w:val="18"/>
                  <w:lang w:val="en-GB"/>
                </w:rPr>
                <m:t>(</m:t>
              </m:r>
              <m:sSub>
                <m:sSubPr>
                  <m:ctrlPr>
                    <w:rPr>
                      <w:rFonts w:ascii="Cambria Math" w:eastAsia="Times New Roman" w:hAnsi="Cambria Math"/>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OOK</m:t>
                  </m:r>
                </m:sub>
              </m:sSub>
              <m:r>
                <m:rPr>
                  <m:sty m:val="p"/>
                </m:rPr>
                <w:rPr>
                  <w:rFonts w:ascii="Cambria Math" w:eastAsia="Times New Roman" w:hAnsi="Cambria Math"/>
                  <w:szCs w:val="18"/>
                  <w:lang w:val="en-GB"/>
                </w:rPr>
                <m:t>-1)</m:t>
              </m:r>
            </m:oMath>
            <w:r>
              <w:rPr>
                <w:rFonts w:ascii="Times New Roman" w:eastAsia="Times New Roman" w:hAnsi="Times New Roman"/>
                <w:szCs w:val="18"/>
                <w:lang w:val="en-GB"/>
              </w:rPr>
              <w:t xml:space="preserve"> is defined by Tables 7.4.5.1.1-1 to 7.4.5.1.1-3 with the quantity </w:t>
            </w:r>
            <m:oMath>
              <m:sSub>
                <m:sSubPr>
                  <m:ctrlPr>
                    <w:rPr>
                      <w:rFonts w:ascii="Cambria Math" w:eastAsia="Times New Roman" w:hAnsi="Cambria Math"/>
                      <w:i/>
                      <w:szCs w:val="18"/>
                      <w:lang w:val="en-GB"/>
                    </w:rPr>
                  </m:ctrlPr>
                </m:sSubPr>
                <m:e>
                  <m:r>
                    <w:rPr>
                      <w:rFonts w:ascii="Cambria Math" w:eastAsia="Times New Roman" w:hAnsi="Cambria Math"/>
                      <w:szCs w:val="18"/>
                      <w:lang w:val="en-GB"/>
                    </w:rPr>
                    <m:t>M</m:t>
                  </m:r>
                </m:e>
                <m:sub>
                  <m:r>
                    <m:rPr>
                      <m:nor/>
                    </m:rPr>
                    <w:rPr>
                      <w:rFonts w:ascii="Times New Roman" w:eastAsia="Times New Roman" w:hAnsi="Times New Roman"/>
                      <w:szCs w:val="18"/>
                      <w:lang w:val="en-GB"/>
                    </w:rPr>
                    <m:t>LPSS</m:t>
                  </m:r>
                </m:sub>
              </m:sSub>
            </m:oMath>
            <w:r>
              <w:rPr>
                <w:rFonts w:ascii="Times New Roman" w:eastAsia="Times New Roman" w:hAnsi="Times New Roman"/>
                <w:szCs w:val="18"/>
                <w:lang w:val="en-GB"/>
              </w:rPr>
              <w:t xml:space="preserve"> given by the higher-layer parameter </w:t>
            </w:r>
            <w:r>
              <w:rPr>
                <w:rFonts w:ascii="Times New Roman" w:eastAsia="Times New Roman" w:hAnsi="Times New Roman"/>
                <w:strike/>
                <w:color w:val="C00000"/>
                <w:szCs w:val="18"/>
                <w:lang w:val="en-GB"/>
              </w:rPr>
              <w:t>XXX</w:t>
            </w:r>
            <w:r>
              <w:rPr>
                <w:rFonts w:ascii="Times New Roman" w:eastAsia="Times New Roman" w:hAnsi="Times New Roman"/>
                <w:color w:val="C00000"/>
                <w:szCs w:val="18"/>
                <w:lang w:val="en-GB"/>
              </w:rPr>
              <w:t xml:space="preserve"> </w:t>
            </w:r>
            <w:r>
              <w:rPr>
                <w:rFonts w:ascii="Times New Roman" w:eastAsia="Times New Roman" w:hAnsi="Times New Roman"/>
                <w:i/>
                <w:iCs/>
                <w:color w:val="C00000"/>
                <w:szCs w:val="18"/>
                <w:lang w:val="en-GB"/>
              </w:rPr>
              <w:t>lpss-MvalueAndSeqConfig</w:t>
            </w:r>
            <w:r>
              <w:rPr>
                <w:rFonts w:ascii="Times New Roman" w:eastAsia="Times New Roman" w:hAnsi="Times New Roman"/>
                <w:color w:val="C00000"/>
                <w:szCs w:val="18"/>
                <w:lang w:val="en-GB"/>
              </w:rPr>
              <w:t>.</w:t>
            </w:r>
          </w:p>
          <w:p w14:paraId="14063311" w14:textId="77777777" w:rsidR="0057683E" w:rsidRDefault="0057683E">
            <w:pPr>
              <w:spacing w:beforeLines="50" w:before="120" w:after="240"/>
              <w:jc w:val="center"/>
              <w:rPr>
                <w:rFonts w:ascii="Times New Roman" w:hAnsi="Times New Roman"/>
                <w:szCs w:val="20"/>
                <w:lang w:eastAsia="zh-CN"/>
              </w:rPr>
            </w:pPr>
          </w:p>
          <w:p w14:paraId="4CE1C873" w14:textId="77777777" w:rsidR="0057683E" w:rsidRDefault="00DA5A0B">
            <w:pPr>
              <w:pStyle w:val="B10"/>
              <w:jc w:val="center"/>
              <w:rPr>
                <w:lang w:val="en-US" w:eastAsia="zh-CN"/>
              </w:rPr>
            </w:pPr>
            <w:r>
              <w:rPr>
                <w:highlight w:val="yellow"/>
                <w:lang w:eastAsia="zh-CN"/>
              </w:rPr>
              <w:lastRenderedPageBreak/>
              <w:t>&lt;Unchanged part is omitted&gt;</w:t>
            </w:r>
          </w:p>
          <w:p w14:paraId="0CD3C33D" w14:textId="77777777" w:rsidR="0057683E" w:rsidRDefault="00DA5A0B">
            <w:pPr>
              <w:keepNext/>
              <w:keepLines/>
              <w:spacing w:before="120" w:after="180"/>
              <w:outlineLvl w:val="4"/>
              <w:rPr>
                <w:rFonts w:ascii="Times New Roman" w:eastAsia="Times New Roman" w:hAnsi="Times New Roman"/>
                <w:szCs w:val="20"/>
                <w:lang w:val="en-GB"/>
              </w:rPr>
            </w:pPr>
            <w:r>
              <w:rPr>
                <w:rFonts w:ascii="Times New Roman" w:eastAsia="Times New Roman" w:hAnsi="Times New Roman"/>
                <w:szCs w:val="20"/>
                <w:lang w:val="en-GB"/>
              </w:rPr>
              <w:t>7.4.5.1.2</w:t>
            </w:r>
            <w:r>
              <w:rPr>
                <w:rFonts w:ascii="Times New Roman" w:eastAsia="Times New Roman" w:hAnsi="Times New Roman"/>
                <w:szCs w:val="20"/>
                <w:lang w:val="en-GB"/>
              </w:rPr>
              <w:tab/>
              <w:t xml:space="preserve">Generation of </w:t>
            </w:r>
            <m:oMath>
              <m:sSub>
                <m:sSubPr>
                  <m:ctrlPr>
                    <w:rPr>
                      <w:rFonts w:ascii="Cambria Math" w:eastAsia="Times New Roman" w:hAnsi="Cambria Math"/>
                      <w:i/>
                      <w:szCs w:val="20"/>
                      <w:lang w:val="en-GB"/>
                    </w:rPr>
                  </m:ctrlPr>
                </m:sSubPr>
                <m:e>
                  <m:r>
                    <w:rPr>
                      <w:rFonts w:ascii="Cambria Math" w:eastAsia="Times New Roman" w:hAnsi="Cambria Math"/>
                      <w:szCs w:val="20"/>
                      <w:lang w:val="en-GB"/>
                    </w:rPr>
                    <m:t>r</m:t>
                  </m:r>
                </m:e>
                <m:sub>
                  <m:r>
                    <m:rPr>
                      <m:nor/>
                    </m:rPr>
                    <w:rPr>
                      <w:rFonts w:ascii="Times New Roman" w:eastAsia="Times New Roman" w:hAnsi="Times New Roman"/>
                      <w:szCs w:val="20"/>
                      <w:lang w:val="en-GB"/>
                    </w:rPr>
                    <m:t>ZC</m:t>
                  </m:r>
                </m:sub>
              </m:sSub>
              <m:r>
                <m:rPr>
                  <m:sty m:val="p"/>
                </m:rPr>
                <w:rPr>
                  <w:rFonts w:ascii="Cambria Math" w:eastAsia="Times New Roman" w:hAnsi="Cambria Math"/>
                  <w:szCs w:val="20"/>
                </w:rPr>
                <m:t>(</m:t>
              </m:r>
              <m:r>
                <w:rPr>
                  <w:rFonts w:ascii="Cambria Math" w:eastAsia="Times New Roman" w:hAnsi="Cambria Math"/>
                  <w:szCs w:val="20"/>
                  <w:lang w:val="en-GB"/>
                </w:rPr>
                <m:t>n</m:t>
              </m:r>
              <m:r>
                <m:rPr>
                  <m:sty m:val="p"/>
                </m:rPr>
                <w:rPr>
                  <w:rFonts w:ascii="Cambria Math" w:eastAsia="Times New Roman" w:hAnsi="Cambria Math"/>
                  <w:szCs w:val="20"/>
                </w:rPr>
                <m:t>)</m:t>
              </m:r>
            </m:oMath>
          </w:p>
          <w:p w14:paraId="32F5BE5F" w14:textId="77777777" w:rsidR="0057683E" w:rsidRDefault="00DA5A0B">
            <w:pPr>
              <w:spacing w:after="180"/>
              <w:rPr>
                <w:rFonts w:ascii="Times New Roman" w:eastAsia="Times New Roman" w:hAnsi="Times New Roman"/>
                <w:szCs w:val="18"/>
                <w:lang w:val="en-GB"/>
              </w:rPr>
            </w:pPr>
            <w:r>
              <w:rPr>
                <w:rFonts w:ascii="Times New Roman" w:eastAsia="Times New Roman" w:hAnsi="Times New Roman"/>
                <w:szCs w:val="18"/>
              </w:rPr>
              <w:t xml:space="preserve">If the quantity </w:t>
            </w:r>
            <m:oMath>
              <m:r>
                <w:rPr>
                  <w:rFonts w:ascii="Cambria Math" w:eastAsia="Times New Roman" w:hAnsi="Cambria Math"/>
                  <w:szCs w:val="18"/>
                  <w:lang w:val="en-GB"/>
                </w:rPr>
                <m:t>qϵ</m:t>
              </m:r>
              <m:d>
                <m:dPr>
                  <m:begChr m:val="{"/>
                  <m:endChr m:val="}"/>
                  <m:ctrlPr>
                    <w:rPr>
                      <w:rFonts w:ascii="Cambria Math" w:eastAsia="Times New Roman" w:hAnsi="Cambria Math"/>
                      <w:i/>
                      <w:szCs w:val="18"/>
                      <w:lang w:val="en-GB"/>
                    </w:rPr>
                  </m:ctrlPr>
                </m:dPr>
                <m:e>
                  <m:r>
                    <w:rPr>
                      <w:rFonts w:ascii="Cambria Math" w:eastAsia="Times New Roman" w:hAnsi="Cambria Math"/>
                      <w:szCs w:val="18"/>
                      <w:lang w:val="en-GB"/>
                    </w:rPr>
                    <m:t>1,…,</m:t>
                  </m:r>
                  <m:sSub>
                    <m:sSubPr>
                      <m:ctrlPr>
                        <w:rPr>
                          <w:rFonts w:ascii="Cambria Math" w:eastAsia="Times New Roman" w:hAnsi="Cambria Math"/>
                          <w:i/>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ZC</m:t>
                      </m:r>
                    </m:sub>
                  </m:sSub>
                  <m:r>
                    <w:rPr>
                      <w:rFonts w:ascii="Cambria Math" w:eastAsia="Times New Roman" w:hAnsi="Cambria Math"/>
                      <w:szCs w:val="18"/>
                      <w:lang w:val="en-GB"/>
                    </w:rPr>
                    <m:t>-1</m:t>
                  </m:r>
                </m:e>
              </m:d>
            </m:oMath>
            <w:r>
              <w:rPr>
                <w:rFonts w:ascii="Times New Roman" w:eastAsia="Times New Roman" w:hAnsi="Times New Roman"/>
                <w:szCs w:val="18"/>
                <w:lang w:val="en-GB"/>
              </w:rPr>
              <w:t xml:space="preserve"> is configured by the higher-layer parameter</w:t>
            </w:r>
            <w:r>
              <w:rPr>
                <w:rFonts w:ascii="Times New Roman" w:eastAsia="Times New Roman" w:hAnsi="Times New Roman"/>
                <w:color w:val="C00000"/>
                <w:szCs w:val="18"/>
                <w:lang w:val="en-GB"/>
              </w:rPr>
              <w:t xml:space="preserve"> </w:t>
            </w:r>
            <w:r>
              <w:rPr>
                <w:rFonts w:ascii="Times New Roman" w:eastAsia="Times New Roman" w:hAnsi="Times New Roman"/>
                <w:strike/>
                <w:color w:val="C00000"/>
                <w:szCs w:val="18"/>
                <w:lang w:val="en-GB"/>
              </w:rPr>
              <w:t>XXX</w:t>
            </w:r>
            <w:r>
              <w:rPr>
                <w:rFonts w:ascii="Times New Roman" w:eastAsia="Times New Roman" w:hAnsi="Times New Roman"/>
                <w:color w:val="C00000"/>
                <w:szCs w:val="18"/>
                <w:lang w:val="en-GB"/>
              </w:rPr>
              <w:t xml:space="preserve"> </w:t>
            </w:r>
            <w:r>
              <w:rPr>
                <w:rFonts w:ascii="Times New Roman" w:eastAsia="Times New Roman" w:hAnsi="Times New Roman"/>
                <w:i/>
                <w:iCs/>
                <w:color w:val="C00000"/>
                <w:szCs w:val="18"/>
                <w:lang w:val="en-GB"/>
              </w:rPr>
              <w:t>lpss-OverlaidSeqRoots</w:t>
            </w:r>
            <w:r>
              <w:rPr>
                <w:rFonts w:ascii="Times New Roman" w:eastAsia="Times New Roman" w:hAnsi="Times New Roman"/>
                <w:color w:val="C00000"/>
                <w:szCs w:val="18"/>
                <w:lang w:val="en-GB"/>
              </w:rPr>
              <w:t>,</w:t>
            </w:r>
            <w:r>
              <w:rPr>
                <w:rFonts w:ascii="Times New Roman" w:eastAsia="Times New Roman" w:hAnsi="Times New Roman"/>
                <w:szCs w:val="18"/>
                <w:lang w:val="en-GB"/>
              </w:rPr>
              <w:t xml:space="preserve"> the sequence </w:t>
            </w:r>
            <m:oMath>
              <m:sSub>
                <m:sSubPr>
                  <m:ctrlPr>
                    <w:rPr>
                      <w:rFonts w:ascii="Cambria Math" w:eastAsia="Times New Roman" w:hAnsi="Cambria Math"/>
                      <w:i/>
                      <w:szCs w:val="18"/>
                      <w:lang w:val="en-GB"/>
                    </w:rPr>
                  </m:ctrlPr>
                </m:sSubPr>
                <m:e>
                  <m:r>
                    <w:rPr>
                      <w:rFonts w:ascii="Cambria Math" w:eastAsia="Times New Roman" w:hAnsi="Cambria Math"/>
                      <w:szCs w:val="18"/>
                      <w:lang w:val="en-GB"/>
                    </w:rPr>
                    <m:t>r</m:t>
                  </m:r>
                </m:e>
                <m:sub>
                  <m:r>
                    <m:rPr>
                      <m:nor/>
                    </m:rPr>
                    <w:rPr>
                      <w:rFonts w:ascii="Times New Roman" w:eastAsia="Times New Roman" w:hAnsi="Times New Roman"/>
                      <w:szCs w:val="18"/>
                      <w:lang w:val="en-GB"/>
                    </w:rPr>
                    <m:t>ZC</m:t>
                  </m:r>
                </m:sub>
              </m:sSub>
              <m:r>
                <m:rPr>
                  <m:sty m:val="p"/>
                </m:rPr>
                <w:rPr>
                  <w:rFonts w:ascii="Cambria Math" w:eastAsia="Times New Roman" w:hAnsi="Cambria Math"/>
                  <w:szCs w:val="18"/>
                  <w:lang w:val="en-GB"/>
                </w:rPr>
                <m:t>(</m:t>
              </m:r>
              <m:r>
                <w:rPr>
                  <w:rFonts w:ascii="Cambria Math" w:eastAsia="Times New Roman" w:hAnsi="Cambria Math"/>
                  <w:szCs w:val="18"/>
                  <w:lang w:val="en-GB"/>
                </w:rPr>
                <m:t>n</m:t>
              </m:r>
              <m:r>
                <m:rPr>
                  <m:sty m:val="p"/>
                </m:rPr>
                <w:rPr>
                  <w:rFonts w:ascii="Cambria Math" w:eastAsia="Times New Roman" w:hAnsi="Cambria Math"/>
                  <w:szCs w:val="18"/>
                  <w:lang w:val="en-GB"/>
                </w:rPr>
                <m:t>)</m:t>
              </m:r>
            </m:oMath>
            <w:r>
              <w:rPr>
                <w:rFonts w:ascii="Times New Roman" w:eastAsia="Times New Roman" w:hAnsi="Times New Roman"/>
                <w:szCs w:val="18"/>
                <w:lang w:val="en-GB"/>
              </w:rPr>
              <w:t xml:space="preserve"> is defined by</w:t>
            </w:r>
          </w:p>
          <w:p w14:paraId="189519BB" w14:textId="77777777" w:rsidR="0057683E" w:rsidRDefault="00DA5A0B">
            <w:pPr>
              <w:pStyle w:val="B10"/>
              <w:jc w:val="center"/>
              <w:rPr>
                <w:lang w:val="en-US" w:eastAsia="zh-CN"/>
              </w:rPr>
            </w:pPr>
            <w:r>
              <w:rPr>
                <w:highlight w:val="yellow"/>
                <w:lang w:eastAsia="zh-CN"/>
              </w:rPr>
              <w:t>&lt;Unchanged part is omitted&gt;</w:t>
            </w:r>
          </w:p>
          <w:p w14:paraId="2B08DEE5" w14:textId="77777777" w:rsidR="0057683E" w:rsidRDefault="00DA5A0B">
            <w:pPr>
              <w:rPr>
                <w:rFonts w:ascii="Times New Roman" w:hAnsi="Times New Roman"/>
                <w:lang w:val="en-GB" w:eastAsia="ja-JP"/>
              </w:rPr>
            </w:pPr>
            <w:r>
              <w:rPr>
                <w:rFonts w:ascii="Times New Roman" w:hAnsi="Times New Roman"/>
                <w:szCs w:val="20"/>
                <w:lang w:eastAsia="zh-CN"/>
              </w:rPr>
              <w:t>--------------------------------------End of Text Proposal on 3GPP TS 38.211 V19.0.0 ------------------</w:t>
            </w:r>
          </w:p>
        </w:tc>
      </w:tr>
    </w:tbl>
    <w:p w14:paraId="71FC2242" w14:textId="77777777" w:rsidR="0057683E" w:rsidRDefault="0057683E">
      <w:pPr>
        <w:rPr>
          <w:rFonts w:ascii="Times New Roman" w:hAnsi="Times New Roman"/>
          <w:lang w:val="en-GB" w:eastAsia="ja-JP"/>
        </w:rPr>
      </w:pPr>
    </w:p>
    <w:p w14:paraId="70BB3842" w14:textId="77777777" w:rsidR="0057683E" w:rsidRDefault="00DA5A0B">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Theme="minorEastAsia" w:hAnsi="Times New Roman"/>
          <w:szCs w:val="20"/>
          <w:lang w:eastAsia="zh-CN"/>
        </w:rPr>
      </w:pPr>
      <w:bookmarkStart w:id="60" w:name="_Hlk206532137"/>
      <w:r>
        <w:rPr>
          <w:rFonts w:ascii="Times New Roman" w:eastAsiaTheme="minorEastAsia" w:hAnsi="Times New Roman" w:hint="eastAsia"/>
          <w:szCs w:val="20"/>
          <w:lang w:eastAsia="zh-CN"/>
        </w:rPr>
        <w:t xml:space="preserve">[TP4]Update </w:t>
      </w:r>
      <w:r>
        <w:rPr>
          <w:rFonts w:ascii="Times New Roman" w:eastAsiaTheme="minorEastAsia" w:hAnsi="Times New Roman"/>
          <w:szCs w:val="20"/>
          <w:lang w:eastAsia="zh-CN"/>
        </w:rPr>
        <w:t xml:space="preserve">higher-layer parameter names </w:t>
      </w:r>
      <w:r>
        <w:rPr>
          <w:rFonts w:ascii="Times New Roman" w:eastAsiaTheme="minorEastAsia" w:hAnsi="Times New Roman" w:hint="eastAsia"/>
          <w:szCs w:val="20"/>
          <w:lang w:eastAsia="zh-CN"/>
        </w:rPr>
        <w:t xml:space="preserve">in </w:t>
      </w:r>
      <w:r>
        <w:rPr>
          <w:rFonts w:ascii="Times New Roman" w:eastAsiaTheme="minorEastAsia" w:hAnsi="Times New Roman"/>
          <w:szCs w:val="20"/>
          <w:lang w:eastAsia="zh-CN"/>
        </w:rPr>
        <w:t>TS 38.21</w:t>
      </w:r>
      <w:r>
        <w:rPr>
          <w:rFonts w:ascii="Times New Roman" w:eastAsiaTheme="minorEastAsia" w:hAnsi="Times New Roman" w:hint="eastAsia"/>
          <w:szCs w:val="20"/>
          <w:lang w:eastAsia="zh-CN"/>
        </w:rPr>
        <w:t>2</w:t>
      </w:r>
      <w:r>
        <w:rPr>
          <w:rFonts w:ascii="Times New Roman" w:eastAsiaTheme="minorEastAsia" w:hAnsi="Times New Roman"/>
          <w:szCs w:val="20"/>
          <w:lang w:eastAsia="zh-CN"/>
        </w:rPr>
        <w:t xml:space="preserve"> based on RAN2 running CR</w:t>
      </w:r>
      <w:r>
        <w:rPr>
          <w:rFonts w:ascii="Times New Roman" w:eastAsiaTheme="minorEastAsia" w:hAnsi="Times New Roman" w:hint="eastAsia"/>
          <w:szCs w:val="20"/>
          <w:lang w:eastAsia="zh-CN"/>
        </w:rPr>
        <w:t>: [8]</w:t>
      </w:r>
    </w:p>
    <w:bookmarkEnd w:id="60"/>
    <w:p w14:paraId="596A2699" w14:textId="77777777" w:rsidR="0057683E" w:rsidRDefault="0057683E">
      <w:pPr>
        <w:rPr>
          <w:rFonts w:ascii="Times New Roman" w:hAnsi="Times New Roman"/>
          <w:lang w:val="en-GB" w:eastAsia="ja-JP"/>
        </w:rPr>
      </w:pPr>
    </w:p>
    <w:tbl>
      <w:tblPr>
        <w:tblStyle w:val="TableGrid"/>
        <w:tblW w:w="0" w:type="auto"/>
        <w:tblLook w:val="04A0" w:firstRow="1" w:lastRow="0" w:firstColumn="1" w:lastColumn="0" w:noHBand="0" w:noVBand="1"/>
      </w:tblPr>
      <w:tblGrid>
        <w:gridCol w:w="9060"/>
      </w:tblGrid>
      <w:tr w:rsidR="0057683E" w14:paraId="740823CC" w14:textId="77777777">
        <w:tc>
          <w:tcPr>
            <w:tcW w:w="9629" w:type="dxa"/>
          </w:tcPr>
          <w:p w14:paraId="5857A7B4" w14:textId="77777777" w:rsidR="0057683E" w:rsidRDefault="00DA5A0B">
            <w:pPr>
              <w:jc w:val="center"/>
              <w:rPr>
                <w:rFonts w:ascii="Times New Roman" w:hAnsi="Times New Roman"/>
                <w:szCs w:val="20"/>
                <w:lang w:eastAsia="zh-CN"/>
              </w:rPr>
            </w:pPr>
            <w:r>
              <w:rPr>
                <w:rFonts w:ascii="Times New Roman" w:hAnsi="Times New Roman"/>
                <w:szCs w:val="20"/>
                <w:lang w:eastAsia="zh-CN"/>
              </w:rPr>
              <w:t>---------------------------------Start of Text Proposal on 3GPP TS 38.212 V19.0.0-----------------------</w:t>
            </w:r>
          </w:p>
          <w:p w14:paraId="35C9825A" w14:textId="77777777" w:rsidR="0057683E" w:rsidRDefault="0057683E">
            <w:pPr>
              <w:jc w:val="center"/>
              <w:rPr>
                <w:rFonts w:ascii="Times New Roman" w:hAnsi="Times New Roman"/>
                <w:color w:val="FF0000"/>
                <w:szCs w:val="20"/>
                <w:lang w:eastAsia="zh-CN"/>
              </w:rPr>
            </w:pPr>
          </w:p>
          <w:p w14:paraId="0E9A87FF" w14:textId="77777777" w:rsidR="0057683E" w:rsidRDefault="00DA5A0B">
            <w:pPr>
              <w:pStyle w:val="B10"/>
              <w:jc w:val="center"/>
              <w:rPr>
                <w:lang w:val="en-US" w:eastAsia="zh-CN"/>
              </w:rPr>
            </w:pPr>
            <w:r>
              <w:rPr>
                <w:highlight w:val="yellow"/>
                <w:lang w:eastAsia="zh-CN"/>
              </w:rPr>
              <w:t>&lt;Unchanged part is omitted&gt;</w:t>
            </w:r>
          </w:p>
          <w:p w14:paraId="595FF82F" w14:textId="77777777" w:rsidR="0057683E" w:rsidRDefault="00DA5A0B">
            <w:pPr>
              <w:keepNext/>
              <w:keepLines/>
              <w:numPr>
                <w:ilvl w:val="1"/>
                <w:numId w:val="0"/>
              </w:numPr>
              <w:tabs>
                <w:tab w:val="left" w:pos="851"/>
              </w:tabs>
              <w:overflowPunct w:val="0"/>
              <w:autoSpaceDE w:val="0"/>
              <w:autoSpaceDN w:val="0"/>
              <w:adjustRightInd w:val="0"/>
              <w:spacing w:before="180" w:after="180"/>
              <w:ind w:left="851" w:hanging="851"/>
              <w:textAlignment w:val="baseline"/>
              <w:outlineLvl w:val="1"/>
              <w:rPr>
                <w:rFonts w:ascii="Times New Roman" w:eastAsiaTheme="minorEastAsia" w:hAnsi="Times New Roman"/>
                <w:sz w:val="32"/>
                <w:szCs w:val="20"/>
                <w:lang w:val="en-GB" w:eastAsia="zh-CN"/>
              </w:rPr>
            </w:pPr>
            <w:bookmarkStart w:id="61" w:name="_Toc201842560"/>
            <w:r>
              <w:rPr>
                <w:rFonts w:ascii="Times New Roman" w:eastAsiaTheme="minorEastAsia" w:hAnsi="Times New Roman"/>
                <w:sz w:val="32"/>
                <w:szCs w:val="20"/>
                <w:lang w:val="en-GB" w:eastAsia="zh-CN"/>
              </w:rPr>
              <w:t>7.4</w:t>
            </w:r>
            <w:r>
              <w:rPr>
                <w:rFonts w:ascii="Times New Roman" w:eastAsiaTheme="minorEastAsia" w:hAnsi="Times New Roman"/>
                <w:sz w:val="32"/>
                <w:szCs w:val="20"/>
                <w:lang w:val="en-GB" w:eastAsia="zh-CN"/>
              </w:rPr>
              <w:tab/>
              <w:t>Wake-up information</w:t>
            </w:r>
            <w:bookmarkEnd w:id="61"/>
          </w:p>
          <w:p w14:paraId="51C105E7" w14:textId="77777777" w:rsidR="0057683E" w:rsidRDefault="00DA5A0B">
            <w:pPr>
              <w:overflowPunct w:val="0"/>
              <w:autoSpaceDE w:val="0"/>
              <w:autoSpaceDN w:val="0"/>
              <w:adjustRightInd w:val="0"/>
              <w:spacing w:after="120"/>
              <w:textAlignment w:val="baseline"/>
              <w:rPr>
                <w:rFonts w:ascii="Times New Roman" w:eastAsia="DengXian" w:hAnsi="Times New Roman"/>
                <w:szCs w:val="20"/>
                <w:lang w:val="en-GB"/>
              </w:rPr>
            </w:pPr>
            <w:r>
              <w:rPr>
                <w:rFonts w:ascii="Times New Roman" w:eastAsia="DengXian" w:hAnsi="Times New Roman"/>
                <w:szCs w:val="20"/>
                <w:lang w:val="en-GB" w:eastAsia="zh-CN"/>
              </w:rPr>
              <w:t>The wake-up information is carried by a wake-up signal</w:t>
            </w:r>
            <w:r>
              <w:rPr>
                <w:rFonts w:ascii="Times New Roman" w:eastAsia="DengXian" w:hAnsi="Times New Roman"/>
                <w:szCs w:val="20"/>
                <w:lang w:val="en-GB"/>
              </w:rPr>
              <w:t xml:space="preserve"> as defined in </w:t>
            </w:r>
            <w:r>
              <w:rPr>
                <w:rFonts w:ascii="Times New Roman" w:eastAsia="SimSun" w:hAnsi="Times New Roman"/>
                <w:szCs w:val="20"/>
                <w:lang w:val="en-GB"/>
              </w:rPr>
              <w:t xml:space="preserve">clause 7.4.4 of </w:t>
            </w:r>
            <w:r>
              <w:rPr>
                <w:rFonts w:ascii="Times New Roman" w:eastAsia="SimSun" w:hAnsi="Times New Roman" w:hint="eastAsia"/>
                <w:szCs w:val="20"/>
                <w:lang w:val="en-GB" w:eastAsia="zh-CN"/>
              </w:rPr>
              <w:t>[</w:t>
            </w:r>
            <w:r>
              <w:rPr>
                <w:rFonts w:ascii="Times New Roman" w:eastAsia="SimSun" w:hAnsi="Times New Roman"/>
                <w:szCs w:val="20"/>
                <w:lang w:val="en-GB" w:eastAsia="zh-CN"/>
              </w:rPr>
              <w:t>4</w:t>
            </w:r>
            <w:r>
              <w:rPr>
                <w:rFonts w:ascii="Times New Roman" w:eastAsia="SimSun" w:hAnsi="Times New Roman" w:hint="eastAsia"/>
                <w:szCs w:val="20"/>
                <w:lang w:val="en-GB" w:eastAsia="zh-CN"/>
              </w:rPr>
              <w:t>, TS</w:t>
            </w:r>
            <w:r>
              <w:rPr>
                <w:rFonts w:ascii="Times New Roman" w:eastAsia="SimSun" w:hAnsi="Times New Roman"/>
                <w:szCs w:val="20"/>
                <w:lang w:val="en-GB" w:eastAsia="zh-CN"/>
              </w:rPr>
              <w:t xml:space="preserve"> </w:t>
            </w:r>
            <w:r>
              <w:rPr>
                <w:rFonts w:ascii="Times New Roman" w:eastAsia="SimSun" w:hAnsi="Times New Roman" w:hint="eastAsia"/>
                <w:szCs w:val="20"/>
                <w:lang w:val="en-GB" w:eastAsia="zh-CN"/>
              </w:rPr>
              <w:t>38.21</w:t>
            </w:r>
            <w:r>
              <w:rPr>
                <w:rFonts w:ascii="Times New Roman" w:eastAsia="SimSun" w:hAnsi="Times New Roman"/>
                <w:szCs w:val="20"/>
                <w:lang w:val="en-GB" w:eastAsia="zh-CN"/>
              </w:rPr>
              <w:t>1</w:t>
            </w:r>
            <w:r>
              <w:rPr>
                <w:rFonts w:ascii="Times New Roman" w:eastAsia="SimSun" w:hAnsi="Times New Roman" w:hint="eastAsia"/>
                <w:szCs w:val="20"/>
                <w:lang w:val="en-GB" w:eastAsia="zh-CN"/>
              </w:rPr>
              <w:t>]</w:t>
            </w:r>
            <w:r>
              <w:rPr>
                <w:rFonts w:ascii="Times New Roman" w:eastAsia="DengXian" w:hAnsi="Times New Roman"/>
                <w:szCs w:val="20"/>
                <w:lang w:val="en-GB"/>
              </w:rPr>
              <w:t xml:space="preserve">. </w:t>
            </w:r>
          </w:p>
          <w:p w14:paraId="750C5F28" w14:textId="77777777" w:rsidR="0057683E" w:rsidRDefault="00DA5A0B">
            <w:pPr>
              <w:overflowPunct w:val="0"/>
              <w:autoSpaceDE w:val="0"/>
              <w:autoSpaceDN w:val="0"/>
              <w:adjustRightInd w:val="0"/>
              <w:spacing w:after="180"/>
              <w:ind w:left="568" w:hanging="284"/>
              <w:textAlignment w:val="baseline"/>
              <w:rPr>
                <w:rFonts w:ascii="Times New Roman" w:eastAsiaTheme="minorEastAsia" w:hAnsi="Times New Roman"/>
                <w:szCs w:val="20"/>
                <w:lang w:val="en-GB"/>
              </w:rPr>
            </w:pPr>
            <w:r>
              <w:rPr>
                <w:rFonts w:ascii="Times New Roman" w:eastAsiaTheme="minorEastAsia" w:hAnsi="Times New Roman"/>
                <w:szCs w:val="20"/>
                <w:lang w:val="en-GB"/>
              </w:rPr>
              <w:t>-</w:t>
            </w:r>
            <w:r>
              <w:rPr>
                <w:rFonts w:ascii="Times New Roman" w:eastAsiaTheme="minorEastAsia" w:hAnsi="Times New Roman"/>
                <w:szCs w:val="20"/>
                <w:lang w:val="en-GB"/>
              </w:rPr>
              <w:tab/>
              <w:t xml:space="preserve">For a UE configured with </w:t>
            </w:r>
            <w:r>
              <w:rPr>
                <w:rFonts w:ascii="Times New Roman" w:eastAsia="DengXian" w:hAnsi="Times New Roman"/>
                <w:szCs w:val="20"/>
                <w:lang w:val="en-GB"/>
              </w:rPr>
              <w:t xml:space="preserve">higher layer parameter </w:t>
            </w:r>
            <w:r>
              <w:rPr>
                <w:rFonts w:ascii="Times New Roman" w:eastAsia="DengXian" w:hAnsi="Times New Roman"/>
                <w:i/>
                <w:strike/>
                <w:color w:val="FF0000"/>
                <w:szCs w:val="20"/>
                <w:lang w:val="en-GB"/>
              </w:rPr>
              <w:t>LP-WUS_LP-SS_startRB_IDLE_INACTIVE</w:t>
            </w:r>
            <w:r>
              <w:rPr>
                <w:rFonts w:ascii="Times New Roman" w:eastAsia="DengXian" w:hAnsi="Times New Roman"/>
                <w:color w:val="FF0000"/>
                <w:szCs w:val="20"/>
                <w:lang w:val="en-GB"/>
              </w:rPr>
              <w:t xml:space="preserve">  </w:t>
            </w:r>
            <w:r>
              <w:rPr>
                <w:rFonts w:ascii="Times New Roman" w:eastAsia="DengXian" w:hAnsi="Times New Roman"/>
                <w:i/>
                <w:iCs/>
                <w:color w:val="FF0000"/>
                <w:szCs w:val="20"/>
                <w:lang w:val="en-GB"/>
              </w:rPr>
              <w:t>lpwus-LPSS-StartRB</w:t>
            </w:r>
            <w:r>
              <w:rPr>
                <w:rFonts w:ascii="Times New Roman" w:eastAsia="DengXian" w:hAnsi="Times New Roman"/>
                <w:color w:val="FF0000"/>
                <w:szCs w:val="20"/>
                <w:lang w:val="en-GB"/>
              </w:rPr>
              <w:t xml:space="preserve"> </w:t>
            </w:r>
            <w:r>
              <w:rPr>
                <w:rFonts w:ascii="Times New Roman" w:eastAsiaTheme="minorEastAsia" w:hAnsi="Times New Roman"/>
                <w:szCs w:val="20"/>
                <w:lang w:val="en-GB"/>
              </w:rPr>
              <w:t xml:space="preserve">and </w:t>
            </w:r>
            <w:r>
              <w:rPr>
                <w:rFonts w:ascii="Times New Roman" w:eastAsiaTheme="minorEastAsia" w:hAnsi="Times New Roman"/>
                <w:szCs w:val="20"/>
                <w:lang w:val="en-GB" w:eastAsia="zh-CN"/>
              </w:rPr>
              <w:t xml:space="preserve">operating in the RRC_IDLE or RRC_INACTIVE state, the wake-up information bit </w:t>
            </w:r>
            <w:r>
              <w:rPr>
                <w:rFonts w:ascii="Times New Roman" w:eastAsiaTheme="minorEastAsia" w:hAnsi="Times New Roman"/>
                <w:szCs w:val="20"/>
                <w:lang w:val="en-GB"/>
              </w:rPr>
              <w:t>sequence</w:t>
            </w:r>
            <w:r>
              <w:rPr>
                <w:rFonts w:ascii="Times New Roman" w:eastAsiaTheme="minorEastAsia" w:hAnsi="Times New Roman"/>
                <w:szCs w:val="20"/>
                <w:lang w:val="en-GB" w:eastAsia="zh-CN"/>
              </w:rPr>
              <w:t xml:space="preserve"> </w:t>
            </w:r>
            <m:oMath>
              <m:sSub>
                <m:sSubPr>
                  <m:ctrlPr>
                    <w:rPr>
                      <w:rFonts w:ascii="Cambria Math" w:eastAsiaTheme="minorEastAsia" w:hAnsi="Cambria Math"/>
                      <w:i/>
                      <w:szCs w:val="20"/>
                      <w:lang w:val="en-GB"/>
                    </w:rPr>
                  </m:ctrlPr>
                </m:sSubPr>
                <m:e>
                  <m:r>
                    <w:rPr>
                      <w:rFonts w:ascii="Cambria Math" w:eastAsiaTheme="minorEastAsia" w:hAnsi="Cambria Math"/>
                      <w:szCs w:val="20"/>
                      <w:lang w:val="en-GB"/>
                    </w:rPr>
                    <m:t>c</m:t>
                  </m:r>
                </m:e>
                <m:sub>
                  <m:r>
                    <w:rPr>
                      <w:rFonts w:ascii="Cambria Math" w:eastAsiaTheme="minorEastAsia" w:hAnsi="Cambria Math"/>
                      <w:szCs w:val="20"/>
                      <w:lang w:val="en-GB"/>
                    </w:rPr>
                    <m:t>0</m:t>
                  </m:r>
                </m:sub>
              </m:sSub>
              <m:r>
                <w:rPr>
                  <w:rFonts w:ascii="Cambria Math" w:eastAsiaTheme="minorEastAsia" w:hAnsi="Cambria Math"/>
                  <w:szCs w:val="20"/>
                  <w:lang w:val="en-GB"/>
                </w:rPr>
                <m:t>,</m:t>
              </m:r>
              <m:sSub>
                <m:sSubPr>
                  <m:ctrlPr>
                    <w:rPr>
                      <w:rFonts w:ascii="Cambria Math" w:eastAsiaTheme="minorEastAsia" w:hAnsi="Cambria Math"/>
                      <w:i/>
                      <w:szCs w:val="20"/>
                      <w:lang w:val="en-GB"/>
                    </w:rPr>
                  </m:ctrlPr>
                </m:sSubPr>
                <m:e>
                  <m:r>
                    <w:rPr>
                      <w:rFonts w:ascii="Cambria Math" w:eastAsiaTheme="minorEastAsia" w:hAnsi="Cambria Math"/>
                      <w:szCs w:val="20"/>
                      <w:lang w:val="en-GB"/>
                    </w:rPr>
                    <m:t>c</m:t>
                  </m:r>
                </m:e>
                <m:sub>
                  <m:r>
                    <w:rPr>
                      <w:rFonts w:ascii="Cambria Math" w:eastAsiaTheme="minorEastAsia" w:hAnsi="Cambria Math"/>
                      <w:szCs w:val="20"/>
                      <w:lang w:val="en-GB"/>
                    </w:rPr>
                    <m:t>1</m:t>
                  </m:r>
                </m:sub>
              </m:sSub>
              <m:r>
                <w:rPr>
                  <w:rFonts w:ascii="Cambria Math" w:eastAsiaTheme="minorEastAsia" w:hAnsi="Cambria Math"/>
                  <w:szCs w:val="20"/>
                  <w:lang w:val="en-GB"/>
                </w:rPr>
                <m:t>,…,</m:t>
              </m:r>
              <m:sSub>
                <m:sSubPr>
                  <m:ctrlPr>
                    <w:rPr>
                      <w:rFonts w:ascii="Cambria Math" w:eastAsiaTheme="minorEastAsia" w:hAnsi="Cambria Math"/>
                      <w:i/>
                      <w:szCs w:val="20"/>
                      <w:lang w:val="en-GB"/>
                    </w:rPr>
                  </m:ctrlPr>
                </m:sSubPr>
                <m:e>
                  <m:r>
                    <w:rPr>
                      <w:rFonts w:ascii="Cambria Math" w:eastAsiaTheme="minorEastAsia" w:hAnsi="Cambria Math"/>
                      <w:szCs w:val="20"/>
                      <w:lang w:val="en-GB"/>
                    </w:rPr>
                    <m:t>c</m:t>
                  </m:r>
                </m:e>
                <m:sub>
                  <m:r>
                    <w:rPr>
                      <w:rFonts w:ascii="Cambria Math" w:eastAsiaTheme="minorEastAsia" w:hAnsi="Cambria Math"/>
                      <w:szCs w:val="20"/>
                      <w:lang w:val="en-GB"/>
                    </w:rPr>
                    <m:t>K-1</m:t>
                  </m:r>
                </m:sub>
              </m:sSub>
            </m:oMath>
            <w:r>
              <w:rPr>
                <w:rFonts w:ascii="Times New Roman" w:eastAsiaTheme="minorEastAsia" w:hAnsi="Times New Roman"/>
                <w:szCs w:val="20"/>
                <w:lang w:val="en-GB"/>
              </w:rPr>
              <w:t xml:space="preserve"> is the binary sequence of the codepoint as defined by </w:t>
            </w:r>
            <w:r>
              <w:rPr>
                <w:rFonts w:ascii="Times New Roman" w:eastAsia="DengXian" w:hAnsi="Times New Roman"/>
                <w:szCs w:val="20"/>
                <w:lang w:val="en-GB"/>
              </w:rPr>
              <w:t xml:space="preserve">Clause 10.4C </w:t>
            </w:r>
            <w:r>
              <w:rPr>
                <w:rFonts w:ascii="Times New Roman" w:eastAsiaTheme="minorEastAsia" w:hAnsi="Times New Roman" w:hint="eastAsia"/>
                <w:szCs w:val="20"/>
                <w:lang w:val="en-GB" w:eastAsia="zh-CN"/>
              </w:rPr>
              <w:t>of [5, TS38.213]</w:t>
            </w:r>
            <w:r>
              <w:rPr>
                <w:rFonts w:ascii="Times New Roman" w:eastAsiaTheme="minorEastAsia" w:hAnsi="Times New Roman"/>
                <w:szCs w:val="20"/>
                <w:lang w:val="en-GB" w:eastAsia="zh-CN"/>
              </w:rPr>
              <w:t xml:space="preserve">, where </w:t>
            </w:r>
            <m:oMath>
              <m:sSub>
                <m:sSubPr>
                  <m:ctrlPr>
                    <w:rPr>
                      <w:rFonts w:ascii="Cambria Math" w:eastAsiaTheme="minorEastAsia" w:hAnsi="Cambria Math"/>
                      <w:i/>
                      <w:szCs w:val="20"/>
                      <w:lang w:val="en-GB"/>
                    </w:rPr>
                  </m:ctrlPr>
                </m:sSubPr>
                <m:e>
                  <m:r>
                    <w:rPr>
                      <w:rFonts w:ascii="Cambria Math" w:eastAsiaTheme="minorEastAsia" w:hAnsi="Cambria Math"/>
                      <w:szCs w:val="20"/>
                      <w:lang w:val="en-GB"/>
                    </w:rPr>
                    <m:t>c</m:t>
                  </m:r>
                </m:e>
                <m:sub>
                  <m:r>
                    <w:rPr>
                      <w:rFonts w:ascii="Cambria Math" w:eastAsiaTheme="minorEastAsia" w:hAnsi="Cambria Math"/>
                      <w:szCs w:val="20"/>
                      <w:lang w:val="en-GB"/>
                    </w:rPr>
                    <m:t>0</m:t>
                  </m:r>
                </m:sub>
              </m:sSub>
            </m:oMath>
            <w:r>
              <w:rPr>
                <w:rFonts w:ascii="Times New Roman" w:eastAsiaTheme="minorEastAsia" w:hAnsi="Times New Roman"/>
                <w:szCs w:val="20"/>
                <w:lang w:val="en-GB" w:eastAsia="zh-CN"/>
              </w:rPr>
              <w:t xml:space="preserve"> is </w:t>
            </w:r>
            <w:r>
              <w:rPr>
                <w:rFonts w:ascii="Times New Roman" w:eastAsiaTheme="minorEastAsia" w:hAnsi="Times New Roman"/>
                <w:szCs w:val="20"/>
                <w:lang w:val="en-GB"/>
              </w:rPr>
              <w:t xml:space="preserve">the most significant bit and </w:t>
            </w:r>
            <m:oMath>
              <m:r>
                <w:rPr>
                  <w:rFonts w:ascii="Cambria Math" w:eastAsiaTheme="minorEastAsia" w:hAnsi="Cambria Math"/>
                  <w:szCs w:val="20"/>
                  <w:lang w:val="en-GB"/>
                </w:rPr>
                <m:t>K</m:t>
              </m:r>
            </m:oMath>
            <w:r>
              <w:rPr>
                <w:rFonts w:ascii="Times New Roman" w:eastAsiaTheme="minorEastAsia" w:hAnsi="Times New Roman" w:hint="eastAsia"/>
                <w:szCs w:val="20"/>
                <w:lang w:val="en-GB" w:eastAsia="zh-CN"/>
              </w:rPr>
              <w:t xml:space="preserve"> </w:t>
            </w:r>
            <w:r>
              <w:rPr>
                <w:rFonts w:ascii="Times New Roman" w:eastAsiaTheme="minorEastAsia" w:hAnsi="Times New Roman"/>
                <w:szCs w:val="20"/>
                <w:lang w:val="en-GB" w:eastAsia="zh-CN"/>
              </w:rPr>
              <w:t>is</w:t>
            </w:r>
          </w:p>
          <w:p w14:paraId="76AB857A" w14:textId="77777777" w:rsidR="0057683E" w:rsidRDefault="00DA5A0B">
            <w:pPr>
              <w:pStyle w:val="B10"/>
              <w:jc w:val="center"/>
              <w:rPr>
                <w:lang w:val="en-US" w:eastAsia="zh-CN"/>
              </w:rPr>
            </w:pPr>
            <w:r>
              <w:rPr>
                <w:highlight w:val="yellow"/>
                <w:lang w:eastAsia="zh-CN"/>
              </w:rPr>
              <w:t>&lt;Unchanged part is omitted&gt;</w:t>
            </w:r>
          </w:p>
          <w:p w14:paraId="2D2C9494" w14:textId="77777777" w:rsidR="0057683E" w:rsidRDefault="0057683E">
            <w:pPr>
              <w:rPr>
                <w:rFonts w:ascii="Times New Roman" w:hAnsi="Times New Roman"/>
                <w:lang w:val="en-GB" w:eastAsia="ja-JP"/>
              </w:rPr>
            </w:pPr>
          </w:p>
          <w:p w14:paraId="224CC3F7" w14:textId="77777777" w:rsidR="0057683E" w:rsidRDefault="00DA5A0B">
            <w:pPr>
              <w:keepNext/>
              <w:keepLines/>
              <w:numPr>
                <w:ilvl w:val="3"/>
                <w:numId w:val="0"/>
              </w:numPr>
              <w:tabs>
                <w:tab w:val="left" w:pos="851"/>
              </w:tabs>
              <w:overflowPunct w:val="0"/>
              <w:autoSpaceDE w:val="0"/>
              <w:autoSpaceDN w:val="0"/>
              <w:adjustRightInd w:val="0"/>
              <w:spacing w:before="120" w:after="180"/>
              <w:ind w:left="851" w:hanging="851"/>
              <w:textAlignment w:val="baseline"/>
              <w:outlineLvl w:val="3"/>
              <w:rPr>
                <w:rFonts w:ascii="Times New Roman" w:eastAsiaTheme="minorEastAsia" w:hAnsi="Times New Roman"/>
                <w:sz w:val="24"/>
                <w:szCs w:val="20"/>
                <w:lang w:val="en-GB" w:eastAsia="zh-CN"/>
              </w:rPr>
            </w:pPr>
            <w:bookmarkStart w:id="62" w:name="_Toc201842563"/>
            <w:r>
              <w:rPr>
                <w:rFonts w:ascii="Times New Roman" w:eastAsiaTheme="minorEastAsia" w:hAnsi="Times New Roman"/>
                <w:sz w:val="24"/>
                <w:szCs w:val="20"/>
                <w:lang w:val="en-GB" w:eastAsia="zh-CN"/>
              </w:rPr>
              <w:t>7.4.2.1</w:t>
            </w:r>
            <w:r>
              <w:rPr>
                <w:rFonts w:ascii="Times New Roman" w:eastAsiaTheme="minorEastAsia" w:hAnsi="Times New Roman"/>
                <w:sz w:val="24"/>
                <w:szCs w:val="20"/>
                <w:lang w:val="en-GB" w:eastAsia="zh-CN"/>
              </w:rPr>
              <w:tab/>
              <w:t>Rate matching for OOK modulation</w:t>
            </w:r>
            <w:bookmarkEnd w:id="62"/>
          </w:p>
          <w:p w14:paraId="7606982B" w14:textId="77777777" w:rsidR="0057683E" w:rsidRDefault="00DA5A0B">
            <w:pPr>
              <w:overflowPunct w:val="0"/>
              <w:autoSpaceDE w:val="0"/>
              <w:autoSpaceDN w:val="0"/>
              <w:adjustRightInd w:val="0"/>
              <w:spacing w:after="180"/>
              <w:textAlignment w:val="baseline"/>
              <w:rPr>
                <w:rFonts w:ascii="Times New Roman" w:eastAsia="DengXian" w:hAnsi="Times New Roman"/>
                <w:szCs w:val="20"/>
                <w:lang w:val="en-GB" w:eastAsia="zh-CN"/>
              </w:rPr>
            </w:pPr>
            <w:r>
              <w:rPr>
                <w:rFonts w:ascii="Times New Roman" w:eastAsia="DengXian" w:hAnsi="Times New Roman"/>
                <w:szCs w:val="20"/>
                <w:lang w:val="en-GB"/>
              </w:rPr>
              <w:t>T</w:t>
            </w:r>
            <w:r>
              <w:rPr>
                <w:rFonts w:ascii="Times New Roman" w:eastAsia="DengXian" w:hAnsi="Times New Roman" w:hint="eastAsia"/>
                <w:szCs w:val="20"/>
                <w:lang w:val="en-GB"/>
              </w:rPr>
              <w:t>he</w:t>
            </w:r>
            <w:r>
              <w:rPr>
                <w:rFonts w:ascii="Times New Roman" w:eastAsia="DengXian" w:hAnsi="Times New Roman" w:hint="eastAsia"/>
                <w:szCs w:val="20"/>
                <w:lang w:val="en-GB" w:eastAsia="zh-CN"/>
              </w:rPr>
              <w:t xml:space="preserve"> input bit sequence to rate matching is </w:t>
            </w:r>
            <m:oMath>
              <m:sSub>
                <m:sSubPr>
                  <m:ctrlPr>
                    <w:rPr>
                      <w:rFonts w:ascii="Cambria Math" w:eastAsia="SimSun" w:hAnsi="Cambria Math"/>
                      <w:i/>
                      <w:szCs w:val="20"/>
                      <w:lang w:val="en-GB"/>
                    </w:rPr>
                  </m:ctrlPr>
                </m:sSubPr>
                <m:e>
                  <m:r>
                    <w:rPr>
                      <w:rFonts w:ascii="Cambria Math" w:eastAsia="SimSun" w:hAnsi="Cambria Math"/>
                      <w:szCs w:val="20"/>
                      <w:lang w:val="en-GB" w:eastAsia="zh-CN"/>
                    </w:rPr>
                    <m:t>d</m:t>
                  </m:r>
                </m:e>
                <m:sub>
                  <m:r>
                    <w:rPr>
                      <w:rFonts w:ascii="Cambria Math" w:eastAsia="SimSun" w:hAnsi="Cambria Math"/>
                      <w:szCs w:val="20"/>
                      <w:lang w:val="en-GB"/>
                    </w:rPr>
                    <m:t>00</m:t>
                  </m:r>
                </m:sub>
              </m:sSub>
              <m:r>
                <w:rPr>
                  <w:rFonts w:ascii="Cambria Math" w:eastAsia="SimSun" w:hAnsi="Cambria Math"/>
                  <w:szCs w:val="20"/>
                  <w:lang w:val="en-GB"/>
                </w:rPr>
                <m:t>,</m:t>
              </m:r>
              <m:sSub>
                <m:sSubPr>
                  <m:ctrlPr>
                    <w:rPr>
                      <w:rFonts w:ascii="Cambria Math" w:eastAsia="SimSun" w:hAnsi="Cambria Math"/>
                      <w:i/>
                      <w:szCs w:val="20"/>
                      <w:lang w:val="en-GB"/>
                    </w:rPr>
                  </m:ctrlPr>
                </m:sSubPr>
                <m:e>
                  <m:r>
                    <w:rPr>
                      <w:rFonts w:ascii="Cambria Math" w:eastAsia="SimSun" w:hAnsi="Cambria Math"/>
                      <w:szCs w:val="20"/>
                      <w:lang w:val="en-GB"/>
                    </w:rPr>
                    <m:t>d</m:t>
                  </m:r>
                </m:e>
                <m:sub>
                  <m:r>
                    <w:rPr>
                      <w:rFonts w:ascii="Cambria Math" w:eastAsia="SimSun" w:hAnsi="Cambria Math"/>
                      <w:szCs w:val="20"/>
                      <w:lang w:val="en-GB"/>
                    </w:rPr>
                    <m:t>01</m:t>
                  </m:r>
                </m:sub>
              </m:sSub>
              <m:r>
                <w:rPr>
                  <w:rFonts w:ascii="Cambria Math" w:eastAsia="SimSun" w:hAnsi="Cambria Math"/>
                  <w:szCs w:val="20"/>
                  <w:lang w:val="en-GB"/>
                </w:rPr>
                <m:t>,…,</m:t>
              </m:r>
              <m:sSub>
                <m:sSubPr>
                  <m:ctrlPr>
                    <w:rPr>
                      <w:rFonts w:ascii="Cambria Math" w:eastAsia="SimSun" w:hAnsi="Cambria Math"/>
                      <w:i/>
                      <w:szCs w:val="20"/>
                      <w:lang w:val="en-GB"/>
                    </w:rPr>
                  </m:ctrlPr>
                </m:sSubPr>
                <m:e>
                  <m:r>
                    <w:rPr>
                      <w:rFonts w:ascii="Cambria Math" w:eastAsia="SimSun" w:hAnsi="Cambria Math"/>
                      <w:szCs w:val="20"/>
                      <w:lang w:val="en-GB"/>
                    </w:rPr>
                    <m:t>d</m:t>
                  </m:r>
                </m:e>
                <m:sub>
                  <m:r>
                    <w:rPr>
                      <w:rFonts w:ascii="Cambria Math" w:eastAsia="SimSun" w:hAnsi="Cambria Math"/>
                      <w:szCs w:val="20"/>
                      <w:lang w:val="en-GB"/>
                    </w:rPr>
                    <m:t>0</m:t>
                  </m:r>
                  <m:d>
                    <m:dPr>
                      <m:ctrlPr>
                        <w:rPr>
                          <w:rFonts w:ascii="Cambria Math" w:eastAsia="SimSun" w:hAnsi="Cambria Math"/>
                          <w:i/>
                          <w:szCs w:val="20"/>
                          <w:lang w:val="en-GB"/>
                        </w:rPr>
                      </m:ctrlPr>
                    </m:dPr>
                    <m:e>
                      <m:sSub>
                        <m:sSubPr>
                          <m:ctrlPr>
                            <w:rPr>
                              <w:rFonts w:ascii="Cambria Math" w:eastAsia="SimSun" w:hAnsi="Cambria Math"/>
                              <w:i/>
                              <w:szCs w:val="20"/>
                              <w:lang w:val="en-GB"/>
                            </w:rPr>
                          </m:ctrlPr>
                        </m:sSubPr>
                        <m:e>
                          <m:r>
                            <w:rPr>
                              <w:rFonts w:ascii="Cambria Math" w:eastAsia="SimSun" w:hAnsi="Cambria Math"/>
                              <w:szCs w:val="20"/>
                              <w:lang w:val="en-GB"/>
                            </w:rPr>
                            <m:t>N</m:t>
                          </m:r>
                        </m:e>
                        <m:sub>
                          <m:r>
                            <w:rPr>
                              <w:rFonts w:ascii="Cambria Math" w:eastAsia="SimSun" w:hAnsi="Cambria Math"/>
                              <w:szCs w:val="20"/>
                              <w:lang w:val="en-GB"/>
                            </w:rPr>
                            <m:t>0</m:t>
                          </m:r>
                        </m:sub>
                      </m:sSub>
                      <m:r>
                        <w:rPr>
                          <w:rFonts w:ascii="Cambria Math" w:eastAsia="SimSun" w:hAnsi="Cambria Math"/>
                          <w:szCs w:val="20"/>
                          <w:lang w:val="en-GB"/>
                        </w:rPr>
                        <m:t>-1</m:t>
                      </m:r>
                    </m:e>
                  </m:d>
                </m:sub>
              </m:sSub>
            </m:oMath>
            <w:r>
              <w:rPr>
                <w:rFonts w:ascii="Times New Roman" w:eastAsia="SimSun" w:hAnsi="Times New Roman"/>
                <w:szCs w:val="20"/>
                <w:lang w:val="en-GB"/>
              </w:rPr>
              <w:t>.</w:t>
            </w:r>
          </w:p>
          <w:p w14:paraId="7608A7B9" w14:textId="77777777" w:rsidR="0057683E" w:rsidRDefault="00DA5A0B">
            <w:pPr>
              <w:spacing w:after="180"/>
              <w:rPr>
                <w:rFonts w:ascii="Times New Roman" w:eastAsia="DengXian" w:hAnsi="Times New Roman"/>
                <w:szCs w:val="20"/>
                <w:lang w:val="en-GB" w:eastAsia="zh-CN"/>
              </w:rPr>
            </w:pPr>
            <w:r>
              <w:rPr>
                <w:rFonts w:ascii="Times New Roman" w:eastAsia="DengXian" w:hAnsi="Times New Roman"/>
                <w:szCs w:val="20"/>
                <w:lang w:val="en-GB"/>
              </w:rPr>
              <w:t>R</w:t>
            </w:r>
            <w:r>
              <w:rPr>
                <w:rFonts w:ascii="Times New Roman" w:eastAsia="DengXian" w:hAnsi="Times New Roman" w:hint="eastAsia"/>
                <w:szCs w:val="20"/>
                <w:lang w:val="en-GB"/>
              </w:rPr>
              <w:t>ate</w:t>
            </w:r>
            <w:r>
              <w:rPr>
                <w:rFonts w:ascii="Times New Roman" w:eastAsia="DengXian" w:hAnsi="Times New Roman" w:hint="eastAsia"/>
                <w:szCs w:val="20"/>
                <w:lang w:val="en-GB" w:eastAsia="zh-CN"/>
              </w:rPr>
              <w:t xml:space="preserve"> matching is performed according to Clause 5.4.3 by setting the rate matching output sequence</w:t>
            </w:r>
            <w:r>
              <w:rPr>
                <w:rFonts w:ascii="Times New Roman" w:eastAsia="DengXian" w:hAnsi="Times New Roman"/>
                <w:szCs w:val="20"/>
                <w:lang w:val="en-GB" w:eastAsia="zh-CN"/>
              </w:rPr>
              <w:t xml:space="preserve"> length</w:t>
            </w:r>
            <w:r>
              <w:rPr>
                <w:rFonts w:ascii="Times New Roman" w:eastAsia="DengXian" w:hAnsi="Times New Roman" w:hint="eastAsia"/>
                <w:szCs w:val="20"/>
                <w:lang w:val="en-GB" w:eastAsia="zh-CN"/>
              </w:rPr>
              <w:t xml:space="preserve"> </w:t>
            </w:r>
            <m:oMath>
              <m:r>
                <w:rPr>
                  <w:rFonts w:ascii="Cambria Math" w:eastAsia="DengXian" w:hAnsi="Cambria Math"/>
                  <w:szCs w:val="20"/>
                  <w:lang w:val="en-GB" w:eastAsia="zh-CN"/>
                </w:rPr>
                <m:t>E=</m:t>
              </m:r>
              <m:sSub>
                <m:sSubPr>
                  <m:ctrlPr>
                    <w:rPr>
                      <w:rFonts w:ascii="Cambria Math" w:eastAsia="SimSun" w:hAnsi="Cambria Math"/>
                      <w:i/>
                      <w:szCs w:val="20"/>
                      <w:lang w:val="en-GB"/>
                    </w:rPr>
                  </m:ctrlPr>
                </m:sSubPr>
                <m:e>
                  <m:r>
                    <w:rPr>
                      <w:rFonts w:ascii="Cambria Math" w:eastAsia="SimSun" w:hAnsi="Cambria Math"/>
                      <w:szCs w:val="20"/>
                      <w:lang w:val="en-GB"/>
                    </w:rPr>
                    <m:t>E</m:t>
                  </m:r>
                </m:e>
                <m:sub>
                  <m:r>
                    <w:rPr>
                      <w:rFonts w:ascii="Cambria Math" w:eastAsia="SimSun" w:hAnsi="Cambria Math"/>
                      <w:szCs w:val="20"/>
                      <w:lang w:val="en-GB"/>
                    </w:rPr>
                    <m:t>0</m:t>
                  </m:r>
                </m:sub>
              </m:sSub>
            </m:oMath>
            <w:r>
              <w:rPr>
                <w:rFonts w:ascii="Times New Roman" w:eastAsia="DengXian" w:hAnsi="Times New Roman" w:hint="eastAsia"/>
                <w:szCs w:val="20"/>
                <w:lang w:val="en-GB" w:eastAsia="zh-CN"/>
              </w:rPr>
              <w:t>,</w:t>
            </w:r>
            <w:r>
              <w:rPr>
                <w:rFonts w:ascii="Times New Roman" w:eastAsia="DengXian" w:hAnsi="Times New Roman"/>
                <w:szCs w:val="20"/>
                <w:lang w:val="en-GB" w:eastAsia="zh-CN"/>
              </w:rPr>
              <w:t xml:space="preserve"> where </w:t>
            </w:r>
            <m:oMath>
              <m:sSub>
                <m:sSubPr>
                  <m:ctrlPr>
                    <w:rPr>
                      <w:rFonts w:ascii="Cambria Math" w:eastAsia="SimSun" w:hAnsi="Cambria Math"/>
                      <w:i/>
                      <w:szCs w:val="20"/>
                      <w:lang w:val="en-GB"/>
                    </w:rPr>
                  </m:ctrlPr>
                </m:sSubPr>
                <m:e>
                  <m:r>
                    <w:rPr>
                      <w:rFonts w:ascii="Cambria Math" w:eastAsia="SimSun" w:hAnsi="Cambria Math"/>
                      <w:szCs w:val="20"/>
                      <w:lang w:val="en-GB"/>
                    </w:rPr>
                    <m:t>E</m:t>
                  </m:r>
                </m:e>
                <m:sub>
                  <m:r>
                    <w:rPr>
                      <w:rFonts w:ascii="Cambria Math" w:eastAsia="SimSun" w:hAnsi="Cambria Math"/>
                      <w:szCs w:val="20"/>
                      <w:lang w:val="en-GB"/>
                    </w:rPr>
                    <m:t>0</m:t>
                  </m:r>
                </m:sub>
              </m:sSub>
              <m:r>
                <w:rPr>
                  <w:rFonts w:ascii="Cambria Math" w:eastAsia="DengXian" w:hAnsi="Cambria Math"/>
                  <w:szCs w:val="20"/>
                  <w:lang w:val="en-GB" w:eastAsia="zh-CN"/>
                </w:rPr>
                <m:t>=</m:t>
              </m:r>
              <m:sSub>
                <m:sSubPr>
                  <m:ctrlPr>
                    <w:rPr>
                      <w:rFonts w:ascii="Cambria Math" w:eastAsia="DengXian" w:hAnsi="Cambria Math"/>
                      <w:szCs w:val="20"/>
                      <w:lang w:val="en-GB" w:eastAsia="zh-CN"/>
                    </w:rPr>
                  </m:ctrlPr>
                </m:sSubPr>
                <m:e>
                  <m:r>
                    <w:rPr>
                      <w:rFonts w:ascii="Cambria Math" w:eastAsia="DengXian" w:hAnsi="Cambria Math"/>
                      <w:szCs w:val="20"/>
                      <w:lang w:val="en-GB" w:eastAsia="zh-CN"/>
                    </w:rPr>
                    <m:t>E</m:t>
                  </m:r>
                </m:e>
                <m:sub>
                  <m:r>
                    <w:rPr>
                      <w:rFonts w:ascii="Cambria Math" w:eastAsia="DengXian" w:hAnsi="Cambria Math"/>
                      <w:szCs w:val="20"/>
                      <w:lang w:val="en-GB" w:eastAsia="zh-CN"/>
                    </w:rPr>
                    <m:t>WUS</m:t>
                  </m:r>
                </m:sub>
              </m:sSub>
            </m:oMath>
            <w:r>
              <w:rPr>
                <w:rFonts w:ascii="Times New Roman" w:eastAsia="DengXian" w:hAnsi="Times New Roman"/>
                <w:szCs w:val="20"/>
                <w:lang w:val="en-GB" w:eastAsia="zh-CN"/>
              </w:rPr>
              <w:t>,</w:t>
            </w:r>
            <w:r>
              <w:rPr>
                <w:rFonts w:ascii="Times New Roman" w:eastAsia="DengXian" w:hAnsi="Times New Roman" w:hint="eastAsia"/>
                <w:szCs w:val="20"/>
                <w:lang w:val="en-GB" w:eastAsia="zh-CN"/>
              </w:rPr>
              <w:t xml:space="preserve"> </w:t>
            </w:r>
            <m:oMath>
              <m:sSub>
                <m:sSubPr>
                  <m:ctrlPr>
                    <w:rPr>
                      <w:rFonts w:ascii="Cambria Math" w:eastAsia="DengXian" w:hAnsi="Cambria Math"/>
                      <w:szCs w:val="20"/>
                      <w:lang w:val="en-GB" w:eastAsia="zh-CN"/>
                    </w:rPr>
                  </m:ctrlPr>
                </m:sSubPr>
                <m:e>
                  <m:r>
                    <w:rPr>
                      <w:rFonts w:ascii="Cambria Math" w:eastAsia="DengXian" w:hAnsi="Cambria Math"/>
                      <w:szCs w:val="20"/>
                      <w:lang w:val="en-GB" w:eastAsia="zh-CN"/>
                    </w:rPr>
                    <m:t>E</m:t>
                  </m:r>
                </m:e>
                <m:sub>
                  <m:r>
                    <w:rPr>
                      <w:rFonts w:ascii="Cambria Math" w:eastAsia="DengXian" w:hAnsi="Cambria Math"/>
                      <w:szCs w:val="20"/>
                      <w:lang w:val="en-GB" w:eastAsia="zh-CN"/>
                    </w:rPr>
                    <m:t>WUS</m:t>
                  </m:r>
                </m:sub>
              </m:sSub>
              <m:r>
                <w:rPr>
                  <w:rFonts w:ascii="Cambria Math" w:eastAsia="DengXian" w:hAnsi="Cambria Math"/>
                  <w:szCs w:val="20"/>
                  <w:lang w:val="en-GB" w:eastAsia="zh-CN"/>
                </w:rPr>
                <m:t>=</m:t>
              </m:r>
              <m:sSub>
                <m:sSubPr>
                  <m:ctrlPr>
                    <w:rPr>
                      <w:rFonts w:ascii="Cambria Math" w:eastAsia="DengXian" w:hAnsi="Cambria Math"/>
                      <w:i/>
                      <w:szCs w:val="20"/>
                      <w:lang w:val="en-GB" w:eastAsia="zh-CN"/>
                    </w:rPr>
                  </m:ctrlPr>
                </m:sSubPr>
                <m:e>
                  <m:r>
                    <w:rPr>
                      <w:rFonts w:ascii="Cambria Math" w:eastAsia="DengXian" w:hAnsi="Cambria Math"/>
                      <w:szCs w:val="20"/>
                      <w:lang w:val="en-GB" w:eastAsia="zh-CN"/>
                    </w:rPr>
                    <m:t>N</m:t>
                  </m:r>
                </m:e>
                <m:sub>
                  <m:r>
                    <w:rPr>
                      <w:rFonts w:ascii="Cambria Math" w:eastAsia="DengXian" w:hAnsi="Cambria Math"/>
                      <w:szCs w:val="20"/>
                      <w:lang w:val="en-GB" w:eastAsia="zh-CN"/>
                    </w:rPr>
                    <m:t>OS</m:t>
                  </m:r>
                </m:sub>
              </m:sSub>
              <m:r>
                <w:rPr>
                  <w:rFonts w:ascii="Cambria Math" w:eastAsia="DengXian" w:hAnsi="Cambria Math"/>
                  <w:szCs w:val="20"/>
                  <w:lang w:val="en-GB" w:eastAsia="zh-CN"/>
                </w:rPr>
                <m:t>×</m:t>
              </m:r>
              <m:sSub>
                <m:sSubPr>
                  <m:ctrlPr>
                    <w:rPr>
                      <w:rFonts w:ascii="Cambria Math" w:eastAsia="DengXian" w:hAnsi="Cambria Math"/>
                      <w:i/>
                      <w:szCs w:val="20"/>
                      <w:lang w:val="en-GB" w:eastAsia="zh-CN"/>
                    </w:rPr>
                  </m:ctrlPr>
                </m:sSubPr>
                <m:e>
                  <m:r>
                    <w:rPr>
                      <w:rFonts w:ascii="Cambria Math" w:eastAsia="DengXian" w:hAnsi="Cambria Math"/>
                      <w:szCs w:val="20"/>
                      <w:lang w:val="en-GB" w:eastAsia="zh-CN"/>
                    </w:rPr>
                    <m:t>M</m:t>
                  </m:r>
                </m:e>
                <m:sub>
                  <m:r>
                    <w:rPr>
                      <w:rFonts w:ascii="Cambria Math" w:eastAsia="DengXian" w:hAnsi="Cambria Math"/>
                      <w:szCs w:val="20"/>
                      <w:lang w:val="en-GB" w:eastAsia="zh-CN"/>
                    </w:rPr>
                    <m:t>LP</m:t>
                  </m:r>
                </m:sub>
              </m:sSub>
              <m:r>
                <w:rPr>
                  <w:rFonts w:ascii="Cambria Math" w:eastAsia="DengXian" w:hAnsi="Cambria Math"/>
                  <w:szCs w:val="20"/>
                  <w:lang w:val="en-GB" w:eastAsia="zh-CN"/>
                </w:rPr>
                <m:t>/2</m:t>
              </m:r>
            </m:oMath>
            <w:r>
              <w:rPr>
                <w:rFonts w:ascii="Times New Roman" w:eastAsia="DengXian" w:hAnsi="Times New Roman"/>
                <w:szCs w:val="20"/>
                <w:lang w:val="en-GB" w:eastAsia="zh-CN"/>
              </w:rPr>
              <w:t>, where</w:t>
            </w:r>
          </w:p>
          <w:p w14:paraId="45175905" w14:textId="77777777" w:rsidR="0057683E" w:rsidRDefault="00DA5A0B">
            <w:pPr>
              <w:overflowPunct w:val="0"/>
              <w:autoSpaceDE w:val="0"/>
              <w:autoSpaceDN w:val="0"/>
              <w:adjustRightInd w:val="0"/>
              <w:spacing w:after="180"/>
              <w:ind w:left="568" w:hanging="284"/>
              <w:textAlignment w:val="baseline"/>
              <w:rPr>
                <w:rFonts w:ascii="Times New Roman" w:eastAsia="SimSun" w:hAnsi="Times New Roman"/>
                <w:szCs w:val="20"/>
                <w:lang w:val="en-GB"/>
              </w:rPr>
            </w:pPr>
            <w:r>
              <w:rPr>
                <w:rFonts w:ascii="Times New Roman" w:eastAsia="SimSun" w:hAnsi="Times New Roman"/>
                <w:szCs w:val="20"/>
                <w:lang w:val="en-GB"/>
              </w:rPr>
              <w:t>-</w:t>
            </w:r>
            <w:r>
              <w:rPr>
                <w:rFonts w:ascii="Times New Roman" w:eastAsia="SimSun" w:hAnsi="Times New Roman"/>
                <w:szCs w:val="20"/>
                <w:lang w:val="en-GB"/>
              </w:rPr>
              <w:tab/>
              <w:t xml:space="preserve">for a UE configured with </w:t>
            </w:r>
            <w:r>
              <w:rPr>
                <w:rFonts w:ascii="Times New Roman" w:eastAsiaTheme="minorEastAsia" w:hAnsi="Times New Roman"/>
                <w:szCs w:val="20"/>
                <w:lang w:val="en-GB"/>
              </w:rPr>
              <w:t xml:space="preserve">higher layer parameter </w:t>
            </w:r>
            <w:r>
              <w:rPr>
                <w:rFonts w:ascii="Times New Roman" w:eastAsiaTheme="minorEastAsia" w:hAnsi="Times New Roman"/>
                <w:i/>
                <w:strike/>
                <w:color w:val="FF0000"/>
                <w:szCs w:val="20"/>
                <w:lang w:val="en-GB"/>
              </w:rPr>
              <w:t>LP-WUS_LP-SS_startRB_IDLE_INACTIVE</w:t>
            </w:r>
            <w:r>
              <w:rPr>
                <w:rFonts w:ascii="Times New Roman" w:eastAsiaTheme="minorEastAsia" w:hAnsi="Times New Roman"/>
                <w:color w:val="FF0000"/>
                <w:szCs w:val="20"/>
                <w:lang w:val="en-GB"/>
              </w:rPr>
              <w:t xml:space="preserve"> </w:t>
            </w:r>
            <w:r>
              <w:rPr>
                <w:rFonts w:ascii="Times New Roman" w:eastAsiaTheme="minorEastAsia" w:hAnsi="Times New Roman"/>
                <w:i/>
                <w:iCs/>
                <w:color w:val="FF0000"/>
                <w:szCs w:val="20"/>
                <w:lang w:val="en-GB"/>
              </w:rPr>
              <w:t>lpwus-LPSS-StartRB</w:t>
            </w:r>
            <w:r>
              <w:rPr>
                <w:rFonts w:ascii="Times New Roman" w:eastAsia="SimSun" w:hAnsi="Times New Roman"/>
                <w:szCs w:val="20"/>
                <w:lang w:val="en-GB"/>
              </w:rPr>
              <w:t xml:space="preserve"> and </w:t>
            </w:r>
            <w:r>
              <w:rPr>
                <w:rFonts w:ascii="Times New Roman" w:eastAsia="SimSun" w:hAnsi="Times New Roman"/>
                <w:szCs w:val="20"/>
                <w:lang w:val="en-GB" w:eastAsia="zh-CN"/>
              </w:rPr>
              <w:t xml:space="preserve">operating in the RRC_IDLE or RRC_INACTIVE state, </w:t>
            </w:r>
            <m:oMath>
              <m:sSub>
                <m:sSubPr>
                  <m:ctrlPr>
                    <w:rPr>
                      <w:rFonts w:ascii="Cambria Math" w:eastAsiaTheme="minorEastAsia" w:hAnsi="Cambria Math"/>
                      <w:i/>
                      <w:szCs w:val="20"/>
                      <w:lang w:val="en-GB" w:eastAsia="zh-CN"/>
                    </w:rPr>
                  </m:ctrlPr>
                </m:sSubPr>
                <m:e>
                  <m:r>
                    <w:rPr>
                      <w:rFonts w:ascii="Cambria Math" w:eastAsiaTheme="minorEastAsia" w:hAnsi="Cambria Math"/>
                      <w:szCs w:val="20"/>
                      <w:lang w:val="en-GB" w:eastAsia="zh-CN"/>
                    </w:rPr>
                    <m:t>N</m:t>
                  </m:r>
                </m:e>
                <m:sub>
                  <m:r>
                    <w:rPr>
                      <w:rFonts w:ascii="Cambria Math" w:eastAsiaTheme="minorEastAsia" w:hAnsi="Cambria Math"/>
                      <w:szCs w:val="20"/>
                      <w:lang w:val="en-GB" w:eastAsia="zh-CN"/>
                    </w:rPr>
                    <m:t>OS</m:t>
                  </m:r>
                </m:sub>
              </m:sSub>
            </m:oMath>
            <w:r>
              <w:rPr>
                <w:rFonts w:ascii="Times New Roman" w:eastAsiaTheme="minorEastAsia" w:hAnsi="Times New Roman"/>
                <w:szCs w:val="20"/>
                <w:lang w:val="en-GB" w:eastAsia="zh-CN"/>
              </w:rPr>
              <w:t xml:space="preserve"> is configured by </w:t>
            </w:r>
            <w:r>
              <w:rPr>
                <w:rFonts w:ascii="Times New Roman" w:eastAsiaTheme="minorEastAsia" w:hAnsi="Times New Roman"/>
                <w:szCs w:val="20"/>
                <w:lang w:val="en-GB"/>
              </w:rPr>
              <w:t xml:space="preserve">higher layer parameter </w:t>
            </w:r>
            <w:r>
              <w:rPr>
                <w:rFonts w:ascii="Times New Roman" w:eastAsiaTheme="minorEastAsia" w:hAnsi="Times New Roman"/>
                <w:i/>
                <w:strike/>
                <w:color w:val="FF0000"/>
                <w:szCs w:val="20"/>
                <w:lang w:val="en-GB"/>
              </w:rPr>
              <w:t>LP-WUS_ActualMO_duration_IDLE/INACTIVE</w:t>
            </w:r>
            <w:r>
              <w:rPr>
                <w:rFonts w:ascii="Times New Roman" w:eastAsiaTheme="minorEastAsia" w:hAnsi="Times New Roman"/>
                <w:i/>
                <w:color w:val="FF0000"/>
                <w:szCs w:val="20"/>
                <w:lang w:val="en-GB"/>
              </w:rPr>
              <w:t xml:space="preserve"> lpwus-ActualDuration</w:t>
            </w:r>
            <w:r>
              <w:rPr>
                <w:rFonts w:ascii="Times New Roman" w:eastAsiaTheme="minorEastAsia" w:hAnsi="Times New Roman"/>
                <w:szCs w:val="20"/>
                <w:lang w:val="en-GB"/>
              </w:rPr>
              <w:t xml:space="preserve">  and </w:t>
            </w:r>
            <m:oMath>
              <m:sSub>
                <m:sSubPr>
                  <m:ctrlPr>
                    <w:rPr>
                      <w:rFonts w:ascii="Cambria Math" w:eastAsiaTheme="minorEastAsia" w:hAnsi="Cambria Math"/>
                      <w:i/>
                      <w:szCs w:val="20"/>
                      <w:lang w:val="en-GB" w:eastAsia="zh-CN"/>
                    </w:rPr>
                  </m:ctrlPr>
                </m:sSubPr>
                <m:e>
                  <m:r>
                    <w:rPr>
                      <w:rFonts w:ascii="Cambria Math" w:eastAsiaTheme="minorEastAsia" w:hAnsi="Cambria Math"/>
                      <w:szCs w:val="20"/>
                      <w:lang w:val="en-GB" w:eastAsia="zh-CN"/>
                    </w:rPr>
                    <m:t>M</m:t>
                  </m:r>
                </m:e>
                <m:sub>
                  <m:r>
                    <w:rPr>
                      <w:rFonts w:ascii="Cambria Math" w:eastAsiaTheme="minorEastAsia" w:hAnsi="Cambria Math"/>
                      <w:szCs w:val="20"/>
                      <w:lang w:val="en-GB" w:eastAsia="zh-CN"/>
                    </w:rPr>
                    <m:t>LP</m:t>
                  </m:r>
                </m:sub>
              </m:sSub>
            </m:oMath>
            <w:r>
              <w:rPr>
                <w:rFonts w:ascii="Times New Roman" w:eastAsiaTheme="minorEastAsia" w:hAnsi="Times New Roman"/>
                <w:szCs w:val="20"/>
                <w:lang w:val="en-GB" w:eastAsia="zh-CN"/>
              </w:rPr>
              <w:t xml:space="preserve"> is configured by </w:t>
            </w:r>
            <w:r>
              <w:rPr>
                <w:rFonts w:ascii="Times New Roman" w:eastAsiaTheme="minorEastAsia" w:hAnsi="Times New Roman"/>
                <w:szCs w:val="20"/>
                <w:lang w:val="en-GB"/>
              </w:rPr>
              <w:t xml:space="preserve">higher layer parameter </w:t>
            </w:r>
            <w:r>
              <w:rPr>
                <w:rFonts w:ascii="Times New Roman" w:eastAsiaTheme="minorEastAsia" w:hAnsi="Times New Roman"/>
                <w:i/>
                <w:strike/>
                <w:color w:val="FF0000"/>
                <w:szCs w:val="20"/>
                <w:lang w:val="en-GB" w:eastAsia="zh-CN"/>
              </w:rPr>
              <w:t>LP-WUS_Mvalue_IDLE/INACTIVE</w:t>
            </w:r>
            <w:r>
              <w:rPr>
                <w:rFonts w:ascii="Times New Roman" w:eastAsiaTheme="minorEastAsia" w:hAnsi="Times New Roman"/>
                <w:i/>
                <w:color w:val="FF0000"/>
                <w:szCs w:val="20"/>
                <w:lang w:val="en-GB" w:eastAsia="zh-CN"/>
              </w:rPr>
              <w:t xml:space="preserve"> lpwus-MvalueAndSeqConfigFR1 </w:t>
            </w:r>
            <w:r>
              <w:rPr>
                <w:rFonts w:ascii="Times New Roman" w:eastAsiaTheme="minorEastAsia" w:hAnsi="Times New Roman"/>
                <w:iCs/>
                <w:color w:val="FF0000"/>
                <w:szCs w:val="20"/>
                <w:lang w:val="en-GB" w:eastAsia="zh-CN"/>
              </w:rPr>
              <w:t>or</w:t>
            </w:r>
            <w:r>
              <w:rPr>
                <w:rFonts w:ascii="Times New Roman" w:eastAsiaTheme="minorEastAsia" w:hAnsi="Times New Roman"/>
                <w:i/>
                <w:color w:val="FF0000"/>
                <w:szCs w:val="20"/>
                <w:lang w:val="en-GB" w:eastAsia="zh-CN"/>
              </w:rPr>
              <w:t xml:space="preserve"> lpwus-MvalueAndSeqConfigFR2</w:t>
            </w:r>
            <w:r>
              <w:rPr>
                <w:rFonts w:ascii="Times New Roman" w:eastAsiaTheme="minorEastAsia" w:hAnsi="Times New Roman"/>
                <w:i/>
                <w:szCs w:val="20"/>
                <w:lang w:val="en-GB" w:eastAsia="zh-CN"/>
              </w:rPr>
              <w:t>;</w:t>
            </w:r>
            <w:r>
              <w:rPr>
                <w:rFonts w:ascii="Times New Roman" w:eastAsia="SimSun" w:hAnsi="Times New Roman"/>
                <w:szCs w:val="20"/>
                <w:lang w:val="en-GB" w:eastAsia="zh-CN"/>
              </w:rPr>
              <w:t xml:space="preserve"> </w:t>
            </w:r>
            <w:r>
              <w:rPr>
                <w:rFonts w:ascii="Times New Roman" w:eastAsia="SimSun" w:hAnsi="Times New Roman"/>
                <w:szCs w:val="20"/>
                <w:lang w:val="en-GB"/>
              </w:rPr>
              <w:t xml:space="preserve">   </w:t>
            </w:r>
          </w:p>
          <w:p w14:paraId="2BBEF58D" w14:textId="77777777" w:rsidR="0057683E" w:rsidRDefault="00DA5A0B">
            <w:pPr>
              <w:overflowPunct w:val="0"/>
              <w:autoSpaceDE w:val="0"/>
              <w:autoSpaceDN w:val="0"/>
              <w:adjustRightInd w:val="0"/>
              <w:spacing w:after="180"/>
              <w:ind w:left="568" w:hanging="284"/>
              <w:textAlignment w:val="baseline"/>
              <w:rPr>
                <w:rFonts w:ascii="Times New Roman" w:eastAsia="SimSun" w:hAnsi="Times New Roman"/>
                <w:szCs w:val="20"/>
                <w:lang w:val="en-GB"/>
              </w:rPr>
            </w:pPr>
            <w:r>
              <w:rPr>
                <w:rFonts w:ascii="Times New Roman" w:eastAsia="SimSun" w:hAnsi="Times New Roman"/>
                <w:szCs w:val="20"/>
                <w:lang w:val="en-GB"/>
              </w:rPr>
              <w:t>-</w:t>
            </w:r>
            <w:r>
              <w:rPr>
                <w:rFonts w:ascii="Times New Roman" w:eastAsia="SimSun" w:hAnsi="Times New Roman"/>
                <w:szCs w:val="20"/>
                <w:lang w:val="en-GB"/>
              </w:rPr>
              <w:tab/>
              <w:t xml:space="preserve">for a UE configured with </w:t>
            </w:r>
            <w:r>
              <w:rPr>
                <w:rFonts w:ascii="Times New Roman" w:eastAsiaTheme="minorEastAsia" w:hAnsi="Times New Roman"/>
                <w:szCs w:val="20"/>
                <w:lang w:val="en-GB"/>
              </w:rPr>
              <w:t xml:space="preserve">higher layer parameter </w:t>
            </w:r>
            <w:r>
              <w:rPr>
                <w:rFonts w:ascii="Times New Roman" w:eastAsiaTheme="minorEastAsia" w:hAnsi="Times New Roman"/>
                <w:i/>
                <w:szCs w:val="20"/>
                <w:lang w:val="en-GB"/>
              </w:rPr>
              <w:t>LP-WUS_startRB_CONNECTED</w:t>
            </w:r>
            <w:r>
              <w:rPr>
                <w:rFonts w:ascii="Times New Roman" w:eastAsia="SimSun" w:hAnsi="Times New Roman"/>
                <w:szCs w:val="20"/>
                <w:lang w:val="en-GB"/>
              </w:rPr>
              <w:t xml:space="preserve"> and </w:t>
            </w:r>
            <w:r>
              <w:rPr>
                <w:rFonts w:ascii="Times New Roman" w:eastAsia="SimSun" w:hAnsi="Times New Roman"/>
                <w:szCs w:val="20"/>
                <w:lang w:val="en-GB" w:eastAsia="zh-CN"/>
              </w:rPr>
              <w:t>operating in the RRC_CONNECTED state,</w:t>
            </w:r>
            <w:r>
              <w:rPr>
                <w:rFonts w:ascii="Times New Roman" w:eastAsiaTheme="minorEastAsia" w:hAnsi="Times New Roman"/>
                <w:i/>
                <w:szCs w:val="20"/>
                <w:lang w:val="en-GB" w:eastAsia="zh-CN"/>
              </w:rPr>
              <w:t xml:space="preserve"> </w:t>
            </w:r>
            <m:oMath>
              <m:sSub>
                <m:sSubPr>
                  <m:ctrlPr>
                    <w:rPr>
                      <w:rFonts w:ascii="Cambria Math" w:eastAsiaTheme="minorEastAsia" w:hAnsi="Cambria Math"/>
                      <w:i/>
                      <w:szCs w:val="20"/>
                      <w:lang w:val="en-GB" w:eastAsia="zh-CN"/>
                    </w:rPr>
                  </m:ctrlPr>
                </m:sSubPr>
                <m:e>
                  <m:r>
                    <w:rPr>
                      <w:rFonts w:ascii="Cambria Math" w:eastAsiaTheme="minorEastAsia" w:hAnsi="Cambria Math"/>
                      <w:szCs w:val="20"/>
                      <w:lang w:val="en-GB" w:eastAsia="zh-CN"/>
                    </w:rPr>
                    <m:t>N</m:t>
                  </m:r>
                </m:e>
                <m:sub>
                  <m:r>
                    <w:rPr>
                      <w:rFonts w:ascii="Cambria Math" w:eastAsiaTheme="minorEastAsia" w:hAnsi="Cambria Math"/>
                      <w:szCs w:val="20"/>
                      <w:lang w:val="en-GB" w:eastAsia="zh-CN"/>
                    </w:rPr>
                    <m:t>OS</m:t>
                  </m:r>
                </m:sub>
              </m:sSub>
            </m:oMath>
            <w:r>
              <w:rPr>
                <w:rFonts w:ascii="Times New Roman" w:eastAsiaTheme="minorEastAsia" w:hAnsi="Times New Roman"/>
                <w:szCs w:val="20"/>
                <w:lang w:val="en-GB" w:eastAsia="zh-CN"/>
              </w:rPr>
              <w:t xml:space="preserve"> is configured by </w:t>
            </w:r>
            <w:r>
              <w:rPr>
                <w:rFonts w:ascii="Times New Roman" w:eastAsiaTheme="minorEastAsia" w:hAnsi="Times New Roman"/>
                <w:szCs w:val="20"/>
                <w:lang w:val="en-GB"/>
              </w:rPr>
              <w:t xml:space="preserve">higher layer parameter </w:t>
            </w:r>
            <w:r>
              <w:rPr>
                <w:rFonts w:ascii="Times New Roman" w:eastAsiaTheme="minorEastAsia" w:hAnsi="Times New Roman"/>
                <w:i/>
                <w:strike/>
                <w:color w:val="FF0000"/>
                <w:szCs w:val="20"/>
                <w:lang w:val="en-GB"/>
              </w:rPr>
              <w:t>LP-WUS_ActualMO_duration_CONNECTED</w:t>
            </w:r>
            <w:r>
              <w:rPr>
                <w:rFonts w:ascii="Times New Roman" w:eastAsiaTheme="minorEastAsia" w:hAnsi="Times New Roman"/>
                <w:i/>
                <w:color w:val="FF0000"/>
                <w:szCs w:val="20"/>
                <w:lang w:val="en-GB"/>
              </w:rPr>
              <w:t xml:space="preserve"> lpwus-ActualDuration </w:t>
            </w:r>
            <w:r>
              <w:rPr>
                <w:rFonts w:ascii="Times New Roman" w:eastAsiaTheme="minorEastAsia" w:hAnsi="Times New Roman"/>
                <w:szCs w:val="20"/>
                <w:lang w:val="en-GB"/>
              </w:rPr>
              <w:t xml:space="preserve">and </w:t>
            </w:r>
            <m:oMath>
              <m:sSub>
                <m:sSubPr>
                  <m:ctrlPr>
                    <w:rPr>
                      <w:rFonts w:ascii="Cambria Math" w:eastAsiaTheme="minorEastAsia" w:hAnsi="Cambria Math"/>
                      <w:i/>
                      <w:szCs w:val="20"/>
                      <w:lang w:val="en-GB" w:eastAsia="zh-CN"/>
                    </w:rPr>
                  </m:ctrlPr>
                </m:sSubPr>
                <m:e>
                  <m:r>
                    <w:rPr>
                      <w:rFonts w:ascii="Cambria Math" w:eastAsiaTheme="minorEastAsia" w:hAnsi="Cambria Math"/>
                      <w:szCs w:val="20"/>
                      <w:lang w:val="en-GB" w:eastAsia="zh-CN"/>
                    </w:rPr>
                    <m:t>M</m:t>
                  </m:r>
                </m:e>
                <m:sub>
                  <m:r>
                    <w:rPr>
                      <w:rFonts w:ascii="Cambria Math" w:eastAsiaTheme="minorEastAsia" w:hAnsi="Cambria Math"/>
                      <w:szCs w:val="20"/>
                      <w:lang w:val="en-GB" w:eastAsia="zh-CN"/>
                    </w:rPr>
                    <m:t>LP</m:t>
                  </m:r>
                </m:sub>
              </m:sSub>
            </m:oMath>
            <w:r>
              <w:rPr>
                <w:rFonts w:ascii="Times New Roman" w:eastAsiaTheme="minorEastAsia" w:hAnsi="Times New Roman"/>
                <w:szCs w:val="20"/>
                <w:lang w:val="en-GB" w:eastAsia="zh-CN"/>
              </w:rPr>
              <w:t xml:space="preserve"> is configured by </w:t>
            </w:r>
            <w:r>
              <w:rPr>
                <w:rFonts w:ascii="Times New Roman" w:eastAsiaTheme="minorEastAsia" w:hAnsi="Times New Roman"/>
                <w:szCs w:val="20"/>
                <w:lang w:val="en-GB"/>
              </w:rPr>
              <w:t xml:space="preserve">higher layer parameter </w:t>
            </w:r>
            <w:r>
              <w:rPr>
                <w:rFonts w:ascii="Times New Roman" w:eastAsiaTheme="minorEastAsia" w:hAnsi="Times New Roman"/>
                <w:i/>
                <w:strike/>
                <w:color w:val="FF0000"/>
                <w:szCs w:val="20"/>
                <w:lang w:val="en-GB" w:eastAsia="zh-CN"/>
              </w:rPr>
              <w:t>LP-WUS_Mvalue_CONNECTED</w:t>
            </w:r>
            <w:r>
              <w:rPr>
                <w:rFonts w:ascii="Times New Roman" w:eastAsiaTheme="minorEastAsia" w:hAnsi="Times New Roman"/>
                <w:szCs w:val="20"/>
                <w:lang w:val="en-GB" w:eastAsia="zh-CN"/>
              </w:rPr>
              <w:t xml:space="preserve"> </w:t>
            </w:r>
            <w:r>
              <w:rPr>
                <w:rFonts w:ascii="Times New Roman" w:eastAsiaTheme="minorEastAsia" w:hAnsi="Times New Roman"/>
                <w:i/>
                <w:iCs/>
                <w:color w:val="FF0000"/>
                <w:szCs w:val="20"/>
                <w:lang w:val="en-GB" w:eastAsia="zh-CN"/>
              </w:rPr>
              <w:t xml:space="preserve">lpwus-MvalueAndSeqConfigFR1 </w:t>
            </w:r>
            <w:r>
              <w:rPr>
                <w:rFonts w:ascii="Times New Roman" w:eastAsiaTheme="minorEastAsia" w:hAnsi="Times New Roman"/>
                <w:color w:val="FF0000"/>
                <w:szCs w:val="20"/>
                <w:lang w:val="en-GB" w:eastAsia="zh-CN"/>
              </w:rPr>
              <w:t>or</w:t>
            </w:r>
            <w:r>
              <w:rPr>
                <w:rFonts w:ascii="Times New Roman" w:eastAsiaTheme="minorEastAsia" w:hAnsi="Times New Roman"/>
                <w:i/>
                <w:iCs/>
                <w:color w:val="FF0000"/>
                <w:szCs w:val="20"/>
                <w:lang w:val="en-GB" w:eastAsia="zh-CN"/>
              </w:rPr>
              <w:t xml:space="preserve"> lpwus-MvalueAndSeqConfigFR2</w:t>
            </w:r>
            <w:r>
              <w:rPr>
                <w:rFonts w:ascii="Times New Roman" w:eastAsiaTheme="minorEastAsia" w:hAnsi="Times New Roman" w:hint="eastAsia"/>
                <w:szCs w:val="20"/>
                <w:lang w:val="en-GB" w:eastAsia="zh-CN"/>
              </w:rPr>
              <w:t>.</w:t>
            </w:r>
          </w:p>
          <w:p w14:paraId="57DEE8CE" w14:textId="77777777" w:rsidR="0057683E" w:rsidRDefault="0057683E">
            <w:pPr>
              <w:rPr>
                <w:rFonts w:ascii="Times New Roman" w:hAnsi="Times New Roman"/>
                <w:lang w:val="en-GB" w:eastAsia="ja-JP"/>
              </w:rPr>
            </w:pPr>
          </w:p>
          <w:p w14:paraId="1D9604B9" w14:textId="77777777" w:rsidR="0057683E" w:rsidRDefault="00DA5A0B">
            <w:pPr>
              <w:pStyle w:val="B10"/>
              <w:jc w:val="center"/>
              <w:rPr>
                <w:lang w:val="en-US" w:eastAsia="zh-CN"/>
              </w:rPr>
            </w:pPr>
            <w:r>
              <w:rPr>
                <w:highlight w:val="yellow"/>
                <w:lang w:eastAsia="zh-CN"/>
              </w:rPr>
              <w:t>&lt;Unchanged part is omitted&gt;</w:t>
            </w:r>
          </w:p>
          <w:p w14:paraId="1F3FF78A" w14:textId="77777777" w:rsidR="0057683E" w:rsidRDefault="00DA5A0B">
            <w:pPr>
              <w:rPr>
                <w:rFonts w:ascii="Times New Roman" w:hAnsi="Times New Roman"/>
                <w:lang w:val="en-GB" w:eastAsia="ja-JP"/>
              </w:rPr>
            </w:pPr>
            <w:r>
              <w:rPr>
                <w:rFonts w:ascii="Times New Roman" w:hAnsi="Times New Roman"/>
                <w:szCs w:val="20"/>
                <w:lang w:eastAsia="zh-CN"/>
              </w:rPr>
              <w:t>--------------------------------------End of Text Proposal on 3GPP TS 38.212 V19.0.0 ------------------</w:t>
            </w:r>
          </w:p>
        </w:tc>
      </w:tr>
    </w:tbl>
    <w:p w14:paraId="775251ED" w14:textId="77777777" w:rsidR="0057683E" w:rsidRDefault="0057683E">
      <w:pPr>
        <w:rPr>
          <w:rFonts w:ascii="Times New Roman" w:hAnsi="Times New Roman"/>
          <w:lang w:val="en-GB" w:eastAsia="ja-JP"/>
        </w:rPr>
      </w:pPr>
    </w:p>
    <w:p w14:paraId="2C1DE503" w14:textId="77777777" w:rsidR="0057683E" w:rsidRDefault="00DA5A0B">
      <w:pPr>
        <w:pStyle w:val="ArialText"/>
        <w:numPr>
          <w:ilvl w:val="0"/>
          <w:numId w:val="0"/>
        </w:numPr>
        <w:spacing w:after="160"/>
        <w:ind w:left="720"/>
        <w:rPr>
          <w:rFonts w:ascii="Times New Roman" w:hAnsi="Times New Roman" w:cs="Times New Roman"/>
        </w:rPr>
      </w:pPr>
      <w:r>
        <w:rPr>
          <w:rFonts w:ascii="Times New Roman" w:hAnsi="Times New Roman" w:cs="Times New Roman"/>
        </w:rPr>
        <w:t xml:space="preserve"> </w:t>
      </w:r>
    </w:p>
    <w:p w14:paraId="11E77DEF" w14:textId="77777777" w:rsidR="0057683E" w:rsidRDefault="00DA5A0B">
      <w:pPr>
        <w:keepNext/>
        <w:keepLines/>
        <w:tabs>
          <w:tab w:val="left" w:pos="567"/>
          <w:tab w:val="left" w:pos="709"/>
        </w:tabs>
        <w:spacing w:before="120" w:line="259" w:lineRule="auto"/>
        <w:ind w:right="198"/>
        <w:outlineLvl w:val="2"/>
        <w:rPr>
          <w:rFonts w:ascii="Times New Roman" w:eastAsiaTheme="minorEastAsia" w:hAnsi="Times New Roman"/>
        </w:rPr>
      </w:pPr>
      <w:r>
        <w:rPr>
          <w:rFonts w:ascii="Times New Roman" w:eastAsiaTheme="minorEastAsia" w:hAnsi="Times New Roman" w:hint="eastAsia"/>
          <w:szCs w:val="20"/>
          <w:lang w:eastAsia="zh-CN"/>
        </w:rPr>
        <w:t xml:space="preserve">[TP5] </w:t>
      </w:r>
      <w:r>
        <w:rPr>
          <w:rFonts w:ascii="Times New Roman" w:eastAsiaTheme="minorEastAsia" w:hAnsi="Times New Roman"/>
        </w:rPr>
        <w:t>Update higher-layer parameter names in TS 38.21</w:t>
      </w:r>
      <w:r>
        <w:rPr>
          <w:rFonts w:ascii="Times New Roman" w:eastAsiaTheme="minorEastAsia" w:hAnsi="Times New Roman"/>
          <w:lang w:eastAsia="zh-CN"/>
        </w:rPr>
        <w:t>3</w:t>
      </w:r>
      <w:r>
        <w:rPr>
          <w:rFonts w:ascii="Times New Roman" w:eastAsiaTheme="minorEastAsia" w:hAnsi="Times New Roman"/>
        </w:rPr>
        <w:t xml:space="preserve"> based on RAN2 running CR: [8]</w:t>
      </w:r>
    </w:p>
    <w:tbl>
      <w:tblPr>
        <w:tblStyle w:val="TableGrid"/>
        <w:tblW w:w="0" w:type="auto"/>
        <w:tblLook w:val="04A0" w:firstRow="1" w:lastRow="0" w:firstColumn="1" w:lastColumn="0" w:noHBand="0" w:noVBand="1"/>
      </w:tblPr>
      <w:tblGrid>
        <w:gridCol w:w="9060"/>
      </w:tblGrid>
      <w:tr w:rsidR="0057683E" w14:paraId="194BCB50" w14:textId="77777777">
        <w:tc>
          <w:tcPr>
            <w:tcW w:w="9060" w:type="dxa"/>
          </w:tcPr>
          <w:p w14:paraId="78D6E521" w14:textId="77777777" w:rsidR="0057683E" w:rsidRDefault="00DA5A0B">
            <w:pPr>
              <w:jc w:val="center"/>
              <w:rPr>
                <w:rFonts w:ascii="Times New Roman" w:hAnsi="Times New Roman"/>
                <w:szCs w:val="20"/>
                <w:lang w:eastAsia="zh-CN"/>
              </w:rPr>
            </w:pPr>
            <w:r>
              <w:rPr>
                <w:rFonts w:ascii="Times New Roman" w:hAnsi="Times New Roman"/>
                <w:szCs w:val="20"/>
                <w:lang w:eastAsia="zh-CN"/>
              </w:rPr>
              <w:t>---------------------------------Start of Text Proposal on 3GPP TS 38.213 V19.0.0-----------------------</w:t>
            </w:r>
          </w:p>
          <w:p w14:paraId="672122BD" w14:textId="77777777" w:rsidR="0057683E" w:rsidRDefault="0057683E">
            <w:pPr>
              <w:jc w:val="center"/>
              <w:rPr>
                <w:rFonts w:ascii="Times New Roman" w:hAnsi="Times New Roman"/>
                <w:color w:val="FF0000"/>
                <w:szCs w:val="20"/>
                <w:lang w:eastAsia="zh-CN"/>
              </w:rPr>
            </w:pPr>
          </w:p>
          <w:p w14:paraId="7D3EA152" w14:textId="77777777" w:rsidR="0057683E" w:rsidRDefault="00DA5A0B">
            <w:pPr>
              <w:pStyle w:val="B10"/>
              <w:jc w:val="center"/>
              <w:rPr>
                <w:lang w:val="en-US" w:eastAsia="zh-CN"/>
              </w:rPr>
            </w:pPr>
            <w:r>
              <w:rPr>
                <w:highlight w:val="yellow"/>
                <w:lang w:eastAsia="zh-CN"/>
              </w:rPr>
              <w:t>&lt;Unchanged part is omitted&gt;</w:t>
            </w:r>
          </w:p>
          <w:p w14:paraId="66BFBFDF" w14:textId="77777777" w:rsidR="0057683E" w:rsidRDefault="00DA5A0B">
            <w:pPr>
              <w:keepNext/>
              <w:keepLines/>
              <w:spacing w:before="180" w:after="180"/>
              <w:outlineLvl w:val="1"/>
              <w:rPr>
                <w:rFonts w:ascii="Times New Roman" w:eastAsia="SimSun" w:hAnsi="Times New Roman"/>
                <w:sz w:val="28"/>
                <w:szCs w:val="18"/>
                <w:lang w:val="en-GB" w:eastAsia="zh-CN"/>
              </w:rPr>
            </w:pPr>
            <w:bookmarkStart w:id="63" w:name="_Toc201953727"/>
            <w:r>
              <w:rPr>
                <w:rFonts w:ascii="Times New Roman" w:eastAsia="SimSun" w:hAnsi="Times New Roman"/>
                <w:sz w:val="28"/>
                <w:szCs w:val="18"/>
                <w:lang w:val="en-GB" w:eastAsia="zh-CN"/>
              </w:rPr>
              <w:lastRenderedPageBreak/>
              <w:t>10.4C</w:t>
            </w:r>
            <w:r>
              <w:rPr>
                <w:rFonts w:ascii="Times New Roman" w:eastAsia="SimSun" w:hAnsi="Times New Roman"/>
                <w:sz w:val="28"/>
                <w:szCs w:val="18"/>
                <w:lang w:val="en-GB" w:eastAsia="zh-CN"/>
              </w:rPr>
              <w:tab/>
              <w:t>PDCCH monitoring activation by WUS in RRC_</w:t>
            </w:r>
            <w:r>
              <w:rPr>
                <w:rFonts w:ascii="Times New Roman" w:eastAsia="SimSun" w:hAnsi="Times New Roman"/>
                <w:sz w:val="28"/>
                <w:szCs w:val="18"/>
                <w:lang w:val="en-GB"/>
              </w:rPr>
              <w:t>IDLE/RRC_INACTIVE</w:t>
            </w:r>
            <w:bookmarkEnd w:id="63"/>
          </w:p>
          <w:p w14:paraId="6530BC3B" w14:textId="77777777" w:rsidR="0057683E" w:rsidRDefault="00DA5A0B">
            <w:pPr>
              <w:spacing w:after="180"/>
              <w:rPr>
                <w:rFonts w:ascii="Times New Roman" w:eastAsia="SimSun" w:hAnsi="Times New Roman"/>
                <w:szCs w:val="20"/>
                <w:lang w:val="en-GB"/>
              </w:rPr>
            </w:pPr>
            <w:r>
              <w:rPr>
                <w:rFonts w:ascii="Times New Roman" w:eastAsia="SimSun" w:hAnsi="Times New Roman"/>
                <w:szCs w:val="20"/>
                <w:lang w:val="en-GB" w:eastAsia="zh-CN"/>
              </w:rPr>
              <w:t xml:space="preserve">A UE configured with DRX mode operation and operating in the RRC_IDLE or RRC_INACTIVE state </w:t>
            </w:r>
            <w:r>
              <w:rPr>
                <w:rFonts w:ascii="Times New Roman" w:eastAsia="SimSun" w:hAnsi="Times New Roman"/>
                <w:szCs w:val="20"/>
                <w:lang w:val="en-GB"/>
              </w:rPr>
              <w:t xml:space="preserve">can be provided for LPSS/WUS reception </w:t>
            </w:r>
          </w:p>
          <w:p w14:paraId="19B204B1" w14:textId="77777777" w:rsidR="0057683E" w:rsidRPr="00894D64" w:rsidRDefault="00DA5A0B">
            <w:pPr>
              <w:spacing w:after="180"/>
              <w:ind w:left="568" w:hanging="284"/>
              <w:rPr>
                <w:rFonts w:ascii="Times New Roman" w:eastAsia="SimSun" w:hAnsi="Times New Roman"/>
                <w:szCs w:val="20"/>
              </w:rPr>
            </w:pPr>
            <w:r w:rsidRPr="00894D64">
              <w:rPr>
                <w:rFonts w:ascii="Times New Roman" w:eastAsia="SimSun" w:hAnsi="Times New Roman"/>
                <w:szCs w:val="20"/>
              </w:rPr>
              <w:t>-</w:t>
            </w:r>
            <w:r w:rsidRPr="00894D64">
              <w:rPr>
                <w:rFonts w:ascii="Times New Roman" w:eastAsia="SimSun" w:hAnsi="Times New Roman"/>
                <w:szCs w:val="20"/>
              </w:rPr>
              <w:tab/>
              <w:t xml:space="preserve">a number of OOK symbols per OFDM symbol, a first RB, and an overlaid OFDM sequence per OOK symbol for LPSS reception, and an EPRE ratio relative to SS/PBCH blocks [4, TS 38.211], </w:t>
            </w:r>
          </w:p>
          <w:p w14:paraId="5D6ACB4C" w14:textId="77777777" w:rsidR="0057683E" w:rsidRPr="00894D64" w:rsidRDefault="00DA5A0B">
            <w:pPr>
              <w:spacing w:after="180"/>
              <w:ind w:left="568" w:hanging="284"/>
              <w:rPr>
                <w:rFonts w:ascii="Times New Roman" w:eastAsia="SimSun" w:hAnsi="Times New Roman"/>
                <w:szCs w:val="20"/>
              </w:rPr>
            </w:pPr>
            <w:r w:rsidRPr="00894D64">
              <w:rPr>
                <w:rFonts w:ascii="Times New Roman" w:eastAsia="SimSun" w:hAnsi="Times New Roman"/>
                <w:szCs w:val="20"/>
              </w:rPr>
              <w:t>-</w:t>
            </w:r>
            <w:r w:rsidRPr="00894D64">
              <w:rPr>
                <w:rFonts w:ascii="Times New Roman" w:eastAsia="SimSun" w:hAnsi="Times New Roman"/>
                <w:szCs w:val="20"/>
              </w:rPr>
              <w:tab/>
              <w:t>a number of OOK symbols per OFDM symbol, the first RB, and one or more overlaid OFDM sequences per OOK symbol for WUS reception, and an EPRE ratio relative to SS/PBCH blocks [4, TS 38.211], and</w:t>
            </w:r>
          </w:p>
          <w:p w14:paraId="65060A02" w14:textId="77777777" w:rsidR="0057683E" w:rsidRDefault="00DA5A0B">
            <w:pPr>
              <w:spacing w:after="180"/>
              <w:rPr>
                <w:rFonts w:ascii="Times New Roman" w:eastAsia="SimSun" w:hAnsi="Times New Roman"/>
                <w:szCs w:val="20"/>
                <w:lang w:val="en-GB"/>
              </w:rPr>
            </w:pPr>
            <w:r>
              <w:rPr>
                <w:rFonts w:ascii="Times New Roman" w:eastAsia="SimSun" w:hAnsi="Times New Roman"/>
                <w:szCs w:val="20"/>
                <w:lang w:val="en-GB"/>
              </w:rPr>
              <w:t xml:space="preserve">A UE determines to receive LPSS/WUS based on procedures defined in [17, TS 38.304]. </w:t>
            </w:r>
          </w:p>
          <w:p w14:paraId="33BAE20B" w14:textId="77777777" w:rsidR="0057683E" w:rsidRDefault="00DA5A0B">
            <w:pPr>
              <w:spacing w:after="180"/>
              <w:rPr>
                <w:rFonts w:ascii="Times New Roman" w:eastAsia="SimSun" w:hAnsi="Times New Roman"/>
                <w:szCs w:val="20"/>
                <w:lang w:val="en-GB"/>
              </w:rPr>
            </w:pPr>
            <w:r>
              <w:rPr>
                <w:rFonts w:ascii="Times New Roman" w:eastAsia="SimSun" w:hAnsi="Times New Roman"/>
                <w:szCs w:val="20"/>
                <w:lang w:val="en-GB"/>
              </w:rPr>
              <w:t xml:space="preserve">A UE assumes that an SCS configuration for LPSS/WUS receptions is same as an SCS of the initial DL BWP and an SCS configuration of an SS/PBCH block the UE used to obtain </w:t>
            </w:r>
            <w:r>
              <w:rPr>
                <w:rFonts w:ascii="Times New Roman" w:eastAsia="SimSun" w:hAnsi="Times New Roman"/>
                <w:i/>
                <w:szCs w:val="20"/>
                <w:lang w:val="en-GB"/>
              </w:rPr>
              <w:t>SIB1</w:t>
            </w:r>
            <w:r>
              <w:rPr>
                <w:rFonts w:ascii="Times New Roman" w:eastAsia="SimSun" w:hAnsi="Times New Roman"/>
                <w:szCs w:val="20"/>
                <w:lang w:val="en-GB"/>
              </w:rPr>
              <w:t xml:space="preserve">. </w:t>
            </w:r>
          </w:p>
          <w:p w14:paraId="237E8861" w14:textId="77777777" w:rsidR="0057683E" w:rsidRDefault="00DA5A0B">
            <w:pPr>
              <w:spacing w:after="180"/>
              <w:rPr>
                <w:rFonts w:ascii="Times New Roman" w:eastAsia="SimSun" w:hAnsi="Times New Roman"/>
                <w:szCs w:val="20"/>
                <w:lang w:val="en-GB"/>
              </w:rPr>
            </w:pPr>
            <w:r>
              <w:rPr>
                <w:rFonts w:ascii="Times New Roman" w:eastAsia="SimSun" w:hAnsi="Times New Roman"/>
                <w:szCs w:val="20"/>
                <w:lang w:val="en-GB"/>
              </w:rPr>
              <w:t xml:space="preserve">A UE receives an LPSS in consecutive symbols within a slot. The UE can be provided one or two first symbols for respective one or two LPSS reception occasions in the slot by </w:t>
            </w:r>
            <w:r>
              <w:rPr>
                <w:rFonts w:ascii="Times New Roman" w:eastAsia="SimSun" w:hAnsi="Times New Roman"/>
                <w:i/>
                <w:szCs w:val="20"/>
                <w:lang w:val="en-GB"/>
              </w:rPr>
              <w:t>lpss-StartSymbol</w:t>
            </w:r>
            <w:r>
              <w:rPr>
                <w:rFonts w:ascii="Times New Roman" w:eastAsia="SimSun" w:hAnsi="Times New Roman"/>
                <w:szCs w:val="20"/>
                <w:lang w:val="en-GB"/>
              </w:rPr>
              <w:t xml:space="preserve">. The UE determines slots for LPSS reception occasions based on a periodicity and a time offset, </w:t>
            </w:r>
            <w:r>
              <w:rPr>
                <w:rFonts w:ascii="Times New Roman" w:eastAsia="PMingLiU" w:hAnsi="Times New Roman"/>
                <w:kern w:val="2"/>
                <w:szCs w:val="20"/>
                <w:lang w:val="en-GB" w:eastAsia="zh-TW"/>
              </w:rPr>
              <w:t>relative to a system frame with SFN 0,</w:t>
            </w:r>
            <w:r>
              <w:rPr>
                <w:rFonts w:ascii="Times New Roman" w:eastAsia="SimSun" w:hAnsi="Times New Roman"/>
                <w:szCs w:val="20"/>
                <w:lang w:val="en-GB"/>
              </w:rPr>
              <w:t xml:space="preserve"> provided by </w:t>
            </w:r>
            <w:r>
              <w:rPr>
                <w:rFonts w:ascii="Times New Roman" w:eastAsia="SimSun" w:hAnsi="Times New Roman"/>
                <w:i/>
                <w:strike/>
                <w:color w:val="FF0000"/>
                <w:szCs w:val="20"/>
                <w:lang w:val="en-GB"/>
              </w:rPr>
              <w:t>lpss-periodicityoffset</w:t>
            </w:r>
            <w:r>
              <w:rPr>
                <w:rFonts w:ascii="Times New Roman" w:eastAsia="SimSun" w:hAnsi="Times New Roman"/>
                <w:i/>
                <w:color w:val="FF0000"/>
                <w:szCs w:val="20"/>
                <w:lang w:val="en-GB"/>
              </w:rPr>
              <w:t xml:space="preserve"> lpss-PeriodicityAndOffset</w:t>
            </w:r>
            <w:r>
              <w:rPr>
                <w:rFonts w:ascii="Times New Roman" w:eastAsia="SimSun" w:hAnsi="Times New Roman"/>
                <w:i/>
                <w:szCs w:val="20"/>
                <w:lang w:val="en-GB"/>
              </w:rPr>
              <w:t>.</w:t>
            </w:r>
            <w:r>
              <w:rPr>
                <w:rFonts w:ascii="Times New Roman" w:eastAsia="SimSun" w:hAnsi="Times New Roman"/>
                <w:szCs w:val="20"/>
                <w:lang w:val="en-GB"/>
              </w:rPr>
              <w:t xml:space="preserve"> Within a period of LPSS reception occasions, LPSS reception occasions are in a set of </w:t>
            </w:r>
            <m:oMath>
              <m:d>
                <m:dPr>
                  <m:begChr m:val="⌈"/>
                  <m:endChr m:val="⌉"/>
                  <m:ctrlPr>
                    <w:rPr>
                      <w:rFonts w:ascii="Cambria Math" w:eastAsia="SimSun" w:hAnsi="Cambria Math"/>
                      <w:i/>
                      <w:szCs w:val="20"/>
                      <w:lang w:val="en-GB"/>
                    </w:rPr>
                  </m:ctrlPr>
                </m:dPr>
                <m:e>
                  <m:f>
                    <m:fPr>
                      <m:type m:val="lin"/>
                      <m:ctrlPr>
                        <w:rPr>
                          <w:rFonts w:ascii="Cambria Math" w:eastAsia="SimSun" w:hAnsi="Cambria Math"/>
                          <w:i/>
                          <w:szCs w:val="20"/>
                          <w:lang w:val="en-GB"/>
                        </w:rPr>
                      </m:ctrlPr>
                    </m:fPr>
                    <m:num>
                      <m:r>
                        <w:rPr>
                          <w:rFonts w:ascii="Cambria Math" w:eastAsia="SimSun" w:hAnsi="Cambria Math"/>
                          <w:szCs w:val="20"/>
                          <w:lang w:val="en-GB"/>
                        </w:rPr>
                        <m:t>K</m:t>
                      </m:r>
                    </m:num>
                    <m:den>
                      <m:r>
                        <w:rPr>
                          <w:rFonts w:ascii="Cambria Math" w:eastAsia="SimSun" w:hAnsi="Cambria Math"/>
                          <w:szCs w:val="20"/>
                          <w:lang w:val="en-GB"/>
                        </w:rPr>
                        <m:t>L</m:t>
                      </m:r>
                    </m:den>
                  </m:f>
                </m:e>
              </m:d>
            </m:oMath>
            <w:r>
              <w:rPr>
                <w:rFonts w:ascii="Times New Roman" w:eastAsia="SimSun" w:hAnsi="Times New Roman"/>
                <w:szCs w:val="20"/>
                <w:lang w:val="en-GB"/>
              </w:rPr>
              <w:t xml:space="preserve"> consecutive slots that have all symbols indicated as downlink by </w:t>
            </w:r>
            <w:r>
              <w:rPr>
                <w:rFonts w:ascii="Times New Roman" w:eastAsia="SimSun" w:hAnsi="Times New Roman"/>
                <w:i/>
                <w:iCs/>
                <w:szCs w:val="20"/>
                <w:lang w:val="en-GB" w:eastAsia="zh-CN"/>
              </w:rPr>
              <w:t>tdd-UL-DL-ConfigurationCommon</w:t>
            </w:r>
            <w:r>
              <w:rPr>
                <w:rFonts w:ascii="Times New Roman" w:eastAsia="SimSun" w:hAnsi="Times New Roman"/>
                <w:iCs/>
                <w:szCs w:val="20"/>
                <w:lang w:val="en-GB" w:eastAsia="zh-CN"/>
              </w:rPr>
              <w:t>, if provided,</w:t>
            </w:r>
            <w:r>
              <w:rPr>
                <w:rFonts w:ascii="Times New Roman" w:eastAsia="SimSun" w:hAnsi="Times New Roman"/>
                <w:szCs w:val="20"/>
                <w:lang w:val="en-GB"/>
              </w:rPr>
              <w:t xml:space="preserve"> and start from the first slot provided by the time offset in the period, where </w:t>
            </w:r>
            <m:oMath>
              <m:r>
                <w:rPr>
                  <w:rFonts w:ascii="Cambria Math" w:eastAsia="SimSun" w:hAnsi="Cambria Math"/>
                  <w:szCs w:val="20"/>
                  <w:lang w:val="en-GB"/>
                </w:rPr>
                <m:t>K</m:t>
              </m:r>
            </m:oMath>
            <w:r>
              <w:rPr>
                <w:rFonts w:ascii="Times New Roman" w:eastAsia="SimSun" w:hAnsi="Times New Roman"/>
                <w:szCs w:val="20"/>
                <w:lang w:val="en-GB" w:eastAsia="ja-JP"/>
              </w:rPr>
              <w:t xml:space="preserve"> is the number of transmitted SS/PBCH blocks indicated by </w:t>
            </w:r>
            <w:r>
              <w:rPr>
                <w:rFonts w:ascii="Times New Roman" w:eastAsia="SimSun" w:hAnsi="Times New Roman"/>
                <w:i/>
                <w:szCs w:val="20"/>
                <w:lang w:val="en-GB"/>
              </w:rPr>
              <w:t>ssb-PositionsInBurst</w:t>
            </w:r>
            <w:r>
              <w:rPr>
                <w:rFonts w:ascii="Times New Roman" w:eastAsia="SimSun" w:hAnsi="Times New Roman"/>
                <w:szCs w:val="20"/>
                <w:lang w:val="en-GB"/>
              </w:rPr>
              <w:t xml:space="preserve"> in </w:t>
            </w:r>
            <w:r>
              <w:rPr>
                <w:rFonts w:ascii="Times New Roman" w:eastAsia="SimSun" w:hAnsi="Times New Roman"/>
                <w:i/>
                <w:szCs w:val="20"/>
                <w:lang w:val="en-GB"/>
              </w:rPr>
              <w:t>SIB1</w:t>
            </w:r>
            <w:r>
              <w:rPr>
                <w:rFonts w:ascii="Times New Roman" w:eastAsia="SimSun" w:hAnsi="Times New Roman"/>
                <w:szCs w:val="20"/>
                <w:lang w:val="en-GB"/>
              </w:rPr>
              <w:t xml:space="preserve"> and </w:t>
            </w:r>
            <m:oMath>
              <m:r>
                <w:rPr>
                  <w:rFonts w:ascii="Cambria Math" w:eastAsia="SimSun" w:hAnsi="Cambria Math"/>
                  <w:szCs w:val="20"/>
                  <w:lang w:val="en-GB"/>
                </w:rPr>
                <m:t>L</m:t>
              </m:r>
            </m:oMath>
            <w:r>
              <w:rPr>
                <w:rFonts w:ascii="Times New Roman" w:eastAsia="SimSun" w:hAnsi="Times New Roman"/>
                <w:szCs w:val="20"/>
                <w:lang w:val="en-GB" w:eastAsia="ja-JP"/>
              </w:rPr>
              <w:t xml:space="preserve"> is the number of LPSS reception occasions in a slot</w:t>
            </w:r>
            <w:r>
              <w:rPr>
                <w:rFonts w:ascii="Times New Roman" w:eastAsia="SimSun" w:hAnsi="Times New Roman"/>
                <w:szCs w:val="20"/>
                <w:lang w:val="en-GB"/>
              </w:rPr>
              <w:t>.</w:t>
            </w:r>
          </w:p>
          <w:p w14:paraId="4842B68C" w14:textId="77777777" w:rsidR="0057683E" w:rsidRDefault="00DA5A0B">
            <w:pPr>
              <w:spacing w:after="180"/>
              <w:rPr>
                <w:rFonts w:ascii="Times New Roman" w:eastAsia="SimSun" w:hAnsi="Times New Roman"/>
                <w:szCs w:val="20"/>
                <w:lang w:val="en-GB" w:eastAsia="ja-JP"/>
              </w:rPr>
            </w:pPr>
            <w:r>
              <w:rPr>
                <w:rFonts w:ascii="Times New Roman" w:eastAsia="SimSun" w:hAnsi="Times New Roman"/>
                <w:szCs w:val="20"/>
                <w:lang w:val="en-GB"/>
              </w:rPr>
              <w:t xml:space="preserve">LPSS reception occasions are indexed sequentially in time. An LPSS reception at the </w:t>
            </w:r>
            <m:oMath>
              <m:r>
                <w:rPr>
                  <w:rFonts w:ascii="Cambria Math" w:eastAsia="SimSun" w:hAnsi="Cambria Math"/>
                  <w:szCs w:val="20"/>
                  <w:lang w:val="en-GB" w:eastAsia="ja-JP"/>
                </w:rPr>
                <m:t>k</m:t>
              </m:r>
            </m:oMath>
            <w:r>
              <w:rPr>
                <w:rFonts w:ascii="Times New Roman" w:eastAsia="SimSun" w:hAnsi="Times New Roman"/>
                <w:szCs w:val="20"/>
                <w:lang w:val="en-GB"/>
              </w:rPr>
              <w:t>-th LPSS reception occasion</w:t>
            </w:r>
            <w:r>
              <w:rPr>
                <w:rFonts w:ascii="Times New Roman" w:eastAsia="SimSun" w:hAnsi="Times New Roman"/>
                <w:kern w:val="2"/>
                <w:szCs w:val="20"/>
                <w:lang w:val="en-GB" w:eastAsia="zh-TW"/>
              </w:rPr>
              <w:t xml:space="preserve"> is </w:t>
            </w:r>
            <w:r>
              <w:rPr>
                <w:rFonts w:ascii="Times New Roman" w:eastAsia="SimSun" w:hAnsi="Times New Roman"/>
                <w:szCs w:val="20"/>
                <w:lang w:val="en-GB"/>
              </w:rPr>
              <w:t xml:space="preserve">quasi co-located with the </w:t>
            </w:r>
            <m:oMath>
              <m:r>
                <w:rPr>
                  <w:rFonts w:ascii="Cambria Math" w:eastAsia="SimSun" w:hAnsi="Cambria Math"/>
                  <w:szCs w:val="20"/>
                  <w:lang w:val="en-GB" w:eastAsia="ja-JP"/>
                </w:rPr>
                <m:t>k</m:t>
              </m:r>
            </m:oMath>
            <w:r>
              <w:rPr>
                <w:rFonts w:ascii="Times New Roman" w:eastAsia="SimSun" w:hAnsi="Times New Roman"/>
                <w:szCs w:val="20"/>
                <w:lang w:val="en-GB"/>
              </w:rPr>
              <w:t xml:space="preserve">-th transmitted </w:t>
            </w:r>
            <w:r>
              <w:rPr>
                <w:rFonts w:ascii="Times New Roman" w:eastAsia="SimSun" w:hAnsi="Times New Roman"/>
                <w:szCs w:val="20"/>
                <w:lang w:val="en-GB" w:eastAsia="ja-JP"/>
              </w:rPr>
              <w:t>SS/PBCH block</w:t>
            </w:r>
            <w:r>
              <w:rPr>
                <w:rFonts w:ascii="Times New Roman" w:eastAsia="SimSun" w:hAnsi="Times New Roman"/>
                <w:szCs w:val="20"/>
                <w:lang w:val="en-GB"/>
              </w:rPr>
              <w:t xml:space="preserve">, with respect to quasi co-location ‘typeC’ or ‘typeD’ properties when applicable, where </w:t>
            </w:r>
            <m:oMath>
              <m:r>
                <w:rPr>
                  <w:rFonts w:ascii="Cambria Math" w:eastAsia="SimSun" w:hAnsi="Cambria Math"/>
                  <w:szCs w:val="20"/>
                  <w:lang w:val="en-GB"/>
                </w:rPr>
                <m:t>1≤</m:t>
              </m:r>
              <m:r>
                <w:rPr>
                  <w:rFonts w:ascii="Cambria Math" w:eastAsia="SimSun" w:hAnsi="Cambria Math"/>
                  <w:szCs w:val="20"/>
                  <w:lang w:val="en-GB" w:eastAsia="ja-JP"/>
                </w:rPr>
                <m:t>k≤K</m:t>
              </m:r>
            </m:oMath>
            <w:r>
              <w:rPr>
                <w:rFonts w:ascii="Times New Roman" w:eastAsia="SimSun" w:hAnsi="Times New Roman"/>
                <w:szCs w:val="20"/>
                <w:lang w:val="en-GB"/>
              </w:rPr>
              <w:t>.</w:t>
            </w:r>
            <w:r>
              <w:rPr>
                <w:rFonts w:ascii="Times New Roman" w:eastAsia="SimSun" w:hAnsi="Times New Roman"/>
                <w:szCs w:val="20"/>
                <w:lang w:val="en-GB" w:eastAsia="ja-JP"/>
              </w:rPr>
              <w:t xml:space="preserve"> </w:t>
            </w:r>
          </w:p>
          <w:p w14:paraId="4261F35F" w14:textId="77777777" w:rsidR="0057683E" w:rsidRDefault="00DA5A0B">
            <w:pPr>
              <w:spacing w:after="180"/>
              <w:rPr>
                <w:rFonts w:ascii="Times New Roman" w:eastAsia="SimSun" w:hAnsi="Times New Roman"/>
                <w:szCs w:val="20"/>
                <w:lang w:val="en-GB"/>
              </w:rPr>
            </w:pPr>
            <w:r>
              <w:rPr>
                <w:rFonts w:ascii="Times New Roman" w:eastAsia="SimSun" w:hAnsi="Times New Roman"/>
                <w:szCs w:val="20"/>
                <w:lang w:val="en-GB"/>
              </w:rPr>
              <w:t xml:space="preserve">If a UE is provided </w:t>
            </w:r>
            <w:r>
              <w:rPr>
                <w:rFonts w:ascii="Times New Roman" w:eastAsia="SimSun" w:hAnsi="Times New Roman"/>
                <w:i/>
                <w:strike/>
                <w:color w:val="FF0000"/>
                <w:szCs w:val="20"/>
                <w:lang w:val="en-GB"/>
              </w:rPr>
              <w:t>wus-LPSS-beamSubset</w:t>
            </w:r>
            <w:r>
              <w:rPr>
                <w:rFonts w:ascii="Times New Roman" w:eastAsia="SimSun" w:hAnsi="Times New Roman"/>
                <w:i/>
                <w:color w:val="FF0000"/>
                <w:szCs w:val="20"/>
                <w:lang w:val="en-GB"/>
              </w:rPr>
              <w:t xml:space="preserve"> lpwus-LPSS-BeamSubset</w:t>
            </w:r>
            <w:r>
              <w:rPr>
                <w:rFonts w:ascii="Times New Roman" w:eastAsia="SimSun" w:hAnsi="Times New Roman"/>
                <w:szCs w:val="20"/>
                <w:lang w:val="en-GB"/>
              </w:rPr>
              <w:t xml:space="preserve">, the UE receives LPSS/WUS based on the quasi co-location properties of transmitted SS/PBCH blocks indicated by </w:t>
            </w:r>
            <w:r>
              <w:rPr>
                <w:rFonts w:ascii="Times New Roman" w:eastAsia="SimSun" w:hAnsi="Times New Roman"/>
                <w:i/>
                <w:strike/>
                <w:color w:val="FF0000"/>
                <w:szCs w:val="20"/>
                <w:lang w:val="en-GB"/>
              </w:rPr>
              <w:t>wus-LPSS-beamSubset</w:t>
            </w:r>
            <w:r>
              <w:rPr>
                <w:rFonts w:ascii="Times New Roman" w:eastAsia="SimSun" w:hAnsi="Times New Roman"/>
                <w:i/>
                <w:color w:val="FF0000"/>
                <w:szCs w:val="20"/>
                <w:lang w:val="en-GB"/>
              </w:rPr>
              <w:t xml:space="preserve"> lpwus-LPSS-BeamSubset </w:t>
            </w:r>
            <w:r>
              <w:rPr>
                <w:rFonts w:ascii="Times New Roman" w:eastAsia="SimSun" w:hAnsi="Times New Roman"/>
                <w:szCs w:val="20"/>
                <w:lang w:val="en-GB"/>
              </w:rPr>
              <w:t xml:space="preserve">[12, TS 38.331]; otherwise, the UE receives LPSS/WUS based on the quasi co-location properties for transmitted SS/PBCH blocks indicated by </w:t>
            </w:r>
            <w:r>
              <w:rPr>
                <w:rFonts w:ascii="Times New Roman" w:eastAsia="SimSun" w:hAnsi="Times New Roman"/>
                <w:i/>
                <w:szCs w:val="20"/>
                <w:lang w:val="en-GB"/>
              </w:rPr>
              <w:t>ssb-PositionsInBurst</w:t>
            </w:r>
            <w:r>
              <w:rPr>
                <w:rFonts w:ascii="Times New Roman" w:eastAsia="SimSun" w:hAnsi="Times New Roman"/>
                <w:szCs w:val="20"/>
                <w:lang w:val="en-GB"/>
              </w:rPr>
              <w:t xml:space="preserve"> in </w:t>
            </w:r>
            <w:r>
              <w:rPr>
                <w:rFonts w:ascii="Times New Roman" w:eastAsia="SimSun" w:hAnsi="Times New Roman"/>
                <w:i/>
                <w:szCs w:val="20"/>
                <w:lang w:val="en-GB"/>
              </w:rPr>
              <w:t>SIB1</w:t>
            </w:r>
            <w:r>
              <w:rPr>
                <w:rFonts w:ascii="Times New Roman" w:eastAsia="SimSun" w:hAnsi="Times New Roman"/>
                <w:szCs w:val="20"/>
                <w:lang w:val="en-GB"/>
              </w:rPr>
              <w:t xml:space="preserve">. A WUS occasion includes </w:t>
            </w:r>
            <m:oMath>
              <m:r>
                <w:rPr>
                  <w:rFonts w:ascii="Cambria Math" w:eastAsia="SimSun" w:hAnsi="Cambria Math"/>
                  <w:szCs w:val="20"/>
                  <w:lang w:val="en-AU"/>
                </w:rPr>
                <m:t>K⋅M</m:t>
              </m:r>
            </m:oMath>
            <w:r>
              <w:rPr>
                <w:rFonts w:ascii="Times New Roman" w:eastAsia="SimSun" w:hAnsi="Times New Roman"/>
                <w:szCs w:val="20"/>
                <w:lang w:val="en-GB"/>
              </w:rPr>
              <w:t xml:space="preserve"> WUS monitoring occasions that are indexed sequentially in time, where</w:t>
            </w:r>
          </w:p>
          <w:p w14:paraId="42C26D89" w14:textId="77777777" w:rsidR="0057683E" w:rsidRPr="00894D64" w:rsidRDefault="00DA5A0B">
            <w:pPr>
              <w:spacing w:after="180"/>
              <w:ind w:left="568" w:hanging="284"/>
              <w:rPr>
                <w:rFonts w:ascii="Times New Roman" w:eastAsia="SimSun" w:hAnsi="Times New Roman"/>
                <w:szCs w:val="20"/>
              </w:rPr>
            </w:pPr>
            <w:r w:rsidRPr="00894D64">
              <w:rPr>
                <w:rFonts w:ascii="Times New Roman" w:eastAsia="SimSun" w:hAnsi="Times New Roman"/>
                <w:szCs w:val="20"/>
              </w:rPr>
              <w:t>-</w:t>
            </w:r>
            <w:r w:rsidRPr="00894D64">
              <w:rPr>
                <w:rFonts w:ascii="Times New Roman" w:eastAsia="SimSun" w:hAnsi="Times New Roman"/>
                <w:szCs w:val="20"/>
              </w:rPr>
              <w:tab/>
            </w:r>
            <m:oMath>
              <m:r>
                <w:rPr>
                  <w:rFonts w:ascii="Cambria Math" w:eastAsia="SimSun" w:hAnsi="Cambria Math"/>
                  <w:szCs w:val="20"/>
                  <w:lang w:val="zh-CN"/>
                </w:rPr>
                <m:t>K</m:t>
              </m:r>
            </m:oMath>
            <w:r w:rsidRPr="00894D64">
              <w:rPr>
                <w:rFonts w:ascii="Times New Roman" w:eastAsia="SimSun" w:hAnsi="Times New Roman"/>
                <w:szCs w:val="20"/>
              </w:rPr>
              <w:t xml:space="preserve"> is the number of transmitted SS/PBCH blocks indicated by </w:t>
            </w:r>
            <w:proofErr w:type="spellStart"/>
            <w:r w:rsidRPr="00894D64">
              <w:rPr>
                <w:rFonts w:ascii="Times New Roman" w:eastAsia="SimSun" w:hAnsi="Times New Roman"/>
                <w:i/>
                <w:szCs w:val="20"/>
              </w:rPr>
              <w:t>ssb-PositionsInBurst</w:t>
            </w:r>
            <w:proofErr w:type="spellEnd"/>
            <w:r w:rsidRPr="00894D64">
              <w:rPr>
                <w:rFonts w:ascii="Times New Roman" w:eastAsia="SimSun" w:hAnsi="Times New Roman"/>
                <w:szCs w:val="20"/>
              </w:rPr>
              <w:t xml:space="preserve"> </w:t>
            </w:r>
            <w:r>
              <w:rPr>
                <w:rFonts w:ascii="Times New Roman" w:eastAsia="SimSun" w:hAnsi="Times New Roman"/>
                <w:szCs w:val="20"/>
              </w:rPr>
              <w:t xml:space="preserve">in </w:t>
            </w:r>
            <w:r w:rsidRPr="00894D64">
              <w:rPr>
                <w:rFonts w:ascii="Times New Roman" w:eastAsia="SimSun" w:hAnsi="Times New Roman"/>
                <w:i/>
                <w:szCs w:val="20"/>
              </w:rPr>
              <w:t>SIB1</w:t>
            </w:r>
            <w:r w:rsidRPr="00894D64">
              <w:rPr>
                <w:rFonts w:ascii="Times New Roman" w:eastAsia="SimSun" w:hAnsi="Times New Roman"/>
                <w:szCs w:val="20"/>
              </w:rPr>
              <w:t xml:space="preserve">, </w:t>
            </w:r>
            <m:oMath>
              <m:r>
                <w:rPr>
                  <w:rFonts w:ascii="Cambria Math" w:eastAsia="SimSun" w:hAnsi="Cambria Math"/>
                  <w:szCs w:val="20"/>
                  <w:lang w:val="zh-CN"/>
                </w:rPr>
                <m:t>M</m:t>
              </m:r>
            </m:oMath>
            <w:r w:rsidRPr="00894D64">
              <w:rPr>
                <w:rFonts w:ascii="Times New Roman" w:eastAsia="SimSun" w:hAnsi="Times New Roman"/>
                <w:szCs w:val="20"/>
              </w:rPr>
              <w:t xml:space="preserve"> is a number of WUS monitoring occasions associated with each of the </w:t>
            </w:r>
            <m:oMath>
              <m:r>
                <w:rPr>
                  <w:rFonts w:ascii="Cambria Math" w:eastAsia="SimSun" w:hAnsi="Cambria Math"/>
                  <w:szCs w:val="20"/>
                  <w:lang w:val="zh-CN"/>
                </w:rPr>
                <m:t>K</m:t>
              </m:r>
            </m:oMath>
            <w:r w:rsidRPr="00894D64">
              <w:rPr>
                <w:rFonts w:ascii="Times New Roman" w:eastAsia="SimSun" w:hAnsi="Times New Roman"/>
                <w:szCs w:val="20"/>
              </w:rPr>
              <w:t xml:space="preserve"> transmitted SS/PBCH blocks provided by </w:t>
            </w:r>
            <w:proofErr w:type="spellStart"/>
            <w:r w:rsidRPr="00894D64">
              <w:rPr>
                <w:rFonts w:ascii="Times New Roman" w:eastAsia="SimSun" w:hAnsi="Times New Roman"/>
                <w:i/>
                <w:strike/>
                <w:color w:val="FF0000"/>
                <w:szCs w:val="20"/>
              </w:rPr>
              <w:t>MONumperLO</w:t>
            </w:r>
            <w:proofErr w:type="spellEnd"/>
            <w:r w:rsidRPr="00894D64">
              <w:rPr>
                <w:rFonts w:ascii="Times New Roman" w:eastAsia="SimSun" w:hAnsi="Times New Roman"/>
                <w:i/>
                <w:color w:val="FF0000"/>
                <w:szCs w:val="20"/>
              </w:rPr>
              <w:t xml:space="preserve"> </w:t>
            </w:r>
            <w:proofErr w:type="spellStart"/>
            <w:r w:rsidRPr="00894D64">
              <w:rPr>
                <w:rFonts w:ascii="Times New Roman" w:eastAsia="SimSun" w:hAnsi="Times New Roman"/>
                <w:i/>
                <w:color w:val="FF0000"/>
                <w:szCs w:val="20"/>
              </w:rPr>
              <w:t>lpwus-MoNumPerLo</w:t>
            </w:r>
            <w:proofErr w:type="spellEnd"/>
            <w:r w:rsidRPr="00894D64">
              <w:rPr>
                <w:rFonts w:ascii="Times New Roman" w:eastAsia="SimSun" w:hAnsi="Times New Roman"/>
                <w:szCs w:val="20"/>
              </w:rPr>
              <w:t>, and</w:t>
            </w:r>
          </w:p>
          <w:p w14:paraId="37F0FB6F" w14:textId="77777777" w:rsidR="0057683E" w:rsidRPr="00894D64" w:rsidRDefault="00DA5A0B">
            <w:pPr>
              <w:spacing w:after="180"/>
              <w:ind w:left="568" w:hanging="284"/>
              <w:rPr>
                <w:rFonts w:ascii="Times New Roman" w:eastAsia="SimSun" w:hAnsi="Times New Roman"/>
                <w:szCs w:val="20"/>
              </w:rPr>
            </w:pPr>
            <w:r w:rsidRPr="00894D64">
              <w:rPr>
                <w:rFonts w:ascii="Times New Roman" w:eastAsia="SimSun" w:hAnsi="Times New Roman"/>
                <w:szCs w:val="20"/>
              </w:rPr>
              <w:t>-</w:t>
            </w:r>
            <w:r w:rsidRPr="00894D64">
              <w:rPr>
                <w:rFonts w:ascii="Times New Roman" w:eastAsia="SimSun" w:hAnsi="Times New Roman"/>
                <w:szCs w:val="20"/>
              </w:rPr>
              <w:tab/>
              <w:t xml:space="preserve">a WUS monitoring occasion with index </w:t>
            </w:r>
            <m:oMath>
              <m:r>
                <w:rPr>
                  <w:rFonts w:ascii="Cambria Math" w:eastAsia="SimSun" w:hAnsi="Cambria Math"/>
                  <w:szCs w:val="20"/>
                </w:rPr>
                <m:t>(</m:t>
              </m:r>
              <m:r>
                <w:rPr>
                  <w:rFonts w:ascii="Cambria Math" w:eastAsia="SimSun" w:hAnsi="Cambria Math"/>
                  <w:szCs w:val="20"/>
                  <w:lang w:val="zh-CN"/>
                </w:rPr>
                <m:t>k</m:t>
              </m:r>
              <m:r>
                <w:rPr>
                  <w:rFonts w:ascii="Cambria Math" w:eastAsia="SimSun" w:hAnsi="Cambria Math"/>
                  <w:szCs w:val="20"/>
                </w:rPr>
                <m:t>-1)</m:t>
              </m:r>
              <m:r>
                <w:rPr>
                  <w:rFonts w:ascii="Cambria Math" w:eastAsia="SimSun" w:hAnsi="Cambria Math"/>
                  <w:szCs w:val="20"/>
                  <w:lang w:val="en-AU"/>
                </w:rPr>
                <m:t>⋅M</m:t>
              </m:r>
              <m:r>
                <w:rPr>
                  <w:rFonts w:ascii="Cambria Math" w:eastAsia="SimSun" w:hAnsi="Cambria Math"/>
                  <w:szCs w:val="20"/>
                </w:rPr>
                <m:t>+</m:t>
              </m:r>
              <m:r>
                <w:rPr>
                  <w:rFonts w:ascii="Cambria Math" w:eastAsia="SimSun" w:hAnsi="Cambria Math"/>
                  <w:szCs w:val="20"/>
                  <w:lang w:val="zh-CN"/>
                </w:rPr>
                <m:t>m</m:t>
              </m:r>
            </m:oMath>
            <w:r w:rsidRPr="00894D64">
              <w:rPr>
                <w:rFonts w:ascii="Times New Roman" w:eastAsia="SimSun" w:hAnsi="Times New Roman"/>
                <w:szCs w:val="20"/>
              </w:rPr>
              <w:t xml:space="preserve">, where </w:t>
            </w:r>
            <m:oMath>
              <m:r>
                <w:rPr>
                  <w:rFonts w:ascii="Cambria Math" w:eastAsia="SimSun" w:hAnsi="Cambria Math"/>
                  <w:szCs w:val="20"/>
                </w:rPr>
                <m:t>1≤</m:t>
              </m:r>
              <m:r>
                <w:rPr>
                  <w:rFonts w:ascii="Cambria Math" w:eastAsia="SimSun" w:hAnsi="Cambria Math"/>
                  <w:szCs w:val="20"/>
                  <w:lang w:val="zh-CN" w:eastAsia="ja-JP"/>
                </w:rPr>
                <m:t>m</m:t>
              </m:r>
              <m:r>
                <w:rPr>
                  <w:rFonts w:ascii="Cambria Math" w:eastAsia="SimSun" w:hAnsi="Cambria Math"/>
                  <w:szCs w:val="20"/>
                  <w:lang w:eastAsia="ja-JP"/>
                </w:rPr>
                <m:t>≤</m:t>
              </m:r>
              <m:r>
                <w:rPr>
                  <w:rFonts w:ascii="Cambria Math" w:eastAsia="SimSun" w:hAnsi="Cambria Math"/>
                  <w:szCs w:val="20"/>
                  <w:lang w:val="zh-CN" w:eastAsia="ja-JP"/>
                </w:rPr>
                <m:t>M</m:t>
              </m:r>
            </m:oMath>
            <w:r w:rsidRPr="00894D64">
              <w:rPr>
                <w:rFonts w:ascii="Times New Roman" w:eastAsia="SimSun" w:hAnsi="Times New Roman"/>
                <w:szCs w:val="20"/>
                <w:lang w:eastAsia="ja-JP"/>
              </w:rPr>
              <w:t xml:space="preserve"> and </w:t>
            </w:r>
            <m:oMath>
              <m:r>
                <w:rPr>
                  <w:rFonts w:ascii="Cambria Math" w:eastAsia="SimSun" w:hAnsi="Cambria Math"/>
                  <w:szCs w:val="20"/>
                </w:rPr>
                <m:t>1≤</m:t>
              </m:r>
              <m:r>
                <w:rPr>
                  <w:rFonts w:ascii="Cambria Math" w:eastAsia="SimSun" w:hAnsi="Cambria Math"/>
                  <w:szCs w:val="20"/>
                  <w:lang w:val="zh-CN" w:eastAsia="ja-JP"/>
                </w:rPr>
                <m:t>k</m:t>
              </m:r>
              <m:r>
                <w:rPr>
                  <w:rFonts w:ascii="Cambria Math" w:eastAsia="SimSun" w:hAnsi="Cambria Math"/>
                  <w:szCs w:val="20"/>
                  <w:lang w:eastAsia="ja-JP"/>
                </w:rPr>
                <m:t>≤</m:t>
              </m:r>
              <m:r>
                <w:rPr>
                  <w:rFonts w:ascii="Cambria Math" w:eastAsia="SimSun" w:hAnsi="Cambria Math"/>
                  <w:szCs w:val="20"/>
                  <w:lang w:val="zh-CN" w:eastAsia="ja-JP"/>
                </w:rPr>
                <m:t>K</m:t>
              </m:r>
            </m:oMath>
            <w:r w:rsidRPr="00894D64">
              <w:rPr>
                <w:rFonts w:ascii="Times New Roman" w:eastAsia="SimSun" w:hAnsi="Times New Roman"/>
                <w:szCs w:val="20"/>
              </w:rPr>
              <w:t xml:space="preserve">, is quasi co-located with the </w:t>
            </w:r>
            <m:oMath>
              <m:r>
                <w:rPr>
                  <w:rFonts w:ascii="Cambria Math" w:eastAsia="SimSun" w:hAnsi="Cambria Math"/>
                  <w:szCs w:val="20"/>
                  <w:lang w:val="zh-CN" w:eastAsia="ja-JP"/>
                </w:rPr>
                <m:t>k</m:t>
              </m:r>
            </m:oMath>
            <w:r w:rsidRPr="00894D64">
              <w:rPr>
                <w:rFonts w:ascii="Times New Roman" w:eastAsia="SimSun" w:hAnsi="Times New Roman"/>
                <w:szCs w:val="20"/>
              </w:rPr>
              <w:t xml:space="preserve">-th transmitted SS/PBCH block </w:t>
            </w:r>
            <w:r>
              <w:rPr>
                <w:rFonts w:ascii="Times New Roman" w:eastAsia="SimSun" w:hAnsi="Times New Roman"/>
                <w:szCs w:val="20"/>
              </w:rPr>
              <w:t>with respect to quasi co-location ‘</w:t>
            </w:r>
            <w:proofErr w:type="spellStart"/>
            <w:r>
              <w:rPr>
                <w:rFonts w:ascii="Times New Roman" w:eastAsia="SimSun" w:hAnsi="Times New Roman"/>
                <w:szCs w:val="20"/>
              </w:rPr>
              <w:t>typeC</w:t>
            </w:r>
            <w:proofErr w:type="spellEnd"/>
            <w:r>
              <w:rPr>
                <w:rFonts w:ascii="Times New Roman" w:eastAsia="SimSun" w:hAnsi="Times New Roman"/>
                <w:szCs w:val="20"/>
              </w:rPr>
              <w:t>’ or ‘</w:t>
            </w:r>
            <w:proofErr w:type="spellStart"/>
            <w:r>
              <w:rPr>
                <w:rFonts w:ascii="Times New Roman" w:eastAsia="SimSun" w:hAnsi="Times New Roman"/>
                <w:szCs w:val="20"/>
              </w:rPr>
              <w:t>typeD</w:t>
            </w:r>
            <w:proofErr w:type="spellEnd"/>
            <w:r>
              <w:rPr>
                <w:rFonts w:ascii="Times New Roman" w:eastAsia="SimSun" w:hAnsi="Times New Roman"/>
                <w:szCs w:val="20"/>
              </w:rPr>
              <w:t>’ properties, when applicable</w:t>
            </w:r>
          </w:p>
          <w:p w14:paraId="32EAA2EC" w14:textId="77777777" w:rsidR="0057683E" w:rsidRDefault="00DA5A0B">
            <w:pPr>
              <w:spacing w:after="180"/>
              <w:rPr>
                <w:rFonts w:ascii="Times New Roman" w:eastAsia="SimSun" w:hAnsi="Times New Roman"/>
                <w:szCs w:val="20"/>
                <w:lang w:val="en-GB"/>
              </w:rPr>
            </w:pPr>
            <w:r>
              <w:rPr>
                <w:rFonts w:ascii="Times New Roman" w:eastAsia="SimSun" w:hAnsi="Times New Roman"/>
                <w:szCs w:val="20"/>
                <w:lang w:val="en-GB"/>
              </w:rPr>
              <w:t xml:space="preserve">A UE can be provided, by </w:t>
            </w:r>
            <w:r>
              <w:rPr>
                <w:rFonts w:ascii="Times New Roman" w:eastAsia="SimSun" w:hAnsi="Times New Roman"/>
                <w:i/>
                <w:strike/>
                <w:color w:val="FF0000"/>
                <w:szCs w:val="20"/>
                <w:lang w:val="en-GB"/>
              </w:rPr>
              <w:t>WUS_available_slot_IDLE/INACTIVE</w:t>
            </w:r>
            <w:r>
              <w:rPr>
                <w:rFonts w:ascii="Times New Roman" w:eastAsia="SimSun" w:hAnsi="Times New Roman"/>
                <w:szCs w:val="20"/>
                <w:lang w:val="en-GB"/>
              </w:rPr>
              <w:t xml:space="preserve"> </w:t>
            </w:r>
            <w:r>
              <w:rPr>
                <w:rFonts w:ascii="Times New Roman" w:eastAsia="SimSun" w:hAnsi="Times New Roman"/>
                <w:i/>
                <w:iCs/>
                <w:color w:val="FF0000"/>
                <w:szCs w:val="20"/>
                <w:lang w:val="en-GB"/>
              </w:rPr>
              <w:t>lpwus-AvailableSlot</w:t>
            </w:r>
            <w:r>
              <w:rPr>
                <w:rFonts w:ascii="Times New Roman" w:eastAsia="SimSun" w:hAnsi="Times New Roman"/>
                <w:szCs w:val="20"/>
                <w:lang w:val="en-GB"/>
              </w:rPr>
              <w:t xml:space="preserve">, a bitmap that corresponds to a set of time units that repeats continuously and indicates a subset of time units from the set of time units that is available for the UE to monitor WUS [12, TS 38.331]. A time unit includes one slot or two slots. The UE can be additionally provided, by </w:t>
            </w:r>
            <w:r>
              <w:rPr>
                <w:rFonts w:ascii="Times New Roman" w:eastAsia="SimSun" w:hAnsi="Times New Roman"/>
                <w:i/>
                <w:strike/>
                <w:color w:val="FF0000"/>
                <w:szCs w:val="20"/>
                <w:lang w:val="en-GB"/>
              </w:rPr>
              <w:t>WUS_available_symbol_IDLE/INACTIVE</w:t>
            </w:r>
            <w:r>
              <w:rPr>
                <w:rFonts w:ascii="Times New Roman" w:eastAsia="SimSun" w:hAnsi="Times New Roman"/>
                <w:szCs w:val="20"/>
                <w:lang w:val="en-GB"/>
              </w:rPr>
              <w:t xml:space="preserve"> </w:t>
            </w:r>
            <w:r>
              <w:rPr>
                <w:rFonts w:ascii="Times New Roman" w:eastAsia="SimSun" w:hAnsi="Times New Roman"/>
                <w:i/>
                <w:iCs/>
                <w:color w:val="FF0000"/>
                <w:szCs w:val="20"/>
                <w:lang w:val="en-GB"/>
              </w:rPr>
              <w:t>lpwus-AvailableSymbol</w:t>
            </w:r>
            <w:r>
              <w:rPr>
                <w:rFonts w:ascii="Times New Roman" w:eastAsia="SimSun" w:hAnsi="Times New Roman"/>
                <w:szCs w:val="20"/>
                <w:lang w:val="en-GB"/>
              </w:rPr>
              <w:t xml:space="preserve">, an indication of symbols in each time unit from the subset of time units that is available for the UE to monitor WUS. If the UE is not provided </w:t>
            </w:r>
            <w:r>
              <w:rPr>
                <w:rFonts w:ascii="Times New Roman" w:eastAsia="SimSun" w:hAnsi="Times New Roman"/>
                <w:i/>
                <w:strike/>
                <w:color w:val="FF0000"/>
                <w:szCs w:val="20"/>
                <w:lang w:val="en-GB"/>
              </w:rPr>
              <w:t xml:space="preserve">WUS_available_slot_IDLE/INACTIVE </w:t>
            </w:r>
            <w:r>
              <w:rPr>
                <w:rFonts w:ascii="Times New Roman" w:eastAsia="SimSun" w:hAnsi="Times New Roman"/>
                <w:i/>
                <w:color w:val="FF0000"/>
                <w:szCs w:val="20"/>
                <w:lang w:val="en-GB"/>
              </w:rPr>
              <w:t>lpwus-AvailableSlot</w:t>
            </w:r>
            <w:r>
              <w:rPr>
                <w:rFonts w:ascii="Times New Roman" w:eastAsia="SimSun" w:hAnsi="Times New Roman"/>
                <w:szCs w:val="20"/>
                <w:lang w:val="en-GB"/>
              </w:rPr>
              <w:t xml:space="preserve">, the UE assumes that all time units are available for the UE to monitor WUS. If the UE is not provided </w:t>
            </w:r>
            <w:r>
              <w:rPr>
                <w:rFonts w:ascii="Times New Roman" w:eastAsia="SimSun" w:hAnsi="Times New Roman"/>
                <w:i/>
                <w:strike/>
                <w:color w:val="FF0000"/>
                <w:szCs w:val="20"/>
                <w:lang w:val="en-GB"/>
              </w:rPr>
              <w:t>WUS_available_symbol_IDLE/INACTIVE</w:t>
            </w:r>
            <w:r>
              <w:rPr>
                <w:rFonts w:ascii="Times New Roman" w:eastAsia="SimSun" w:hAnsi="Times New Roman"/>
                <w:szCs w:val="20"/>
                <w:lang w:val="en-GB"/>
              </w:rPr>
              <w:t xml:space="preserve"> </w:t>
            </w:r>
            <w:r>
              <w:rPr>
                <w:rFonts w:ascii="Times New Roman" w:eastAsia="SimSun" w:hAnsi="Times New Roman"/>
                <w:i/>
                <w:iCs/>
                <w:color w:val="FF0000"/>
                <w:szCs w:val="20"/>
                <w:lang w:val="en-GB"/>
              </w:rPr>
              <w:t>lpwus-AvailableSymbol</w:t>
            </w:r>
            <w:r>
              <w:rPr>
                <w:rFonts w:ascii="Times New Roman" w:eastAsia="SimSun" w:hAnsi="Times New Roman"/>
                <w:szCs w:val="20"/>
                <w:lang w:val="en-GB"/>
              </w:rPr>
              <w:t xml:space="preserve">, the UE assumes that, for a time unit that is available for the UE to monitor WUS, all symbols in the time unit are available for the UE to monitor WUS. </w:t>
            </w:r>
            <w:r>
              <w:rPr>
                <w:rFonts w:ascii="Times New Roman" w:eastAsia="SimSun" w:hAnsi="Times New Roman"/>
                <w:szCs w:val="20"/>
              </w:rPr>
              <w:t>The</w:t>
            </w:r>
            <w:r>
              <w:rPr>
                <w:rFonts w:ascii="Times New Roman" w:eastAsia="SimSun" w:hAnsi="Times New Roman"/>
                <w:szCs w:val="20"/>
                <w:lang w:val="en-GB"/>
              </w:rPr>
              <w:t xml:space="preserve"> UE assumes that a symbol is not available to monitor WUS when</w:t>
            </w:r>
          </w:p>
          <w:p w14:paraId="6E790A27" w14:textId="77777777" w:rsidR="0057683E" w:rsidRPr="00894D64" w:rsidRDefault="00DA5A0B">
            <w:pPr>
              <w:spacing w:after="180"/>
              <w:ind w:left="568" w:hanging="284"/>
              <w:rPr>
                <w:rFonts w:ascii="Times New Roman" w:eastAsia="SimSun" w:hAnsi="Times New Roman"/>
                <w:szCs w:val="20"/>
              </w:rPr>
            </w:pPr>
            <w:r w:rsidRPr="00894D64">
              <w:rPr>
                <w:rFonts w:ascii="Times New Roman" w:eastAsia="SimSun" w:hAnsi="Times New Roman"/>
                <w:szCs w:val="20"/>
              </w:rPr>
              <w:t>-</w:t>
            </w:r>
            <w:r w:rsidRPr="00894D64">
              <w:rPr>
                <w:rFonts w:ascii="Times New Roman" w:eastAsia="SimSun" w:hAnsi="Times New Roman"/>
                <w:szCs w:val="20"/>
              </w:rPr>
              <w:tab/>
              <w:t xml:space="preserve">the symbol is indicated as uplink, by </w:t>
            </w:r>
            <w:proofErr w:type="spellStart"/>
            <w:r w:rsidRPr="00894D64">
              <w:rPr>
                <w:rFonts w:ascii="Times New Roman" w:eastAsia="Yu Mincho" w:hAnsi="Times New Roman"/>
                <w:i/>
                <w:iCs/>
                <w:szCs w:val="20"/>
                <w:lang w:eastAsia="ja-JP"/>
              </w:rPr>
              <w:t>tdd</w:t>
            </w:r>
            <w:proofErr w:type="spellEnd"/>
            <w:r w:rsidRPr="00894D64">
              <w:rPr>
                <w:rFonts w:ascii="Times New Roman" w:eastAsia="Yu Mincho" w:hAnsi="Times New Roman"/>
                <w:i/>
                <w:iCs/>
                <w:szCs w:val="20"/>
                <w:lang w:eastAsia="ja-JP"/>
              </w:rPr>
              <w:t>-UL-DL-</w:t>
            </w:r>
            <w:proofErr w:type="spellStart"/>
            <w:r w:rsidRPr="00894D64">
              <w:rPr>
                <w:rFonts w:ascii="Times New Roman" w:eastAsia="Yu Mincho" w:hAnsi="Times New Roman"/>
                <w:i/>
                <w:iCs/>
                <w:szCs w:val="20"/>
                <w:lang w:eastAsia="ja-JP"/>
              </w:rPr>
              <w:t>configurationCommon</w:t>
            </w:r>
            <w:proofErr w:type="spellEnd"/>
            <w:r w:rsidRPr="00894D64">
              <w:rPr>
                <w:rFonts w:ascii="Times New Roman" w:eastAsia="Yu Mincho" w:hAnsi="Times New Roman"/>
                <w:szCs w:val="20"/>
                <w:lang w:eastAsia="ja-JP"/>
              </w:rPr>
              <w:t xml:space="preserve"> </w:t>
            </w:r>
          </w:p>
          <w:p w14:paraId="348772E1" w14:textId="77777777" w:rsidR="0057683E" w:rsidRPr="00894D64" w:rsidRDefault="00DA5A0B">
            <w:pPr>
              <w:spacing w:after="180"/>
              <w:ind w:left="568" w:hanging="284"/>
              <w:rPr>
                <w:rFonts w:ascii="Times New Roman" w:eastAsia="SimSun" w:hAnsi="Times New Roman"/>
                <w:szCs w:val="20"/>
              </w:rPr>
            </w:pPr>
            <w:r w:rsidRPr="00894D64">
              <w:rPr>
                <w:rFonts w:ascii="Times New Roman" w:eastAsia="SimSun" w:hAnsi="Times New Roman"/>
                <w:szCs w:val="20"/>
              </w:rPr>
              <w:t>-</w:t>
            </w:r>
            <w:r w:rsidRPr="00894D64">
              <w:rPr>
                <w:rFonts w:ascii="Times New Roman" w:eastAsia="SimSun" w:hAnsi="Times New Roman"/>
                <w:szCs w:val="20"/>
              </w:rPr>
              <w:tab/>
              <w:t xml:space="preserve">the symbol is indicated for an SS/PBCH block transmission, by </w:t>
            </w:r>
            <w:proofErr w:type="spellStart"/>
            <w:r w:rsidRPr="00894D64">
              <w:rPr>
                <w:rFonts w:ascii="Times New Roman" w:eastAsia="SimSun" w:hAnsi="Times New Roman"/>
                <w:i/>
                <w:szCs w:val="20"/>
              </w:rPr>
              <w:t>ssb-PositionsInBurst</w:t>
            </w:r>
            <w:proofErr w:type="spellEnd"/>
            <w:r w:rsidRPr="00894D64">
              <w:rPr>
                <w:rFonts w:ascii="Times New Roman" w:eastAsia="SimSun" w:hAnsi="Times New Roman"/>
                <w:szCs w:val="20"/>
              </w:rPr>
              <w:t xml:space="preserve"> </w:t>
            </w:r>
            <w:r>
              <w:rPr>
                <w:rFonts w:ascii="Times New Roman" w:eastAsia="SimSun" w:hAnsi="Times New Roman"/>
                <w:szCs w:val="20"/>
              </w:rPr>
              <w:t xml:space="preserve">in </w:t>
            </w:r>
            <w:r w:rsidRPr="00894D64">
              <w:rPr>
                <w:rFonts w:ascii="Times New Roman" w:eastAsia="SimSun" w:hAnsi="Times New Roman"/>
                <w:i/>
                <w:szCs w:val="20"/>
              </w:rPr>
              <w:t>SIB1</w:t>
            </w:r>
            <w:r w:rsidRPr="00894D64">
              <w:rPr>
                <w:rFonts w:ascii="Times New Roman" w:eastAsia="SimSun" w:hAnsi="Times New Roman"/>
                <w:szCs w:val="20"/>
              </w:rPr>
              <w:t>, and the SS/PBCH block transmission would overlap in frequency with the WUS transmission</w:t>
            </w:r>
          </w:p>
          <w:p w14:paraId="4B4EED31" w14:textId="77777777" w:rsidR="0057683E" w:rsidRPr="00894D64" w:rsidRDefault="00DA5A0B">
            <w:pPr>
              <w:spacing w:after="180"/>
              <w:ind w:left="568" w:hanging="284"/>
              <w:rPr>
                <w:rFonts w:ascii="Times New Roman" w:eastAsia="SimSun" w:hAnsi="Times New Roman"/>
                <w:szCs w:val="20"/>
              </w:rPr>
            </w:pPr>
            <w:r w:rsidRPr="00894D64">
              <w:rPr>
                <w:rFonts w:ascii="Times New Roman" w:eastAsia="SimSun" w:hAnsi="Times New Roman"/>
                <w:szCs w:val="20"/>
              </w:rPr>
              <w:lastRenderedPageBreak/>
              <w:t>-</w:t>
            </w:r>
            <w:r w:rsidRPr="00894D64">
              <w:rPr>
                <w:rFonts w:ascii="Times New Roman" w:eastAsia="SimSun" w:hAnsi="Times New Roman"/>
                <w:szCs w:val="20"/>
              </w:rPr>
              <w:tab/>
              <w:t xml:space="preserve">the symbol is indicated for PDCCH transmissions, by </w:t>
            </w:r>
            <w:r w:rsidRPr="00894D64">
              <w:rPr>
                <w:rFonts w:ascii="Times New Roman" w:eastAsia="SimSun" w:hAnsi="Times New Roman"/>
                <w:i/>
                <w:szCs w:val="20"/>
              </w:rPr>
              <w:t>pdcch-ConfigSIB1</w:t>
            </w:r>
            <w:r w:rsidRPr="00894D64">
              <w:rPr>
                <w:rFonts w:ascii="Times New Roman" w:eastAsia="SimSun" w:hAnsi="Times New Roman"/>
                <w:szCs w:val="20"/>
              </w:rPr>
              <w:t>, and CORESET 0 for the PDCCH transmissions would overlap in frequency with the WUS transmission</w:t>
            </w:r>
          </w:p>
          <w:p w14:paraId="2DEE4745" w14:textId="77777777" w:rsidR="0057683E" w:rsidRDefault="00DA5A0B">
            <w:pPr>
              <w:spacing w:after="180"/>
              <w:rPr>
                <w:rFonts w:ascii="Times New Roman" w:eastAsia="SimSun" w:hAnsi="Times New Roman"/>
                <w:szCs w:val="20"/>
                <w:lang w:val="en-GB"/>
              </w:rPr>
            </w:pPr>
            <w:r>
              <w:rPr>
                <w:rFonts w:ascii="Times New Roman" w:eastAsia="SimSun" w:hAnsi="Times New Roman"/>
                <w:szCs w:val="20"/>
                <w:lang w:val="en-GB"/>
              </w:rPr>
              <w:t>A WUS monitoring occasion is over a first number of symbols, provided by</w:t>
            </w:r>
            <w:r>
              <w:rPr>
                <w:rFonts w:ascii="Times New Roman" w:eastAsia="SimSun" w:hAnsi="Times New Roman"/>
                <w:i/>
                <w:szCs w:val="20"/>
                <w:lang w:val="en-GB"/>
              </w:rPr>
              <w:t xml:space="preserve"> </w:t>
            </w:r>
            <w:r>
              <w:rPr>
                <w:rFonts w:ascii="Times New Roman" w:eastAsia="SimSun" w:hAnsi="Times New Roman"/>
                <w:i/>
                <w:strike/>
                <w:color w:val="FF0000"/>
                <w:szCs w:val="20"/>
                <w:lang w:val="en-GB"/>
              </w:rPr>
              <w:t>WUS_NominalMO_duration_ IDLE/INACTIVE</w:t>
            </w:r>
            <w:r>
              <w:rPr>
                <w:rFonts w:ascii="Times New Roman" w:eastAsia="SimSun" w:hAnsi="Times New Roman"/>
                <w:szCs w:val="20"/>
                <w:lang w:val="en-GB"/>
              </w:rPr>
              <w:t xml:space="preserve"> </w:t>
            </w:r>
            <w:r>
              <w:rPr>
                <w:rFonts w:ascii="Times New Roman" w:eastAsia="SimSun" w:hAnsi="Times New Roman"/>
                <w:i/>
                <w:iCs/>
                <w:color w:val="FF0000"/>
                <w:szCs w:val="20"/>
                <w:lang w:val="en-GB"/>
              </w:rPr>
              <w:t>lpwus-NominalMoDuration</w:t>
            </w:r>
            <w:r>
              <w:rPr>
                <w:rFonts w:ascii="Times New Roman" w:eastAsia="SimSun" w:hAnsi="Times New Roman"/>
                <w:szCs w:val="20"/>
                <w:lang w:val="en-GB"/>
              </w:rPr>
              <w:t>. If a number of available symbols for the UE to monitor WUS in a WUS monitoring occasion is smaller than a second number of symbols, provided by</w:t>
            </w:r>
            <w:r>
              <w:rPr>
                <w:rFonts w:ascii="Times New Roman" w:eastAsia="SimSun" w:hAnsi="Times New Roman"/>
                <w:i/>
                <w:szCs w:val="20"/>
                <w:lang w:val="en-GB"/>
              </w:rPr>
              <w:t xml:space="preserve"> </w:t>
            </w:r>
            <w:r>
              <w:rPr>
                <w:rFonts w:ascii="Times New Roman" w:eastAsia="SimSun" w:hAnsi="Times New Roman"/>
                <w:i/>
                <w:strike/>
                <w:color w:val="FF0000"/>
                <w:szCs w:val="20"/>
                <w:lang w:val="en-GB"/>
              </w:rPr>
              <w:t>WUS_ActualMO_duration_ IDLE/INACTIVE</w:t>
            </w:r>
            <w:r>
              <w:rPr>
                <w:rFonts w:ascii="Times New Roman" w:eastAsia="SimSun" w:hAnsi="Times New Roman"/>
                <w:i/>
                <w:color w:val="FF0000"/>
                <w:szCs w:val="20"/>
                <w:lang w:val="en-GB"/>
              </w:rPr>
              <w:t xml:space="preserve"> lpwus-ActualDuration</w:t>
            </w:r>
            <w:r>
              <w:rPr>
                <w:rFonts w:ascii="Times New Roman" w:eastAsia="SimSun" w:hAnsi="Times New Roman"/>
                <w:szCs w:val="20"/>
                <w:lang w:val="en-GB"/>
              </w:rPr>
              <w:t xml:space="preserve">, the UE does not monitor WUS in the WUS monitoring occasion. The UE monitors WUS in a WUS monitoring occasion over the earliest available </w:t>
            </w:r>
            <w:r>
              <w:rPr>
                <w:rFonts w:ascii="Times New Roman" w:eastAsia="SimSun" w:hAnsi="Times New Roman"/>
                <w:i/>
                <w:strike/>
                <w:color w:val="FF0000"/>
                <w:szCs w:val="20"/>
                <w:lang w:val="en-GB"/>
              </w:rPr>
              <w:t>WUS_ActualMO_duration_ IDLE/INACTIVE</w:t>
            </w:r>
            <w:r>
              <w:rPr>
                <w:rFonts w:ascii="Times New Roman" w:eastAsia="SimSun" w:hAnsi="Times New Roman"/>
                <w:i/>
                <w:color w:val="FF0000"/>
                <w:szCs w:val="20"/>
                <w:lang w:val="en-GB"/>
              </w:rPr>
              <w:t xml:space="preserve"> lpwus-ActualDuration </w:t>
            </w:r>
            <w:r>
              <w:rPr>
                <w:rFonts w:ascii="Times New Roman" w:eastAsia="SimSun" w:hAnsi="Times New Roman"/>
                <w:szCs w:val="20"/>
                <w:lang w:val="en-GB"/>
              </w:rPr>
              <w:t>symbols in the WUS monitoring occasion. If a number of available symbols for the UE to monitor WUS in a WUS monitoring occasion includes a symbol for LPSS reception, the UE does not monitor WUS in the WUS monitoring occasion.</w:t>
            </w:r>
          </w:p>
          <w:p w14:paraId="2930ED12" w14:textId="77777777" w:rsidR="0057683E" w:rsidRDefault="00DA5A0B">
            <w:pPr>
              <w:spacing w:after="180"/>
              <w:rPr>
                <w:rFonts w:ascii="Times New Roman" w:eastAsia="SimSun" w:hAnsi="Times New Roman"/>
                <w:szCs w:val="20"/>
                <w:lang w:val="en-GB"/>
              </w:rPr>
            </w:pPr>
            <w:r>
              <w:rPr>
                <w:rFonts w:ascii="Times New Roman" w:eastAsia="SimSun" w:hAnsi="Times New Roman"/>
                <w:szCs w:val="20"/>
                <w:lang w:val="en-GB"/>
              </w:rPr>
              <w:t xml:space="preserve">A UE assumes that WUS occasions occur with a periodicity equal to the I-DRX cycle in the RRC_IDLE/RRC_INACTIVE state [17, TS 38.304]. The UE determines WUS occasions associated with a paging occasion based on </w:t>
            </w:r>
            <w:r>
              <w:rPr>
                <w:rFonts w:ascii="Times New Roman" w:eastAsia="SimSun" w:hAnsi="Times New Roman"/>
                <w:i/>
                <w:szCs w:val="20"/>
                <w:lang w:val="en-GB"/>
              </w:rPr>
              <w:t>PO-to-LO association</w:t>
            </w:r>
            <w:r>
              <w:rPr>
                <w:rFonts w:ascii="Times New Roman" w:eastAsia="SimSun" w:hAnsi="Times New Roman"/>
                <w:szCs w:val="20"/>
                <w:lang w:val="en-GB"/>
              </w:rPr>
              <w:t>. A reference frame of a WUS occasion starts a number of frames prior to the first of a number of paging frames associated with the WUS occasion.</w:t>
            </w:r>
            <w:r>
              <w:rPr>
                <w:rFonts w:ascii="Times New Roman" w:eastAsia="SimSun" w:hAnsi="Times New Roman"/>
                <w:bCs/>
                <w:szCs w:val="20"/>
                <w:lang w:val="en-GB" w:eastAsia="ko-KR" w:bidi="ar"/>
              </w:rPr>
              <w:t xml:space="preserve"> Each number of frames is provided </w:t>
            </w:r>
            <w:r>
              <w:rPr>
                <w:rFonts w:ascii="Times New Roman" w:eastAsia="SimSun" w:hAnsi="Times New Roman"/>
                <w:szCs w:val="20"/>
                <w:lang w:val="en-GB"/>
              </w:rPr>
              <w:t xml:space="preserve">by </w:t>
            </w:r>
            <w:r>
              <w:rPr>
                <w:rFonts w:ascii="Times New Roman" w:eastAsia="SimSun" w:hAnsi="Times New Roman"/>
                <w:bCs/>
                <w:i/>
                <w:strike/>
                <w:color w:val="FF0000"/>
                <w:szCs w:val="20"/>
                <w:lang w:val="en-GB" w:eastAsia="ko-KR" w:bidi="ar"/>
              </w:rPr>
              <w:t>LO-FrameOffsets</w:t>
            </w:r>
            <w:r>
              <w:rPr>
                <w:rFonts w:ascii="Times New Roman" w:eastAsia="SimSun" w:hAnsi="Times New Roman"/>
                <w:bCs/>
                <w:i/>
                <w:color w:val="FF0000"/>
                <w:szCs w:val="20"/>
                <w:lang w:val="en-GB" w:eastAsia="ko-KR" w:bidi="ar"/>
              </w:rPr>
              <w:t xml:space="preserve"> lpwus-LoFrameOffsetList</w:t>
            </w:r>
            <w:r>
              <w:rPr>
                <w:rFonts w:ascii="Times New Roman" w:eastAsia="SimSun" w:hAnsi="Times New Roman"/>
                <w:szCs w:val="20"/>
                <w:lang w:val="en-GB"/>
              </w:rPr>
              <w:t xml:space="preserve">. The first WUS monitoring occasion of a WUS occasion starts at an offset provided by </w:t>
            </w:r>
            <w:r>
              <w:rPr>
                <w:rFonts w:ascii="Times New Roman" w:eastAsia="SimSun" w:hAnsi="Times New Roman"/>
                <w:i/>
                <w:strike/>
                <w:color w:val="FF0000"/>
                <w:szCs w:val="20"/>
                <w:lang w:val="en-GB"/>
              </w:rPr>
              <w:t>offset_firstMO_withinLO</w:t>
            </w:r>
            <w:r>
              <w:rPr>
                <w:rFonts w:ascii="Times New Roman" w:eastAsia="SimSun" w:hAnsi="Times New Roman"/>
                <w:color w:val="FF0000"/>
                <w:szCs w:val="20"/>
                <w:lang w:val="en-GB"/>
              </w:rPr>
              <w:t xml:space="preserve"> </w:t>
            </w:r>
            <w:r>
              <w:rPr>
                <w:rFonts w:ascii="Times New Roman" w:eastAsia="SimSun" w:hAnsi="Times New Roman"/>
                <w:i/>
                <w:iCs/>
                <w:color w:val="FF0000"/>
                <w:szCs w:val="20"/>
                <w:lang w:val="en-GB"/>
              </w:rPr>
              <w:t>lpwus-OffsetFirstMoWithinLo</w:t>
            </w:r>
            <w:r>
              <w:rPr>
                <w:rFonts w:ascii="Times New Roman" w:eastAsia="SimSun" w:hAnsi="Times New Roman"/>
                <w:szCs w:val="20"/>
                <w:lang w:val="en-GB"/>
              </w:rPr>
              <w:t xml:space="preserve"> relative to the start of the reference frame. If multiple values for the number of frames provided by </w:t>
            </w:r>
            <w:r>
              <w:rPr>
                <w:rFonts w:ascii="Times New Roman" w:eastAsia="SimSun" w:hAnsi="Times New Roman"/>
                <w:bCs/>
                <w:i/>
                <w:strike/>
                <w:color w:val="FF0000"/>
                <w:szCs w:val="20"/>
                <w:lang w:val="en-GB" w:eastAsia="ko-KR" w:bidi="ar"/>
              </w:rPr>
              <w:t>LO-FrameOffsets</w:t>
            </w:r>
            <w:r>
              <w:rPr>
                <w:rFonts w:ascii="Times New Roman" w:eastAsia="SimSun" w:hAnsi="Times New Roman"/>
                <w:szCs w:val="20"/>
                <w:lang w:val="en-GB"/>
              </w:rPr>
              <w:t xml:space="preserve"> </w:t>
            </w:r>
            <w:r>
              <w:rPr>
                <w:rFonts w:ascii="Times New Roman" w:eastAsia="SimSun" w:hAnsi="Times New Roman"/>
                <w:bCs/>
                <w:i/>
                <w:color w:val="FF0000"/>
                <w:szCs w:val="20"/>
                <w:lang w:val="en-GB" w:eastAsia="ko-KR" w:bidi="ar"/>
              </w:rPr>
              <w:t>lpwus-LoFrameOffsetList</w:t>
            </w:r>
            <w:r>
              <w:rPr>
                <w:rFonts w:ascii="Times New Roman" w:eastAsia="SimSun" w:hAnsi="Times New Roman"/>
                <w:i/>
                <w:color w:val="FF0000"/>
                <w:szCs w:val="20"/>
                <w:lang w:val="en-GB" w:eastAsia="ko-KR" w:bidi="ar"/>
              </w:rPr>
              <w:t xml:space="preserve"> </w:t>
            </w:r>
            <w:r>
              <w:rPr>
                <w:rFonts w:ascii="Times New Roman" w:eastAsia="SimSun" w:hAnsi="Times New Roman"/>
                <w:szCs w:val="20"/>
                <w:lang w:val="en-GB"/>
              </w:rPr>
              <w:t xml:space="preserve">are larger than or equal to the value of </w:t>
            </w:r>
            <w:r>
              <w:rPr>
                <w:rFonts w:ascii="Times New Roman" w:eastAsia="SimSun" w:hAnsi="Times New Roman"/>
                <w:i/>
                <w:szCs w:val="20"/>
                <w:lang w:val="en-GB"/>
              </w:rPr>
              <w:t>XYZ</w:t>
            </w:r>
            <w:r>
              <w:rPr>
                <w:rFonts w:ascii="Times New Roman" w:eastAsia="SimSun" w:hAnsi="Times New Roman"/>
                <w:szCs w:val="20"/>
                <w:lang w:val="en-GB"/>
              </w:rPr>
              <w:t xml:space="preserve">, the UE monitors WUS starting at a WUS occasion corresponding to the smallest of the multiple values. If all values for the number of frames provided by </w:t>
            </w:r>
            <w:r>
              <w:rPr>
                <w:rFonts w:ascii="Times New Roman" w:eastAsia="SimSun" w:hAnsi="Times New Roman"/>
                <w:bCs/>
                <w:i/>
                <w:strike/>
                <w:color w:val="FF0000"/>
                <w:szCs w:val="20"/>
                <w:lang w:val="en-GB" w:eastAsia="ko-KR" w:bidi="ar"/>
              </w:rPr>
              <w:t>LO-FrameOffsets</w:t>
            </w:r>
            <w:r>
              <w:rPr>
                <w:rFonts w:ascii="Times New Roman" w:eastAsia="SimSun" w:hAnsi="Times New Roman"/>
                <w:bCs/>
                <w:i/>
                <w:color w:val="FF0000"/>
                <w:szCs w:val="20"/>
                <w:lang w:val="en-GB" w:eastAsia="ko-KR" w:bidi="ar"/>
              </w:rPr>
              <w:t xml:space="preserve"> lpwus-LoFrameOffsetList</w:t>
            </w:r>
            <w:r>
              <w:rPr>
                <w:rFonts w:ascii="Times New Roman" w:eastAsia="SimSun" w:hAnsi="Times New Roman"/>
                <w:i/>
                <w:color w:val="FF0000"/>
                <w:szCs w:val="20"/>
                <w:lang w:val="en-GB" w:eastAsia="ko-KR" w:bidi="ar"/>
              </w:rPr>
              <w:t xml:space="preserve"> </w:t>
            </w:r>
            <w:r>
              <w:rPr>
                <w:rFonts w:ascii="Times New Roman" w:eastAsia="SimSun" w:hAnsi="Times New Roman"/>
                <w:szCs w:val="20"/>
                <w:lang w:val="en-GB"/>
              </w:rPr>
              <w:t xml:space="preserve">are smaller than the value of </w:t>
            </w:r>
            <w:r>
              <w:rPr>
                <w:rFonts w:ascii="Times New Roman" w:eastAsia="SimSun" w:hAnsi="Times New Roman"/>
                <w:i/>
                <w:szCs w:val="20"/>
                <w:lang w:val="en-GB"/>
              </w:rPr>
              <w:t>XYZ</w:t>
            </w:r>
            <w:r>
              <w:rPr>
                <w:rFonts w:ascii="Times New Roman" w:eastAsia="SimSun" w:hAnsi="Times New Roman"/>
                <w:szCs w:val="20"/>
                <w:lang w:val="en-GB"/>
              </w:rPr>
              <w:t xml:space="preserve">, the UE monitors </w:t>
            </w:r>
            <w:r>
              <w:rPr>
                <w:rFonts w:ascii="Times New Roman" w:eastAsia="SimSun" w:hAnsi="Times New Roman"/>
                <w:szCs w:val="20"/>
              </w:rPr>
              <w:t xml:space="preserve">PDCCH according to Type2-PDCCH CSS sets associated with the paging occasion and </w:t>
            </w:r>
            <w:r>
              <w:rPr>
                <w:rFonts w:ascii="Times New Roman" w:eastAsia="SimSun" w:hAnsi="Times New Roman"/>
                <w:szCs w:val="20"/>
                <w:lang w:val="en-GB"/>
              </w:rPr>
              <w:t>does not monitor WUS.</w:t>
            </w:r>
          </w:p>
          <w:p w14:paraId="55039E8F" w14:textId="77777777" w:rsidR="0057683E" w:rsidRDefault="00DA5A0B">
            <w:pPr>
              <w:spacing w:after="180"/>
              <w:rPr>
                <w:rFonts w:ascii="Times New Roman" w:eastAsia="SimSun" w:hAnsi="Times New Roman"/>
                <w:szCs w:val="20"/>
                <w:lang w:val="en-GB" w:eastAsia="zh-CN"/>
              </w:rPr>
            </w:pPr>
            <w:r>
              <w:rPr>
                <w:rFonts w:ascii="Times New Roman" w:eastAsia="SimSun" w:hAnsi="Times New Roman"/>
                <w:szCs w:val="20"/>
              </w:rPr>
              <w:t xml:space="preserve">A paging occasion associated with a WUS occasion has index </w:t>
            </w:r>
            <m:oMath>
              <m:sSub>
                <m:sSubPr>
                  <m:ctrlPr>
                    <w:rPr>
                      <w:rFonts w:ascii="Cambria Math" w:eastAsia="SimSun" w:hAnsi="Cambria Math"/>
                      <w:i/>
                      <w:szCs w:val="20"/>
                    </w:rPr>
                  </m:ctrlPr>
                </m:sSubPr>
                <m:e>
                  <m:r>
                    <w:rPr>
                      <w:rFonts w:ascii="Cambria Math" w:eastAsia="SimSun" w:hAnsi="Cambria Math"/>
                      <w:szCs w:val="20"/>
                    </w:rPr>
                    <m:t>i</m:t>
                  </m:r>
                </m:e>
                <m:sub>
                  <m:r>
                    <w:rPr>
                      <w:rFonts w:ascii="Cambria Math" w:eastAsia="SimSun" w:hAnsi="Cambria Math"/>
                      <w:szCs w:val="20"/>
                    </w:rPr>
                    <m:t>PO</m:t>
                  </m:r>
                </m:sub>
              </m:sSub>
              <m:r>
                <w:rPr>
                  <w:rFonts w:ascii="Cambria Math" w:eastAsia="SimSun" w:hAnsi="Cambria Math"/>
                  <w:szCs w:val="20"/>
                </w:rPr>
                <m:t>=</m:t>
              </m:r>
              <m:d>
                <m:dPr>
                  <m:ctrlPr>
                    <w:rPr>
                      <w:rFonts w:ascii="Cambria Math" w:eastAsia="SimSun" w:hAnsi="Cambria Math"/>
                      <w:i/>
                      <w:szCs w:val="20"/>
                    </w:rPr>
                  </m:ctrlPr>
                </m:dPr>
                <m:e>
                  <m:d>
                    <m:dPr>
                      <m:ctrlPr>
                        <w:rPr>
                          <w:rFonts w:ascii="Cambria Math" w:eastAsia="SimSun" w:hAnsi="Cambria Math"/>
                          <w:i/>
                          <w:szCs w:val="20"/>
                        </w:rPr>
                      </m:ctrlPr>
                    </m:dPr>
                    <m:e>
                      <m:r>
                        <m:rPr>
                          <m:sty m:val="p"/>
                        </m:rPr>
                        <w:rPr>
                          <w:rFonts w:ascii="Cambria Math" w:eastAsia="SimSun" w:hAnsi="Cambria Math"/>
                          <w:szCs w:val="20"/>
                        </w:rPr>
                        <m:t xml:space="preserve">UE_ID mod </m:t>
                      </m:r>
                      <m:r>
                        <w:rPr>
                          <w:rFonts w:ascii="Cambria Math" w:eastAsia="SimSun" w:hAnsi="Cambria Math"/>
                          <w:szCs w:val="20"/>
                        </w:rPr>
                        <m:t>N</m:t>
                      </m:r>
                    </m:e>
                  </m:d>
                  <m:r>
                    <w:rPr>
                      <w:rFonts w:ascii="Cambria Math" w:eastAsia="SimSun" w:hAnsi="Cambria Math"/>
                      <w:szCs w:val="20"/>
                      <w:lang w:val="en-AU"/>
                    </w:rPr>
                    <m:t>⋅</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S</m:t>
                      </m:r>
                    </m:sub>
                  </m:sSub>
                  <m:r>
                    <w:rPr>
                      <w:rFonts w:ascii="Cambria Math" w:eastAsia="SimSun" w:hAnsi="Cambria Math"/>
                      <w:szCs w:val="20"/>
                    </w:rPr>
                    <m:t>+i_s</m:t>
                  </m:r>
                </m:e>
              </m:d>
              <m:r>
                <w:rPr>
                  <w:rFonts w:ascii="Cambria Math" w:eastAsia="SimSun" w:hAnsi="Cambria Math"/>
                  <w:szCs w:val="20"/>
                </w:rPr>
                <m:t xml:space="preserve"> </m:t>
              </m:r>
              <m:r>
                <m:rPr>
                  <m:sty m:val="p"/>
                </m:rPr>
                <w:rPr>
                  <w:rFonts w:ascii="Cambria Math" w:eastAsia="SimSun" w:hAnsi="Cambria Math"/>
                  <w:szCs w:val="20"/>
                </w:rPr>
                <m:t>mod</m:t>
              </m:r>
              <m:r>
                <w:rPr>
                  <w:rFonts w:ascii="Cambria Math" w:eastAsia="SimSun" w:hAnsi="Cambria Math"/>
                  <w:szCs w:val="20"/>
                </w:rPr>
                <m:t xml:space="preserve"> </m:t>
              </m:r>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PO</m:t>
                  </m:r>
                </m:sub>
                <m:sup>
                  <m:r>
                    <m:rPr>
                      <m:sty m:val="p"/>
                    </m:rPr>
                    <w:rPr>
                      <w:rFonts w:ascii="Cambria Math" w:eastAsia="SimSun" w:hAnsi="Cambria Math"/>
                      <w:szCs w:val="20"/>
                    </w:rPr>
                    <m:t>WO</m:t>
                  </m:r>
                </m:sup>
              </m:sSubSup>
            </m:oMath>
            <w:r>
              <w:rPr>
                <w:rFonts w:ascii="Times New Roman" w:eastAsia="SimSun" w:hAnsi="Times New Roman"/>
                <w:szCs w:val="20"/>
              </w:rPr>
              <w:t xml:space="preserve"> where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PO</m:t>
                  </m:r>
                </m:sub>
                <m:sup>
                  <m:r>
                    <m:rPr>
                      <m:sty m:val="p"/>
                    </m:rPr>
                    <w:rPr>
                      <w:rFonts w:ascii="Cambria Math" w:eastAsia="SimSun" w:hAnsi="Cambria Math"/>
                      <w:szCs w:val="20"/>
                    </w:rPr>
                    <m:t>WO</m:t>
                  </m:r>
                </m:sup>
              </m:sSubSup>
            </m:oMath>
            <w:r>
              <w:rPr>
                <w:rFonts w:ascii="Times New Roman" w:eastAsia="SimSun" w:hAnsi="Times New Roman"/>
                <w:szCs w:val="20"/>
                <w:lang w:val="en-GB"/>
              </w:rPr>
              <w:t xml:space="preserve"> is a number of paging occasions associated with a WUS occasion, </w:t>
            </w:r>
            <m:oMath>
              <m:r>
                <w:rPr>
                  <w:rFonts w:ascii="Cambria Math" w:eastAsia="SimSun" w:hAnsi="Cambria Math"/>
                  <w:szCs w:val="20"/>
                </w:rPr>
                <m:t>N</m:t>
              </m:r>
            </m:oMath>
            <w:r>
              <w:rPr>
                <w:rFonts w:ascii="Times New Roman" w:eastAsia="SimSun" w:hAnsi="Times New Roman"/>
                <w:szCs w:val="20"/>
              </w:rPr>
              <w:t xml:space="preserve">, </w:t>
            </w:r>
            <m:oMath>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S</m:t>
                  </m:r>
                </m:sub>
              </m:sSub>
            </m:oMath>
            <w:r>
              <w:rPr>
                <w:rFonts w:ascii="Times New Roman" w:eastAsia="SimSun" w:hAnsi="Times New Roman"/>
                <w:szCs w:val="20"/>
              </w:rPr>
              <w:t xml:space="preserve">, </w:t>
            </w:r>
            <m:oMath>
              <m:sSub>
                <m:sSubPr>
                  <m:ctrlPr>
                    <w:rPr>
                      <w:rFonts w:ascii="Cambria Math" w:eastAsia="SimSun" w:hAnsi="Cambria Math"/>
                      <w:i/>
                      <w:szCs w:val="20"/>
                    </w:rPr>
                  </m:ctrlPr>
                </m:sSubPr>
                <m:e>
                  <m:r>
                    <w:rPr>
                      <w:rFonts w:ascii="Cambria Math" w:eastAsia="SimSun" w:hAnsi="Cambria Math"/>
                      <w:szCs w:val="20"/>
                    </w:rPr>
                    <m:t>i</m:t>
                  </m:r>
                </m:e>
                <m:sub>
                  <m:r>
                    <w:rPr>
                      <w:rFonts w:ascii="Cambria Math" w:eastAsia="SimSun" w:hAnsi="Cambria Math"/>
                      <w:szCs w:val="20"/>
                    </w:rPr>
                    <m:t>SG</m:t>
                  </m:r>
                </m:sub>
              </m:sSub>
            </m:oMath>
            <w:r>
              <w:rPr>
                <w:rFonts w:ascii="Times New Roman" w:eastAsia="SimSun" w:hAnsi="Times New Roman"/>
                <w:szCs w:val="20"/>
              </w:rPr>
              <w:t xml:space="preserve">, and </w:t>
            </w:r>
            <m:oMath>
              <m:r>
                <w:rPr>
                  <w:rFonts w:ascii="Cambria Math" w:eastAsia="SimSun" w:hAnsi="Cambria Math"/>
                  <w:szCs w:val="20"/>
                </w:rPr>
                <m:t>i_s</m:t>
              </m:r>
            </m:oMath>
            <w:r>
              <w:rPr>
                <w:rFonts w:ascii="Times New Roman" w:eastAsia="SimSun" w:hAnsi="Times New Roman"/>
                <w:szCs w:val="20"/>
              </w:rPr>
              <w:t xml:space="preserve"> are defined in [17, TS 38.304]</w:t>
            </w:r>
            <w:r>
              <w:rPr>
                <w:rFonts w:ascii="Times New Roman" w:eastAsia="SimSun" w:hAnsi="Times New Roman" w:hint="eastAsia"/>
                <w:szCs w:val="20"/>
                <w:lang w:eastAsia="zh-CN"/>
              </w:rPr>
              <w:t>,</w:t>
            </w:r>
            <w:r>
              <w:rPr>
                <w:rFonts w:ascii="Times New Roman" w:eastAsia="SimSun" w:hAnsi="Times New Roman"/>
                <w:szCs w:val="20"/>
                <w:lang w:eastAsia="zh-CN"/>
              </w:rPr>
              <w:t xml:space="preserve"> and</w:t>
            </w:r>
            <w:r>
              <w:rPr>
                <w:rFonts w:ascii="Times New Roman" w:eastAsia="SimSun" w:hAnsi="Times New Roman" w:hint="eastAsia"/>
                <w:szCs w:val="20"/>
                <w:lang w:eastAsia="zh-CN"/>
              </w:rPr>
              <w:t xml:space="preserve"> </w:t>
            </w:r>
            <m:oMath>
              <m:r>
                <m:rPr>
                  <m:sty m:val="p"/>
                </m:rPr>
                <w:rPr>
                  <w:rFonts w:ascii="Cambria Math" w:eastAsia="SimSun" w:hAnsi="Cambria Math"/>
                  <w:szCs w:val="20"/>
                </w:rPr>
                <m:t>UE_ID</m:t>
              </m:r>
            </m:oMath>
            <w:r>
              <w:rPr>
                <w:rFonts w:ascii="Times New Roman" w:eastAsia="SimSun" w:hAnsi="Times New Roman"/>
                <w:szCs w:val="20"/>
              </w:rPr>
              <w:t xml:space="preserve"> </w:t>
            </w:r>
            <w:r>
              <w:rPr>
                <w:rFonts w:ascii="Times New Roman" w:eastAsia="SimSun" w:hAnsi="Times New Roman" w:hint="eastAsia"/>
                <w:szCs w:val="20"/>
                <w:lang w:eastAsia="zh-CN"/>
              </w:rPr>
              <w:t xml:space="preserve">is </w:t>
            </w:r>
            <w:r>
              <w:rPr>
                <w:rFonts w:ascii="Times New Roman" w:eastAsia="SimSun" w:hAnsi="Times New Roman"/>
                <w:szCs w:val="20"/>
              </w:rPr>
              <w:t>defined in</w:t>
            </w:r>
            <w:r>
              <w:rPr>
                <w:rFonts w:ascii="Times New Roman" w:eastAsia="SimSun" w:hAnsi="Times New Roman" w:hint="eastAsia"/>
                <w:szCs w:val="20"/>
                <w:lang w:eastAsia="zh-CN"/>
              </w:rPr>
              <w:t xml:space="preserve"> clause 7.1 of</w:t>
            </w:r>
            <w:r>
              <w:rPr>
                <w:rFonts w:ascii="Times New Roman" w:eastAsia="SimSun" w:hAnsi="Times New Roman"/>
                <w:szCs w:val="20"/>
              </w:rPr>
              <w:t xml:space="preserve"> [17, TS 38.304]. I</w:t>
            </w:r>
            <w:r>
              <w:rPr>
                <w:rFonts w:ascii="Times New Roman" w:eastAsia="SimSun" w:hAnsi="Times New Roman"/>
                <w:szCs w:val="20"/>
                <w:lang w:val="en-GB"/>
              </w:rPr>
              <w:t xml:space="preserve">f a </w:t>
            </w:r>
            <w:r>
              <w:rPr>
                <w:rFonts w:ascii="Times New Roman" w:eastAsia="SimSun" w:hAnsi="Times New Roman"/>
                <w:szCs w:val="20"/>
              </w:rPr>
              <w:t xml:space="preserve">number of </w:t>
            </w:r>
            <m:oMath>
              <m:sSubSup>
                <m:sSubSupPr>
                  <m:ctrlPr>
                    <w:rPr>
                      <w:rFonts w:ascii="Cambria Math" w:eastAsia="SimSun" w:hAnsi="Cambria Math"/>
                      <w:i/>
                      <w:szCs w:val="20"/>
                      <w:lang w:val="en-GB"/>
                    </w:rPr>
                  </m:ctrlPr>
                </m:sSubSupPr>
                <m:e>
                  <m:r>
                    <w:rPr>
                      <w:rFonts w:ascii="Cambria Math" w:eastAsia="SimSun" w:hAnsi="Cambria Math"/>
                      <w:szCs w:val="20"/>
                      <w:lang w:val="en-GB"/>
                    </w:rPr>
                    <m:t>N</m:t>
                  </m:r>
                </m:e>
                <m:sub>
                  <m:r>
                    <w:rPr>
                      <w:rFonts w:ascii="Cambria Math" w:eastAsia="SimSun" w:hAnsi="Cambria Math"/>
                      <w:szCs w:val="20"/>
                      <w:lang w:val="en-GB"/>
                    </w:rPr>
                    <m:t>SG</m:t>
                  </m:r>
                </m:sub>
                <m:sup>
                  <m:r>
                    <w:rPr>
                      <w:rFonts w:ascii="Cambria Math" w:eastAsia="SimSun" w:hAnsi="Cambria Math"/>
                      <w:szCs w:val="20"/>
                      <w:lang w:val="en-GB"/>
                    </w:rPr>
                    <m:t>PO</m:t>
                  </m:r>
                </m:sup>
              </m:sSubSup>
            </m:oMath>
            <w:r>
              <w:rPr>
                <w:rFonts w:ascii="Times New Roman" w:eastAsia="SimSun" w:hAnsi="Times New Roman"/>
                <w:szCs w:val="20"/>
                <w:lang w:val="en-GB"/>
              </w:rPr>
              <w:t xml:space="preserve"> </w:t>
            </w:r>
            <w:r>
              <w:rPr>
                <w:rFonts w:ascii="Times New Roman" w:eastAsia="SimSun" w:hAnsi="Times New Roman"/>
                <w:szCs w:val="20"/>
              </w:rPr>
              <w:t>subgroups per paging occasion</w:t>
            </w:r>
            <w:r>
              <w:rPr>
                <w:rFonts w:ascii="Times New Roman" w:eastAsia="SimSun" w:hAnsi="Times New Roman"/>
                <w:szCs w:val="20"/>
                <w:lang w:val="en-GB"/>
              </w:rPr>
              <w:t xml:space="preserve">, provided by </w:t>
            </w:r>
            <w:r>
              <w:rPr>
                <w:rFonts w:ascii="Times New Roman" w:eastAsia="SimSun" w:hAnsi="Times New Roman"/>
                <w:i/>
                <w:strike/>
                <w:color w:val="FF0000"/>
                <w:szCs w:val="20"/>
                <w:lang w:val="en-GB"/>
              </w:rPr>
              <w:t>subgroupNumber-PO-WUS</w:t>
            </w:r>
            <w:r>
              <w:rPr>
                <w:rFonts w:ascii="Times New Roman" w:eastAsia="SimSun" w:hAnsi="Times New Roman"/>
                <w:szCs w:val="20"/>
                <w:lang w:val="en-GB"/>
              </w:rPr>
              <w:t xml:space="preserve"> </w:t>
            </w:r>
            <w:r>
              <w:rPr>
                <w:rFonts w:ascii="Times New Roman" w:eastAsia="SimSun" w:hAnsi="Times New Roman"/>
                <w:i/>
                <w:iCs/>
                <w:color w:val="FF0000"/>
                <w:szCs w:val="20"/>
                <w:lang w:val="en-GB"/>
              </w:rPr>
              <w:t>lp-SubgroupsNumPerPO</w:t>
            </w:r>
            <w:r>
              <w:rPr>
                <w:rFonts w:ascii="Times New Roman" w:eastAsia="SimSun" w:hAnsi="Times New Roman"/>
                <w:szCs w:val="20"/>
                <w:lang w:val="en-GB"/>
              </w:rPr>
              <w:t xml:space="preserve">, is </w:t>
            </w:r>
            <m:oMath>
              <m:sSubSup>
                <m:sSubSupPr>
                  <m:ctrlPr>
                    <w:rPr>
                      <w:rFonts w:ascii="Cambria Math" w:eastAsia="KaiTi_GB2312" w:hAnsi="Cambria Math"/>
                      <w:i/>
                      <w:szCs w:val="20"/>
                      <w:lang w:val="en-GB" w:eastAsia="zh-CN"/>
                    </w:rPr>
                  </m:ctrlPr>
                </m:sSubSupPr>
                <m:e>
                  <m:r>
                    <w:rPr>
                      <w:rFonts w:ascii="Cambria Math" w:eastAsia="KaiTi_GB2312" w:hAnsi="Cambria Math"/>
                      <w:szCs w:val="20"/>
                      <w:lang w:val="en-GB" w:eastAsia="zh-CN"/>
                    </w:rPr>
                    <m:t>N</m:t>
                  </m:r>
                </m:e>
                <m:sub>
                  <m:r>
                    <m:rPr>
                      <m:nor/>
                    </m:rPr>
                    <w:rPr>
                      <w:rFonts w:ascii="Times New Roman" w:eastAsia="KaiTi_GB2312" w:hAnsi="Times New Roman"/>
                      <w:szCs w:val="20"/>
                      <w:lang w:val="en-GB" w:eastAsia="zh-CN"/>
                    </w:rPr>
                    <m:t>SG</m:t>
                  </m:r>
                  <m:ctrlPr>
                    <w:rPr>
                      <w:rFonts w:ascii="Cambria Math" w:eastAsia="KaiTi_GB2312" w:hAnsi="Cambria Math"/>
                      <w:szCs w:val="20"/>
                      <w:lang w:val="en-GB" w:eastAsia="zh-CN"/>
                    </w:rPr>
                  </m:ctrlPr>
                </m:sub>
                <m:sup>
                  <m:r>
                    <m:rPr>
                      <m:nor/>
                    </m:rPr>
                    <w:rPr>
                      <w:rFonts w:ascii="Times New Roman" w:eastAsia="KaiTi_GB2312" w:hAnsi="Times New Roman"/>
                      <w:szCs w:val="20"/>
                      <w:lang w:val="en-GB" w:eastAsia="zh-CN"/>
                    </w:rPr>
                    <m:t>PO</m:t>
                  </m:r>
                  <m:ctrlPr>
                    <w:rPr>
                      <w:rFonts w:ascii="Cambria Math" w:eastAsia="KaiTi_GB2312" w:hAnsi="Cambria Math"/>
                      <w:szCs w:val="20"/>
                      <w:lang w:val="en-GB" w:eastAsia="zh-CN"/>
                    </w:rPr>
                  </m:ctrlPr>
                </m:sup>
              </m:sSubSup>
              <m:r>
                <w:rPr>
                  <w:rFonts w:ascii="Cambria Math" w:eastAsia="KaiTi_GB2312" w:hAnsi="Cambria Math"/>
                  <w:szCs w:val="20"/>
                  <w:lang w:val="en-GB" w:eastAsia="zh-CN"/>
                </w:rPr>
                <m:t>&gt;1</m:t>
              </m:r>
            </m:oMath>
            <w:r>
              <w:rPr>
                <w:rFonts w:ascii="Times New Roman" w:eastAsia="SimSun" w:hAnsi="Times New Roman"/>
                <w:szCs w:val="20"/>
                <w:lang w:val="en-GB" w:eastAsia="zh-CN"/>
              </w:rPr>
              <w:t xml:space="preserve">, </w:t>
            </w:r>
            <w:r>
              <w:rPr>
                <w:rFonts w:ascii="Times New Roman" w:eastAsia="SimSun" w:hAnsi="Times New Roman"/>
                <w:szCs w:val="20"/>
              </w:rPr>
              <w:t xml:space="preserve">the codepoint for the subgroup index </w:t>
            </w:r>
            <m:oMath>
              <m:sSub>
                <m:sSubPr>
                  <m:ctrlPr>
                    <w:rPr>
                      <w:rFonts w:ascii="Cambria Math" w:eastAsia="SimSun" w:hAnsi="Cambria Math"/>
                      <w:i/>
                      <w:szCs w:val="20"/>
                    </w:rPr>
                  </m:ctrlPr>
                </m:sSubPr>
                <m:e>
                  <m:r>
                    <w:rPr>
                      <w:rFonts w:ascii="Cambria Math" w:eastAsia="SimSun" w:hAnsi="Cambria Math"/>
                      <w:szCs w:val="20"/>
                    </w:rPr>
                    <m:t>i</m:t>
                  </m:r>
                </m:e>
                <m:sub>
                  <m:r>
                    <w:rPr>
                      <w:rFonts w:ascii="Cambria Math" w:eastAsia="SimSun" w:hAnsi="Cambria Math"/>
                      <w:szCs w:val="20"/>
                    </w:rPr>
                    <m:t>SG</m:t>
                  </m:r>
                </m:sub>
              </m:sSub>
            </m:oMath>
            <w:r>
              <w:rPr>
                <w:rFonts w:ascii="Times New Roman" w:eastAsia="SimSun" w:hAnsi="Times New Roman"/>
                <w:szCs w:val="20"/>
              </w:rPr>
              <w:t xml:space="preserve"> in a PO </w:t>
            </w:r>
            <m:oMath>
              <m:sSub>
                <m:sSubPr>
                  <m:ctrlPr>
                    <w:rPr>
                      <w:rFonts w:ascii="Cambria Math" w:eastAsia="KaiTi_GB2312" w:hAnsi="Cambria Math"/>
                      <w:i/>
                      <w:szCs w:val="20"/>
                      <w:lang w:val="en-GB" w:eastAsia="zh-CN"/>
                    </w:rPr>
                  </m:ctrlPr>
                </m:sSubPr>
                <m:e>
                  <m:r>
                    <w:rPr>
                      <w:rFonts w:ascii="Cambria Math" w:eastAsia="KaiTi_GB2312" w:hAnsi="Cambria Math"/>
                      <w:szCs w:val="20"/>
                      <w:lang w:val="en-GB" w:eastAsia="zh-CN"/>
                    </w:rPr>
                    <m:t>i</m:t>
                  </m:r>
                </m:e>
                <m:sub>
                  <m:r>
                    <w:rPr>
                      <w:rFonts w:ascii="Cambria Math" w:eastAsia="KaiTi_GB2312" w:hAnsi="Cambria Math"/>
                      <w:szCs w:val="20"/>
                      <w:lang w:val="en-GB" w:eastAsia="zh-CN"/>
                    </w:rPr>
                    <m:t>PO</m:t>
                  </m:r>
                </m:sub>
              </m:sSub>
            </m:oMath>
            <w:r>
              <w:rPr>
                <w:rFonts w:ascii="Times New Roman" w:eastAsia="SimSun" w:hAnsi="Times New Roman"/>
                <w:szCs w:val="20"/>
              </w:rPr>
              <w:t xml:space="preserve"> is</w:t>
            </w:r>
            <m:oMath>
              <m:r>
                <w:rPr>
                  <w:rFonts w:ascii="Cambria Math" w:eastAsia="SimSun" w:hAnsi="Cambria Math"/>
                  <w:szCs w:val="20"/>
                </w:rPr>
                <m:t xml:space="preserve"> </m:t>
              </m:r>
              <m:sSub>
                <m:sSubPr>
                  <m:ctrlPr>
                    <w:rPr>
                      <w:rFonts w:ascii="Cambria Math" w:eastAsia="KaiTi_GB2312" w:hAnsi="Cambria Math"/>
                      <w:i/>
                      <w:szCs w:val="20"/>
                      <w:lang w:val="en-GB" w:eastAsia="zh-CN"/>
                    </w:rPr>
                  </m:ctrlPr>
                </m:sSubPr>
                <m:e>
                  <m:r>
                    <w:rPr>
                      <w:rFonts w:ascii="Cambria Math" w:eastAsia="KaiTi_GB2312" w:hAnsi="Cambria Math"/>
                      <w:szCs w:val="20"/>
                      <w:lang w:val="en-GB" w:eastAsia="zh-CN"/>
                    </w:rPr>
                    <m:t>i</m:t>
                  </m:r>
                </m:e>
                <m:sub>
                  <m:r>
                    <w:rPr>
                      <w:rFonts w:ascii="Cambria Math" w:eastAsia="KaiTi_GB2312" w:hAnsi="Cambria Math"/>
                      <w:szCs w:val="20"/>
                      <w:lang w:val="en-GB" w:eastAsia="zh-CN"/>
                    </w:rPr>
                    <m:t>PO</m:t>
                  </m:r>
                </m:sub>
              </m:sSub>
              <m:r>
                <w:rPr>
                  <w:rFonts w:ascii="Cambria Math" w:eastAsia="KaiTi_GB2312" w:hAnsi="Cambria Math"/>
                  <w:szCs w:val="20"/>
                  <w:lang w:val="en-GB" w:eastAsia="zh-CN"/>
                </w:rPr>
                <m:t>*</m:t>
              </m:r>
              <m:d>
                <m:dPr>
                  <m:ctrlPr>
                    <w:rPr>
                      <w:rFonts w:ascii="Cambria Math" w:eastAsia="KaiTi_GB2312" w:hAnsi="Cambria Math"/>
                      <w:i/>
                      <w:szCs w:val="20"/>
                      <w:lang w:val="en-GB" w:eastAsia="zh-CN"/>
                    </w:rPr>
                  </m:ctrlPr>
                </m:dPr>
                <m:e>
                  <m:sSubSup>
                    <m:sSubSupPr>
                      <m:ctrlPr>
                        <w:rPr>
                          <w:rFonts w:ascii="Cambria Math" w:eastAsia="KaiTi_GB2312" w:hAnsi="Cambria Math"/>
                          <w:i/>
                          <w:szCs w:val="20"/>
                          <w:lang w:val="en-GB" w:eastAsia="zh-CN"/>
                        </w:rPr>
                      </m:ctrlPr>
                    </m:sSubSupPr>
                    <m:e>
                      <m:r>
                        <w:rPr>
                          <w:rFonts w:ascii="Cambria Math" w:eastAsia="KaiTi_GB2312" w:hAnsi="Cambria Math"/>
                          <w:szCs w:val="20"/>
                          <w:lang w:val="en-GB" w:eastAsia="zh-CN"/>
                        </w:rPr>
                        <m:t>N</m:t>
                      </m:r>
                    </m:e>
                    <m:sub>
                      <m:r>
                        <m:rPr>
                          <m:nor/>
                        </m:rPr>
                        <w:rPr>
                          <w:rFonts w:ascii="Times New Roman" w:eastAsia="KaiTi_GB2312" w:hAnsi="Times New Roman"/>
                          <w:szCs w:val="20"/>
                          <w:lang w:val="en-GB" w:eastAsia="zh-CN"/>
                        </w:rPr>
                        <m:t>SG</m:t>
                      </m:r>
                      <m:ctrlPr>
                        <w:rPr>
                          <w:rFonts w:ascii="Cambria Math" w:eastAsia="KaiTi_GB2312" w:hAnsi="Cambria Math"/>
                          <w:szCs w:val="20"/>
                          <w:lang w:val="en-GB" w:eastAsia="zh-CN"/>
                        </w:rPr>
                      </m:ctrlPr>
                    </m:sub>
                    <m:sup>
                      <m:r>
                        <m:rPr>
                          <m:nor/>
                        </m:rPr>
                        <w:rPr>
                          <w:rFonts w:ascii="Times New Roman" w:eastAsia="KaiTi_GB2312" w:hAnsi="Times New Roman"/>
                          <w:szCs w:val="20"/>
                          <w:lang w:val="en-GB" w:eastAsia="zh-CN"/>
                        </w:rPr>
                        <m:t>PO</m:t>
                      </m:r>
                      <m:ctrlPr>
                        <w:rPr>
                          <w:rFonts w:ascii="Cambria Math" w:eastAsia="KaiTi_GB2312" w:hAnsi="Cambria Math"/>
                          <w:szCs w:val="20"/>
                          <w:lang w:val="en-GB" w:eastAsia="zh-CN"/>
                        </w:rPr>
                      </m:ctrlPr>
                    </m:sup>
                  </m:sSubSup>
                  <m:r>
                    <w:rPr>
                      <w:rFonts w:ascii="Cambria Math" w:eastAsia="KaiTi_GB2312" w:hAnsi="Cambria Math"/>
                      <w:szCs w:val="20"/>
                      <w:lang w:val="en-GB" w:eastAsia="zh-CN"/>
                    </w:rPr>
                    <m:t>+1</m:t>
                  </m:r>
                </m:e>
              </m:d>
              <m:r>
                <w:rPr>
                  <w:rFonts w:ascii="Cambria Math" w:eastAsia="KaiTi_GB2312" w:hAnsi="Cambria Math"/>
                  <w:szCs w:val="20"/>
                  <w:lang w:val="en-GB" w:eastAsia="zh-CN"/>
                </w:rPr>
                <m:t>+</m:t>
              </m:r>
              <m:sSub>
                <m:sSubPr>
                  <m:ctrlPr>
                    <w:rPr>
                      <w:rFonts w:ascii="Cambria Math" w:eastAsia="KaiTi_GB2312" w:hAnsi="Cambria Math"/>
                      <w:i/>
                      <w:szCs w:val="20"/>
                      <w:lang w:val="en-GB" w:eastAsia="zh-CN"/>
                    </w:rPr>
                  </m:ctrlPr>
                </m:sSubPr>
                <m:e>
                  <m:r>
                    <w:rPr>
                      <w:rFonts w:ascii="Cambria Math" w:eastAsia="KaiTi_GB2312" w:hAnsi="Cambria Math"/>
                      <w:szCs w:val="20"/>
                      <w:lang w:val="en-GB" w:eastAsia="zh-CN"/>
                    </w:rPr>
                    <m:t>i</m:t>
                  </m:r>
                </m:e>
                <m:sub>
                  <m:r>
                    <w:rPr>
                      <w:rFonts w:ascii="Cambria Math" w:eastAsia="KaiTi_GB2312" w:hAnsi="Cambria Math"/>
                      <w:szCs w:val="20"/>
                      <w:lang w:val="en-GB" w:eastAsia="zh-CN"/>
                    </w:rPr>
                    <m:t>SG</m:t>
                  </m:r>
                </m:sub>
              </m:sSub>
            </m:oMath>
            <w:r>
              <w:rPr>
                <w:rFonts w:ascii="Times New Roman" w:eastAsia="SimSun" w:hAnsi="Times New Roman"/>
                <w:szCs w:val="20"/>
                <w:lang w:val="en-GB" w:eastAsia="zh-CN"/>
              </w:rPr>
              <w:t xml:space="preserve">, and </w:t>
            </w:r>
            <w:r>
              <w:rPr>
                <w:rFonts w:ascii="Times New Roman" w:eastAsia="SimSun" w:hAnsi="Times New Roman"/>
                <w:szCs w:val="20"/>
              </w:rPr>
              <w:t>the codepoint for all subgroups in the PO is</w:t>
            </w:r>
            <m:oMath>
              <m:r>
                <w:rPr>
                  <w:rFonts w:ascii="Cambria Math" w:eastAsia="SimSun" w:hAnsi="Cambria Math"/>
                  <w:szCs w:val="20"/>
                </w:rPr>
                <m:t xml:space="preserve"> </m:t>
              </m:r>
              <m:r>
                <m:rPr>
                  <m:sty m:val="p"/>
                </m:rPr>
                <w:rPr>
                  <w:rFonts w:ascii="Cambria Math" w:eastAsia="SimSun" w:hAnsi="Cambria Math"/>
                  <w:szCs w:val="20"/>
                  <w:lang w:val="en-GB" w:eastAsia="zh-CN"/>
                </w:rPr>
                <m:t>(</m:t>
              </m:r>
              <m:sSub>
                <m:sSubPr>
                  <m:ctrlPr>
                    <w:rPr>
                      <w:rFonts w:ascii="Cambria Math" w:eastAsia="KaiTi_GB2312" w:hAnsi="Cambria Math"/>
                      <w:i/>
                      <w:szCs w:val="20"/>
                      <w:lang w:val="en-GB" w:eastAsia="zh-CN"/>
                    </w:rPr>
                  </m:ctrlPr>
                </m:sSubPr>
                <m:e>
                  <m:r>
                    <w:rPr>
                      <w:rFonts w:ascii="Cambria Math" w:eastAsia="KaiTi_GB2312" w:hAnsi="Cambria Math"/>
                      <w:szCs w:val="20"/>
                      <w:lang w:val="en-GB" w:eastAsia="zh-CN"/>
                    </w:rPr>
                    <m:t>i</m:t>
                  </m:r>
                </m:e>
                <m:sub>
                  <m:r>
                    <w:rPr>
                      <w:rFonts w:ascii="Cambria Math" w:eastAsia="KaiTi_GB2312" w:hAnsi="Cambria Math"/>
                      <w:szCs w:val="20"/>
                      <w:lang w:val="en-GB" w:eastAsia="zh-CN"/>
                    </w:rPr>
                    <m:t>PO</m:t>
                  </m:r>
                </m:sub>
              </m:sSub>
              <m:r>
                <w:rPr>
                  <w:rFonts w:ascii="Cambria Math" w:eastAsia="KaiTi_GB2312" w:hAnsi="Cambria Math"/>
                  <w:szCs w:val="20"/>
                  <w:lang w:val="en-GB" w:eastAsia="zh-CN"/>
                </w:rPr>
                <m:t>+1)*</m:t>
              </m:r>
              <m:d>
                <m:dPr>
                  <m:ctrlPr>
                    <w:rPr>
                      <w:rFonts w:ascii="Cambria Math" w:eastAsia="SimSun" w:hAnsi="Cambria Math"/>
                      <w:i/>
                      <w:szCs w:val="20"/>
                      <w:lang w:val="en-GB"/>
                    </w:rPr>
                  </m:ctrlPr>
                </m:dPr>
                <m:e>
                  <m:sSubSup>
                    <m:sSubSupPr>
                      <m:ctrlPr>
                        <w:rPr>
                          <w:rFonts w:ascii="Cambria Math" w:eastAsia="KaiTi_GB2312" w:hAnsi="Cambria Math"/>
                          <w:i/>
                          <w:szCs w:val="20"/>
                          <w:lang w:val="en-GB" w:eastAsia="zh-CN"/>
                        </w:rPr>
                      </m:ctrlPr>
                    </m:sSubSupPr>
                    <m:e>
                      <m:r>
                        <w:rPr>
                          <w:rFonts w:ascii="Cambria Math" w:eastAsia="KaiTi_GB2312" w:hAnsi="Cambria Math"/>
                          <w:szCs w:val="20"/>
                          <w:lang w:val="en-GB" w:eastAsia="zh-CN"/>
                        </w:rPr>
                        <m:t>N</m:t>
                      </m:r>
                    </m:e>
                    <m:sub>
                      <m:r>
                        <m:rPr>
                          <m:sty m:val="p"/>
                        </m:rPr>
                        <w:rPr>
                          <w:rFonts w:ascii="Cambria Math" w:eastAsia="KaiTi_GB2312" w:hAnsi="Cambria Math"/>
                          <w:szCs w:val="20"/>
                          <w:lang w:val="en-GB" w:eastAsia="zh-CN"/>
                        </w:rPr>
                        <m:t>SG</m:t>
                      </m:r>
                      <m:ctrlPr>
                        <w:rPr>
                          <w:rFonts w:ascii="Cambria Math" w:eastAsia="KaiTi_GB2312" w:hAnsi="Cambria Math"/>
                          <w:szCs w:val="20"/>
                          <w:lang w:val="en-GB" w:eastAsia="zh-CN"/>
                        </w:rPr>
                      </m:ctrlPr>
                    </m:sub>
                    <m:sup>
                      <m:r>
                        <m:rPr>
                          <m:sty m:val="p"/>
                        </m:rPr>
                        <w:rPr>
                          <w:rFonts w:ascii="Cambria Math" w:eastAsia="KaiTi_GB2312" w:hAnsi="Cambria Math"/>
                          <w:szCs w:val="20"/>
                          <w:lang w:val="en-GB" w:eastAsia="zh-CN"/>
                        </w:rPr>
                        <m:t>PO</m:t>
                      </m:r>
                      <m:ctrlPr>
                        <w:rPr>
                          <w:rFonts w:ascii="Cambria Math" w:eastAsia="KaiTi_GB2312" w:hAnsi="Cambria Math"/>
                          <w:szCs w:val="20"/>
                          <w:lang w:val="en-GB" w:eastAsia="zh-CN"/>
                        </w:rPr>
                      </m:ctrlPr>
                    </m:sup>
                  </m:sSubSup>
                  <m:r>
                    <w:rPr>
                      <w:rFonts w:ascii="Cambria Math" w:eastAsia="KaiTi_GB2312" w:hAnsi="Cambria Math"/>
                      <w:szCs w:val="20"/>
                      <w:lang w:val="en-GB" w:eastAsia="zh-CN"/>
                    </w:rPr>
                    <m:t>+1</m:t>
                  </m:r>
                  <m:ctrlPr>
                    <w:rPr>
                      <w:rFonts w:ascii="Cambria Math" w:eastAsia="KaiTi_GB2312" w:hAnsi="Cambria Math"/>
                      <w:i/>
                      <w:szCs w:val="20"/>
                      <w:lang w:val="en-GB" w:eastAsia="zh-CN"/>
                    </w:rPr>
                  </m:ctrlPr>
                </m:e>
              </m:d>
              <m:r>
                <w:rPr>
                  <w:rFonts w:ascii="Cambria Math" w:eastAsia="KaiTi_GB2312" w:hAnsi="Cambria Math"/>
                  <w:szCs w:val="20"/>
                  <w:lang w:val="en-GB" w:eastAsia="zh-CN"/>
                </w:rPr>
                <m:t>-1</m:t>
              </m:r>
            </m:oMath>
            <w:r>
              <w:rPr>
                <w:rFonts w:ascii="Times New Roman" w:eastAsia="SimSun" w:hAnsi="Times New Roman"/>
                <w:szCs w:val="20"/>
                <w:lang w:val="en-GB" w:eastAsia="zh-CN"/>
              </w:rPr>
              <w:t xml:space="preserve">; </w:t>
            </w:r>
            <w:r>
              <w:rPr>
                <w:rFonts w:ascii="Times New Roman" w:eastAsia="SimSun" w:hAnsi="Times New Roman"/>
                <w:szCs w:val="20"/>
                <w:lang w:val="en-GB"/>
              </w:rPr>
              <w:t xml:space="preserve">otherwise, the codepoint for the PO </w:t>
            </w:r>
            <m:oMath>
              <m:sSub>
                <m:sSubPr>
                  <m:ctrlPr>
                    <w:rPr>
                      <w:rFonts w:ascii="Cambria Math" w:eastAsia="KaiTi_GB2312" w:hAnsi="Cambria Math"/>
                      <w:i/>
                      <w:szCs w:val="20"/>
                      <w:lang w:val="en-GB" w:eastAsia="zh-CN"/>
                    </w:rPr>
                  </m:ctrlPr>
                </m:sSubPr>
                <m:e>
                  <m:r>
                    <w:rPr>
                      <w:rFonts w:ascii="Cambria Math" w:eastAsia="KaiTi_GB2312" w:hAnsi="Cambria Math"/>
                      <w:szCs w:val="20"/>
                      <w:lang w:val="en-GB" w:eastAsia="zh-CN"/>
                    </w:rPr>
                    <m:t>i</m:t>
                  </m:r>
                </m:e>
                <m:sub>
                  <m:r>
                    <w:rPr>
                      <w:rFonts w:ascii="Cambria Math" w:eastAsia="KaiTi_GB2312" w:hAnsi="Cambria Math"/>
                      <w:szCs w:val="20"/>
                      <w:lang w:val="en-GB" w:eastAsia="zh-CN"/>
                    </w:rPr>
                    <m:t>PO</m:t>
                  </m:r>
                </m:sub>
              </m:sSub>
            </m:oMath>
            <w:r>
              <w:rPr>
                <w:rFonts w:ascii="Times New Roman" w:eastAsia="SimSun" w:hAnsi="Times New Roman"/>
                <w:szCs w:val="20"/>
              </w:rPr>
              <w:t xml:space="preserve"> is</w:t>
            </w:r>
            <m:oMath>
              <m:r>
                <w:rPr>
                  <w:rFonts w:ascii="Cambria Math" w:eastAsia="SimSun" w:hAnsi="Cambria Math"/>
                  <w:szCs w:val="20"/>
                </w:rPr>
                <m:t xml:space="preserve"> </m:t>
              </m:r>
              <m:sSub>
                <m:sSubPr>
                  <m:ctrlPr>
                    <w:rPr>
                      <w:rFonts w:ascii="Cambria Math" w:eastAsia="KaiTi_GB2312" w:hAnsi="Cambria Math"/>
                      <w:i/>
                      <w:szCs w:val="20"/>
                      <w:lang w:val="en-GB" w:eastAsia="zh-CN"/>
                    </w:rPr>
                  </m:ctrlPr>
                </m:sSubPr>
                <m:e>
                  <m:r>
                    <w:rPr>
                      <w:rFonts w:ascii="Cambria Math" w:eastAsia="KaiTi_GB2312" w:hAnsi="Cambria Math"/>
                      <w:szCs w:val="20"/>
                      <w:lang w:val="en-GB" w:eastAsia="zh-CN"/>
                    </w:rPr>
                    <m:t>i</m:t>
                  </m:r>
                </m:e>
                <m:sub>
                  <m:r>
                    <w:rPr>
                      <w:rFonts w:ascii="Cambria Math" w:eastAsia="KaiTi_GB2312" w:hAnsi="Cambria Math"/>
                      <w:szCs w:val="20"/>
                      <w:lang w:val="en-GB" w:eastAsia="zh-CN"/>
                    </w:rPr>
                    <m:t>PO</m:t>
                  </m:r>
                </m:sub>
              </m:sSub>
              <m:r>
                <w:rPr>
                  <w:rFonts w:ascii="Cambria Math" w:eastAsia="SimSun" w:hAnsi="Cambria Math"/>
                  <w:szCs w:val="20"/>
                </w:rPr>
                <m:t>.</m:t>
              </m:r>
            </m:oMath>
          </w:p>
          <w:p w14:paraId="06E6B7AF" w14:textId="77777777" w:rsidR="0057683E" w:rsidRDefault="00DA5A0B">
            <w:pPr>
              <w:spacing w:beforeLines="100" w:before="240" w:after="240"/>
              <w:rPr>
                <w:rFonts w:ascii="Times New Roman" w:hAnsi="Times New Roman"/>
                <w:color w:val="FF0000"/>
                <w:lang w:eastAsia="zh-CN"/>
              </w:rPr>
            </w:pPr>
            <w:r>
              <w:rPr>
                <w:rFonts w:ascii="Times New Roman" w:eastAsia="SimSun" w:hAnsi="Times New Roman"/>
                <w:lang w:val="en-GB"/>
              </w:rPr>
              <w:t>If, in a WUS monitoring occasion, a UE determines a codepoint associated with the UE [17, TS 38.304]</w:t>
            </w:r>
            <w:r>
              <w:rPr>
                <w:rFonts w:ascii="Times New Roman" w:eastAsia="SimSun" w:hAnsi="Times New Roman"/>
              </w:rPr>
              <w:t xml:space="preserve">, the UE performs PDCCH monitoring according to Type2-PDCCH CSS sets for the paging occasion associated with the WUS monitoring occasion when a time from the end of the WUS reception to the start of the PDCCH monitoring occasion is not smaller than the value of </w:t>
            </w:r>
            <w:r>
              <w:rPr>
                <w:rFonts w:ascii="Times New Roman" w:eastAsia="SimSun" w:hAnsi="Times New Roman"/>
                <w:i/>
              </w:rPr>
              <w:t>XYZ</w:t>
            </w:r>
            <w:r>
              <w:rPr>
                <w:rFonts w:ascii="Times New Roman" w:eastAsia="SimSun" w:hAnsi="Times New Roman"/>
              </w:rPr>
              <w:t>; otherwise, the UE is not required to perform the PDCCH monitoring. The UE may also perform PDCCH monitoring for Type2A-PDCCH CSS sets for DCI format 2_7, if provided.</w:t>
            </w:r>
          </w:p>
          <w:p w14:paraId="5C215EFB" w14:textId="77777777" w:rsidR="0057683E" w:rsidRDefault="00DA5A0B">
            <w:pPr>
              <w:pStyle w:val="B10"/>
              <w:jc w:val="center"/>
              <w:rPr>
                <w:lang w:val="en-US" w:eastAsia="zh-CN"/>
              </w:rPr>
            </w:pPr>
            <w:r>
              <w:rPr>
                <w:highlight w:val="yellow"/>
                <w:lang w:eastAsia="zh-CN"/>
              </w:rPr>
              <w:t>&lt;Unchanged part is omitted&gt;</w:t>
            </w:r>
          </w:p>
          <w:p w14:paraId="0745BC0C" w14:textId="77777777" w:rsidR="0057683E" w:rsidRDefault="00DA5A0B">
            <w:pPr>
              <w:rPr>
                <w:rFonts w:ascii="Times New Roman" w:hAnsi="Times New Roman"/>
                <w:lang w:val="en-GB" w:eastAsia="ja-JP"/>
              </w:rPr>
            </w:pPr>
            <w:r>
              <w:rPr>
                <w:rFonts w:ascii="Times New Roman" w:hAnsi="Times New Roman"/>
                <w:szCs w:val="20"/>
                <w:lang w:eastAsia="zh-CN"/>
              </w:rPr>
              <w:t>--------------------------------------End of Text Proposal on 3GPP TS 38.213 V19.0.0 ------------------</w:t>
            </w:r>
          </w:p>
        </w:tc>
      </w:tr>
    </w:tbl>
    <w:p w14:paraId="0BC38353" w14:textId="77777777" w:rsidR="0057683E" w:rsidRDefault="0057683E">
      <w:pPr>
        <w:rPr>
          <w:rFonts w:ascii="Times New Roman" w:hAnsi="Times New Roman"/>
          <w:lang w:val="en-GB" w:eastAsia="ja-JP"/>
        </w:rPr>
      </w:pPr>
    </w:p>
    <w:p w14:paraId="6691B0A9" w14:textId="77777777" w:rsidR="0057683E" w:rsidRDefault="0057683E">
      <w:pPr>
        <w:rPr>
          <w:rFonts w:ascii="Times New Roman" w:hAnsi="Times New Roman"/>
          <w:lang w:val="en-GB" w:eastAsia="ja-JP"/>
        </w:rPr>
      </w:pPr>
    </w:p>
    <w:tbl>
      <w:tblPr>
        <w:tblStyle w:val="TableGrid"/>
        <w:tblW w:w="0" w:type="auto"/>
        <w:tblLook w:val="04A0" w:firstRow="1" w:lastRow="0" w:firstColumn="1" w:lastColumn="0" w:noHBand="0" w:noVBand="1"/>
      </w:tblPr>
      <w:tblGrid>
        <w:gridCol w:w="9060"/>
      </w:tblGrid>
      <w:tr w:rsidR="0057683E" w14:paraId="6A05FBDF" w14:textId="77777777">
        <w:tc>
          <w:tcPr>
            <w:tcW w:w="9629" w:type="dxa"/>
          </w:tcPr>
          <w:p w14:paraId="7E33355B" w14:textId="77777777" w:rsidR="0057683E" w:rsidRDefault="00DA5A0B">
            <w:pPr>
              <w:jc w:val="center"/>
              <w:rPr>
                <w:rFonts w:ascii="Times New Roman" w:hAnsi="Times New Roman"/>
                <w:szCs w:val="20"/>
                <w:lang w:eastAsia="zh-CN"/>
              </w:rPr>
            </w:pPr>
            <w:bookmarkStart w:id="64" w:name="_Toc201953728"/>
            <w:r>
              <w:rPr>
                <w:rFonts w:ascii="Times New Roman" w:hAnsi="Times New Roman"/>
                <w:szCs w:val="20"/>
                <w:lang w:eastAsia="zh-CN"/>
              </w:rPr>
              <w:t>---------------------------------Start of Text Proposal on 3GPP TS 38.213 V19.0.0-----------------------</w:t>
            </w:r>
          </w:p>
          <w:p w14:paraId="0D92EED4" w14:textId="77777777" w:rsidR="0057683E" w:rsidRDefault="0057683E">
            <w:pPr>
              <w:jc w:val="center"/>
              <w:rPr>
                <w:rFonts w:ascii="Times New Roman" w:hAnsi="Times New Roman"/>
                <w:color w:val="FF0000"/>
                <w:szCs w:val="20"/>
                <w:lang w:eastAsia="zh-CN"/>
              </w:rPr>
            </w:pPr>
          </w:p>
          <w:p w14:paraId="58E0FDC7" w14:textId="77777777" w:rsidR="0057683E" w:rsidRDefault="00DA5A0B">
            <w:pPr>
              <w:pStyle w:val="B10"/>
              <w:jc w:val="center"/>
              <w:rPr>
                <w:lang w:val="en-US" w:eastAsia="zh-CN"/>
              </w:rPr>
            </w:pPr>
            <w:r>
              <w:rPr>
                <w:highlight w:val="yellow"/>
                <w:lang w:eastAsia="zh-CN"/>
              </w:rPr>
              <w:t>&lt;Unchanged part is omitted&gt;</w:t>
            </w:r>
          </w:p>
          <w:p w14:paraId="4A748F10" w14:textId="77777777" w:rsidR="0057683E" w:rsidRDefault="00DA5A0B">
            <w:pPr>
              <w:pStyle w:val="Heading2"/>
              <w:rPr>
                <w:rFonts w:ascii="Times New Roman" w:hAnsi="Times New Roman" w:cs="Times New Roman"/>
              </w:rPr>
            </w:pPr>
            <w:r>
              <w:rPr>
                <w:rFonts w:ascii="Times New Roman" w:hAnsi="Times New Roman" w:cs="Times New Roman"/>
              </w:rPr>
              <w:t>10.4D</w:t>
            </w:r>
            <w:r>
              <w:rPr>
                <w:rFonts w:ascii="Times New Roman" w:hAnsi="Times New Roman" w:cs="Times New Roman"/>
              </w:rPr>
              <w:tab/>
              <w:t>PDCCH monitoring activation by WUS in RRC_CONNECTED</w:t>
            </w:r>
            <w:bookmarkEnd w:id="64"/>
          </w:p>
          <w:p w14:paraId="74A1357F" w14:textId="77777777" w:rsidR="0057683E" w:rsidRDefault="00DA5A0B">
            <w:pPr>
              <w:spacing w:after="180"/>
              <w:rPr>
                <w:rFonts w:ascii="Times New Roman" w:eastAsia="SimSun" w:hAnsi="Times New Roman"/>
                <w:szCs w:val="20"/>
                <w:lang w:val="en-GB"/>
              </w:rPr>
            </w:pPr>
            <w:r>
              <w:rPr>
                <w:rFonts w:ascii="Times New Roman" w:eastAsia="SimSun" w:hAnsi="Times New Roman"/>
                <w:szCs w:val="20"/>
                <w:lang w:val="en-GB" w:eastAsia="zh-CN"/>
              </w:rPr>
              <w:t>A UE configured with DRX mode operation and operating in the RRC_CONNECTED state</w:t>
            </w:r>
            <w:r>
              <w:rPr>
                <w:rFonts w:ascii="Times New Roman" w:eastAsia="SimSun" w:hAnsi="Times New Roman"/>
                <w:szCs w:val="20"/>
                <w:lang w:val="en-GB"/>
              </w:rPr>
              <w:t xml:space="preserve"> can be provided for WUS reception on the primary cell of a cell group</w:t>
            </w:r>
          </w:p>
          <w:p w14:paraId="678E3D6C" w14:textId="77777777" w:rsidR="0057683E" w:rsidRPr="00894D64" w:rsidRDefault="00DA5A0B">
            <w:pPr>
              <w:spacing w:after="180"/>
              <w:ind w:left="568" w:hanging="284"/>
              <w:rPr>
                <w:rFonts w:ascii="Times New Roman" w:eastAsia="SimSun" w:hAnsi="Times New Roman"/>
                <w:szCs w:val="20"/>
              </w:rPr>
            </w:pPr>
            <w:r w:rsidRPr="00894D64">
              <w:rPr>
                <w:rFonts w:ascii="Times New Roman" w:eastAsia="SimSun" w:hAnsi="Times New Roman"/>
                <w:szCs w:val="20"/>
              </w:rPr>
              <w:t>-</w:t>
            </w:r>
            <w:r w:rsidRPr="00894D64">
              <w:rPr>
                <w:rFonts w:ascii="Times New Roman" w:eastAsia="SimSun" w:hAnsi="Times New Roman"/>
                <w:szCs w:val="20"/>
              </w:rPr>
              <w:tab/>
              <w:t>a number of OOK symbols per OFDM symbol, a first RB, and overlaid OFDM sequences per OOK symbol for WUS reception [4, TS 38.211], and</w:t>
            </w:r>
          </w:p>
          <w:p w14:paraId="56D754D7" w14:textId="77777777" w:rsidR="0057683E" w:rsidRPr="00894D64" w:rsidRDefault="00DA5A0B">
            <w:pPr>
              <w:spacing w:after="180"/>
              <w:ind w:left="568" w:hanging="284"/>
              <w:rPr>
                <w:rFonts w:ascii="Times New Roman" w:eastAsia="SimSun" w:hAnsi="Times New Roman"/>
                <w:szCs w:val="20"/>
              </w:rPr>
            </w:pPr>
            <w:r w:rsidRPr="00894D64">
              <w:rPr>
                <w:rFonts w:ascii="Times New Roman" w:eastAsia="SimSun" w:hAnsi="Times New Roman"/>
                <w:szCs w:val="20"/>
              </w:rPr>
              <w:t>-</w:t>
            </w:r>
            <w:r w:rsidRPr="00894D64">
              <w:rPr>
                <w:rFonts w:ascii="Times New Roman" w:eastAsia="SimSun" w:hAnsi="Times New Roman"/>
                <w:szCs w:val="20"/>
              </w:rPr>
              <w:tab/>
              <w:t xml:space="preserve">a number of codepoints provided for the UE by the WUS [6, TS 38.212], by </w:t>
            </w:r>
            <w:r w:rsidRPr="00894D64">
              <w:rPr>
                <w:rFonts w:ascii="Times New Roman" w:eastAsia="SimSun" w:hAnsi="Times New Roman"/>
                <w:i/>
                <w:szCs w:val="20"/>
              </w:rPr>
              <w:t>WUS-</w:t>
            </w:r>
            <w:proofErr w:type="spellStart"/>
            <w:r w:rsidRPr="00894D64">
              <w:rPr>
                <w:rFonts w:ascii="Times New Roman" w:eastAsia="SimSun" w:hAnsi="Times New Roman"/>
                <w:i/>
                <w:szCs w:val="20"/>
              </w:rPr>
              <w:t>codepoint</w:t>
            </w:r>
            <w:r w:rsidRPr="00894D64">
              <w:rPr>
                <w:rFonts w:ascii="Times New Roman" w:eastAsia="SimSun" w:hAnsi="Times New Roman"/>
                <w:i/>
                <w:color w:val="FF0000"/>
                <w:szCs w:val="20"/>
              </w:rPr>
              <w:t>_</w:t>
            </w:r>
            <w:r w:rsidRPr="00894D64">
              <w:rPr>
                <w:rFonts w:ascii="Times New Roman" w:eastAsia="SimSun" w:hAnsi="Times New Roman"/>
                <w:i/>
                <w:szCs w:val="20"/>
              </w:rPr>
              <w:t>CONNECTED</w:t>
            </w:r>
            <w:proofErr w:type="spellEnd"/>
            <w:r w:rsidRPr="00894D64">
              <w:rPr>
                <w:rFonts w:ascii="Times New Roman" w:eastAsia="SimSun" w:hAnsi="Times New Roman"/>
                <w:szCs w:val="20"/>
              </w:rPr>
              <w:t xml:space="preserve"> </w:t>
            </w:r>
          </w:p>
          <w:p w14:paraId="1DDE9892" w14:textId="77777777" w:rsidR="0057683E" w:rsidRDefault="00DA5A0B">
            <w:pPr>
              <w:spacing w:after="180"/>
              <w:rPr>
                <w:rFonts w:ascii="Times New Roman" w:eastAsia="SimSun" w:hAnsi="Times New Roman"/>
                <w:szCs w:val="20"/>
                <w:lang w:val="en-GB"/>
              </w:rPr>
            </w:pPr>
            <w:r>
              <w:rPr>
                <w:rFonts w:ascii="Times New Roman" w:eastAsia="SimSun" w:hAnsi="Times New Roman"/>
                <w:szCs w:val="20"/>
                <w:lang w:val="en-GB"/>
              </w:rPr>
              <w:t xml:space="preserve">A UE assumes that a WUS </w:t>
            </w:r>
            <w:r>
              <w:rPr>
                <w:rFonts w:ascii="Times New Roman" w:eastAsia="SimSun" w:hAnsi="Times New Roman"/>
                <w:szCs w:val="20"/>
                <w:lang w:eastAsia="ja-JP"/>
              </w:rPr>
              <w:t>is</w:t>
            </w:r>
            <w:r>
              <w:rPr>
                <w:rFonts w:ascii="Times New Roman" w:eastAsia="SimSun" w:hAnsi="Times New Roman"/>
                <w:szCs w:val="20"/>
                <w:lang w:val="en-GB" w:eastAsia="ja-JP"/>
              </w:rPr>
              <w:t xml:space="preserve"> </w:t>
            </w:r>
            <w:r>
              <w:rPr>
                <w:rFonts w:ascii="Times New Roman" w:eastAsia="SimSun" w:hAnsi="Times New Roman"/>
                <w:szCs w:val="20"/>
                <w:lang w:val="en-GB"/>
              </w:rPr>
              <w:t xml:space="preserve">quasi co-located </w:t>
            </w:r>
            <w:r>
              <w:rPr>
                <w:rFonts w:ascii="Times New Roman" w:eastAsia="SimSun" w:hAnsi="Times New Roman"/>
                <w:szCs w:val="20"/>
                <w:lang w:val="en-GB" w:eastAsia="ja-JP"/>
              </w:rPr>
              <w:t>with an SS/PBCH block or a CSI-RS</w:t>
            </w:r>
            <w:r>
              <w:rPr>
                <w:rFonts w:ascii="Times New Roman" w:eastAsia="SimSun" w:hAnsi="Times New Roman"/>
                <w:szCs w:val="20"/>
                <w:lang w:val="en-GB"/>
              </w:rPr>
              <w:t xml:space="preserve"> with respect to quasi co-location ‘typeC’ or ‘typeD’ properties, when applicable. </w:t>
            </w:r>
          </w:p>
          <w:p w14:paraId="7F8FD20E" w14:textId="77777777" w:rsidR="0057683E" w:rsidRDefault="00DA5A0B">
            <w:pPr>
              <w:spacing w:after="180"/>
              <w:rPr>
                <w:rFonts w:ascii="Times New Roman" w:eastAsia="SimSun" w:hAnsi="Times New Roman"/>
                <w:szCs w:val="20"/>
                <w:lang w:val="en-GB"/>
              </w:rPr>
            </w:pPr>
            <w:r>
              <w:rPr>
                <w:rFonts w:ascii="Times New Roman" w:eastAsia="SimSun" w:hAnsi="Times New Roman"/>
                <w:szCs w:val="20"/>
                <w:lang w:val="en-GB"/>
              </w:rPr>
              <w:lastRenderedPageBreak/>
              <w:t xml:space="preserve">If a UE is provided </w:t>
            </w:r>
            <w:r>
              <w:rPr>
                <w:rFonts w:ascii="Times New Roman" w:eastAsia="SimSun" w:hAnsi="Times New Roman"/>
                <w:i/>
                <w:szCs w:val="20"/>
                <w:lang w:val="en-GB"/>
              </w:rPr>
              <w:t>ABC</w:t>
            </w:r>
            <w:r>
              <w:rPr>
                <w:rFonts w:ascii="Times New Roman" w:eastAsia="SimSun" w:hAnsi="Times New Roman"/>
                <w:szCs w:val="20"/>
                <w:lang w:val="en-GB"/>
              </w:rPr>
              <w:t xml:space="preserve">, the UE receives WUS based on the quasi co-location information of the TCI states indicated by a most recent DCI format or MAC CE, after a respective application time; otherwise, the UE receives WUS based on the quasi co-location information of the TCI states for a CORESET with </w:t>
            </w:r>
            <w:r>
              <w:rPr>
                <w:rFonts w:ascii="Times New Roman" w:eastAsia="SimSun" w:hAnsi="Times New Roman"/>
                <w:i/>
                <w:szCs w:val="20"/>
                <w:lang w:val="en-GB" w:eastAsia="sv-SE"/>
              </w:rPr>
              <w:t xml:space="preserve">controlResourceSetId </w:t>
            </w:r>
            <w:r>
              <w:rPr>
                <w:rFonts w:ascii="Times New Roman" w:eastAsia="SimSun" w:hAnsi="Times New Roman"/>
                <w:szCs w:val="20"/>
                <w:lang w:val="en-GB"/>
              </w:rPr>
              <w:t xml:space="preserve">value that is same as the one indicated by </w:t>
            </w:r>
            <w:r>
              <w:rPr>
                <w:rFonts w:ascii="Times New Roman" w:eastAsia="SimSun" w:hAnsi="Times New Roman"/>
                <w:i/>
                <w:strike/>
                <w:color w:val="FF0000"/>
                <w:szCs w:val="20"/>
                <w:lang w:val="en-GB"/>
              </w:rPr>
              <w:t>WUS_TCI_states_CONNECTED</w:t>
            </w:r>
            <w:r>
              <w:rPr>
                <w:rFonts w:ascii="Times New Roman" w:eastAsia="SimSun" w:hAnsi="Times New Roman"/>
                <w:szCs w:val="20"/>
                <w:lang w:val="en-GB"/>
              </w:rPr>
              <w:t xml:space="preserve"> </w:t>
            </w:r>
            <w:r>
              <w:rPr>
                <w:rFonts w:ascii="Times New Roman" w:eastAsia="SimSun" w:hAnsi="Times New Roman"/>
                <w:i/>
                <w:iCs/>
                <w:color w:val="FF0000"/>
                <w:szCs w:val="20"/>
                <w:lang w:val="en-GB"/>
              </w:rPr>
              <w:t>lpwus-TCI-States</w:t>
            </w:r>
            <w:r>
              <w:rPr>
                <w:rFonts w:ascii="Times New Roman" w:eastAsia="SimSun" w:hAnsi="Times New Roman"/>
                <w:szCs w:val="20"/>
                <w:lang w:val="en-GB"/>
              </w:rPr>
              <w:t xml:space="preserve">. </w:t>
            </w:r>
          </w:p>
          <w:p w14:paraId="4B7A6C0E" w14:textId="77777777" w:rsidR="0057683E" w:rsidRDefault="00DA5A0B">
            <w:pPr>
              <w:spacing w:after="180"/>
              <w:rPr>
                <w:rFonts w:ascii="Times New Roman" w:eastAsia="SimSun" w:hAnsi="Times New Roman"/>
                <w:szCs w:val="20"/>
                <w:highlight w:val="yellow"/>
                <w:lang w:val="en-GB"/>
              </w:rPr>
            </w:pPr>
            <w:r>
              <w:rPr>
                <w:rFonts w:ascii="Times New Roman" w:eastAsia="SimSun" w:hAnsi="Times New Roman"/>
                <w:szCs w:val="20"/>
                <w:lang w:val="en-GB"/>
              </w:rPr>
              <w:t>A UE assumes that an SCS configuration for WUS receptions is same as an SCS configuration for the active DL BWP.</w:t>
            </w:r>
          </w:p>
          <w:p w14:paraId="3290306D" w14:textId="77777777" w:rsidR="0057683E" w:rsidRDefault="00DA5A0B">
            <w:pPr>
              <w:spacing w:after="180"/>
              <w:rPr>
                <w:rFonts w:ascii="Times New Roman" w:eastAsia="SimSun" w:hAnsi="Times New Roman"/>
                <w:szCs w:val="20"/>
                <w:lang w:val="en-GB"/>
              </w:rPr>
            </w:pPr>
            <w:r>
              <w:rPr>
                <w:rFonts w:ascii="Times New Roman" w:eastAsia="SimSun" w:hAnsi="Times New Roman"/>
                <w:szCs w:val="20"/>
                <w:lang w:val="en-GB" w:eastAsia="zh-CN"/>
              </w:rPr>
              <w:t>A UE does not monitor a WUS during Active Time [11, TS 38.321]</w:t>
            </w:r>
            <w:r>
              <w:rPr>
                <w:rFonts w:ascii="Times New Roman" w:eastAsia="SimSun" w:hAnsi="Times New Roman"/>
                <w:szCs w:val="20"/>
                <w:lang w:val="en-GB"/>
              </w:rPr>
              <w:t>.</w:t>
            </w:r>
          </w:p>
          <w:p w14:paraId="609E892E" w14:textId="77777777" w:rsidR="0057683E" w:rsidRDefault="00DA5A0B">
            <w:pPr>
              <w:spacing w:after="180"/>
              <w:rPr>
                <w:rFonts w:ascii="Times New Roman" w:eastAsia="SimSun" w:hAnsi="Times New Roman"/>
                <w:b/>
                <w:bCs/>
                <w:szCs w:val="20"/>
              </w:rPr>
            </w:pPr>
            <w:r>
              <w:rPr>
                <w:rFonts w:ascii="Times New Roman" w:eastAsia="SimSun" w:hAnsi="Times New Roman"/>
                <w:szCs w:val="20"/>
              </w:rPr>
              <w:t>A UE does not monitor WUS during</w:t>
            </w:r>
            <w:r>
              <w:rPr>
                <w:rFonts w:ascii="Times New Roman" w:eastAsia="SimSun" w:hAnsi="Times New Roman"/>
                <w:szCs w:val="20"/>
                <w:lang w:val="en-GB"/>
              </w:rPr>
              <w:t xml:space="preserve"> DTX inactive period for the primary cell.</w:t>
            </w:r>
          </w:p>
          <w:p w14:paraId="3D01A3C5" w14:textId="77777777" w:rsidR="0057683E" w:rsidRDefault="00DA5A0B">
            <w:pPr>
              <w:spacing w:after="180"/>
              <w:rPr>
                <w:rFonts w:ascii="Times New Roman" w:eastAsia="SimSun" w:hAnsi="Times New Roman"/>
                <w:szCs w:val="20"/>
                <w:lang w:val="en-GB"/>
              </w:rPr>
            </w:pPr>
            <w:r>
              <w:rPr>
                <w:rFonts w:ascii="Times New Roman" w:eastAsia="SimSun" w:hAnsi="Times New Roman"/>
                <w:szCs w:val="20"/>
                <w:lang w:val="en-GB"/>
              </w:rPr>
              <w:t xml:space="preserve">A UE can be provided by </w:t>
            </w:r>
            <w:r>
              <w:rPr>
                <w:rFonts w:ascii="Times New Roman" w:eastAsia="SimSun" w:hAnsi="Times New Roman"/>
                <w:i/>
                <w:strike/>
                <w:color w:val="FF0000"/>
                <w:szCs w:val="20"/>
                <w:lang w:val="en-GB"/>
              </w:rPr>
              <w:t>WUS-MOCONNECTED-Option1-1</w:t>
            </w:r>
            <w:r>
              <w:rPr>
                <w:rFonts w:ascii="Times New Roman" w:eastAsia="SimSun" w:hAnsi="Times New Roman"/>
                <w:i/>
                <w:color w:val="FF0000"/>
                <w:szCs w:val="20"/>
                <w:lang w:val="en-GB"/>
              </w:rPr>
              <w:t xml:space="preserve"> lpwus-Mo11 </w:t>
            </w:r>
            <w:r>
              <w:rPr>
                <w:rFonts w:ascii="Times New Roman" w:eastAsia="SimSun" w:hAnsi="Times New Roman"/>
                <w:szCs w:val="20"/>
                <w:lang w:val="en-GB"/>
              </w:rPr>
              <w:t xml:space="preserve">a periodicity, by </w:t>
            </w:r>
            <w:r>
              <w:rPr>
                <w:rFonts w:ascii="Times New Roman" w:eastAsia="SimSun" w:hAnsi="Times New Roman"/>
                <w:i/>
                <w:szCs w:val="20"/>
                <w:lang w:val="en-GB"/>
              </w:rPr>
              <w:t>periodicityMO-Option 1-1</w:t>
            </w:r>
            <w:r>
              <w:rPr>
                <w:rFonts w:ascii="Times New Roman" w:eastAsia="SimSun" w:hAnsi="Times New Roman"/>
                <w:szCs w:val="20"/>
                <w:lang w:val="en-GB"/>
              </w:rPr>
              <w:t>, and a time offset, by</w:t>
            </w:r>
            <w:r>
              <w:rPr>
                <w:rFonts w:ascii="Times New Roman" w:eastAsia="SimSun" w:hAnsi="Times New Roman"/>
                <w:i/>
                <w:szCs w:val="20"/>
                <w:lang w:val="en-GB"/>
              </w:rPr>
              <w:t xml:space="preserve"> offsetMO-Option 1-1</w:t>
            </w:r>
            <w:r>
              <w:rPr>
                <w:rFonts w:ascii="Times New Roman" w:eastAsia="SimSun" w:hAnsi="Times New Roman"/>
                <w:szCs w:val="20"/>
                <w:lang w:val="en-GB"/>
              </w:rPr>
              <w:t xml:space="preserve">, relative to the start of a system frame with SFN 0, for the UE to determine WUS monitoring occasions. The UE starts to monitor WUS in a first WUS monitoring occasion that is not earlier than a first slot that is prior to a second slot where the </w:t>
            </w:r>
            <w:r>
              <w:rPr>
                <w:rFonts w:ascii="Times New Roman" w:eastAsia="SimSun" w:hAnsi="Times New Roman"/>
                <w:i/>
                <w:szCs w:val="20"/>
                <w:lang w:val="en-GB"/>
              </w:rPr>
              <w:t>drx-onDurationTimer</w:t>
            </w:r>
            <w:r>
              <w:rPr>
                <w:rFonts w:ascii="Times New Roman" w:eastAsia="SimSun" w:hAnsi="Times New Roman"/>
                <w:szCs w:val="20"/>
                <w:lang w:val="en-GB"/>
              </w:rPr>
              <w:t xml:space="preserve"> would start by a time provided by </w:t>
            </w:r>
            <w:r>
              <w:rPr>
                <w:rFonts w:ascii="Times New Roman" w:eastAsia="SimSun" w:hAnsi="Times New Roman"/>
                <w:i/>
                <w:szCs w:val="20"/>
                <w:lang w:val="en-GB"/>
              </w:rPr>
              <w:t>timeOffsetCONNECTEDOption1-1</w:t>
            </w:r>
            <w:r>
              <w:rPr>
                <w:rFonts w:ascii="Times New Roman" w:eastAsia="SimSun" w:hAnsi="Times New Roman"/>
                <w:szCs w:val="20"/>
                <w:lang w:val="en-GB"/>
              </w:rPr>
              <w:t xml:space="preserve">, and monitors WUS for a number of monitoring occasions provided by </w:t>
            </w:r>
            <w:r>
              <w:rPr>
                <w:rFonts w:ascii="Times New Roman" w:eastAsia="SimSun" w:hAnsi="Times New Roman"/>
                <w:i/>
                <w:strike/>
                <w:color w:val="FF0000"/>
                <w:szCs w:val="20"/>
                <w:lang w:val="en-GB"/>
              </w:rPr>
              <w:t>numMO-Option 1-1</w:t>
            </w:r>
            <w:r>
              <w:rPr>
                <w:rFonts w:ascii="Times New Roman" w:eastAsia="SimSun" w:hAnsi="Times New Roman"/>
                <w:i/>
                <w:color w:val="FF0000"/>
                <w:szCs w:val="20"/>
                <w:lang w:val="en-GB"/>
              </w:rPr>
              <w:t xml:space="preserve"> lpwus-NumOfMo11</w:t>
            </w:r>
            <w:r>
              <w:rPr>
                <w:rFonts w:ascii="Times New Roman" w:eastAsia="SimSun" w:hAnsi="Times New Roman"/>
                <w:szCs w:val="20"/>
                <w:lang w:val="en-GB"/>
              </w:rPr>
              <w:t xml:space="preserve">. The UE reports a number of slots [18, TS 38.306] where the UE is not required to monitor WUS prior to the slot where the </w:t>
            </w:r>
            <w:r>
              <w:rPr>
                <w:rFonts w:ascii="Times New Roman" w:eastAsia="SimSun" w:hAnsi="Times New Roman"/>
                <w:i/>
                <w:szCs w:val="20"/>
                <w:lang w:val="en-GB"/>
              </w:rPr>
              <w:t>drx-onDurationTimer</w:t>
            </w:r>
            <w:r>
              <w:rPr>
                <w:rFonts w:ascii="Times New Roman" w:eastAsia="SimSun" w:hAnsi="Times New Roman"/>
                <w:szCs w:val="20"/>
                <w:lang w:val="en-GB"/>
              </w:rPr>
              <w:t xml:space="preserve"> would start. The UE is not required to monitor WUS within the reported number of slots prior to the slot where the </w:t>
            </w:r>
            <w:r>
              <w:rPr>
                <w:rFonts w:ascii="Times New Roman" w:eastAsia="SimSun" w:hAnsi="Times New Roman"/>
                <w:i/>
                <w:szCs w:val="20"/>
                <w:lang w:val="en-GB"/>
              </w:rPr>
              <w:t>drx-onDurationTimer</w:t>
            </w:r>
            <w:r>
              <w:rPr>
                <w:rFonts w:ascii="Times New Roman" w:eastAsia="SimSun" w:hAnsi="Times New Roman"/>
                <w:szCs w:val="20"/>
                <w:lang w:val="en-GB"/>
              </w:rPr>
              <w:t xml:space="preserve"> would start. If the UE determines to monitor PDCCH based on a detected WUS, the UE starts the </w:t>
            </w:r>
            <w:r>
              <w:rPr>
                <w:rFonts w:ascii="Times New Roman" w:eastAsia="SimSun" w:hAnsi="Times New Roman"/>
                <w:i/>
                <w:szCs w:val="20"/>
                <w:lang w:val="en-GB"/>
              </w:rPr>
              <w:t>drx-onDurationTimer</w:t>
            </w:r>
            <w:r>
              <w:rPr>
                <w:rFonts w:ascii="Times New Roman" w:eastAsia="SimSun" w:hAnsi="Times New Roman"/>
                <w:szCs w:val="20"/>
                <w:lang w:val="en-GB"/>
              </w:rPr>
              <w:t xml:space="preserve"> [11, TS 38.321].</w:t>
            </w:r>
          </w:p>
          <w:p w14:paraId="02F4924A" w14:textId="77777777" w:rsidR="0057683E" w:rsidRDefault="00DA5A0B">
            <w:pPr>
              <w:spacing w:after="180"/>
              <w:rPr>
                <w:rFonts w:ascii="Times New Roman" w:eastAsia="SimSun" w:hAnsi="Times New Roman"/>
                <w:szCs w:val="20"/>
                <w:lang w:val="en-GB"/>
              </w:rPr>
            </w:pPr>
            <w:r>
              <w:rPr>
                <w:rFonts w:ascii="Times New Roman" w:eastAsia="SimSun" w:hAnsi="Times New Roman"/>
                <w:szCs w:val="20"/>
                <w:lang w:val="en-GB"/>
              </w:rPr>
              <w:t xml:space="preserve">A UE can be provided by </w:t>
            </w:r>
            <w:r>
              <w:rPr>
                <w:rFonts w:ascii="Times New Roman" w:eastAsia="SimSun" w:hAnsi="Times New Roman"/>
                <w:i/>
                <w:strike/>
                <w:color w:val="FF0000"/>
                <w:szCs w:val="20"/>
                <w:lang w:val="en-GB"/>
              </w:rPr>
              <w:t>WUS-MOCONNECTED-Option1-2</w:t>
            </w:r>
            <w:r>
              <w:rPr>
                <w:rFonts w:ascii="Times New Roman" w:eastAsia="SimSun" w:hAnsi="Times New Roman"/>
                <w:szCs w:val="20"/>
                <w:lang w:val="en-GB"/>
              </w:rPr>
              <w:t xml:space="preserve"> </w:t>
            </w:r>
            <w:r>
              <w:rPr>
                <w:rFonts w:ascii="Times New Roman" w:eastAsia="SimSun" w:hAnsi="Times New Roman"/>
                <w:i/>
                <w:iCs/>
                <w:color w:val="FF0000"/>
                <w:szCs w:val="20"/>
                <w:lang w:val="en-GB"/>
              </w:rPr>
              <w:t>lpwus-Mo12</w:t>
            </w:r>
            <w:r>
              <w:rPr>
                <w:rFonts w:ascii="Times New Roman" w:eastAsia="SimSun" w:hAnsi="Times New Roman"/>
                <w:i/>
                <w:color w:val="FF0000"/>
                <w:szCs w:val="20"/>
                <w:lang w:val="en-GB"/>
              </w:rPr>
              <w:t xml:space="preserve"> </w:t>
            </w:r>
            <w:r>
              <w:rPr>
                <w:rFonts w:ascii="Times New Roman" w:eastAsia="SimSun" w:hAnsi="Times New Roman"/>
                <w:szCs w:val="20"/>
                <w:lang w:val="en-GB"/>
              </w:rPr>
              <w:t xml:space="preserve">a periodicity, by </w:t>
            </w:r>
            <w:r>
              <w:rPr>
                <w:rFonts w:ascii="Times New Roman" w:eastAsia="SimSun" w:hAnsi="Times New Roman"/>
                <w:i/>
                <w:szCs w:val="20"/>
                <w:lang w:val="en-GB"/>
              </w:rPr>
              <w:t>periodicityMO-Option 1-2</w:t>
            </w:r>
            <w:r>
              <w:rPr>
                <w:rFonts w:ascii="Times New Roman" w:eastAsia="SimSun" w:hAnsi="Times New Roman"/>
                <w:szCs w:val="20"/>
                <w:lang w:val="en-GB"/>
              </w:rPr>
              <w:t xml:space="preserve">, and a time offset, by </w:t>
            </w:r>
            <w:r>
              <w:rPr>
                <w:rFonts w:ascii="Times New Roman" w:eastAsia="SimSun" w:hAnsi="Times New Roman"/>
                <w:i/>
                <w:szCs w:val="20"/>
                <w:lang w:val="en-GB"/>
              </w:rPr>
              <w:t>offsetMO-Option 1-2</w:t>
            </w:r>
            <w:r>
              <w:rPr>
                <w:rFonts w:ascii="Times New Roman" w:eastAsia="SimSun" w:hAnsi="Times New Roman"/>
                <w:szCs w:val="20"/>
                <w:lang w:val="en-GB"/>
              </w:rPr>
              <w:t xml:space="preserve">, relative to the start of a system frame with SFN 0, for the UE to determine first WUS monitoring occasions from a number of WUS monitoring occasions per periodicity, provided </w:t>
            </w:r>
            <w:r>
              <w:rPr>
                <w:rFonts w:ascii="Times New Roman" w:eastAsia="SimSun" w:hAnsi="Times New Roman"/>
                <w:color w:val="000000" w:themeColor="text1"/>
                <w:szCs w:val="20"/>
                <w:lang w:val="en-GB"/>
              </w:rPr>
              <w:t>by</w:t>
            </w:r>
            <w:r>
              <w:rPr>
                <w:rFonts w:ascii="Times New Roman" w:eastAsia="SimSun" w:hAnsi="Times New Roman"/>
                <w:color w:val="FF0000"/>
                <w:szCs w:val="20"/>
                <w:lang w:val="en-GB"/>
              </w:rPr>
              <w:t xml:space="preserve"> </w:t>
            </w:r>
            <w:r>
              <w:rPr>
                <w:rFonts w:ascii="Times New Roman" w:eastAsia="SimSun" w:hAnsi="Times New Roman"/>
                <w:i/>
                <w:strike/>
                <w:color w:val="FF0000"/>
                <w:szCs w:val="20"/>
                <w:lang w:val="en-GB"/>
              </w:rPr>
              <w:t>numMO-perPeriodicity-Option 1-2</w:t>
            </w:r>
            <w:r>
              <w:rPr>
                <w:rFonts w:ascii="Times New Roman" w:eastAsia="SimSun" w:hAnsi="Times New Roman"/>
                <w:i/>
                <w:color w:val="FF0000"/>
                <w:szCs w:val="20"/>
                <w:lang w:val="en-GB"/>
              </w:rPr>
              <w:t xml:space="preserve"> lpwus-NumOfMo12</w:t>
            </w:r>
            <w:r>
              <w:rPr>
                <w:rFonts w:ascii="Times New Roman" w:eastAsia="SimSun" w:hAnsi="Times New Roman"/>
                <w:szCs w:val="20"/>
                <w:lang w:val="en-GB"/>
              </w:rPr>
              <w:t xml:space="preserve">. The UE reports a number of slots [18, TS 38.306] and expects that a time gap, from a last WUS monitoring occasion from the number of WUS monitoring occasions per periodicity to the slot where the </w:t>
            </w:r>
            <w:r>
              <w:rPr>
                <w:rFonts w:ascii="Times New Roman" w:eastAsia="SimSun" w:hAnsi="Times New Roman"/>
                <w:i/>
                <w:szCs w:val="20"/>
                <w:lang w:val="en-GB"/>
              </w:rPr>
              <w:t xml:space="preserve">wus-PDCCHMonitoringTimer </w:t>
            </w:r>
            <w:r>
              <w:rPr>
                <w:rFonts w:ascii="Times New Roman" w:eastAsia="SimSun" w:hAnsi="Times New Roman"/>
                <w:szCs w:val="20"/>
                <w:lang w:val="en-GB"/>
              </w:rPr>
              <w:t xml:space="preserve">would start, is no smaller than the reported number of slots. If the UE determines to monitor PDCCH based on a detected WUS, the UE starts </w:t>
            </w:r>
            <w:r>
              <w:rPr>
                <w:rFonts w:ascii="Times New Roman" w:eastAsia="SimSun" w:hAnsi="Times New Roman"/>
                <w:i/>
                <w:szCs w:val="20"/>
                <w:lang w:val="en-GB"/>
              </w:rPr>
              <w:t>wus-PDCCHMonitoringTimer</w:t>
            </w:r>
            <w:r>
              <w:rPr>
                <w:rFonts w:ascii="Times New Roman" w:eastAsia="SimSun" w:hAnsi="Times New Roman"/>
                <w:szCs w:val="20"/>
                <w:lang w:val="en-GB"/>
              </w:rPr>
              <w:t xml:space="preserve"> [11, TS 38.321] after a time, provided by </w:t>
            </w:r>
            <w:r>
              <w:rPr>
                <w:rFonts w:ascii="Times New Roman" w:eastAsia="SimSun" w:hAnsi="Times New Roman"/>
                <w:i/>
                <w:szCs w:val="20"/>
                <w:lang w:val="en-GB"/>
              </w:rPr>
              <w:t>timeOffsetCONNECTEDOption1-2</w:t>
            </w:r>
            <w:r>
              <w:rPr>
                <w:rFonts w:ascii="Times New Roman" w:eastAsia="SimSun" w:hAnsi="Times New Roman"/>
                <w:szCs w:val="20"/>
                <w:lang w:val="en-GB"/>
              </w:rPr>
              <w:t xml:space="preserve">, with respect to the start of the first WUS monitoring occasion from the number of WUS monitoring occasions per periodicity. </w:t>
            </w:r>
          </w:p>
          <w:p w14:paraId="7B9CCC90" w14:textId="77777777" w:rsidR="0057683E" w:rsidRDefault="00DA5A0B">
            <w:pPr>
              <w:spacing w:after="180"/>
              <w:rPr>
                <w:rFonts w:ascii="Times New Roman" w:eastAsia="SimSun" w:hAnsi="Times New Roman"/>
                <w:szCs w:val="20"/>
                <w:lang w:val="en-GB"/>
              </w:rPr>
            </w:pPr>
            <w:r>
              <w:rPr>
                <w:rFonts w:ascii="Times New Roman" w:eastAsia="SimSun" w:hAnsi="Times New Roman"/>
                <w:szCs w:val="20"/>
                <w:lang w:val="en-GB"/>
              </w:rPr>
              <w:t xml:space="preserve">A UE can be provided, by </w:t>
            </w:r>
            <w:r>
              <w:rPr>
                <w:rFonts w:ascii="Times New Roman" w:eastAsia="SimSun" w:hAnsi="Times New Roman"/>
                <w:i/>
                <w:strike/>
                <w:color w:val="FF0000"/>
                <w:szCs w:val="20"/>
                <w:lang w:val="en-GB"/>
              </w:rPr>
              <w:t>WUS_available_slot_CONNECTED</w:t>
            </w:r>
            <w:r>
              <w:rPr>
                <w:rFonts w:ascii="Times New Roman" w:hAnsi="Times New Roman"/>
              </w:rPr>
              <w:t xml:space="preserve"> </w:t>
            </w:r>
            <w:r>
              <w:rPr>
                <w:rFonts w:ascii="Times New Roman" w:eastAsia="SimSun" w:hAnsi="Times New Roman"/>
                <w:i/>
                <w:color w:val="FF0000"/>
                <w:szCs w:val="20"/>
                <w:lang w:val="en-GB"/>
              </w:rPr>
              <w:t>lpwus-AvailableSlot</w:t>
            </w:r>
            <w:r>
              <w:rPr>
                <w:rFonts w:ascii="Times New Roman" w:eastAsia="SimSun" w:hAnsi="Times New Roman"/>
                <w:szCs w:val="20"/>
                <w:lang w:val="en-GB"/>
              </w:rPr>
              <w:t xml:space="preserve">, a bitmap that corresponds to a set of time units that repeats continuously and indicates a subset of time units from the set of time units that is available for the UE to monitor WUS [12, TS 38.331]. A time unit includes one slot or two slots. The UE can be additionally provided, by </w:t>
            </w:r>
            <w:r>
              <w:rPr>
                <w:rFonts w:ascii="Times New Roman" w:eastAsia="SimSun" w:hAnsi="Times New Roman"/>
                <w:i/>
                <w:strike/>
                <w:color w:val="FF0000"/>
                <w:szCs w:val="20"/>
                <w:lang w:val="en-GB"/>
              </w:rPr>
              <w:t>WUS_available_symbol_CONNECTED</w:t>
            </w:r>
            <w:r>
              <w:rPr>
                <w:rFonts w:ascii="Times New Roman" w:eastAsia="SimSun" w:hAnsi="Times New Roman"/>
                <w:szCs w:val="20"/>
                <w:lang w:val="en-GB"/>
              </w:rPr>
              <w:t xml:space="preserve"> </w:t>
            </w:r>
            <w:r>
              <w:rPr>
                <w:rFonts w:ascii="Times New Roman" w:eastAsia="SimSun" w:hAnsi="Times New Roman"/>
                <w:i/>
                <w:iCs/>
                <w:color w:val="FF0000"/>
                <w:szCs w:val="20"/>
                <w:lang w:val="en-GB"/>
              </w:rPr>
              <w:t>lpwus-AvailableSymbol</w:t>
            </w:r>
            <w:r>
              <w:rPr>
                <w:rFonts w:ascii="Times New Roman" w:eastAsia="SimSun" w:hAnsi="Times New Roman"/>
                <w:szCs w:val="20"/>
                <w:lang w:val="en-GB"/>
              </w:rPr>
              <w:t xml:space="preserve">, an indication of symbols in each time unit from the subset of time units that is available for the UE to monitor WUS. If the UE is not provided </w:t>
            </w:r>
            <w:r>
              <w:rPr>
                <w:rFonts w:ascii="Times New Roman" w:eastAsia="SimSun" w:hAnsi="Times New Roman"/>
                <w:i/>
                <w:strike/>
                <w:color w:val="FF0000"/>
                <w:szCs w:val="20"/>
                <w:lang w:val="en-GB"/>
              </w:rPr>
              <w:t>WUS_available_slot_CONNECTED</w:t>
            </w:r>
            <w:r>
              <w:rPr>
                <w:rFonts w:ascii="Times New Roman" w:eastAsia="SimSun" w:hAnsi="Times New Roman"/>
                <w:szCs w:val="20"/>
                <w:lang w:val="en-GB"/>
              </w:rPr>
              <w:t xml:space="preserve"> </w:t>
            </w:r>
            <w:r>
              <w:rPr>
                <w:rFonts w:ascii="Times New Roman" w:eastAsia="SimSun" w:hAnsi="Times New Roman"/>
                <w:i/>
                <w:iCs/>
                <w:color w:val="FF0000"/>
                <w:szCs w:val="20"/>
                <w:lang w:val="en-GB"/>
              </w:rPr>
              <w:t>lpwus-AvailableSlot</w:t>
            </w:r>
            <w:r>
              <w:rPr>
                <w:rFonts w:ascii="Times New Roman" w:eastAsia="SimSun" w:hAnsi="Times New Roman"/>
                <w:szCs w:val="20"/>
                <w:lang w:val="en-GB"/>
              </w:rPr>
              <w:t xml:space="preserve">, the UE assumes that all time units are available for the UE to monitor WUS. If the UE is not provided </w:t>
            </w:r>
            <w:r>
              <w:rPr>
                <w:rFonts w:ascii="Times New Roman" w:eastAsia="SimSun" w:hAnsi="Times New Roman"/>
                <w:i/>
                <w:strike/>
                <w:color w:val="FF0000"/>
                <w:szCs w:val="20"/>
                <w:lang w:val="en-GB"/>
              </w:rPr>
              <w:t>WUS_available_symbol_CONNECTED</w:t>
            </w:r>
            <w:r>
              <w:rPr>
                <w:rFonts w:ascii="Times New Roman" w:eastAsia="SimSun" w:hAnsi="Times New Roman"/>
                <w:i/>
                <w:color w:val="FF0000"/>
                <w:szCs w:val="20"/>
                <w:lang w:val="en-GB"/>
              </w:rPr>
              <w:t xml:space="preserve"> lpwus-AvailableSymbol</w:t>
            </w:r>
            <w:r>
              <w:rPr>
                <w:rFonts w:ascii="Times New Roman" w:eastAsia="SimSun" w:hAnsi="Times New Roman"/>
                <w:szCs w:val="20"/>
                <w:lang w:val="en-GB"/>
              </w:rPr>
              <w:t xml:space="preserve">, the UE assumes that, for a time unit that is available for the UE to monitor WUS, all symbols in the time unit are available for the UE to monitor WUS. </w:t>
            </w:r>
            <w:r>
              <w:rPr>
                <w:rFonts w:ascii="Times New Roman" w:eastAsia="SimSun" w:hAnsi="Times New Roman"/>
                <w:szCs w:val="20"/>
              </w:rPr>
              <w:t>The</w:t>
            </w:r>
            <w:r>
              <w:rPr>
                <w:rFonts w:ascii="Times New Roman" w:eastAsia="SimSun" w:hAnsi="Times New Roman"/>
                <w:szCs w:val="20"/>
                <w:lang w:val="en-GB"/>
              </w:rPr>
              <w:t xml:space="preserve"> UE assumes that a symbol is not available to monitor WUS when</w:t>
            </w:r>
          </w:p>
          <w:p w14:paraId="4960AC8C" w14:textId="77777777" w:rsidR="0057683E" w:rsidRPr="00894D64" w:rsidRDefault="00DA5A0B">
            <w:pPr>
              <w:spacing w:after="180"/>
              <w:ind w:left="568" w:hanging="284"/>
              <w:rPr>
                <w:rFonts w:ascii="Times New Roman" w:eastAsia="SimSun" w:hAnsi="Times New Roman"/>
                <w:szCs w:val="20"/>
              </w:rPr>
            </w:pPr>
            <w:r w:rsidRPr="00894D64">
              <w:rPr>
                <w:rFonts w:ascii="Times New Roman" w:eastAsia="SimSun" w:hAnsi="Times New Roman"/>
                <w:szCs w:val="20"/>
              </w:rPr>
              <w:t>-</w:t>
            </w:r>
            <w:r w:rsidRPr="00894D64">
              <w:rPr>
                <w:rFonts w:ascii="Times New Roman" w:eastAsia="SimSun" w:hAnsi="Times New Roman"/>
                <w:szCs w:val="20"/>
              </w:rPr>
              <w:tab/>
              <w:t xml:space="preserve">the symbol is indicated as uplink, by </w:t>
            </w:r>
            <w:proofErr w:type="spellStart"/>
            <w:r w:rsidRPr="00894D64">
              <w:rPr>
                <w:rFonts w:ascii="Times New Roman" w:eastAsia="Yu Mincho" w:hAnsi="Times New Roman"/>
                <w:iCs/>
                <w:szCs w:val="20"/>
                <w:lang w:eastAsia="ja-JP"/>
              </w:rPr>
              <w:t>tdd</w:t>
            </w:r>
            <w:proofErr w:type="spellEnd"/>
            <w:r w:rsidRPr="00894D64">
              <w:rPr>
                <w:rFonts w:ascii="Times New Roman" w:eastAsia="Yu Mincho" w:hAnsi="Times New Roman"/>
                <w:iCs/>
                <w:szCs w:val="20"/>
                <w:lang w:eastAsia="ja-JP"/>
              </w:rPr>
              <w:t>-UL-DL-</w:t>
            </w:r>
            <w:proofErr w:type="spellStart"/>
            <w:r w:rsidRPr="00894D64">
              <w:rPr>
                <w:rFonts w:ascii="Times New Roman" w:eastAsia="Yu Mincho" w:hAnsi="Times New Roman"/>
                <w:iCs/>
                <w:szCs w:val="20"/>
                <w:lang w:eastAsia="ja-JP"/>
              </w:rPr>
              <w:t>configurationCommon</w:t>
            </w:r>
            <w:proofErr w:type="spellEnd"/>
            <w:r w:rsidRPr="00894D64">
              <w:rPr>
                <w:rFonts w:ascii="Times New Roman" w:eastAsia="Yu Mincho" w:hAnsi="Times New Roman"/>
                <w:szCs w:val="20"/>
                <w:lang w:eastAsia="ja-JP"/>
              </w:rPr>
              <w:t xml:space="preserve"> or </w:t>
            </w:r>
            <w:proofErr w:type="spellStart"/>
            <w:r w:rsidRPr="00894D64">
              <w:rPr>
                <w:rFonts w:ascii="Times New Roman" w:eastAsia="SimSun" w:hAnsi="Times New Roman"/>
                <w:iCs/>
                <w:sz w:val="21"/>
                <w:szCs w:val="21"/>
              </w:rPr>
              <w:t>tdd</w:t>
            </w:r>
            <w:proofErr w:type="spellEnd"/>
            <w:r w:rsidRPr="00894D64">
              <w:rPr>
                <w:rFonts w:ascii="Times New Roman" w:eastAsia="SimSun" w:hAnsi="Times New Roman"/>
                <w:sz w:val="21"/>
                <w:szCs w:val="21"/>
              </w:rPr>
              <w:t>-UL-DL-</w:t>
            </w:r>
            <w:proofErr w:type="spellStart"/>
            <w:r w:rsidRPr="00894D64">
              <w:rPr>
                <w:rFonts w:ascii="Times New Roman" w:eastAsia="SimSun" w:hAnsi="Times New Roman"/>
                <w:sz w:val="21"/>
                <w:szCs w:val="21"/>
              </w:rPr>
              <w:t>ConfigurationDedicated</w:t>
            </w:r>
            <w:proofErr w:type="spellEnd"/>
            <w:r w:rsidRPr="00894D64">
              <w:rPr>
                <w:rFonts w:ascii="Times New Roman" w:eastAsia="Yu Mincho" w:hAnsi="Times New Roman"/>
                <w:szCs w:val="20"/>
                <w:lang w:eastAsia="ja-JP"/>
              </w:rPr>
              <w:t xml:space="preserve"> </w:t>
            </w:r>
          </w:p>
          <w:p w14:paraId="1CC8478F" w14:textId="77777777" w:rsidR="0057683E" w:rsidRPr="00894D64" w:rsidRDefault="00DA5A0B">
            <w:pPr>
              <w:spacing w:after="180"/>
              <w:ind w:left="568" w:hanging="284"/>
              <w:rPr>
                <w:rFonts w:ascii="Times New Roman" w:eastAsia="SimSun" w:hAnsi="Times New Roman"/>
                <w:szCs w:val="20"/>
              </w:rPr>
            </w:pPr>
            <w:r w:rsidRPr="00894D64">
              <w:rPr>
                <w:rFonts w:ascii="Times New Roman" w:eastAsia="SimSun" w:hAnsi="Times New Roman"/>
                <w:szCs w:val="20"/>
              </w:rPr>
              <w:t>-</w:t>
            </w:r>
            <w:r w:rsidRPr="00894D64">
              <w:rPr>
                <w:rFonts w:ascii="Times New Roman" w:eastAsia="SimSun" w:hAnsi="Times New Roman"/>
                <w:szCs w:val="20"/>
              </w:rPr>
              <w:tab/>
              <w:t xml:space="preserve">the symbol is indicated for transmission of SS/PBCH blocks, by </w:t>
            </w:r>
            <w:proofErr w:type="spellStart"/>
            <w:r w:rsidRPr="00894D64">
              <w:rPr>
                <w:rFonts w:ascii="Times New Roman" w:eastAsia="SimSun" w:hAnsi="Times New Roman"/>
                <w:szCs w:val="20"/>
              </w:rPr>
              <w:t>ssb-PositionsInBurst</w:t>
            </w:r>
            <w:proofErr w:type="spellEnd"/>
            <w:r w:rsidRPr="00894D64">
              <w:rPr>
                <w:rFonts w:ascii="Times New Roman" w:eastAsia="SimSun" w:hAnsi="Times New Roman"/>
                <w:szCs w:val="20"/>
              </w:rPr>
              <w:t xml:space="preserve"> </w:t>
            </w:r>
            <w:r>
              <w:rPr>
                <w:rFonts w:ascii="Times New Roman" w:eastAsia="SimSun" w:hAnsi="Times New Roman"/>
                <w:szCs w:val="20"/>
              </w:rPr>
              <w:t xml:space="preserve">in </w:t>
            </w:r>
            <w:r w:rsidRPr="00894D64">
              <w:rPr>
                <w:rFonts w:ascii="Times New Roman" w:eastAsia="SimSun" w:hAnsi="Times New Roman"/>
                <w:szCs w:val="20"/>
              </w:rPr>
              <w:t xml:space="preserve">SIB1 or in </w:t>
            </w:r>
            <w:proofErr w:type="spellStart"/>
            <w:r w:rsidRPr="00894D64">
              <w:rPr>
                <w:rFonts w:ascii="Times New Roman" w:eastAsia="SimSun" w:hAnsi="Times New Roman"/>
                <w:szCs w:val="20"/>
              </w:rPr>
              <w:t>ServingCellConfigCommon</w:t>
            </w:r>
            <w:proofErr w:type="spellEnd"/>
          </w:p>
          <w:p w14:paraId="4A6E047A" w14:textId="77777777" w:rsidR="0057683E" w:rsidRDefault="00DA5A0B">
            <w:pPr>
              <w:spacing w:after="180"/>
              <w:rPr>
                <w:rFonts w:ascii="Times New Roman" w:eastAsia="SimSun" w:hAnsi="Times New Roman"/>
                <w:szCs w:val="20"/>
                <w:lang w:val="en-GB"/>
              </w:rPr>
            </w:pPr>
            <w:r>
              <w:rPr>
                <w:rFonts w:ascii="Times New Roman" w:eastAsia="SimSun" w:hAnsi="Times New Roman"/>
                <w:szCs w:val="20"/>
                <w:lang w:val="en-GB"/>
              </w:rPr>
              <w:t>A WUS monitoring occasion is over a first number of symbols, provided by</w:t>
            </w:r>
            <w:r>
              <w:rPr>
                <w:rFonts w:ascii="Times New Roman" w:eastAsia="SimSun" w:hAnsi="Times New Roman"/>
                <w:i/>
                <w:szCs w:val="20"/>
                <w:lang w:val="en-GB"/>
              </w:rPr>
              <w:t xml:space="preserve"> </w:t>
            </w:r>
            <w:r>
              <w:rPr>
                <w:rFonts w:ascii="Times New Roman" w:eastAsia="SimSun" w:hAnsi="Times New Roman"/>
                <w:i/>
                <w:strike/>
                <w:color w:val="FF0000"/>
                <w:szCs w:val="20"/>
                <w:lang w:val="en-GB"/>
              </w:rPr>
              <w:t>WUS_NominalMO_duration_CONNECTED</w:t>
            </w:r>
            <w:r>
              <w:rPr>
                <w:rFonts w:ascii="Times New Roman" w:eastAsia="SimSun" w:hAnsi="Times New Roman"/>
                <w:szCs w:val="20"/>
                <w:lang w:val="en-GB"/>
              </w:rPr>
              <w:t xml:space="preserve"> </w:t>
            </w:r>
            <w:r>
              <w:rPr>
                <w:rFonts w:ascii="Times New Roman" w:eastAsia="SimSun" w:hAnsi="Times New Roman"/>
                <w:i/>
                <w:iCs/>
                <w:color w:val="FF0000"/>
                <w:szCs w:val="20"/>
                <w:lang w:val="en-GB"/>
              </w:rPr>
              <w:t>lpwus-NominalMoDuration</w:t>
            </w:r>
            <w:r>
              <w:rPr>
                <w:rFonts w:ascii="Times New Roman" w:eastAsia="SimSun" w:hAnsi="Times New Roman"/>
                <w:szCs w:val="20"/>
                <w:lang w:val="en-GB"/>
              </w:rPr>
              <w:t>. If a number of available symbols for the UE to monitor WUS in a WUS monitoring occasion is smaller than a second number of symbols, provided by</w:t>
            </w:r>
            <w:r>
              <w:rPr>
                <w:rFonts w:ascii="Times New Roman" w:eastAsia="SimSun" w:hAnsi="Times New Roman"/>
                <w:i/>
                <w:szCs w:val="20"/>
                <w:lang w:val="en-GB"/>
              </w:rPr>
              <w:t xml:space="preserve"> </w:t>
            </w:r>
            <w:r>
              <w:rPr>
                <w:rFonts w:ascii="Times New Roman" w:eastAsia="SimSun" w:hAnsi="Times New Roman"/>
                <w:i/>
                <w:strike/>
                <w:color w:val="FF0000"/>
                <w:szCs w:val="20"/>
                <w:lang w:val="en-GB"/>
              </w:rPr>
              <w:t>WUS_ActualMO_duration_CONNECTED</w:t>
            </w:r>
            <w:r>
              <w:rPr>
                <w:rFonts w:ascii="Times New Roman" w:eastAsia="SimSun" w:hAnsi="Times New Roman"/>
                <w:szCs w:val="20"/>
                <w:lang w:val="en-GB"/>
              </w:rPr>
              <w:t xml:space="preserve"> </w:t>
            </w:r>
            <w:r>
              <w:rPr>
                <w:rFonts w:ascii="Times New Roman" w:eastAsia="SimSun" w:hAnsi="Times New Roman"/>
                <w:i/>
                <w:iCs/>
                <w:color w:val="FF0000"/>
                <w:szCs w:val="20"/>
                <w:lang w:val="en-GB"/>
              </w:rPr>
              <w:t>lpwus-ActualDuration</w:t>
            </w:r>
            <w:r>
              <w:rPr>
                <w:rFonts w:ascii="Times New Roman" w:eastAsia="SimSun" w:hAnsi="Times New Roman"/>
                <w:szCs w:val="20"/>
                <w:lang w:val="en-GB"/>
              </w:rPr>
              <w:t xml:space="preserve">, the UE does not monitor WUS in the WUS monitoring occasion. The UE monitors WUS in a WUS monitoring occasion over the earliest available </w:t>
            </w:r>
            <w:r>
              <w:rPr>
                <w:rFonts w:ascii="Times New Roman" w:eastAsia="SimSun" w:hAnsi="Times New Roman"/>
                <w:i/>
                <w:strike/>
                <w:color w:val="FF0000"/>
                <w:szCs w:val="20"/>
                <w:lang w:val="en-GB"/>
              </w:rPr>
              <w:t>WUS_ActualMO_duration_CONNECTED</w:t>
            </w:r>
            <w:r>
              <w:rPr>
                <w:rFonts w:ascii="Times New Roman" w:eastAsia="SimSun" w:hAnsi="Times New Roman"/>
                <w:i/>
                <w:color w:val="FF0000"/>
                <w:szCs w:val="20"/>
                <w:lang w:val="en-GB"/>
              </w:rPr>
              <w:t xml:space="preserve"> lpwus-ActualDuration</w:t>
            </w:r>
            <w:r>
              <w:rPr>
                <w:rFonts w:ascii="Times New Roman" w:eastAsia="SimSun" w:hAnsi="Times New Roman"/>
                <w:color w:val="FF0000"/>
                <w:szCs w:val="20"/>
                <w:lang w:val="en-GB"/>
              </w:rPr>
              <w:t xml:space="preserve"> </w:t>
            </w:r>
            <w:r>
              <w:rPr>
                <w:rFonts w:ascii="Times New Roman" w:eastAsia="SimSun" w:hAnsi="Times New Roman"/>
                <w:szCs w:val="20"/>
                <w:lang w:val="en-GB"/>
              </w:rPr>
              <w:t xml:space="preserve">symbols in the WUS monitoring occasion. </w:t>
            </w:r>
          </w:p>
          <w:p w14:paraId="79AE99C1" w14:textId="77777777" w:rsidR="0057683E" w:rsidRDefault="00DA5A0B">
            <w:pPr>
              <w:spacing w:after="180"/>
              <w:rPr>
                <w:rFonts w:ascii="Times New Roman" w:eastAsia="SimSun" w:hAnsi="Times New Roman"/>
                <w:szCs w:val="20"/>
                <w:lang w:val="en-GB"/>
              </w:rPr>
            </w:pPr>
            <w:r>
              <w:rPr>
                <w:rFonts w:ascii="Times New Roman" w:eastAsia="SimSun" w:hAnsi="Times New Roman"/>
                <w:szCs w:val="20"/>
                <w:lang w:val="en-GB"/>
              </w:rPr>
              <w:t xml:space="preserve">If a UE detects a codepoint in a WUS reception, from the number of codepoints, on the primary cell of the cell group, the UE starts monitoring PDCCH on all applicable serving cells of the cell group. </w:t>
            </w:r>
          </w:p>
          <w:p w14:paraId="3A4D6E5C" w14:textId="77777777" w:rsidR="0057683E" w:rsidRDefault="00DA5A0B">
            <w:pPr>
              <w:pStyle w:val="B10"/>
              <w:jc w:val="center"/>
              <w:rPr>
                <w:lang w:val="en-US" w:eastAsia="zh-CN"/>
              </w:rPr>
            </w:pPr>
            <w:r>
              <w:rPr>
                <w:highlight w:val="yellow"/>
                <w:lang w:eastAsia="zh-CN"/>
              </w:rPr>
              <w:lastRenderedPageBreak/>
              <w:t>&lt;Unchanged part is omitted&gt;</w:t>
            </w:r>
          </w:p>
          <w:p w14:paraId="478F92F7" w14:textId="77777777" w:rsidR="0057683E" w:rsidRDefault="00DA5A0B">
            <w:pPr>
              <w:rPr>
                <w:rFonts w:ascii="Times New Roman" w:hAnsi="Times New Roman"/>
                <w:lang w:val="en-GB" w:eastAsia="ja-JP"/>
              </w:rPr>
            </w:pPr>
            <w:r>
              <w:rPr>
                <w:rFonts w:ascii="Times New Roman" w:hAnsi="Times New Roman"/>
                <w:szCs w:val="20"/>
                <w:lang w:eastAsia="zh-CN"/>
              </w:rPr>
              <w:t>--------------------------------------End of Text Proposal on 3GPP TS 38.213 V19.0.0 ------------------</w:t>
            </w:r>
          </w:p>
        </w:tc>
      </w:tr>
      <w:bookmarkEnd w:id="50"/>
    </w:tbl>
    <w:p w14:paraId="029C9AAB" w14:textId="77777777" w:rsidR="0057683E" w:rsidRDefault="0057683E">
      <w:pPr>
        <w:pStyle w:val="00BodyText"/>
        <w:rPr>
          <w:rFonts w:ascii="Times New Roman" w:hAnsi="Times New Roman"/>
          <w:lang w:eastAsia="zh-CN"/>
        </w:rPr>
      </w:pPr>
    </w:p>
    <w:p w14:paraId="4CE640E0" w14:textId="77777777" w:rsidR="0057683E" w:rsidRDefault="00DA5A0B">
      <w:pPr>
        <w:keepNext/>
        <w:tabs>
          <w:tab w:val="left" w:pos="-5500"/>
        </w:tabs>
        <w:spacing w:before="120" w:after="60"/>
        <w:ind w:right="200"/>
        <w:jc w:val="both"/>
        <w:outlineLvl w:val="3"/>
        <w:rPr>
          <w:rFonts w:ascii="Times New Roman" w:eastAsiaTheme="minorEastAsia" w:hAnsi="Times New Roman"/>
          <w:lang w:eastAsia="zh-CN"/>
        </w:rPr>
      </w:pPr>
      <w:bookmarkStart w:id="65" w:name="_Hlk207196997"/>
      <w:r>
        <w:rPr>
          <w:rFonts w:ascii="Times New Roman" w:eastAsia="Microsoft YaHei" w:hAnsi="Times New Roman"/>
          <w:b/>
          <w:bCs/>
          <w:iCs/>
          <w:szCs w:val="20"/>
          <w:highlight w:val="yellow"/>
          <w:lang w:val="en-GB" w:eastAsia="zh-CN"/>
        </w:rPr>
        <w:t>[</w:t>
      </w:r>
      <w:r>
        <w:rPr>
          <w:rFonts w:ascii="Times New Roman" w:eastAsia="Microsoft YaHei" w:hAnsi="Times New Roman" w:hint="eastAsia"/>
          <w:b/>
          <w:bCs/>
          <w:iCs/>
          <w:szCs w:val="20"/>
          <w:highlight w:val="yellow"/>
          <w:lang w:val="en-GB" w:eastAsia="zh-CN"/>
        </w:rPr>
        <w:t>H</w:t>
      </w:r>
      <w:r>
        <w:rPr>
          <w:rFonts w:ascii="Times New Roman" w:eastAsia="Microsoft YaHei" w:hAnsi="Times New Roman"/>
          <w:b/>
          <w:bCs/>
          <w:iCs/>
          <w:szCs w:val="20"/>
          <w:highlight w:val="yellow"/>
          <w:lang w:val="en-GB" w:eastAsia="zh-CN"/>
        </w:rPr>
        <w:t>][FL1]</w:t>
      </w:r>
      <w:r>
        <w:rPr>
          <w:rFonts w:ascii="Times New Roman" w:eastAsia="Microsoft YaHei" w:hAnsi="Times New Roman"/>
          <w:b/>
          <w:bCs/>
          <w:iCs/>
          <w:szCs w:val="20"/>
          <w:lang w:val="en-GB" w:eastAsia="zh-CN"/>
        </w:rPr>
        <w:t xml:space="preserve"> Proposal 3.</w:t>
      </w:r>
      <w:r>
        <w:rPr>
          <w:rFonts w:ascii="Times New Roman" w:eastAsia="Microsoft YaHei" w:hAnsi="Times New Roman" w:hint="eastAsia"/>
          <w:b/>
          <w:bCs/>
          <w:iCs/>
          <w:szCs w:val="20"/>
          <w:lang w:val="en-GB" w:eastAsia="zh-CN"/>
        </w:rPr>
        <w:t>4</w:t>
      </w:r>
      <w:r>
        <w:rPr>
          <w:rFonts w:ascii="Times New Roman" w:eastAsia="Microsoft YaHei" w:hAnsi="Times New Roman"/>
          <w:b/>
          <w:bCs/>
          <w:iCs/>
          <w:szCs w:val="20"/>
          <w:lang w:val="en-GB" w:eastAsia="zh-CN"/>
        </w:rPr>
        <w:t xml:space="preserve">-1: </w:t>
      </w:r>
      <w:r>
        <w:rPr>
          <w:rFonts w:ascii="Times New Roman" w:eastAsiaTheme="minorEastAsia" w:hAnsi="Times New Roman" w:hint="eastAsia"/>
          <w:lang w:val="en-GB" w:eastAsia="zh-CN"/>
        </w:rPr>
        <w:t>Adopt the alignment TPs above</w:t>
      </w:r>
      <w:r>
        <w:rPr>
          <w:rFonts w:ascii="Times New Roman" w:eastAsiaTheme="minorEastAsia" w:hAnsi="Times New Roman"/>
          <w:lang w:eastAsia="zh-CN"/>
        </w:rPr>
        <w:t>.</w:t>
      </w:r>
      <w:bookmarkEnd w:id="65"/>
      <w:r>
        <w:rPr>
          <w:rFonts w:ascii="Times New Roman" w:eastAsiaTheme="minorEastAsia" w:hAnsi="Times New Roman"/>
          <w:lang w:eastAsia="zh-CN"/>
        </w:rPr>
        <w:t xml:space="preserve"> </w:t>
      </w:r>
    </w:p>
    <w:tbl>
      <w:tblPr>
        <w:tblStyle w:val="TableGrid19"/>
        <w:tblW w:w="9067" w:type="dxa"/>
        <w:tblLayout w:type="fixed"/>
        <w:tblLook w:val="04A0" w:firstRow="1" w:lastRow="0" w:firstColumn="1" w:lastColumn="0" w:noHBand="0" w:noVBand="1"/>
      </w:tblPr>
      <w:tblGrid>
        <w:gridCol w:w="1479"/>
        <w:gridCol w:w="1039"/>
        <w:gridCol w:w="6549"/>
      </w:tblGrid>
      <w:tr w:rsidR="0057683E" w14:paraId="02CFABCD" w14:textId="77777777">
        <w:tc>
          <w:tcPr>
            <w:tcW w:w="1479" w:type="dxa"/>
            <w:shd w:val="clear" w:color="auto" w:fill="D9D9D9" w:themeFill="background1" w:themeFillShade="D9"/>
          </w:tcPr>
          <w:p w14:paraId="3853B868" w14:textId="77777777" w:rsidR="0057683E" w:rsidRDefault="00DA5A0B">
            <w:pPr>
              <w:ind w:left="200" w:right="200"/>
              <w:rPr>
                <w:rFonts w:ascii="Times New Roman" w:hAnsi="Times New Roman"/>
              </w:rPr>
            </w:pPr>
            <w:r>
              <w:rPr>
                <w:rFonts w:ascii="Times New Roman" w:hAnsi="Times New Roman"/>
              </w:rPr>
              <w:t>Company</w:t>
            </w:r>
          </w:p>
        </w:tc>
        <w:tc>
          <w:tcPr>
            <w:tcW w:w="1039" w:type="dxa"/>
            <w:shd w:val="clear" w:color="auto" w:fill="D9D9D9" w:themeFill="background1" w:themeFillShade="D9"/>
          </w:tcPr>
          <w:p w14:paraId="7ED62EE4" w14:textId="77777777" w:rsidR="0057683E" w:rsidRDefault="00DA5A0B">
            <w:pPr>
              <w:ind w:left="200" w:right="200"/>
              <w:rPr>
                <w:rFonts w:ascii="Times New Roman" w:hAnsi="Times New Roman"/>
              </w:rPr>
            </w:pPr>
            <w:r>
              <w:rPr>
                <w:rFonts w:ascii="Times New Roman" w:hAnsi="Times New Roman"/>
              </w:rPr>
              <w:t>Y/N</w:t>
            </w:r>
          </w:p>
        </w:tc>
        <w:tc>
          <w:tcPr>
            <w:tcW w:w="6549" w:type="dxa"/>
            <w:shd w:val="clear" w:color="auto" w:fill="D9D9D9" w:themeFill="background1" w:themeFillShade="D9"/>
          </w:tcPr>
          <w:p w14:paraId="79D1DB1C" w14:textId="77777777" w:rsidR="0057683E" w:rsidRDefault="00DA5A0B">
            <w:pPr>
              <w:ind w:left="200" w:right="200"/>
              <w:rPr>
                <w:rFonts w:ascii="Times New Roman" w:hAnsi="Times New Roman"/>
              </w:rPr>
            </w:pPr>
            <w:r>
              <w:rPr>
                <w:rFonts w:ascii="Times New Roman" w:hAnsi="Times New Roman"/>
              </w:rPr>
              <w:t>Comments</w:t>
            </w:r>
          </w:p>
        </w:tc>
      </w:tr>
      <w:tr w:rsidR="0057683E" w14:paraId="708E2C2B" w14:textId="77777777">
        <w:tc>
          <w:tcPr>
            <w:tcW w:w="1479" w:type="dxa"/>
          </w:tcPr>
          <w:p w14:paraId="73FE76DD" w14:textId="77777777" w:rsidR="0057683E" w:rsidRDefault="00DA5A0B">
            <w:pPr>
              <w:ind w:right="200"/>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0423009D" w14:textId="77777777" w:rsidR="0057683E" w:rsidRDefault="00DA5A0B">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549" w:type="dxa"/>
          </w:tcPr>
          <w:p w14:paraId="4DDB490C" w14:textId="77777777" w:rsidR="0057683E" w:rsidRDefault="0057683E">
            <w:pPr>
              <w:ind w:right="200"/>
              <w:rPr>
                <w:rFonts w:ascii="Times New Roman" w:eastAsiaTheme="minorEastAsia" w:hAnsi="Times New Roman"/>
                <w:color w:val="000000" w:themeColor="text1"/>
                <w:lang w:eastAsia="zh-CN"/>
              </w:rPr>
            </w:pPr>
          </w:p>
        </w:tc>
      </w:tr>
      <w:tr w:rsidR="0057683E" w14:paraId="4418722C" w14:textId="77777777">
        <w:tc>
          <w:tcPr>
            <w:tcW w:w="1479" w:type="dxa"/>
          </w:tcPr>
          <w:p w14:paraId="19417385" w14:textId="77777777" w:rsidR="0057683E" w:rsidRDefault="00DA5A0B">
            <w:pPr>
              <w:ind w:right="20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039" w:type="dxa"/>
          </w:tcPr>
          <w:p w14:paraId="7EF97F91" w14:textId="77777777" w:rsidR="0057683E" w:rsidRDefault="00DA5A0B">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549" w:type="dxa"/>
          </w:tcPr>
          <w:p w14:paraId="449FDE1A" w14:textId="77777777" w:rsidR="0057683E" w:rsidRDefault="0057683E">
            <w:pPr>
              <w:ind w:right="200"/>
              <w:rPr>
                <w:rFonts w:ascii="Times New Roman" w:eastAsiaTheme="minorEastAsia" w:hAnsi="Times New Roman"/>
                <w:color w:val="000000" w:themeColor="text1"/>
                <w:lang w:eastAsia="zh-CN"/>
              </w:rPr>
            </w:pPr>
          </w:p>
        </w:tc>
      </w:tr>
      <w:tr w:rsidR="0057683E" w14:paraId="22B2F1A3" w14:textId="77777777">
        <w:tc>
          <w:tcPr>
            <w:tcW w:w="1479" w:type="dxa"/>
          </w:tcPr>
          <w:p w14:paraId="78E0DCF2" w14:textId="77777777" w:rsidR="0057683E" w:rsidRDefault="00DA5A0B">
            <w:pPr>
              <w:ind w:right="200"/>
              <w:rPr>
                <w:rFonts w:ascii="Times New Roman" w:eastAsiaTheme="minorEastAsia" w:hAnsi="Times New Roman"/>
                <w:lang w:eastAsia="zh-CN"/>
              </w:rPr>
            </w:pPr>
            <w:r>
              <w:rPr>
                <w:rFonts w:ascii="Times New Roman" w:eastAsiaTheme="minorEastAsia" w:hAnsi="Times New Roman"/>
                <w:lang w:eastAsia="zh-CN"/>
              </w:rPr>
              <w:t>vivo</w:t>
            </w:r>
          </w:p>
        </w:tc>
        <w:tc>
          <w:tcPr>
            <w:tcW w:w="1039" w:type="dxa"/>
          </w:tcPr>
          <w:p w14:paraId="65891D62" w14:textId="77777777" w:rsidR="0057683E" w:rsidRDefault="00DA5A0B">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549" w:type="dxa"/>
          </w:tcPr>
          <w:p w14:paraId="583920FA" w14:textId="77777777" w:rsidR="0057683E" w:rsidRDefault="0057683E">
            <w:pPr>
              <w:ind w:right="200"/>
              <w:rPr>
                <w:rFonts w:ascii="Times New Roman" w:eastAsiaTheme="minorEastAsia" w:hAnsi="Times New Roman"/>
                <w:color w:val="000000" w:themeColor="text1"/>
                <w:lang w:eastAsia="zh-CN"/>
              </w:rPr>
            </w:pPr>
          </w:p>
        </w:tc>
      </w:tr>
      <w:tr w:rsidR="0057683E" w14:paraId="0B09B779" w14:textId="77777777">
        <w:tc>
          <w:tcPr>
            <w:tcW w:w="1479" w:type="dxa"/>
          </w:tcPr>
          <w:p w14:paraId="45ECB363" w14:textId="77777777" w:rsidR="0057683E" w:rsidRDefault="00DA5A0B">
            <w:pPr>
              <w:ind w:right="20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39" w:type="dxa"/>
          </w:tcPr>
          <w:p w14:paraId="24AAA725" w14:textId="77777777" w:rsidR="0057683E" w:rsidRDefault="00DA5A0B">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549" w:type="dxa"/>
          </w:tcPr>
          <w:p w14:paraId="41DB0989" w14:textId="77777777" w:rsidR="0057683E" w:rsidRDefault="0057683E">
            <w:pPr>
              <w:ind w:right="200"/>
              <w:rPr>
                <w:rFonts w:ascii="Times New Roman" w:eastAsiaTheme="minorEastAsia" w:hAnsi="Times New Roman"/>
                <w:color w:val="000000" w:themeColor="text1"/>
                <w:lang w:eastAsia="zh-CN"/>
              </w:rPr>
            </w:pPr>
          </w:p>
        </w:tc>
      </w:tr>
      <w:tr w:rsidR="0057683E" w14:paraId="1A1B6215" w14:textId="77777777">
        <w:tc>
          <w:tcPr>
            <w:tcW w:w="1479" w:type="dxa"/>
          </w:tcPr>
          <w:p w14:paraId="0ED04340" w14:textId="77777777" w:rsidR="0057683E" w:rsidRDefault="00DA5A0B">
            <w:pPr>
              <w:ind w:right="200"/>
              <w:rPr>
                <w:rFonts w:ascii="Times New Roman" w:eastAsiaTheme="minorEastAsia" w:hAnsi="Times New Roman"/>
                <w:lang w:eastAsia="zh-CN"/>
              </w:rPr>
            </w:pPr>
            <w:r>
              <w:rPr>
                <w:rFonts w:ascii="Times New Roman" w:eastAsia="Malgun Gothic" w:hAnsi="Times New Roman" w:hint="eastAsia"/>
                <w:lang w:eastAsia="ko-KR"/>
              </w:rPr>
              <w:t>L</w:t>
            </w:r>
            <w:r>
              <w:rPr>
                <w:rFonts w:ascii="Times New Roman" w:eastAsia="Malgun Gothic" w:hAnsi="Times New Roman"/>
                <w:lang w:eastAsia="ko-KR"/>
              </w:rPr>
              <w:t>GE</w:t>
            </w:r>
          </w:p>
        </w:tc>
        <w:tc>
          <w:tcPr>
            <w:tcW w:w="1039" w:type="dxa"/>
          </w:tcPr>
          <w:p w14:paraId="66B09AC1" w14:textId="77777777" w:rsidR="0057683E" w:rsidRDefault="00DA5A0B">
            <w:pPr>
              <w:ind w:left="200" w:right="200"/>
              <w:rPr>
                <w:rFonts w:ascii="Times New Roman" w:eastAsiaTheme="minorEastAsia" w:hAnsi="Times New Roman"/>
                <w:lang w:eastAsia="zh-CN"/>
              </w:rPr>
            </w:pPr>
            <w:r>
              <w:rPr>
                <w:rFonts w:ascii="Times New Roman" w:eastAsia="Malgun Gothic" w:hAnsi="Times New Roman" w:hint="eastAsia"/>
                <w:lang w:eastAsia="ko-KR"/>
              </w:rPr>
              <w:t>Y</w:t>
            </w:r>
          </w:p>
        </w:tc>
        <w:tc>
          <w:tcPr>
            <w:tcW w:w="6549" w:type="dxa"/>
          </w:tcPr>
          <w:p w14:paraId="202DDA46" w14:textId="77777777" w:rsidR="0057683E" w:rsidRDefault="0057683E">
            <w:pPr>
              <w:ind w:right="200"/>
              <w:rPr>
                <w:rFonts w:ascii="Times New Roman" w:eastAsiaTheme="minorEastAsia" w:hAnsi="Times New Roman"/>
                <w:color w:val="000000" w:themeColor="text1"/>
                <w:lang w:eastAsia="zh-CN"/>
              </w:rPr>
            </w:pPr>
          </w:p>
        </w:tc>
      </w:tr>
      <w:tr w:rsidR="0057683E" w14:paraId="3D92250C" w14:textId="77777777">
        <w:tc>
          <w:tcPr>
            <w:tcW w:w="1479" w:type="dxa"/>
          </w:tcPr>
          <w:p w14:paraId="278E9161" w14:textId="77777777" w:rsidR="0057683E" w:rsidRDefault="00DA5A0B">
            <w:pPr>
              <w:ind w:right="200"/>
              <w:rPr>
                <w:rFonts w:ascii="Times New Roman" w:eastAsiaTheme="minorEastAsia" w:hAnsi="Times New Roman"/>
                <w:lang w:eastAsia="ko-KR"/>
              </w:rPr>
            </w:pPr>
            <w:r>
              <w:rPr>
                <w:rFonts w:ascii="Times New Roman" w:eastAsiaTheme="minorEastAsia" w:hAnsi="Times New Roman" w:hint="eastAsia"/>
                <w:lang w:eastAsia="zh-CN"/>
              </w:rPr>
              <w:t>ZTE, Sanechips</w:t>
            </w:r>
          </w:p>
        </w:tc>
        <w:tc>
          <w:tcPr>
            <w:tcW w:w="1039" w:type="dxa"/>
          </w:tcPr>
          <w:p w14:paraId="236BF03C" w14:textId="77777777" w:rsidR="0057683E" w:rsidRDefault="00DA5A0B">
            <w:pPr>
              <w:ind w:left="200" w:right="200"/>
              <w:rPr>
                <w:rFonts w:ascii="Times New Roman" w:eastAsiaTheme="minorEastAsia" w:hAnsi="Times New Roman"/>
                <w:lang w:eastAsia="ko-KR"/>
              </w:rPr>
            </w:pPr>
            <w:r>
              <w:rPr>
                <w:rFonts w:ascii="Times New Roman" w:eastAsiaTheme="minorEastAsia" w:hAnsi="Times New Roman" w:hint="eastAsia"/>
                <w:lang w:eastAsia="zh-CN"/>
              </w:rPr>
              <w:t>Y</w:t>
            </w:r>
          </w:p>
        </w:tc>
        <w:tc>
          <w:tcPr>
            <w:tcW w:w="6549" w:type="dxa"/>
          </w:tcPr>
          <w:p w14:paraId="7EEBF7E6" w14:textId="77777777" w:rsidR="0057683E" w:rsidRDefault="0057683E">
            <w:pPr>
              <w:ind w:right="200"/>
              <w:rPr>
                <w:rFonts w:ascii="Times New Roman" w:eastAsiaTheme="minorEastAsia" w:hAnsi="Times New Roman"/>
                <w:color w:val="000000" w:themeColor="text1"/>
                <w:lang w:eastAsia="zh-CN"/>
              </w:rPr>
            </w:pPr>
          </w:p>
        </w:tc>
      </w:tr>
      <w:tr w:rsidR="00E9145E" w14:paraId="6142FF75" w14:textId="77777777" w:rsidTr="00E9145E">
        <w:tc>
          <w:tcPr>
            <w:tcW w:w="1479" w:type="dxa"/>
          </w:tcPr>
          <w:p w14:paraId="046BA190" w14:textId="77777777" w:rsidR="00E9145E" w:rsidRDefault="00E9145E" w:rsidP="00860B5B">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039" w:type="dxa"/>
          </w:tcPr>
          <w:p w14:paraId="3021BF52" w14:textId="77777777" w:rsidR="00E9145E" w:rsidRDefault="00E9145E" w:rsidP="00860B5B">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549" w:type="dxa"/>
          </w:tcPr>
          <w:p w14:paraId="19B57480" w14:textId="77777777" w:rsidR="00E9145E" w:rsidRDefault="00E9145E" w:rsidP="00860B5B">
            <w:pPr>
              <w:ind w:right="200"/>
              <w:rPr>
                <w:rFonts w:ascii="Times New Roman" w:eastAsiaTheme="minorEastAsia" w:hAnsi="Times New Roman"/>
                <w:color w:val="000000" w:themeColor="text1"/>
                <w:lang w:eastAsia="zh-CN"/>
              </w:rPr>
            </w:pPr>
          </w:p>
        </w:tc>
      </w:tr>
      <w:tr w:rsidR="002C6ADE" w14:paraId="70165310" w14:textId="77777777" w:rsidTr="00E9145E">
        <w:tc>
          <w:tcPr>
            <w:tcW w:w="1479" w:type="dxa"/>
          </w:tcPr>
          <w:p w14:paraId="049946B5" w14:textId="25D04B88" w:rsidR="002C6ADE" w:rsidRDefault="002C6ADE" w:rsidP="00860B5B">
            <w:pPr>
              <w:ind w:right="200"/>
              <w:rPr>
                <w:rFonts w:ascii="Times New Roman" w:eastAsiaTheme="minorEastAsia" w:hAnsi="Times New Roman"/>
                <w:lang w:eastAsia="zh-CN"/>
              </w:rPr>
            </w:pPr>
            <w:r>
              <w:rPr>
                <w:rFonts w:ascii="Times New Roman" w:eastAsiaTheme="minorEastAsia" w:hAnsi="Times New Roman"/>
                <w:lang w:eastAsia="zh-CN"/>
              </w:rPr>
              <w:t>Apple</w:t>
            </w:r>
          </w:p>
        </w:tc>
        <w:tc>
          <w:tcPr>
            <w:tcW w:w="1039" w:type="dxa"/>
          </w:tcPr>
          <w:p w14:paraId="073A37F2" w14:textId="42EE6378" w:rsidR="002C6ADE" w:rsidRDefault="002C6ADE" w:rsidP="00860B5B">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549" w:type="dxa"/>
          </w:tcPr>
          <w:p w14:paraId="5F80ED23" w14:textId="77777777" w:rsidR="002C6ADE" w:rsidRDefault="002C6ADE" w:rsidP="00860B5B">
            <w:pPr>
              <w:ind w:right="200"/>
              <w:rPr>
                <w:rFonts w:ascii="Times New Roman" w:eastAsiaTheme="minorEastAsia" w:hAnsi="Times New Roman"/>
                <w:color w:val="000000" w:themeColor="text1"/>
                <w:lang w:eastAsia="zh-CN"/>
              </w:rPr>
            </w:pPr>
          </w:p>
        </w:tc>
      </w:tr>
      <w:tr w:rsidR="00DE422A" w14:paraId="5668AC63" w14:textId="77777777" w:rsidTr="00E9145E">
        <w:tc>
          <w:tcPr>
            <w:tcW w:w="1479" w:type="dxa"/>
          </w:tcPr>
          <w:p w14:paraId="4E6C4816" w14:textId="2D2792B5" w:rsidR="00DE422A" w:rsidRDefault="00DE422A" w:rsidP="00860B5B">
            <w:pPr>
              <w:ind w:right="200"/>
              <w:rPr>
                <w:rFonts w:ascii="Times New Roman" w:eastAsiaTheme="minorEastAsia" w:hAnsi="Times New Roman"/>
                <w:lang w:eastAsia="zh-CN"/>
              </w:rPr>
            </w:pPr>
            <w:r>
              <w:rPr>
                <w:rFonts w:ascii="Times New Roman" w:eastAsiaTheme="minorEastAsia" w:hAnsi="Times New Roman"/>
                <w:lang w:eastAsia="zh-CN"/>
              </w:rPr>
              <w:t>Samsung</w:t>
            </w:r>
          </w:p>
        </w:tc>
        <w:tc>
          <w:tcPr>
            <w:tcW w:w="1039" w:type="dxa"/>
          </w:tcPr>
          <w:p w14:paraId="2B165E18" w14:textId="77777777" w:rsidR="00DE422A" w:rsidRDefault="00DE422A" w:rsidP="00860B5B">
            <w:pPr>
              <w:ind w:left="200" w:right="200"/>
              <w:rPr>
                <w:rFonts w:ascii="Times New Roman" w:eastAsiaTheme="minorEastAsia" w:hAnsi="Times New Roman"/>
                <w:lang w:eastAsia="zh-CN"/>
              </w:rPr>
            </w:pPr>
          </w:p>
        </w:tc>
        <w:tc>
          <w:tcPr>
            <w:tcW w:w="6549" w:type="dxa"/>
          </w:tcPr>
          <w:p w14:paraId="142479FD" w14:textId="22E5F9D2" w:rsidR="00DE422A" w:rsidRDefault="00DE422A" w:rsidP="00860B5B">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A general comment for RRC parameter name alignment. Such practice shall be done after TS 38.300 is officially endorsed, and current draft version may still be subject to changes in the review phase. Editors already mentioned the alignment TP for RRC parameter will be performed later, and we should not endorse any TP such purpose.</w:t>
            </w:r>
            <w:bookmarkStart w:id="66" w:name="_GoBack"/>
            <w:bookmarkEnd w:id="66"/>
          </w:p>
        </w:tc>
      </w:tr>
    </w:tbl>
    <w:p w14:paraId="717FEF33" w14:textId="77777777" w:rsidR="0057683E" w:rsidRDefault="00DA5A0B">
      <w:pPr>
        <w:keepNext/>
        <w:keepLines/>
        <w:numPr>
          <w:ilvl w:val="1"/>
          <w:numId w:val="24"/>
        </w:numPr>
        <w:overflowPunct w:val="0"/>
        <w:autoSpaceDE w:val="0"/>
        <w:autoSpaceDN w:val="0"/>
        <w:adjustRightInd w:val="0"/>
        <w:spacing w:beforeLines="50" w:before="120" w:after="120"/>
        <w:ind w:left="198" w:right="198" w:firstLine="0"/>
        <w:jc w:val="both"/>
        <w:textAlignment w:val="baseline"/>
        <w:outlineLvl w:val="1"/>
        <w:rPr>
          <w:rFonts w:ascii="Times New Roman" w:hAnsi="Times New Roman"/>
          <w:sz w:val="32"/>
          <w:lang w:val="en-GB" w:eastAsia="zh-CN"/>
        </w:rPr>
      </w:pPr>
      <w:r>
        <w:rPr>
          <w:rFonts w:ascii="Times New Roman" w:eastAsia="SimSun" w:hAnsi="Times New Roman"/>
          <w:sz w:val="32"/>
          <w:szCs w:val="20"/>
          <w:lang w:val="en-GB" w:eastAsia="zh-CN"/>
        </w:rPr>
        <w:t xml:space="preserve">Others </w:t>
      </w:r>
    </w:p>
    <w:p w14:paraId="54087448" w14:textId="77777777" w:rsidR="0057683E" w:rsidRDefault="00DA5A0B">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SimSun" w:hAnsi="Times New Roman"/>
          <w:sz w:val="22"/>
          <w:szCs w:val="20"/>
          <w:lang w:eastAsia="zh-CN"/>
        </w:rPr>
      </w:pPr>
      <w:r>
        <w:rPr>
          <w:rFonts w:ascii="Times New Roman" w:eastAsia="SimSun" w:hAnsi="Times New Roman"/>
          <w:sz w:val="22"/>
          <w:szCs w:val="20"/>
          <w:lang w:eastAsia="zh-CN"/>
        </w:rPr>
        <w:t>[3] proposes to add definition of OOK-On symbol and OOK-Off symbol for LP-WUS waveform generation in TS 38.211</w:t>
      </w:r>
    </w:p>
    <w:tbl>
      <w:tblPr>
        <w:tblStyle w:val="TableGrid"/>
        <w:tblW w:w="0" w:type="auto"/>
        <w:tblLook w:val="04A0" w:firstRow="1" w:lastRow="0" w:firstColumn="1" w:lastColumn="0" w:noHBand="0" w:noVBand="1"/>
      </w:tblPr>
      <w:tblGrid>
        <w:gridCol w:w="9060"/>
      </w:tblGrid>
      <w:tr w:rsidR="0057683E" w14:paraId="6192AAD0" w14:textId="77777777">
        <w:tc>
          <w:tcPr>
            <w:tcW w:w="9060" w:type="dxa"/>
          </w:tcPr>
          <w:p w14:paraId="6361D8A1" w14:textId="77777777" w:rsidR="0057683E" w:rsidRDefault="00DA5A0B">
            <w:pPr>
              <w:spacing w:before="120"/>
              <w:rPr>
                <w:rFonts w:ascii="Times New Roman" w:hAnsi="Times New Roman"/>
                <w:color w:val="FF0000"/>
                <w:u w:val="single"/>
              </w:rPr>
            </w:pPr>
            <w:r>
              <w:rPr>
                <w:rFonts w:ascii="Times New Roman" w:hAnsi="Times New Roman"/>
              </w:rPr>
              <w:t xml:space="preserve">The bit sequence </w:t>
            </w:r>
            <m:oMath>
              <m:r>
                <w:rPr>
                  <w:rFonts w:ascii="Cambria Math" w:hAnsi="Cambria Math"/>
                </w:rPr>
                <m:t>b</m:t>
              </m:r>
              <m:d>
                <m:dPr>
                  <m:ctrlPr>
                    <w:rPr>
                      <w:rFonts w:ascii="Cambria Math" w:hAnsi="Cambria Math"/>
                      <w:i/>
                    </w:rPr>
                  </m:ctrlPr>
                </m:dPr>
                <m:e>
                  <m:r>
                    <w:rPr>
                      <w:rFonts w:ascii="Cambria Math" w:hAnsi="Cambria Math"/>
                    </w:rPr>
                    <m:t>0</m:t>
                  </m:r>
                </m:e>
              </m:d>
              <m:r>
                <w:rPr>
                  <w:rFonts w:ascii="Cambria Math" w:hAnsi="Cambria Math"/>
                </w:rPr>
                <m:t>, …, b(</m:t>
              </m:r>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r>
                <w:rPr>
                  <w:rFonts w:ascii="Cambria Math" w:hAnsi="Cambria Math"/>
                </w:rPr>
                <m:t>-1)</m:t>
              </m:r>
            </m:oMath>
            <w:r>
              <w:rPr>
                <w:rFonts w:ascii="Times New Roman" w:hAnsi="Times New Roman"/>
              </w:rPr>
              <w:t xml:space="preserve"> and the number of bits </w:t>
            </w:r>
            <m:oMath>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oMath>
            <w:r>
              <w:rPr>
                <w:rFonts w:ascii="Times New Roman" w:hAnsi="Times New Roman"/>
              </w:rPr>
              <w:t xml:space="preserve"> corresponds to </w:t>
            </w:r>
            <m:oMath>
              <m:sSub>
                <m:sSubPr>
                  <m:ctrlPr>
                    <w:rPr>
                      <w:rFonts w:ascii="Cambria Math" w:hAnsi="Cambria Math"/>
                      <w:i/>
                    </w:rPr>
                  </m:ctrlPr>
                </m:sSubPr>
                <m:e>
                  <m:r>
                    <w:rPr>
                      <w:rFonts w:ascii="Cambria Math" w:hAnsi="Cambria Math"/>
                    </w:rPr>
                    <m:t>g</m:t>
                  </m:r>
                </m:e>
                <m:sub>
                  <m:r>
                    <w:rPr>
                      <w:rFonts w:ascii="Cambria Math" w:hAnsi="Cambria Math"/>
                    </w:rPr>
                    <m:t>00</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01</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0</m:t>
                  </m:r>
                  <m:d>
                    <m:dPr>
                      <m:ctrlPr>
                        <w:rPr>
                          <w:rFonts w:ascii="Cambria Math" w:hAnsi="Cambria Math"/>
                          <w:i/>
                        </w:rPr>
                      </m:ctrlPr>
                    </m:dPr>
                    <m:e>
                      <m:sSub>
                        <m:sSubPr>
                          <m:ctrlPr>
                            <w:rPr>
                              <w:rFonts w:ascii="Cambria Math" w:hAnsi="Cambria Math"/>
                              <w:i/>
                            </w:rPr>
                          </m:ctrlPr>
                        </m:sSubPr>
                        <m:e>
                          <m:r>
                            <w:rPr>
                              <w:rFonts w:ascii="Cambria Math" w:hAnsi="Cambria Math"/>
                            </w:rPr>
                            <m:t>G</m:t>
                          </m:r>
                        </m:e>
                        <m:sub>
                          <m:r>
                            <w:rPr>
                              <w:rFonts w:ascii="Cambria Math" w:hAnsi="Cambria Math"/>
                            </w:rPr>
                            <m:t>0</m:t>
                          </m:r>
                        </m:sub>
                      </m:sSub>
                      <m:r>
                        <w:rPr>
                          <w:rFonts w:ascii="Cambria Math" w:hAnsi="Cambria Math"/>
                        </w:rPr>
                        <m:t>-1</m:t>
                      </m:r>
                    </m:e>
                  </m:d>
                </m:sub>
              </m:sSub>
            </m:oMath>
            <w:r>
              <w:rPr>
                <w:rFonts w:ascii="Times New Roman" w:hAnsi="Times New Roman"/>
              </w:rPr>
              <w:t xml:space="preserve"> and </w:t>
            </w:r>
            <m:oMath>
              <m:sSub>
                <m:sSubPr>
                  <m:ctrlPr>
                    <w:rPr>
                      <w:rFonts w:ascii="Cambria Math" w:hAnsi="Cambria Math"/>
                      <w:i/>
                    </w:rPr>
                  </m:ctrlPr>
                </m:sSubPr>
                <m:e>
                  <m:r>
                    <w:rPr>
                      <w:rFonts w:ascii="Cambria Math" w:hAnsi="Cambria Math"/>
                    </w:rPr>
                    <m:t>G</m:t>
                  </m:r>
                </m:e>
                <m:sub>
                  <m:r>
                    <w:rPr>
                      <w:rFonts w:ascii="Cambria Math" w:hAnsi="Cambria Math"/>
                    </w:rPr>
                    <m:t>0</m:t>
                  </m:r>
                </m:sub>
              </m:sSub>
            </m:oMath>
            <w:r>
              <w:rPr>
                <w:rFonts w:ascii="Times New Roman" w:hAnsi="Times New Roman"/>
              </w:rPr>
              <w:t xml:space="preserve">, respectively, in clause 7.4.3 of [4, 38.212]. </w:t>
            </w:r>
            <m:oMath>
              <m:sSub>
                <m:sSubPr>
                  <m:ctrlPr>
                    <w:rPr>
                      <w:rFonts w:ascii="Cambria Math" w:hAnsi="Cambria Math"/>
                      <w:i/>
                      <w:color w:val="FF0000"/>
                      <w:u w:val="single"/>
                    </w:rPr>
                  </m:ctrlPr>
                </m:sSubPr>
                <m:e>
                  <m:r>
                    <w:rPr>
                      <w:rFonts w:ascii="Cambria Math" w:hAnsi="Cambria Math"/>
                      <w:color w:val="FF0000"/>
                      <w:u w:val="single"/>
                    </w:rPr>
                    <m:t>M</m:t>
                  </m:r>
                </m:e>
                <m:sub>
                  <m:r>
                    <m:rPr>
                      <m:nor/>
                    </m:rPr>
                    <w:rPr>
                      <w:rFonts w:ascii="Times New Roman" w:hAnsi="Times New Roman"/>
                      <w:color w:val="FF0000"/>
                      <w:u w:val="single"/>
                    </w:rPr>
                    <m:t>bit</m:t>
                  </m:r>
                </m:sub>
              </m:sSub>
            </m:oMath>
            <w:r>
              <w:rPr>
                <w:rFonts w:ascii="Times New Roman" w:hAnsi="Times New Roman"/>
                <w:color w:val="FF0000"/>
                <w:u w:val="single"/>
              </w:rPr>
              <w:t xml:space="preserve"> OOK symbols for Wake-up signal includes OOK-ON symbol and OOK OFF symbol, where the bit sequence </w:t>
            </w:r>
            <m:oMath>
              <m:r>
                <w:rPr>
                  <w:rFonts w:ascii="Cambria Math" w:hAnsi="Cambria Math"/>
                  <w:color w:val="FF0000"/>
                  <w:u w:val="single"/>
                </w:rPr>
                <m:t>b</m:t>
              </m:r>
              <m:d>
                <m:dPr>
                  <m:ctrlPr>
                    <w:rPr>
                      <w:rFonts w:ascii="Cambria Math" w:hAnsi="Cambria Math"/>
                      <w:i/>
                      <w:color w:val="FF0000"/>
                      <w:u w:val="single"/>
                    </w:rPr>
                  </m:ctrlPr>
                </m:dPr>
                <m:e>
                  <m:r>
                    <w:rPr>
                      <w:rFonts w:ascii="Cambria Math" w:hAnsi="Cambria Math"/>
                      <w:color w:val="FF0000"/>
                      <w:u w:val="single"/>
                    </w:rPr>
                    <m:t>m</m:t>
                  </m:r>
                </m:e>
              </m:d>
              <m:r>
                <w:rPr>
                  <w:rFonts w:ascii="Cambria Math" w:hAnsi="Cambria Math"/>
                  <w:color w:val="FF0000"/>
                  <w:u w:val="single"/>
                </w:rPr>
                <m:t>=1</m:t>
              </m:r>
            </m:oMath>
            <w:r>
              <w:rPr>
                <w:rFonts w:ascii="Times New Roman" w:hAnsi="Times New Roman"/>
                <w:color w:val="FF0000"/>
                <w:u w:val="single"/>
              </w:rPr>
              <w:t xml:space="preserve"> is carried by OOK-On symbol and the bit sequence </w:t>
            </w:r>
            <m:oMath>
              <m:r>
                <w:rPr>
                  <w:rFonts w:ascii="Cambria Math" w:hAnsi="Cambria Math"/>
                  <w:color w:val="FF0000"/>
                  <w:u w:val="single"/>
                </w:rPr>
                <m:t>b</m:t>
              </m:r>
              <m:d>
                <m:dPr>
                  <m:ctrlPr>
                    <w:rPr>
                      <w:rFonts w:ascii="Cambria Math" w:hAnsi="Cambria Math"/>
                      <w:i/>
                      <w:color w:val="FF0000"/>
                      <w:u w:val="single"/>
                    </w:rPr>
                  </m:ctrlPr>
                </m:dPr>
                <m:e>
                  <m:r>
                    <w:rPr>
                      <w:rFonts w:ascii="Cambria Math" w:hAnsi="Cambria Math"/>
                      <w:color w:val="FF0000"/>
                      <w:u w:val="single"/>
                    </w:rPr>
                    <m:t>m</m:t>
                  </m:r>
                </m:e>
              </m:d>
              <m:r>
                <w:rPr>
                  <w:rFonts w:ascii="Cambria Math" w:hAnsi="Cambria Math"/>
                  <w:color w:val="FF0000"/>
                  <w:u w:val="single"/>
                </w:rPr>
                <m:t>=0</m:t>
              </m:r>
            </m:oMath>
            <w:r>
              <w:rPr>
                <w:rFonts w:ascii="Times New Roman" w:hAnsi="Times New Roman"/>
                <w:color w:val="FF0000"/>
                <w:u w:val="single"/>
              </w:rPr>
              <w:t xml:space="preserve"> is carried by OOK-Off symbol.</w:t>
            </w:r>
          </w:p>
          <w:p w14:paraId="3BC07699" w14:textId="77777777" w:rsidR="0057683E" w:rsidRDefault="0057683E">
            <w:pPr>
              <w:pStyle w:val="00BodyText"/>
              <w:rPr>
                <w:rFonts w:ascii="Times New Roman" w:hAnsi="Times New Roman"/>
                <w:lang w:eastAsia="zh-CN"/>
              </w:rPr>
            </w:pPr>
          </w:p>
        </w:tc>
      </w:tr>
    </w:tbl>
    <w:p w14:paraId="52AFE898" w14:textId="77777777" w:rsidR="0057683E" w:rsidRDefault="00DA5A0B">
      <w:pPr>
        <w:pStyle w:val="00BodyText"/>
        <w:spacing w:before="60"/>
        <w:rPr>
          <w:rFonts w:ascii="Times New Roman" w:hAnsi="Times New Roman"/>
          <w:lang w:eastAsia="zh-CN"/>
        </w:rPr>
      </w:pPr>
      <w:r>
        <w:rPr>
          <w:rFonts w:ascii="Times New Roman" w:hAnsi="Times New Roman"/>
          <w:lang w:eastAsia="zh-CN"/>
        </w:rPr>
        <w:t xml:space="preserve">In FL’s understanding, since b(m) corresponds to g0(m) in TS 38.212, and it is already clear that g0(m) is 0 or 1, as shown below. Thus, it seems no need to add OOK-ON/OFF symbol definition in TS 38.211. </w:t>
      </w:r>
    </w:p>
    <w:tbl>
      <w:tblPr>
        <w:tblStyle w:val="TableGrid"/>
        <w:tblW w:w="0" w:type="auto"/>
        <w:tblLook w:val="04A0" w:firstRow="1" w:lastRow="0" w:firstColumn="1" w:lastColumn="0" w:noHBand="0" w:noVBand="1"/>
      </w:tblPr>
      <w:tblGrid>
        <w:gridCol w:w="9060"/>
      </w:tblGrid>
      <w:tr w:rsidR="0057683E" w14:paraId="787EFAE9" w14:textId="77777777">
        <w:tc>
          <w:tcPr>
            <w:tcW w:w="9060" w:type="dxa"/>
          </w:tcPr>
          <w:p w14:paraId="417AF2CC" w14:textId="77777777" w:rsidR="0057683E" w:rsidRDefault="00DA5A0B">
            <w:pPr>
              <w:rPr>
                <w:rFonts w:ascii="Times New Roman" w:hAnsi="Times New Roman"/>
              </w:rPr>
            </w:pPr>
            <w:r>
              <w:rPr>
                <w:rFonts w:ascii="Times New Roman" w:hAnsi="Times New Roman"/>
                <w:lang w:eastAsia="zh-CN"/>
              </w:rPr>
              <w:t>Line</w:t>
            </w:r>
            <w:r>
              <w:rPr>
                <w:rFonts w:ascii="Times New Roman" w:hAnsi="Times New Roman"/>
              </w:rPr>
              <w:t xml:space="preserve"> coding is performed according to the following by setting </w:t>
            </w:r>
            <m:oMath>
              <m:r>
                <w:rPr>
                  <w:rFonts w:ascii="Cambria Math" w:hAnsi="Cambria Math"/>
                </w:rPr>
                <m:t xml:space="preserve">i=0,1,…, </m:t>
              </m:r>
              <m:sSub>
                <m:sSubPr>
                  <m:ctrlPr>
                    <w:rPr>
                      <w:rFonts w:ascii="Cambria Math" w:hAnsi="Cambria Math"/>
                      <w:i/>
                    </w:rPr>
                  </m:ctrlPr>
                </m:sSubPr>
                <m:e>
                  <m:r>
                    <w:rPr>
                      <w:rFonts w:ascii="Cambria Math" w:hAnsi="Cambria Math"/>
                    </w:rPr>
                    <m:t>E</m:t>
                  </m:r>
                </m:e>
                <m:sub>
                  <m:r>
                    <w:rPr>
                      <w:rFonts w:ascii="Cambria Math" w:hAnsi="Cambria Math"/>
                    </w:rPr>
                    <m:t>0</m:t>
                  </m:r>
                </m:sub>
              </m:sSub>
              <m:r>
                <w:rPr>
                  <w:rFonts w:ascii="Cambria Math" w:hAnsi="Cambria Math"/>
                </w:rPr>
                <m:t>-1</m:t>
              </m:r>
            </m:oMath>
            <w:r>
              <w:rPr>
                <w:rFonts w:ascii="Times New Roman" w:hAnsi="Times New Roman"/>
              </w:rPr>
              <w:t>:</w:t>
            </w:r>
          </w:p>
          <w:p w14:paraId="24C16550" w14:textId="77777777" w:rsidR="0057683E" w:rsidRDefault="00DA5A0B">
            <w:pPr>
              <w:ind w:left="284"/>
              <w:rPr>
                <w:rFonts w:ascii="Times New Roman" w:hAnsi="Times New Roman"/>
                <w:lang w:eastAsia="zh-CN"/>
              </w:rPr>
            </w:pPr>
            <w:r>
              <w:rPr>
                <w:rFonts w:ascii="Times New Roman" w:hAnsi="Times New Roman"/>
              </w:rPr>
              <w:tab/>
            </w:r>
            <m:oMath>
              <m:sSub>
                <m:sSubPr>
                  <m:ctrlPr>
                    <w:rPr>
                      <w:rFonts w:ascii="Cambria Math" w:hAnsi="Cambria Math"/>
                      <w:i/>
                    </w:rPr>
                  </m:ctrlPr>
                </m:sSubPr>
                <m:e>
                  <m:r>
                    <w:rPr>
                      <w:rFonts w:ascii="Cambria Math" w:hAnsi="Cambria Math"/>
                    </w:rPr>
                    <m:t>g</m:t>
                  </m:r>
                </m:e>
                <m:sub>
                  <m:r>
                    <w:rPr>
                      <w:rFonts w:ascii="Cambria Math" w:hAnsi="Cambria Math"/>
                    </w:rPr>
                    <m:t>0(2i)</m:t>
                  </m:r>
                </m:sub>
              </m:sSub>
              <m:r>
                <w:rPr>
                  <w:rFonts w:ascii="Cambria Math" w:hAnsi="Cambria Math"/>
                </w:rPr>
                <m:t>=</m:t>
              </m:r>
              <m:sSub>
                <m:sSubPr>
                  <m:ctrlPr>
                    <w:rPr>
                      <w:rFonts w:ascii="Cambria Math" w:hAnsi="Cambria Math"/>
                      <w:i/>
                    </w:rPr>
                  </m:ctrlPr>
                </m:sSubPr>
                <m:e>
                  <m:r>
                    <w:rPr>
                      <w:rFonts w:ascii="Cambria Math" w:hAnsi="Cambria Math"/>
                    </w:rPr>
                    <m:t>1-f</m:t>
                  </m:r>
                </m:e>
                <m:sub>
                  <m:r>
                    <w:rPr>
                      <w:rFonts w:ascii="Cambria Math" w:hAnsi="Cambria Math"/>
                    </w:rPr>
                    <m:t>0i</m:t>
                  </m:r>
                </m:sub>
              </m:sSub>
            </m:oMath>
            <w:r>
              <w:rPr>
                <w:rFonts w:ascii="Times New Roman" w:hAnsi="Times New Roman"/>
                <w:lang w:eastAsia="zh-CN"/>
              </w:rPr>
              <w:t>;</w:t>
            </w:r>
          </w:p>
          <w:p w14:paraId="2A586270" w14:textId="77777777" w:rsidR="0057683E" w:rsidRDefault="00DA5A0B">
            <w:pPr>
              <w:ind w:left="284"/>
              <w:rPr>
                <w:rFonts w:ascii="Times New Roman" w:hAnsi="Times New Roman"/>
              </w:rPr>
            </w:pPr>
            <w:r>
              <w:rPr>
                <w:rFonts w:ascii="Times New Roman" w:hAnsi="Times New Roman"/>
              </w:rPr>
              <w:tab/>
            </w:r>
            <m:oMath>
              <m:sSub>
                <m:sSubPr>
                  <m:ctrlPr>
                    <w:rPr>
                      <w:rFonts w:ascii="Cambria Math" w:hAnsi="Cambria Math"/>
                      <w:i/>
                    </w:rPr>
                  </m:ctrlPr>
                </m:sSubPr>
                <m:e>
                  <m:r>
                    <w:rPr>
                      <w:rFonts w:ascii="Cambria Math" w:hAnsi="Cambria Math"/>
                    </w:rPr>
                    <m:t>g</m:t>
                  </m:r>
                </m:e>
                <m:sub>
                  <m:r>
                    <w:rPr>
                      <w:rFonts w:ascii="Cambria Math" w:hAnsi="Cambria Math"/>
                    </w:rPr>
                    <m:t>0(2i+1)</m:t>
                  </m:r>
                </m:sub>
              </m:sSub>
              <m:r>
                <w:rPr>
                  <w:rFonts w:ascii="Cambria Math" w:hAnsi="Cambria Math"/>
                </w:rPr>
                <m:t>=</m:t>
              </m:r>
              <m:r>
                <m:rPr>
                  <m:sty m:val="p"/>
                </m:rPr>
                <w:rPr>
                  <w:rFonts w:ascii="Cambria Math" w:hAnsi="Cambria Math"/>
                </w:rPr>
                <m:t xml:space="preserve"> </m:t>
              </m:r>
              <m:sSub>
                <m:sSubPr>
                  <m:ctrlPr>
                    <w:rPr>
                      <w:rFonts w:ascii="Cambria Math" w:hAnsi="Cambria Math"/>
                      <w:i/>
                    </w:rPr>
                  </m:ctrlPr>
                </m:sSubPr>
                <m:e>
                  <m:r>
                    <w:rPr>
                      <w:rFonts w:ascii="Cambria Math" w:hAnsi="Cambria Math"/>
                    </w:rPr>
                    <m:t>f</m:t>
                  </m:r>
                </m:e>
                <m:sub>
                  <m:r>
                    <w:rPr>
                      <w:rFonts w:ascii="Cambria Math" w:hAnsi="Cambria Math"/>
                    </w:rPr>
                    <m:t>0i</m:t>
                  </m:r>
                </m:sub>
              </m:sSub>
            </m:oMath>
            <w:r>
              <w:rPr>
                <w:rFonts w:ascii="Times New Roman" w:hAnsi="Times New Roman"/>
              </w:rPr>
              <w:t>;</w:t>
            </w:r>
          </w:p>
          <w:p w14:paraId="1BC53B41" w14:textId="77777777" w:rsidR="0057683E" w:rsidRDefault="0057683E">
            <w:pPr>
              <w:pStyle w:val="00BodyText"/>
              <w:rPr>
                <w:rFonts w:ascii="Times New Roman" w:hAnsi="Times New Roman"/>
                <w:lang w:eastAsia="zh-CN"/>
              </w:rPr>
            </w:pPr>
          </w:p>
        </w:tc>
      </w:tr>
    </w:tbl>
    <w:p w14:paraId="3A6CB5BB" w14:textId="77777777" w:rsidR="0057683E" w:rsidRDefault="0057683E">
      <w:pPr>
        <w:pStyle w:val="00BodyText"/>
        <w:rPr>
          <w:rFonts w:ascii="Times New Roman" w:hAnsi="Times New Roman"/>
          <w:lang w:eastAsia="zh-CN"/>
        </w:rPr>
      </w:pPr>
    </w:p>
    <w:p w14:paraId="77848EC9" w14:textId="77777777" w:rsidR="0057683E" w:rsidRDefault="00DA5A0B">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Theme="minorEastAsia" w:hAnsi="Times New Roman"/>
          <w:lang w:eastAsia="zh-CN"/>
        </w:rPr>
      </w:pPr>
      <w:r>
        <w:rPr>
          <w:rFonts w:ascii="Times New Roman" w:eastAsiaTheme="minorEastAsia" w:hAnsi="Times New Roman"/>
          <w:lang w:eastAsia="zh-CN"/>
        </w:rPr>
        <w:t xml:space="preserve">[4] proposes to revert the agreed 0 padding at MSB bits, instead using 0 padding at LSB bits : </w:t>
      </w:r>
    </w:p>
    <w:p w14:paraId="3366BCA4" w14:textId="77777777" w:rsidR="0057683E" w:rsidRDefault="00DA5A0B">
      <w:pPr>
        <w:pStyle w:val="00BodyText"/>
        <w:rPr>
          <w:rFonts w:ascii="Times New Roman" w:eastAsiaTheme="minorEastAsia" w:hAnsi="Times New Roman"/>
          <w:lang w:eastAsia="zh-CN"/>
        </w:rPr>
      </w:pPr>
      <w:r>
        <w:rPr>
          <w:rFonts w:ascii="Times New Roman" w:eastAsiaTheme="minorEastAsia" w:hAnsi="Times New Roman"/>
          <w:lang w:eastAsia="zh-CN"/>
        </w:rPr>
        <w:t>Proposal 8:</w:t>
      </w:r>
      <w:r>
        <w:rPr>
          <w:rFonts w:ascii="Times New Roman" w:eastAsiaTheme="minorEastAsia" w:hAnsi="Times New Roman"/>
          <w:lang w:eastAsia="zh-CN"/>
        </w:rPr>
        <w:tab/>
        <w:t>For WUS information carried by the overlaid OFDM sequence(s), raw information bits are mapped to sequence(s), in case N/log2L is not an integer, Bit 0 as LSB is used for padding.</w:t>
      </w:r>
    </w:p>
    <w:p w14:paraId="075FB0BB" w14:textId="77777777" w:rsidR="0057683E" w:rsidRDefault="00DA5A0B">
      <w:pPr>
        <w:pStyle w:val="00BodyText"/>
        <w:jc w:val="both"/>
        <w:rPr>
          <w:rFonts w:ascii="Times New Roman" w:eastAsiaTheme="minorEastAsia" w:hAnsi="Times New Roman"/>
          <w:lang w:eastAsia="zh-CN"/>
        </w:rPr>
      </w:pPr>
      <w:r>
        <w:rPr>
          <w:rFonts w:ascii="Times New Roman" w:eastAsiaTheme="minorEastAsia" w:hAnsi="Times New Roman"/>
          <w:lang w:eastAsia="zh-CN"/>
        </w:rPr>
        <w:t xml:space="preserve">FL understands the spirit of the proposal is trying to use a subset of sequences with larger CS gap if there is 0 padding, however, considering the full set of sequences are well designed and the performance are guaranteed even the full set is applied. Such optimization is not needed. </w:t>
      </w:r>
    </w:p>
    <w:p w14:paraId="7D0B9E8B" w14:textId="77777777" w:rsidR="0057683E" w:rsidRDefault="00DA5A0B">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Theme="minorEastAsia" w:hAnsi="Times New Roman"/>
          <w:lang w:eastAsia="zh-CN"/>
        </w:rPr>
      </w:pPr>
      <w:r>
        <w:rPr>
          <w:rFonts w:ascii="Times New Roman" w:eastAsiaTheme="minorEastAsia" w:hAnsi="Times New Roman"/>
          <w:lang w:eastAsia="zh-CN"/>
        </w:rPr>
        <w:lastRenderedPageBreak/>
        <w:t>[6] proposes gNB should transmit LP-WUS from the first MO and occupies consecutive MOs if more than one LP-WUS is to be transmitted in a period, to facilite UE early terminatio of LP-WUS reception. UE can stop LP-WUS monitoring if UE has detected an LP-WUS for itself, or UE does not detect any LP-WUS for any UE in the MO.</w:t>
      </w:r>
    </w:p>
    <w:p w14:paraId="41CE2592" w14:textId="77777777" w:rsidR="0057683E" w:rsidRDefault="00DA5A0B">
      <w:pPr>
        <w:pStyle w:val="00BodyText"/>
        <w:jc w:val="both"/>
        <w:rPr>
          <w:rFonts w:ascii="Times New Roman" w:eastAsiaTheme="minorEastAsia" w:hAnsi="Times New Roman"/>
          <w:lang w:eastAsia="zh-CN"/>
        </w:rPr>
      </w:pPr>
      <w:r>
        <w:rPr>
          <w:rFonts w:ascii="Times New Roman" w:eastAsiaTheme="minorEastAsia" w:hAnsi="Times New Roman"/>
          <w:lang w:eastAsia="zh-CN"/>
        </w:rPr>
        <w:t xml:space="preserve">In FL’s understanding, LP-WUS transmission without such restriction captured in current specifciation can work properly. FL thinks no need of further discussion on non-critical optimization in maintaince phase. </w:t>
      </w:r>
    </w:p>
    <w:p w14:paraId="1C841B3F" w14:textId="77777777" w:rsidR="0057683E" w:rsidRDefault="00DA5A0B">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Theme="minorEastAsia" w:hAnsi="Times New Roman"/>
          <w:lang w:eastAsia="zh-CN"/>
        </w:rPr>
      </w:pPr>
      <w:r>
        <w:rPr>
          <w:rFonts w:ascii="Times New Roman" w:eastAsiaTheme="minorEastAsia" w:hAnsi="Times New Roman"/>
          <w:lang w:eastAsia="zh-CN"/>
        </w:rPr>
        <w:t xml:space="preserve">[6] proposes an optional UE feature for the UE to support the case that LP-WUS/LP-SS frequency resource can be outside the initial DL BWP. </w:t>
      </w:r>
    </w:p>
    <w:p w14:paraId="13160520" w14:textId="77777777" w:rsidR="0057683E" w:rsidRDefault="00DA5A0B">
      <w:pPr>
        <w:jc w:val="both"/>
        <w:rPr>
          <w:rFonts w:ascii="Times New Roman" w:eastAsia="SimSun" w:hAnsi="Times New Roman"/>
          <w:szCs w:val="20"/>
          <w:lang w:eastAsia="zh-CN"/>
        </w:rPr>
      </w:pPr>
      <w:r>
        <w:rPr>
          <w:rFonts w:ascii="Times New Roman" w:eastAsia="SimSun" w:hAnsi="Times New Roman"/>
          <w:szCs w:val="20"/>
          <w:lang w:eastAsia="zh-CN"/>
        </w:rPr>
        <w:t xml:space="preserve">In FL’s understanding, RAN1 already agreed to support the case that LP-WUS/LP-SS frequency resource can be outside the initial DL BWP without UE capability, thus no need of further discussion. </w:t>
      </w:r>
    </w:p>
    <w:p w14:paraId="4ECF49CE" w14:textId="77777777" w:rsidR="0057683E" w:rsidRDefault="00DA5A0B">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Theme="minorEastAsia" w:hAnsi="Times New Roman"/>
          <w:lang w:eastAsia="zh-CN"/>
        </w:rPr>
      </w:pPr>
      <w:r>
        <w:rPr>
          <w:rFonts w:ascii="Times New Roman" w:eastAsiaTheme="minorEastAsia" w:hAnsi="Times New Roman"/>
          <w:lang w:eastAsia="zh-CN"/>
        </w:rPr>
        <w:t>[6] proposes that RAN1 asks RAN4 for the RF tuning time if the LP-WUR needs to tune RF before and after SSB reception, and Available symbols for LP-WUS exclude the RF tuning time for LP-WUR.</w:t>
      </w:r>
    </w:p>
    <w:p w14:paraId="014F51FC" w14:textId="77777777" w:rsidR="0057683E" w:rsidRDefault="00DA5A0B">
      <w:pPr>
        <w:jc w:val="both"/>
        <w:rPr>
          <w:rFonts w:ascii="Times New Roman" w:eastAsiaTheme="minorEastAsia" w:hAnsi="Times New Roman"/>
          <w:lang w:eastAsia="zh-CN"/>
        </w:rPr>
      </w:pPr>
      <w:r>
        <w:rPr>
          <w:rFonts w:ascii="Times New Roman" w:hAnsi="Times New Roman"/>
          <w:lang w:eastAsia="zh-CN"/>
        </w:rPr>
        <w:t xml:space="preserve">In FL’s understanding, </w:t>
      </w:r>
      <w:r>
        <w:rPr>
          <w:rFonts w:ascii="Times New Roman" w:eastAsiaTheme="minorEastAsia" w:hAnsi="Times New Roman"/>
          <w:lang w:eastAsia="zh-CN"/>
        </w:rPr>
        <w:t>it’s been agreed as below, we can wait for RAN4’s progress</w:t>
      </w:r>
    </w:p>
    <w:tbl>
      <w:tblPr>
        <w:tblStyle w:val="TableGrid"/>
        <w:tblW w:w="0" w:type="auto"/>
        <w:tblLook w:val="04A0" w:firstRow="1" w:lastRow="0" w:firstColumn="1" w:lastColumn="0" w:noHBand="0" w:noVBand="1"/>
      </w:tblPr>
      <w:tblGrid>
        <w:gridCol w:w="9060"/>
      </w:tblGrid>
      <w:tr w:rsidR="0057683E" w14:paraId="29EF3715" w14:textId="77777777">
        <w:tc>
          <w:tcPr>
            <w:tcW w:w="9060" w:type="dxa"/>
          </w:tcPr>
          <w:p w14:paraId="5B08E479" w14:textId="77777777" w:rsidR="0057683E" w:rsidRDefault="00DA5A0B">
            <w:pPr>
              <w:rPr>
                <w:rFonts w:ascii="Times New Roman" w:eastAsiaTheme="minorEastAsia" w:hAnsi="Times New Roman"/>
                <w:b/>
                <w:bCs/>
                <w:lang w:eastAsia="zh-CN"/>
              </w:rPr>
            </w:pPr>
            <w:r>
              <w:rPr>
                <w:rFonts w:ascii="Times New Roman" w:eastAsiaTheme="minorEastAsia" w:hAnsi="Times New Roman"/>
                <w:b/>
                <w:bCs/>
                <w:highlight w:val="green"/>
                <w:lang w:eastAsia="zh-CN"/>
              </w:rPr>
              <w:t>Agreement</w:t>
            </w:r>
          </w:p>
          <w:p w14:paraId="7F31CB13" w14:textId="77777777" w:rsidR="0057683E" w:rsidRDefault="00DA5A0B">
            <w:pPr>
              <w:rPr>
                <w:rFonts w:ascii="Times New Roman" w:eastAsia="Malgun Gothic" w:hAnsi="Times New Roman"/>
                <w:color w:val="000000"/>
                <w:kern w:val="24"/>
                <w:lang w:eastAsia="zh-CN"/>
              </w:rPr>
            </w:pPr>
            <w:r>
              <w:rPr>
                <w:rFonts w:ascii="Times New Roman" w:eastAsiaTheme="minorEastAsia" w:hAnsi="Times New Roman"/>
                <w:lang w:eastAsia="zh-CN"/>
              </w:rPr>
              <w:t xml:space="preserve">From RAN1 perspective, there is </w:t>
            </w:r>
            <w:r>
              <w:rPr>
                <w:rFonts w:ascii="Times New Roman" w:eastAsia="Malgun Gothic" w:hAnsi="Times New Roman"/>
                <w:color w:val="000000"/>
                <w:kern w:val="24"/>
                <w:lang w:eastAsia="zh-CN"/>
              </w:rPr>
              <w:t>no restriction on the maximum frequency bandwidth covering both LP-WUS/LP-SS and SSB.</w:t>
            </w:r>
          </w:p>
          <w:p w14:paraId="34488A65" w14:textId="77777777" w:rsidR="0057683E" w:rsidRDefault="00DA5A0B">
            <w:pPr>
              <w:numPr>
                <w:ilvl w:val="0"/>
                <w:numId w:val="38"/>
              </w:numPr>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It is up to RAN4 to introduce any restriction depending on their discussions</w:t>
            </w:r>
          </w:p>
          <w:p w14:paraId="5DF20D25" w14:textId="77777777" w:rsidR="0057683E" w:rsidRDefault="00DA5A0B">
            <w:pPr>
              <w:numPr>
                <w:ilvl w:val="0"/>
                <w:numId w:val="38"/>
              </w:numPr>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Above applies for IDLE and INACTIVE mode UEs</w:t>
            </w:r>
          </w:p>
        </w:tc>
      </w:tr>
    </w:tbl>
    <w:p w14:paraId="5920F705" w14:textId="77777777" w:rsidR="0057683E" w:rsidRDefault="0057683E">
      <w:pPr>
        <w:pStyle w:val="00BodyText"/>
        <w:jc w:val="both"/>
        <w:rPr>
          <w:rFonts w:ascii="Times New Roman" w:eastAsiaTheme="minorEastAsia" w:hAnsi="Times New Roman"/>
          <w:lang w:eastAsia="zh-CN"/>
        </w:rPr>
      </w:pPr>
    </w:p>
    <w:p w14:paraId="60B16537" w14:textId="77777777" w:rsidR="0057683E" w:rsidRDefault="00DA5A0B">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Theme="minorEastAsia" w:hAnsi="Times New Roman"/>
          <w:lang w:eastAsia="zh-CN"/>
        </w:rPr>
      </w:pPr>
      <w:r>
        <w:rPr>
          <w:rFonts w:ascii="Times New Roman" w:eastAsiaTheme="minorEastAsia" w:hAnsi="Times New Roman"/>
          <w:lang w:eastAsia="zh-CN"/>
        </w:rPr>
        <w:t xml:space="preserve">[8] proposes to revise the equation to derive CS for different sequences to increase CS among sequences. </w:t>
      </w:r>
    </w:p>
    <w:p w14:paraId="1084C620" w14:textId="77777777" w:rsidR="0057683E" w:rsidRDefault="00DA5A0B">
      <w:pPr>
        <w:pStyle w:val="00BodyText"/>
        <w:rPr>
          <w:rFonts w:ascii="Times New Roman" w:hAnsi="Times New Roman"/>
          <w:sz w:val="20"/>
          <w:lang w:val="en-GB" w:eastAsia="zh-CN"/>
        </w:rPr>
      </w:pPr>
      <w:r>
        <w:rPr>
          <w:rFonts w:ascii="Times New Roman" w:hAnsi="Times New Roman"/>
          <w:sz w:val="20"/>
          <w:lang w:val="en-GB" w:eastAsia="zh-CN"/>
        </w:rPr>
        <w:t>This was discussed in RAN1#121, but was not agreed and thus would not be discussed unless broken issue is identified.</w:t>
      </w:r>
    </w:p>
    <w:p w14:paraId="50B1769E" w14:textId="77777777" w:rsidR="0057683E" w:rsidRDefault="00DA5A0B">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Theme="minorEastAsia" w:hAnsi="Times New Roman"/>
          <w:lang w:eastAsia="zh-CN"/>
        </w:rPr>
      </w:pPr>
      <w:r>
        <w:rPr>
          <w:rFonts w:ascii="Times New Roman" w:eastAsiaTheme="minorEastAsia" w:hAnsi="Times New Roman"/>
          <w:lang w:eastAsia="zh-CN"/>
        </w:rPr>
        <w:t xml:space="preserve">[11] proposes to </w:t>
      </w:r>
      <w:r>
        <w:rPr>
          <w:rFonts w:ascii="Times New Roman" w:eastAsiaTheme="minorEastAsia" w:hAnsi="Times New Roman" w:hint="eastAsia"/>
          <w:lang w:eastAsia="zh-CN"/>
        </w:rPr>
        <w:t>s</w:t>
      </w:r>
      <w:r>
        <w:rPr>
          <w:rFonts w:ascii="Times New Roman" w:eastAsiaTheme="minorEastAsia" w:hAnsi="Times New Roman"/>
          <w:lang w:eastAsia="zh-CN"/>
        </w:rPr>
        <w:t>eparately configure frequency locations for LP-WUS/SS in idle/inactive mode and LP-WUS in connected mode should be configured.</w:t>
      </w:r>
    </w:p>
    <w:p w14:paraId="43205FB1" w14:textId="77777777" w:rsidR="0057683E" w:rsidRDefault="00DA5A0B">
      <w:pPr>
        <w:pStyle w:val="00BodyText"/>
        <w:jc w:val="both"/>
        <w:rPr>
          <w:rFonts w:ascii="Times New Roman" w:hAnsi="Times New Roman"/>
          <w:sz w:val="20"/>
          <w:lang w:eastAsia="zh-CN"/>
        </w:rPr>
      </w:pPr>
      <w:r>
        <w:rPr>
          <w:rFonts w:ascii="Times New Roman" w:hAnsi="Times New Roman"/>
          <w:sz w:val="20"/>
          <w:lang w:eastAsia="zh-CN"/>
        </w:rPr>
        <w:t xml:space="preserve">In FL’s understanding, agreed RRC parameters for frequency location already use different RRC parameter for Idle and connected mode, i.e., LP-WUS_startRB_CONNECTED and LP-WUS/LP-SS_startRB_IDLE/INACTIVE. </w:t>
      </w:r>
    </w:p>
    <w:p w14:paraId="4C03F067" w14:textId="77777777" w:rsidR="0057683E" w:rsidRDefault="0057683E">
      <w:pPr>
        <w:jc w:val="both"/>
        <w:rPr>
          <w:rFonts w:ascii="Times New Roman" w:eastAsiaTheme="minorEastAsia" w:hAnsi="Times New Roman"/>
          <w:sz w:val="22"/>
          <w:szCs w:val="20"/>
          <w:lang w:eastAsia="zh-CN"/>
        </w:rPr>
      </w:pPr>
    </w:p>
    <w:bookmarkEnd w:id="0"/>
    <w:p w14:paraId="4E2A76DC" w14:textId="77777777" w:rsidR="0057683E" w:rsidRDefault="00DA5A0B">
      <w:pPr>
        <w:keepNext/>
        <w:keepLines/>
        <w:numPr>
          <w:ilvl w:val="0"/>
          <w:numId w:val="24"/>
        </w:numPr>
        <w:pBdr>
          <w:top w:val="single" w:sz="12" w:space="3" w:color="auto"/>
        </w:pBdr>
        <w:tabs>
          <w:tab w:val="left" w:pos="425"/>
        </w:tabs>
        <w:overflowPunct w:val="0"/>
        <w:autoSpaceDE w:val="0"/>
        <w:autoSpaceDN w:val="0"/>
        <w:adjustRightInd w:val="0"/>
        <w:spacing w:before="240" w:after="180"/>
        <w:textAlignment w:val="baseline"/>
        <w:outlineLvl w:val="0"/>
        <w:rPr>
          <w:rFonts w:ascii="Times New Roman" w:hAnsi="Times New Roman"/>
          <w:sz w:val="36"/>
          <w:szCs w:val="20"/>
          <w:lang w:val="fr-FR"/>
        </w:rPr>
      </w:pPr>
      <w:r>
        <w:rPr>
          <w:rFonts w:ascii="Times New Roman" w:hAnsi="Times New Roman"/>
          <w:sz w:val="36"/>
          <w:szCs w:val="20"/>
          <w:lang w:val="fr-FR"/>
        </w:rPr>
        <w:t>LP-SS</w:t>
      </w:r>
    </w:p>
    <w:p w14:paraId="4E1EAEC9" w14:textId="77777777" w:rsidR="0057683E" w:rsidRDefault="00DA5A0B">
      <w:pPr>
        <w:keepNext/>
        <w:keepLines/>
        <w:numPr>
          <w:ilvl w:val="1"/>
          <w:numId w:val="24"/>
        </w:numPr>
        <w:overflowPunct w:val="0"/>
        <w:autoSpaceDE w:val="0"/>
        <w:autoSpaceDN w:val="0"/>
        <w:adjustRightInd w:val="0"/>
        <w:spacing w:beforeLines="50" w:before="120" w:after="120"/>
        <w:ind w:left="709" w:right="198" w:hanging="709"/>
        <w:textAlignment w:val="baseline"/>
        <w:outlineLvl w:val="1"/>
        <w:rPr>
          <w:rFonts w:ascii="Times New Roman" w:eastAsia="SimSun" w:hAnsi="Times New Roman"/>
          <w:sz w:val="28"/>
          <w:szCs w:val="28"/>
          <w:lang w:val="en-GB"/>
        </w:rPr>
      </w:pPr>
      <w:r>
        <w:rPr>
          <w:rFonts w:ascii="Times New Roman" w:eastAsia="Microsoft YaHei" w:hAnsi="Times New Roman"/>
          <w:iCs/>
          <w:sz w:val="26"/>
          <w:szCs w:val="20"/>
        </w:rPr>
        <w:t xml:space="preserve">How to specify OOK waveform if overlaid OFDM sequence is not configured </w:t>
      </w:r>
    </w:p>
    <w:p w14:paraId="0A243F32" w14:textId="77777777" w:rsidR="0057683E" w:rsidRDefault="00DA5A0B">
      <w:pPr>
        <w:rPr>
          <w:rFonts w:ascii="Times New Roman" w:eastAsia="Microsoft YaHei" w:hAnsi="Times New Roman"/>
          <w:b/>
          <w:bCs/>
          <w:szCs w:val="20"/>
          <w:lang w:eastAsia="zh-CN"/>
        </w:rPr>
      </w:pPr>
      <w:r>
        <w:rPr>
          <w:rFonts w:ascii="Times New Roman" w:eastAsia="Microsoft YaHei" w:hAnsi="Times New Roman"/>
          <w:b/>
          <w:bCs/>
          <w:szCs w:val="20"/>
          <w:lang w:eastAsia="zh-CN"/>
        </w:rPr>
        <w:t xml:space="preserve">Background: </w:t>
      </w:r>
    </w:p>
    <w:p w14:paraId="2B992367" w14:textId="77777777" w:rsidR="0057683E" w:rsidRDefault="00DA5A0B">
      <w:pPr>
        <w:spacing w:after="120"/>
        <w:rPr>
          <w:rFonts w:ascii="Times New Roman" w:eastAsia="Microsoft YaHei" w:hAnsi="Times New Roman"/>
          <w:iCs/>
          <w:szCs w:val="20"/>
          <w:lang w:val="en-GB" w:eastAsia="zh-CN"/>
        </w:rPr>
      </w:pPr>
      <w:r>
        <w:rPr>
          <w:rFonts w:ascii="Times New Roman" w:eastAsia="Microsoft YaHei" w:hAnsi="Times New Roman"/>
          <w:iCs/>
          <w:szCs w:val="20"/>
          <w:lang w:val="en-GB" w:eastAsia="zh-CN"/>
        </w:rPr>
        <w:t xml:space="preserve">It’s been </w:t>
      </w:r>
      <w:proofErr w:type="gramStart"/>
      <w:r>
        <w:rPr>
          <w:rFonts w:ascii="Times New Roman" w:eastAsia="Microsoft YaHei" w:hAnsi="Times New Roman"/>
          <w:iCs/>
          <w:szCs w:val="20"/>
          <w:lang w:val="en-GB" w:eastAsia="zh-CN"/>
        </w:rPr>
        <w:t>agree</w:t>
      </w:r>
      <w:proofErr w:type="gramEnd"/>
      <w:r>
        <w:rPr>
          <w:rFonts w:ascii="Times New Roman" w:eastAsia="Microsoft YaHei" w:hAnsi="Times New Roman"/>
          <w:iCs/>
          <w:szCs w:val="20"/>
          <w:lang w:val="en-GB" w:eastAsia="zh-CN"/>
        </w:rPr>
        <w:t xml:space="preserve"> that transmitting LP-SS by using a specified overlaid OFDM sequence is configurable for OOK-1, if not configured, whether/how to specify OOK waveform if overlaid OFDM sequence is not configured shall be determined.</w:t>
      </w:r>
    </w:p>
    <w:tbl>
      <w:tblPr>
        <w:tblStyle w:val="TableGrid"/>
        <w:tblW w:w="0" w:type="auto"/>
        <w:tblLook w:val="04A0" w:firstRow="1" w:lastRow="0" w:firstColumn="1" w:lastColumn="0" w:noHBand="0" w:noVBand="1"/>
      </w:tblPr>
      <w:tblGrid>
        <w:gridCol w:w="9060"/>
      </w:tblGrid>
      <w:tr w:rsidR="0057683E" w14:paraId="43ADDEC2" w14:textId="77777777">
        <w:tc>
          <w:tcPr>
            <w:tcW w:w="9060" w:type="dxa"/>
          </w:tcPr>
          <w:p w14:paraId="2CEFEFC6" w14:textId="77777777" w:rsidR="0057683E" w:rsidRDefault="00DA5A0B">
            <w:pPr>
              <w:rPr>
                <w:rFonts w:ascii="Times New Roman" w:hAnsi="Times New Roman"/>
                <w:b/>
                <w:lang w:eastAsia="zh-CN"/>
              </w:rPr>
            </w:pPr>
            <w:bookmarkStart w:id="67" w:name="_Hlk182332378"/>
            <w:r>
              <w:rPr>
                <w:rFonts w:ascii="Times New Roman" w:eastAsiaTheme="minorEastAsia" w:hAnsi="Times New Roman"/>
                <w:b/>
                <w:highlight w:val="green"/>
                <w:lang w:eastAsia="zh-CN"/>
              </w:rPr>
              <w:t>RAN1#120 ag</w:t>
            </w:r>
            <w:r>
              <w:rPr>
                <w:rFonts w:ascii="Times New Roman" w:hAnsi="Times New Roman"/>
                <w:b/>
                <w:highlight w:val="green"/>
                <w:lang w:eastAsia="zh-CN"/>
              </w:rPr>
              <w:t>reement</w:t>
            </w:r>
          </w:p>
          <w:p w14:paraId="0BCE521B" w14:textId="77777777" w:rsidR="0057683E" w:rsidRDefault="00DA5A0B">
            <w:pPr>
              <w:widowControl w:val="0"/>
              <w:tabs>
                <w:tab w:val="left" w:pos="420"/>
              </w:tabs>
              <w:overflowPunct w:val="0"/>
              <w:autoSpaceDE w:val="0"/>
              <w:autoSpaceDN w:val="0"/>
              <w:adjustRightInd w:val="0"/>
              <w:contextualSpacing/>
              <w:jc w:val="both"/>
              <w:textAlignment w:val="baseline"/>
              <w:rPr>
                <w:rFonts w:ascii="Times New Roman" w:eastAsiaTheme="minorEastAsia" w:hAnsi="Times New Roman"/>
              </w:rPr>
            </w:pPr>
            <w:r>
              <w:rPr>
                <w:rFonts w:ascii="Times New Roman" w:eastAsiaTheme="minorEastAsia" w:hAnsi="Times New Roman"/>
              </w:rPr>
              <w:t>Proposal 4.3-1: Update the agreements in RAN1 #118bis as below</w:t>
            </w:r>
          </w:p>
          <w:p w14:paraId="05307AC1" w14:textId="77777777" w:rsidR="0057683E" w:rsidRDefault="00DA5A0B">
            <w:pPr>
              <w:ind w:leftChars="200" w:left="400"/>
              <w:rPr>
                <w:rFonts w:ascii="Times New Roman" w:hAnsi="Times New Roman"/>
                <w:b/>
                <w:szCs w:val="20"/>
                <w:lang w:eastAsia="ko-KR" w:bidi="ar"/>
              </w:rPr>
            </w:pPr>
            <w:r>
              <w:rPr>
                <w:rFonts w:ascii="Times New Roman" w:hAnsi="Times New Roman"/>
                <w:b/>
                <w:szCs w:val="20"/>
                <w:highlight w:val="green"/>
                <w:lang w:eastAsia="ko-KR" w:bidi="ar"/>
              </w:rPr>
              <w:t>Agreement</w:t>
            </w:r>
          </w:p>
          <w:p w14:paraId="2FE1E048" w14:textId="77777777" w:rsidR="0057683E" w:rsidRDefault="00DA5A0B">
            <w:pPr>
              <w:overflowPunct w:val="0"/>
              <w:autoSpaceDE w:val="0"/>
              <w:autoSpaceDN w:val="0"/>
              <w:adjustRightInd w:val="0"/>
              <w:ind w:leftChars="200" w:left="400"/>
              <w:contextualSpacing/>
              <w:jc w:val="both"/>
              <w:textAlignment w:val="baseline"/>
              <w:rPr>
                <w:rFonts w:ascii="Times New Roman" w:eastAsia="Microsoft YaHei" w:hAnsi="Times New Roman"/>
                <w:szCs w:val="20"/>
                <w:lang w:eastAsia="zh-CN"/>
              </w:rPr>
            </w:pPr>
            <w:r>
              <w:rPr>
                <w:rFonts w:ascii="Times New Roman" w:eastAsia="Microsoft YaHei" w:hAnsi="Times New Roman"/>
                <w:szCs w:val="20"/>
                <w:lang w:eastAsia="zh-CN"/>
              </w:rPr>
              <w:t>Support overlaid OFDM sequence(s) for LP-SS:</w:t>
            </w:r>
          </w:p>
          <w:p w14:paraId="0765FD68" w14:textId="77777777" w:rsidR="0057683E" w:rsidRDefault="00DA5A0B">
            <w:pPr>
              <w:numPr>
                <w:ilvl w:val="0"/>
                <w:numId w:val="37"/>
              </w:numPr>
              <w:overflowPunct w:val="0"/>
              <w:autoSpaceDE w:val="0"/>
              <w:autoSpaceDN w:val="0"/>
              <w:adjustRightInd w:val="0"/>
              <w:ind w:leftChars="378" w:left="1113" w:hanging="357"/>
              <w:contextualSpacing/>
              <w:jc w:val="both"/>
              <w:textAlignment w:val="baseline"/>
              <w:rPr>
                <w:rFonts w:ascii="Times New Roman" w:eastAsia="Microsoft YaHei" w:hAnsi="Times New Roman"/>
                <w:color w:val="000000" w:themeColor="text1"/>
                <w:szCs w:val="20"/>
                <w:lang w:eastAsia="zh-CN"/>
              </w:rPr>
            </w:pPr>
            <w:r>
              <w:rPr>
                <w:rFonts w:ascii="Times New Roman" w:eastAsia="Microsoft YaHei" w:hAnsi="Times New Roman"/>
                <w:color w:val="000000" w:themeColor="text1"/>
                <w:szCs w:val="20"/>
                <w:lang w:eastAsia="zh-CN"/>
              </w:rPr>
              <w:t>LP-SS reuses the overlaid OFDM sequence(s) specified for LP-WUS. The design on overlaid OFDM sequence(s) specified for LP-WUS doesn’t target for sync and RRM measurement performance based on overlaid OFDM sequence for LP-SS.</w:t>
            </w:r>
          </w:p>
          <w:p w14:paraId="6EB72AB0" w14:textId="77777777" w:rsidR="0057683E" w:rsidRDefault="00DA5A0B">
            <w:pPr>
              <w:numPr>
                <w:ilvl w:val="1"/>
                <w:numId w:val="37"/>
              </w:numPr>
              <w:overflowPunct w:val="0"/>
              <w:autoSpaceDE w:val="0"/>
              <w:autoSpaceDN w:val="0"/>
              <w:adjustRightInd w:val="0"/>
              <w:ind w:leftChars="740" w:left="1840"/>
              <w:contextualSpacing/>
              <w:jc w:val="both"/>
              <w:textAlignment w:val="baseline"/>
              <w:rPr>
                <w:rFonts w:ascii="Times New Roman" w:eastAsia="Microsoft YaHei" w:hAnsi="Times New Roman"/>
                <w:color w:val="FF0000"/>
                <w:szCs w:val="20"/>
                <w:lang w:eastAsia="zh-CN"/>
              </w:rPr>
            </w:pPr>
            <w:r>
              <w:rPr>
                <w:rFonts w:ascii="Times New Roman" w:eastAsia="Microsoft YaHei" w:hAnsi="Times New Roman"/>
                <w:color w:val="FF0000"/>
                <w:szCs w:val="20"/>
                <w:lang w:eastAsia="zh-CN"/>
              </w:rPr>
              <w:t>Applicable to both OOK-1 and OOK-4</w:t>
            </w:r>
          </w:p>
          <w:p w14:paraId="03ED8CB7" w14:textId="77777777" w:rsidR="0057683E" w:rsidRDefault="00DA5A0B">
            <w:pPr>
              <w:numPr>
                <w:ilvl w:val="0"/>
                <w:numId w:val="37"/>
              </w:numPr>
              <w:overflowPunct w:val="0"/>
              <w:autoSpaceDE w:val="0"/>
              <w:autoSpaceDN w:val="0"/>
              <w:adjustRightInd w:val="0"/>
              <w:ind w:leftChars="378" w:left="1113" w:hanging="357"/>
              <w:contextualSpacing/>
              <w:jc w:val="both"/>
              <w:textAlignment w:val="baseline"/>
              <w:rPr>
                <w:rFonts w:ascii="Times New Roman" w:eastAsia="Microsoft YaHei" w:hAnsi="Times New Roman"/>
                <w:szCs w:val="20"/>
                <w:lang w:eastAsia="zh-CN"/>
              </w:rPr>
            </w:pPr>
            <w:r>
              <w:rPr>
                <w:rFonts w:ascii="Times New Roman" w:eastAsia="Microsoft YaHei" w:hAnsi="Times New Roman"/>
                <w:szCs w:val="20"/>
                <w:lang w:eastAsia="zh-CN"/>
              </w:rPr>
              <w:t>Whether to transmit LP-SS by using a specified overlaid OFDM sequence is configurable.</w:t>
            </w:r>
          </w:p>
          <w:p w14:paraId="4B3BF5D0" w14:textId="77777777" w:rsidR="0057683E" w:rsidRDefault="00DA5A0B">
            <w:pPr>
              <w:numPr>
                <w:ilvl w:val="1"/>
                <w:numId w:val="37"/>
              </w:numPr>
              <w:overflowPunct w:val="0"/>
              <w:autoSpaceDE w:val="0"/>
              <w:autoSpaceDN w:val="0"/>
              <w:adjustRightInd w:val="0"/>
              <w:ind w:leftChars="740" w:left="1840"/>
              <w:contextualSpacing/>
              <w:jc w:val="both"/>
              <w:textAlignment w:val="baseline"/>
              <w:rPr>
                <w:rFonts w:ascii="Times New Roman" w:eastAsia="Microsoft YaHei" w:hAnsi="Times New Roman"/>
                <w:szCs w:val="20"/>
                <w:lang w:eastAsia="zh-CN"/>
              </w:rPr>
            </w:pPr>
            <w:r>
              <w:rPr>
                <w:rFonts w:ascii="Times New Roman" w:eastAsia="Microsoft YaHei" w:hAnsi="Times New Roman"/>
                <w:szCs w:val="20"/>
                <w:lang w:eastAsia="zh-CN"/>
              </w:rPr>
              <w:t xml:space="preserve">Applicable </w:t>
            </w:r>
            <w:r>
              <w:rPr>
                <w:rFonts w:ascii="Times New Roman" w:eastAsia="Microsoft YaHei" w:hAnsi="Times New Roman"/>
                <w:strike/>
                <w:color w:val="FF0000"/>
                <w:szCs w:val="20"/>
                <w:lang w:eastAsia="zh-CN"/>
              </w:rPr>
              <w:t>at least</w:t>
            </w:r>
            <w:r>
              <w:rPr>
                <w:rFonts w:ascii="Times New Roman" w:eastAsia="Microsoft YaHei" w:hAnsi="Times New Roman"/>
                <w:strike/>
                <w:szCs w:val="20"/>
                <w:lang w:eastAsia="zh-CN"/>
              </w:rPr>
              <w:t xml:space="preserve"> </w:t>
            </w:r>
            <w:r>
              <w:rPr>
                <w:rFonts w:ascii="Times New Roman" w:eastAsia="Microsoft YaHei" w:hAnsi="Times New Roman"/>
                <w:szCs w:val="20"/>
                <w:lang w:eastAsia="zh-CN"/>
              </w:rPr>
              <w:t xml:space="preserve">for OOK-1 </w:t>
            </w:r>
            <w:r>
              <w:rPr>
                <w:rFonts w:ascii="Times New Roman" w:eastAsia="Microsoft YaHei" w:hAnsi="Times New Roman"/>
                <w:color w:val="FF0000"/>
                <w:szCs w:val="20"/>
                <w:lang w:eastAsia="zh-CN"/>
              </w:rPr>
              <w:t xml:space="preserve">only </w:t>
            </w:r>
            <w:r>
              <w:rPr>
                <w:rFonts w:ascii="Times New Roman" w:eastAsia="Microsoft YaHei" w:hAnsi="Times New Roman"/>
                <w:strike/>
                <w:color w:val="FF0000"/>
                <w:szCs w:val="20"/>
                <w:lang w:eastAsia="zh-CN"/>
              </w:rPr>
              <w:t>and FFS for OOK-4</w:t>
            </w:r>
          </w:p>
          <w:p w14:paraId="56520248" w14:textId="77777777" w:rsidR="0057683E" w:rsidRDefault="00DA5A0B">
            <w:pPr>
              <w:numPr>
                <w:ilvl w:val="0"/>
                <w:numId w:val="37"/>
              </w:numPr>
              <w:overflowPunct w:val="0"/>
              <w:autoSpaceDE w:val="0"/>
              <w:autoSpaceDN w:val="0"/>
              <w:adjustRightInd w:val="0"/>
              <w:ind w:leftChars="380" w:left="1120"/>
              <w:contextualSpacing/>
              <w:jc w:val="both"/>
              <w:textAlignment w:val="baseline"/>
              <w:rPr>
                <w:rFonts w:ascii="Times New Roman" w:eastAsia="Microsoft YaHei" w:hAnsi="Times New Roman"/>
                <w:szCs w:val="20"/>
                <w:lang w:eastAsia="zh-CN"/>
              </w:rPr>
            </w:pPr>
            <w:r>
              <w:rPr>
                <w:rFonts w:ascii="Times New Roman" w:eastAsia="Microsoft YaHei" w:hAnsi="Times New Roman"/>
                <w:szCs w:val="20"/>
                <w:lang w:eastAsia="zh-CN"/>
              </w:rPr>
              <w:t>From RAN1 perspective, it is not intended to introduce new RAN4 requirements specific to overlaid sequences</w:t>
            </w:r>
          </w:p>
          <w:bookmarkEnd w:id="67"/>
          <w:p w14:paraId="232E5634" w14:textId="77777777" w:rsidR="0057683E" w:rsidRDefault="0057683E">
            <w:pPr>
              <w:numPr>
                <w:ilvl w:val="0"/>
                <w:numId w:val="37"/>
              </w:numPr>
              <w:overflowPunct w:val="0"/>
              <w:autoSpaceDE w:val="0"/>
              <w:autoSpaceDN w:val="0"/>
              <w:adjustRightInd w:val="0"/>
              <w:spacing w:after="120"/>
              <w:contextualSpacing/>
              <w:textAlignment w:val="baseline"/>
              <w:rPr>
                <w:rFonts w:ascii="Times New Roman" w:eastAsia="Microsoft YaHei" w:hAnsi="Times New Roman"/>
              </w:rPr>
            </w:pPr>
          </w:p>
        </w:tc>
      </w:tr>
    </w:tbl>
    <w:p w14:paraId="00479877" w14:textId="77777777" w:rsidR="0057683E" w:rsidRDefault="0057683E">
      <w:pPr>
        <w:rPr>
          <w:rFonts w:ascii="Times New Roman" w:eastAsia="Microsoft YaHei" w:hAnsi="Times New Roman"/>
          <w:bCs/>
          <w:iCs/>
          <w:szCs w:val="20"/>
        </w:rPr>
      </w:pPr>
    </w:p>
    <w:p w14:paraId="55B0B47E" w14:textId="77777777" w:rsidR="0057683E" w:rsidRDefault="00DA5A0B">
      <w:pPr>
        <w:numPr>
          <w:ilvl w:val="0"/>
          <w:numId w:val="39"/>
        </w:numPr>
        <w:overflowPunct w:val="0"/>
        <w:autoSpaceDE w:val="0"/>
        <w:autoSpaceDN w:val="0"/>
        <w:adjustRightInd w:val="0"/>
        <w:spacing w:before="60" w:after="60"/>
        <w:jc w:val="both"/>
        <w:textAlignment w:val="baseline"/>
        <w:rPr>
          <w:rFonts w:ascii="Times New Roman" w:hAnsi="Times New Roman"/>
          <w:szCs w:val="20"/>
          <w:lang w:val="en-GB"/>
        </w:rPr>
      </w:pPr>
      <w:r>
        <w:rPr>
          <w:rFonts w:ascii="Times New Roman" w:hAnsi="Times New Roman"/>
          <w:szCs w:val="20"/>
          <w:lang w:val="en-GB"/>
        </w:rPr>
        <w:t xml:space="preserve">Approach 1 [4]: A fixed OFDM sequence is specified to be used when the overlaid OFDM sequence is not configured. </w:t>
      </w:r>
    </w:p>
    <w:p w14:paraId="77092681" w14:textId="77777777" w:rsidR="0057683E" w:rsidRDefault="00DA5A0B">
      <w:pPr>
        <w:numPr>
          <w:ilvl w:val="0"/>
          <w:numId w:val="39"/>
        </w:numPr>
        <w:overflowPunct w:val="0"/>
        <w:autoSpaceDE w:val="0"/>
        <w:autoSpaceDN w:val="0"/>
        <w:adjustRightInd w:val="0"/>
        <w:spacing w:before="60" w:after="60"/>
        <w:jc w:val="both"/>
        <w:textAlignment w:val="baseline"/>
        <w:rPr>
          <w:rFonts w:ascii="Times New Roman" w:hAnsi="Times New Roman"/>
          <w:szCs w:val="20"/>
          <w:lang w:val="en-GB"/>
        </w:rPr>
      </w:pPr>
      <w:r>
        <w:rPr>
          <w:rFonts w:ascii="Times New Roman" w:eastAsiaTheme="minorEastAsia" w:hAnsi="Times New Roman"/>
          <w:szCs w:val="20"/>
          <w:lang w:val="en-GB" w:eastAsia="zh-CN"/>
        </w:rPr>
        <w:t xml:space="preserve">Approach 2 [12]: </w:t>
      </w:r>
      <w:r>
        <w:rPr>
          <w:rFonts w:ascii="Times New Roman" w:hAnsi="Times New Roman"/>
          <w:szCs w:val="20"/>
          <w:lang w:val="en-GB"/>
        </w:rPr>
        <w:t xml:space="preserve">The lowest root index of the overlaid sequence configured for LP-WUS can be used as the overlaid sequence for LP-SS when the overlaid OFDM sequence for LP-SS. </w:t>
      </w:r>
    </w:p>
    <w:p w14:paraId="35171E32" w14:textId="77777777" w:rsidR="0057683E" w:rsidRDefault="00DA5A0B">
      <w:pPr>
        <w:numPr>
          <w:ilvl w:val="0"/>
          <w:numId w:val="39"/>
        </w:numPr>
        <w:overflowPunct w:val="0"/>
        <w:autoSpaceDE w:val="0"/>
        <w:autoSpaceDN w:val="0"/>
        <w:adjustRightInd w:val="0"/>
        <w:spacing w:before="60" w:after="60"/>
        <w:jc w:val="both"/>
        <w:textAlignment w:val="baseline"/>
        <w:rPr>
          <w:rFonts w:ascii="Times New Roman" w:hAnsi="Times New Roman"/>
          <w:szCs w:val="20"/>
        </w:rPr>
      </w:pPr>
      <w:r>
        <w:rPr>
          <w:rFonts w:ascii="Times New Roman" w:hAnsi="Times New Roman"/>
          <w:szCs w:val="20"/>
          <w:lang w:val="en-GB"/>
        </w:rPr>
        <w:t xml:space="preserve">Approach 3 </w:t>
      </w:r>
      <w:r>
        <w:rPr>
          <w:rFonts w:ascii="Times New Roman" w:hAnsi="Times New Roman" w:hint="eastAsia"/>
          <w:szCs w:val="20"/>
        </w:rPr>
        <w:t>[8]</w:t>
      </w:r>
      <w:r>
        <w:rPr>
          <w:rFonts w:ascii="Times New Roman" w:hAnsi="Times New Roman"/>
          <w:szCs w:val="20"/>
          <w:lang w:val="en-GB"/>
        </w:rPr>
        <w:t xml:space="preserve">: </w:t>
      </w:r>
      <w:bookmarkStart w:id="68" w:name="_Toc197699631"/>
      <w:r>
        <w:rPr>
          <w:rFonts w:ascii="Times New Roman" w:hAnsi="Times New Roman"/>
          <w:lang w:val="en-GB"/>
        </w:rPr>
        <w:t>when specified overlaid OFDM sequence is not configured,</w:t>
      </w:r>
      <w:r>
        <w:rPr>
          <w:rFonts w:ascii="Times New Roman" w:hAnsi="Times New Roman"/>
        </w:rPr>
        <w:t xml:space="preserve"> </w:t>
      </w:r>
      <m:oMath>
        <m:d>
          <m:dPr>
            <m:begChr m:val="|"/>
            <m:endChr m:val="|"/>
            <m:ctrlPr>
              <w:rPr>
                <w:rFonts w:ascii="Cambria Math" w:hAnsi="Cambria Math"/>
                <w:i/>
                <w:szCs w:val="20"/>
                <w:lang w:eastAsia="ja-JP"/>
              </w:rPr>
            </m:ctrlPr>
          </m:dPr>
          <m:e>
            <m:sSub>
              <m:sSubPr>
                <m:ctrlPr>
                  <w:rPr>
                    <w:rFonts w:ascii="Cambria Math" w:hAnsi="Cambria Math"/>
                    <w:i/>
                    <w:szCs w:val="20"/>
                  </w:rPr>
                </m:ctrlPr>
              </m:sSubPr>
              <m:e>
                <m:r>
                  <w:rPr>
                    <w:rFonts w:ascii="Cambria Math" w:hAnsi="Cambria Math"/>
                  </w:rPr>
                  <m:t>r</m:t>
                </m:r>
              </m:e>
              <m:sub>
                <m:r>
                  <m:rPr>
                    <m:nor/>
                  </m:rPr>
                  <w:rPr>
                    <w:rFonts w:ascii="Times New Roman" w:hAnsi="Times New Roman"/>
                    <w:szCs w:val="20"/>
                  </w:rPr>
                  <m:t>LPSS</m:t>
                </m:r>
              </m:sub>
            </m:sSub>
            <m:d>
              <m:dPr>
                <m:ctrlPr>
                  <w:rPr>
                    <w:rFonts w:ascii="Cambria Math" w:hAnsi="Cambria Math"/>
                    <w:szCs w:val="20"/>
                  </w:rPr>
                </m:ctrlPr>
              </m:dPr>
              <m:e>
                <m:r>
                  <w:rPr>
                    <w:rFonts w:ascii="Cambria Math" w:hAnsi="Cambria Math"/>
                  </w:rPr>
                  <m:t>l</m:t>
                </m:r>
                <m:sSubSup>
                  <m:sSubSupPr>
                    <m:ctrlPr>
                      <w:rPr>
                        <w:rFonts w:ascii="Cambria Math" w:hAnsi="Cambria Math"/>
                        <w:szCs w:val="20"/>
                      </w:rPr>
                    </m:ctrlPr>
                  </m:sSubSupPr>
                  <m:e>
                    <m:r>
                      <w:rPr>
                        <w:rFonts w:ascii="Cambria Math" w:hAnsi="Cambria Math"/>
                      </w:rPr>
                      <m:t>N</m:t>
                    </m:r>
                  </m:e>
                  <m:sub>
                    <m:r>
                      <m:rPr>
                        <m:nor/>
                      </m:rPr>
                      <w:rPr>
                        <w:rFonts w:ascii="Times New Roman" w:hAnsi="Times New Roman"/>
                        <w:szCs w:val="20"/>
                      </w:rPr>
                      <m:t>sc</m:t>
                    </m:r>
                  </m:sub>
                  <m:sup>
                    <m:r>
                      <m:rPr>
                        <m:nor/>
                      </m:rPr>
                      <w:rPr>
                        <w:rFonts w:ascii="Times New Roman" w:hAnsi="Times New Roman"/>
                        <w:szCs w:val="20"/>
                      </w:rPr>
                      <m:t>WUS</m:t>
                    </m:r>
                  </m:sup>
                </m:sSubSup>
                <m:r>
                  <w:rPr>
                    <w:rFonts w:ascii="Cambria Math" w:hAnsi="Cambria Math"/>
                  </w:rPr>
                  <m:t>+k</m:t>
                </m:r>
              </m:e>
            </m:d>
          </m:e>
        </m:d>
        <m:r>
          <w:rPr>
            <w:rFonts w:ascii="Cambria Math" w:hAnsi="Cambria Math"/>
          </w:rPr>
          <m:t>=</m:t>
        </m:r>
        <m:sSub>
          <m:sSubPr>
            <m:ctrlPr>
              <w:rPr>
                <w:rFonts w:ascii="Cambria Math" w:hAnsi="Cambria Math"/>
                <w:i/>
                <w:szCs w:val="20"/>
              </w:rPr>
            </m:ctrlPr>
          </m:sSubPr>
          <m:e>
            <m:r>
              <w:rPr>
                <w:rFonts w:ascii="Cambria Math" w:hAnsi="Cambria Math"/>
              </w:rPr>
              <m:t>r</m:t>
            </m:r>
          </m:e>
          <m:sub>
            <m:r>
              <m:rPr>
                <m:nor/>
              </m:rPr>
              <w:rPr>
                <w:rFonts w:ascii="Times New Roman" w:hAnsi="Times New Roman"/>
                <w:szCs w:val="20"/>
              </w:rPr>
              <m:t>OOK</m:t>
            </m:r>
          </m:sub>
        </m:sSub>
        <m:r>
          <m:rPr>
            <m:sty m:val="p"/>
          </m:rPr>
          <w:rPr>
            <w:rFonts w:ascii="Cambria Math" w:hAnsi="Cambria Math"/>
          </w:rPr>
          <m:t>(</m:t>
        </m:r>
        <m:r>
          <w:rPr>
            <w:rFonts w:ascii="Cambria Math" w:hAnsi="Cambria Math"/>
          </w:rPr>
          <m:t>l</m:t>
        </m:r>
        <m:r>
          <m:rPr>
            <m:sty m:val="p"/>
          </m:rPr>
          <w:rPr>
            <w:rFonts w:ascii="Cambria Math" w:hAnsi="Cambria Math"/>
          </w:rPr>
          <m:t>)</m:t>
        </m:r>
      </m:oMath>
      <w:r>
        <w:rPr>
          <w:rFonts w:ascii="Times New Roman" w:hAnsi="Times New Roman"/>
          <w:szCs w:val="20"/>
        </w:rPr>
        <w:t xml:space="preserve">, for </w:t>
      </w:r>
      <m:oMath>
        <m:r>
          <w:rPr>
            <w:rFonts w:ascii="Cambria Math" w:hAnsi="Cambria Math"/>
          </w:rPr>
          <m:t xml:space="preserve"> l=0,1, …, </m:t>
        </m:r>
        <m:sSub>
          <m:sSubPr>
            <m:ctrlPr>
              <w:rPr>
                <w:rFonts w:ascii="Cambria Math" w:hAnsi="Cambria Math"/>
                <w:i/>
                <w:szCs w:val="20"/>
              </w:rPr>
            </m:ctrlPr>
          </m:sSubPr>
          <m:e>
            <m:r>
              <w:rPr>
                <w:rFonts w:ascii="Cambria Math" w:hAnsi="Cambria Math"/>
              </w:rPr>
              <m:t>N</m:t>
            </m:r>
          </m:e>
          <m:sub>
            <m:r>
              <m:rPr>
                <m:nor/>
              </m:rPr>
              <w:rPr>
                <w:rFonts w:ascii="Times New Roman" w:hAnsi="Times New Roman"/>
                <w:szCs w:val="20"/>
              </w:rPr>
              <m:t>OOK</m:t>
            </m:r>
          </m:sub>
        </m:sSub>
        <m:r>
          <w:rPr>
            <w:rFonts w:ascii="Cambria Math" w:hAnsi="Cambria Math"/>
          </w:rPr>
          <m:t>-1</m:t>
        </m:r>
      </m:oMath>
      <w:r>
        <w:rPr>
          <w:rFonts w:ascii="Times New Roman" w:hAnsi="Times New Roman"/>
          <w:szCs w:val="20"/>
        </w:rPr>
        <w:t>.</w:t>
      </w:r>
      <w:bookmarkEnd w:id="68"/>
      <w:r>
        <w:rPr>
          <w:rFonts w:ascii="Times New Roman" w:hAnsi="Times New Roman" w:hint="eastAsia"/>
          <w:szCs w:val="20"/>
        </w:rPr>
        <w:t xml:space="preserve"> </w:t>
      </w:r>
    </w:p>
    <w:p w14:paraId="52EE3D67" w14:textId="77777777" w:rsidR="0057683E" w:rsidRDefault="00DA5A0B">
      <w:pPr>
        <w:numPr>
          <w:ilvl w:val="1"/>
          <w:numId w:val="39"/>
        </w:numPr>
        <w:adjustRightInd w:val="0"/>
        <w:snapToGrid w:val="0"/>
        <w:spacing w:before="60" w:afterLines="50" w:after="120"/>
        <w:jc w:val="both"/>
        <w:rPr>
          <w:rFonts w:ascii="Times New Roman" w:eastAsia="DengXian" w:hAnsi="Times New Roman"/>
          <w:b/>
          <w:szCs w:val="20"/>
        </w:rPr>
      </w:pPr>
      <w:r>
        <w:rPr>
          <w:rFonts w:ascii="Times New Roman" w:hAnsi="Times New Roman"/>
          <w:szCs w:val="20"/>
          <w:lang w:val="en-GB"/>
        </w:rPr>
        <w:t xml:space="preserve">Approach </w:t>
      </w:r>
      <w:r>
        <w:rPr>
          <w:rFonts w:ascii="Times New Roman" w:eastAsiaTheme="minorEastAsia" w:hAnsi="Times New Roman"/>
          <w:szCs w:val="20"/>
          <w:lang w:val="en-GB" w:eastAsia="zh-CN"/>
        </w:rPr>
        <w:t>3</w:t>
      </w:r>
      <w:r>
        <w:rPr>
          <w:rFonts w:ascii="Times New Roman" w:hAnsi="Times New Roman"/>
          <w:szCs w:val="20"/>
          <w:lang w:val="en-GB"/>
        </w:rPr>
        <w:t xml:space="preserve">-1 </w:t>
      </w:r>
      <w:r>
        <w:rPr>
          <w:rFonts w:ascii="Times New Roman" w:hAnsi="Times New Roman" w:hint="eastAsia"/>
          <w:szCs w:val="20"/>
        </w:rPr>
        <w:t>[2]</w:t>
      </w:r>
      <w:r>
        <w:rPr>
          <w:rFonts w:ascii="Times New Roman" w:hAnsi="Times New Roman"/>
          <w:szCs w:val="20"/>
          <w:lang w:val="en-GB"/>
        </w:rPr>
        <w:t xml:space="preserve">: </w:t>
      </w:r>
      <w:r>
        <w:rPr>
          <w:rFonts w:ascii="Times New Roman" w:hAnsi="Times New Roman"/>
          <w:lang w:val="en-GB"/>
        </w:rPr>
        <w:t>For LP-SS with M=1, when specified overlaid OFDM sequence is not configured,</w:t>
      </w:r>
      <w:r>
        <w:rPr>
          <w:rFonts w:ascii="Times New Roman" w:hAnsi="Times New Roman"/>
        </w:rPr>
        <w:t xml:space="preserve"> </w:t>
      </w:r>
      <m:oMath>
        <m:d>
          <m:dPr>
            <m:begChr m:val="|"/>
            <m:endChr m:val="|"/>
            <m:ctrlPr>
              <w:rPr>
                <w:rFonts w:ascii="Cambria Math" w:hAnsi="Cambria Math"/>
                <w:i/>
                <w:szCs w:val="20"/>
                <w:lang w:eastAsia="ja-JP"/>
              </w:rPr>
            </m:ctrlPr>
          </m:dPr>
          <m:e>
            <m:sSub>
              <m:sSubPr>
                <m:ctrlPr>
                  <w:rPr>
                    <w:rFonts w:ascii="Cambria Math" w:hAnsi="Cambria Math"/>
                    <w:i/>
                    <w:szCs w:val="20"/>
                  </w:rPr>
                </m:ctrlPr>
              </m:sSubPr>
              <m:e>
                <m:r>
                  <w:rPr>
                    <w:rFonts w:ascii="Cambria Math" w:hAnsi="Cambria Math"/>
                  </w:rPr>
                  <m:t>r</m:t>
                </m:r>
              </m:e>
              <m:sub>
                <m:r>
                  <m:rPr>
                    <m:nor/>
                  </m:rPr>
                  <w:rPr>
                    <w:rFonts w:ascii="Times New Roman" w:hAnsi="Times New Roman"/>
                    <w:szCs w:val="20"/>
                  </w:rPr>
                  <m:t>LPSS</m:t>
                </m:r>
              </m:sub>
            </m:sSub>
            <m:d>
              <m:dPr>
                <m:ctrlPr>
                  <w:rPr>
                    <w:rFonts w:ascii="Cambria Math" w:hAnsi="Cambria Math"/>
                    <w:szCs w:val="20"/>
                  </w:rPr>
                </m:ctrlPr>
              </m:dPr>
              <m:e>
                <m:r>
                  <w:rPr>
                    <w:rFonts w:ascii="Cambria Math" w:hAnsi="Cambria Math"/>
                  </w:rPr>
                  <m:t>l</m:t>
                </m:r>
                <m:sSubSup>
                  <m:sSubSupPr>
                    <m:ctrlPr>
                      <w:rPr>
                        <w:rFonts w:ascii="Cambria Math" w:hAnsi="Cambria Math"/>
                        <w:szCs w:val="20"/>
                      </w:rPr>
                    </m:ctrlPr>
                  </m:sSubSupPr>
                  <m:e>
                    <m:r>
                      <w:rPr>
                        <w:rFonts w:ascii="Cambria Math" w:hAnsi="Cambria Math"/>
                      </w:rPr>
                      <m:t>N</m:t>
                    </m:r>
                  </m:e>
                  <m:sub>
                    <m:r>
                      <m:rPr>
                        <m:nor/>
                      </m:rPr>
                      <w:rPr>
                        <w:rFonts w:ascii="Times New Roman" w:hAnsi="Times New Roman"/>
                        <w:szCs w:val="20"/>
                      </w:rPr>
                      <m:t>sc</m:t>
                    </m:r>
                  </m:sub>
                  <m:sup>
                    <m:r>
                      <m:rPr>
                        <m:nor/>
                      </m:rPr>
                      <w:rPr>
                        <w:rFonts w:ascii="Times New Roman" w:hAnsi="Times New Roman"/>
                        <w:szCs w:val="20"/>
                      </w:rPr>
                      <m:t>WUS</m:t>
                    </m:r>
                  </m:sup>
                </m:sSubSup>
                <m:r>
                  <w:rPr>
                    <w:rFonts w:ascii="Cambria Math" w:hAnsi="Cambria Math"/>
                  </w:rPr>
                  <m:t>+k</m:t>
                </m:r>
              </m:e>
            </m:d>
          </m:e>
        </m:d>
        <m:r>
          <w:rPr>
            <w:rFonts w:ascii="Cambria Math" w:hAnsi="Cambria Math"/>
          </w:rPr>
          <m:t>=</m:t>
        </m:r>
        <m:sSub>
          <m:sSubPr>
            <m:ctrlPr>
              <w:rPr>
                <w:rFonts w:ascii="Cambria Math" w:hAnsi="Cambria Math"/>
                <w:i/>
                <w:szCs w:val="20"/>
              </w:rPr>
            </m:ctrlPr>
          </m:sSubPr>
          <m:e>
            <m:r>
              <w:rPr>
                <w:rFonts w:ascii="Cambria Math" w:hAnsi="Cambria Math"/>
              </w:rPr>
              <m:t>r</m:t>
            </m:r>
          </m:e>
          <m:sub>
            <m:r>
              <m:rPr>
                <m:nor/>
              </m:rPr>
              <w:rPr>
                <w:rFonts w:ascii="Times New Roman" w:hAnsi="Times New Roman"/>
                <w:szCs w:val="20"/>
              </w:rPr>
              <m:t>OOK</m:t>
            </m:r>
          </m:sub>
        </m:sSub>
        <m:r>
          <m:rPr>
            <m:sty m:val="p"/>
          </m:rPr>
          <w:rPr>
            <w:rFonts w:ascii="Cambria Math" w:hAnsi="Cambria Math"/>
          </w:rPr>
          <m:t>(</m:t>
        </m:r>
        <m:r>
          <w:rPr>
            <w:rFonts w:ascii="Cambria Math" w:hAnsi="Cambria Math"/>
          </w:rPr>
          <m:t>l</m:t>
        </m:r>
        <m:r>
          <m:rPr>
            <m:sty m:val="p"/>
          </m:rPr>
          <w:rPr>
            <w:rFonts w:ascii="Cambria Math" w:hAnsi="Cambria Math"/>
          </w:rPr>
          <m:t>)</m:t>
        </m:r>
      </m:oMath>
      <w:r>
        <w:rPr>
          <w:rFonts w:ascii="Times New Roman" w:hAnsi="Times New Roman"/>
          <w:szCs w:val="20"/>
        </w:rPr>
        <w:t xml:space="preserve">, for </w:t>
      </w:r>
      <m:oMath>
        <m:r>
          <w:rPr>
            <w:rFonts w:ascii="Cambria Math" w:hAnsi="Cambria Math"/>
          </w:rPr>
          <m:t xml:space="preserve"> l=0,1, …, </m:t>
        </m:r>
        <m:sSub>
          <m:sSubPr>
            <m:ctrlPr>
              <w:rPr>
                <w:rFonts w:ascii="Cambria Math" w:hAnsi="Cambria Math"/>
                <w:i/>
                <w:szCs w:val="20"/>
              </w:rPr>
            </m:ctrlPr>
          </m:sSubPr>
          <m:e>
            <m:r>
              <w:rPr>
                <w:rFonts w:ascii="Cambria Math" w:hAnsi="Cambria Math"/>
              </w:rPr>
              <m:t>N</m:t>
            </m:r>
          </m:e>
          <m:sub>
            <m:r>
              <m:rPr>
                <m:nor/>
              </m:rPr>
              <w:rPr>
                <w:rFonts w:ascii="Times New Roman" w:hAnsi="Times New Roman"/>
                <w:szCs w:val="20"/>
              </w:rPr>
              <m:t>OOK</m:t>
            </m:r>
          </m:sub>
        </m:sSub>
        <m:r>
          <w:rPr>
            <w:rFonts w:ascii="Cambria Math" w:hAnsi="Cambria Math"/>
          </w:rPr>
          <m:t>-1</m:t>
        </m:r>
      </m:oMath>
      <w:r>
        <w:rPr>
          <w:rFonts w:ascii="Times New Roman" w:hAnsi="Times New Roman"/>
          <w:szCs w:val="20"/>
        </w:rPr>
        <w:t xml:space="preserve">, </w:t>
      </w:r>
      <w:r>
        <w:rPr>
          <w:rFonts w:ascii="Times New Roman" w:eastAsiaTheme="minorEastAsia" w:hAnsi="Times New Roman"/>
          <w:szCs w:val="20"/>
        </w:rPr>
        <w:t xml:space="preserve">where </w:t>
      </w:r>
      <m:oMath>
        <m:sSub>
          <m:sSubPr>
            <m:ctrlPr>
              <w:rPr>
                <w:rFonts w:ascii="Cambria Math" w:eastAsiaTheme="minorEastAsia" w:hAnsi="Cambria Math"/>
                <w:szCs w:val="20"/>
              </w:rPr>
            </m:ctrlPr>
          </m:sSubPr>
          <m:e>
            <m:r>
              <w:rPr>
                <w:rFonts w:ascii="Cambria Math" w:eastAsiaTheme="minorEastAsia" w:hAnsi="Cambria Math"/>
                <w:szCs w:val="20"/>
              </w:rPr>
              <m:t>r</m:t>
            </m:r>
          </m:e>
          <m:sub>
            <m:r>
              <m:rPr>
                <m:nor/>
              </m:rPr>
              <w:rPr>
                <w:rFonts w:ascii="Times New Roman" w:eastAsiaTheme="minorEastAsia" w:hAnsi="Times New Roman"/>
                <w:szCs w:val="20"/>
              </w:rPr>
              <m:t>LPSS</m:t>
            </m:r>
          </m:sub>
        </m:sSub>
        <m:d>
          <m:dPr>
            <m:ctrlPr>
              <w:rPr>
                <w:rFonts w:ascii="Cambria Math" w:eastAsiaTheme="minorEastAsia" w:hAnsi="Cambria Math"/>
                <w:szCs w:val="20"/>
              </w:rPr>
            </m:ctrlPr>
          </m:dPr>
          <m:e>
            <m:r>
              <w:rPr>
                <w:rFonts w:ascii="Cambria Math" w:eastAsiaTheme="minorEastAsia" w:hAnsi="Cambria Math"/>
                <w:szCs w:val="20"/>
              </w:rPr>
              <m:t>l</m:t>
            </m:r>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ascii="Times New Roman" w:eastAsiaTheme="minorEastAsia" w:hAnsi="Times New Roman"/>
                    <w:szCs w:val="20"/>
                  </w:rPr>
                  <m:t>sc</m:t>
                </m:r>
              </m:sub>
              <m:sup>
                <m:r>
                  <m:rPr>
                    <m:nor/>
                  </m:rPr>
                  <w:rPr>
                    <w:rFonts w:ascii="Times New Roman" w:eastAsiaTheme="minorEastAsia" w:hAnsi="Times New Roman"/>
                    <w:szCs w:val="20"/>
                  </w:rPr>
                  <m:t>WUS</m:t>
                </m:r>
              </m:sup>
            </m:sSubSup>
            <m:r>
              <m:rPr>
                <m:sty m:val="p"/>
              </m:rPr>
              <w:rPr>
                <w:rFonts w:ascii="Cambria Math" w:eastAsiaTheme="minorEastAsia" w:hAnsi="Cambria Math"/>
                <w:szCs w:val="20"/>
              </w:rPr>
              <m:t>+</m:t>
            </m:r>
            <m:r>
              <w:rPr>
                <w:rFonts w:ascii="Cambria Math" w:eastAsiaTheme="minorEastAsia" w:hAnsi="Cambria Math"/>
                <w:szCs w:val="20"/>
              </w:rPr>
              <m:t>k</m:t>
            </m:r>
          </m:e>
        </m:d>
      </m:oMath>
      <w:r>
        <w:rPr>
          <w:rFonts w:ascii="Times New Roman" w:eastAsiaTheme="minorEastAsia" w:hAnsi="Times New Roman" w:hint="eastAsia"/>
          <w:szCs w:val="20"/>
        </w:rPr>
        <w:t xml:space="preserve"> </w:t>
      </w:r>
      <w:r>
        <w:rPr>
          <w:rFonts w:ascii="Times New Roman" w:eastAsiaTheme="minorEastAsia" w:hAnsi="Times New Roman"/>
          <w:szCs w:val="20"/>
        </w:rPr>
        <w:t xml:space="preserve">is generated </w:t>
      </w:r>
      <w:bookmarkStart w:id="69" w:name="OLE_LINK22"/>
      <w:r>
        <w:rPr>
          <w:rFonts w:ascii="Times New Roman" w:eastAsiaTheme="minorEastAsia" w:hAnsi="Times New Roman"/>
          <w:szCs w:val="20"/>
        </w:rPr>
        <w:t xml:space="preserve">from </w:t>
      </w:r>
      <w:r>
        <w:rPr>
          <w:rFonts w:ascii="Times New Roman" w:hAnsi="Times New Roman"/>
          <w:szCs w:val="20"/>
        </w:rPr>
        <w:t>pseudo-random sequence defined in TS 38.211 clause 5.2.1</w:t>
      </w:r>
      <w:bookmarkEnd w:id="69"/>
      <w:r>
        <w:rPr>
          <w:rFonts w:ascii="Times New Roman" w:hAnsi="Times New Roman"/>
          <w:szCs w:val="20"/>
        </w:rPr>
        <w:t xml:space="preserve"> or clause 5.2.2, when </w:t>
      </w:r>
      <w:r>
        <w:rPr>
          <w:rFonts w:ascii="Times New Roman" w:eastAsiaTheme="minorEastAsia" w:hAnsi="Times New Roman"/>
          <w:szCs w:val="20"/>
        </w:rPr>
        <w:t xml:space="preserve"> </w:t>
      </w:r>
      <m:oMath>
        <m:d>
          <m:dPr>
            <m:begChr m:val="|"/>
            <m:endChr m:val="|"/>
            <m:ctrlPr>
              <w:rPr>
                <w:rFonts w:ascii="Cambria Math" w:eastAsiaTheme="minorEastAsia" w:hAnsi="Cambria Math"/>
                <w:szCs w:val="20"/>
              </w:rPr>
            </m:ctrlPr>
          </m:dPr>
          <m:e>
            <m:sSub>
              <m:sSubPr>
                <m:ctrlPr>
                  <w:rPr>
                    <w:rFonts w:ascii="Cambria Math" w:eastAsiaTheme="minorEastAsia" w:hAnsi="Cambria Math"/>
                    <w:szCs w:val="20"/>
                  </w:rPr>
                </m:ctrlPr>
              </m:sSubPr>
              <m:e>
                <m:r>
                  <w:rPr>
                    <w:rFonts w:ascii="Cambria Math" w:eastAsiaTheme="minorEastAsia" w:hAnsi="Cambria Math"/>
                    <w:szCs w:val="20"/>
                  </w:rPr>
                  <m:t>r</m:t>
                </m:r>
              </m:e>
              <m:sub>
                <m:r>
                  <m:rPr>
                    <m:nor/>
                  </m:rPr>
                  <w:rPr>
                    <w:rFonts w:ascii="Times New Roman" w:eastAsiaTheme="minorEastAsia" w:hAnsi="Times New Roman"/>
                    <w:szCs w:val="20"/>
                  </w:rPr>
                  <m:t>LPSS</m:t>
                </m:r>
              </m:sub>
            </m:sSub>
            <m:d>
              <m:dPr>
                <m:ctrlPr>
                  <w:rPr>
                    <w:rFonts w:ascii="Cambria Math" w:eastAsiaTheme="minorEastAsia" w:hAnsi="Cambria Math"/>
                    <w:szCs w:val="20"/>
                  </w:rPr>
                </m:ctrlPr>
              </m:dPr>
              <m:e>
                <m:r>
                  <w:rPr>
                    <w:rFonts w:ascii="Cambria Math" w:eastAsiaTheme="minorEastAsia" w:hAnsi="Cambria Math"/>
                    <w:szCs w:val="20"/>
                  </w:rPr>
                  <m:t>l</m:t>
                </m:r>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ascii="Times New Roman" w:eastAsiaTheme="minorEastAsia" w:hAnsi="Times New Roman"/>
                        <w:szCs w:val="20"/>
                      </w:rPr>
                      <m:t>sc</m:t>
                    </m:r>
                  </m:sub>
                  <m:sup>
                    <m:r>
                      <m:rPr>
                        <m:nor/>
                      </m:rPr>
                      <w:rPr>
                        <w:rFonts w:ascii="Times New Roman" w:eastAsiaTheme="minorEastAsia" w:hAnsi="Times New Roman"/>
                        <w:szCs w:val="20"/>
                      </w:rPr>
                      <m:t>WUS</m:t>
                    </m:r>
                  </m:sup>
                </m:sSubSup>
                <m:r>
                  <m:rPr>
                    <m:sty m:val="p"/>
                  </m:rPr>
                  <w:rPr>
                    <w:rFonts w:ascii="Cambria Math" w:eastAsiaTheme="minorEastAsia" w:hAnsi="Cambria Math"/>
                    <w:szCs w:val="20"/>
                  </w:rPr>
                  <m:t>+</m:t>
                </m:r>
                <m:r>
                  <w:rPr>
                    <w:rFonts w:ascii="Cambria Math" w:eastAsiaTheme="minorEastAsia" w:hAnsi="Cambria Math"/>
                    <w:szCs w:val="20"/>
                  </w:rPr>
                  <m:t>k</m:t>
                </m:r>
              </m:e>
            </m:d>
          </m:e>
        </m:d>
        <m:r>
          <w:rPr>
            <w:rFonts w:ascii="Cambria Math" w:eastAsiaTheme="minorEastAsia" w:hAnsi="Cambria Math"/>
            <w:szCs w:val="20"/>
          </w:rPr>
          <m:t>=1</m:t>
        </m:r>
      </m:oMath>
      <w:r>
        <w:rPr>
          <w:rFonts w:ascii="Times New Roman" w:eastAsiaTheme="minorEastAsia" w:hAnsi="Times New Roman" w:hint="eastAsia"/>
          <w:szCs w:val="20"/>
        </w:rPr>
        <w:t>.</w:t>
      </w:r>
    </w:p>
    <w:p w14:paraId="18B67F13" w14:textId="77777777" w:rsidR="0057683E" w:rsidRDefault="00DA5A0B">
      <w:pPr>
        <w:numPr>
          <w:ilvl w:val="0"/>
          <w:numId w:val="39"/>
        </w:numPr>
        <w:overflowPunct w:val="0"/>
        <w:autoSpaceDE w:val="0"/>
        <w:autoSpaceDN w:val="0"/>
        <w:adjustRightInd w:val="0"/>
        <w:spacing w:before="60" w:after="60"/>
        <w:jc w:val="both"/>
        <w:textAlignment w:val="baseline"/>
        <w:rPr>
          <w:rFonts w:ascii="Times New Roman" w:hAnsi="Times New Roman"/>
          <w:szCs w:val="20"/>
        </w:rPr>
      </w:pPr>
      <w:r>
        <w:rPr>
          <w:rFonts w:ascii="Times New Roman" w:hAnsi="Times New Roman"/>
          <w:szCs w:val="20"/>
          <w:lang w:val="en-GB"/>
        </w:rPr>
        <w:t xml:space="preserve">Approach 4 </w:t>
      </w:r>
      <w:r>
        <w:rPr>
          <w:rFonts w:ascii="Times New Roman" w:hAnsi="Times New Roman" w:hint="eastAsia"/>
          <w:szCs w:val="20"/>
        </w:rPr>
        <w:t>[2]</w:t>
      </w:r>
      <w:r>
        <w:rPr>
          <w:rFonts w:ascii="Times New Roman" w:hAnsi="Times New Roman"/>
          <w:szCs w:val="20"/>
          <w:lang w:val="en-GB"/>
        </w:rPr>
        <w:t xml:space="preserve">: </w:t>
      </w:r>
      <w:r>
        <w:rPr>
          <w:rFonts w:ascii="Times New Roman" w:hAnsi="Times New Roman"/>
          <w:lang w:val="en-GB"/>
        </w:rPr>
        <w:t>when specified overlaid OFDM sequence is not configured,</w:t>
      </w:r>
      <w:r>
        <w:rPr>
          <w:rFonts w:ascii="Times New Roman" w:hAnsi="Times New Roman"/>
        </w:rPr>
        <w:t xml:space="preserve"> </w:t>
      </w:r>
      <w:r>
        <w:rPr>
          <w:rFonts w:ascii="Times New Roman" w:eastAsiaTheme="minorEastAsia" w:hAnsi="Times New Roman"/>
          <w:szCs w:val="20"/>
        </w:rPr>
        <w:t xml:space="preserve">t </w:t>
      </w:r>
      <m:oMath>
        <m:sSub>
          <m:sSubPr>
            <m:ctrlPr>
              <w:rPr>
                <w:rFonts w:ascii="Cambria Math" w:eastAsiaTheme="minorEastAsia" w:hAnsi="Cambria Math"/>
                <w:szCs w:val="20"/>
              </w:rPr>
            </m:ctrlPr>
          </m:sSubPr>
          <m:e>
            <m:r>
              <w:rPr>
                <w:rFonts w:ascii="Cambria Math" w:eastAsiaTheme="minorEastAsia" w:hAnsi="Cambria Math"/>
                <w:szCs w:val="20"/>
              </w:rPr>
              <m:t>r</m:t>
            </m:r>
          </m:e>
          <m:sub>
            <m:r>
              <m:rPr>
                <m:nor/>
              </m:rPr>
              <w:rPr>
                <w:rFonts w:ascii="Times New Roman" w:eastAsiaTheme="minorEastAsia" w:hAnsi="Times New Roman"/>
                <w:szCs w:val="20"/>
              </w:rPr>
              <m:t>LPSS</m:t>
            </m:r>
          </m:sub>
        </m:sSub>
        <m:d>
          <m:dPr>
            <m:ctrlPr>
              <w:rPr>
                <w:rFonts w:ascii="Cambria Math" w:eastAsiaTheme="minorEastAsia" w:hAnsi="Cambria Math"/>
                <w:szCs w:val="20"/>
              </w:rPr>
            </m:ctrlPr>
          </m:dPr>
          <m:e>
            <m:r>
              <w:rPr>
                <w:rFonts w:ascii="Cambria Math" w:eastAsiaTheme="minorEastAsia" w:hAnsi="Cambria Math"/>
                <w:szCs w:val="20"/>
              </w:rPr>
              <m:t>l</m:t>
            </m:r>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ascii="Times New Roman" w:eastAsiaTheme="minorEastAsia" w:hAnsi="Times New Roman"/>
                    <w:szCs w:val="20"/>
                  </w:rPr>
                  <m:t>sc</m:t>
                </m:r>
              </m:sub>
              <m:sup>
                <m:r>
                  <m:rPr>
                    <m:nor/>
                  </m:rPr>
                  <w:rPr>
                    <w:rFonts w:ascii="Times New Roman" w:eastAsiaTheme="minorEastAsia" w:hAnsi="Times New Roman"/>
                    <w:szCs w:val="20"/>
                  </w:rPr>
                  <m:t>WUS</m:t>
                </m:r>
              </m:sup>
            </m:sSubSup>
            <m:r>
              <m:rPr>
                <m:sty m:val="p"/>
              </m:rPr>
              <w:rPr>
                <w:rFonts w:ascii="Cambria Math" w:eastAsiaTheme="minorEastAsia" w:hAnsi="Cambria Math"/>
                <w:szCs w:val="20"/>
              </w:rPr>
              <m:t>+</m:t>
            </m:r>
            <m:r>
              <w:rPr>
                <w:rFonts w:ascii="Cambria Math" w:eastAsiaTheme="minorEastAsia" w:hAnsi="Cambria Math"/>
                <w:szCs w:val="20"/>
              </w:rPr>
              <m:t>k</m:t>
            </m:r>
          </m:e>
        </m:d>
      </m:oMath>
      <w:r>
        <w:rPr>
          <w:rFonts w:ascii="Times New Roman" w:eastAsiaTheme="minorEastAsia" w:hAnsi="Times New Roman" w:hint="eastAsia"/>
          <w:szCs w:val="20"/>
        </w:rPr>
        <w:t xml:space="preserve"> </w:t>
      </w:r>
      <w:r>
        <w:rPr>
          <w:rFonts w:ascii="Times New Roman" w:eastAsiaTheme="minorEastAsia" w:hAnsi="Times New Roman"/>
          <w:szCs w:val="20"/>
        </w:rPr>
        <w:t xml:space="preserve">is BPSK or QPSK symbol, </w:t>
      </w:r>
      <w:r>
        <w:rPr>
          <w:rFonts w:ascii="Times New Roman" w:hAnsi="Times New Roman"/>
          <w:szCs w:val="20"/>
        </w:rPr>
        <w:t xml:space="preserve">when </w:t>
      </w:r>
      <w:r>
        <w:rPr>
          <w:rFonts w:ascii="Times New Roman" w:eastAsiaTheme="minorEastAsia" w:hAnsi="Times New Roman"/>
          <w:szCs w:val="20"/>
        </w:rPr>
        <w:t xml:space="preserve"> </w:t>
      </w:r>
      <m:oMath>
        <m:d>
          <m:dPr>
            <m:begChr m:val="|"/>
            <m:endChr m:val="|"/>
            <m:ctrlPr>
              <w:rPr>
                <w:rFonts w:ascii="Cambria Math" w:eastAsiaTheme="minorEastAsia" w:hAnsi="Cambria Math"/>
                <w:szCs w:val="20"/>
              </w:rPr>
            </m:ctrlPr>
          </m:dPr>
          <m:e>
            <m:sSub>
              <m:sSubPr>
                <m:ctrlPr>
                  <w:rPr>
                    <w:rFonts w:ascii="Cambria Math" w:eastAsiaTheme="minorEastAsia" w:hAnsi="Cambria Math"/>
                    <w:szCs w:val="20"/>
                  </w:rPr>
                </m:ctrlPr>
              </m:sSubPr>
              <m:e>
                <m:r>
                  <w:rPr>
                    <w:rFonts w:ascii="Cambria Math" w:eastAsiaTheme="minorEastAsia" w:hAnsi="Cambria Math"/>
                    <w:szCs w:val="20"/>
                  </w:rPr>
                  <m:t>r</m:t>
                </m:r>
              </m:e>
              <m:sub>
                <m:r>
                  <m:rPr>
                    <m:nor/>
                  </m:rPr>
                  <w:rPr>
                    <w:rFonts w:ascii="Times New Roman" w:eastAsiaTheme="minorEastAsia" w:hAnsi="Times New Roman"/>
                    <w:szCs w:val="20"/>
                  </w:rPr>
                  <m:t>LPSS</m:t>
                </m:r>
              </m:sub>
            </m:sSub>
            <m:d>
              <m:dPr>
                <m:ctrlPr>
                  <w:rPr>
                    <w:rFonts w:ascii="Cambria Math" w:eastAsiaTheme="minorEastAsia" w:hAnsi="Cambria Math"/>
                    <w:szCs w:val="20"/>
                  </w:rPr>
                </m:ctrlPr>
              </m:dPr>
              <m:e>
                <m:r>
                  <w:rPr>
                    <w:rFonts w:ascii="Cambria Math" w:eastAsiaTheme="minorEastAsia" w:hAnsi="Cambria Math"/>
                    <w:szCs w:val="20"/>
                  </w:rPr>
                  <m:t>l</m:t>
                </m:r>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ascii="Times New Roman" w:eastAsiaTheme="minorEastAsia" w:hAnsi="Times New Roman"/>
                        <w:szCs w:val="20"/>
                      </w:rPr>
                      <m:t>sc</m:t>
                    </m:r>
                  </m:sub>
                  <m:sup>
                    <m:r>
                      <m:rPr>
                        <m:nor/>
                      </m:rPr>
                      <w:rPr>
                        <w:rFonts w:ascii="Times New Roman" w:eastAsiaTheme="minorEastAsia" w:hAnsi="Times New Roman"/>
                        <w:szCs w:val="20"/>
                      </w:rPr>
                      <m:t>WUS</m:t>
                    </m:r>
                  </m:sup>
                </m:sSubSup>
                <m:r>
                  <m:rPr>
                    <m:sty m:val="p"/>
                  </m:rPr>
                  <w:rPr>
                    <w:rFonts w:ascii="Cambria Math" w:eastAsiaTheme="minorEastAsia" w:hAnsi="Cambria Math"/>
                    <w:szCs w:val="20"/>
                  </w:rPr>
                  <m:t>+</m:t>
                </m:r>
                <m:r>
                  <w:rPr>
                    <w:rFonts w:ascii="Cambria Math" w:eastAsiaTheme="minorEastAsia" w:hAnsi="Cambria Math"/>
                    <w:szCs w:val="20"/>
                  </w:rPr>
                  <m:t>k</m:t>
                </m:r>
              </m:e>
            </m:d>
          </m:e>
        </m:d>
        <m:r>
          <w:rPr>
            <w:rFonts w:ascii="Cambria Math" w:eastAsiaTheme="minorEastAsia" w:hAnsi="Cambria Math"/>
            <w:szCs w:val="20"/>
          </w:rPr>
          <m:t>=1</m:t>
        </m:r>
      </m:oMath>
      <w:r>
        <w:rPr>
          <w:rFonts w:ascii="Times New Roman" w:eastAsiaTheme="minorEastAsia" w:hAnsi="Times New Roman"/>
          <w:szCs w:val="20"/>
        </w:rPr>
        <w:t xml:space="preserve">, where  </w:t>
      </w:r>
      <m:oMath>
        <m:sSub>
          <m:sSubPr>
            <m:ctrlPr>
              <w:rPr>
                <w:rFonts w:ascii="Cambria Math" w:eastAsiaTheme="minorEastAsia" w:hAnsi="Cambria Math"/>
                <w:szCs w:val="20"/>
              </w:rPr>
            </m:ctrlPr>
          </m:sSubPr>
          <m:e>
            <m:r>
              <w:rPr>
                <w:rFonts w:ascii="Cambria Math" w:eastAsiaTheme="minorEastAsia" w:hAnsi="Cambria Math"/>
                <w:szCs w:val="20"/>
              </w:rPr>
              <m:t>r</m:t>
            </m:r>
          </m:e>
          <m:sub>
            <m:r>
              <m:rPr>
                <m:nor/>
              </m:rPr>
              <w:rPr>
                <w:rFonts w:ascii="Times New Roman" w:eastAsiaTheme="minorEastAsia" w:hAnsi="Times New Roman"/>
                <w:szCs w:val="20"/>
              </w:rPr>
              <m:t>LPSS</m:t>
            </m:r>
          </m:sub>
        </m:sSub>
        <m:d>
          <m:dPr>
            <m:ctrlPr>
              <w:rPr>
                <w:rFonts w:ascii="Cambria Math" w:eastAsiaTheme="minorEastAsia" w:hAnsi="Cambria Math"/>
                <w:szCs w:val="20"/>
              </w:rPr>
            </m:ctrlPr>
          </m:dPr>
          <m:e>
            <m:r>
              <w:rPr>
                <w:rFonts w:ascii="Cambria Math" w:eastAsiaTheme="minorEastAsia" w:hAnsi="Cambria Math"/>
                <w:szCs w:val="20"/>
              </w:rPr>
              <m:t>l</m:t>
            </m:r>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ascii="Times New Roman" w:eastAsiaTheme="minorEastAsia" w:hAnsi="Times New Roman"/>
                    <w:szCs w:val="20"/>
                  </w:rPr>
                  <m:t>sc</m:t>
                </m:r>
              </m:sub>
              <m:sup>
                <m:r>
                  <m:rPr>
                    <m:nor/>
                  </m:rPr>
                  <w:rPr>
                    <w:rFonts w:ascii="Times New Roman" w:eastAsiaTheme="minorEastAsia" w:hAnsi="Times New Roman"/>
                    <w:szCs w:val="20"/>
                  </w:rPr>
                  <m:t>WUS</m:t>
                </m:r>
              </m:sup>
            </m:sSubSup>
            <m:r>
              <m:rPr>
                <m:sty m:val="p"/>
              </m:rPr>
              <w:rPr>
                <w:rFonts w:ascii="Cambria Math" w:eastAsiaTheme="minorEastAsia" w:hAnsi="Cambria Math"/>
                <w:szCs w:val="20"/>
              </w:rPr>
              <m:t>+</m:t>
            </m:r>
            <m:r>
              <w:rPr>
                <w:rFonts w:ascii="Cambria Math" w:eastAsiaTheme="minorEastAsia" w:hAnsi="Cambria Math"/>
                <w:szCs w:val="20"/>
              </w:rPr>
              <m:t>k</m:t>
            </m:r>
          </m:e>
        </m:d>
      </m:oMath>
      <w:r>
        <w:rPr>
          <w:rFonts w:ascii="Times New Roman" w:eastAsiaTheme="minorEastAsia" w:hAnsi="Times New Roman" w:hint="eastAsia"/>
          <w:szCs w:val="20"/>
        </w:rPr>
        <w:t xml:space="preserve"> </w:t>
      </w:r>
      <w:r>
        <w:rPr>
          <w:rFonts w:ascii="Times New Roman" w:eastAsiaTheme="minorEastAsia" w:hAnsi="Times New Roman"/>
          <w:szCs w:val="20"/>
        </w:rPr>
        <w:t xml:space="preserve">for different subcarriers is not the same. </w:t>
      </w:r>
    </w:p>
    <w:p w14:paraId="2C35A989" w14:textId="77777777" w:rsidR="0057683E" w:rsidRDefault="00DA5A0B">
      <w:pPr>
        <w:numPr>
          <w:ilvl w:val="0"/>
          <w:numId w:val="39"/>
        </w:numPr>
        <w:overflowPunct w:val="0"/>
        <w:autoSpaceDE w:val="0"/>
        <w:autoSpaceDN w:val="0"/>
        <w:adjustRightInd w:val="0"/>
        <w:spacing w:before="60" w:after="60"/>
        <w:jc w:val="both"/>
        <w:textAlignment w:val="baseline"/>
        <w:rPr>
          <w:rFonts w:ascii="Times New Roman" w:hAnsi="Times New Roman"/>
          <w:szCs w:val="20"/>
        </w:rPr>
      </w:pPr>
      <w:r>
        <w:rPr>
          <w:rFonts w:ascii="Times New Roman" w:hAnsi="Times New Roman"/>
          <w:szCs w:val="20"/>
          <w:lang w:val="en-GB"/>
        </w:rPr>
        <w:t xml:space="preserve">Approach 5 </w:t>
      </w:r>
      <w:r>
        <w:rPr>
          <w:rFonts w:ascii="Times New Roman" w:hAnsi="Times New Roman" w:hint="eastAsia"/>
          <w:szCs w:val="20"/>
        </w:rPr>
        <w:t>[5]</w:t>
      </w:r>
      <w:r>
        <w:rPr>
          <w:rFonts w:ascii="Times New Roman" w:hAnsi="Times New Roman"/>
          <w:szCs w:val="20"/>
          <w:lang w:val="en-GB"/>
        </w:rPr>
        <w:t xml:space="preserve">: </w:t>
      </w:r>
      <w:r>
        <w:rPr>
          <w:rFonts w:ascii="Times New Roman" w:hAnsi="Times New Roman"/>
          <w:lang w:val="en-GB"/>
        </w:rPr>
        <w:t xml:space="preserve">when specified overlaid OFDM sequence is not configured, </w:t>
      </w:r>
      <m:oMath>
        <m:sSub>
          <m:sSubPr>
            <m:ctrlPr>
              <w:rPr>
                <w:rFonts w:ascii="Cambria Math" w:eastAsiaTheme="minorEastAsia" w:hAnsi="Cambria Math"/>
              </w:rPr>
            </m:ctrlPr>
          </m:sSubPr>
          <m:e>
            <m:acc>
              <m:accPr>
                <m:chr m:val="̃"/>
                <m:ctrlPr>
                  <w:rPr>
                    <w:rFonts w:ascii="Cambria Math" w:eastAsiaTheme="minorEastAsia" w:hAnsi="Cambria Math"/>
                  </w:rPr>
                </m:ctrlPr>
              </m:accPr>
              <m:e>
                <m:r>
                  <w:rPr>
                    <w:rFonts w:ascii="Cambria Math" w:eastAsia="PMingLiU" w:hAnsi="Cambria Math"/>
                  </w:rPr>
                  <m:t>r</m:t>
                </m:r>
              </m:e>
            </m:acc>
          </m:e>
          <m:sub>
            <m:r>
              <m:rPr>
                <m:sty m:val="p"/>
              </m:rPr>
              <w:rPr>
                <w:rFonts w:ascii="Cambria Math" w:eastAsia="PMingLiU" w:hAnsi="Cambria Math"/>
              </w:rPr>
              <m:t>LPSS</m:t>
            </m:r>
          </m:sub>
        </m:sSub>
        <m:d>
          <m:dPr>
            <m:ctrlPr>
              <w:rPr>
                <w:rFonts w:ascii="Cambria Math" w:eastAsiaTheme="minorEastAsia" w:hAnsi="Cambria Math"/>
              </w:rPr>
            </m:ctrlPr>
          </m:dPr>
          <m:e>
            <m:r>
              <w:rPr>
                <w:rFonts w:ascii="Cambria Math" w:eastAsia="PMingLiU" w:hAnsi="Cambria Math"/>
              </w:rPr>
              <m:t>m</m:t>
            </m:r>
            <m:sSub>
              <m:sSubPr>
                <m:ctrlPr>
                  <w:rPr>
                    <w:rFonts w:ascii="Cambria Math" w:eastAsiaTheme="minorEastAsia" w:hAnsi="Cambria Math"/>
                  </w:rPr>
                </m:ctrlPr>
              </m:sSubPr>
              <m:e>
                <m:r>
                  <w:rPr>
                    <w:rFonts w:ascii="Cambria Math" w:eastAsia="PMingLiU" w:hAnsi="Cambria Math"/>
                  </w:rPr>
                  <m:t>M</m:t>
                </m:r>
              </m:e>
              <m:sub>
                <m:r>
                  <m:rPr>
                    <m:sty m:val="p"/>
                  </m:rPr>
                  <w:rPr>
                    <w:rFonts w:ascii="Cambria Math" w:eastAsia="PMingLiU" w:hAnsi="Cambria Math"/>
                  </w:rPr>
                  <m:t>ZC</m:t>
                </m:r>
              </m:sub>
            </m:sSub>
            <m:r>
              <m:rPr>
                <m:sty m:val="p"/>
              </m:rPr>
              <w:rPr>
                <w:rFonts w:ascii="Cambria Math" w:eastAsia="PMingLiU" w:hAnsi="Cambria Math"/>
              </w:rPr>
              <m:t>+</m:t>
            </m:r>
            <m:r>
              <w:rPr>
                <w:rFonts w:ascii="Cambria Math" w:eastAsia="PMingLiU" w:hAnsi="Cambria Math"/>
              </w:rPr>
              <m:t>n</m:t>
            </m:r>
          </m:e>
        </m:d>
      </m:oMath>
      <w:r>
        <w:rPr>
          <w:rFonts w:ascii="Times New Roman" w:eastAsiaTheme="minorEastAsia" w:hAnsi="Times New Roman"/>
          <w:lang w:eastAsia="zh-CN"/>
        </w:rPr>
        <w:t>=</w:t>
      </w:r>
      <m:oMath>
        <m:sSub>
          <m:sSubPr>
            <m:ctrlPr>
              <w:rPr>
                <w:rFonts w:ascii="Cambria Math" w:eastAsiaTheme="minorEastAsia" w:hAnsi="Cambria Math"/>
              </w:rPr>
            </m:ctrlPr>
          </m:sSubPr>
          <m:e>
            <m:r>
              <w:rPr>
                <w:rFonts w:ascii="Cambria Math" w:eastAsia="PMingLiU" w:hAnsi="Cambria Math"/>
              </w:rPr>
              <m:t>r</m:t>
            </m:r>
          </m:e>
          <m:sub>
            <m:r>
              <m:rPr>
                <m:sty m:val="p"/>
              </m:rPr>
              <w:rPr>
                <w:rFonts w:ascii="Cambria Math" w:eastAsia="PMingLiU" w:hAnsi="Cambria Math"/>
              </w:rPr>
              <m:t>OOK</m:t>
            </m:r>
          </m:sub>
        </m:sSub>
        <m:d>
          <m:dPr>
            <m:ctrlPr>
              <w:rPr>
                <w:rFonts w:ascii="Cambria Math" w:eastAsiaTheme="minorEastAsia" w:hAnsi="Cambria Math"/>
              </w:rPr>
            </m:ctrlPr>
          </m:dPr>
          <m:e>
            <m:r>
              <w:rPr>
                <w:rFonts w:ascii="Cambria Math" w:eastAsia="PMingLiU" w:hAnsi="Cambria Math"/>
              </w:rPr>
              <m:t>m</m:t>
            </m:r>
          </m:e>
        </m:d>
      </m:oMath>
    </w:p>
    <w:p w14:paraId="21B5B800" w14:textId="77777777" w:rsidR="0057683E" w:rsidRDefault="00DA5A0B">
      <w:pPr>
        <w:overflowPunct w:val="0"/>
        <w:autoSpaceDE w:val="0"/>
        <w:autoSpaceDN w:val="0"/>
        <w:adjustRightInd w:val="0"/>
        <w:spacing w:before="60" w:after="60"/>
        <w:ind w:left="420"/>
        <w:jc w:val="both"/>
        <w:textAlignment w:val="baseline"/>
        <w:rPr>
          <w:rFonts w:ascii="Times New Roman" w:eastAsiaTheme="minorEastAsia" w:hAnsi="Times New Roman"/>
          <w:lang w:eastAsia="zh-CN"/>
        </w:rPr>
      </w:pPr>
      <w:r>
        <w:rPr>
          <w:rFonts w:ascii="Times New Roman" w:eastAsiaTheme="minorEastAsia" w:hAnsi="Times New Roman"/>
          <w:lang w:eastAsia="zh-CN"/>
        </w:rPr>
        <w:t xml:space="preserve">In FL’s understanding, this approach implies all ‘1’s for DFT output in OOK-ON chip while all ‘0’s for DFT output in OOK- OFF chip. It results in non-flat envelope for OOK-ON chip, which would degrade OOK-based receiver performance. </w:t>
      </w:r>
    </w:p>
    <w:p w14:paraId="53609990" w14:textId="77777777" w:rsidR="0057683E" w:rsidRDefault="00DA5A0B">
      <w:pPr>
        <w:numPr>
          <w:ilvl w:val="0"/>
          <w:numId w:val="39"/>
        </w:numPr>
        <w:overflowPunct w:val="0"/>
        <w:autoSpaceDE w:val="0"/>
        <w:autoSpaceDN w:val="0"/>
        <w:adjustRightInd w:val="0"/>
        <w:spacing w:before="60" w:after="60"/>
        <w:jc w:val="both"/>
        <w:textAlignment w:val="baseline"/>
        <w:rPr>
          <w:rFonts w:ascii="Times New Roman" w:hAnsi="Times New Roman"/>
          <w:szCs w:val="20"/>
          <w:lang w:val="en-GB"/>
        </w:rPr>
      </w:pPr>
      <w:r>
        <w:rPr>
          <w:rFonts w:ascii="Times New Roman" w:eastAsiaTheme="minorEastAsia" w:hAnsi="Times New Roman"/>
          <w:szCs w:val="20"/>
          <w:lang w:val="en-GB" w:eastAsia="zh-CN"/>
        </w:rPr>
        <w:t xml:space="preserve">Approach 6 [3]: </w:t>
      </w:r>
      <w:r>
        <w:rPr>
          <w:rFonts w:ascii="Times New Roman" w:hAnsi="Times New Roman"/>
          <w:lang w:val="en-GB"/>
        </w:rPr>
        <w:t xml:space="preserve">when specified overlaid OFDM sequence is not configured, </w:t>
      </w:r>
      <w:bookmarkStart w:id="70" w:name="_Hlk207112093"/>
      <m:oMath>
        <m:sSub>
          <m:sSubPr>
            <m:ctrlPr>
              <w:rPr>
                <w:rFonts w:ascii="Cambria Math" w:eastAsiaTheme="minorEastAsia" w:hAnsi="Cambria Math"/>
                <w:szCs w:val="20"/>
              </w:rPr>
            </m:ctrlPr>
          </m:sSubPr>
          <m:e>
            <m:r>
              <w:rPr>
                <w:rFonts w:ascii="Cambria Math" w:eastAsiaTheme="minorEastAsia" w:hAnsi="Cambria Math"/>
                <w:szCs w:val="20"/>
              </w:rPr>
              <m:t>r</m:t>
            </m:r>
          </m:e>
          <m:sub>
            <m:r>
              <m:rPr>
                <m:nor/>
              </m:rPr>
              <w:rPr>
                <w:rFonts w:ascii="Times New Roman" w:eastAsiaTheme="minorEastAsia" w:hAnsi="Times New Roman"/>
                <w:szCs w:val="20"/>
              </w:rPr>
              <m:t>LPSS</m:t>
            </m:r>
          </m:sub>
        </m:sSub>
        <m:d>
          <m:dPr>
            <m:ctrlPr>
              <w:rPr>
                <w:rFonts w:ascii="Cambria Math" w:eastAsiaTheme="minorEastAsia" w:hAnsi="Cambria Math"/>
                <w:szCs w:val="20"/>
              </w:rPr>
            </m:ctrlPr>
          </m:dPr>
          <m:e>
            <m:r>
              <w:rPr>
                <w:rFonts w:ascii="Cambria Math" w:eastAsiaTheme="minorEastAsia" w:hAnsi="Cambria Math"/>
                <w:szCs w:val="20"/>
              </w:rPr>
              <m:t>l</m:t>
            </m:r>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ascii="Times New Roman" w:eastAsiaTheme="minorEastAsia" w:hAnsi="Times New Roman"/>
                    <w:szCs w:val="20"/>
                  </w:rPr>
                  <m:t>sc</m:t>
                </m:r>
              </m:sub>
              <m:sup>
                <m:r>
                  <m:rPr>
                    <m:nor/>
                  </m:rPr>
                  <w:rPr>
                    <w:rFonts w:ascii="Times New Roman" w:eastAsiaTheme="minorEastAsia" w:hAnsi="Times New Roman"/>
                    <w:szCs w:val="20"/>
                  </w:rPr>
                  <m:t>WUS</m:t>
                </m:r>
              </m:sup>
            </m:sSubSup>
            <m:r>
              <m:rPr>
                <m:sty m:val="p"/>
              </m:rPr>
              <w:rPr>
                <w:rFonts w:ascii="Cambria Math" w:eastAsiaTheme="minorEastAsia" w:hAnsi="Cambria Math"/>
                <w:szCs w:val="20"/>
              </w:rPr>
              <m:t>+</m:t>
            </m:r>
            <m:r>
              <w:rPr>
                <w:rFonts w:ascii="Cambria Math" w:eastAsiaTheme="minorEastAsia" w:hAnsi="Cambria Math"/>
                <w:szCs w:val="20"/>
              </w:rPr>
              <m:t>k</m:t>
            </m:r>
          </m:e>
        </m:d>
      </m:oMath>
      <w:r>
        <w:rPr>
          <w:rFonts w:ascii="Times New Roman" w:hAnsi="Times New Roman"/>
          <w:szCs w:val="20"/>
          <w:lang w:val="en-GB"/>
        </w:rPr>
        <w:t xml:space="preserve"> is unspecified</w:t>
      </w:r>
      <w:bookmarkEnd w:id="70"/>
      <w:r>
        <w:rPr>
          <w:rFonts w:ascii="Times New Roman" w:hAnsi="Times New Roman"/>
          <w:szCs w:val="20"/>
          <w:lang w:val="en-GB"/>
        </w:rPr>
        <w:t>,</w:t>
      </w:r>
      <w:r>
        <w:rPr>
          <w:rFonts w:ascii="Times New Roman" w:eastAsiaTheme="minorEastAsia" w:hAnsi="Times New Roman"/>
          <w:szCs w:val="20"/>
          <w:lang w:val="en-GB" w:eastAsia="zh-CN"/>
        </w:rPr>
        <w:t xml:space="preserve"> but </w:t>
      </w:r>
      <w:r>
        <w:rPr>
          <w:rFonts w:ascii="Times New Roman" w:hAnsi="Times New Roman"/>
        </w:rPr>
        <w:t xml:space="preserve">at least constant modulus feature should be satisfied by the generation of OOK waveform based on </w:t>
      </w:r>
      <m:oMath>
        <m:sSub>
          <m:sSubPr>
            <m:ctrlPr>
              <w:rPr>
                <w:rFonts w:ascii="Cambria Math" w:eastAsiaTheme="minorEastAsia" w:hAnsi="Cambria Math"/>
                <w:szCs w:val="20"/>
              </w:rPr>
            </m:ctrlPr>
          </m:sSubPr>
          <m:e>
            <m:r>
              <w:rPr>
                <w:rFonts w:ascii="Cambria Math" w:eastAsiaTheme="minorEastAsia" w:hAnsi="Cambria Math"/>
                <w:szCs w:val="20"/>
              </w:rPr>
              <m:t>r</m:t>
            </m:r>
          </m:e>
          <m:sub>
            <m:r>
              <m:rPr>
                <m:nor/>
              </m:rPr>
              <w:rPr>
                <w:rFonts w:ascii="Times New Roman" w:eastAsiaTheme="minorEastAsia" w:hAnsi="Times New Roman"/>
                <w:szCs w:val="20"/>
              </w:rPr>
              <m:t>LPSS</m:t>
            </m:r>
          </m:sub>
        </m:sSub>
        <m:d>
          <m:dPr>
            <m:ctrlPr>
              <w:rPr>
                <w:rFonts w:ascii="Cambria Math" w:eastAsiaTheme="minorEastAsia" w:hAnsi="Cambria Math"/>
                <w:szCs w:val="20"/>
              </w:rPr>
            </m:ctrlPr>
          </m:dPr>
          <m:e>
            <m:r>
              <w:rPr>
                <w:rFonts w:ascii="Cambria Math" w:eastAsiaTheme="minorEastAsia" w:hAnsi="Cambria Math"/>
                <w:szCs w:val="20"/>
              </w:rPr>
              <m:t>l</m:t>
            </m:r>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ascii="Times New Roman" w:eastAsiaTheme="minorEastAsia" w:hAnsi="Times New Roman"/>
                    <w:szCs w:val="20"/>
                  </w:rPr>
                  <m:t>sc</m:t>
                </m:r>
              </m:sub>
              <m:sup>
                <m:r>
                  <m:rPr>
                    <m:nor/>
                  </m:rPr>
                  <w:rPr>
                    <w:rFonts w:ascii="Times New Roman" w:eastAsiaTheme="minorEastAsia" w:hAnsi="Times New Roman"/>
                    <w:szCs w:val="20"/>
                  </w:rPr>
                  <m:t>WUS</m:t>
                </m:r>
              </m:sup>
            </m:sSubSup>
            <m:r>
              <m:rPr>
                <m:sty m:val="p"/>
              </m:rPr>
              <w:rPr>
                <w:rFonts w:ascii="Cambria Math" w:eastAsiaTheme="minorEastAsia" w:hAnsi="Cambria Math"/>
                <w:szCs w:val="20"/>
              </w:rPr>
              <m:t>+</m:t>
            </m:r>
            <m:r>
              <w:rPr>
                <w:rFonts w:ascii="Cambria Math" w:eastAsiaTheme="minorEastAsia" w:hAnsi="Cambria Math"/>
                <w:szCs w:val="20"/>
              </w:rPr>
              <m:t>k</m:t>
            </m:r>
          </m:e>
        </m:d>
      </m:oMath>
      <w:r>
        <w:rPr>
          <w:rFonts w:ascii="Times New Roman" w:eastAsiaTheme="minorEastAsia" w:hAnsi="Times New Roman" w:hint="eastAsia"/>
          <w:szCs w:val="20"/>
          <w:lang w:eastAsia="zh-CN"/>
        </w:rPr>
        <w:t>.</w:t>
      </w:r>
    </w:p>
    <w:p w14:paraId="3BF000AE" w14:textId="77777777" w:rsidR="0057683E" w:rsidRDefault="00DA5A0B">
      <w:pPr>
        <w:numPr>
          <w:ilvl w:val="0"/>
          <w:numId w:val="39"/>
        </w:numPr>
        <w:overflowPunct w:val="0"/>
        <w:autoSpaceDE w:val="0"/>
        <w:autoSpaceDN w:val="0"/>
        <w:adjustRightInd w:val="0"/>
        <w:spacing w:before="60" w:after="60"/>
        <w:jc w:val="both"/>
        <w:textAlignment w:val="baseline"/>
        <w:rPr>
          <w:rFonts w:ascii="Times New Roman" w:hAnsi="Times New Roman"/>
          <w:szCs w:val="20"/>
          <w:lang w:val="en-GB"/>
        </w:rPr>
      </w:pPr>
      <w:r>
        <w:rPr>
          <w:rFonts w:ascii="Times New Roman" w:hAnsi="Times New Roman"/>
          <w:szCs w:val="20"/>
          <w:lang w:val="en-GB"/>
        </w:rPr>
        <w:t xml:space="preserve">Approach 7 [2]: </w:t>
      </w:r>
      <w:r>
        <w:rPr>
          <w:rFonts w:ascii="Times New Roman" w:hAnsi="Times New Roman"/>
          <w:lang w:val="en-GB"/>
        </w:rPr>
        <w:t xml:space="preserve">when specified overlaid OFDM sequence is not configured, </w:t>
      </w:r>
      <m:oMath>
        <m:sSub>
          <m:sSubPr>
            <m:ctrlPr>
              <w:rPr>
                <w:rFonts w:ascii="Cambria Math" w:eastAsiaTheme="minorEastAsia" w:hAnsi="Cambria Math"/>
                <w:szCs w:val="20"/>
              </w:rPr>
            </m:ctrlPr>
          </m:sSubPr>
          <m:e>
            <m:r>
              <w:rPr>
                <w:rFonts w:ascii="Cambria Math" w:eastAsiaTheme="minorEastAsia" w:hAnsi="Cambria Math"/>
                <w:szCs w:val="20"/>
              </w:rPr>
              <m:t>r</m:t>
            </m:r>
          </m:e>
          <m:sub>
            <m:r>
              <m:rPr>
                <m:nor/>
              </m:rPr>
              <w:rPr>
                <w:rFonts w:ascii="Times New Roman" w:eastAsiaTheme="minorEastAsia" w:hAnsi="Times New Roman"/>
                <w:szCs w:val="20"/>
              </w:rPr>
              <m:t>LPSS</m:t>
            </m:r>
          </m:sub>
        </m:sSub>
        <m:d>
          <m:dPr>
            <m:ctrlPr>
              <w:rPr>
                <w:rFonts w:ascii="Cambria Math" w:eastAsiaTheme="minorEastAsia" w:hAnsi="Cambria Math"/>
                <w:szCs w:val="20"/>
              </w:rPr>
            </m:ctrlPr>
          </m:dPr>
          <m:e>
            <m:r>
              <w:rPr>
                <w:rFonts w:ascii="Cambria Math" w:eastAsiaTheme="minorEastAsia" w:hAnsi="Cambria Math"/>
                <w:szCs w:val="20"/>
              </w:rPr>
              <m:t>l</m:t>
            </m:r>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ascii="Times New Roman" w:eastAsiaTheme="minorEastAsia" w:hAnsi="Times New Roman"/>
                    <w:szCs w:val="20"/>
                  </w:rPr>
                  <m:t>sc</m:t>
                </m:r>
              </m:sub>
              <m:sup>
                <m:r>
                  <m:rPr>
                    <m:nor/>
                  </m:rPr>
                  <w:rPr>
                    <w:rFonts w:ascii="Times New Roman" w:eastAsiaTheme="minorEastAsia" w:hAnsi="Times New Roman"/>
                    <w:szCs w:val="20"/>
                  </w:rPr>
                  <m:t>WUS</m:t>
                </m:r>
              </m:sup>
            </m:sSubSup>
            <m:r>
              <m:rPr>
                <m:sty m:val="p"/>
              </m:rPr>
              <w:rPr>
                <w:rFonts w:ascii="Cambria Math" w:eastAsiaTheme="minorEastAsia" w:hAnsi="Cambria Math"/>
                <w:szCs w:val="20"/>
              </w:rPr>
              <m:t>+</m:t>
            </m:r>
            <m:r>
              <w:rPr>
                <w:rFonts w:ascii="Cambria Math" w:eastAsiaTheme="minorEastAsia" w:hAnsi="Cambria Math"/>
                <w:szCs w:val="20"/>
              </w:rPr>
              <m:t>k</m:t>
            </m:r>
          </m:e>
        </m:d>
      </m:oMath>
      <w:r>
        <w:rPr>
          <w:rFonts w:ascii="Times New Roman" w:hAnsi="Times New Roman"/>
          <w:szCs w:val="20"/>
          <w:lang w:val="en-GB"/>
        </w:rPr>
        <w:t xml:space="preserve"> is unspecified, and it is up to gNB to generate any sequence as long as it meets RAN4 requirements. </w:t>
      </w:r>
    </w:p>
    <w:p w14:paraId="0156E51D" w14:textId="77777777" w:rsidR="0057683E" w:rsidRDefault="00DA5A0B">
      <w:pPr>
        <w:pStyle w:val="ListParagraph"/>
        <w:numPr>
          <w:ilvl w:val="0"/>
          <w:numId w:val="40"/>
        </w:numPr>
        <w:spacing w:beforeLines="50" w:before="120" w:after="180"/>
        <w:rPr>
          <w:rFonts w:eastAsia="Batang"/>
          <w:kern w:val="0"/>
          <w:lang w:eastAsia="en-US"/>
        </w:rPr>
      </w:pPr>
      <w:r>
        <w:t>App</w:t>
      </w:r>
      <w:r>
        <w:rPr>
          <w:rFonts w:eastAsia="Batang"/>
          <w:kern w:val="0"/>
          <w:lang w:eastAsia="en-US"/>
        </w:rPr>
        <w:t>roach 8 [4]: Revise the previous agreement and agree to specify overlaid sequence also for M=1</w:t>
      </w:r>
    </w:p>
    <w:p w14:paraId="7DA02B19" w14:textId="77777777" w:rsidR="0057683E" w:rsidRDefault="00DA5A0B">
      <w:pPr>
        <w:pStyle w:val="ListParagraph"/>
        <w:numPr>
          <w:ilvl w:val="0"/>
          <w:numId w:val="40"/>
        </w:numPr>
        <w:spacing w:beforeLines="50" w:before="120" w:after="180"/>
        <w:rPr>
          <w:rFonts w:eastAsia="Batang"/>
          <w:kern w:val="0"/>
          <w:lang w:eastAsia="en-US"/>
        </w:rPr>
      </w:pPr>
      <w:r>
        <w:rPr>
          <w:rFonts w:eastAsia="Batang"/>
          <w:kern w:val="0"/>
          <w:lang w:eastAsia="en-US"/>
        </w:rPr>
        <w:t>Approach 9 [4]: Revise the previous agreement and agree to NOT support OOK-1 for LP-SS</w:t>
      </w:r>
    </w:p>
    <w:p w14:paraId="04A26CAD" w14:textId="77777777" w:rsidR="0057683E" w:rsidRDefault="0057683E">
      <w:pPr>
        <w:pStyle w:val="ListParagraph"/>
        <w:numPr>
          <w:ilvl w:val="0"/>
          <w:numId w:val="0"/>
        </w:numPr>
        <w:spacing w:beforeLines="50" w:before="120" w:after="180"/>
        <w:ind w:left="420"/>
        <w:rPr>
          <w:rFonts w:eastAsia="DengXian"/>
        </w:rPr>
      </w:pPr>
    </w:p>
    <w:p w14:paraId="662FDAF9" w14:textId="77777777" w:rsidR="0057683E" w:rsidRDefault="00DA5A0B">
      <w:pPr>
        <w:spacing w:beforeLines="50" w:before="120" w:after="180"/>
        <w:jc w:val="both"/>
        <w:rPr>
          <w:rFonts w:eastAsia="DengXian"/>
        </w:rPr>
      </w:pPr>
      <w:r>
        <w:rPr>
          <w:rFonts w:ascii="Times New Roman" w:eastAsia="DengXian" w:hAnsi="Times New Roman"/>
          <w:lang w:eastAsia="zh-CN"/>
        </w:rPr>
        <w:t xml:space="preserve">Among the above 9 approaches, 1-6 provide ways on how to specify OOK waveform, </w:t>
      </w:r>
      <w:r>
        <w:rPr>
          <w:rFonts w:ascii="Times New Roman" w:eastAsia="DengXian" w:hAnsi="Times New Roman" w:hint="eastAsia"/>
          <w:lang w:eastAsia="zh-CN"/>
        </w:rPr>
        <w:t>as discussed in [8], approach 3 provides the flexibility on the DFT output but ensuring the constant modulus 1of each DFT output, thus FL suggests the following:</w:t>
      </w:r>
    </w:p>
    <w:p w14:paraId="54F07027" w14:textId="77777777" w:rsidR="0057683E" w:rsidRDefault="00DA5A0B">
      <w:pPr>
        <w:keepNext/>
        <w:tabs>
          <w:tab w:val="left" w:pos="-5500"/>
        </w:tabs>
        <w:spacing w:before="120" w:after="120"/>
        <w:ind w:right="200"/>
        <w:jc w:val="both"/>
        <w:outlineLvl w:val="3"/>
        <w:rPr>
          <w:rFonts w:ascii="Times New Roman" w:eastAsiaTheme="minorEastAsia" w:hAnsi="Times New Roman"/>
          <w:szCs w:val="20"/>
          <w:lang w:eastAsia="zh-CN"/>
        </w:rPr>
      </w:pPr>
      <w:r>
        <w:rPr>
          <w:rFonts w:ascii="Times New Roman" w:eastAsia="MS Mincho" w:hAnsi="Times New Roman"/>
          <w:b/>
          <w:bCs/>
          <w:szCs w:val="20"/>
          <w:highlight w:val="yellow"/>
        </w:rPr>
        <w:t>[</w:t>
      </w:r>
      <w:r>
        <w:rPr>
          <w:rFonts w:ascii="Times New Roman" w:eastAsia="DengXian" w:hAnsi="Times New Roman"/>
          <w:b/>
          <w:bCs/>
          <w:szCs w:val="20"/>
          <w:highlight w:val="yellow"/>
        </w:rPr>
        <w:t>H</w:t>
      </w:r>
      <w:r>
        <w:rPr>
          <w:rFonts w:ascii="Times New Roman" w:eastAsia="MS Mincho" w:hAnsi="Times New Roman"/>
          <w:b/>
          <w:bCs/>
          <w:szCs w:val="20"/>
          <w:highlight w:val="yellow"/>
        </w:rPr>
        <w:t>][FL</w:t>
      </w:r>
      <w:r>
        <w:rPr>
          <w:rFonts w:ascii="Times New Roman" w:hAnsi="Times New Roman" w:hint="eastAsia"/>
          <w:b/>
          <w:bCs/>
          <w:szCs w:val="20"/>
          <w:highlight w:val="yellow"/>
        </w:rPr>
        <w:t>1</w:t>
      </w:r>
      <w:r>
        <w:rPr>
          <w:rFonts w:ascii="Times New Roman" w:eastAsia="MS Mincho" w:hAnsi="Times New Roman"/>
          <w:b/>
          <w:bCs/>
          <w:szCs w:val="20"/>
          <w:highlight w:val="yellow"/>
        </w:rPr>
        <w:t>]</w:t>
      </w:r>
      <w:r>
        <w:rPr>
          <w:rFonts w:ascii="Times New Roman" w:eastAsia="MS Mincho" w:hAnsi="Times New Roman"/>
          <w:b/>
          <w:bCs/>
          <w:szCs w:val="20"/>
        </w:rPr>
        <w:t xml:space="preserve"> </w:t>
      </w:r>
      <w:r>
        <w:rPr>
          <w:rFonts w:ascii="Times New Roman" w:eastAsia="DengXian" w:hAnsi="Times New Roman" w:hint="eastAsia"/>
          <w:b/>
          <w:bCs/>
          <w:szCs w:val="20"/>
        </w:rPr>
        <w:t>Proposal</w:t>
      </w:r>
      <w:r>
        <w:rPr>
          <w:rFonts w:ascii="Times New Roman" w:eastAsia="MS Mincho" w:hAnsi="Times New Roman"/>
          <w:b/>
          <w:bCs/>
          <w:szCs w:val="20"/>
        </w:rPr>
        <w:t xml:space="preserve"> </w:t>
      </w:r>
      <w:r>
        <w:rPr>
          <w:rFonts w:ascii="Times New Roman" w:eastAsia="SimSun" w:hAnsi="Times New Roman"/>
          <w:b/>
          <w:bCs/>
          <w:szCs w:val="20"/>
        </w:rPr>
        <w:t>4.1</w:t>
      </w:r>
      <w:r>
        <w:rPr>
          <w:rFonts w:ascii="Times New Roman" w:eastAsia="DengXian" w:hAnsi="Times New Roman"/>
          <w:b/>
          <w:bCs/>
          <w:szCs w:val="20"/>
        </w:rPr>
        <w:t xml:space="preserve">-1: </w:t>
      </w:r>
      <w:r>
        <w:rPr>
          <w:rFonts w:ascii="Times New Roman" w:eastAsia="DengXian" w:hAnsi="Times New Roman" w:hint="eastAsia"/>
          <w:szCs w:val="20"/>
        </w:rPr>
        <w:t>Regarding</w:t>
      </w:r>
      <w:r>
        <w:rPr>
          <w:rFonts w:ascii="Times New Roman" w:eastAsia="DengXian" w:hAnsi="Times New Roman"/>
          <w:szCs w:val="20"/>
        </w:rPr>
        <w:t xml:space="preserve"> how to specify OOK waveform if overlaid OFDM sequence is not configured</w:t>
      </w:r>
      <w:r>
        <w:rPr>
          <w:rFonts w:ascii="Times New Roman" w:eastAsia="DengXian" w:hAnsi="Times New Roman" w:hint="eastAsia"/>
          <w:szCs w:val="20"/>
        </w:rPr>
        <w:t xml:space="preserve"> for LP-SS with M=1, </w:t>
      </w:r>
      <w:r>
        <w:rPr>
          <w:rFonts w:ascii="Times New Roman" w:hAnsi="Times New Roman"/>
          <w:szCs w:val="20"/>
          <w:lang w:val="en-GB"/>
        </w:rPr>
        <w:t>the output of DFT is specified by</w:t>
      </w:r>
      <w:r>
        <w:rPr>
          <w:rFonts w:ascii="Times New Roman" w:hAnsi="Times New Roman"/>
        </w:rPr>
        <w:t xml:space="preserve"> </w:t>
      </w:r>
      <m:oMath>
        <m:d>
          <m:dPr>
            <m:begChr m:val="|"/>
            <m:endChr m:val="|"/>
            <m:ctrlPr>
              <w:rPr>
                <w:rFonts w:ascii="Cambria Math" w:hAnsi="Cambria Math"/>
                <w:i/>
                <w:szCs w:val="20"/>
                <w:lang w:eastAsia="ja-JP"/>
              </w:rPr>
            </m:ctrlPr>
          </m:dPr>
          <m:e>
            <m:sSub>
              <m:sSubPr>
                <m:ctrlPr>
                  <w:rPr>
                    <w:rFonts w:ascii="Cambria Math" w:hAnsi="Cambria Math"/>
                    <w:i/>
                    <w:szCs w:val="20"/>
                  </w:rPr>
                </m:ctrlPr>
              </m:sSubPr>
              <m:e>
                <m:r>
                  <w:rPr>
                    <w:rFonts w:ascii="Cambria Math" w:hAnsi="Cambria Math"/>
                  </w:rPr>
                  <m:t>r</m:t>
                </m:r>
              </m:e>
              <m:sub>
                <m:r>
                  <m:rPr>
                    <m:nor/>
                  </m:rPr>
                  <w:rPr>
                    <w:rFonts w:ascii="Times New Roman" w:hAnsi="Times New Roman"/>
                    <w:szCs w:val="20"/>
                  </w:rPr>
                  <m:t>LPSS</m:t>
                </m:r>
              </m:sub>
            </m:sSub>
            <m:d>
              <m:dPr>
                <m:ctrlPr>
                  <w:rPr>
                    <w:rFonts w:ascii="Cambria Math" w:hAnsi="Cambria Math"/>
                    <w:szCs w:val="20"/>
                  </w:rPr>
                </m:ctrlPr>
              </m:dPr>
              <m:e>
                <m:r>
                  <w:rPr>
                    <w:rFonts w:ascii="Cambria Math" w:hAnsi="Cambria Math"/>
                  </w:rPr>
                  <m:t>l</m:t>
                </m:r>
                <m:sSubSup>
                  <m:sSubSupPr>
                    <m:ctrlPr>
                      <w:rPr>
                        <w:rFonts w:ascii="Cambria Math" w:hAnsi="Cambria Math"/>
                        <w:szCs w:val="20"/>
                      </w:rPr>
                    </m:ctrlPr>
                  </m:sSubSupPr>
                  <m:e>
                    <m:r>
                      <w:rPr>
                        <w:rFonts w:ascii="Cambria Math" w:hAnsi="Cambria Math"/>
                      </w:rPr>
                      <m:t>N</m:t>
                    </m:r>
                  </m:e>
                  <m:sub>
                    <m:r>
                      <m:rPr>
                        <m:nor/>
                      </m:rPr>
                      <w:rPr>
                        <w:rFonts w:ascii="Times New Roman" w:hAnsi="Times New Roman"/>
                        <w:szCs w:val="20"/>
                      </w:rPr>
                      <m:t>sc</m:t>
                    </m:r>
                  </m:sub>
                  <m:sup>
                    <m:r>
                      <m:rPr>
                        <m:nor/>
                      </m:rPr>
                      <w:rPr>
                        <w:rFonts w:ascii="Times New Roman" w:hAnsi="Times New Roman"/>
                        <w:szCs w:val="20"/>
                      </w:rPr>
                      <m:t>WUS</m:t>
                    </m:r>
                  </m:sup>
                </m:sSubSup>
                <m:r>
                  <w:rPr>
                    <w:rFonts w:ascii="Cambria Math" w:hAnsi="Cambria Math"/>
                  </w:rPr>
                  <m:t>+k</m:t>
                </m:r>
              </m:e>
            </m:d>
          </m:e>
        </m:d>
        <m:r>
          <w:rPr>
            <w:rFonts w:ascii="Cambria Math" w:hAnsi="Cambria Math"/>
          </w:rPr>
          <m:t>=</m:t>
        </m:r>
        <m:sSub>
          <m:sSubPr>
            <m:ctrlPr>
              <w:rPr>
                <w:rFonts w:ascii="Cambria Math" w:hAnsi="Cambria Math"/>
                <w:i/>
                <w:szCs w:val="20"/>
              </w:rPr>
            </m:ctrlPr>
          </m:sSubPr>
          <m:e>
            <m:r>
              <w:rPr>
                <w:rFonts w:ascii="Cambria Math" w:hAnsi="Cambria Math"/>
              </w:rPr>
              <m:t>r</m:t>
            </m:r>
          </m:e>
          <m:sub>
            <m:r>
              <m:rPr>
                <m:nor/>
              </m:rPr>
              <w:rPr>
                <w:rFonts w:ascii="Times New Roman" w:hAnsi="Times New Roman"/>
                <w:szCs w:val="20"/>
              </w:rPr>
              <m:t>OOK</m:t>
            </m:r>
          </m:sub>
        </m:sSub>
        <m:r>
          <m:rPr>
            <m:sty m:val="p"/>
          </m:rPr>
          <w:rPr>
            <w:rFonts w:ascii="Cambria Math" w:hAnsi="Cambria Math"/>
          </w:rPr>
          <m:t>(</m:t>
        </m:r>
        <m:r>
          <w:rPr>
            <w:rFonts w:ascii="Cambria Math" w:hAnsi="Cambria Math"/>
          </w:rPr>
          <m:t>l</m:t>
        </m:r>
        <m:r>
          <m:rPr>
            <m:sty m:val="p"/>
          </m:rPr>
          <w:rPr>
            <w:rFonts w:ascii="Cambria Math" w:hAnsi="Cambria Math"/>
          </w:rPr>
          <m:t>)</m:t>
        </m:r>
      </m:oMath>
      <w:r>
        <w:rPr>
          <w:rFonts w:ascii="Times New Roman" w:hAnsi="Times New Roman"/>
          <w:szCs w:val="20"/>
        </w:rPr>
        <w:t xml:space="preserve">, for </w:t>
      </w:r>
      <m:oMath>
        <m:r>
          <w:rPr>
            <w:rFonts w:ascii="Cambria Math" w:hAnsi="Cambria Math"/>
          </w:rPr>
          <m:t xml:space="preserve"> l=0,1, …, </m:t>
        </m:r>
        <m:sSub>
          <m:sSubPr>
            <m:ctrlPr>
              <w:rPr>
                <w:rFonts w:ascii="Cambria Math" w:hAnsi="Cambria Math"/>
                <w:i/>
                <w:szCs w:val="20"/>
              </w:rPr>
            </m:ctrlPr>
          </m:sSubPr>
          <m:e>
            <m:r>
              <w:rPr>
                <w:rFonts w:ascii="Cambria Math" w:hAnsi="Cambria Math"/>
              </w:rPr>
              <m:t>N</m:t>
            </m:r>
          </m:e>
          <m:sub>
            <m:r>
              <m:rPr>
                <m:nor/>
              </m:rPr>
              <w:rPr>
                <w:rFonts w:ascii="Times New Roman" w:hAnsi="Times New Roman"/>
                <w:szCs w:val="20"/>
              </w:rPr>
              <m:t>OOK</m:t>
            </m:r>
          </m:sub>
        </m:sSub>
        <m:r>
          <w:rPr>
            <w:rFonts w:ascii="Cambria Math" w:hAnsi="Cambria Math"/>
          </w:rPr>
          <m:t>-1</m:t>
        </m:r>
      </m:oMath>
      <w:r>
        <w:rPr>
          <w:rFonts w:ascii="Times New Roman" w:hAnsi="Times New Roman"/>
          <w:szCs w:val="20"/>
        </w:rPr>
        <w:t>.</w:t>
      </w:r>
    </w:p>
    <w:p w14:paraId="37FB74C4" w14:textId="77777777" w:rsidR="00B06451" w:rsidRPr="00D37704" w:rsidRDefault="00B06451" w:rsidP="00D37704">
      <w:pPr>
        <w:rPr>
          <w:rFonts w:ascii="Times New Roman" w:eastAsiaTheme="minorEastAsia" w:hAnsi="Times New Roman"/>
          <w:szCs w:val="20"/>
          <w:lang w:eastAsia="zh-CN"/>
        </w:rPr>
      </w:pPr>
    </w:p>
    <w:p w14:paraId="199AB825" w14:textId="77777777" w:rsidR="00B06451" w:rsidRDefault="00B06451" w:rsidP="00B06451">
      <w:pPr>
        <w:keepNext/>
        <w:tabs>
          <w:tab w:val="left" w:pos="-5500"/>
        </w:tabs>
        <w:spacing w:before="120" w:after="120"/>
        <w:ind w:right="200"/>
        <w:jc w:val="both"/>
        <w:outlineLvl w:val="3"/>
        <w:rPr>
          <w:rFonts w:ascii="Times New Roman" w:eastAsiaTheme="minorEastAsia" w:hAnsi="Times New Roman"/>
          <w:szCs w:val="20"/>
          <w:lang w:val="en-GB" w:eastAsia="zh-CN"/>
        </w:rPr>
      </w:pPr>
      <w:bookmarkStart w:id="71" w:name="_Hlk207111420"/>
      <w:r>
        <w:rPr>
          <w:rFonts w:ascii="Times New Roman" w:eastAsia="MS Mincho" w:hAnsi="Times New Roman"/>
          <w:b/>
          <w:bCs/>
          <w:szCs w:val="20"/>
          <w:highlight w:val="yellow"/>
        </w:rPr>
        <w:t>[</w:t>
      </w:r>
      <w:r>
        <w:rPr>
          <w:rFonts w:ascii="Times New Roman" w:eastAsia="DengXian" w:hAnsi="Times New Roman"/>
          <w:b/>
          <w:bCs/>
          <w:szCs w:val="20"/>
          <w:highlight w:val="yellow"/>
        </w:rPr>
        <w:t>H</w:t>
      </w:r>
      <w:r>
        <w:rPr>
          <w:rFonts w:ascii="Times New Roman" w:eastAsia="MS Mincho" w:hAnsi="Times New Roman"/>
          <w:b/>
          <w:bCs/>
          <w:szCs w:val="20"/>
          <w:highlight w:val="yellow"/>
        </w:rPr>
        <w:t>][FL</w:t>
      </w:r>
      <w:r>
        <w:rPr>
          <w:rFonts w:ascii="Times New Roman" w:hAnsi="Times New Roman" w:hint="eastAsia"/>
          <w:b/>
          <w:bCs/>
          <w:szCs w:val="20"/>
          <w:highlight w:val="yellow"/>
        </w:rPr>
        <w:t>1</w:t>
      </w:r>
      <w:r>
        <w:rPr>
          <w:rFonts w:ascii="Times New Roman" w:eastAsia="MS Mincho" w:hAnsi="Times New Roman"/>
          <w:b/>
          <w:bCs/>
          <w:szCs w:val="20"/>
          <w:highlight w:val="yellow"/>
        </w:rPr>
        <w:t>]</w:t>
      </w:r>
      <w:r>
        <w:rPr>
          <w:rFonts w:ascii="Times New Roman" w:eastAsia="MS Mincho" w:hAnsi="Times New Roman"/>
          <w:b/>
          <w:bCs/>
          <w:szCs w:val="20"/>
        </w:rPr>
        <w:t xml:space="preserve"> </w:t>
      </w:r>
      <w:r>
        <w:rPr>
          <w:rFonts w:ascii="Times New Roman" w:eastAsia="DengXian" w:hAnsi="Times New Roman" w:hint="eastAsia"/>
          <w:b/>
          <w:bCs/>
          <w:szCs w:val="20"/>
        </w:rPr>
        <w:t>Proposal</w:t>
      </w:r>
      <w:r>
        <w:rPr>
          <w:rFonts w:ascii="Times New Roman" w:eastAsia="MS Mincho" w:hAnsi="Times New Roman"/>
          <w:b/>
          <w:bCs/>
          <w:szCs w:val="20"/>
        </w:rPr>
        <w:t xml:space="preserve"> </w:t>
      </w:r>
      <w:r>
        <w:rPr>
          <w:rFonts w:ascii="Times New Roman" w:eastAsia="SimSun" w:hAnsi="Times New Roman"/>
          <w:b/>
          <w:bCs/>
          <w:szCs w:val="20"/>
        </w:rPr>
        <w:t>4.1</w:t>
      </w:r>
      <w:r>
        <w:rPr>
          <w:rFonts w:ascii="Times New Roman" w:eastAsia="DengXian" w:hAnsi="Times New Roman"/>
          <w:b/>
          <w:bCs/>
          <w:szCs w:val="20"/>
        </w:rPr>
        <w:t>-1</w:t>
      </w:r>
      <w:r>
        <w:rPr>
          <w:rFonts w:ascii="Times New Roman" w:eastAsia="DengXian" w:hAnsi="Times New Roman" w:hint="eastAsia"/>
          <w:b/>
          <w:bCs/>
          <w:szCs w:val="20"/>
          <w:lang w:eastAsia="zh-CN"/>
        </w:rPr>
        <w:t>r1</w:t>
      </w:r>
      <w:r>
        <w:rPr>
          <w:rFonts w:ascii="Times New Roman" w:eastAsia="DengXian" w:hAnsi="Times New Roman"/>
          <w:b/>
          <w:bCs/>
          <w:szCs w:val="20"/>
        </w:rPr>
        <w:t xml:space="preserve">: </w:t>
      </w:r>
      <w:r>
        <w:rPr>
          <w:rFonts w:ascii="Times New Roman" w:eastAsia="DengXian" w:hAnsi="Times New Roman" w:hint="eastAsia"/>
          <w:szCs w:val="20"/>
        </w:rPr>
        <w:t>Regarding</w:t>
      </w:r>
      <w:r>
        <w:rPr>
          <w:rFonts w:ascii="Times New Roman" w:eastAsia="DengXian" w:hAnsi="Times New Roman"/>
          <w:szCs w:val="20"/>
        </w:rPr>
        <w:t xml:space="preserve"> how to specify OOK waveform if overlaid OFDM sequence is not configured</w:t>
      </w:r>
      <w:r>
        <w:rPr>
          <w:rFonts w:ascii="Times New Roman" w:eastAsia="DengXian" w:hAnsi="Times New Roman" w:hint="eastAsia"/>
          <w:szCs w:val="20"/>
        </w:rPr>
        <w:t xml:space="preserve"> for LP-SS with M=1, </w:t>
      </w:r>
      <w:r>
        <w:rPr>
          <w:rFonts w:ascii="Times New Roman" w:hAnsi="Times New Roman"/>
          <w:szCs w:val="20"/>
          <w:lang w:val="en-GB"/>
        </w:rPr>
        <w:t>the output of DFT is specified by</w:t>
      </w:r>
      <w:r>
        <w:rPr>
          <w:rFonts w:ascii="Times New Roman" w:hAnsi="Times New Roman"/>
        </w:rPr>
        <w:t xml:space="preserve"> </w:t>
      </w:r>
      <m:oMath>
        <m:d>
          <m:dPr>
            <m:begChr m:val="|"/>
            <m:endChr m:val="|"/>
            <m:ctrlPr>
              <w:rPr>
                <w:rFonts w:ascii="Cambria Math" w:hAnsi="Cambria Math"/>
                <w:i/>
                <w:szCs w:val="20"/>
                <w:lang w:eastAsia="ja-JP"/>
              </w:rPr>
            </m:ctrlPr>
          </m:dPr>
          <m:e>
            <m:sSub>
              <m:sSubPr>
                <m:ctrlPr>
                  <w:rPr>
                    <w:rFonts w:ascii="Cambria Math" w:hAnsi="Cambria Math"/>
                    <w:i/>
                    <w:szCs w:val="20"/>
                  </w:rPr>
                </m:ctrlPr>
              </m:sSubPr>
              <m:e>
                <m:r>
                  <w:rPr>
                    <w:rFonts w:ascii="Cambria Math" w:hAnsi="Cambria Math"/>
                  </w:rPr>
                  <m:t>r</m:t>
                </m:r>
              </m:e>
              <m:sub>
                <m:r>
                  <m:rPr>
                    <m:nor/>
                  </m:rPr>
                  <w:rPr>
                    <w:rFonts w:ascii="Times New Roman" w:hAnsi="Times New Roman"/>
                    <w:szCs w:val="20"/>
                  </w:rPr>
                  <m:t>LPSS</m:t>
                </m:r>
              </m:sub>
            </m:sSub>
            <m:d>
              <m:dPr>
                <m:ctrlPr>
                  <w:rPr>
                    <w:rFonts w:ascii="Cambria Math" w:hAnsi="Cambria Math"/>
                    <w:szCs w:val="20"/>
                  </w:rPr>
                </m:ctrlPr>
              </m:dPr>
              <m:e>
                <m:r>
                  <w:rPr>
                    <w:rFonts w:ascii="Cambria Math" w:hAnsi="Cambria Math"/>
                  </w:rPr>
                  <m:t>l</m:t>
                </m:r>
                <m:sSubSup>
                  <m:sSubSupPr>
                    <m:ctrlPr>
                      <w:rPr>
                        <w:rFonts w:ascii="Cambria Math" w:hAnsi="Cambria Math"/>
                        <w:szCs w:val="20"/>
                      </w:rPr>
                    </m:ctrlPr>
                  </m:sSubSupPr>
                  <m:e>
                    <m:r>
                      <w:rPr>
                        <w:rFonts w:ascii="Cambria Math" w:hAnsi="Cambria Math"/>
                      </w:rPr>
                      <m:t>N</m:t>
                    </m:r>
                  </m:e>
                  <m:sub>
                    <m:r>
                      <m:rPr>
                        <m:nor/>
                      </m:rPr>
                      <w:rPr>
                        <w:rFonts w:ascii="Times New Roman" w:hAnsi="Times New Roman"/>
                        <w:szCs w:val="20"/>
                      </w:rPr>
                      <m:t>sc</m:t>
                    </m:r>
                  </m:sub>
                  <m:sup>
                    <m:r>
                      <m:rPr>
                        <m:nor/>
                      </m:rPr>
                      <w:rPr>
                        <w:rFonts w:ascii="Times New Roman" w:hAnsi="Times New Roman"/>
                        <w:szCs w:val="20"/>
                      </w:rPr>
                      <m:t>WUS</m:t>
                    </m:r>
                  </m:sup>
                </m:sSubSup>
                <m:r>
                  <w:rPr>
                    <w:rFonts w:ascii="Cambria Math" w:hAnsi="Cambria Math"/>
                  </w:rPr>
                  <m:t>+k</m:t>
                </m:r>
              </m:e>
            </m:d>
          </m:e>
        </m:d>
        <m:r>
          <w:rPr>
            <w:rFonts w:ascii="Cambria Math" w:hAnsi="Cambria Math"/>
          </w:rPr>
          <m:t>=</m:t>
        </m:r>
        <m:sSub>
          <m:sSubPr>
            <m:ctrlPr>
              <w:rPr>
                <w:rFonts w:ascii="Cambria Math" w:hAnsi="Cambria Math"/>
                <w:i/>
                <w:szCs w:val="20"/>
              </w:rPr>
            </m:ctrlPr>
          </m:sSubPr>
          <m:e>
            <m:r>
              <w:rPr>
                <w:rFonts w:ascii="Cambria Math" w:hAnsi="Cambria Math"/>
              </w:rPr>
              <m:t>r</m:t>
            </m:r>
          </m:e>
          <m:sub>
            <m:r>
              <m:rPr>
                <m:nor/>
              </m:rPr>
              <w:rPr>
                <w:rFonts w:ascii="Times New Roman" w:hAnsi="Times New Roman"/>
                <w:szCs w:val="20"/>
              </w:rPr>
              <m:t>OOK</m:t>
            </m:r>
          </m:sub>
        </m:sSub>
        <m:r>
          <m:rPr>
            <m:sty m:val="p"/>
          </m:rPr>
          <w:rPr>
            <w:rFonts w:ascii="Cambria Math" w:hAnsi="Cambria Math"/>
          </w:rPr>
          <m:t>(</m:t>
        </m:r>
        <m:r>
          <w:rPr>
            <w:rFonts w:ascii="Cambria Math" w:hAnsi="Cambria Math"/>
          </w:rPr>
          <m:t>l</m:t>
        </m:r>
        <m:r>
          <m:rPr>
            <m:sty m:val="p"/>
          </m:rPr>
          <w:rPr>
            <w:rFonts w:ascii="Cambria Math" w:hAnsi="Cambria Math"/>
          </w:rPr>
          <m:t>)</m:t>
        </m:r>
      </m:oMath>
      <w:r>
        <w:rPr>
          <w:rFonts w:ascii="Times New Roman" w:hAnsi="Times New Roman"/>
          <w:szCs w:val="20"/>
        </w:rPr>
        <w:t xml:space="preserve">, for </w:t>
      </w:r>
      <m:oMath>
        <m:r>
          <w:rPr>
            <w:rFonts w:ascii="Cambria Math" w:hAnsi="Cambria Math"/>
          </w:rPr>
          <m:t xml:space="preserve"> l=0,1, …, </m:t>
        </m:r>
        <m:sSub>
          <m:sSubPr>
            <m:ctrlPr>
              <w:rPr>
                <w:rFonts w:ascii="Cambria Math" w:hAnsi="Cambria Math"/>
                <w:i/>
                <w:szCs w:val="20"/>
              </w:rPr>
            </m:ctrlPr>
          </m:sSubPr>
          <m:e>
            <m:r>
              <w:rPr>
                <w:rFonts w:ascii="Cambria Math" w:hAnsi="Cambria Math"/>
              </w:rPr>
              <m:t>N</m:t>
            </m:r>
          </m:e>
          <m:sub>
            <m:r>
              <m:rPr>
                <m:nor/>
              </m:rPr>
              <w:rPr>
                <w:rFonts w:ascii="Times New Roman" w:hAnsi="Times New Roman"/>
                <w:szCs w:val="20"/>
              </w:rPr>
              <m:t>OOK</m:t>
            </m:r>
          </m:sub>
        </m:sSub>
        <m:r>
          <w:rPr>
            <w:rFonts w:ascii="Cambria Math" w:hAnsi="Cambria Math"/>
          </w:rPr>
          <m:t>-1</m:t>
        </m:r>
      </m:oMath>
      <w:r>
        <w:rPr>
          <w:rFonts w:ascii="Times New Roman" w:hAnsi="Times New Roman"/>
          <w:szCs w:val="20"/>
        </w:rPr>
        <w:t>.</w:t>
      </w:r>
    </w:p>
    <w:p w14:paraId="756A7715" w14:textId="5F9723CE" w:rsidR="00B06451" w:rsidRDefault="00B06451" w:rsidP="00B06451">
      <w:pPr>
        <w:rPr>
          <w:rFonts w:ascii="Times New Roman" w:eastAsia="DengXian" w:hAnsi="Times New Roman"/>
          <w:color w:val="FF0000"/>
          <w:lang w:val="en-GB" w:eastAsia="zh-CN"/>
        </w:rPr>
      </w:pPr>
      <w:r w:rsidRPr="00F338AC">
        <w:rPr>
          <w:rFonts w:ascii="Times New Roman" w:eastAsia="DengXian" w:hAnsi="Times New Roman"/>
          <w:color w:val="FF0000"/>
          <w:lang w:val="en-GB" w:eastAsia="zh-CN"/>
        </w:rPr>
        <w:t>N</w:t>
      </w:r>
      <w:r w:rsidRPr="00F338AC">
        <w:rPr>
          <w:rFonts w:ascii="Times New Roman" w:eastAsia="DengXian" w:hAnsi="Times New Roman" w:hint="eastAsia"/>
          <w:color w:val="FF0000"/>
          <w:lang w:val="en-GB" w:eastAsia="zh-CN"/>
        </w:rPr>
        <w:t xml:space="preserve">ote: from RAN1 perspective, when </w:t>
      </w:r>
      <w:r w:rsidRPr="00F338AC">
        <w:rPr>
          <w:rFonts w:ascii="Times New Roman" w:eastAsia="DengXian" w:hAnsi="Times New Roman"/>
          <w:color w:val="FF0000"/>
          <w:lang w:val="en-GB" w:eastAsia="zh-CN"/>
        </w:rPr>
        <w:t>overlaid OFDM sequence is not configured for LP-SS</w:t>
      </w:r>
      <w:r w:rsidRPr="00F338AC">
        <w:rPr>
          <w:rFonts w:ascii="Times New Roman" w:eastAsia="DengXian" w:hAnsi="Times New Roman" w:hint="eastAsia"/>
          <w:color w:val="FF0000"/>
          <w:lang w:val="en-GB" w:eastAsia="zh-CN"/>
        </w:rPr>
        <w:t>, i</w:t>
      </w:r>
      <w:r w:rsidRPr="00F338AC">
        <w:rPr>
          <w:rFonts w:ascii="Times New Roman" w:eastAsia="DengXian" w:hAnsi="Times New Roman"/>
          <w:color w:val="FF0000"/>
          <w:lang w:val="en-GB" w:eastAsia="zh-CN"/>
        </w:rPr>
        <w:t xml:space="preserve">t is up to </w:t>
      </w:r>
      <w:proofErr w:type="spellStart"/>
      <w:r w:rsidRPr="00F338AC">
        <w:rPr>
          <w:rFonts w:ascii="Times New Roman" w:eastAsia="DengXian" w:hAnsi="Times New Roman"/>
          <w:color w:val="FF0000"/>
          <w:lang w:val="en-GB" w:eastAsia="zh-CN"/>
        </w:rPr>
        <w:t>gNB</w:t>
      </w:r>
      <w:proofErr w:type="spellEnd"/>
      <w:r w:rsidRPr="00F338AC">
        <w:rPr>
          <w:rFonts w:ascii="Times New Roman" w:eastAsia="DengXian" w:hAnsi="Times New Roman"/>
          <w:color w:val="FF0000"/>
          <w:lang w:val="en-GB" w:eastAsia="zh-CN"/>
        </w:rPr>
        <w:t xml:space="preserve"> to </w:t>
      </w:r>
      <w:r w:rsidRPr="00F338AC">
        <w:rPr>
          <w:rFonts w:ascii="Times New Roman" w:eastAsia="DengXian" w:hAnsi="Times New Roman" w:hint="eastAsia"/>
          <w:color w:val="FF0000"/>
          <w:lang w:val="en-GB" w:eastAsia="zh-CN"/>
        </w:rPr>
        <w:t>generate OOK waveform</w:t>
      </w:r>
      <w:r w:rsidRPr="00F338AC">
        <w:rPr>
          <w:rFonts w:ascii="Times New Roman" w:eastAsia="DengXian" w:hAnsi="Times New Roman"/>
          <w:color w:val="FF0000"/>
          <w:lang w:val="en-GB" w:eastAsia="zh-CN"/>
        </w:rPr>
        <w:t xml:space="preserve"> </w:t>
      </w:r>
      <w:r w:rsidRPr="00F338AC">
        <w:rPr>
          <w:rFonts w:ascii="Times New Roman" w:eastAsia="DengXian" w:hAnsi="Times New Roman" w:hint="eastAsia"/>
          <w:color w:val="FF0000"/>
          <w:lang w:val="en-GB" w:eastAsia="zh-CN"/>
        </w:rPr>
        <w:t>to ensure UE meet</w:t>
      </w:r>
      <w:r w:rsidRPr="00F338AC">
        <w:rPr>
          <w:rFonts w:ascii="Times New Roman" w:eastAsia="DengXian" w:hAnsi="Times New Roman"/>
          <w:color w:val="FF0000"/>
          <w:lang w:val="en-GB" w:eastAsia="zh-CN"/>
        </w:rPr>
        <w:t xml:space="preserve"> RAN4 requirements</w:t>
      </w:r>
      <w:r w:rsidRPr="00F338AC">
        <w:rPr>
          <w:rFonts w:ascii="Times New Roman" w:eastAsia="DengXian" w:hAnsi="Times New Roman" w:hint="eastAsia"/>
          <w:color w:val="FF0000"/>
          <w:lang w:val="en-GB" w:eastAsia="zh-CN"/>
        </w:rPr>
        <w:t xml:space="preserve"> s</w:t>
      </w:r>
      <w:r w:rsidRPr="00F338AC">
        <w:rPr>
          <w:rFonts w:ascii="Times New Roman" w:eastAsia="DengXian" w:hAnsi="Times New Roman"/>
          <w:color w:val="FF0000"/>
          <w:lang w:val="en-GB" w:eastAsia="zh-CN"/>
        </w:rPr>
        <w:t xml:space="preserve">pecific to </w:t>
      </w:r>
      <w:r w:rsidRPr="00F338AC">
        <w:rPr>
          <w:rFonts w:ascii="Times New Roman" w:eastAsia="DengXian" w:hAnsi="Times New Roman" w:hint="eastAsia"/>
          <w:color w:val="FF0000"/>
          <w:lang w:val="en-GB" w:eastAsia="zh-CN"/>
        </w:rPr>
        <w:t xml:space="preserve">when </w:t>
      </w:r>
      <w:r w:rsidRPr="00F338AC">
        <w:rPr>
          <w:rFonts w:ascii="Times New Roman" w:eastAsia="DengXian" w:hAnsi="Times New Roman"/>
          <w:color w:val="FF0000"/>
          <w:lang w:val="en-GB" w:eastAsia="zh-CN"/>
        </w:rPr>
        <w:t>overlaid OFDM sequence is configured</w:t>
      </w:r>
      <w:r w:rsidRPr="00F338AC">
        <w:rPr>
          <w:rFonts w:ascii="Times New Roman" w:eastAsia="DengXian" w:hAnsi="Times New Roman" w:hint="eastAsia"/>
          <w:color w:val="FF0000"/>
          <w:lang w:val="en-GB" w:eastAsia="zh-CN"/>
        </w:rPr>
        <w:t>.</w:t>
      </w:r>
    </w:p>
    <w:bookmarkEnd w:id="71"/>
    <w:p w14:paraId="5B6A20D6" w14:textId="77777777" w:rsidR="00B06451" w:rsidRDefault="00B06451" w:rsidP="00B06451">
      <w:pPr>
        <w:rPr>
          <w:rFonts w:ascii="Times New Roman" w:eastAsia="DengXian" w:hAnsi="Times New Roman"/>
          <w:color w:val="FF0000"/>
          <w:lang w:val="en-GB" w:eastAsia="zh-CN"/>
        </w:rPr>
      </w:pPr>
    </w:p>
    <w:p w14:paraId="5CF9EC51" w14:textId="77777777" w:rsidR="00461B7A" w:rsidRDefault="00461B7A" w:rsidP="00461B7A">
      <w:pPr>
        <w:keepNext/>
        <w:tabs>
          <w:tab w:val="left" w:pos="-5500"/>
        </w:tabs>
        <w:spacing w:before="120" w:after="120"/>
        <w:ind w:right="200"/>
        <w:jc w:val="both"/>
        <w:outlineLvl w:val="3"/>
        <w:rPr>
          <w:rFonts w:ascii="Times New Roman" w:eastAsiaTheme="minorEastAsia" w:hAnsi="Times New Roman"/>
          <w:szCs w:val="20"/>
          <w:lang w:val="en-GB" w:eastAsia="zh-CN"/>
        </w:rPr>
      </w:pPr>
      <w:bookmarkStart w:id="72" w:name="_Hlk207112127"/>
      <w:r>
        <w:rPr>
          <w:rFonts w:ascii="Times New Roman" w:eastAsia="MS Mincho" w:hAnsi="Times New Roman"/>
          <w:b/>
          <w:bCs/>
          <w:szCs w:val="20"/>
          <w:highlight w:val="yellow"/>
        </w:rPr>
        <w:t>[</w:t>
      </w:r>
      <w:r>
        <w:rPr>
          <w:rFonts w:ascii="Times New Roman" w:eastAsia="DengXian" w:hAnsi="Times New Roman"/>
          <w:b/>
          <w:bCs/>
          <w:szCs w:val="20"/>
          <w:highlight w:val="yellow"/>
        </w:rPr>
        <w:t>H</w:t>
      </w:r>
      <w:r>
        <w:rPr>
          <w:rFonts w:ascii="Times New Roman" w:eastAsia="MS Mincho" w:hAnsi="Times New Roman"/>
          <w:b/>
          <w:bCs/>
          <w:szCs w:val="20"/>
          <w:highlight w:val="yellow"/>
        </w:rPr>
        <w:t>][FL</w:t>
      </w:r>
      <w:r>
        <w:rPr>
          <w:rFonts w:ascii="Times New Roman" w:hAnsi="Times New Roman" w:hint="eastAsia"/>
          <w:b/>
          <w:bCs/>
          <w:szCs w:val="20"/>
          <w:highlight w:val="yellow"/>
        </w:rPr>
        <w:t>1</w:t>
      </w:r>
      <w:r>
        <w:rPr>
          <w:rFonts w:ascii="Times New Roman" w:eastAsia="MS Mincho" w:hAnsi="Times New Roman"/>
          <w:b/>
          <w:bCs/>
          <w:szCs w:val="20"/>
          <w:highlight w:val="yellow"/>
        </w:rPr>
        <w:t>]</w:t>
      </w:r>
      <w:r>
        <w:rPr>
          <w:rFonts w:ascii="Times New Roman" w:eastAsia="MS Mincho" w:hAnsi="Times New Roman"/>
          <w:b/>
          <w:bCs/>
          <w:szCs w:val="20"/>
        </w:rPr>
        <w:t xml:space="preserve"> </w:t>
      </w:r>
      <w:r>
        <w:rPr>
          <w:rFonts w:ascii="Times New Roman" w:eastAsia="DengXian" w:hAnsi="Times New Roman" w:hint="eastAsia"/>
          <w:b/>
          <w:bCs/>
          <w:szCs w:val="20"/>
        </w:rPr>
        <w:t>Proposal</w:t>
      </w:r>
      <w:r>
        <w:rPr>
          <w:rFonts w:ascii="Times New Roman" w:eastAsia="MS Mincho" w:hAnsi="Times New Roman"/>
          <w:b/>
          <w:bCs/>
          <w:szCs w:val="20"/>
        </w:rPr>
        <w:t xml:space="preserve"> </w:t>
      </w:r>
      <w:r>
        <w:rPr>
          <w:rFonts w:ascii="Times New Roman" w:eastAsia="SimSun" w:hAnsi="Times New Roman"/>
          <w:b/>
          <w:bCs/>
          <w:szCs w:val="20"/>
        </w:rPr>
        <w:t>4.1</w:t>
      </w:r>
      <w:r>
        <w:rPr>
          <w:rFonts w:ascii="Times New Roman" w:eastAsia="DengXian" w:hAnsi="Times New Roman"/>
          <w:b/>
          <w:bCs/>
          <w:szCs w:val="20"/>
        </w:rPr>
        <w:t>-1</w:t>
      </w:r>
      <w:r>
        <w:rPr>
          <w:rFonts w:ascii="Times New Roman" w:eastAsia="DengXian" w:hAnsi="Times New Roman" w:hint="eastAsia"/>
          <w:b/>
          <w:bCs/>
          <w:szCs w:val="20"/>
          <w:lang w:eastAsia="zh-CN"/>
        </w:rPr>
        <w:t>r1</w:t>
      </w:r>
      <w:r>
        <w:rPr>
          <w:rFonts w:ascii="Times New Roman" w:eastAsia="DengXian" w:hAnsi="Times New Roman"/>
          <w:b/>
          <w:bCs/>
          <w:szCs w:val="20"/>
        </w:rPr>
        <w:t xml:space="preserve">: </w:t>
      </w:r>
      <w:r>
        <w:rPr>
          <w:rFonts w:ascii="Times New Roman" w:eastAsia="DengXian" w:hAnsi="Times New Roman" w:hint="eastAsia"/>
          <w:szCs w:val="20"/>
        </w:rPr>
        <w:t>Regarding</w:t>
      </w:r>
      <w:r>
        <w:rPr>
          <w:rFonts w:ascii="Times New Roman" w:eastAsia="DengXian" w:hAnsi="Times New Roman"/>
          <w:szCs w:val="20"/>
        </w:rPr>
        <w:t xml:space="preserve"> how to specify OOK waveform if overlaid OFDM sequence is not configured</w:t>
      </w:r>
      <w:r>
        <w:rPr>
          <w:rFonts w:ascii="Times New Roman" w:eastAsia="DengXian" w:hAnsi="Times New Roman" w:hint="eastAsia"/>
          <w:szCs w:val="20"/>
        </w:rPr>
        <w:t xml:space="preserve"> for LP-SS with M=1, </w:t>
      </w:r>
      <w:r>
        <w:rPr>
          <w:rFonts w:ascii="Times New Roman" w:hAnsi="Times New Roman"/>
          <w:szCs w:val="20"/>
          <w:lang w:val="en-GB"/>
        </w:rPr>
        <w:t>the output of DFT is specified by</w:t>
      </w:r>
      <w:r>
        <w:rPr>
          <w:rFonts w:ascii="Times New Roman" w:hAnsi="Times New Roman"/>
        </w:rPr>
        <w:t xml:space="preserve"> </w:t>
      </w:r>
      <m:oMath>
        <m:d>
          <m:dPr>
            <m:begChr m:val="|"/>
            <m:endChr m:val="|"/>
            <m:ctrlPr>
              <w:rPr>
                <w:rFonts w:ascii="Cambria Math" w:hAnsi="Cambria Math"/>
                <w:i/>
                <w:szCs w:val="20"/>
                <w:lang w:eastAsia="ja-JP"/>
              </w:rPr>
            </m:ctrlPr>
          </m:dPr>
          <m:e>
            <w:bookmarkStart w:id="73" w:name="_Hlk207112110"/>
            <m:sSub>
              <m:sSubPr>
                <m:ctrlPr>
                  <w:rPr>
                    <w:rFonts w:ascii="Cambria Math" w:hAnsi="Cambria Math"/>
                    <w:i/>
                    <w:szCs w:val="20"/>
                  </w:rPr>
                </m:ctrlPr>
              </m:sSubPr>
              <m:e>
                <m:r>
                  <w:rPr>
                    <w:rFonts w:ascii="Cambria Math" w:hAnsi="Cambria Math"/>
                  </w:rPr>
                  <m:t>r</m:t>
                </m:r>
              </m:e>
              <m:sub>
                <m:r>
                  <m:rPr>
                    <m:nor/>
                  </m:rPr>
                  <w:rPr>
                    <w:rFonts w:ascii="Times New Roman" w:hAnsi="Times New Roman"/>
                    <w:szCs w:val="20"/>
                  </w:rPr>
                  <m:t>LPSS</m:t>
                </m:r>
              </m:sub>
            </m:sSub>
            <m:d>
              <m:dPr>
                <m:ctrlPr>
                  <w:rPr>
                    <w:rFonts w:ascii="Cambria Math" w:hAnsi="Cambria Math"/>
                    <w:szCs w:val="20"/>
                  </w:rPr>
                </m:ctrlPr>
              </m:dPr>
              <m:e>
                <m:r>
                  <w:rPr>
                    <w:rFonts w:ascii="Cambria Math" w:hAnsi="Cambria Math"/>
                  </w:rPr>
                  <m:t>l</m:t>
                </m:r>
                <m:sSubSup>
                  <m:sSubSupPr>
                    <m:ctrlPr>
                      <w:rPr>
                        <w:rFonts w:ascii="Cambria Math" w:hAnsi="Cambria Math"/>
                        <w:szCs w:val="20"/>
                      </w:rPr>
                    </m:ctrlPr>
                  </m:sSubSupPr>
                  <m:e>
                    <m:r>
                      <w:rPr>
                        <w:rFonts w:ascii="Cambria Math" w:hAnsi="Cambria Math"/>
                      </w:rPr>
                      <m:t>N</m:t>
                    </m:r>
                  </m:e>
                  <m:sub>
                    <m:r>
                      <m:rPr>
                        <m:nor/>
                      </m:rPr>
                      <w:rPr>
                        <w:rFonts w:ascii="Times New Roman" w:hAnsi="Times New Roman"/>
                        <w:szCs w:val="20"/>
                      </w:rPr>
                      <m:t>sc</m:t>
                    </m:r>
                  </m:sub>
                  <m:sup>
                    <m:r>
                      <m:rPr>
                        <m:nor/>
                      </m:rPr>
                      <w:rPr>
                        <w:rFonts w:ascii="Times New Roman" w:hAnsi="Times New Roman"/>
                        <w:szCs w:val="20"/>
                      </w:rPr>
                      <m:t>WUS</m:t>
                    </m:r>
                  </m:sup>
                </m:sSubSup>
                <m:r>
                  <w:rPr>
                    <w:rFonts w:ascii="Cambria Math" w:hAnsi="Cambria Math"/>
                  </w:rPr>
                  <m:t>+k</m:t>
                </m:r>
              </m:e>
            </m:d>
            <w:bookmarkEnd w:id="73"/>
          </m:e>
        </m:d>
        <m:r>
          <w:rPr>
            <w:rFonts w:ascii="Cambria Math" w:hAnsi="Cambria Math"/>
          </w:rPr>
          <m:t>=</m:t>
        </m:r>
        <m:sSub>
          <m:sSubPr>
            <m:ctrlPr>
              <w:rPr>
                <w:rFonts w:ascii="Cambria Math" w:hAnsi="Cambria Math"/>
                <w:i/>
                <w:szCs w:val="20"/>
              </w:rPr>
            </m:ctrlPr>
          </m:sSubPr>
          <m:e>
            <m:r>
              <w:rPr>
                <w:rFonts w:ascii="Cambria Math" w:hAnsi="Cambria Math"/>
              </w:rPr>
              <m:t>r</m:t>
            </m:r>
          </m:e>
          <m:sub>
            <m:r>
              <m:rPr>
                <m:nor/>
              </m:rPr>
              <w:rPr>
                <w:rFonts w:ascii="Times New Roman" w:hAnsi="Times New Roman"/>
                <w:szCs w:val="20"/>
              </w:rPr>
              <m:t>OOK</m:t>
            </m:r>
          </m:sub>
        </m:sSub>
        <m:r>
          <m:rPr>
            <m:sty m:val="p"/>
          </m:rPr>
          <w:rPr>
            <w:rFonts w:ascii="Cambria Math" w:hAnsi="Cambria Math"/>
          </w:rPr>
          <m:t>(</m:t>
        </m:r>
        <m:r>
          <w:rPr>
            <w:rFonts w:ascii="Cambria Math" w:hAnsi="Cambria Math"/>
          </w:rPr>
          <m:t>l</m:t>
        </m:r>
        <m:r>
          <m:rPr>
            <m:sty m:val="p"/>
          </m:rPr>
          <w:rPr>
            <w:rFonts w:ascii="Cambria Math" w:hAnsi="Cambria Math"/>
          </w:rPr>
          <m:t>)</m:t>
        </m:r>
      </m:oMath>
      <w:r>
        <w:rPr>
          <w:rFonts w:ascii="Times New Roman" w:hAnsi="Times New Roman"/>
          <w:szCs w:val="20"/>
        </w:rPr>
        <w:t xml:space="preserve">, for </w:t>
      </w:r>
      <m:oMath>
        <m:r>
          <w:rPr>
            <w:rFonts w:ascii="Cambria Math" w:hAnsi="Cambria Math"/>
          </w:rPr>
          <m:t xml:space="preserve"> l=0,1, …, </m:t>
        </m:r>
        <m:sSub>
          <m:sSubPr>
            <m:ctrlPr>
              <w:rPr>
                <w:rFonts w:ascii="Cambria Math" w:hAnsi="Cambria Math"/>
                <w:i/>
                <w:szCs w:val="20"/>
              </w:rPr>
            </m:ctrlPr>
          </m:sSubPr>
          <m:e>
            <m:r>
              <w:rPr>
                <w:rFonts w:ascii="Cambria Math" w:hAnsi="Cambria Math"/>
              </w:rPr>
              <m:t>N</m:t>
            </m:r>
          </m:e>
          <m:sub>
            <m:r>
              <m:rPr>
                <m:nor/>
              </m:rPr>
              <w:rPr>
                <w:rFonts w:ascii="Times New Roman" w:hAnsi="Times New Roman"/>
                <w:szCs w:val="20"/>
              </w:rPr>
              <m:t>OOK</m:t>
            </m:r>
          </m:sub>
        </m:sSub>
        <m:r>
          <w:rPr>
            <w:rFonts w:ascii="Cambria Math" w:hAnsi="Cambria Math"/>
          </w:rPr>
          <m:t>-1</m:t>
        </m:r>
      </m:oMath>
      <w:r>
        <w:rPr>
          <w:rFonts w:ascii="Times New Roman" w:hAnsi="Times New Roman"/>
          <w:szCs w:val="20"/>
        </w:rPr>
        <w:t>.</w:t>
      </w:r>
    </w:p>
    <w:p w14:paraId="7AEBBF2E" w14:textId="054537AC" w:rsidR="00461B7A" w:rsidRPr="00461B7A" w:rsidRDefault="00461B7A" w:rsidP="00461B7A">
      <w:pPr>
        <w:pStyle w:val="ListParagraph"/>
        <w:numPr>
          <w:ilvl w:val="0"/>
          <w:numId w:val="50"/>
        </w:numPr>
        <w:rPr>
          <w:rFonts w:eastAsia="DengXian"/>
          <w:color w:val="FF0000"/>
        </w:rPr>
      </w:pPr>
      <w:bookmarkStart w:id="74" w:name="_Hlk207112165"/>
      <w:bookmarkEnd w:id="72"/>
      <w:r>
        <w:rPr>
          <w:rFonts w:eastAsia="DengXian" w:hint="eastAsia"/>
          <w:color w:val="FF0000"/>
        </w:rPr>
        <w:t>RAN1 assumes n</w:t>
      </w:r>
      <w:r w:rsidRPr="00461B7A">
        <w:rPr>
          <w:rFonts w:eastAsia="DengXian" w:hint="eastAsia"/>
          <w:color w:val="FF0000"/>
        </w:rPr>
        <w:t>o RAN4 requirement for such case.</w:t>
      </w:r>
      <w:bookmarkEnd w:id="74"/>
    </w:p>
    <w:p w14:paraId="55D148BE" w14:textId="77777777" w:rsidR="00B06451" w:rsidRPr="00416D87" w:rsidRDefault="00B06451" w:rsidP="00B06451">
      <w:pPr>
        <w:rPr>
          <w:rFonts w:ascii="Times New Roman" w:eastAsiaTheme="minorEastAsia" w:hAnsi="Times New Roman"/>
          <w:szCs w:val="20"/>
          <w:lang w:val="en-GB" w:eastAsia="zh-CN"/>
        </w:rPr>
      </w:pPr>
    </w:p>
    <w:p w14:paraId="0C19C46E" w14:textId="05C485D9" w:rsidR="00416D87" w:rsidRPr="00FC5C8A" w:rsidRDefault="00416D87" w:rsidP="00FC5C8A">
      <w:pPr>
        <w:keepNext/>
        <w:tabs>
          <w:tab w:val="left" w:pos="-5500"/>
        </w:tabs>
        <w:spacing w:before="120" w:after="120"/>
        <w:ind w:right="200"/>
        <w:jc w:val="both"/>
        <w:outlineLvl w:val="3"/>
        <w:rPr>
          <w:rFonts w:ascii="Times New Roman" w:eastAsia="MS Mincho" w:hAnsi="Times New Roman"/>
          <w:szCs w:val="20"/>
        </w:rPr>
      </w:pPr>
      <w:r>
        <w:rPr>
          <w:rFonts w:ascii="Times New Roman" w:eastAsia="MS Mincho" w:hAnsi="Times New Roman"/>
          <w:b/>
          <w:bCs/>
          <w:szCs w:val="20"/>
          <w:highlight w:val="yellow"/>
        </w:rPr>
        <w:t>[</w:t>
      </w:r>
      <w:r w:rsidRPr="00FC5C8A">
        <w:rPr>
          <w:rFonts w:ascii="Times New Roman" w:eastAsia="MS Mincho" w:hAnsi="Times New Roman"/>
          <w:b/>
          <w:bCs/>
          <w:szCs w:val="20"/>
          <w:highlight w:val="yellow"/>
        </w:rPr>
        <w:t>H</w:t>
      </w:r>
      <w:r>
        <w:rPr>
          <w:rFonts w:ascii="Times New Roman" w:eastAsia="MS Mincho" w:hAnsi="Times New Roman"/>
          <w:b/>
          <w:bCs/>
          <w:szCs w:val="20"/>
          <w:highlight w:val="yellow"/>
        </w:rPr>
        <w:t>][FL</w:t>
      </w:r>
      <w:r w:rsidRPr="00FC5C8A">
        <w:rPr>
          <w:rFonts w:ascii="Times New Roman" w:eastAsia="MS Mincho" w:hAnsi="Times New Roman" w:hint="eastAsia"/>
          <w:b/>
          <w:bCs/>
          <w:szCs w:val="20"/>
          <w:highlight w:val="yellow"/>
        </w:rPr>
        <w:t>1</w:t>
      </w:r>
      <w:r>
        <w:rPr>
          <w:rFonts w:ascii="Times New Roman" w:eastAsia="MS Mincho" w:hAnsi="Times New Roman"/>
          <w:b/>
          <w:bCs/>
          <w:szCs w:val="20"/>
          <w:highlight w:val="yellow"/>
        </w:rPr>
        <w:t>]</w:t>
      </w:r>
      <w:r w:rsidRPr="00FC5C8A">
        <w:rPr>
          <w:rFonts w:ascii="Times New Roman" w:eastAsia="MS Mincho" w:hAnsi="Times New Roman"/>
          <w:b/>
          <w:bCs/>
          <w:szCs w:val="20"/>
        </w:rPr>
        <w:t xml:space="preserve"> </w:t>
      </w:r>
      <w:r w:rsidRPr="00FC5C8A">
        <w:rPr>
          <w:rFonts w:ascii="Times New Roman" w:eastAsia="MS Mincho" w:hAnsi="Times New Roman" w:hint="eastAsia"/>
          <w:b/>
          <w:bCs/>
          <w:szCs w:val="20"/>
        </w:rPr>
        <w:t>Proposal</w:t>
      </w:r>
      <w:r w:rsidRPr="00FC5C8A">
        <w:rPr>
          <w:rFonts w:ascii="Times New Roman" w:eastAsia="MS Mincho" w:hAnsi="Times New Roman"/>
          <w:b/>
          <w:bCs/>
          <w:szCs w:val="20"/>
        </w:rPr>
        <w:t xml:space="preserve"> 4.1-1</w:t>
      </w:r>
      <w:r w:rsidRPr="00FC5C8A">
        <w:rPr>
          <w:rFonts w:ascii="Times New Roman" w:eastAsia="MS Mincho" w:hAnsi="Times New Roman" w:hint="eastAsia"/>
          <w:b/>
          <w:bCs/>
          <w:szCs w:val="20"/>
        </w:rPr>
        <w:t>r2</w:t>
      </w:r>
      <w:r w:rsidRPr="00FC5C8A">
        <w:rPr>
          <w:rFonts w:ascii="Times New Roman" w:eastAsia="MS Mincho" w:hAnsi="Times New Roman"/>
          <w:b/>
          <w:bCs/>
          <w:szCs w:val="20"/>
        </w:rPr>
        <w:t xml:space="preserve">: </w:t>
      </w:r>
      <w:r w:rsidRPr="00FC5C8A">
        <w:rPr>
          <w:rFonts w:ascii="Times New Roman" w:eastAsia="MS Mincho" w:hAnsi="Times New Roman" w:hint="eastAsia"/>
          <w:szCs w:val="20"/>
        </w:rPr>
        <w:t>Regarding</w:t>
      </w:r>
      <w:r w:rsidRPr="00FC5C8A">
        <w:rPr>
          <w:rFonts w:ascii="Times New Roman" w:eastAsia="MS Mincho" w:hAnsi="Times New Roman"/>
          <w:szCs w:val="20"/>
        </w:rPr>
        <w:t xml:space="preserve"> how to specify OOK waveform if overlaid OFDM sequence is not configured</w:t>
      </w:r>
      <w:r w:rsidRPr="00FC5C8A">
        <w:rPr>
          <w:rFonts w:ascii="Times New Roman" w:eastAsia="MS Mincho" w:hAnsi="Times New Roman" w:hint="eastAsia"/>
          <w:szCs w:val="20"/>
        </w:rPr>
        <w:t xml:space="preserve"> for LP-SS with M=1, </w:t>
      </w:r>
      <w:r w:rsidRPr="00FC5C8A">
        <w:rPr>
          <w:rFonts w:ascii="Times New Roman" w:eastAsia="MS Mincho" w:hAnsi="Times New Roman"/>
          <w:szCs w:val="20"/>
        </w:rPr>
        <w:t xml:space="preserve">the output of DFT </w:t>
      </w:r>
      <m:oMath>
        <m:sSub>
          <m:sSubPr>
            <m:ctrlPr>
              <w:rPr>
                <w:rFonts w:ascii="Cambria Math" w:eastAsia="MS Mincho" w:hAnsi="Cambria Math"/>
                <w:szCs w:val="20"/>
              </w:rPr>
            </m:ctrlPr>
          </m:sSubPr>
          <m:e>
            <m:r>
              <w:rPr>
                <w:rFonts w:ascii="Cambria Math" w:eastAsia="MS Mincho" w:hAnsi="Cambria Math"/>
                <w:szCs w:val="20"/>
              </w:rPr>
              <m:t>r</m:t>
            </m:r>
          </m:e>
          <m:sub>
            <m:r>
              <m:rPr>
                <m:nor/>
              </m:rPr>
              <w:rPr>
                <w:rFonts w:ascii="Times New Roman" w:eastAsia="MS Mincho" w:hAnsi="Times New Roman"/>
                <w:szCs w:val="20"/>
              </w:rPr>
              <m:t>LPSS</m:t>
            </m:r>
          </m:sub>
        </m:sSub>
        <m:d>
          <m:dPr>
            <m:ctrlPr>
              <w:rPr>
                <w:rFonts w:ascii="Cambria Math" w:eastAsia="MS Mincho" w:hAnsi="Cambria Math"/>
                <w:szCs w:val="20"/>
              </w:rPr>
            </m:ctrlPr>
          </m:dPr>
          <m:e>
            <m:r>
              <w:rPr>
                <w:rFonts w:ascii="Cambria Math" w:eastAsia="MS Mincho" w:hAnsi="Cambria Math"/>
                <w:szCs w:val="20"/>
              </w:rPr>
              <m:t>l</m:t>
            </m:r>
            <m:sSubSup>
              <m:sSubSupPr>
                <m:ctrlPr>
                  <w:rPr>
                    <w:rFonts w:ascii="Cambria Math" w:eastAsia="MS Mincho" w:hAnsi="Cambria Math"/>
                    <w:szCs w:val="20"/>
                  </w:rPr>
                </m:ctrlPr>
              </m:sSubSupPr>
              <m:e>
                <m:r>
                  <w:rPr>
                    <w:rFonts w:ascii="Cambria Math" w:eastAsia="MS Mincho" w:hAnsi="Cambria Math"/>
                    <w:szCs w:val="20"/>
                  </w:rPr>
                  <m:t>N</m:t>
                </m:r>
              </m:e>
              <m:sub>
                <m:r>
                  <m:rPr>
                    <m:nor/>
                  </m:rPr>
                  <w:rPr>
                    <w:rFonts w:ascii="Times New Roman" w:eastAsia="MS Mincho" w:hAnsi="Times New Roman"/>
                    <w:szCs w:val="20"/>
                  </w:rPr>
                  <m:t>sc</m:t>
                </m:r>
              </m:sub>
              <m:sup>
                <m:r>
                  <m:rPr>
                    <m:nor/>
                  </m:rPr>
                  <w:rPr>
                    <w:rFonts w:ascii="Times New Roman" w:eastAsia="MS Mincho" w:hAnsi="Times New Roman"/>
                    <w:szCs w:val="20"/>
                  </w:rPr>
                  <m:t>WUS</m:t>
                </m:r>
              </m:sup>
            </m:sSubSup>
            <m:r>
              <m:rPr>
                <m:sty m:val="p"/>
              </m:rPr>
              <w:rPr>
                <w:rFonts w:ascii="Cambria Math" w:eastAsia="MS Mincho" w:hAnsi="Cambria Math"/>
                <w:szCs w:val="20"/>
              </w:rPr>
              <m:t>+</m:t>
            </m:r>
            <m:r>
              <w:rPr>
                <w:rFonts w:ascii="Cambria Math" w:eastAsia="MS Mincho" w:hAnsi="Cambria Math"/>
                <w:szCs w:val="20"/>
              </w:rPr>
              <m:t>k</m:t>
            </m:r>
          </m:e>
        </m:d>
      </m:oMath>
      <w:r w:rsidRPr="00FC5C8A">
        <w:rPr>
          <w:rFonts w:ascii="Times New Roman" w:eastAsia="MS Mincho" w:hAnsi="Times New Roman"/>
          <w:szCs w:val="20"/>
        </w:rPr>
        <w:t>is unspecified</w:t>
      </w:r>
      <w:r w:rsidRPr="00FC5C8A">
        <w:rPr>
          <w:rFonts w:ascii="Times New Roman" w:eastAsia="MS Mincho" w:hAnsi="Times New Roman" w:hint="eastAsia"/>
          <w:szCs w:val="20"/>
        </w:rPr>
        <w:t>.</w:t>
      </w:r>
    </w:p>
    <w:p w14:paraId="6E678682" w14:textId="41F58E02" w:rsidR="00D37704" w:rsidRPr="00FC5C8A" w:rsidRDefault="00416D87" w:rsidP="00416D87">
      <w:pPr>
        <w:pStyle w:val="ListParagraph"/>
        <w:numPr>
          <w:ilvl w:val="0"/>
          <w:numId w:val="50"/>
        </w:numPr>
        <w:rPr>
          <w:rFonts w:eastAsiaTheme="minorEastAsia"/>
          <w:color w:val="FF0000"/>
        </w:rPr>
      </w:pPr>
      <w:r w:rsidRPr="00FC5C8A">
        <w:rPr>
          <w:rFonts w:eastAsia="DengXian" w:hint="eastAsia"/>
          <w:color w:val="FF0000"/>
        </w:rPr>
        <w:t xml:space="preserve">RAN1 assumes no RAN4 requirement </w:t>
      </w:r>
      <w:r w:rsidR="00FC5C8A">
        <w:rPr>
          <w:rFonts w:eastAsia="DengXian" w:hint="eastAsia"/>
          <w:color w:val="FF0000"/>
        </w:rPr>
        <w:t xml:space="preserve">specific to this </w:t>
      </w:r>
      <w:r w:rsidRPr="00FC5C8A">
        <w:rPr>
          <w:rFonts w:eastAsia="DengXian" w:hint="eastAsia"/>
          <w:color w:val="FF0000"/>
        </w:rPr>
        <w:t>case.</w:t>
      </w:r>
    </w:p>
    <w:p w14:paraId="5F6DB230" w14:textId="77777777" w:rsidR="00D37704" w:rsidRDefault="00D37704" w:rsidP="00B06451">
      <w:pPr>
        <w:rPr>
          <w:rFonts w:ascii="Times New Roman" w:eastAsiaTheme="minorEastAsia" w:hAnsi="Times New Roman"/>
          <w:szCs w:val="20"/>
          <w:lang w:val="en-GB" w:eastAsia="zh-CN"/>
        </w:rPr>
      </w:pPr>
    </w:p>
    <w:p w14:paraId="26CDA574" w14:textId="77777777" w:rsidR="00D37704" w:rsidRDefault="00D37704" w:rsidP="00B06451">
      <w:pPr>
        <w:rPr>
          <w:rFonts w:ascii="Times New Roman" w:eastAsiaTheme="minorEastAsia" w:hAnsi="Times New Roman"/>
          <w:szCs w:val="20"/>
          <w:lang w:val="en-GB" w:eastAsia="zh-CN"/>
        </w:rPr>
      </w:pPr>
    </w:p>
    <w:p w14:paraId="530CFAD6" w14:textId="77777777" w:rsidR="00D37704" w:rsidRDefault="00D37704" w:rsidP="00B06451">
      <w:pPr>
        <w:rPr>
          <w:rFonts w:ascii="Times New Roman" w:eastAsiaTheme="minorEastAsia" w:hAnsi="Times New Roman"/>
          <w:szCs w:val="20"/>
          <w:lang w:val="en-GB" w:eastAsia="zh-CN"/>
        </w:rPr>
      </w:pPr>
    </w:p>
    <w:p w14:paraId="742FF946" w14:textId="77777777" w:rsidR="00D37704" w:rsidRDefault="00D37704" w:rsidP="00B06451">
      <w:pPr>
        <w:rPr>
          <w:rFonts w:ascii="Times New Roman" w:eastAsiaTheme="minorEastAsia" w:hAnsi="Times New Roman"/>
          <w:szCs w:val="20"/>
          <w:lang w:val="en-GB" w:eastAsia="zh-CN"/>
        </w:rPr>
      </w:pPr>
    </w:p>
    <w:p w14:paraId="58F1F716" w14:textId="77777777" w:rsidR="00D37704" w:rsidRPr="00B06451" w:rsidRDefault="00D37704" w:rsidP="00B06451">
      <w:pPr>
        <w:rPr>
          <w:rFonts w:ascii="Times New Roman" w:eastAsiaTheme="minorEastAsia" w:hAnsi="Times New Roman"/>
          <w:szCs w:val="20"/>
          <w:lang w:val="en-GB" w:eastAsia="zh-CN"/>
        </w:rPr>
      </w:pPr>
    </w:p>
    <w:tbl>
      <w:tblPr>
        <w:tblStyle w:val="TableGrid19"/>
        <w:tblW w:w="8926" w:type="dxa"/>
        <w:tblLayout w:type="fixed"/>
        <w:tblLook w:val="04A0" w:firstRow="1" w:lastRow="0" w:firstColumn="1" w:lastColumn="0" w:noHBand="0" w:noVBand="1"/>
      </w:tblPr>
      <w:tblGrid>
        <w:gridCol w:w="1696"/>
        <w:gridCol w:w="1985"/>
        <w:gridCol w:w="5245"/>
      </w:tblGrid>
      <w:tr w:rsidR="0057683E" w14:paraId="59B12D9A" w14:textId="77777777">
        <w:tc>
          <w:tcPr>
            <w:tcW w:w="1696" w:type="dxa"/>
            <w:shd w:val="clear" w:color="auto" w:fill="D9D9D9"/>
          </w:tcPr>
          <w:p w14:paraId="270B5F03" w14:textId="77777777" w:rsidR="0057683E" w:rsidRDefault="00DA5A0B">
            <w:pPr>
              <w:ind w:left="320" w:right="200"/>
              <w:rPr>
                <w:rFonts w:ascii="Times New Roman" w:hAnsi="Times New Roman"/>
                <w:b/>
                <w:bCs/>
              </w:rPr>
            </w:pPr>
            <w:r>
              <w:rPr>
                <w:rFonts w:ascii="Times New Roman" w:hAnsi="Times New Roman"/>
                <w:b/>
                <w:bCs/>
              </w:rPr>
              <w:t>Company</w:t>
            </w:r>
          </w:p>
        </w:tc>
        <w:tc>
          <w:tcPr>
            <w:tcW w:w="1985" w:type="dxa"/>
            <w:shd w:val="clear" w:color="auto" w:fill="D9D9D9"/>
          </w:tcPr>
          <w:p w14:paraId="7A48BD91" w14:textId="77777777" w:rsidR="0057683E" w:rsidRDefault="00DA5A0B">
            <w:pPr>
              <w:ind w:left="320" w:right="200"/>
              <w:rPr>
                <w:rFonts w:ascii="Times New Roman" w:hAnsi="Times New Roman"/>
                <w:b/>
                <w:bCs/>
              </w:rPr>
            </w:pPr>
            <w:r>
              <w:rPr>
                <w:rFonts w:ascii="Times New Roman" w:eastAsia="DengXian" w:hAnsi="Times New Roman"/>
                <w:b/>
                <w:bCs/>
              </w:rPr>
              <w:t>Y/N</w:t>
            </w:r>
          </w:p>
        </w:tc>
        <w:tc>
          <w:tcPr>
            <w:tcW w:w="5245" w:type="dxa"/>
            <w:shd w:val="clear" w:color="auto" w:fill="D9D9D9"/>
          </w:tcPr>
          <w:p w14:paraId="539D6ED1" w14:textId="77777777" w:rsidR="0057683E" w:rsidRDefault="00DA5A0B">
            <w:pPr>
              <w:ind w:left="320" w:right="200"/>
              <w:rPr>
                <w:rFonts w:ascii="Times New Roman" w:hAnsi="Times New Roman"/>
                <w:b/>
                <w:bCs/>
              </w:rPr>
            </w:pPr>
            <w:r>
              <w:rPr>
                <w:rFonts w:ascii="Times New Roman" w:hAnsi="Times New Roman"/>
                <w:b/>
                <w:bCs/>
              </w:rPr>
              <w:t>Comments</w:t>
            </w:r>
          </w:p>
        </w:tc>
      </w:tr>
      <w:tr w:rsidR="0057683E" w14:paraId="304E87E3" w14:textId="77777777">
        <w:tc>
          <w:tcPr>
            <w:tcW w:w="1696" w:type="dxa"/>
          </w:tcPr>
          <w:p w14:paraId="7D2F5970" w14:textId="77777777" w:rsidR="0057683E" w:rsidRDefault="00DA5A0B">
            <w:pPr>
              <w:ind w:left="320" w:right="200"/>
              <w:rPr>
                <w:rFonts w:ascii="Times New Roman" w:eastAsia="DengXian" w:hAnsi="Times New Roman"/>
              </w:rPr>
            </w:pPr>
            <w:r>
              <w:rPr>
                <w:rFonts w:ascii="Times New Roman" w:eastAsia="DengXian" w:hAnsi="Times New Roman"/>
              </w:rPr>
              <w:t>Qualcomm</w:t>
            </w:r>
          </w:p>
        </w:tc>
        <w:tc>
          <w:tcPr>
            <w:tcW w:w="1985" w:type="dxa"/>
          </w:tcPr>
          <w:p w14:paraId="1C871E7E" w14:textId="77777777" w:rsidR="0057683E" w:rsidRDefault="00DA5A0B">
            <w:pPr>
              <w:tabs>
                <w:tab w:val="left" w:pos="551"/>
              </w:tabs>
              <w:ind w:left="320" w:right="200"/>
              <w:rPr>
                <w:rFonts w:ascii="Times New Roman" w:eastAsia="DengXian" w:hAnsi="Times New Roman"/>
              </w:rPr>
            </w:pPr>
            <w:r>
              <w:rPr>
                <w:rFonts w:ascii="Times New Roman" w:eastAsia="DengXian" w:hAnsi="Times New Roman"/>
              </w:rPr>
              <w:t>N</w:t>
            </w:r>
          </w:p>
        </w:tc>
        <w:tc>
          <w:tcPr>
            <w:tcW w:w="5245" w:type="dxa"/>
          </w:tcPr>
          <w:p w14:paraId="06A9848B" w14:textId="77777777" w:rsidR="0057683E" w:rsidRDefault="00DA5A0B">
            <w:pPr>
              <w:ind w:right="200"/>
              <w:rPr>
                <w:rFonts w:ascii="Times New Roman" w:eastAsia="DengXian" w:hAnsi="Times New Roman"/>
              </w:rPr>
            </w:pPr>
            <w:r>
              <w:rPr>
                <w:rFonts w:ascii="Times New Roman" w:eastAsia="DengXian" w:hAnsi="Times New Roman"/>
              </w:rPr>
              <w:t>There seems no strong reason why a known is not always determined for LP-SS with M=1 when it is always determined for LP-WSS with M=2,4. We prefer Approach 1,2,8,9.</w:t>
            </w:r>
          </w:p>
        </w:tc>
      </w:tr>
      <w:tr w:rsidR="0057683E" w14:paraId="70484374" w14:textId="77777777">
        <w:tc>
          <w:tcPr>
            <w:tcW w:w="1696" w:type="dxa"/>
          </w:tcPr>
          <w:p w14:paraId="4FBFDC91" w14:textId="77777777" w:rsidR="0057683E" w:rsidRDefault="00DA5A0B">
            <w:pPr>
              <w:ind w:left="320" w:right="200"/>
              <w:rPr>
                <w:rFonts w:ascii="Times New Roman" w:eastAsia="DengXian" w:hAnsi="Times New Roman"/>
                <w:lang w:eastAsia="zh-CN"/>
              </w:rPr>
            </w:pPr>
            <w:r>
              <w:rPr>
                <w:rFonts w:ascii="Times New Roman" w:eastAsia="DengXian" w:hAnsi="Times New Roman" w:hint="eastAsia"/>
                <w:lang w:eastAsia="zh-CN"/>
              </w:rPr>
              <w:t>v</w:t>
            </w:r>
            <w:r>
              <w:rPr>
                <w:rFonts w:ascii="Times New Roman" w:eastAsia="DengXian" w:hAnsi="Times New Roman"/>
                <w:lang w:eastAsia="zh-CN"/>
              </w:rPr>
              <w:t>ivo</w:t>
            </w:r>
          </w:p>
        </w:tc>
        <w:tc>
          <w:tcPr>
            <w:tcW w:w="1985" w:type="dxa"/>
          </w:tcPr>
          <w:p w14:paraId="0E7D7CFF" w14:textId="77777777" w:rsidR="0057683E" w:rsidRDefault="0057683E">
            <w:pPr>
              <w:tabs>
                <w:tab w:val="left" w:pos="551"/>
              </w:tabs>
              <w:ind w:left="320" w:right="200"/>
              <w:rPr>
                <w:rFonts w:ascii="Times New Roman" w:eastAsia="DengXian" w:hAnsi="Times New Roman"/>
                <w:lang w:eastAsia="zh-CN"/>
              </w:rPr>
            </w:pPr>
          </w:p>
        </w:tc>
        <w:tc>
          <w:tcPr>
            <w:tcW w:w="5245" w:type="dxa"/>
          </w:tcPr>
          <w:p w14:paraId="7F30FFB3" w14:textId="77777777" w:rsidR="0057683E" w:rsidRDefault="00DA5A0B">
            <w:pPr>
              <w:ind w:right="200"/>
              <w:rPr>
                <w:rFonts w:ascii="Times New Roman" w:eastAsia="DengXian" w:hAnsi="Times New Roman"/>
                <w:lang w:eastAsia="zh-CN"/>
              </w:rPr>
            </w:pPr>
            <w:r>
              <w:rPr>
                <w:rFonts w:ascii="Times New Roman" w:eastAsia="DengXian" w:hAnsi="Times New Roman" w:hint="eastAsia"/>
                <w:lang w:eastAsia="zh-CN"/>
              </w:rPr>
              <w:t>W</w:t>
            </w:r>
            <w:r>
              <w:rPr>
                <w:rFonts w:ascii="Times New Roman" w:eastAsia="DengXian" w:hAnsi="Times New Roman"/>
                <w:lang w:eastAsia="zh-CN"/>
              </w:rPr>
              <w:t xml:space="preserve">e prefer approach 4, which covers the case that gNB can transmit TRS, or PDCCH, or PDSCH with QPSK/BPSK, in OOK ON chips, which provides sufficient flexibility for gNB. </w:t>
            </w:r>
          </w:p>
          <w:p w14:paraId="15CE77A8" w14:textId="77777777" w:rsidR="0057683E" w:rsidRDefault="0057683E">
            <w:pPr>
              <w:ind w:right="200"/>
              <w:rPr>
                <w:rFonts w:ascii="Times New Roman" w:eastAsia="DengXian" w:hAnsi="Times New Roman"/>
                <w:lang w:eastAsia="zh-CN"/>
              </w:rPr>
            </w:pPr>
          </w:p>
          <w:p w14:paraId="2CD124CD" w14:textId="77777777" w:rsidR="0057683E" w:rsidRDefault="00DA5A0B">
            <w:pPr>
              <w:ind w:right="200"/>
              <w:rPr>
                <w:rFonts w:ascii="Times New Roman" w:eastAsia="DengXian" w:hAnsi="Times New Roman"/>
                <w:szCs w:val="20"/>
                <w:lang w:eastAsia="zh-CN"/>
              </w:rPr>
            </w:pPr>
            <w:r>
              <w:rPr>
                <w:rFonts w:ascii="Times New Roman" w:eastAsia="DengXian" w:hAnsi="Times New Roman"/>
                <w:lang w:eastAsia="zh-CN"/>
              </w:rPr>
              <w:t xml:space="preserve">Having said that, we can be fine with the proposal, as long as the randomization of each element of </w:t>
            </w:r>
            <m:oMath>
              <m:sSub>
                <m:sSubPr>
                  <m:ctrlPr>
                    <w:rPr>
                      <w:rFonts w:ascii="Cambria Math" w:hAnsi="Cambria Math"/>
                      <w:i/>
                      <w:szCs w:val="20"/>
                    </w:rPr>
                  </m:ctrlPr>
                </m:sSubPr>
                <m:e>
                  <m:r>
                    <w:rPr>
                      <w:rFonts w:ascii="Cambria Math" w:hAnsi="Cambria Math"/>
                    </w:rPr>
                    <m:t>r</m:t>
                  </m:r>
                </m:e>
                <m:sub>
                  <m:r>
                    <m:rPr>
                      <m:nor/>
                    </m:rPr>
                    <w:rPr>
                      <w:rFonts w:ascii="Times New Roman" w:hAnsi="Times New Roman"/>
                      <w:szCs w:val="20"/>
                    </w:rPr>
                    <m:t>LPSS</m:t>
                  </m:r>
                </m:sub>
              </m:sSub>
              <m:d>
                <m:dPr>
                  <m:ctrlPr>
                    <w:rPr>
                      <w:rFonts w:ascii="Cambria Math" w:hAnsi="Cambria Math"/>
                      <w:szCs w:val="20"/>
                    </w:rPr>
                  </m:ctrlPr>
                </m:dPr>
                <m:e>
                  <m:r>
                    <w:rPr>
                      <w:rFonts w:ascii="Cambria Math" w:hAnsi="Cambria Math"/>
                    </w:rPr>
                    <m:t>l</m:t>
                  </m:r>
                  <m:sSubSup>
                    <m:sSubSupPr>
                      <m:ctrlPr>
                        <w:rPr>
                          <w:rFonts w:ascii="Cambria Math" w:hAnsi="Cambria Math"/>
                          <w:szCs w:val="20"/>
                        </w:rPr>
                      </m:ctrlPr>
                    </m:sSubSupPr>
                    <m:e>
                      <m:r>
                        <w:rPr>
                          <w:rFonts w:ascii="Cambria Math" w:hAnsi="Cambria Math"/>
                        </w:rPr>
                        <m:t>N</m:t>
                      </m:r>
                    </m:e>
                    <m:sub>
                      <m:r>
                        <m:rPr>
                          <m:nor/>
                        </m:rPr>
                        <w:rPr>
                          <w:rFonts w:ascii="Times New Roman" w:hAnsi="Times New Roman"/>
                          <w:szCs w:val="20"/>
                        </w:rPr>
                        <m:t>sc</m:t>
                      </m:r>
                    </m:sub>
                    <m:sup>
                      <m:r>
                        <m:rPr>
                          <m:nor/>
                        </m:rPr>
                        <w:rPr>
                          <w:rFonts w:ascii="Times New Roman" w:hAnsi="Times New Roman"/>
                          <w:szCs w:val="20"/>
                        </w:rPr>
                        <m:t>WUS</m:t>
                      </m:r>
                    </m:sup>
                  </m:sSubSup>
                  <m:r>
                    <w:rPr>
                      <w:rFonts w:ascii="Cambria Math" w:hAnsi="Cambria Math"/>
                    </w:rPr>
                    <m:t>+k</m:t>
                  </m:r>
                </m:e>
              </m:d>
            </m:oMath>
            <w:r>
              <w:rPr>
                <w:rFonts w:ascii="Times New Roman" w:eastAsia="DengXian" w:hAnsi="Times New Roman" w:hint="eastAsia"/>
                <w:szCs w:val="20"/>
                <w:lang w:eastAsia="zh-CN"/>
              </w:rPr>
              <w:t xml:space="preserve"> </w:t>
            </w:r>
            <w:r>
              <w:rPr>
                <w:rFonts w:ascii="Times New Roman" w:eastAsia="DengXian" w:hAnsi="Times New Roman"/>
                <w:szCs w:val="20"/>
                <w:lang w:eastAsia="zh-CN"/>
              </w:rPr>
              <w:t xml:space="preserve">can be guaranteed by gNB to ensure the OOK demodulation performance can meet RAN4 requirement. </w:t>
            </w:r>
          </w:p>
          <w:p w14:paraId="6E7D8BDC" w14:textId="77777777" w:rsidR="0057683E" w:rsidRDefault="0057683E">
            <w:pPr>
              <w:ind w:right="200"/>
              <w:rPr>
                <w:rFonts w:ascii="Times New Roman" w:eastAsia="DengXian" w:hAnsi="Times New Roman"/>
                <w:szCs w:val="20"/>
                <w:lang w:eastAsia="zh-CN"/>
              </w:rPr>
            </w:pPr>
          </w:p>
          <w:p w14:paraId="616B6A62" w14:textId="77777777" w:rsidR="0057683E" w:rsidRDefault="00DA5A0B">
            <w:pPr>
              <w:ind w:right="20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 xml:space="preserve">e have strong concern on approaches which revert the previous agreement. </w:t>
            </w:r>
          </w:p>
          <w:p w14:paraId="70DD2E5B" w14:textId="77777777" w:rsidR="0057683E" w:rsidRDefault="0057683E">
            <w:pPr>
              <w:ind w:right="200"/>
              <w:rPr>
                <w:rFonts w:ascii="Times New Roman" w:eastAsia="DengXian" w:hAnsi="Times New Roman"/>
              </w:rPr>
            </w:pPr>
          </w:p>
        </w:tc>
      </w:tr>
      <w:tr w:rsidR="0057683E" w14:paraId="5EA0BD0F" w14:textId="77777777">
        <w:tc>
          <w:tcPr>
            <w:tcW w:w="1696" w:type="dxa"/>
          </w:tcPr>
          <w:p w14:paraId="1F50B6A6" w14:textId="77777777" w:rsidR="0057683E" w:rsidRDefault="00DA5A0B">
            <w:pPr>
              <w:ind w:left="320" w:right="200"/>
              <w:rPr>
                <w:rFonts w:ascii="Times New Roman" w:eastAsia="DengXian" w:hAnsi="Times New Roman"/>
                <w:lang w:eastAsia="zh-CN"/>
              </w:rPr>
            </w:pPr>
            <w:r>
              <w:rPr>
                <w:rFonts w:ascii="Times New Roman" w:eastAsia="DengXian" w:hAnsi="Times New Roman"/>
                <w:lang w:eastAsia="zh-CN"/>
              </w:rPr>
              <w:t>Ericsson1</w:t>
            </w:r>
          </w:p>
        </w:tc>
        <w:tc>
          <w:tcPr>
            <w:tcW w:w="1985" w:type="dxa"/>
          </w:tcPr>
          <w:p w14:paraId="767BBB5E" w14:textId="77777777" w:rsidR="0057683E" w:rsidRDefault="0057683E">
            <w:pPr>
              <w:tabs>
                <w:tab w:val="left" w:pos="551"/>
              </w:tabs>
              <w:ind w:left="320" w:right="200"/>
              <w:rPr>
                <w:rFonts w:ascii="Times New Roman" w:eastAsia="DengXian" w:hAnsi="Times New Roman"/>
                <w:lang w:eastAsia="zh-CN"/>
              </w:rPr>
            </w:pPr>
          </w:p>
        </w:tc>
        <w:tc>
          <w:tcPr>
            <w:tcW w:w="5245" w:type="dxa"/>
          </w:tcPr>
          <w:p w14:paraId="03D006C7" w14:textId="77777777" w:rsidR="0057683E" w:rsidRDefault="00DA5A0B">
            <w:pPr>
              <w:ind w:right="200"/>
              <w:rPr>
                <w:rFonts w:ascii="Times New Roman" w:eastAsia="DengXian" w:hAnsi="Times New Roman"/>
                <w:lang w:eastAsia="zh-CN"/>
              </w:rPr>
            </w:pPr>
            <w:r>
              <w:rPr>
                <w:rFonts w:ascii="Times New Roman" w:eastAsia="DengXian" w:hAnsi="Times New Roman"/>
                <w:lang w:eastAsia="zh-CN"/>
              </w:rPr>
              <w:t xml:space="preserve">Support the FL proposal. </w:t>
            </w:r>
          </w:p>
        </w:tc>
      </w:tr>
      <w:tr w:rsidR="0057683E" w14:paraId="12E3A74A" w14:textId="77777777">
        <w:tc>
          <w:tcPr>
            <w:tcW w:w="1696" w:type="dxa"/>
          </w:tcPr>
          <w:p w14:paraId="5781CE33" w14:textId="77777777" w:rsidR="0057683E" w:rsidRDefault="00DA5A0B">
            <w:pPr>
              <w:ind w:left="320" w:right="200"/>
              <w:rPr>
                <w:rFonts w:ascii="Times New Roman" w:eastAsia="DengXian" w:hAnsi="Times New Roman"/>
                <w:lang w:eastAsia="zh-CN"/>
              </w:rPr>
            </w:pPr>
            <w:r>
              <w:rPr>
                <w:rFonts w:ascii="Times New Roman" w:eastAsia="DengXian" w:hAnsi="Times New Roman" w:hint="eastAsia"/>
                <w:lang w:eastAsia="zh-CN"/>
              </w:rPr>
              <w:t>L</w:t>
            </w:r>
            <w:r>
              <w:rPr>
                <w:rFonts w:ascii="Times New Roman" w:eastAsia="DengXian" w:hAnsi="Times New Roman"/>
                <w:lang w:eastAsia="zh-CN"/>
              </w:rPr>
              <w:t>GE</w:t>
            </w:r>
          </w:p>
        </w:tc>
        <w:tc>
          <w:tcPr>
            <w:tcW w:w="1985" w:type="dxa"/>
          </w:tcPr>
          <w:p w14:paraId="29D06DFE" w14:textId="77777777" w:rsidR="0057683E" w:rsidRDefault="00DA5A0B">
            <w:pPr>
              <w:tabs>
                <w:tab w:val="left" w:pos="551"/>
              </w:tabs>
              <w:ind w:left="320" w:right="200"/>
              <w:rPr>
                <w:rFonts w:ascii="Times New Roman" w:eastAsia="DengXian" w:hAnsi="Times New Roman"/>
                <w:lang w:eastAsia="zh-CN"/>
              </w:rPr>
            </w:pPr>
            <w:r>
              <w:rPr>
                <w:rFonts w:ascii="Times New Roman" w:eastAsia="Malgun Gothic" w:hAnsi="Times New Roman" w:hint="eastAsia"/>
                <w:lang w:eastAsia="ko-KR"/>
              </w:rPr>
              <w:t>N</w:t>
            </w:r>
          </w:p>
        </w:tc>
        <w:tc>
          <w:tcPr>
            <w:tcW w:w="5245" w:type="dxa"/>
          </w:tcPr>
          <w:p w14:paraId="3C187F97" w14:textId="77777777" w:rsidR="0057683E" w:rsidRDefault="00DA5A0B">
            <w:pPr>
              <w:ind w:right="200"/>
              <w:rPr>
                <w:rFonts w:ascii="Times New Roman" w:eastAsia="DengXian" w:hAnsi="Times New Roman"/>
                <w:lang w:eastAsia="zh-CN"/>
              </w:rPr>
            </w:pPr>
            <w:r>
              <w:rPr>
                <w:rFonts w:ascii="Times New Roman" w:eastAsia="Malgun Gothic" w:hAnsi="Times New Roman"/>
                <w:bCs/>
                <w:lang w:eastAsia="ko-KR"/>
              </w:rPr>
              <w:t>We share the same view with QC. Reusing the overlaid OFDM sequence of LP-WUS can ensure reliable OOK detection performance. However, in cases where random QPSK/BPSK symbols are overlaid, it may be necessary to evaluate whether this impacts the OOK detection performance. To avoid this kind of situation, it will be beneficial to use supported sequences. In this manner, we prefer Approach 1, 2.</w:t>
            </w:r>
          </w:p>
        </w:tc>
      </w:tr>
      <w:tr w:rsidR="0057683E" w14:paraId="30465A40" w14:textId="77777777">
        <w:tc>
          <w:tcPr>
            <w:tcW w:w="1696" w:type="dxa"/>
          </w:tcPr>
          <w:p w14:paraId="429576C8" w14:textId="77777777" w:rsidR="0057683E" w:rsidRDefault="00DA5A0B">
            <w:pPr>
              <w:ind w:left="320" w:right="200"/>
              <w:rPr>
                <w:rFonts w:ascii="Times New Roman" w:eastAsia="DengXian"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1985" w:type="dxa"/>
          </w:tcPr>
          <w:p w14:paraId="7AFAB9A2" w14:textId="77777777" w:rsidR="0057683E" w:rsidRDefault="0057683E">
            <w:pPr>
              <w:tabs>
                <w:tab w:val="left" w:pos="551"/>
              </w:tabs>
              <w:ind w:left="320" w:right="200"/>
              <w:rPr>
                <w:rFonts w:ascii="Times New Roman" w:eastAsia="Malgun Gothic" w:hAnsi="Times New Roman"/>
                <w:lang w:eastAsia="ko-KR"/>
              </w:rPr>
            </w:pPr>
          </w:p>
        </w:tc>
        <w:tc>
          <w:tcPr>
            <w:tcW w:w="5245" w:type="dxa"/>
          </w:tcPr>
          <w:p w14:paraId="7FB07A07" w14:textId="77777777" w:rsidR="0057683E" w:rsidRDefault="00DA5A0B">
            <w:pPr>
              <w:ind w:right="200"/>
              <w:rPr>
                <w:rFonts w:ascii="Times New Roman" w:eastAsia="Malgun Gothic" w:hAnsi="Times New Roman"/>
                <w:bCs/>
                <w:lang w:eastAsia="ko-KR"/>
              </w:rPr>
            </w:pPr>
            <w:r>
              <w:rPr>
                <w:rFonts w:ascii="Times New Roman" w:eastAsia="Malgun Gothic" w:hAnsi="Times New Roman"/>
                <w:lang w:eastAsia="ko-KR"/>
              </w:rPr>
              <w:t>We slightly prefer not to specify a sequence for that case. But if most of companies want to specify something in RAN1 spec for OOK-based LP-WUR performance, we are fine with the proposal.</w:t>
            </w:r>
          </w:p>
        </w:tc>
      </w:tr>
      <w:tr w:rsidR="0057683E" w14:paraId="6EE057B1" w14:textId="77777777">
        <w:tc>
          <w:tcPr>
            <w:tcW w:w="1696" w:type="dxa"/>
          </w:tcPr>
          <w:p w14:paraId="16011EE5" w14:textId="77777777" w:rsidR="0057683E" w:rsidRDefault="00DA5A0B">
            <w:pPr>
              <w:ind w:left="320" w:right="200"/>
              <w:rPr>
                <w:rFonts w:ascii="Times New Roman" w:eastAsia="SimSun" w:hAnsi="Times New Roman"/>
                <w:lang w:eastAsia="zh-CN"/>
              </w:rPr>
            </w:pPr>
            <w:r>
              <w:rPr>
                <w:rFonts w:ascii="Times New Roman" w:eastAsia="SimSun" w:hAnsi="Times New Roman" w:hint="eastAsia"/>
                <w:lang w:eastAsia="zh-CN"/>
              </w:rPr>
              <w:t>ZTE, Sanechips</w:t>
            </w:r>
          </w:p>
        </w:tc>
        <w:tc>
          <w:tcPr>
            <w:tcW w:w="1985" w:type="dxa"/>
          </w:tcPr>
          <w:p w14:paraId="440B0245" w14:textId="77777777" w:rsidR="0057683E" w:rsidRDefault="0057683E">
            <w:pPr>
              <w:tabs>
                <w:tab w:val="left" w:pos="551"/>
              </w:tabs>
              <w:ind w:left="320" w:right="200"/>
              <w:rPr>
                <w:rFonts w:ascii="Times New Roman" w:eastAsia="Malgun Gothic" w:hAnsi="Times New Roman"/>
                <w:lang w:eastAsia="ko-KR"/>
              </w:rPr>
            </w:pPr>
          </w:p>
        </w:tc>
        <w:tc>
          <w:tcPr>
            <w:tcW w:w="5245" w:type="dxa"/>
          </w:tcPr>
          <w:p w14:paraId="7562EB0D" w14:textId="77777777" w:rsidR="0057683E" w:rsidRDefault="00DA5A0B">
            <w:pPr>
              <w:ind w:right="200"/>
              <w:rPr>
                <w:rFonts w:ascii="Times New Roman" w:eastAsia="SimSun" w:hAnsi="Times New Roman"/>
                <w:lang w:eastAsia="zh-CN"/>
              </w:rPr>
            </w:pPr>
            <w:r>
              <w:rPr>
                <w:rFonts w:ascii="Times New Roman" w:eastAsia="SimSun" w:hAnsi="Times New Roman" w:hint="eastAsia"/>
                <w:lang w:eastAsia="zh-CN"/>
              </w:rPr>
              <w:t>Fine with it.</w:t>
            </w:r>
          </w:p>
        </w:tc>
      </w:tr>
      <w:tr w:rsidR="00E9145E" w14:paraId="3231E5A2" w14:textId="77777777">
        <w:tc>
          <w:tcPr>
            <w:tcW w:w="1696" w:type="dxa"/>
          </w:tcPr>
          <w:p w14:paraId="02787218" w14:textId="317AF12C" w:rsidR="00E9145E" w:rsidRDefault="00E9145E" w:rsidP="00E9145E">
            <w:pPr>
              <w:ind w:left="320" w:right="200"/>
              <w:rPr>
                <w:rFonts w:ascii="Times New Roman" w:eastAsia="SimSun" w:hAnsi="Times New Roman"/>
                <w:lang w:eastAsia="zh-CN"/>
              </w:rPr>
            </w:pPr>
            <w:r>
              <w:rPr>
                <w:rFonts w:ascii="Times New Roman" w:eastAsia="DengXian" w:hAnsi="Times New Roman" w:hint="eastAsia"/>
                <w:lang w:eastAsia="zh-CN"/>
              </w:rPr>
              <w:t>H</w:t>
            </w:r>
            <w:r>
              <w:rPr>
                <w:rFonts w:ascii="Times New Roman" w:eastAsia="DengXian" w:hAnsi="Times New Roman"/>
                <w:lang w:eastAsia="zh-CN"/>
              </w:rPr>
              <w:t xml:space="preserve">uawei, </w:t>
            </w:r>
            <w:proofErr w:type="spellStart"/>
            <w:r>
              <w:rPr>
                <w:rFonts w:ascii="Times New Roman" w:eastAsia="DengXian" w:hAnsi="Times New Roman"/>
                <w:lang w:eastAsia="zh-CN"/>
              </w:rPr>
              <w:t>HiSilicon</w:t>
            </w:r>
            <w:proofErr w:type="spellEnd"/>
          </w:p>
        </w:tc>
        <w:tc>
          <w:tcPr>
            <w:tcW w:w="1985" w:type="dxa"/>
          </w:tcPr>
          <w:p w14:paraId="61BDAF00" w14:textId="5482E3B3" w:rsidR="00E9145E" w:rsidRDefault="00E9145E" w:rsidP="00E9145E">
            <w:pPr>
              <w:tabs>
                <w:tab w:val="left" w:pos="551"/>
              </w:tabs>
              <w:ind w:left="320" w:right="200"/>
              <w:rPr>
                <w:rFonts w:ascii="Times New Roman" w:eastAsia="Malgun Gothic" w:hAnsi="Times New Roman"/>
                <w:lang w:eastAsia="ko-KR"/>
              </w:rPr>
            </w:pPr>
            <w:r>
              <w:rPr>
                <w:rFonts w:ascii="Times New Roman" w:eastAsia="DengXian" w:hAnsi="Times New Roman" w:hint="eastAsia"/>
                <w:lang w:eastAsia="zh-CN"/>
              </w:rPr>
              <w:t>N</w:t>
            </w:r>
          </w:p>
        </w:tc>
        <w:tc>
          <w:tcPr>
            <w:tcW w:w="5245" w:type="dxa"/>
          </w:tcPr>
          <w:p w14:paraId="3C662524" w14:textId="77777777" w:rsidR="00E9145E" w:rsidRDefault="00E9145E" w:rsidP="00E9145E">
            <w:pPr>
              <w:ind w:right="200"/>
              <w:rPr>
                <w:rFonts w:ascii="Times New Roman" w:eastAsia="DengXian" w:hAnsi="Times New Roman"/>
                <w:lang w:eastAsia="zh-CN"/>
              </w:rPr>
            </w:pPr>
            <w:r>
              <w:rPr>
                <w:rFonts w:ascii="Times New Roman" w:eastAsia="DengXian" w:hAnsi="Times New Roman"/>
                <w:lang w:eastAsia="zh-CN"/>
              </w:rPr>
              <w:t xml:space="preserve">First, </w:t>
            </w:r>
            <w:r w:rsidRPr="008421C3">
              <w:rPr>
                <w:rFonts w:ascii="Times New Roman" w:eastAsia="DengXian" w:hAnsi="Times New Roman"/>
                <w:lang w:eastAsia="zh-CN"/>
              </w:rPr>
              <w:t xml:space="preserve">this alternative cannot let OFDM receiver to utilize overlaid sequence. </w:t>
            </w:r>
          </w:p>
          <w:p w14:paraId="35ABAB1F" w14:textId="77777777" w:rsidR="00E9145E" w:rsidRDefault="00E9145E" w:rsidP="00E9145E">
            <w:pPr>
              <w:ind w:right="200"/>
              <w:rPr>
                <w:rFonts w:ascii="Times New Roman" w:eastAsia="DengXian" w:hAnsi="Times New Roman"/>
                <w:lang w:eastAsia="zh-CN"/>
              </w:rPr>
            </w:pPr>
            <w:r>
              <w:rPr>
                <w:rFonts w:ascii="Times New Roman" w:eastAsia="DengXian" w:hAnsi="Times New Roman"/>
                <w:lang w:eastAsia="zh-CN"/>
              </w:rPr>
              <w:t>Second, i</w:t>
            </w:r>
            <w:r w:rsidRPr="008421C3">
              <w:rPr>
                <w:rFonts w:ascii="Times New Roman" w:eastAsia="DengXian" w:hAnsi="Times New Roman"/>
                <w:lang w:eastAsia="zh-CN"/>
              </w:rPr>
              <w:t>t causes problem for RAN4 to define the performance requirement</w:t>
            </w:r>
            <w:r>
              <w:rPr>
                <w:rFonts w:ascii="Times New Roman" w:eastAsia="DengXian" w:hAnsi="Times New Roman"/>
                <w:lang w:eastAsia="zh-CN"/>
              </w:rPr>
              <w:t xml:space="preserve">, since except all-1 sequence, no sequence can perfectly satisfy </w:t>
            </w:r>
            <m:oMath>
              <m:d>
                <m:dPr>
                  <m:begChr m:val="|"/>
                  <m:endChr m:val="|"/>
                  <m:ctrlPr>
                    <w:rPr>
                      <w:rFonts w:ascii="Cambria Math" w:hAnsi="Cambria Math"/>
                      <w:i/>
                      <w:szCs w:val="20"/>
                      <w:lang w:eastAsia="ja-JP"/>
                    </w:rPr>
                  </m:ctrlPr>
                </m:dPr>
                <m:e>
                  <m:sSub>
                    <m:sSubPr>
                      <m:ctrlPr>
                        <w:rPr>
                          <w:rFonts w:ascii="Cambria Math" w:hAnsi="Cambria Math"/>
                          <w:i/>
                          <w:szCs w:val="20"/>
                        </w:rPr>
                      </m:ctrlPr>
                    </m:sSubPr>
                    <m:e>
                      <m:r>
                        <w:rPr>
                          <w:rFonts w:ascii="Cambria Math" w:hAnsi="Cambria Math"/>
                        </w:rPr>
                        <m:t>r</m:t>
                      </m:r>
                    </m:e>
                    <m:sub>
                      <m:r>
                        <m:rPr>
                          <m:nor/>
                        </m:rPr>
                        <w:rPr>
                          <w:rFonts w:ascii="Times New Roman" w:hAnsi="Times New Roman"/>
                          <w:szCs w:val="20"/>
                        </w:rPr>
                        <m:t>LPSS</m:t>
                      </m:r>
                    </m:sub>
                  </m:sSub>
                  <m:d>
                    <m:dPr>
                      <m:ctrlPr>
                        <w:rPr>
                          <w:rFonts w:ascii="Cambria Math" w:hAnsi="Cambria Math"/>
                          <w:szCs w:val="20"/>
                        </w:rPr>
                      </m:ctrlPr>
                    </m:dPr>
                    <m:e>
                      <m:r>
                        <w:rPr>
                          <w:rFonts w:ascii="Cambria Math" w:hAnsi="Cambria Math"/>
                        </w:rPr>
                        <m:t>l</m:t>
                      </m:r>
                      <m:sSubSup>
                        <m:sSubSupPr>
                          <m:ctrlPr>
                            <w:rPr>
                              <w:rFonts w:ascii="Cambria Math" w:hAnsi="Cambria Math"/>
                              <w:szCs w:val="20"/>
                            </w:rPr>
                          </m:ctrlPr>
                        </m:sSubSupPr>
                        <m:e>
                          <m:r>
                            <w:rPr>
                              <w:rFonts w:ascii="Cambria Math" w:hAnsi="Cambria Math"/>
                            </w:rPr>
                            <m:t>N</m:t>
                          </m:r>
                        </m:e>
                        <m:sub>
                          <m:r>
                            <m:rPr>
                              <m:nor/>
                            </m:rPr>
                            <w:rPr>
                              <w:rFonts w:ascii="Times New Roman" w:hAnsi="Times New Roman"/>
                              <w:szCs w:val="20"/>
                            </w:rPr>
                            <m:t>sc</m:t>
                          </m:r>
                        </m:sub>
                        <m:sup>
                          <m:r>
                            <m:rPr>
                              <m:nor/>
                            </m:rPr>
                            <w:rPr>
                              <w:rFonts w:ascii="Times New Roman" w:hAnsi="Times New Roman"/>
                              <w:szCs w:val="20"/>
                            </w:rPr>
                            <m:t>WUS</m:t>
                          </m:r>
                        </m:sup>
                      </m:sSubSup>
                      <m:r>
                        <w:rPr>
                          <w:rFonts w:ascii="Cambria Math" w:hAnsi="Cambria Math"/>
                        </w:rPr>
                        <m:t>+k</m:t>
                      </m:r>
                    </m:e>
                  </m:d>
                </m:e>
              </m:d>
              <m:r>
                <w:rPr>
                  <w:rFonts w:ascii="Cambria Math" w:hAnsi="Cambria Math"/>
                </w:rPr>
                <m:t>=</m:t>
              </m:r>
              <m:sSub>
                <m:sSubPr>
                  <m:ctrlPr>
                    <w:rPr>
                      <w:rFonts w:ascii="Cambria Math" w:hAnsi="Cambria Math"/>
                      <w:i/>
                      <w:szCs w:val="20"/>
                    </w:rPr>
                  </m:ctrlPr>
                </m:sSubPr>
                <m:e>
                  <m:r>
                    <w:rPr>
                      <w:rFonts w:ascii="Cambria Math" w:hAnsi="Cambria Math"/>
                    </w:rPr>
                    <m:t>r</m:t>
                  </m:r>
                </m:e>
                <m:sub>
                  <m:r>
                    <m:rPr>
                      <m:nor/>
                    </m:rPr>
                    <w:rPr>
                      <w:rFonts w:ascii="Times New Roman" w:hAnsi="Times New Roman"/>
                      <w:szCs w:val="20"/>
                    </w:rPr>
                    <m:t>OOK</m:t>
                  </m:r>
                </m:sub>
              </m:sSub>
              <m:r>
                <m:rPr>
                  <m:sty m:val="p"/>
                </m:rPr>
                <w:rPr>
                  <w:rFonts w:ascii="Cambria Math" w:hAnsi="Cambria Math"/>
                </w:rPr>
                <m:t>(</m:t>
              </m:r>
              <m:r>
                <w:rPr>
                  <w:rFonts w:ascii="Cambria Math" w:hAnsi="Cambria Math"/>
                </w:rPr>
                <m:t>l</m:t>
              </m:r>
              <m:r>
                <m:rPr>
                  <m:sty m:val="p"/>
                </m:rPr>
                <w:rPr>
                  <w:rFonts w:ascii="Cambria Math" w:hAnsi="Cambria Math"/>
                </w:rPr>
                <m:t>)</m:t>
              </m:r>
            </m:oMath>
            <w:r>
              <w:rPr>
                <w:rFonts w:ascii="Times New Roman" w:eastAsia="DengXian" w:hAnsi="Times New Roman" w:hint="eastAsia"/>
                <w:lang w:eastAsia="zh-CN"/>
              </w:rPr>
              <w:t>,</w:t>
            </w:r>
            <w:r>
              <w:rPr>
                <w:rFonts w:ascii="Times New Roman" w:eastAsia="DengXian" w:hAnsi="Times New Roman"/>
                <w:lang w:eastAsia="zh-CN"/>
              </w:rPr>
              <w:t xml:space="preserve"> considering that the various sampling rate.</w:t>
            </w:r>
          </w:p>
          <w:p w14:paraId="15D0A453" w14:textId="77777777" w:rsidR="00E9145E" w:rsidRDefault="00E9145E" w:rsidP="00E9145E">
            <w:pPr>
              <w:ind w:right="200"/>
              <w:rPr>
                <w:rFonts w:ascii="Times New Roman" w:eastAsia="DengXian" w:hAnsi="Times New Roman"/>
                <w:lang w:eastAsia="zh-CN"/>
              </w:rPr>
            </w:pPr>
            <w:r>
              <w:rPr>
                <w:rFonts w:ascii="Times New Roman" w:eastAsia="DengXian" w:hAnsi="Times New Roman"/>
                <w:lang w:eastAsia="zh-CN"/>
              </w:rPr>
              <w:t>Third, if my memory is correct, the</w:t>
            </w:r>
            <w:r w:rsidRPr="008421C3">
              <w:rPr>
                <w:rFonts w:ascii="Times New Roman" w:eastAsia="DengXian" w:hAnsi="Times New Roman"/>
                <w:lang w:eastAsia="zh-CN"/>
              </w:rPr>
              <w:t xml:space="preserve"> argument on not to specify the overlaid sequence is to reuse some existing signal/channel. However, no existing signal can satisfy </w:t>
            </w:r>
            <m:oMath>
              <m:d>
                <m:dPr>
                  <m:begChr m:val="|"/>
                  <m:endChr m:val="|"/>
                  <m:ctrlPr>
                    <w:rPr>
                      <w:rFonts w:ascii="Cambria Math" w:hAnsi="Cambria Math"/>
                      <w:i/>
                      <w:szCs w:val="20"/>
                      <w:lang w:eastAsia="ja-JP"/>
                    </w:rPr>
                  </m:ctrlPr>
                </m:dPr>
                <m:e>
                  <m:sSub>
                    <m:sSubPr>
                      <m:ctrlPr>
                        <w:rPr>
                          <w:rFonts w:ascii="Cambria Math" w:hAnsi="Cambria Math"/>
                          <w:i/>
                          <w:szCs w:val="20"/>
                        </w:rPr>
                      </m:ctrlPr>
                    </m:sSubPr>
                    <m:e>
                      <m:r>
                        <w:rPr>
                          <w:rFonts w:ascii="Cambria Math" w:hAnsi="Cambria Math"/>
                        </w:rPr>
                        <m:t>r</m:t>
                      </m:r>
                    </m:e>
                    <m:sub>
                      <m:r>
                        <m:rPr>
                          <m:nor/>
                        </m:rPr>
                        <w:rPr>
                          <w:rFonts w:ascii="Times New Roman" w:hAnsi="Times New Roman"/>
                          <w:szCs w:val="20"/>
                        </w:rPr>
                        <m:t>LPSS</m:t>
                      </m:r>
                    </m:sub>
                  </m:sSub>
                  <m:d>
                    <m:dPr>
                      <m:ctrlPr>
                        <w:rPr>
                          <w:rFonts w:ascii="Cambria Math" w:hAnsi="Cambria Math"/>
                          <w:szCs w:val="20"/>
                        </w:rPr>
                      </m:ctrlPr>
                    </m:dPr>
                    <m:e>
                      <m:r>
                        <w:rPr>
                          <w:rFonts w:ascii="Cambria Math" w:hAnsi="Cambria Math"/>
                        </w:rPr>
                        <m:t>l</m:t>
                      </m:r>
                      <m:sSubSup>
                        <m:sSubSupPr>
                          <m:ctrlPr>
                            <w:rPr>
                              <w:rFonts w:ascii="Cambria Math" w:hAnsi="Cambria Math"/>
                              <w:szCs w:val="20"/>
                            </w:rPr>
                          </m:ctrlPr>
                        </m:sSubSupPr>
                        <m:e>
                          <m:r>
                            <w:rPr>
                              <w:rFonts w:ascii="Cambria Math" w:hAnsi="Cambria Math"/>
                            </w:rPr>
                            <m:t>N</m:t>
                          </m:r>
                        </m:e>
                        <m:sub>
                          <m:r>
                            <m:rPr>
                              <m:nor/>
                            </m:rPr>
                            <w:rPr>
                              <w:rFonts w:ascii="Times New Roman" w:hAnsi="Times New Roman"/>
                              <w:szCs w:val="20"/>
                            </w:rPr>
                            <m:t>sc</m:t>
                          </m:r>
                        </m:sub>
                        <m:sup>
                          <m:r>
                            <m:rPr>
                              <m:nor/>
                            </m:rPr>
                            <w:rPr>
                              <w:rFonts w:ascii="Times New Roman" w:hAnsi="Times New Roman"/>
                              <w:szCs w:val="20"/>
                            </w:rPr>
                            <m:t>WUS</m:t>
                          </m:r>
                        </m:sup>
                      </m:sSubSup>
                      <m:r>
                        <w:rPr>
                          <w:rFonts w:ascii="Cambria Math" w:hAnsi="Cambria Math"/>
                        </w:rPr>
                        <m:t>+k</m:t>
                      </m:r>
                    </m:e>
                  </m:d>
                </m:e>
              </m:d>
              <m:r>
                <w:rPr>
                  <w:rFonts w:ascii="Cambria Math" w:hAnsi="Cambria Math"/>
                </w:rPr>
                <m:t>=</m:t>
              </m:r>
              <m:sSub>
                <m:sSubPr>
                  <m:ctrlPr>
                    <w:rPr>
                      <w:rFonts w:ascii="Cambria Math" w:hAnsi="Cambria Math"/>
                      <w:i/>
                      <w:szCs w:val="20"/>
                    </w:rPr>
                  </m:ctrlPr>
                </m:sSubPr>
                <m:e>
                  <m:r>
                    <w:rPr>
                      <w:rFonts w:ascii="Cambria Math" w:hAnsi="Cambria Math"/>
                    </w:rPr>
                    <m:t>r</m:t>
                  </m:r>
                </m:e>
                <m:sub>
                  <m:r>
                    <m:rPr>
                      <m:nor/>
                    </m:rPr>
                    <w:rPr>
                      <w:rFonts w:ascii="Times New Roman" w:hAnsi="Times New Roman"/>
                      <w:szCs w:val="20"/>
                    </w:rPr>
                    <m:t>OOK</m:t>
                  </m:r>
                </m:sub>
              </m:sSub>
              <m:r>
                <m:rPr>
                  <m:sty m:val="p"/>
                </m:rPr>
                <w:rPr>
                  <w:rFonts w:ascii="Cambria Math" w:hAnsi="Cambria Math"/>
                </w:rPr>
                <m:t>(</m:t>
              </m:r>
              <m:r>
                <w:rPr>
                  <w:rFonts w:ascii="Cambria Math" w:hAnsi="Cambria Math"/>
                </w:rPr>
                <m:t>l</m:t>
              </m:r>
              <m:r>
                <m:rPr>
                  <m:sty m:val="p"/>
                </m:rPr>
                <w:rPr>
                  <w:rFonts w:ascii="Cambria Math" w:hAnsi="Cambria Math"/>
                </w:rPr>
                <m:t>)</m:t>
              </m:r>
            </m:oMath>
            <w:r w:rsidRPr="008421C3">
              <w:rPr>
                <w:rFonts w:ascii="Times New Roman" w:eastAsia="DengXian" w:hAnsi="Times New Roman"/>
                <w:lang w:eastAsia="zh-CN"/>
              </w:rPr>
              <w:t xml:space="preserve"> </w:t>
            </w:r>
            <w:r>
              <w:rPr>
                <w:rFonts w:ascii="Times New Roman" w:eastAsia="DengXian" w:hAnsi="Times New Roman"/>
                <w:lang w:eastAsia="zh-CN"/>
              </w:rPr>
              <w:t xml:space="preserve">. </w:t>
            </w:r>
            <w:proofErr w:type="gramStart"/>
            <w:r w:rsidRPr="008421C3">
              <w:rPr>
                <w:rFonts w:ascii="Times New Roman" w:eastAsia="DengXian" w:hAnsi="Times New Roman"/>
                <w:lang w:eastAsia="zh-CN"/>
              </w:rPr>
              <w:t>Thus</w:t>
            </w:r>
            <w:proofErr w:type="gramEnd"/>
            <w:r w:rsidRPr="008421C3">
              <w:rPr>
                <w:rFonts w:ascii="Times New Roman" w:eastAsia="DengXian" w:hAnsi="Times New Roman"/>
                <w:lang w:eastAsia="zh-CN"/>
              </w:rPr>
              <w:t xml:space="preserve"> the comment </w:t>
            </w:r>
            <w:r>
              <w:rPr>
                <w:rFonts w:ascii="Times New Roman" w:eastAsia="DengXian" w:hAnsi="Times New Roman"/>
                <w:lang w:eastAsia="zh-CN"/>
              </w:rPr>
              <w:t>of utilizing existing sequence</w:t>
            </w:r>
            <w:r w:rsidRPr="008421C3">
              <w:rPr>
                <w:rFonts w:ascii="Times New Roman" w:eastAsia="DengXian" w:hAnsi="Times New Roman"/>
                <w:lang w:eastAsia="zh-CN"/>
              </w:rPr>
              <w:t xml:space="preserve"> is not valid </w:t>
            </w:r>
            <w:r>
              <w:rPr>
                <w:rFonts w:ascii="Times New Roman" w:eastAsia="DengXian" w:hAnsi="Times New Roman"/>
                <w:lang w:eastAsia="zh-CN"/>
              </w:rPr>
              <w:t>by this way to specify the signal.</w:t>
            </w:r>
          </w:p>
          <w:p w14:paraId="003CB263" w14:textId="77777777" w:rsidR="00E9145E" w:rsidRDefault="00E9145E" w:rsidP="00E9145E">
            <w:pPr>
              <w:ind w:right="200"/>
              <w:rPr>
                <w:rFonts w:ascii="Times New Roman" w:eastAsia="DengXian" w:hAnsi="Times New Roman"/>
                <w:lang w:eastAsia="zh-CN"/>
              </w:rPr>
            </w:pPr>
          </w:p>
          <w:p w14:paraId="44EF7A41" w14:textId="33943637" w:rsidR="00E9145E" w:rsidRDefault="00E9145E" w:rsidP="00E9145E">
            <w:pPr>
              <w:ind w:right="200"/>
              <w:rPr>
                <w:rFonts w:ascii="Times New Roman" w:eastAsia="SimSun" w:hAnsi="Times New Roman"/>
                <w:lang w:eastAsia="zh-CN"/>
              </w:rPr>
            </w:pPr>
            <w:r>
              <w:rPr>
                <w:rFonts w:ascii="Times New Roman" w:eastAsia="DengXian" w:hAnsi="Times New Roman"/>
                <w:lang w:eastAsia="zh-CN"/>
              </w:rPr>
              <w:t>Therefore, we don’t think this is the good way to specify it.</w:t>
            </w:r>
          </w:p>
        </w:tc>
      </w:tr>
      <w:tr w:rsidR="002C6ADE" w14:paraId="7DAEB54D" w14:textId="77777777">
        <w:tc>
          <w:tcPr>
            <w:tcW w:w="1696" w:type="dxa"/>
          </w:tcPr>
          <w:p w14:paraId="252D4D68" w14:textId="11BCC8E1" w:rsidR="002C6ADE" w:rsidRDefault="002C6ADE" w:rsidP="00E9145E">
            <w:pPr>
              <w:ind w:left="320" w:right="200"/>
              <w:rPr>
                <w:rFonts w:ascii="Times New Roman" w:eastAsia="DengXian" w:hAnsi="Times New Roman"/>
                <w:lang w:eastAsia="zh-CN"/>
              </w:rPr>
            </w:pPr>
            <w:r>
              <w:rPr>
                <w:rFonts w:ascii="Times New Roman" w:eastAsia="DengXian" w:hAnsi="Times New Roman"/>
                <w:lang w:eastAsia="zh-CN"/>
              </w:rPr>
              <w:t>Apple</w:t>
            </w:r>
          </w:p>
        </w:tc>
        <w:tc>
          <w:tcPr>
            <w:tcW w:w="1985" w:type="dxa"/>
          </w:tcPr>
          <w:p w14:paraId="55FF6579" w14:textId="12731371" w:rsidR="002C6ADE" w:rsidRDefault="002C6ADE" w:rsidP="00E9145E">
            <w:pPr>
              <w:tabs>
                <w:tab w:val="left" w:pos="551"/>
              </w:tabs>
              <w:ind w:left="320" w:right="200"/>
              <w:rPr>
                <w:rFonts w:ascii="Times New Roman" w:eastAsia="DengXian" w:hAnsi="Times New Roman"/>
                <w:lang w:eastAsia="zh-CN"/>
              </w:rPr>
            </w:pPr>
            <w:r>
              <w:rPr>
                <w:rFonts w:ascii="Times New Roman" w:eastAsia="DengXian" w:hAnsi="Times New Roman"/>
                <w:lang w:eastAsia="zh-CN"/>
              </w:rPr>
              <w:t>N</w:t>
            </w:r>
          </w:p>
        </w:tc>
        <w:tc>
          <w:tcPr>
            <w:tcW w:w="5245" w:type="dxa"/>
          </w:tcPr>
          <w:p w14:paraId="41E4B2DE" w14:textId="63BD9643" w:rsidR="002C6ADE" w:rsidRDefault="002C6ADE" w:rsidP="00E9145E">
            <w:pPr>
              <w:ind w:right="200"/>
              <w:rPr>
                <w:rFonts w:ascii="Times New Roman" w:eastAsia="DengXian" w:hAnsi="Times New Roman"/>
                <w:lang w:eastAsia="zh-CN"/>
              </w:rPr>
            </w:pPr>
            <w:r>
              <w:rPr>
                <w:rFonts w:ascii="Times New Roman" w:eastAsia="DengXian" w:hAnsi="Times New Roman"/>
                <w:lang w:eastAsia="zh-CN"/>
              </w:rPr>
              <w:t>Share the same view as QC</w:t>
            </w:r>
          </w:p>
        </w:tc>
      </w:tr>
      <w:tr w:rsidR="0064645B" w14:paraId="23ACBC07" w14:textId="77777777">
        <w:tc>
          <w:tcPr>
            <w:tcW w:w="1696" w:type="dxa"/>
          </w:tcPr>
          <w:p w14:paraId="24D435B4" w14:textId="4AEBBFF7" w:rsidR="0064645B" w:rsidRDefault="0064645B" w:rsidP="00E9145E">
            <w:pPr>
              <w:ind w:left="320" w:right="200"/>
              <w:rPr>
                <w:rFonts w:ascii="Times New Roman" w:eastAsia="DengXian" w:hAnsi="Times New Roman"/>
                <w:lang w:eastAsia="zh-CN"/>
              </w:rPr>
            </w:pPr>
            <w:r>
              <w:rPr>
                <w:rFonts w:ascii="Times New Roman" w:eastAsia="DengXian" w:hAnsi="Times New Roman" w:hint="eastAsia"/>
                <w:lang w:eastAsia="zh-CN"/>
              </w:rPr>
              <w:t>FL</w:t>
            </w:r>
          </w:p>
        </w:tc>
        <w:tc>
          <w:tcPr>
            <w:tcW w:w="1985" w:type="dxa"/>
          </w:tcPr>
          <w:p w14:paraId="7C1CFBBA" w14:textId="77777777" w:rsidR="0064645B" w:rsidRDefault="0064645B" w:rsidP="00E9145E">
            <w:pPr>
              <w:tabs>
                <w:tab w:val="left" w:pos="551"/>
              </w:tabs>
              <w:ind w:left="320" w:right="200"/>
              <w:rPr>
                <w:rFonts w:ascii="Times New Roman" w:eastAsia="DengXian" w:hAnsi="Times New Roman"/>
                <w:lang w:eastAsia="zh-CN"/>
              </w:rPr>
            </w:pPr>
          </w:p>
        </w:tc>
        <w:tc>
          <w:tcPr>
            <w:tcW w:w="5245" w:type="dxa"/>
          </w:tcPr>
          <w:p w14:paraId="7AC93185" w14:textId="1B6A6C68" w:rsidR="0064645B" w:rsidRDefault="0064645B" w:rsidP="00E9145E">
            <w:pPr>
              <w:ind w:right="200"/>
              <w:rPr>
                <w:rFonts w:ascii="Times New Roman" w:eastAsia="DengXian" w:hAnsi="Times New Roman"/>
                <w:lang w:eastAsia="zh-CN"/>
              </w:rPr>
            </w:pPr>
            <w:r>
              <w:rPr>
                <w:rFonts w:ascii="Times New Roman" w:eastAsia="DengXian" w:hAnsi="Times New Roman" w:hint="eastAsia"/>
                <w:lang w:eastAsia="zh-CN"/>
              </w:rPr>
              <w:t>Based on the inputs so far, the main concern from companies is how to guarantee OOK detection performance when overlaid OFDM sequence is not configured.</w:t>
            </w:r>
            <w:r w:rsidR="00F338AC">
              <w:rPr>
                <w:rFonts w:ascii="Times New Roman" w:eastAsia="DengXian" w:hAnsi="Times New Roman" w:hint="eastAsia"/>
                <w:lang w:eastAsia="zh-CN"/>
              </w:rPr>
              <w:t xml:space="preserve"> A note is added to resolve this:</w:t>
            </w:r>
          </w:p>
          <w:p w14:paraId="59159373" w14:textId="5C84E91C" w:rsidR="0064645B" w:rsidRDefault="0064645B" w:rsidP="0064645B">
            <w:pPr>
              <w:keepNext/>
              <w:tabs>
                <w:tab w:val="left" w:pos="-5500"/>
              </w:tabs>
              <w:spacing w:before="120" w:after="120"/>
              <w:ind w:right="200"/>
              <w:jc w:val="both"/>
              <w:outlineLvl w:val="3"/>
              <w:rPr>
                <w:rFonts w:ascii="Times New Roman" w:eastAsiaTheme="minorEastAsia" w:hAnsi="Times New Roman"/>
                <w:szCs w:val="20"/>
                <w:lang w:val="en-GB" w:eastAsia="zh-CN"/>
              </w:rPr>
            </w:pPr>
            <w:r>
              <w:rPr>
                <w:rFonts w:ascii="Times New Roman" w:eastAsia="MS Mincho" w:hAnsi="Times New Roman"/>
                <w:b/>
                <w:bCs/>
                <w:szCs w:val="20"/>
                <w:highlight w:val="yellow"/>
              </w:rPr>
              <w:t>[</w:t>
            </w:r>
            <w:r>
              <w:rPr>
                <w:rFonts w:ascii="Times New Roman" w:eastAsia="DengXian" w:hAnsi="Times New Roman"/>
                <w:b/>
                <w:bCs/>
                <w:szCs w:val="20"/>
                <w:highlight w:val="yellow"/>
              </w:rPr>
              <w:t>H</w:t>
            </w:r>
            <w:r>
              <w:rPr>
                <w:rFonts w:ascii="Times New Roman" w:eastAsia="MS Mincho" w:hAnsi="Times New Roman"/>
                <w:b/>
                <w:bCs/>
                <w:szCs w:val="20"/>
                <w:highlight w:val="yellow"/>
              </w:rPr>
              <w:t>][FL</w:t>
            </w:r>
            <w:r>
              <w:rPr>
                <w:rFonts w:ascii="Times New Roman" w:hAnsi="Times New Roman" w:hint="eastAsia"/>
                <w:b/>
                <w:bCs/>
                <w:szCs w:val="20"/>
                <w:highlight w:val="yellow"/>
              </w:rPr>
              <w:t>1</w:t>
            </w:r>
            <w:r>
              <w:rPr>
                <w:rFonts w:ascii="Times New Roman" w:eastAsia="MS Mincho" w:hAnsi="Times New Roman"/>
                <w:b/>
                <w:bCs/>
                <w:szCs w:val="20"/>
                <w:highlight w:val="yellow"/>
              </w:rPr>
              <w:t>]</w:t>
            </w:r>
            <w:r>
              <w:rPr>
                <w:rFonts w:ascii="Times New Roman" w:eastAsia="MS Mincho" w:hAnsi="Times New Roman"/>
                <w:b/>
                <w:bCs/>
                <w:szCs w:val="20"/>
              </w:rPr>
              <w:t xml:space="preserve"> </w:t>
            </w:r>
            <w:r>
              <w:rPr>
                <w:rFonts w:ascii="Times New Roman" w:eastAsia="DengXian" w:hAnsi="Times New Roman" w:hint="eastAsia"/>
                <w:b/>
                <w:bCs/>
                <w:szCs w:val="20"/>
              </w:rPr>
              <w:t>Proposal</w:t>
            </w:r>
            <w:r>
              <w:rPr>
                <w:rFonts w:ascii="Times New Roman" w:eastAsia="MS Mincho" w:hAnsi="Times New Roman"/>
                <w:b/>
                <w:bCs/>
                <w:szCs w:val="20"/>
              </w:rPr>
              <w:t xml:space="preserve"> </w:t>
            </w:r>
            <w:r>
              <w:rPr>
                <w:rFonts w:ascii="Times New Roman" w:eastAsia="SimSun" w:hAnsi="Times New Roman"/>
                <w:b/>
                <w:bCs/>
                <w:szCs w:val="20"/>
              </w:rPr>
              <w:t>4.1</w:t>
            </w:r>
            <w:r>
              <w:rPr>
                <w:rFonts w:ascii="Times New Roman" w:eastAsia="DengXian" w:hAnsi="Times New Roman"/>
                <w:b/>
                <w:bCs/>
                <w:szCs w:val="20"/>
              </w:rPr>
              <w:t>-1</w:t>
            </w:r>
            <w:r w:rsidR="003E1527">
              <w:rPr>
                <w:rFonts w:ascii="Times New Roman" w:eastAsia="DengXian" w:hAnsi="Times New Roman" w:hint="eastAsia"/>
                <w:b/>
                <w:bCs/>
                <w:szCs w:val="20"/>
                <w:lang w:eastAsia="zh-CN"/>
              </w:rPr>
              <w:t>r1</w:t>
            </w:r>
            <w:r>
              <w:rPr>
                <w:rFonts w:ascii="Times New Roman" w:eastAsia="DengXian" w:hAnsi="Times New Roman"/>
                <w:b/>
                <w:bCs/>
                <w:szCs w:val="20"/>
              </w:rPr>
              <w:t xml:space="preserve">: </w:t>
            </w:r>
            <w:r>
              <w:rPr>
                <w:rFonts w:ascii="Times New Roman" w:eastAsia="DengXian" w:hAnsi="Times New Roman" w:hint="eastAsia"/>
                <w:szCs w:val="20"/>
              </w:rPr>
              <w:t>Regarding</w:t>
            </w:r>
            <w:r>
              <w:rPr>
                <w:rFonts w:ascii="Times New Roman" w:eastAsia="DengXian" w:hAnsi="Times New Roman"/>
                <w:szCs w:val="20"/>
              </w:rPr>
              <w:t xml:space="preserve"> how to specify OOK waveform if overlaid OFDM sequence is not configured</w:t>
            </w:r>
            <w:r>
              <w:rPr>
                <w:rFonts w:ascii="Times New Roman" w:eastAsia="DengXian" w:hAnsi="Times New Roman" w:hint="eastAsia"/>
                <w:szCs w:val="20"/>
              </w:rPr>
              <w:t xml:space="preserve"> for </w:t>
            </w:r>
            <w:r>
              <w:rPr>
                <w:rFonts w:ascii="Times New Roman" w:eastAsia="DengXian" w:hAnsi="Times New Roman" w:hint="eastAsia"/>
                <w:szCs w:val="20"/>
              </w:rPr>
              <w:lastRenderedPageBreak/>
              <w:t xml:space="preserve">LP-SS with M=1, </w:t>
            </w:r>
            <w:r>
              <w:rPr>
                <w:rFonts w:ascii="Times New Roman" w:hAnsi="Times New Roman"/>
                <w:szCs w:val="20"/>
                <w:lang w:val="en-GB"/>
              </w:rPr>
              <w:t>the output of DFT is specified by</w:t>
            </w:r>
            <w:r>
              <w:rPr>
                <w:rFonts w:ascii="Times New Roman" w:hAnsi="Times New Roman"/>
              </w:rPr>
              <w:t xml:space="preserve"> </w:t>
            </w:r>
            <m:oMath>
              <m:d>
                <m:dPr>
                  <m:begChr m:val="|"/>
                  <m:endChr m:val="|"/>
                  <m:ctrlPr>
                    <w:rPr>
                      <w:rFonts w:ascii="Cambria Math" w:hAnsi="Cambria Math"/>
                      <w:i/>
                      <w:szCs w:val="20"/>
                      <w:lang w:eastAsia="ja-JP"/>
                    </w:rPr>
                  </m:ctrlPr>
                </m:dPr>
                <m:e>
                  <m:sSub>
                    <m:sSubPr>
                      <m:ctrlPr>
                        <w:rPr>
                          <w:rFonts w:ascii="Cambria Math" w:hAnsi="Cambria Math"/>
                          <w:i/>
                          <w:szCs w:val="20"/>
                        </w:rPr>
                      </m:ctrlPr>
                    </m:sSubPr>
                    <m:e>
                      <m:r>
                        <w:rPr>
                          <w:rFonts w:ascii="Cambria Math" w:hAnsi="Cambria Math"/>
                        </w:rPr>
                        <m:t>r</m:t>
                      </m:r>
                    </m:e>
                    <m:sub>
                      <m:r>
                        <m:rPr>
                          <m:nor/>
                        </m:rPr>
                        <w:rPr>
                          <w:rFonts w:ascii="Times New Roman" w:hAnsi="Times New Roman"/>
                          <w:szCs w:val="20"/>
                        </w:rPr>
                        <m:t>LPSS</m:t>
                      </m:r>
                    </m:sub>
                  </m:sSub>
                  <m:d>
                    <m:dPr>
                      <m:ctrlPr>
                        <w:rPr>
                          <w:rFonts w:ascii="Cambria Math" w:hAnsi="Cambria Math"/>
                          <w:szCs w:val="20"/>
                        </w:rPr>
                      </m:ctrlPr>
                    </m:dPr>
                    <m:e>
                      <m:r>
                        <w:rPr>
                          <w:rFonts w:ascii="Cambria Math" w:hAnsi="Cambria Math"/>
                        </w:rPr>
                        <m:t>l</m:t>
                      </m:r>
                      <m:sSubSup>
                        <m:sSubSupPr>
                          <m:ctrlPr>
                            <w:rPr>
                              <w:rFonts w:ascii="Cambria Math" w:hAnsi="Cambria Math"/>
                              <w:szCs w:val="20"/>
                            </w:rPr>
                          </m:ctrlPr>
                        </m:sSubSupPr>
                        <m:e>
                          <m:r>
                            <w:rPr>
                              <w:rFonts w:ascii="Cambria Math" w:hAnsi="Cambria Math"/>
                            </w:rPr>
                            <m:t>N</m:t>
                          </m:r>
                        </m:e>
                        <m:sub>
                          <m:r>
                            <m:rPr>
                              <m:nor/>
                            </m:rPr>
                            <w:rPr>
                              <w:rFonts w:ascii="Times New Roman" w:hAnsi="Times New Roman"/>
                              <w:szCs w:val="20"/>
                            </w:rPr>
                            <m:t>sc</m:t>
                          </m:r>
                        </m:sub>
                        <m:sup>
                          <m:r>
                            <m:rPr>
                              <m:nor/>
                            </m:rPr>
                            <w:rPr>
                              <w:rFonts w:ascii="Times New Roman" w:hAnsi="Times New Roman"/>
                              <w:szCs w:val="20"/>
                            </w:rPr>
                            <m:t>WUS</m:t>
                          </m:r>
                        </m:sup>
                      </m:sSubSup>
                      <m:r>
                        <w:rPr>
                          <w:rFonts w:ascii="Cambria Math" w:hAnsi="Cambria Math"/>
                        </w:rPr>
                        <m:t>+k</m:t>
                      </m:r>
                    </m:e>
                  </m:d>
                </m:e>
              </m:d>
              <m:r>
                <w:rPr>
                  <w:rFonts w:ascii="Cambria Math" w:hAnsi="Cambria Math"/>
                </w:rPr>
                <m:t>=</m:t>
              </m:r>
              <m:sSub>
                <m:sSubPr>
                  <m:ctrlPr>
                    <w:rPr>
                      <w:rFonts w:ascii="Cambria Math" w:hAnsi="Cambria Math"/>
                      <w:i/>
                      <w:szCs w:val="20"/>
                    </w:rPr>
                  </m:ctrlPr>
                </m:sSubPr>
                <m:e>
                  <m:r>
                    <w:rPr>
                      <w:rFonts w:ascii="Cambria Math" w:hAnsi="Cambria Math"/>
                    </w:rPr>
                    <m:t>r</m:t>
                  </m:r>
                </m:e>
                <m:sub>
                  <m:r>
                    <m:rPr>
                      <m:nor/>
                    </m:rPr>
                    <w:rPr>
                      <w:rFonts w:ascii="Times New Roman" w:hAnsi="Times New Roman"/>
                      <w:szCs w:val="20"/>
                    </w:rPr>
                    <m:t>OOK</m:t>
                  </m:r>
                </m:sub>
              </m:sSub>
              <m:r>
                <m:rPr>
                  <m:sty m:val="p"/>
                </m:rPr>
                <w:rPr>
                  <w:rFonts w:ascii="Cambria Math" w:hAnsi="Cambria Math"/>
                </w:rPr>
                <m:t>(</m:t>
              </m:r>
              <m:r>
                <w:rPr>
                  <w:rFonts w:ascii="Cambria Math" w:hAnsi="Cambria Math"/>
                </w:rPr>
                <m:t>l</m:t>
              </m:r>
              <m:r>
                <m:rPr>
                  <m:sty m:val="p"/>
                </m:rPr>
                <w:rPr>
                  <w:rFonts w:ascii="Cambria Math" w:hAnsi="Cambria Math"/>
                </w:rPr>
                <m:t>)</m:t>
              </m:r>
            </m:oMath>
            <w:r>
              <w:rPr>
                <w:rFonts w:ascii="Times New Roman" w:hAnsi="Times New Roman"/>
                <w:szCs w:val="20"/>
              </w:rPr>
              <w:t xml:space="preserve">, for </w:t>
            </w:r>
            <m:oMath>
              <m:r>
                <w:rPr>
                  <w:rFonts w:ascii="Cambria Math" w:hAnsi="Cambria Math"/>
                </w:rPr>
                <m:t xml:space="preserve"> l=0,1, …, </m:t>
              </m:r>
              <m:sSub>
                <m:sSubPr>
                  <m:ctrlPr>
                    <w:rPr>
                      <w:rFonts w:ascii="Cambria Math" w:hAnsi="Cambria Math"/>
                      <w:i/>
                      <w:szCs w:val="20"/>
                    </w:rPr>
                  </m:ctrlPr>
                </m:sSubPr>
                <m:e>
                  <m:r>
                    <w:rPr>
                      <w:rFonts w:ascii="Cambria Math" w:hAnsi="Cambria Math"/>
                    </w:rPr>
                    <m:t>N</m:t>
                  </m:r>
                </m:e>
                <m:sub>
                  <m:r>
                    <m:rPr>
                      <m:nor/>
                    </m:rPr>
                    <w:rPr>
                      <w:rFonts w:ascii="Times New Roman" w:hAnsi="Times New Roman"/>
                      <w:szCs w:val="20"/>
                    </w:rPr>
                    <m:t>OOK</m:t>
                  </m:r>
                </m:sub>
              </m:sSub>
              <m:r>
                <w:rPr>
                  <w:rFonts w:ascii="Cambria Math" w:hAnsi="Cambria Math"/>
                </w:rPr>
                <m:t>-1</m:t>
              </m:r>
            </m:oMath>
            <w:r>
              <w:rPr>
                <w:rFonts w:ascii="Times New Roman" w:hAnsi="Times New Roman"/>
                <w:szCs w:val="20"/>
              </w:rPr>
              <w:t>.</w:t>
            </w:r>
          </w:p>
          <w:p w14:paraId="7EF1F764" w14:textId="51061935" w:rsidR="0064645B" w:rsidRPr="0064645B" w:rsidRDefault="0064645B" w:rsidP="00857AB7">
            <w:pPr>
              <w:ind w:right="200"/>
              <w:jc w:val="both"/>
              <w:rPr>
                <w:rFonts w:ascii="Times New Roman" w:eastAsia="DengXian" w:hAnsi="Times New Roman"/>
                <w:lang w:val="en-GB" w:eastAsia="zh-CN"/>
              </w:rPr>
            </w:pPr>
            <w:r w:rsidRPr="00F338AC">
              <w:rPr>
                <w:rFonts w:ascii="Times New Roman" w:eastAsia="DengXian" w:hAnsi="Times New Roman"/>
                <w:color w:val="FF0000"/>
                <w:lang w:val="en-GB" w:eastAsia="zh-CN"/>
              </w:rPr>
              <w:t>N</w:t>
            </w:r>
            <w:r w:rsidRPr="00F338AC">
              <w:rPr>
                <w:rFonts w:ascii="Times New Roman" w:eastAsia="DengXian" w:hAnsi="Times New Roman" w:hint="eastAsia"/>
                <w:color w:val="FF0000"/>
                <w:lang w:val="en-GB" w:eastAsia="zh-CN"/>
              </w:rPr>
              <w:t xml:space="preserve">ote: </w:t>
            </w:r>
            <w:r w:rsidR="00857AB7" w:rsidRPr="00F338AC">
              <w:rPr>
                <w:rFonts w:ascii="Times New Roman" w:eastAsia="DengXian" w:hAnsi="Times New Roman" w:hint="eastAsia"/>
                <w:color w:val="FF0000"/>
                <w:lang w:val="en-GB" w:eastAsia="zh-CN"/>
              </w:rPr>
              <w:t xml:space="preserve">from RAN1 perspective, when </w:t>
            </w:r>
            <w:r w:rsidR="00857AB7" w:rsidRPr="00F338AC">
              <w:rPr>
                <w:rFonts w:ascii="Times New Roman" w:eastAsia="DengXian" w:hAnsi="Times New Roman"/>
                <w:color w:val="FF0000"/>
                <w:lang w:val="en-GB" w:eastAsia="zh-CN"/>
              </w:rPr>
              <w:t>overlaid OFDM sequence is not configured for LP-SS</w:t>
            </w:r>
            <w:r w:rsidR="00857AB7" w:rsidRPr="00F338AC">
              <w:rPr>
                <w:rFonts w:ascii="Times New Roman" w:eastAsia="DengXian" w:hAnsi="Times New Roman" w:hint="eastAsia"/>
                <w:color w:val="FF0000"/>
                <w:lang w:val="en-GB" w:eastAsia="zh-CN"/>
              </w:rPr>
              <w:t>, i</w:t>
            </w:r>
            <w:r w:rsidR="00857AB7" w:rsidRPr="00F338AC">
              <w:rPr>
                <w:rFonts w:ascii="Times New Roman" w:eastAsia="DengXian" w:hAnsi="Times New Roman"/>
                <w:color w:val="FF0000"/>
                <w:lang w:val="en-GB" w:eastAsia="zh-CN"/>
              </w:rPr>
              <w:t xml:space="preserve">t is up to </w:t>
            </w:r>
            <w:proofErr w:type="spellStart"/>
            <w:r w:rsidR="00857AB7" w:rsidRPr="00F338AC">
              <w:rPr>
                <w:rFonts w:ascii="Times New Roman" w:eastAsia="DengXian" w:hAnsi="Times New Roman"/>
                <w:color w:val="FF0000"/>
                <w:lang w:val="en-GB" w:eastAsia="zh-CN"/>
              </w:rPr>
              <w:t>gNB</w:t>
            </w:r>
            <w:proofErr w:type="spellEnd"/>
            <w:r w:rsidR="00857AB7" w:rsidRPr="00F338AC">
              <w:rPr>
                <w:rFonts w:ascii="Times New Roman" w:eastAsia="DengXian" w:hAnsi="Times New Roman"/>
                <w:color w:val="FF0000"/>
                <w:lang w:val="en-GB" w:eastAsia="zh-CN"/>
              </w:rPr>
              <w:t xml:space="preserve"> to </w:t>
            </w:r>
            <w:r w:rsidR="00857AB7" w:rsidRPr="00F338AC">
              <w:rPr>
                <w:rFonts w:ascii="Times New Roman" w:eastAsia="DengXian" w:hAnsi="Times New Roman" w:hint="eastAsia"/>
                <w:color w:val="FF0000"/>
                <w:lang w:val="en-GB" w:eastAsia="zh-CN"/>
              </w:rPr>
              <w:t>generate OOK waveform</w:t>
            </w:r>
            <w:r w:rsidR="00857AB7" w:rsidRPr="00F338AC">
              <w:rPr>
                <w:rFonts w:ascii="Times New Roman" w:eastAsia="DengXian" w:hAnsi="Times New Roman"/>
                <w:color w:val="FF0000"/>
                <w:lang w:val="en-GB" w:eastAsia="zh-CN"/>
              </w:rPr>
              <w:t xml:space="preserve"> </w:t>
            </w:r>
            <w:r w:rsidR="00857AB7" w:rsidRPr="00F338AC">
              <w:rPr>
                <w:rFonts w:ascii="Times New Roman" w:eastAsia="DengXian" w:hAnsi="Times New Roman" w:hint="eastAsia"/>
                <w:color w:val="FF0000"/>
                <w:lang w:val="en-GB" w:eastAsia="zh-CN"/>
              </w:rPr>
              <w:t>to ensure UE meet</w:t>
            </w:r>
            <w:r w:rsidR="00857AB7" w:rsidRPr="00F338AC">
              <w:rPr>
                <w:rFonts w:ascii="Times New Roman" w:eastAsia="DengXian" w:hAnsi="Times New Roman"/>
                <w:color w:val="FF0000"/>
                <w:lang w:val="en-GB" w:eastAsia="zh-CN"/>
              </w:rPr>
              <w:t xml:space="preserve"> RAN4 requirements</w:t>
            </w:r>
            <w:r w:rsidR="00857AB7" w:rsidRPr="00F338AC">
              <w:rPr>
                <w:rFonts w:ascii="Times New Roman" w:eastAsia="DengXian" w:hAnsi="Times New Roman" w:hint="eastAsia"/>
                <w:color w:val="FF0000"/>
                <w:lang w:val="en-GB" w:eastAsia="zh-CN"/>
              </w:rPr>
              <w:t xml:space="preserve"> s</w:t>
            </w:r>
            <w:r w:rsidR="004A6873" w:rsidRPr="00F338AC">
              <w:rPr>
                <w:rFonts w:ascii="Times New Roman" w:eastAsia="DengXian" w:hAnsi="Times New Roman"/>
                <w:color w:val="FF0000"/>
                <w:lang w:val="en-GB" w:eastAsia="zh-CN"/>
              </w:rPr>
              <w:t xml:space="preserve">pecific to </w:t>
            </w:r>
            <w:r w:rsidR="004A6873" w:rsidRPr="00F338AC">
              <w:rPr>
                <w:rFonts w:ascii="Times New Roman" w:eastAsia="DengXian" w:hAnsi="Times New Roman" w:hint="eastAsia"/>
                <w:color w:val="FF0000"/>
                <w:lang w:val="en-GB" w:eastAsia="zh-CN"/>
              </w:rPr>
              <w:t xml:space="preserve">when </w:t>
            </w:r>
            <w:r w:rsidR="004A6873" w:rsidRPr="00F338AC">
              <w:rPr>
                <w:rFonts w:ascii="Times New Roman" w:eastAsia="DengXian" w:hAnsi="Times New Roman"/>
                <w:color w:val="FF0000"/>
                <w:lang w:val="en-GB" w:eastAsia="zh-CN"/>
              </w:rPr>
              <w:t>overlaid OFDM sequence is configured</w:t>
            </w:r>
            <w:r w:rsidR="004A6873" w:rsidRPr="00F338AC">
              <w:rPr>
                <w:rFonts w:ascii="Times New Roman" w:eastAsia="DengXian" w:hAnsi="Times New Roman" w:hint="eastAsia"/>
                <w:color w:val="FF0000"/>
                <w:lang w:val="en-GB" w:eastAsia="zh-CN"/>
              </w:rPr>
              <w:t xml:space="preserve">. </w:t>
            </w:r>
          </w:p>
        </w:tc>
      </w:tr>
    </w:tbl>
    <w:p w14:paraId="2F9118D0" w14:textId="77777777" w:rsidR="0057683E" w:rsidRDefault="00DA5A0B">
      <w:pPr>
        <w:keepNext/>
        <w:keepLines/>
        <w:numPr>
          <w:ilvl w:val="1"/>
          <w:numId w:val="24"/>
        </w:numPr>
        <w:overflowPunct w:val="0"/>
        <w:autoSpaceDE w:val="0"/>
        <w:autoSpaceDN w:val="0"/>
        <w:adjustRightInd w:val="0"/>
        <w:spacing w:beforeLines="50" w:before="120" w:after="120"/>
        <w:ind w:left="709" w:right="198" w:hanging="709"/>
        <w:textAlignment w:val="baseline"/>
        <w:outlineLvl w:val="1"/>
        <w:rPr>
          <w:rFonts w:ascii="Times New Roman" w:eastAsia="SimSun" w:hAnsi="Times New Roman"/>
          <w:sz w:val="28"/>
          <w:szCs w:val="28"/>
          <w:lang w:val="en-GB"/>
        </w:rPr>
      </w:pPr>
      <w:r>
        <w:rPr>
          <w:rFonts w:ascii="Times New Roman" w:eastAsia="Microsoft YaHei" w:hAnsi="Times New Roman" w:hint="eastAsia"/>
          <w:iCs/>
          <w:sz w:val="26"/>
          <w:szCs w:val="20"/>
          <w:lang w:eastAsia="zh-CN"/>
        </w:rPr>
        <w:lastRenderedPageBreak/>
        <w:t>Others</w:t>
      </w:r>
      <w:r>
        <w:rPr>
          <w:rFonts w:ascii="Times New Roman" w:eastAsia="Microsoft YaHei" w:hAnsi="Times New Roman"/>
          <w:iCs/>
          <w:sz w:val="26"/>
          <w:szCs w:val="20"/>
        </w:rPr>
        <w:t xml:space="preserve"> </w:t>
      </w:r>
    </w:p>
    <w:p w14:paraId="6C71B29C" w14:textId="77777777" w:rsidR="0057683E" w:rsidRDefault="00DA5A0B">
      <w:pPr>
        <w:pStyle w:val="00BodyText"/>
        <w:rPr>
          <w:rFonts w:ascii="Times New Roman" w:hAnsi="Times New Roman"/>
          <w:sz w:val="20"/>
          <w:lang w:val="en-GB" w:eastAsia="zh-CN"/>
        </w:rPr>
      </w:pPr>
      <w:r>
        <w:rPr>
          <w:rFonts w:ascii="Times New Roman" w:hAnsi="Times New Roman"/>
          <w:sz w:val="20"/>
          <w:lang w:val="en-GB" w:eastAsia="zh-CN"/>
        </w:rPr>
        <w:t xml:space="preserve">[5] discusses that, RAN1 agreed </w:t>
      </w:r>
      <w:r>
        <w:rPr>
          <w:rFonts w:ascii="Times New Roman" w:eastAsia="PMingLiU" w:hAnsi="Times New Roman"/>
          <w:sz w:val="20"/>
          <w:highlight w:val="yellow"/>
          <w:lang w:eastAsia="zh-CN"/>
        </w:rPr>
        <w:t>Multiple sequences are used to differentiate LP-SS from different cells</w:t>
      </w:r>
      <w:r>
        <w:rPr>
          <w:rFonts w:ascii="Times New Roman" w:eastAsia="PMingLiU" w:hAnsi="Times New Roman"/>
          <w:sz w:val="20"/>
          <w:lang w:eastAsia="zh-CN"/>
        </w:rPr>
        <w:t>, but t</w:t>
      </w:r>
      <w:r>
        <w:rPr>
          <w:rFonts w:ascii="Times New Roman" w:hAnsi="Times New Roman"/>
          <w:bCs/>
          <w:sz w:val="20"/>
        </w:rPr>
        <w:t xml:space="preserve">he specification of LP-SS generation in TS 38.211 does not </w:t>
      </w:r>
      <w:r>
        <w:rPr>
          <w:rFonts w:ascii="Times New Roman" w:hAnsi="Times New Roman"/>
          <w:sz w:val="20"/>
          <w:lang w:eastAsia="zh-CN"/>
        </w:rPr>
        <w:t>differentiate</w:t>
      </w:r>
      <w:r>
        <w:rPr>
          <w:rFonts w:ascii="Times New Roman" w:hAnsi="Times New Roman"/>
          <w:sz w:val="20"/>
        </w:rPr>
        <w:t xml:space="preserve"> the LP-SS from other LP-SS of different cells. [5] proposes to add that the LP-SS configuration index is from high-layer parameter </w:t>
      </w:r>
      <w:r>
        <w:rPr>
          <w:rFonts w:ascii="Times New Roman" w:hAnsi="Times New Roman"/>
          <w:bCs/>
          <w:i/>
          <w:iCs/>
          <w:sz w:val="20"/>
          <w:lang w:eastAsia="zh-CN"/>
        </w:rPr>
        <w:t>lpss-BinarySeqIndex</w:t>
      </w:r>
      <w:r>
        <w:rPr>
          <w:rFonts w:ascii="Times New Roman" w:hAnsi="Times New Roman"/>
          <w:sz w:val="20"/>
        </w:rPr>
        <w:t xml:space="preserve"> which is configured in SIB1. </w:t>
      </w:r>
    </w:p>
    <w:tbl>
      <w:tblPr>
        <w:tblStyle w:val="TableGrid"/>
        <w:tblW w:w="0" w:type="auto"/>
        <w:tblLook w:val="04A0" w:firstRow="1" w:lastRow="0" w:firstColumn="1" w:lastColumn="0" w:noHBand="0" w:noVBand="1"/>
      </w:tblPr>
      <w:tblGrid>
        <w:gridCol w:w="9060"/>
      </w:tblGrid>
      <w:tr w:rsidR="0057683E" w14:paraId="655C0927" w14:textId="77777777">
        <w:tc>
          <w:tcPr>
            <w:tcW w:w="9060" w:type="dxa"/>
          </w:tcPr>
          <w:p w14:paraId="60DDFCB6" w14:textId="77777777" w:rsidR="0057683E" w:rsidRDefault="00DA5A0B">
            <w:pPr>
              <w:spacing w:after="120"/>
              <w:rPr>
                <w:rFonts w:ascii="Times New Roman" w:hAnsi="Times New Roman"/>
              </w:rPr>
            </w:pPr>
            <w:r>
              <w:rPr>
                <w:rFonts w:ascii="Times New Roman" w:eastAsia="PMingLiU" w:hAnsi="Times New Roman"/>
              </w:rPr>
              <w:t xml:space="preserve">The sequence </w:t>
            </w:r>
            <m:oMath>
              <m:sSub>
                <m:sSubPr>
                  <m:ctrlPr>
                    <w:rPr>
                      <w:rFonts w:ascii="Cambria Math" w:eastAsia="SimSun" w:hAnsi="Cambria Math"/>
                      <w:i/>
                      <w:iCs/>
                      <w:kern w:val="2"/>
                      <w:sz w:val="21"/>
                      <w:szCs w:val="21"/>
                    </w:rPr>
                  </m:ctrlPr>
                </m:sSubPr>
                <m:e>
                  <m:r>
                    <w:rPr>
                      <w:rFonts w:ascii="Cambria Math" w:eastAsia="PMingLiU" w:hAnsi="Cambria Math"/>
                    </w:rPr>
                    <m:t>r</m:t>
                  </m:r>
                </m:e>
                <m:sub>
                  <m:r>
                    <m:rPr>
                      <m:sty m:val="p"/>
                    </m:rPr>
                    <w:rPr>
                      <w:rFonts w:ascii="Cambria Math" w:eastAsia="PMingLiU" w:hAnsi="Cambria Math"/>
                    </w:rPr>
                    <m:t>OOK</m:t>
                  </m:r>
                </m:sub>
              </m:sSub>
              <m:d>
                <m:dPr>
                  <m:ctrlPr>
                    <w:rPr>
                      <w:rFonts w:ascii="Cambria Math" w:eastAsia="SimSun" w:hAnsi="Cambria Math"/>
                      <w:kern w:val="2"/>
                      <w:sz w:val="21"/>
                      <w:szCs w:val="21"/>
                    </w:rPr>
                  </m:ctrlPr>
                </m:dPr>
                <m:e>
                  <m:r>
                    <m:rPr>
                      <m:sty m:val="p"/>
                    </m:rPr>
                    <w:rPr>
                      <w:rFonts w:ascii="Cambria Math" w:eastAsia="PMingLiU" w:hAnsi="Cambria Math"/>
                    </w:rPr>
                    <m:t>0</m:t>
                  </m:r>
                </m:e>
              </m:d>
              <m:r>
                <m:rPr>
                  <m:sty m:val="p"/>
                </m:rPr>
                <w:rPr>
                  <w:rFonts w:ascii="Cambria Math" w:eastAsia="PMingLiU" w:hAnsi="Cambria Math"/>
                </w:rPr>
                <m:t>,…,</m:t>
              </m:r>
              <m:sSub>
                <m:sSubPr>
                  <m:ctrlPr>
                    <w:rPr>
                      <w:rFonts w:ascii="Cambria Math" w:eastAsia="SimSun" w:hAnsi="Cambria Math"/>
                      <w:i/>
                      <w:iCs/>
                      <w:kern w:val="2"/>
                      <w:sz w:val="21"/>
                      <w:szCs w:val="21"/>
                    </w:rPr>
                  </m:ctrlPr>
                </m:sSubPr>
                <m:e>
                  <m:r>
                    <w:rPr>
                      <w:rFonts w:ascii="Cambria Math" w:eastAsia="PMingLiU" w:hAnsi="Cambria Math"/>
                    </w:rPr>
                    <m:t>r</m:t>
                  </m:r>
                </m:e>
                <m:sub>
                  <m:r>
                    <m:rPr>
                      <m:sty m:val="p"/>
                    </m:rPr>
                    <w:rPr>
                      <w:rFonts w:ascii="Cambria Math" w:eastAsia="PMingLiU" w:hAnsi="Cambria Math"/>
                    </w:rPr>
                    <m:t>OOK</m:t>
                  </m:r>
                </m:sub>
              </m:sSub>
              <m:r>
                <m:rPr>
                  <m:sty m:val="p"/>
                </m:rPr>
                <w:rPr>
                  <w:rFonts w:ascii="Cambria Math" w:eastAsia="PMingLiU" w:hAnsi="Cambria Math"/>
                </w:rPr>
                <m:t>(</m:t>
              </m:r>
              <m:sSub>
                <m:sSubPr>
                  <m:ctrlPr>
                    <w:rPr>
                      <w:rFonts w:ascii="Cambria Math" w:eastAsia="SimSun" w:hAnsi="Cambria Math"/>
                      <w:kern w:val="2"/>
                      <w:sz w:val="21"/>
                      <w:szCs w:val="21"/>
                    </w:rPr>
                  </m:ctrlPr>
                </m:sSubPr>
                <m:e>
                  <m:r>
                    <w:rPr>
                      <w:rFonts w:ascii="Cambria Math" w:eastAsia="PMingLiU" w:hAnsi="Cambria Math"/>
                    </w:rPr>
                    <m:t>N</m:t>
                  </m:r>
                </m:e>
                <m:sub>
                  <m:r>
                    <m:rPr>
                      <m:sty m:val="p"/>
                    </m:rPr>
                    <w:rPr>
                      <w:rFonts w:ascii="Cambria Math" w:eastAsia="PMingLiU" w:hAnsi="Cambria Math"/>
                    </w:rPr>
                    <m:t>OOK</m:t>
                  </m:r>
                </m:sub>
              </m:sSub>
              <m:r>
                <m:rPr>
                  <m:sty m:val="p"/>
                </m:rPr>
                <w:rPr>
                  <w:rFonts w:ascii="Cambria Math" w:eastAsia="PMingLiU" w:hAnsi="Cambria Math"/>
                </w:rPr>
                <m:t>-1)</m:t>
              </m:r>
            </m:oMath>
            <w:r>
              <w:rPr>
                <w:rFonts w:ascii="Times New Roman" w:eastAsia="PMingLiU" w:hAnsi="Times New Roman"/>
              </w:rPr>
              <w:t xml:space="preserve"> is defined by Tables 7.4.5.1.1-1 to 7.4.5.1.1-3 with the quantity </w:t>
            </w:r>
            <m:oMath>
              <m:sSub>
                <m:sSubPr>
                  <m:ctrlPr>
                    <w:rPr>
                      <w:rFonts w:ascii="Cambria Math" w:eastAsia="SimSun" w:hAnsi="Cambria Math"/>
                      <w:i/>
                      <w:iCs/>
                      <w:kern w:val="2"/>
                      <w:sz w:val="21"/>
                      <w:szCs w:val="21"/>
                    </w:rPr>
                  </m:ctrlPr>
                </m:sSubPr>
                <m:e>
                  <m:r>
                    <w:rPr>
                      <w:rFonts w:ascii="Cambria Math" w:eastAsia="PMingLiU" w:hAnsi="Cambria Math"/>
                    </w:rPr>
                    <m:t>M</m:t>
                  </m:r>
                </m:e>
                <m:sub>
                  <m:r>
                    <m:rPr>
                      <m:sty m:val="p"/>
                    </m:rPr>
                    <w:rPr>
                      <w:rFonts w:ascii="Cambria Math" w:eastAsia="PMingLiU" w:hAnsi="Cambria Math"/>
                    </w:rPr>
                    <m:t>LPSS</m:t>
                  </m:r>
                </m:sub>
              </m:sSub>
            </m:oMath>
            <w:r>
              <w:rPr>
                <w:rFonts w:ascii="Times New Roman" w:eastAsia="PMingLiU" w:hAnsi="Times New Roman"/>
              </w:rPr>
              <w:t xml:space="preserve"> given by the higher-layer parameter XXX.</w:t>
            </w:r>
          </w:p>
          <w:p w14:paraId="3F34BDA4" w14:textId="77777777" w:rsidR="0057683E" w:rsidRDefault="00DA5A0B">
            <w:pPr>
              <w:pStyle w:val="00BodyText"/>
              <w:rPr>
                <w:rFonts w:ascii="Times New Roman" w:hAnsi="Times New Roman"/>
                <w:lang w:val="en-GB"/>
              </w:rPr>
            </w:pPr>
            <w:r>
              <w:rPr>
                <w:rFonts w:ascii="Times New Roman" w:hAnsi="Times New Roman"/>
                <w:color w:val="FF0000"/>
              </w:rPr>
              <w:t xml:space="preserve">The value of configuration defined in </w:t>
            </w:r>
            <w:r>
              <w:rPr>
                <w:rFonts w:ascii="Times New Roman" w:eastAsia="PMingLiU" w:hAnsi="Times New Roman"/>
                <w:color w:val="FF0000"/>
              </w:rPr>
              <w:t>Tables 7.4.5.1.1-1 to 7.4.5.1.1-3</w:t>
            </w:r>
            <w:r>
              <w:rPr>
                <w:rFonts w:ascii="Times New Roman" w:hAnsi="Times New Roman"/>
                <w:color w:val="FF0000"/>
              </w:rPr>
              <w:t xml:space="preserve"> can be indicated by</w:t>
            </w:r>
            <w:r>
              <w:rPr>
                <w:rFonts w:ascii="Times New Roman" w:eastAsia="PMingLiU" w:hAnsi="Times New Roman"/>
                <w:color w:val="FF0000"/>
              </w:rPr>
              <w:t xml:space="preserve"> the higher-layer parameter </w:t>
            </w:r>
            <w:r>
              <w:rPr>
                <w:rFonts w:ascii="Times New Roman" w:eastAsia="PMingLiU" w:hAnsi="Times New Roman"/>
                <w:i/>
                <w:color w:val="FF0000"/>
              </w:rPr>
              <w:t>lpss-BinarySeqIndex</w:t>
            </w:r>
            <w:r>
              <w:rPr>
                <w:rFonts w:ascii="Times New Roman" w:eastAsia="PMingLiU" w:hAnsi="Times New Roman"/>
                <w:color w:val="FF0000"/>
              </w:rPr>
              <w:t>;</w:t>
            </w:r>
          </w:p>
        </w:tc>
      </w:tr>
    </w:tbl>
    <w:p w14:paraId="16D80F70" w14:textId="77777777" w:rsidR="0057683E" w:rsidRDefault="0057683E">
      <w:pPr>
        <w:pStyle w:val="00BodyText"/>
        <w:rPr>
          <w:rFonts w:ascii="Times New Roman" w:hAnsi="Times New Roman"/>
          <w:lang w:val="en-GB"/>
        </w:rPr>
      </w:pPr>
    </w:p>
    <w:p w14:paraId="79D4EF3C" w14:textId="77777777" w:rsidR="0057683E" w:rsidRDefault="00DA5A0B">
      <w:pPr>
        <w:keepNext/>
        <w:tabs>
          <w:tab w:val="left" w:pos="-5500"/>
        </w:tabs>
        <w:spacing w:before="120" w:after="120"/>
        <w:ind w:right="200"/>
        <w:jc w:val="both"/>
        <w:outlineLvl w:val="3"/>
        <w:rPr>
          <w:rFonts w:ascii="Times New Roman" w:eastAsia="DengXian" w:hAnsi="Times New Roman"/>
          <w:szCs w:val="20"/>
        </w:rPr>
      </w:pPr>
      <w:r>
        <w:rPr>
          <w:rFonts w:ascii="Times New Roman" w:eastAsia="MS Mincho" w:hAnsi="Times New Roman"/>
          <w:b/>
          <w:bCs/>
          <w:szCs w:val="20"/>
          <w:highlight w:val="yellow"/>
        </w:rPr>
        <w:t>[</w:t>
      </w:r>
      <w:r>
        <w:rPr>
          <w:rFonts w:ascii="Times New Roman" w:eastAsia="DengXian" w:hAnsi="Times New Roman"/>
          <w:b/>
          <w:bCs/>
          <w:szCs w:val="20"/>
          <w:highlight w:val="yellow"/>
          <w:lang w:eastAsia="zh-CN"/>
        </w:rPr>
        <w:t>H</w:t>
      </w:r>
      <w:r>
        <w:rPr>
          <w:rFonts w:ascii="Times New Roman" w:eastAsia="MS Mincho" w:hAnsi="Times New Roman"/>
          <w:b/>
          <w:bCs/>
          <w:szCs w:val="20"/>
          <w:highlight w:val="yellow"/>
        </w:rPr>
        <w:t>][FL</w:t>
      </w:r>
      <w:r>
        <w:rPr>
          <w:rFonts w:ascii="Times New Roman" w:hAnsi="Times New Roman"/>
          <w:b/>
          <w:bCs/>
          <w:szCs w:val="20"/>
          <w:highlight w:val="yellow"/>
        </w:rPr>
        <w:t>1</w:t>
      </w:r>
      <w:r>
        <w:rPr>
          <w:rFonts w:ascii="Times New Roman" w:eastAsia="MS Mincho" w:hAnsi="Times New Roman"/>
          <w:b/>
          <w:bCs/>
          <w:szCs w:val="20"/>
          <w:highlight w:val="yellow"/>
        </w:rPr>
        <w:t>]</w:t>
      </w:r>
      <w:r>
        <w:rPr>
          <w:rFonts w:ascii="Times New Roman" w:eastAsia="MS Mincho" w:hAnsi="Times New Roman"/>
          <w:b/>
          <w:bCs/>
          <w:szCs w:val="20"/>
        </w:rPr>
        <w:t xml:space="preserve"> </w:t>
      </w:r>
      <w:r>
        <w:rPr>
          <w:rFonts w:ascii="Times New Roman" w:eastAsia="DengXian" w:hAnsi="Times New Roman" w:hint="eastAsia"/>
          <w:b/>
          <w:bCs/>
          <w:szCs w:val="20"/>
        </w:rPr>
        <w:t>Proposal</w:t>
      </w:r>
      <w:r>
        <w:rPr>
          <w:rFonts w:ascii="Times New Roman" w:eastAsia="MS Mincho" w:hAnsi="Times New Roman"/>
          <w:b/>
          <w:bCs/>
          <w:szCs w:val="20"/>
        </w:rPr>
        <w:t xml:space="preserve"> </w:t>
      </w:r>
      <w:r>
        <w:rPr>
          <w:rFonts w:ascii="Times New Roman" w:eastAsia="SimSun" w:hAnsi="Times New Roman"/>
          <w:b/>
          <w:bCs/>
          <w:szCs w:val="20"/>
        </w:rPr>
        <w:t>4.2</w:t>
      </w:r>
      <w:r>
        <w:rPr>
          <w:rFonts w:ascii="Times New Roman" w:eastAsia="DengXian" w:hAnsi="Times New Roman"/>
          <w:b/>
          <w:bCs/>
          <w:szCs w:val="20"/>
        </w:rPr>
        <w:t xml:space="preserve">-1: </w:t>
      </w:r>
      <w:r>
        <w:rPr>
          <w:rFonts w:ascii="Times New Roman" w:eastAsia="DengXian" w:hAnsi="Times New Roman"/>
          <w:szCs w:val="20"/>
        </w:rPr>
        <w:t xml:space="preserve">Add the higher-layer parameter of LP-SS sequence index in TS 38.211.   </w:t>
      </w:r>
    </w:p>
    <w:tbl>
      <w:tblPr>
        <w:tblStyle w:val="TableGrid"/>
        <w:tblW w:w="0" w:type="auto"/>
        <w:tblLook w:val="04A0" w:firstRow="1" w:lastRow="0" w:firstColumn="1" w:lastColumn="0" w:noHBand="0" w:noVBand="1"/>
      </w:tblPr>
      <w:tblGrid>
        <w:gridCol w:w="9060"/>
      </w:tblGrid>
      <w:tr w:rsidR="0057683E" w14:paraId="2D1BE792" w14:textId="77777777">
        <w:tc>
          <w:tcPr>
            <w:tcW w:w="9060" w:type="dxa"/>
          </w:tcPr>
          <w:p w14:paraId="78EACFCC" w14:textId="332823FC" w:rsidR="0057683E" w:rsidRDefault="00DA5A0B">
            <w:pPr>
              <w:spacing w:after="120"/>
              <w:rPr>
                <w:rFonts w:ascii="Times New Roman" w:hAnsi="Times New Roman"/>
              </w:rPr>
            </w:pPr>
            <w:r>
              <w:rPr>
                <w:rFonts w:ascii="Times New Roman" w:eastAsia="PMingLiU" w:hAnsi="Times New Roman"/>
              </w:rPr>
              <w:t xml:space="preserve">The sequence </w:t>
            </w:r>
            <m:oMath>
              <m:sSub>
                <m:sSubPr>
                  <m:ctrlPr>
                    <w:rPr>
                      <w:rFonts w:ascii="Cambria Math" w:eastAsia="SimSun" w:hAnsi="Cambria Math"/>
                      <w:i/>
                      <w:iCs/>
                      <w:kern w:val="2"/>
                      <w:sz w:val="21"/>
                      <w:szCs w:val="21"/>
                    </w:rPr>
                  </m:ctrlPr>
                </m:sSubPr>
                <m:e>
                  <m:r>
                    <w:rPr>
                      <w:rFonts w:ascii="Cambria Math" w:eastAsia="PMingLiU" w:hAnsi="Cambria Math"/>
                    </w:rPr>
                    <m:t>r</m:t>
                  </m:r>
                </m:e>
                <m:sub>
                  <m:r>
                    <m:rPr>
                      <m:sty m:val="p"/>
                    </m:rPr>
                    <w:rPr>
                      <w:rFonts w:ascii="Cambria Math" w:eastAsia="PMingLiU" w:hAnsi="Cambria Math"/>
                    </w:rPr>
                    <m:t>OOK</m:t>
                  </m:r>
                </m:sub>
              </m:sSub>
              <m:d>
                <m:dPr>
                  <m:ctrlPr>
                    <w:rPr>
                      <w:rFonts w:ascii="Cambria Math" w:eastAsia="SimSun" w:hAnsi="Cambria Math"/>
                      <w:kern w:val="2"/>
                      <w:sz w:val="21"/>
                      <w:szCs w:val="21"/>
                    </w:rPr>
                  </m:ctrlPr>
                </m:dPr>
                <m:e>
                  <m:r>
                    <m:rPr>
                      <m:sty m:val="p"/>
                    </m:rPr>
                    <w:rPr>
                      <w:rFonts w:ascii="Cambria Math" w:eastAsia="PMingLiU" w:hAnsi="Cambria Math"/>
                    </w:rPr>
                    <m:t>0</m:t>
                  </m:r>
                </m:e>
              </m:d>
              <m:r>
                <m:rPr>
                  <m:sty m:val="p"/>
                </m:rPr>
                <w:rPr>
                  <w:rFonts w:ascii="Cambria Math" w:eastAsia="PMingLiU" w:hAnsi="Cambria Math"/>
                </w:rPr>
                <m:t>,…,</m:t>
              </m:r>
              <m:sSub>
                <m:sSubPr>
                  <m:ctrlPr>
                    <w:rPr>
                      <w:rFonts w:ascii="Cambria Math" w:eastAsia="SimSun" w:hAnsi="Cambria Math"/>
                      <w:i/>
                      <w:iCs/>
                      <w:kern w:val="2"/>
                      <w:sz w:val="21"/>
                      <w:szCs w:val="21"/>
                    </w:rPr>
                  </m:ctrlPr>
                </m:sSubPr>
                <m:e>
                  <m:r>
                    <w:rPr>
                      <w:rFonts w:ascii="Cambria Math" w:eastAsia="PMingLiU" w:hAnsi="Cambria Math"/>
                    </w:rPr>
                    <m:t>r</m:t>
                  </m:r>
                </m:e>
                <m:sub>
                  <m:r>
                    <m:rPr>
                      <m:sty m:val="p"/>
                    </m:rPr>
                    <w:rPr>
                      <w:rFonts w:ascii="Cambria Math" w:eastAsia="PMingLiU" w:hAnsi="Cambria Math"/>
                    </w:rPr>
                    <m:t>OOK</m:t>
                  </m:r>
                </m:sub>
              </m:sSub>
              <m:r>
                <m:rPr>
                  <m:sty m:val="p"/>
                </m:rPr>
                <w:rPr>
                  <w:rFonts w:ascii="Cambria Math" w:eastAsia="PMingLiU" w:hAnsi="Cambria Math"/>
                </w:rPr>
                <m:t>(</m:t>
              </m:r>
              <m:sSub>
                <m:sSubPr>
                  <m:ctrlPr>
                    <w:rPr>
                      <w:rFonts w:ascii="Cambria Math" w:eastAsia="SimSun" w:hAnsi="Cambria Math"/>
                      <w:kern w:val="2"/>
                      <w:sz w:val="21"/>
                      <w:szCs w:val="21"/>
                    </w:rPr>
                  </m:ctrlPr>
                </m:sSubPr>
                <m:e>
                  <m:r>
                    <w:rPr>
                      <w:rFonts w:ascii="Cambria Math" w:eastAsia="PMingLiU" w:hAnsi="Cambria Math"/>
                    </w:rPr>
                    <m:t>N</m:t>
                  </m:r>
                </m:e>
                <m:sub>
                  <m:r>
                    <m:rPr>
                      <m:sty m:val="p"/>
                    </m:rPr>
                    <w:rPr>
                      <w:rFonts w:ascii="Cambria Math" w:eastAsia="PMingLiU" w:hAnsi="Cambria Math"/>
                    </w:rPr>
                    <m:t>OOK</m:t>
                  </m:r>
                </m:sub>
              </m:sSub>
              <m:r>
                <m:rPr>
                  <m:sty m:val="p"/>
                </m:rPr>
                <w:rPr>
                  <w:rFonts w:ascii="Cambria Math" w:eastAsia="PMingLiU" w:hAnsi="Cambria Math"/>
                </w:rPr>
                <m:t>-1)</m:t>
              </m:r>
            </m:oMath>
            <w:r>
              <w:rPr>
                <w:rFonts w:ascii="Times New Roman" w:eastAsia="PMingLiU" w:hAnsi="Times New Roman"/>
              </w:rPr>
              <w:t xml:space="preserve"> is defined by Tables 7.4.5.1.1-1 to 7.4.5.1.1-3 with the quantity </w:t>
            </w:r>
            <m:oMath>
              <m:sSub>
                <m:sSubPr>
                  <m:ctrlPr>
                    <w:rPr>
                      <w:rFonts w:ascii="Cambria Math" w:eastAsia="SimSun" w:hAnsi="Cambria Math"/>
                      <w:i/>
                      <w:iCs/>
                      <w:kern w:val="2"/>
                      <w:sz w:val="21"/>
                      <w:szCs w:val="21"/>
                    </w:rPr>
                  </m:ctrlPr>
                </m:sSubPr>
                <m:e>
                  <m:r>
                    <w:rPr>
                      <w:rFonts w:ascii="Cambria Math" w:eastAsia="PMingLiU" w:hAnsi="Cambria Math"/>
                    </w:rPr>
                    <m:t>M</m:t>
                  </m:r>
                </m:e>
                <m:sub>
                  <m:r>
                    <m:rPr>
                      <m:sty m:val="p"/>
                    </m:rPr>
                    <w:rPr>
                      <w:rFonts w:ascii="Cambria Math" w:eastAsia="PMingLiU" w:hAnsi="Cambria Math"/>
                    </w:rPr>
                    <m:t>LPSS</m:t>
                  </m:r>
                </m:sub>
              </m:sSub>
            </m:oMath>
            <w:r>
              <w:rPr>
                <w:rFonts w:ascii="Times New Roman" w:eastAsia="PMingLiU" w:hAnsi="Times New Roman"/>
              </w:rPr>
              <w:t xml:space="preserve"> given by the higher-layer parameter XXX.</w:t>
            </w:r>
          </w:p>
          <w:p w14:paraId="0F5B6DC0" w14:textId="77777777" w:rsidR="0057683E" w:rsidRDefault="00DA5A0B">
            <w:pPr>
              <w:pStyle w:val="00BodyText"/>
              <w:rPr>
                <w:rFonts w:ascii="Times New Roman" w:eastAsiaTheme="minorEastAsia" w:hAnsi="Times New Roman"/>
                <w:color w:val="FF0000"/>
                <w:lang w:eastAsia="zh-CN"/>
              </w:rPr>
            </w:pPr>
            <w:r>
              <w:rPr>
                <w:rFonts w:ascii="Times New Roman" w:hAnsi="Times New Roman"/>
                <w:color w:val="FF0000"/>
              </w:rPr>
              <w:t xml:space="preserve">The value of configuration defined in </w:t>
            </w:r>
            <w:r>
              <w:rPr>
                <w:rFonts w:ascii="Times New Roman" w:eastAsia="PMingLiU" w:hAnsi="Times New Roman"/>
                <w:color w:val="FF0000"/>
              </w:rPr>
              <w:t>Tables 7.4.5.1.1-1 to 7.4.5.1.1-3</w:t>
            </w:r>
            <w:r>
              <w:rPr>
                <w:rFonts w:ascii="Times New Roman" w:hAnsi="Times New Roman"/>
                <w:color w:val="FF0000"/>
              </w:rPr>
              <w:t xml:space="preserve"> can be indicated by</w:t>
            </w:r>
            <w:r>
              <w:rPr>
                <w:rFonts w:ascii="Times New Roman" w:eastAsia="PMingLiU" w:hAnsi="Times New Roman"/>
                <w:color w:val="FF0000"/>
              </w:rPr>
              <w:t xml:space="preserve"> the higher-layer parameter </w:t>
            </w:r>
            <w:proofErr w:type="spellStart"/>
            <w:r>
              <w:rPr>
                <w:rFonts w:ascii="Times New Roman" w:eastAsia="PMingLiU" w:hAnsi="Times New Roman"/>
                <w:i/>
                <w:color w:val="FF0000"/>
              </w:rPr>
              <w:t>lpss-BinarySeqIndex</w:t>
            </w:r>
            <w:proofErr w:type="spellEnd"/>
            <w:r>
              <w:rPr>
                <w:rFonts w:ascii="Times New Roman" w:eastAsia="PMingLiU" w:hAnsi="Times New Roman"/>
                <w:color w:val="FF0000"/>
              </w:rPr>
              <w:t>;</w:t>
            </w:r>
          </w:p>
          <w:p w14:paraId="6332C0D0" w14:textId="2BB52B9D" w:rsidR="007954FC" w:rsidRPr="007954FC" w:rsidRDefault="007954FC" w:rsidP="007954FC">
            <w:pPr>
              <w:spacing w:after="120"/>
              <w:jc w:val="center"/>
              <w:rPr>
                <w:rFonts w:ascii="Times New Roman" w:eastAsiaTheme="minorEastAsia" w:hAnsi="Times New Roman"/>
                <w:lang w:eastAsia="zh-CN"/>
              </w:rPr>
            </w:pPr>
          </w:p>
        </w:tc>
      </w:tr>
    </w:tbl>
    <w:p w14:paraId="63A3F553" w14:textId="294A8AA2" w:rsidR="00BB2FFE" w:rsidRDefault="00BB2FFE" w:rsidP="00BB2FFE">
      <w:pPr>
        <w:keepNext/>
        <w:tabs>
          <w:tab w:val="left" w:pos="-5500"/>
        </w:tabs>
        <w:spacing w:before="120" w:after="120"/>
        <w:ind w:right="200"/>
        <w:jc w:val="both"/>
        <w:outlineLvl w:val="3"/>
        <w:rPr>
          <w:rFonts w:ascii="Times New Roman" w:eastAsia="DengXian" w:hAnsi="Times New Roman"/>
          <w:szCs w:val="20"/>
        </w:rPr>
      </w:pPr>
      <w:r>
        <w:rPr>
          <w:rFonts w:ascii="Times New Roman" w:eastAsia="MS Mincho" w:hAnsi="Times New Roman"/>
          <w:b/>
          <w:bCs/>
          <w:szCs w:val="20"/>
          <w:highlight w:val="yellow"/>
        </w:rPr>
        <w:t>[</w:t>
      </w:r>
      <w:r>
        <w:rPr>
          <w:rFonts w:ascii="Times New Roman" w:eastAsia="DengXian" w:hAnsi="Times New Roman"/>
          <w:b/>
          <w:bCs/>
          <w:szCs w:val="20"/>
          <w:highlight w:val="yellow"/>
          <w:lang w:eastAsia="zh-CN"/>
        </w:rPr>
        <w:t>H</w:t>
      </w:r>
      <w:r>
        <w:rPr>
          <w:rFonts w:ascii="Times New Roman" w:eastAsia="MS Mincho" w:hAnsi="Times New Roman"/>
          <w:b/>
          <w:bCs/>
          <w:szCs w:val="20"/>
          <w:highlight w:val="yellow"/>
        </w:rPr>
        <w:t>][FL</w:t>
      </w:r>
      <w:r>
        <w:rPr>
          <w:rFonts w:ascii="Times New Roman" w:hAnsi="Times New Roman"/>
          <w:b/>
          <w:bCs/>
          <w:szCs w:val="20"/>
          <w:highlight w:val="yellow"/>
        </w:rPr>
        <w:t>1</w:t>
      </w:r>
      <w:r>
        <w:rPr>
          <w:rFonts w:ascii="Times New Roman" w:eastAsia="MS Mincho" w:hAnsi="Times New Roman"/>
          <w:b/>
          <w:bCs/>
          <w:szCs w:val="20"/>
          <w:highlight w:val="yellow"/>
        </w:rPr>
        <w:t>]</w:t>
      </w:r>
      <w:r>
        <w:rPr>
          <w:rFonts w:ascii="Times New Roman" w:eastAsia="MS Mincho" w:hAnsi="Times New Roman"/>
          <w:b/>
          <w:bCs/>
          <w:szCs w:val="20"/>
        </w:rPr>
        <w:t xml:space="preserve"> </w:t>
      </w:r>
      <w:r>
        <w:rPr>
          <w:rFonts w:ascii="Times New Roman" w:eastAsia="DengXian" w:hAnsi="Times New Roman" w:hint="eastAsia"/>
          <w:b/>
          <w:bCs/>
          <w:szCs w:val="20"/>
        </w:rPr>
        <w:t>Proposal</w:t>
      </w:r>
      <w:r>
        <w:rPr>
          <w:rFonts w:ascii="Times New Roman" w:eastAsia="MS Mincho" w:hAnsi="Times New Roman"/>
          <w:b/>
          <w:bCs/>
          <w:szCs w:val="20"/>
        </w:rPr>
        <w:t xml:space="preserve"> </w:t>
      </w:r>
      <w:r>
        <w:rPr>
          <w:rFonts w:ascii="Times New Roman" w:eastAsia="SimSun" w:hAnsi="Times New Roman"/>
          <w:b/>
          <w:bCs/>
          <w:szCs w:val="20"/>
        </w:rPr>
        <w:t>4.2</w:t>
      </w:r>
      <w:r>
        <w:rPr>
          <w:rFonts w:ascii="Times New Roman" w:eastAsia="DengXian" w:hAnsi="Times New Roman"/>
          <w:b/>
          <w:bCs/>
          <w:szCs w:val="20"/>
        </w:rPr>
        <w:t>-1</w:t>
      </w:r>
      <w:r>
        <w:rPr>
          <w:rFonts w:ascii="Times New Roman" w:eastAsia="DengXian" w:hAnsi="Times New Roman" w:hint="eastAsia"/>
          <w:b/>
          <w:bCs/>
          <w:szCs w:val="20"/>
          <w:lang w:eastAsia="zh-CN"/>
        </w:rPr>
        <w:t>r1</w:t>
      </w:r>
      <w:r>
        <w:rPr>
          <w:rFonts w:ascii="Times New Roman" w:eastAsia="DengXian" w:hAnsi="Times New Roman"/>
          <w:b/>
          <w:bCs/>
          <w:szCs w:val="20"/>
        </w:rPr>
        <w:t xml:space="preserve">: </w:t>
      </w:r>
      <w:r>
        <w:rPr>
          <w:rFonts w:ascii="Times New Roman" w:eastAsia="DengXian" w:hAnsi="Times New Roman"/>
          <w:szCs w:val="20"/>
        </w:rPr>
        <w:t>A</w:t>
      </w:r>
      <w:r>
        <w:rPr>
          <w:rFonts w:ascii="Times New Roman" w:eastAsia="DengXian" w:hAnsi="Times New Roman" w:hint="eastAsia"/>
          <w:szCs w:val="20"/>
          <w:lang w:eastAsia="zh-CN"/>
        </w:rPr>
        <w:t>dopt the TP as below:</w:t>
      </w:r>
      <w:r>
        <w:rPr>
          <w:rFonts w:ascii="Times New Roman" w:eastAsia="DengXian" w:hAnsi="Times New Roman"/>
          <w:szCs w:val="20"/>
        </w:rPr>
        <w:t xml:space="preserve">   </w:t>
      </w:r>
    </w:p>
    <w:tbl>
      <w:tblPr>
        <w:tblStyle w:val="TableGrid"/>
        <w:tblW w:w="0" w:type="auto"/>
        <w:tblLook w:val="04A0" w:firstRow="1" w:lastRow="0" w:firstColumn="1" w:lastColumn="0" w:noHBand="0" w:noVBand="1"/>
      </w:tblPr>
      <w:tblGrid>
        <w:gridCol w:w="9060"/>
      </w:tblGrid>
      <w:tr w:rsidR="00BB2FFE" w14:paraId="7AF249C5" w14:textId="77777777" w:rsidTr="002F15E7">
        <w:tc>
          <w:tcPr>
            <w:tcW w:w="9060" w:type="dxa"/>
          </w:tcPr>
          <w:p w14:paraId="240755B5" w14:textId="77777777" w:rsidR="00BB2FFE" w:rsidRDefault="00BB2FFE" w:rsidP="002F15E7">
            <w:pPr>
              <w:jc w:val="center"/>
              <w:rPr>
                <w:rFonts w:ascii="Times New Roman" w:eastAsia="SimSun" w:hAnsi="Times New Roman"/>
                <w:szCs w:val="20"/>
                <w:lang w:eastAsia="zh-CN"/>
              </w:rPr>
            </w:pPr>
            <w:r>
              <w:rPr>
                <w:rFonts w:ascii="Times New Roman" w:hAnsi="Times New Roman"/>
                <w:szCs w:val="20"/>
                <w:lang w:eastAsia="zh-CN"/>
              </w:rPr>
              <w:t>----------Start of Text Proposal on 3GPP TS 38.211 V19.0.0-----------------------</w:t>
            </w:r>
          </w:p>
          <w:p w14:paraId="486FD174" w14:textId="77777777" w:rsidR="00BB2FFE" w:rsidRDefault="00BB2FFE" w:rsidP="002F15E7">
            <w:pPr>
              <w:spacing w:after="120"/>
              <w:jc w:val="center"/>
              <w:rPr>
                <w:rFonts w:ascii="Times New Roman" w:eastAsiaTheme="minorEastAsia" w:hAnsi="Times New Roman"/>
                <w:lang w:eastAsia="zh-CN"/>
              </w:rPr>
            </w:pPr>
            <w:r>
              <w:rPr>
                <w:highlight w:val="yellow"/>
                <w:lang w:eastAsia="zh-CN"/>
              </w:rPr>
              <w:t>&lt;Unchanged part is omitted&gt;</w:t>
            </w:r>
          </w:p>
          <w:p w14:paraId="04C31AAC" w14:textId="77777777" w:rsidR="00BB2FFE" w:rsidRDefault="00BB2FFE" w:rsidP="002F15E7">
            <w:pPr>
              <w:spacing w:after="120"/>
              <w:rPr>
                <w:rFonts w:ascii="Times New Roman" w:hAnsi="Times New Roman"/>
              </w:rPr>
            </w:pPr>
            <w:r>
              <w:rPr>
                <w:rFonts w:ascii="Times New Roman" w:eastAsia="PMingLiU" w:hAnsi="Times New Roman"/>
              </w:rPr>
              <w:t xml:space="preserve">The sequence </w:t>
            </w:r>
            <m:oMath>
              <m:sSub>
                <m:sSubPr>
                  <m:ctrlPr>
                    <w:rPr>
                      <w:rFonts w:ascii="Cambria Math" w:eastAsia="SimSun" w:hAnsi="Cambria Math"/>
                      <w:i/>
                      <w:iCs/>
                      <w:kern w:val="2"/>
                      <w:sz w:val="21"/>
                      <w:szCs w:val="21"/>
                    </w:rPr>
                  </m:ctrlPr>
                </m:sSubPr>
                <m:e>
                  <m:r>
                    <w:rPr>
                      <w:rFonts w:ascii="Cambria Math" w:eastAsia="PMingLiU" w:hAnsi="Cambria Math"/>
                    </w:rPr>
                    <m:t>r</m:t>
                  </m:r>
                </m:e>
                <m:sub>
                  <m:r>
                    <m:rPr>
                      <m:sty m:val="p"/>
                    </m:rPr>
                    <w:rPr>
                      <w:rFonts w:ascii="Cambria Math" w:eastAsia="PMingLiU" w:hAnsi="Cambria Math"/>
                    </w:rPr>
                    <m:t>OOK</m:t>
                  </m:r>
                </m:sub>
              </m:sSub>
              <m:d>
                <m:dPr>
                  <m:ctrlPr>
                    <w:rPr>
                      <w:rFonts w:ascii="Cambria Math" w:eastAsia="SimSun" w:hAnsi="Cambria Math"/>
                      <w:kern w:val="2"/>
                      <w:sz w:val="21"/>
                      <w:szCs w:val="21"/>
                    </w:rPr>
                  </m:ctrlPr>
                </m:dPr>
                <m:e>
                  <m:r>
                    <m:rPr>
                      <m:sty m:val="p"/>
                    </m:rPr>
                    <w:rPr>
                      <w:rFonts w:ascii="Cambria Math" w:eastAsia="PMingLiU" w:hAnsi="Cambria Math"/>
                    </w:rPr>
                    <m:t>0</m:t>
                  </m:r>
                </m:e>
              </m:d>
              <m:r>
                <m:rPr>
                  <m:sty m:val="p"/>
                </m:rPr>
                <w:rPr>
                  <w:rFonts w:ascii="Cambria Math" w:eastAsia="PMingLiU" w:hAnsi="Cambria Math"/>
                </w:rPr>
                <m:t>,…,</m:t>
              </m:r>
              <m:sSub>
                <m:sSubPr>
                  <m:ctrlPr>
                    <w:rPr>
                      <w:rFonts w:ascii="Cambria Math" w:eastAsia="SimSun" w:hAnsi="Cambria Math"/>
                      <w:i/>
                      <w:iCs/>
                      <w:kern w:val="2"/>
                      <w:sz w:val="21"/>
                      <w:szCs w:val="21"/>
                    </w:rPr>
                  </m:ctrlPr>
                </m:sSubPr>
                <m:e>
                  <m:r>
                    <w:rPr>
                      <w:rFonts w:ascii="Cambria Math" w:eastAsia="PMingLiU" w:hAnsi="Cambria Math"/>
                    </w:rPr>
                    <m:t>r</m:t>
                  </m:r>
                </m:e>
                <m:sub>
                  <m:r>
                    <m:rPr>
                      <m:sty m:val="p"/>
                    </m:rPr>
                    <w:rPr>
                      <w:rFonts w:ascii="Cambria Math" w:eastAsia="PMingLiU" w:hAnsi="Cambria Math"/>
                    </w:rPr>
                    <m:t>OOK</m:t>
                  </m:r>
                </m:sub>
              </m:sSub>
              <m:r>
                <m:rPr>
                  <m:sty m:val="p"/>
                </m:rPr>
                <w:rPr>
                  <w:rFonts w:ascii="Cambria Math" w:eastAsia="PMingLiU" w:hAnsi="Cambria Math"/>
                </w:rPr>
                <m:t>(</m:t>
              </m:r>
              <m:sSub>
                <m:sSubPr>
                  <m:ctrlPr>
                    <w:rPr>
                      <w:rFonts w:ascii="Cambria Math" w:eastAsia="SimSun" w:hAnsi="Cambria Math"/>
                      <w:kern w:val="2"/>
                      <w:sz w:val="21"/>
                      <w:szCs w:val="21"/>
                    </w:rPr>
                  </m:ctrlPr>
                </m:sSubPr>
                <m:e>
                  <m:r>
                    <w:rPr>
                      <w:rFonts w:ascii="Cambria Math" w:eastAsia="PMingLiU" w:hAnsi="Cambria Math"/>
                    </w:rPr>
                    <m:t>N</m:t>
                  </m:r>
                </m:e>
                <m:sub>
                  <m:r>
                    <m:rPr>
                      <m:sty m:val="p"/>
                    </m:rPr>
                    <w:rPr>
                      <w:rFonts w:ascii="Cambria Math" w:eastAsia="PMingLiU" w:hAnsi="Cambria Math"/>
                    </w:rPr>
                    <m:t>OOK</m:t>
                  </m:r>
                </m:sub>
              </m:sSub>
              <m:r>
                <m:rPr>
                  <m:sty m:val="p"/>
                </m:rPr>
                <w:rPr>
                  <w:rFonts w:ascii="Cambria Math" w:eastAsia="PMingLiU" w:hAnsi="Cambria Math"/>
                </w:rPr>
                <m:t>-1)</m:t>
              </m:r>
            </m:oMath>
            <w:r>
              <w:rPr>
                <w:rFonts w:ascii="Times New Roman" w:eastAsia="PMingLiU" w:hAnsi="Times New Roman"/>
              </w:rPr>
              <w:t xml:space="preserve"> is defined by Tables 7.4.5.1.1-1 to 7.4.5.1.1-3 with the quantity </w:t>
            </w:r>
            <m:oMath>
              <m:sSub>
                <m:sSubPr>
                  <m:ctrlPr>
                    <w:rPr>
                      <w:rFonts w:ascii="Cambria Math" w:eastAsia="SimSun" w:hAnsi="Cambria Math"/>
                      <w:i/>
                      <w:iCs/>
                      <w:kern w:val="2"/>
                      <w:sz w:val="21"/>
                      <w:szCs w:val="21"/>
                    </w:rPr>
                  </m:ctrlPr>
                </m:sSubPr>
                <m:e>
                  <m:r>
                    <w:rPr>
                      <w:rFonts w:ascii="Cambria Math" w:eastAsia="PMingLiU" w:hAnsi="Cambria Math"/>
                    </w:rPr>
                    <m:t>M</m:t>
                  </m:r>
                </m:e>
                <m:sub>
                  <m:r>
                    <m:rPr>
                      <m:sty m:val="p"/>
                    </m:rPr>
                    <w:rPr>
                      <w:rFonts w:ascii="Cambria Math" w:eastAsia="PMingLiU" w:hAnsi="Cambria Math"/>
                    </w:rPr>
                    <m:t>LPSS</m:t>
                  </m:r>
                </m:sub>
              </m:sSub>
            </m:oMath>
            <w:r>
              <w:rPr>
                <w:rFonts w:ascii="Times New Roman" w:eastAsia="PMingLiU" w:hAnsi="Times New Roman"/>
              </w:rPr>
              <w:t xml:space="preserve"> given by the higher-layer parameter XXX.</w:t>
            </w:r>
          </w:p>
          <w:p w14:paraId="4BE2EF8E" w14:textId="77777777" w:rsidR="00BB2FFE" w:rsidRDefault="00BB2FFE" w:rsidP="002F15E7">
            <w:pPr>
              <w:pStyle w:val="00BodyText"/>
              <w:rPr>
                <w:rFonts w:ascii="Times New Roman" w:eastAsiaTheme="minorEastAsia" w:hAnsi="Times New Roman"/>
                <w:color w:val="FF0000"/>
                <w:lang w:eastAsia="zh-CN"/>
              </w:rPr>
            </w:pPr>
            <w:r>
              <w:rPr>
                <w:rFonts w:ascii="Times New Roman" w:hAnsi="Times New Roman"/>
                <w:color w:val="FF0000"/>
              </w:rPr>
              <w:t xml:space="preserve">The value of configuration defined in </w:t>
            </w:r>
            <w:r>
              <w:rPr>
                <w:rFonts w:ascii="Times New Roman" w:eastAsia="PMingLiU" w:hAnsi="Times New Roman"/>
                <w:color w:val="FF0000"/>
              </w:rPr>
              <w:t>Tables 7.4.5.1.1-1 to 7.4.5.1.1-3</w:t>
            </w:r>
            <w:r>
              <w:rPr>
                <w:rFonts w:ascii="Times New Roman" w:hAnsi="Times New Roman"/>
                <w:color w:val="FF0000"/>
              </w:rPr>
              <w:t xml:space="preserve"> can be indicated by</w:t>
            </w:r>
            <w:r>
              <w:rPr>
                <w:rFonts w:ascii="Times New Roman" w:eastAsia="PMingLiU" w:hAnsi="Times New Roman"/>
                <w:color w:val="FF0000"/>
              </w:rPr>
              <w:t xml:space="preserve"> the higher-layer parameter </w:t>
            </w:r>
            <w:proofErr w:type="spellStart"/>
            <w:r>
              <w:rPr>
                <w:rFonts w:ascii="Times New Roman" w:eastAsia="PMingLiU" w:hAnsi="Times New Roman"/>
                <w:i/>
                <w:color w:val="FF0000"/>
              </w:rPr>
              <w:t>lpss-BinarySeqIndex</w:t>
            </w:r>
            <w:proofErr w:type="spellEnd"/>
            <w:r>
              <w:rPr>
                <w:rFonts w:ascii="Times New Roman" w:eastAsia="PMingLiU" w:hAnsi="Times New Roman"/>
                <w:color w:val="FF0000"/>
              </w:rPr>
              <w:t>;</w:t>
            </w:r>
          </w:p>
          <w:p w14:paraId="5C0D07D4" w14:textId="77777777" w:rsidR="00BB2FFE" w:rsidRPr="007954FC" w:rsidRDefault="00BB2FFE" w:rsidP="002F15E7">
            <w:pPr>
              <w:spacing w:after="120"/>
              <w:jc w:val="center"/>
              <w:rPr>
                <w:rFonts w:ascii="Times New Roman" w:eastAsiaTheme="minorEastAsia" w:hAnsi="Times New Roman"/>
                <w:lang w:eastAsia="zh-CN"/>
              </w:rPr>
            </w:pPr>
            <w:r>
              <w:rPr>
                <w:highlight w:val="yellow"/>
                <w:lang w:eastAsia="zh-CN"/>
              </w:rPr>
              <w:t>&lt;Unchanged part is omitted&gt;</w:t>
            </w:r>
          </w:p>
        </w:tc>
      </w:tr>
    </w:tbl>
    <w:p w14:paraId="228F971F" w14:textId="77777777" w:rsidR="0057683E" w:rsidRDefault="0057683E">
      <w:pPr>
        <w:pStyle w:val="00BodyText"/>
        <w:rPr>
          <w:rFonts w:ascii="Times New Roman" w:hAnsi="Times New Roman"/>
        </w:rPr>
      </w:pPr>
    </w:p>
    <w:tbl>
      <w:tblPr>
        <w:tblStyle w:val="TableGrid19"/>
        <w:tblW w:w="8926" w:type="dxa"/>
        <w:tblLayout w:type="fixed"/>
        <w:tblLook w:val="04A0" w:firstRow="1" w:lastRow="0" w:firstColumn="1" w:lastColumn="0" w:noHBand="0" w:noVBand="1"/>
      </w:tblPr>
      <w:tblGrid>
        <w:gridCol w:w="1696"/>
        <w:gridCol w:w="1985"/>
        <w:gridCol w:w="5245"/>
      </w:tblGrid>
      <w:tr w:rsidR="0057683E" w14:paraId="4E3286B2" w14:textId="77777777">
        <w:tc>
          <w:tcPr>
            <w:tcW w:w="1696" w:type="dxa"/>
            <w:shd w:val="clear" w:color="auto" w:fill="D9D9D9"/>
          </w:tcPr>
          <w:p w14:paraId="79A533E2" w14:textId="77777777" w:rsidR="0057683E" w:rsidRDefault="00DA5A0B">
            <w:pPr>
              <w:ind w:left="320" w:right="200"/>
              <w:rPr>
                <w:rFonts w:ascii="Times New Roman" w:hAnsi="Times New Roman"/>
                <w:b/>
                <w:bCs/>
              </w:rPr>
            </w:pPr>
            <w:r>
              <w:rPr>
                <w:rFonts w:ascii="Times New Roman" w:hAnsi="Times New Roman"/>
                <w:b/>
                <w:bCs/>
              </w:rPr>
              <w:t>Company</w:t>
            </w:r>
          </w:p>
        </w:tc>
        <w:tc>
          <w:tcPr>
            <w:tcW w:w="1985" w:type="dxa"/>
            <w:shd w:val="clear" w:color="auto" w:fill="D9D9D9"/>
          </w:tcPr>
          <w:p w14:paraId="51C46B13" w14:textId="77777777" w:rsidR="0057683E" w:rsidRDefault="00DA5A0B">
            <w:pPr>
              <w:ind w:left="320" w:right="200"/>
              <w:rPr>
                <w:rFonts w:ascii="Times New Roman" w:hAnsi="Times New Roman"/>
                <w:b/>
                <w:bCs/>
              </w:rPr>
            </w:pPr>
            <w:r>
              <w:rPr>
                <w:rFonts w:ascii="Times New Roman" w:eastAsia="DengXian" w:hAnsi="Times New Roman"/>
                <w:b/>
                <w:bCs/>
              </w:rPr>
              <w:t>Y/N</w:t>
            </w:r>
          </w:p>
        </w:tc>
        <w:tc>
          <w:tcPr>
            <w:tcW w:w="5245" w:type="dxa"/>
            <w:shd w:val="clear" w:color="auto" w:fill="D9D9D9"/>
          </w:tcPr>
          <w:p w14:paraId="774C890C" w14:textId="77777777" w:rsidR="0057683E" w:rsidRDefault="00DA5A0B">
            <w:pPr>
              <w:ind w:left="320" w:right="200"/>
              <w:rPr>
                <w:rFonts w:ascii="Times New Roman" w:hAnsi="Times New Roman"/>
                <w:b/>
                <w:bCs/>
              </w:rPr>
            </w:pPr>
            <w:r>
              <w:rPr>
                <w:rFonts w:ascii="Times New Roman" w:hAnsi="Times New Roman"/>
                <w:b/>
                <w:bCs/>
              </w:rPr>
              <w:t>Comments</w:t>
            </w:r>
          </w:p>
        </w:tc>
      </w:tr>
      <w:tr w:rsidR="0057683E" w14:paraId="0FACB92A" w14:textId="77777777">
        <w:tc>
          <w:tcPr>
            <w:tcW w:w="1696" w:type="dxa"/>
          </w:tcPr>
          <w:p w14:paraId="036645E4" w14:textId="77777777" w:rsidR="0057683E" w:rsidRDefault="00DA5A0B">
            <w:pPr>
              <w:ind w:left="320" w:right="200"/>
              <w:rPr>
                <w:rFonts w:ascii="Times New Roman" w:eastAsia="DengXian" w:hAnsi="Times New Roman"/>
              </w:rPr>
            </w:pPr>
            <w:r>
              <w:rPr>
                <w:rFonts w:ascii="Times New Roman" w:eastAsia="DengXian" w:hAnsi="Times New Roman"/>
              </w:rPr>
              <w:t>Qualcomm</w:t>
            </w:r>
          </w:p>
        </w:tc>
        <w:tc>
          <w:tcPr>
            <w:tcW w:w="1985" w:type="dxa"/>
          </w:tcPr>
          <w:p w14:paraId="0593EC89" w14:textId="77777777" w:rsidR="0057683E" w:rsidRDefault="00DA5A0B">
            <w:pPr>
              <w:tabs>
                <w:tab w:val="left" w:pos="551"/>
              </w:tabs>
              <w:ind w:left="320" w:right="200"/>
              <w:rPr>
                <w:rFonts w:ascii="Times New Roman" w:eastAsia="DengXian" w:hAnsi="Times New Roman"/>
              </w:rPr>
            </w:pPr>
            <w:r>
              <w:rPr>
                <w:rFonts w:ascii="Times New Roman" w:eastAsia="DengXian" w:hAnsi="Times New Roman"/>
              </w:rPr>
              <w:t>Y</w:t>
            </w:r>
          </w:p>
        </w:tc>
        <w:tc>
          <w:tcPr>
            <w:tcW w:w="5245" w:type="dxa"/>
          </w:tcPr>
          <w:p w14:paraId="16E5F9CC" w14:textId="77777777" w:rsidR="0057683E" w:rsidRDefault="0057683E">
            <w:pPr>
              <w:ind w:right="200"/>
              <w:rPr>
                <w:rFonts w:ascii="Times New Roman" w:eastAsia="DengXian" w:hAnsi="Times New Roman"/>
              </w:rPr>
            </w:pPr>
          </w:p>
        </w:tc>
      </w:tr>
      <w:tr w:rsidR="0057683E" w14:paraId="1B40C0E4" w14:textId="77777777">
        <w:tc>
          <w:tcPr>
            <w:tcW w:w="1696" w:type="dxa"/>
          </w:tcPr>
          <w:p w14:paraId="7048409E" w14:textId="77777777" w:rsidR="0057683E" w:rsidRDefault="00DA5A0B">
            <w:pPr>
              <w:ind w:left="320" w:right="200"/>
              <w:rPr>
                <w:rFonts w:ascii="Times New Roman" w:eastAsia="DengXian" w:hAnsi="Times New Roman"/>
                <w:lang w:eastAsia="zh-CN"/>
              </w:rPr>
            </w:pPr>
            <w:r>
              <w:rPr>
                <w:rFonts w:ascii="Times New Roman" w:eastAsia="DengXian" w:hAnsi="Times New Roman" w:hint="eastAsia"/>
                <w:lang w:eastAsia="zh-CN"/>
              </w:rPr>
              <w:t>CATT</w:t>
            </w:r>
          </w:p>
        </w:tc>
        <w:tc>
          <w:tcPr>
            <w:tcW w:w="1985" w:type="dxa"/>
          </w:tcPr>
          <w:p w14:paraId="1EE3EEBA" w14:textId="77777777" w:rsidR="0057683E" w:rsidRDefault="00DA5A0B">
            <w:pPr>
              <w:tabs>
                <w:tab w:val="left" w:pos="551"/>
              </w:tabs>
              <w:ind w:left="320" w:right="200"/>
              <w:rPr>
                <w:rFonts w:ascii="Times New Roman" w:eastAsia="DengXian" w:hAnsi="Times New Roman"/>
                <w:lang w:eastAsia="zh-CN"/>
              </w:rPr>
            </w:pPr>
            <w:r>
              <w:rPr>
                <w:rFonts w:ascii="Times New Roman" w:eastAsia="DengXian" w:hAnsi="Times New Roman" w:hint="eastAsia"/>
                <w:lang w:eastAsia="zh-CN"/>
              </w:rPr>
              <w:t>Y</w:t>
            </w:r>
          </w:p>
        </w:tc>
        <w:tc>
          <w:tcPr>
            <w:tcW w:w="5245" w:type="dxa"/>
          </w:tcPr>
          <w:p w14:paraId="294A1CD4" w14:textId="77777777" w:rsidR="0057683E" w:rsidRDefault="00DA5A0B">
            <w:pPr>
              <w:ind w:right="200"/>
              <w:rPr>
                <w:rFonts w:ascii="Times New Roman" w:eastAsiaTheme="minorEastAsia" w:hAnsi="Times New Roman"/>
                <w:lang w:eastAsia="zh-CN"/>
              </w:rPr>
            </w:pPr>
            <w:r w:rsidRPr="00894D64">
              <w:rPr>
                <w:rFonts w:ascii="Times New Roman" w:hAnsi="Times New Roman"/>
                <w:lang w:eastAsia="zh-CN"/>
              </w:rPr>
              <w:t xml:space="preserve">The current configuration of LP-SS cannot </w:t>
            </w:r>
            <w:r>
              <w:rPr>
                <w:rFonts w:ascii="Times New Roman" w:hAnsi="Times New Roman"/>
                <w:lang w:eastAsia="zh-CN"/>
              </w:rPr>
              <w:t>differentiate</w:t>
            </w:r>
            <w:r>
              <w:rPr>
                <w:rFonts w:ascii="Times New Roman" w:hAnsi="Times New Roman"/>
              </w:rPr>
              <w:t xml:space="preserve"> LP-SS from different cells</w:t>
            </w:r>
            <w:r>
              <w:rPr>
                <w:rFonts w:ascii="Times New Roman" w:eastAsiaTheme="minorEastAsia" w:hAnsi="Times New Roman" w:hint="eastAsia"/>
                <w:lang w:eastAsia="zh-CN"/>
              </w:rPr>
              <w:t>.</w:t>
            </w:r>
            <w:r>
              <w:rPr>
                <w:rFonts w:ascii="Times New Roman" w:hAnsi="Times New Roman"/>
                <w:bCs/>
                <w:lang w:eastAsia="zh-CN"/>
              </w:rPr>
              <w:t xml:space="preserve"> A relation between configuration and </w:t>
            </w:r>
            <w:r>
              <w:rPr>
                <w:rFonts w:ascii="Times New Roman" w:hAnsi="Times New Roman"/>
                <w:bCs/>
                <w:i/>
                <w:iCs/>
                <w:lang w:eastAsia="zh-CN"/>
              </w:rPr>
              <w:t>lpss-BinarySeqIndex</w:t>
            </w:r>
            <w:r>
              <w:rPr>
                <w:rFonts w:ascii="Times New Roman" w:hAnsi="Times New Roman"/>
                <w:bCs/>
                <w:lang w:eastAsia="zh-CN"/>
              </w:rPr>
              <w:t xml:space="preserve"> should be defined.</w:t>
            </w:r>
          </w:p>
        </w:tc>
      </w:tr>
      <w:tr w:rsidR="0057683E" w14:paraId="5128246A" w14:textId="77777777">
        <w:tc>
          <w:tcPr>
            <w:tcW w:w="1696" w:type="dxa"/>
          </w:tcPr>
          <w:p w14:paraId="1E34B66F" w14:textId="77777777" w:rsidR="0057683E" w:rsidRDefault="00DA5A0B">
            <w:pPr>
              <w:ind w:left="320" w:right="200"/>
              <w:rPr>
                <w:rFonts w:ascii="Times New Roman" w:eastAsia="DengXian" w:hAnsi="Times New Roman"/>
                <w:lang w:eastAsia="zh-CN"/>
              </w:rPr>
            </w:pPr>
            <w:r>
              <w:rPr>
                <w:rFonts w:ascii="Times New Roman" w:eastAsia="DengXian" w:hAnsi="Times New Roman" w:hint="eastAsia"/>
                <w:lang w:eastAsia="zh-CN"/>
              </w:rPr>
              <w:t>v</w:t>
            </w:r>
            <w:r>
              <w:rPr>
                <w:rFonts w:ascii="Times New Roman" w:eastAsia="DengXian" w:hAnsi="Times New Roman"/>
                <w:lang w:eastAsia="zh-CN"/>
              </w:rPr>
              <w:t>ivo</w:t>
            </w:r>
          </w:p>
        </w:tc>
        <w:tc>
          <w:tcPr>
            <w:tcW w:w="1985" w:type="dxa"/>
          </w:tcPr>
          <w:p w14:paraId="67477E5D" w14:textId="77777777" w:rsidR="0057683E" w:rsidRDefault="00DA5A0B">
            <w:pPr>
              <w:tabs>
                <w:tab w:val="left" w:pos="551"/>
              </w:tabs>
              <w:ind w:left="320" w:right="200"/>
              <w:rPr>
                <w:rFonts w:ascii="Times New Roman" w:eastAsia="DengXian" w:hAnsi="Times New Roman"/>
                <w:lang w:eastAsia="zh-CN"/>
              </w:rPr>
            </w:pPr>
            <w:r>
              <w:rPr>
                <w:rFonts w:ascii="Times New Roman" w:eastAsia="DengXian" w:hAnsi="Times New Roman" w:hint="eastAsia"/>
                <w:lang w:eastAsia="zh-CN"/>
              </w:rPr>
              <w:t>Y</w:t>
            </w:r>
          </w:p>
        </w:tc>
        <w:tc>
          <w:tcPr>
            <w:tcW w:w="5245" w:type="dxa"/>
          </w:tcPr>
          <w:p w14:paraId="3CC79EE9" w14:textId="77777777" w:rsidR="0057683E" w:rsidRDefault="0057683E">
            <w:pPr>
              <w:ind w:right="200"/>
              <w:rPr>
                <w:rFonts w:ascii="Times New Roman" w:hAnsi="Times New Roman"/>
                <w:lang w:val="zh-CN" w:eastAsia="zh-CN"/>
              </w:rPr>
            </w:pPr>
          </w:p>
        </w:tc>
      </w:tr>
      <w:tr w:rsidR="0057683E" w14:paraId="1FD2BD1F" w14:textId="77777777">
        <w:tc>
          <w:tcPr>
            <w:tcW w:w="1696" w:type="dxa"/>
          </w:tcPr>
          <w:p w14:paraId="0C09D333" w14:textId="77777777" w:rsidR="0057683E" w:rsidRDefault="00DA5A0B">
            <w:pPr>
              <w:ind w:left="320" w:right="200"/>
              <w:rPr>
                <w:rFonts w:ascii="Times New Roman" w:eastAsia="DengXian" w:hAnsi="Times New Roman"/>
                <w:lang w:eastAsia="zh-CN"/>
              </w:rPr>
            </w:pPr>
            <w:r>
              <w:rPr>
                <w:rFonts w:ascii="Times New Roman" w:eastAsia="DengXian" w:hAnsi="Times New Roman" w:hint="eastAsia"/>
                <w:lang w:eastAsia="zh-CN"/>
              </w:rPr>
              <w:t>O</w:t>
            </w:r>
            <w:r>
              <w:rPr>
                <w:rFonts w:ascii="Times New Roman" w:eastAsia="DengXian" w:hAnsi="Times New Roman"/>
                <w:lang w:eastAsia="zh-CN"/>
              </w:rPr>
              <w:t>PPO</w:t>
            </w:r>
          </w:p>
        </w:tc>
        <w:tc>
          <w:tcPr>
            <w:tcW w:w="1985" w:type="dxa"/>
          </w:tcPr>
          <w:p w14:paraId="6FF7F316" w14:textId="77777777" w:rsidR="0057683E" w:rsidRDefault="00DA5A0B">
            <w:pPr>
              <w:tabs>
                <w:tab w:val="left" w:pos="551"/>
              </w:tabs>
              <w:ind w:left="320" w:right="200"/>
              <w:rPr>
                <w:rFonts w:ascii="Times New Roman" w:eastAsia="DengXian" w:hAnsi="Times New Roman"/>
                <w:lang w:eastAsia="zh-CN"/>
              </w:rPr>
            </w:pPr>
            <w:r>
              <w:rPr>
                <w:rFonts w:ascii="Times New Roman" w:eastAsia="DengXian" w:hAnsi="Times New Roman" w:hint="eastAsia"/>
                <w:lang w:eastAsia="zh-CN"/>
              </w:rPr>
              <w:t>Y</w:t>
            </w:r>
          </w:p>
        </w:tc>
        <w:tc>
          <w:tcPr>
            <w:tcW w:w="5245" w:type="dxa"/>
          </w:tcPr>
          <w:p w14:paraId="16358F9A" w14:textId="77777777" w:rsidR="0057683E" w:rsidRDefault="0057683E">
            <w:pPr>
              <w:ind w:right="200"/>
              <w:rPr>
                <w:rFonts w:ascii="Times New Roman" w:hAnsi="Times New Roman"/>
                <w:lang w:val="zh-CN" w:eastAsia="zh-CN"/>
              </w:rPr>
            </w:pPr>
          </w:p>
        </w:tc>
      </w:tr>
      <w:tr w:rsidR="0057683E" w14:paraId="76811E05" w14:textId="77777777">
        <w:tc>
          <w:tcPr>
            <w:tcW w:w="1696" w:type="dxa"/>
          </w:tcPr>
          <w:p w14:paraId="72AE0E3F" w14:textId="77777777" w:rsidR="0057683E" w:rsidRDefault="00DA5A0B">
            <w:pPr>
              <w:ind w:left="320" w:right="200"/>
              <w:rPr>
                <w:rFonts w:ascii="Times New Roman" w:eastAsia="DengXian" w:hAnsi="Times New Roman"/>
                <w:lang w:eastAsia="zh-CN"/>
              </w:rPr>
            </w:pPr>
            <w:r>
              <w:rPr>
                <w:rFonts w:ascii="Times New Roman" w:eastAsia="Malgun Gothic" w:hAnsi="Times New Roman"/>
                <w:lang w:eastAsia="ko-KR"/>
              </w:rPr>
              <w:t>LGE</w:t>
            </w:r>
          </w:p>
        </w:tc>
        <w:tc>
          <w:tcPr>
            <w:tcW w:w="1985" w:type="dxa"/>
          </w:tcPr>
          <w:p w14:paraId="1A658BBD" w14:textId="77777777" w:rsidR="0057683E" w:rsidRDefault="00DA5A0B">
            <w:pPr>
              <w:tabs>
                <w:tab w:val="left" w:pos="551"/>
              </w:tabs>
              <w:ind w:left="320" w:right="200"/>
              <w:rPr>
                <w:rFonts w:ascii="Times New Roman" w:eastAsia="DengXian" w:hAnsi="Times New Roman"/>
                <w:lang w:eastAsia="zh-CN"/>
              </w:rPr>
            </w:pPr>
            <w:r>
              <w:rPr>
                <w:rFonts w:ascii="Times New Roman" w:eastAsia="Malgun Gothic" w:hAnsi="Times New Roman" w:hint="eastAsia"/>
                <w:lang w:eastAsia="ko-KR"/>
              </w:rPr>
              <w:t>Y</w:t>
            </w:r>
          </w:p>
        </w:tc>
        <w:tc>
          <w:tcPr>
            <w:tcW w:w="5245" w:type="dxa"/>
          </w:tcPr>
          <w:p w14:paraId="44AE8716" w14:textId="77777777" w:rsidR="0057683E" w:rsidRDefault="00DA5A0B">
            <w:pPr>
              <w:ind w:right="200"/>
              <w:rPr>
                <w:rFonts w:ascii="Times New Roman" w:hAnsi="Times New Roman"/>
                <w:lang w:val="zh-CN" w:eastAsia="zh-CN"/>
              </w:rPr>
            </w:pPr>
            <w:r>
              <w:rPr>
                <w:rFonts w:ascii="Times New Roman" w:hAnsi="Times New Roman" w:hint="eastAsia"/>
                <w:lang w:val="zh-CN" w:eastAsia="ko-KR"/>
              </w:rPr>
              <w:t>S</w:t>
            </w:r>
            <w:r>
              <w:rPr>
                <w:rFonts w:ascii="Times New Roman" w:hAnsi="Times New Roman"/>
                <w:lang w:val="zh-CN" w:eastAsia="ko-KR"/>
              </w:rPr>
              <w:t>upport the proposal.</w:t>
            </w:r>
          </w:p>
        </w:tc>
      </w:tr>
      <w:tr w:rsidR="0057683E" w14:paraId="46261FDD" w14:textId="77777777">
        <w:tc>
          <w:tcPr>
            <w:tcW w:w="1696" w:type="dxa"/>
          </w:tcPr>
          <w:p w14:paraId="5269AD83" w14:textId="77777777" w:rsidR="0057683E" w:rsidRDefault="00DA5A0B">
            <w:pPr>
              <w:ind w:left="320" w:right="200"/>
              <w:rPr>
                <w:rFonts w:ascii="Times New Roman" w:eastAsia="DengXian" w:hAnsi="Times New Roman"/>
                <w:lang w:eastAsia="ko-KR"/>
              </w:rPr>
            </w:pPr>
            <w:r>
              <w:rPr>
                <w:rFonts w:ascii="Times New Roman" w:eastAsia="DengXian" w:hAnsi="Times New Roman" w:hint="eastAsia"/>
                <w:lang w:eastAsia="zh-CN"/>
              </w:rPr>
              <w:t>ZTE, Sanechips</w:t>
            </w:r>
          </w:p>
        </w:tc>
        <w:tc>
          <w:tcPr>
            <w:tcW w:w="1985" w:type="dxa"/>
          </w:tcPr>
          <w:p w14:paraId="3B3252A2" w14:textId="77777777" w:rsidR="0057683E" w:rsidRDefault="00DA5A0B">
            <w:pPr>
              <w:tabs>
                <w:tab w:val="left" w:pos="551"/>
              </w:tabs>
              <w:ind w:left="320" w:right="200"/>
              <w:rPr>
                <w:rFonts w:ascii="Times New Roman" w:eastAsia="DengXian" w:hAnsi="Times New Roman"/>
                <w:lang w:eastAsia="ko-KR"/>
              </w:rPr>
            </w:pPr>
            <w:r>
              <w:rPr>
                <w:rFonts w:ascii="Times New Roman" w:eastAsia="DengXian" w:hAnsi="Times New Roman" w:hint="eastAsia"/>
                <w:lang w:eastAsia="zh-CN"/>
              </w:rPr>
              <w:t>Y</w:t>
            </w:r>
          </w:p>
        </w:tc>
        <w:tc>
          <w:tcPr>
            <w:tcW w:w="5245" w:type="dxa"/>
          </w:tcPr>
          <w:p w14:paraId="1498D4BD" w14:textId="77777777" w:rsidR="0057683E" w:rsidRDefault="0057683E">
            <w:pPr>
              <w:ind w:right="200"/>
              <w:rPr>
                <w:rFonts w:ascii="Times New Roman" w:hAnsi="Times New Roman"/>
                <w:lang w:val="zh-CN" w:eastAsia="ko-KR"/>
              </w:rPr>
            </w:pPr>
          </w:p>
        </w:tc>
      </w:tr>
      <w:tr w:rsidR="00894D64" w14:paraId="538AA348" w14:textId="77777777">
        <w:tc>
          <w:tcPr>
            <w:tcW w:w="1696" w:type="dxa"/>
          </w:tcPr>
          <w:p w14:paraId="3FA14CE2" w14:textId="77777777" w:rsidR="00894D64" w:rsidRDefault="00894D64">
            <w:pPr>
              <w:ind w:left="320" w:right="200"/>
              <w:rPr>
                <w:rFonts w:ascii="Times New Roman" w:eastAsia="DengXian" w:hAnsi="Times New Roman"/>
                <w:lang w:eastAsia="zh-CN"/>
              </w:rPr>
            </w:pPr>
            <w:r>
              <w:rPr>
                <w:rFonts w:ascii="Times New Roman" w:eastAsia="DengXian" w:hAnsi="Times New Roman"/>
                <w:lang w:eastAsia="zh-CN"/>
              </w:rPr>
              <w:t>S</w:t>
            </w:r>
            <w:r>
              <w:rPr>
                <w:rFonts w:ascii="Times New Roman" w:eastAsia="DengXian" w:hAnsi="Times New Roman" w:hint="eastAsia"/>
                <w:lang w:eastAsia="zh-CN"/>
              </w:rPr>
              <w:t>preadtrum</w:t>
            </w:r>
          </w:p>
        </w:tc>
        <w:tc>
          <w:tcPr>
            <w:tcW w:w="1985" w:type="dxa"/>
          </w:tcPr>
          <w:p w14:paraId="2A0F4DA6" w14:textId="77777777" w:rsidR="00894D64" w:rsidRDefault="00894D64">
            <w:pPr>
              <w:tabs>
                <w:tab w:val="left" w:pos="551"/>
              </w:tabs>
              <w:ind w:left="320" w:right="200"/>
              <w:rPr>
                <w:rFonts w:ascii="Times New Roman" w:eastAsia="DengXian" w:hAnsi="Times New Roman"/>
                <w:lang w:eastAsia="zh-CN"/>
              </w:rPr>
            </w:pPr>
            <w:r>
              <w:rPr>
                <w:rFonts w:ascii="Times New Roman" w:eastAsia="DengXian" w:hAnsi="Times New Roman" w:hint="eastAsia"/>
                <w:lang w:eastAsia="zh-CN"/>
              </w:rPr>
              <w:t>Y</w:t>
            </w:r>
          </w:p>
        </w:tc>
        <w:tc>
          <w:tcPr>
            <w:tcW w:w="5245" w:type="dxa"/>
          </w:tcPr>
          <w:p w14:paraId="2822A116" w14:textId="77777777" w:rsidR="00894D64" w:rsidRPr="00894D64" w:rsidRDefault="00894D64">
            <w:pPr>
              <w:ind w:right="200"/>
              <w:rPr>
                <w:rFonts w:ascii="Times New Roman" w:hAnsi="Times New Roman"/>
                <w:lang w:eastAsia="ko-KR"/>
              </w:rPr>
            </w:pPr>
          </w:p>
        </w:tc>
      </w:tr>
      <w:tr w:rsidR="00E9145E" w14:paraId="1BD24602" w14:textId="77777777">
        <w:tc>
          <w:tcPr>
            <w:tcW w:w="1696" w:type="dxa"/>
          </w:tcPr>
          <w:p w14:paraId="4A27C9AD" w14:textId="735B5042" w:rsidR="00E9145E" w:rsidRDefault="00E9145E" w:rsidP="00E9145E">
            <w:pPr>
              <w:ind w:left="320" w:right="200"/>
              <w:rPr>
                <w:rFonts w:ascii="Times New Roman" w:eastAsia="DengXian" w:hAnsi="Times New Roman"/>
                <w:lang w:eastAsia="zh-CN"/>
              </w:rPr>
            </w:pPr>
            <w:r>
              <w:rPr>
                <w:rFonts w:ascii="Times New Roman" w:eastAsia="DengXian" w:hAnsi="Times New Roman" w:hint="eastAsia"/>
                <w:lang w:eastAsia="zh-CN"/>
              </w:rPr>
              <w:t>H</w:t>
            </w:r>
            <w:r>
              <w:rPr>
                <w:rFonts w:ascii="Times New Roman" w:eastAsia="DengXian" w:hAnsi="Times New Roman"/>
                <w:lang w:eastAsia="zh-CN"/>
              </w:rPr>
              <w:t xml:space="preserve">uawei, </w:t>
            </w:r>
            <w:proofErr w:type="spellStart"/>
            <w:r>
              <w:rPr>
                <w:rFonts w:ascii="Times New Roman" w:eastAsia="DengXian" w:hAnsi="Times New Roman"/>
                <w:lang w:eastAsia="zh-CN"/>
              </w:rPr>
              <w:t>HiSilicon</w:t>
            </w:r>
            <w:proofErr w:type="spellEnd"/>
          </w:p>
        </w:tc>
        <w:tc>
          <w:tcPr>
            <w:tcW w:w="1985" w:type="dxa"/>
          </w:tcPr>
          <w:p w14:paraId="7370DD97" w14:textId="77777777" w:rsidR="00E9145E" w:rsidRDefault="00E9145E" w:rsidP="00E9145E">
            <w:pPr>
              <w:tabs>
                <w:tab w:val="left" w:pos="551"/>
              </w:tabs>
              <w:ind w:left="320" w:right="200"/>
              <w:rPr>
                <w:rFonts w:ascii="Times New Roman" w:eastAsia="DengXian" w:hAnsi="Times New Roman"/>
                <w:lang w:eastAsia="zh-CN"/>
              </w:rPr>
            </w:pPr>
          </w:p>
        </w:tc>
        <w:tc>
          <w:tcPr>
            <w:tcW w:w="5245" w:type="dxa"/>
          </w:tcPr>
          <w:p w14:paraId="4BF1F1B3" w14:textId="1122F827" w:rsidR="00E9145E" w:rsidRPr="00894D64" w:rsidRDefault="00E9145E" w:rsidP="00E9145E">
            <w:pPr>
              <w:ind w:right="200"/>
              <w:rPr>
                <w:rFonts w:ascii="Times New Roman" w:hAnsi="Times New Roman"/>
                <w:lang w:eastAsia="ko-KR"/>
              </w:rPr>
            </w:pPr>
            <w:r>
              <w:rPr>
                <w:rFonts w:ascii="Times New Roman" w:eastAsia="DengXian" w:hAnsi="Times New Roman"/>
                <w:lang w:eastAsia="zh-CN"/>
              </w:rPr>
              <w:t xml:space="preserve">It is not agreed yet whether the binary sequence index is explicitly configured or derived from other parameters, e.g., </w:t>
            </w:r>
            <w:r>
              <w:rPr>
                <w:rFonts w:ascii="Times New Roman" w:eastAsia="DengXian" w:hAnsi="Times New Roman"/>
                <w:lang w:eastAsia="zh-CN"/>
              </w:rPr>
              <w:lastRenderedPageBreak/>
              <w:t>cell ID. We need to discuss and agree on it first, then agree on the TP.</w:t>
            </w:r>
          </w:p>
        </w:tc>
      </w:tr>
      <w:tr w:rsidR="002C6ADE" w14:paraId="3F88DA7F" w14:textId="77777777">
        <w:tc>
          <w:tcPr>
            <w:tcW w:w="1696" w:type="dxa"/>
          </w:tcPr>
          <w:p w14:paraId="74C5B0AF" w14:textId="016D83AD" w:rsidR="002C6ADE" w:rsidRDefault="002C6ADE" w:rsidP="00E9145E">
            <w:pPr>
              <w:ind w:left="320" w:right="200"/>
              <w:rPr>
                <w:rFonts w:ascii="Times New Roman" w:eastAsia="DengXian" w:hAnsi="Times New Roman"/>
                <w:lang w:eastAsia="zh-CN"/>
              </w:rPr>
            </w:pPr>
            <w:r>
              <w:rPr>
                <w:rFonts w:ascii="Times New Roman" w:eastAsia="DengXian" w:hAnsi="Times New Roman"/>
                <w:lang w:eastAsia="zh-CN"/>
              </w:rPr>
              <w:lastRenderedPageBreak/>
              <w:t>Apple</w:t>
            </w:r>
          </w:p>
        </w:tc>
        <w:tc>
          <w:tcPr>
            <w:tcW w:w="1985" w:type="dxa"/>
          </w:tcPr>
          <w:p w14:paraId="5F1830F8" w14:textId="61613719" w:rsidR="002C6ADE" w:rsidRDefault="002C6ADE" w:rsidP="00E9145E">
            <w:pPr>
              <w:tabs>
                <w:tab w:val="left" w:pos="551"/>
              </w:tabs>
              <w:ind w:left="320" w:right="200"/>
              <w:rPr>
                <w:rFonts w:ascii="Times New Roman" w:eastAsia="DengXian" w:hAnsi="Times New Roman"/>
                <w:lang w:eastAsia="zh-CN"/>
              </w:rPr>
            </w:pPr>
            <w:r>
              <w:rPr>
                <w:rFonts w:ascii="Times New Roman" w:eastAsia="DengXian" w:hAnsi="Times New Roman"/>
                <w:lang w:eastAsia="zh-CN"/>
              </w:rPr>
              <w:t>Y</w:t>
            </w:r>
          </w:p>
        </w:tc>
        <w:tc>
          <w:tcPr>
            <w:tcW w:w="5245" w:type="dxa"/>
          </w:tcPr>
          <w:p w14:paraId="3E1B7CA0" w14:textId="77777777" w:rsidR="002C6ADE" w:rsidRDefault="002C6ADE" w:rsidP="00E9145E">
            <w:pPr>
              <w:ind w:right="200"/>
              <w:rPr>
                <w:rFonts w:ascii="Times New Roman" w:eastAsia="DengXian" w:hAnsi="Times New Roman"/>
                <w:lang w:eastAsia="zh-CN"/>
              </w:rPr>
            </w:pPr>
          </w:p>
        </w:tc>
      </w:tr>
    </w:tbl>
    <w:p w14:paraId="08A6D647" w14:textId="77777777" w:rsidR="0057683E" w:rsidRDefault="00DA5A0B">
      <w:pPr>
        <w:keepNext/>
        <w:keepLines/>
        <w:numPr>
          <w:ilvl w:val="0"/>
          <w:numId w:val="24"/>
        </w:numPr>
        <w:pBdr>
          <w:top w:val="single" w:sz="12" w:space="3" w:color="auto"/>
        </w:pBdr>
        <w:tabs>
          <w:tab w:val="left" w:pos="425"/>
        </w:tabs>
        <w:overflowPunct w:val="0"/>
        <w:autoSpaceDE w:val="0"/>
        <w:autoSpaceDN w:val="0"/>
        <w:adjustRightInd w:val="0"/>
        <w:spacing w:before="240" w:after="180"/>
        <w:textAlignment w:val="baseline"/>
        <w:outlineLvl w:val="0"/>
        <w:rPr>
          <w:rFonts w:ascii="Times New Roman" w:eastAsia="SimSun" w:hAnsi="Times New Roman"/>
          <w:sz w:val="32"/>
          <w:szCs w:val="20"/>
          <w:lang w:val="en-GB" w:eastAsia="zh-CN"/>
        </w:rPr>
      </w:pPr>
      <w:r>
        <w:rPr>
          <w:rFonts w:ascii="Times New Roman" w:hAnsi="Times New Roman"/>
          <w:sz w:val="36"/>
          <w:szCs w:val="20"/>
          <w:lang w:val="fr-FR"/>
        </w:rPr>
        <w:t xml:space="preserve">RRC </w:t>
      </w:r>
      <w:proofErr w:type="spellStart"/>
      <w:r>
        <w:rPr>
          <w:rFonts w:ascii="Times New Roman" w:hAnsi="Times New Roman"/>
          <w:sz w:val="36"/>
          <w:szCs w:val="20"/>
          <w:lang w:val="fr-FR"/>
        </w:rPr>
        <w:t>parameter</w:t>
      </w:r>
      <w:proofErr w:type="spellEnd"/>
      <w:r>
        <w:rPr>
          <w:rFonts w:ascii="Times New Roman" w:hAnsi="Times New Roman"/>
          <w:sz w:val="36"/>
          <w:szCs w:val="20"/>
          <w:lang w:val="fr-FR"/>
        </w:rPr>
        <w:t xml:space="preserve"> conditions </w:t>
      </w:r>
    </w:p>
    <w:p w14:paraId="03772276" w14:textId="77777777" w:rsidR="0057683E" w:rsidRDefault="00DA5A0B">
      <w:pPr>
        <w:pStyle w:val="ListParagraph"/>
        <w:keepNext/>
        <w:keepLines/>
        <w:numPr>
          <w:ilvl w:val="0"/>
          <w:numId w:val="41"/>
        </w:numPr>
        <w:tabs>
          <w:tab w:val="left" w:pos="567"/>
          <w:tab w:val="left" w:pos="709"/>
        </w:tabs>
        <w:spacing w:before="120" w:line="259" w:lineRule="auto"/>
        <w:ind w:right="198"/>
        <w:outlineLvl w:val="2"/>
        <w:rPr>
          <w:sz w:val="22"/>
          <w:szCs w:val="22"/>
        </w:rPr>
      </w:pPr>
      <w:r>
        <w:rPr>
          <w:sz w:val="22"/>
          <w:szCs w:val="22"/>
        </w:rPr>
        <w:t>Condition of LP-WUS_overlaidSeq_roots_IDLE/INACTIVE configuration for OFDM-based LP-WUR for LP-WUS operation in IDLE/INACTIVE</w:t>
      </w:r>
    </w:p>
    <w:p w14:paraId="0C71B2FB" w14:textId="77777777" w:rsidR="0057683E" w:rsidRDefault="00DA5A0B">
      <w:pPr>
        <w:pStyle w:val="00BodyText"/>
        <w:rPr>
          <w:rFonts w:ascii="Times New Roman" w:eastAsiaTheme="minorEastAsia" w:hAnsi="Times New Roman"/>
          <w:szCs w:val="22"/>
          <w:lang w:eastAsia="zh-CN"/>
        </w:rPr>
      </w:pPr>
      <w:r>
        <w:rPr>
          <w:rFonts w:ascii="Times New Roman" w:eastAsiaTheme="minorEastAsia" w:hAnsi="Times New Roman"/>
          <w:b/>
          <w:bCs/>
          <w:szCs w:val="22"/>
          <w:lang w:eastAsia="zh-CN"/>
        </w:rPr>
        <w:t>Background:</w:t>
      </w:r>
      <w:r>
        <w:rPr>
          <w:rFonts w:ascii="Times New Roman" w:eastAsiaTheme="minorEastAsia" w:hAnsi="Times New Roman"/>
          <w:szCs w:val="22"/>
          <w:lang w:eastAsia="zh-CN"/>
        </w:rPr>
        <w:t xml:space="preserve"> </w:t>
      </w:r>
    </w:p>
    <w:p w14:paraId="00EBFDCF" w14:textId="77777777" w:rsidR="0057683E" w:rsidRDefault="00DA5A0B">
      <w:pPr>
        <w:pStyle w:val="00BodyText"/>
        <w:rPr>
          <w:rFonts w:ascii="Times New Roman" w:hAnsi="Times New Roman"/>
          <w:lang w:eastAsia="zh-CN"/>
        </w:rPr>
      </w:pPr>
      <w:r>
        <w:rPr>
          <w:rFonts w:ascii="Times New Roman" w:eastAsiaTheme="minorEastAsia" w:hAnsi="Times New Roman"/>
          <w:szCs w:val="22"/>
          <w:lang w:eastAsia="zh-CN"/>
        </w:rPr>
        <w:t xml:space="preserve">For the FFS in the below RRC parameter, </w:t>
      </w:r>
      <w:r>
        <w:rPr>
          <w:rFonts w:ascii="Times New Roman" w:hAnsi="Times New Roman"/>
          <w:lang w:eastAsia="zh-CN"/>
        </w:rPr>
        <w:t>[7] thinks this parameter is essential for an OFDM-based LP-WUR to obtain wake-up information, thus should be configured. [8] thinks this depends on UE capability discussions.</w:t>
      </w:r>
    </w:p>
    <w:tbl>
      <w:tblPr>
        <w:tblW w:w="8365" w:type="dxa"/>
        <w:tblLayout w:type="fixed"/>
        <w:tblLook w:val="04A0" w:firstRow="1" w:lastRow="0" w:firstColumn="1" w:lastColumn="0" w:noHBand="0" w:noVBand="1"/>
      </w:tblPr>
      <w:tblGrid>
        <w:gridCol w:w="3480"/>
        <w:gridCol w:w="2905"/>
        <w:gridCol w:w="1980"/>
      </w:tblGrid>
      <w:tr w:rsidR="0057683E" w14:paraId="6C96D31F" w14:textId="77777777">
        <w:trPr>
          <w:trHeight w:val="528"/>
        </w:trPr>
        <w:tc>
          <w:tcPr>
            <w:tcW w:w="3480" w:type="dxa"/>
            <w:tcBorders>
              <w:top w:val="single" w:sz="4" w:space="0" w:color="auto"/>
              <w:left w:val="single" w:sz="4" w:space="0" w:color="auto"/>
              <w:bottom w:val="nil"/>
              <w:right w:val="single" w:sz="4" w:space="0" w:color="auto"/>
            </w:tcBorders>
            <w:shd w:val="clear" w:color="000000" w:fill="00B0F0"/>
            <w:vAlign w:val="center"/>
          </w:tcPr>
          <w:p w14:paraId="7874B1A2" w14:textId="77777777" w:rsidR="0057683E" w:rsidRDefault="00DA5A0B">
            <w:pPr>
              <w:rPr>
                <w:rFonts w:ascii="Times New Roman" w:eastAsia="Times New Roman" w:hAnsi="Times New Roman"/>
                <w:b/>
                <w:sz w:val="16"/>
                <w:szCs w:val="16"/>
              </w:rPr>
            </w:pPr>
            <w:r>
              <w:rPr>
                <w:rFonts w:ascii="Times New Roman" w:eastAsia="Times New Roman" w:hAnsi="Times New Roman"/>
                <w:b/>
                <w:sz w:val="16"/>
                <w:szCs w:val="16"/>
              </w:rPr>
              <w:t>Parameter name in the spec</w:t>
            </w:r>
          </w:p>
        </w:tc>
        <w:tc>
          <w:tcPr>
            <w:tcW w:w="2905" w:type="dxa"/>
            <w:tcBorders>
              <w:top w:val="single" w:sz="4" w:space="0" w:color="auto"/>
              <w:left w:val="nil"/>
              <w:bottom w:val="nil"/>
              <w:right w:val="single" w:sz="4" w:space="0" w:color="auto"/>
            </w:tcBorders>
            <w:shd w:val="clear" w:color="000000" w:fill="00B0F0"/>
            <w:vAlign w:val="center"/>
          </w:tcPr>
          <w:p w14:paraId="2FCF7FFA" w14:textId="77777777" w:rsidR="0057683E" w:rsidRDefault="00DA5A0B">
            <w:pPr>
              <w:rPr>
                <w:rFonts w:ascii="Times New Roman" w:eastAsia="Times New Roman" w:hAnsi="Times New Roman"/>
                <w:b/>
                <w:sz w:val="16"/>
                <w:szCs w:val="16"/>
              </w:rPr>
            </w:pPr>
            <w:r>
              <w:rPr>
                <w:rFonts w:ascii="Times New Roman" w:eastAsia="Times New Roman" w:hAnsi="Times New Roman"/>
                <w:b/>
                <w:sz w:val="16"/>
                <w:szCs w:val="16"/>
              </w:rPr>
              <w:t>Description</w:t>
            </w:r>
          </w:p>
        </w:tc>
        <w:tc>
          <w:tcPr>
            <w:tcW w:w="1980" w:type="dxa"/>
            <w:tcBorders>
              <w:top w:val="single" w:sz="4" w:space="0" w:color="auto"/>
              <w:left w:val="nil"/>
              <w:bottom w:val="nil"/>
              <w:right w:val="single" w:sz="4" w:space="0" w:color="auto"/>
            </w:tcBorders>
            <w:shd w:val="clear" w:color="000000" w:fill="00B0F0"/>
            <w:vAlign w:val="center"/>
          </w:tcPr>
          <w:p w14:paraId="466D5D08" w14:textId="77777777" w:rsidR="0057683E" w:rsidRDefault="00DA5A0B">
            <w:pPr>
              <w:rPr>
                <w:rFonts w:ascii="Times New Roman" w:eastAsia="Times New Roman" w:hAnsi="Times New Roman"/>
                <w:b/>
                <w:sz w:val="16"/>
                <w:szCs w:val="16"/>
              </w:rPr>
            </w:pPr>
            <w:r>
              <w:rPr>
                <w:rFonts w:ascii="Times New Roman" w:eastAsia="Times New Roman" w:hAnsi="Times New Roman"/>
                <w:b/>
                <w:sz w:val="16"/>
                <w:szCs w:val="16"/>
              </w:rPr>
              <w:t>Value range</w:t>
            </w:r>
          </w:p>
        </w:tc>
      </w:tr>
      <w:tr w:rsidR="0057683E" w14:paraId="7D248079" w14:textId="77777777">
        <w:trPr>
          <w:trHeight w:val="2052"/>
        </w:trPr>
        <w:tc>
          <w:tcPr>
            <w:tcW w:w="3480" w:type="dxa"/>
            <w:tcBorders>
              <w:top w:val="nil"/>
              <w:left w:val="single" w:sz="4" w:space="0" w:color="auto"/>
              <w:bottom w:val="single" w:sz="4" w:space="0" w:color="auto"/>
              <w:right w:val="single" w:sz="4" w:space="0" w:color="auto"/>
            </w:tcBorders>
            <w:shd w:val="clear" w:color="000000" w:fill="FFFFFF"/>
            <w:vAlign w:val="center"/>
          </w:tcPr>
          <w:p w14:paraId="712E3695" w14:textId="77777777" w:rsidR="0057683E" w:rsidRDefault="00DA5A0B">
            <w:pPr>
              <w:rPr>
                <w:rFonts w:ascii="Times New Roman" w:eastAsia="Times New Roman" w:hAnsi="Times New Roman"/>
                <w:sz w:val="16"/>
                <w:szCs w:val="16"/>
              </w:rPr>
            </w:pPr>
            <w:r>
              <w:rPr>
                <w:rFonts w:ascii="Times New Roman" w:eastAsia="Times New Roman" w:hAnsi="Times New Roman"/>
                <w:sz w:val="16"/>
                <w:szCs w:val="16"/>
              </w:rPr>
              <w:t>LP-WUS_overlaidSeq_roots_IDLE/INACTIVE</w:t>
            </w:r>
          </w:p>
        </w:tc>
        <w:tc>
          <w:tcPr>
            <w:tcW w:w="2905" w:type="dxa"/>
            <w:tcBorders>
              <w:top w:val="nil"/>
              <w:left w:val="nil"/>
              <w:bottom w:val="single" w:sz="4" w:space="0" w:color="auto"/>
              <w:right w:val="single" w:sz="4" w:space="0" w:color="auto"/>
            </w:tcBorders>
            <w:shd w:val="clear" w:color="000000" w:fill="FFFFFF"/>
            <w:vAlign w:val="center"/>
          </w:tcPr>
          <w:p w14:paraId="14F0E8BE" w14:textId="77777777" w:rsidR="0057683E" w:rsidRDefault="00DA5A0B">
            <w:pPr>
              <w:rPr>
                <w:rFonts w:ascii="Times New Roman" w:eastAsia="Times New Roman" w:hAnsi="Times New Roman"/>
                <w:sz w:val="16"/>
                <w:szCs w:val="16"/>
              </w:rPr>
            </w:pPr>
            <w:r>
              <w:rPr>
                <w:rFonts w:ascii="Times New Roman" w:eastAsia="Times New Roman" w:hAnsi="Times New Roman"/>
                <w:sz w:val="16"/>
                <w:szCs w:val="16"/>
              </w:rPr>
              <w:t>Configuration of one or two roots for the overlaid OFDM sequence(s) for LP-WUS in IDLE/INACTIVE</w:t>
            </w:r>
            <w:r>
              <w:rPr>
                <w:rFonts w:ascii="Times New Roman" w:eastAsia="Times New Roman" w:hAnsi="Times New Roman"/>
                <w:sz w:val="16"/>
                <w:szCs w:val="16"/>
              </w:rPr>
              <w:br/>
            </w:r>
            <w:r>
              <w:rPr>
                <w:rFonts w:ascii="Times New Roman" w:eastAsia="Times New Roman" w:hAnsi="Times New Roman"/>
                <w:sz w:val="16"/>
                <w:szCs w:val="16"/>
              </w:rPr>
              <w:br/>
            </w:r>
            <w:r>
              <w:rPr>
                <w:rFonts w:ascii="Times New Roman" w:eastAsia="Times New Roman" w:hAnsi="Times New Roman"/>
                <w:sz w:val="16"/>
                <w:szCs w:val="16"/>
                <w:highlight w:val="yellow"/>
              </w:rPr>
              <w:t>FFS: This parameter shall be configured for OFDM-based LP-WUR for LP-WUS operation in IDLE/INACTIVE</w:t>
            </w:r>
            <w:r>
              <w:rPr>
                <w:rFonts w:ascii="Times New Roman" w:eastAsia="Times New Roman" w:hAnsi="Times New Roman"/>
                <w:sz w:val="16"/>
                <w:szCs w:val="16"/>
              </w:rPr>
              <w:br/>
            </w:r>
            <w:r>
              <w:rPr>
                <w:rFonts w:ascii="Times New Roman" w:eastAsia="Times New Roman" w:hAnsi="Times New Roman"/>
                <w:sz w:val="16"/>
                <w:szCs w:val="16"/>
              </w:rPr>
              <w:br/>
              <w:t xml:space="preserve">Two roots shall be configured for the case when the value of parameter LP-WUS_num_overlaidseq_IDLE/INACTIVE is configured as 16/8/4 for M=1/2/4, respectively, otherwise, one or two roots can be configured. </w:t>
            </w:r>
          </w:p>
        </w:tc>
        <w:tc>
          <w:tcPr>
            <w:tcW w:w="1980" w:type="dxa"/>
            <w:tcBorders>
              <w:top w:val="nil"/>
              <w:left w:val="nil"/>
              <w:bottom w:val="single" w:sz="4" w:space="0" w:color="auto"/>
              <w:right w:val="single" w:sz="4" w:space="0" w:color="auto"/>
            </w:tcBorders>
            <w:shd w:val="clear" w:color="000000" w:fill="FFFFFF"/>
            <w:vAlign w:val="center"/>
          </w:tcPr>
          <w:p w14:paraId="791D892D" w14:textId="77777777" w:rsidR="0057683E" w:rsidRDefault="00DA5A0B">
            <w:pPr>
              <w:rPr>
                <w:rFonts w:ascii="Times New Roman" w:eastAsia="Times New Roman" w:hAnsi="Times New Roman"/>
                <w:sz w:val="16"/>
                <w:szCs w:val="16"/>
              </w:rPr>
            </w:pPr>
            <w:r>
              <w:rPr>
                <w:rFonts w:ascii="Times New Roman" w:eastAsia="Times New Roman" w:hAnsi="Times New Roman"/>
                <w:sz w:val="16"/>
                <w:szCs w:val="16"/>
              </w:rPr>
              <w:t>a list of up to two roots can be configured</w:t>
            </w:r>
            <w:r>
              <w:rPr>
                <w:rFonts w:ascii="Times New Roman" w:eastAsia="Times New Roman" w:hAnsi="Times New Roman"/>
                <w:sz w:val="16"/>
                <w:szCs w:val="16"/>
              </w:rPr>
              <w:br/>
              <w:t>For each root</w:t>
            </w:r>
            <w:r>
              <w:rPr>
                <w:rFonts w:ascii="Times New Roman" w:eastAsia="Times New Roman" w:hAnsi="Times New Roman"/>
                <w:sz w:val="16"/>
                <w:szCs w:val="16"/>
              </w:rPr>
              <w:br/>
              <w:t>- For M=1, the value range is 1~131</w:t>
            </w:r>
            <w:r>
              <w:rPr>
                <w:rFonts w:ascii="Times New Roman" w:eastAsia="Times New Roman" w:hAnsi="Times New Roman"/>
                <w:sz w:val="16"/>
                <w:szCs w:val="16"/>
              </w:rPr>
              <w:br/>
              <w:t>- For M=2,  the value range is1~61</w:t>
            </w:r>
            <w:r>
              <w:rPr>
                <w:rFonts w:ascii="Times New Roman" w:eastAsia="Times New Roman" w:hAnsi="Times New Roman"/>
                <w:sz w:val="16"/>
                <w:szCs w:val="16"/>
              </w:rPr>
              <w:br/>
              <w:t>- For M=4,  the value range is 1~31</w:t>
            </w:r>
          </w:p>
        </w:tc>
      </w:tr>
    </w:tbl>
    <w:p w14:paraId="7C61AF58" w14:textId="77777777" w:rsidR="0057683E" w:rsidRDefault="0057683E">
      <w:pPr>
        <w:pStyle w:val="00BodyText"/>
        <w:rPr>
          <w:rFonts w:ascii="Times New Roman" w:hAnsi="Times New Roman"/>
          <w:lang w:eastAsia="zh-CN"/>
        </w:rPr>
      </w:pPr>
    </w:p>
    <w:p w14:paraId="4A90B9E1" w14:textId="77777777" w:rsidR="0057683E" w:rsidRDefault="00DA5A0B">
      <w:pPr>
        <w:pStyle w:val="0Maintext"/>
        <w:ind w:firstLine="0"/>
        <w:rPr>
          <w:lang w:eastAsia="zh-CN"/>
        </w:rPr>
      </w:pPr>
      <w:r>
        <w:rPr>
          <w:lang w:eastAsia="zh-CN"/>
        </w:rPr>
        <w:t>FL shares same understanding with Samsung. Regarding how to inform UE that LP-WUS is enabled for OFDM-based LP-WUR, in FL’s understanding, the presence of entry/exist threshold for OFDM-based LP-WUR can inform that LP-WUS is enabled for OFDM-based LP-WUR. FL suggests the following:</w:t>
      </w:r>
    </w:p>
    <w:p w14:paraId="2D37D0C5" w14:textId="77777777" w:rsidR="0057683E" w:rsidRDefault="00DA5A0B">
      <w:pPr>
        <w:keepNext/>
        <w:tabs>
          <w:tab w:val="left" w:pos="-5500"/>
        </w:tabs>
        <w:spacing w:before="120" w:after="60"/>
        <w:ind w:right="200"/>
        <w:jc w:val="both"/>
        <w:outlineLvl w:val="3"/>
        <w:rPr>
          <w:rFonts w:ascii="Times New Roman" w:eastAsiaTheme="minorEastAsia" w:hAnsi="Times New Roman"/>
          <w:lang w:eastAsia="zh-CN"/>
        </w:rPr>
      </w:pPr>
      <w:r>
        <w:rPr>
          <w:rFonts w:ascii="Times New Roman" w:eastAsia="Microsoft YaHei" w:hAnsi="Times New Roman"/>
          <w:b/>
          <w:bCs/>
          <w:iCs/>
          <w:szCs w:val="20"/>
          <w:highlight w:val="yellow"/>
          <w:lang w:val="en-GB" w:eastAsia="zh-CN"/>
        </w:rPr>
        <w:t>[H][FL1]</w:t>
      </w:r>
      <w:r>
        <w:rPr>
          <w:rFonts w:ascii="Times New Roman" w:eastAsia="Microsoft YaHei" w:hAnsi="Times New Roman"/>
          <w:b/>
          <w:bCs/>
          <w:iCs/>
          <w:szCs w:val="20"/>
          <w:lang w:val="en-GB" w:eastAsia="zh-CN"/>
        </w:rPr>
        <w:t xml:space="preserve"> Proposal 5-1: </w:t>
      </w:r>
      <w:r>
        <w:rPr>
          <w:rFonts w:ascii="Times New Roman" w:eastAsiaTheme="minorEastAsia" w:hAnsi="Times New Roman"/>
          <w:lang w:val="en-GB" w:eastAsia="zh-CN"/>
        </w:rPr>
        <w:t>Confirm ‘This parameter shall be configured for OFDM-based LP-WUR for LP-WUS operation in IDLE/INACTIVE’</w:t>
      </w:r>
      <w:r>
        <w:rPr>
          <w:rFonts w:ascii="Times New Roman" w:eastAsiaTheme="minorEastAsia" w:hAnsi="Times New Roman"/>
          <w:lang w:eastAsia="zh-CN"/>
        </w:rPr>
        <w:t xml:space="preserve"> of the RRC parameter description</w:t>
      </w:r>
    </w:p>
    <w:tbl>
      <w:tblPr>
        <w:tblW w:w="8365" w:type="dxa"/>
        <w:tblLayout w:type="fixed"/>
        <w:tblLook w:val="04A0" w:firstRow="1" w:lastRow="0" w:firstColumn="1" w:lastColumn="0" w:noHBand="0" w:noVBand="1"/>
      </w:tblPr>
      <w:tblGrid>
        <w:gridCol w:w="3480"/>
        <w:gridCol w:w="2905"/>
        <w:gridCol w:w="1980"/>
      </w:tblGrid>
      <w:tr w:rsidR="0057683E" w14:paraId="7DB563B5" w14:textId="77777777">
        <w:trPr>
          <w:trHeight w:val="528"/>
        </w:trPr>
        <w:tc>
          <w:tcPr>
            <w:tcW w:w="3480" w:type="dxa"/>
            <w:tcBorders>
              <w:top w:val="single" w:sz="4" w:space="0" w:color="auto"/>
              <w:left w:val="single" w:sz="4" w:space="0" w:color="auto"/>
              <w:bottom w:val="nil"/>
              <w:right w:val="single" w:sz="4" w:space="0" w:color="auto"/>
            </w:tcBorders>
            <w:shd w:val="clear" w:color="000000" w:fill="00B0F0"/>
            <w:vAlign w:val="center"/>
          </w:tcPr>
          <w:p w14:paraId="5150DBD9" w14:textId="77777777" w:rsidR="0057683E" w:rsidRDefault="00DA5A0B">
            <w:pPr>
              <w:rPr>
                <w:rFonts w:ascii="Times New Roman" w:eastAsia="Times New Roman" w:hAnsi="Times New Roman"/>
                <w:b/>
                <w:sz w:val="16"/>
                <w:szCs w:val="16"/>
              </w:rPr>
            </w:pPr>
            <w:r>
              <w:rPr>
                <w:rFonts w:ascii="Times New Roman" w:eastAsia="Times New Roman" w:hAnsi="Times New Roman"/>
                <w:b/>
                <w:sz w:val="16"/>
                <w:szCs w:val="16"/>
              </w:rPr>
              <w:t>Parameter name in the spec</w:t>
            </w:r>
          </w:p>
        </w:tc>
        <w:tc>
          <w:tcPr>
            <w:tcW w:w="2905" w:type="dxa"/>
            <w:tcBorders>
              <w:top w:val="single" w:sz="4" w:space="0" w:color="auto"/>
              <w:left w:val="nil"/>
              <w:bottom w:val="nil"/>
              <w:right w:val="single" w:sz="4" w:space="0" w:color="auto"/>
            </w:tcBorders>
            <w:shd w:val="clear" w:color="000000" w:fill="00B0F0"/>
            <w:vAlign w:val="center"/>
          </w:tcPr>
          <w:p w14:paraId="260EFC36" w14:textId="77777777" w:rsidR="0057683E" w:rsidRDefault="00DA5A0B">
            <w:pPr>
              <w:rPr>
                <w:rFonts w:ascii="Times New Roman" w:eastAsia="Times New Roman" w:hAnsi="Times New Roman"/>
                <w:b/>
                <w:sz w:val="16"/>
                <w:szCs w:val="16"/>
              </w:rPr>
            </w:pPr>
            <w:r>
              <w:rPr>
                <w:rFonts w:ascii="Times New Roman" w:eastAsia="Times New Roman" w:hAnsi="Times New Roman"/>
                <w:b/>
                <w:sz w:val="16"/>
                <w:szCs w:val="16"/>
              </w:rPr>
              <w:t>Description</w:t>
            </w:r>
          </w:p>
        </w:tc>
        <w:tc>
          <w:tcPr>
            <w:tcW w:w="1980" w:type="dxa"/>
            <w:tcBorders>
              <w:top w:val="single" w:sz="4" w:space="0" w:color="auto"/>
              <w:left w:val="nil"/>
              <w:bottom w:val="nil"/>
              <w:right w:val="single" w:sz="4" w:space="0" w:color="auto"/>
            </w:tcBorders>
            <w:shd w:val="clear" w:color="000000" w:fill="00B0F0"/>
            <w:vAlign w:val="center"/>
          </w:tcPr>
          <w:p w14:paraId="27EE5812" w14:textId="77777777" w:rsidR="0057683E" w:rsidRDefault="00DA5A0B">
            <w:pPr>
              <w:rPr>
                <w:rFonts w:ascii="Times New Roman" w:eastAsia="Times New Roman" w:hAnsi="Times New Roman"/>
                <w:b/>
                <w:sz w:val="16"/>
                <w:szCs w:val="16"/>
              </w:rPr>
            </w:pPr>
            <w:r>
              <w:rPr>
                <w:rFonts w:ascii="Times New Roman" w:eastAsia="Times New Roman" w:hAnsi="Times New Roman"/>
                <w:b/>
                <w:sz w:val="16"/>
                <w:szCs w:val="16"/>
              </w:rPr>
              <w:t>Value range</w:t>
            </w:r>
          </w:p>
        </w:tc>
      </w:tr>
      <w:tr w:rsidR="0057683E" w14:paraId="31066FCA" w14:textId="77777777">
        <w:trPr>
          <w:trHeight w:val="2052"/>
        </w:trPr>
        <w:tc>
          <w:tcPr>
            <w:tcW w:w="3480" w:type="dxa"/>
            <w:tcBorders>
              <w:top w:val="nil"/>
              <w:left w:val="single" w:sz="4" w:space="0" w:color="auto"/>
              <w:bottom w:val="single" w:sz="4" w:space="0" w:color="auto"/>
              <w:right w:val="single" w:sz="4" w:space="0" w:color="auto"/>
            </w:tcBorders>
            <w:shd w:val="clear" w:color="000000" w:fill="FFFFFF"/>
            <w:vAlign w:val="center"/>
          </w:tcPr>
          <w:p w14:paraId="32BF074C" w14:textId="77777777" w:rsidR="0057683E" w:rsidRDefault="00DA5A0B">
            <w:pPr>
              <w:rPr>
                <w:rFonts w:ascii="Times New Roman" w:eastAsia="Times New Roman" w:hAnsi="Times New Roman"/>
                <w:sz w:val="16"/>
                <w:szCs w:val="16"/>
              </w:rPr>
            </w:pPr>
            <w:r>
              <w:rPr>
                <w:rFonts w:ascii="Times New Roman" w:eastAsia="Times New Roman" w:hAnsi="Times New Roman"/>
                <w:sz w:val="16"/>
                <w:szCs w:val="16"/>
              </w:rPr>
              <w:t>LP-WUS_overlaidSeq_roots_IDLE/INACTIVE</w:t>
            </w:r>
          </w:p>
        </w:tc>
        <w:tc>
          <w:tcPr>
            <w:tcW w:w="2905" w:type="dxa"/>
            <w:tcBorders>
              <w:top w:val="nil"/>
              <w:left w:val="nil"/>
              <w:bottom w:val="single" w:sz="4" w:space="0" w:color="auto"/>
              <w:right w:val="single" w:sz="4" w:space="0" w:color="auto"/>
            </w:tcBorders>
            <w:shd w:val="clear" w:color="000000" w:fill="FFFFFF"/>
            <w:vAlign w:val="center"/>
          </w:tcPr>
          <w:p w14:paraId="6587C1DA" w14:textId="77777777" w:rsidR="0057683E" w:rsidRDefault="00DA5A0B">
            <w:pPr>
              <w:rPr>
                <w:rFonts w:ascii="Times New Roman" w:eastAsia="Times New Roman" w:hAnsi="Times New Roman"/>
                <w:sz w:val="16"/>
                <w:szCs w:val="16"/>
              </w:rPr>
            </w:pPr>
            <w:r>
              <w:rPr>
                <w:rFonts w:ascii="Times New Roman" w:eastAsia="Times New Roman" w:hAnsi="Times New Roman"/>
                <w:sz w:val="16"/>
                <w:szCs w:val="16"/>
              </w:rPr>
              <w:t>Configuration of one or two roots for the overlaid OFDM sequence(s) for LP-WUS in IDLE/INACTIVE</w:t>
            </w:r>
            <w:r>
              <w:rPr>
                <w:rFonts w:ascii="Times New Roman" w:eastAsia="Times New Roman" w:hAnsi="Times New Roman"/>
                <w:sz w:val="16"/>
                <w:szCs w:val="16"/>
              </w:rPr>
              <w:br/>
            </w:r>
            <w:r>
              <w:rPr>
                <w:rFonts w:ascii="Times New Roman" w:eastAsia="Times New Roman" w:hAnsi="Times New Roman"/>
                <w:sz w:val="16"/>
                <w:szCs w:val="16"/>
              </w:rPr>
              <w:br/>
            </w:r>
            <w:r>
              <w:rPr>
                <w:rFonts w:ascii="Times New Roman" w:eastAsia="Times New Roman" w:hAnsi="Times New Roman"/>
                <w:strike/>
                <w:sz w:val="16"/>
                <w:szCs w:val="16"/>
                <w:highlight w:val="yellow"/>
              </w:rPr>
              <w:t>FFS:</w:t>
            </w:r>
            <w:r>
              <w:rPr>
                <w:rFonts w:ascii="Times New Roman" w:eastAsia="Times New Roman" w:hAnsi="Times New Roman"/>
                <w:sz w:val="16"/>
                <w:szCs w:val="16"/>
                <w:highlight w:val="yellow"/>
              </w:rPr>
              <w:t xml:space="preserve"> </w:t>
            </w:r>
            <w:bookmarkStart w:id="75" w:name="_Hlk206578539"/>
            <w:r>
              <w:rPr>
                <w:rFonts w:ascii="Times New Roman" w:eastAsia="Times New Roman" w:hAnsi="Times New Roman"/>
                <w:sz w:val="16"/>
                <w:szCs w:val="16"/>
                <w:highlight w:val="yellow"/>
              </w:rPr>
              <w:t>This parameter shall be configured for OFDM-based LP-WUR for LP-WUS operation in IDLE/INACTIVE</w:t>
            </w:r>
            <w:bookmarkEnd w:id="75"/>
            <w:r>
              <w:rPr>
                <w:rFonts w:ascii="Times New Roman" w:eastAsia="Times New Roman" w:hAnsi="Times New Roman"/>
                <w:sz w:val="16"/>
                <w:szCs w:val="16"/>
              </w:rPr>
              <w:br/>
            </w:r>
            <w:r>
              <w:rPr>
                <w:rFonts w:ascii="Times New Roman" w:eastAsia="Times New Roman" w:hAnsi="Times New Roman"/>
                <w:sz w:val="16"/>
                <w:szCs w:val="16"/>
              </w:rPr>
              <w:br/>
              <w:t xml:space="preserve">Two roots shall be configured for the case when the value of parameter LP-WUS_num_overlaidseq_IDLE/INACTIVE is configured as 16/8/4 for M=1/2/4, respectively, otherwise, one or two roots can be configured. </w:t>
            </w:r>
          </w:p>
        </w:tc>
        <w:tc>
          <w:tcPr>
            <w:tcW w:w="1980" w:type="dxa"/>
            <w:tcBorders>
              <w:top w:val="nil"/>
              <w:left w:val="nil"/>
              <w:bottom w:val="single" w:sz="4" w:space="0" w:color="auto"/>
              <w:right w:val="single" w:sz="4" w:space="0" w:color="auto"/>
            </w:tcBorders>
            <w:shd w:val="clear" w:color="000000" w:fill="FFFFFF"/>
            <w:vAlign w:val="center"/>
          </w:tcPr>
          <w:p w14:paraId="2424C0D5" w14:textId="77777777" w:rsidR="0057683E" w:rsidRDefault="00DA5A0B">
            <w:pPr>
              <w:rPr>
                <w:rFonts w:ascii="Times New Roman" w:eastAsia="Times New Roman" w:hAnsi="Times New Roman"/>
                <w:sz w:val="16"/>
                <w:szCs w:val="16"/>
              </w:rPr>
            </w:pPr>
            <w:r>
              <w:rPr>
                <w:rFonts w:ascii="Times New Roman" w:eastAsia="Times New Roman" w:hAnsi="Times New Roman"/>
                <w:sz w:val="16"/>
                <w:szCs w:val="16"/>
              </w:rPr>
              <w:t>a list of up to two roots can be configured</w:t>
            </w:r>
            <w:r>
              <w:rPr>
                <w:rFonts w:ascii="Times New Roman" w:eastAsia="Times New Roman" w:hAnsi="Times New Roman"/>
                <w:sz w:val="16"/>
                <w:szCs w:val="16"/>
              </w:rPr>
              <w:br/>
              <w:t>For each root</w:t>
            </w:r>
            <w:r>
              <w:rPr>
                <w:rFonts w:ascii="Times New Roman" w:eastAsia="Times New Roman" w:hAnsi="Times New Roman"/>
                <w:sz w:val="16"/>
                <w:szCs w:val="16"/>
              </w:rPr>
              <w:br/>
              <w:t>- For M=1, the value range is 1~131</w:t>
            </w:r>
            <w:r>
              <w:rPr>
                <w:rFonts w:ascii="Times New Roman" w:eastAsia="Times New Roman" w:hAnsi="Times New Roman"/>
                <w:sz w:val="16"/>
                <w:szCs w:val="16"/>
              </w:rPr>
              <w:br/>
              <w:t>- For M=2,  the value range is1~61</w:t>
            </w:r>
            <w:r>
              <w:rPr>
                <w:rFonts w:ascii="Times New Roman" w:eastAsia="Times New Roman" w:hAnsi="Times New Roman"/>
                <w:sz w:val="16"/>
                <w:szCs w:val="16"/>
              </w:rPr>
              <w:br/>
              <w:t>- For M=4,  the value range is 1~31</w:t>
            </w:r>
          </w:p>
        </w:tc>
      </w:tr>
    </w:tbl>
    <w:p w14:paraId="5EFB6C00" w14:textId="77777777" w:rsidR="0057683E" w:rsidRDefault="0057683E">
      <w:pPr>
        <w:rPr>
          <w:rFonts w:ascii="Times New Roman" w:eastAsiaTheme="minorEastAsia" w:hAnsi="Times New Roman"/>
          <w:lang w:eastAsia="zh-CN"/>
        </w:rPr>
      </w:pPr>
    </w:p>
    <w:tbl>
      <w:tblPr>
        <w:tblStyle w:val="TableGrid19"/>
        <w:tblW w:w="9067" w:type="dxa"/>
        <w:tblLayout w:type="fixed"/>
        <w:tblLook w:val="04A0" w:firstRow="1" w:lastRow="0" w:firstColumn="1" w:lastColumn="0" w:noHBand="0" w:noVBand="1"/>
      </w:tblPr>
      <w:tblGrid>
        <w:gridCol w:w="1479"/>
        <w:gridCol w:w="1039"/>
        <w:gridCol w:w="6549"/>
      </w:tblGrid>
      <w:tr w:rsidR="0057683E" w14:paraId="6C116A58" w14:textId="77777777">
        <w:tc>
          <w:tcPr>
            <w:tcW w:w="1479" w:type="dxa"/>
            <w:shd w:val="clear" w:color="auto" w:fill="D9D9D9" w:themeFill="background1" w:themeFillShade="D9"/>
          </w:tcPr>
          <w:p w14:paraId="6E6B311C" w14:textId="77777777" w:rsidR="0057683E" w:rsidRDefault="00DA5A0B">
            <w:pPr>
              <w:ind w:left="200" w:right="200"/>
              <w:rPr>
                <w:rFonts w:ascii="Times New Roman" w:hAnsi="Times New Roman"/>
              </w:rPr>
            </w:pPr>
            <w:r>
              <w:rPr>
                <w:rFonts w:ascii="Times New Roman" w:hAnsi="Times New Roman"/>
              </w:rPr>
              <w:t>Company</w:t>
            </w:r>
          </w:p>
        </w:tc>
        <w:tc>
          <w:tcPr>
            <w:tcW w:w="1039" w:type="dxa"/>
            <w:shd w:val="clear" w:color="auto" w:fill="D9D9D9" w:themeFill="background1" w:themeFillShade="D9"/>
          </w:tcPr>
          <w:p w14:paraId="2147FBB4" w14:textId="77777777" w:rsidR="0057683E" w:rsidRDefault="00DA5A0B">
            <w:pPr>
              <w:ind w:left="200" w:right="200"/>
              <w:rPr>
                <w:rFonts w:ascii="Times New Roman" w:hAnsi="Times New Roman"/>
              </w:rPr>
            </w:pPr>
            <w:r>
              <w:rPr>
                <w:rFonts w:ascii="Times New Roman" w:hAnsi="Times New Roman"/>
              </w:rPr>
              <w:t>Y/N</w:t>
            </w:r>
          </w:p>
        </w:tc>
        <w:tc>
          <w:tcPr>
            <w:tcW w:w="6549" w:type="dxa"/>
            <w:shd w:val="clear" w:color="auto" w:fill="D9D9D9" w:themeFill="background1" w:themeFillShade="D9"/>
          </w:tcPr>
          <w:p w14:paraId="618FFE08" w14:textId="77777777" w:rsidR="0057683E" w:rsidRDefault="00DA5A0B">
            <w:pPr>
              <w:ind w:left="200" w:right="200"/>
              <w:rPr>
                <w:rFonts w:ascii="Times New Roman" w:hAnsi="Times New Roman"/>
              </w:rPr>
            </w:pPr>
            <w:r>
              <w:rPr>
                <w:rFonts w:ascii="Times New Roman" w:hAnsi="Times New Roman"/>
              </w:rPr>
              <w:t>Comments</w:t>
            </w:r>
          </w:p>
        </w:tc>
      </w:tr>
      <w:tr w:rsidR="0057683E" w14:paraId="085600A1" w14:textId="77777777">
        <w:tc>
          <w:tcPr>
            <w:tcW w:w="1479" w:type="dxa"/>
          </w:tcPr>
          <w:p w14:paraId="7329B251" w14:textId="77777777" w:rsidR="0057683E" w:rsidRDefault="00DA5A0B">
            <w:pPr>
              <w:ind w:right="200"/>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21AAD37A" w14:textId="77777777" w:rsidR="0057683E" w:rsidRDefault="0057683E">
            <w:pPr>
              <w:ind w:left="200" w:right="200"/>
              <w:rPr>
                <w:rFonts w:ascii="Times New Roman" w:eastAsiaTheme="minorEastAsia" w:hAnsi="Times New Roman"/>
                <w:lang w:eastAsia="zh-CN"/>
              </w:rPr>
            </w:pPr>
          </w:p>
        </w:tc>
        <w:tc>
          <w:tcPr>
            <w:tcW w:w="6549" w:type="dxa"/>
          </w:tcPr>
          <w:p w14:paraId="317FA126" w14:textId="77777777" w:rsidR="0057683E" w:rsidRDefault="00DA5A0B">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Suggest to change the wording to “</w:t>
            </w:r>
            <w:r>
              <w:rPr>
                <w:rFonts w:ascii="Times New Roman" w:eastAsia="Times New Roman" w:hAnsi="Times New Roman"/>
                <w:sz w:val="16"/>
                <w:szCs w:val="16"/>
                <w:highlight w:val="yellow"/>
              </w:rPr>
              <w:t xml:space="preserve">This parameter shall be configured for OFDM-based </w:t>
            </w:r>
            <w:r>
              <w:rPr>
                <w:rFonts w:ascii="Times New Roman" w:eastAsia="Times New Roman" w:hAnsi="Times New Roman"/>
                <w:strike/>
                <w:sz w:val="16"/>
                <w:szCs w:val="16"/>
                <w:highlight w:val="yellow"/>
              </w:rPr>
              <w:t>LP-WUR for</w:t>
            </w:r>
            <w:r>
              <w:rPr>
                <w:rFonts w:ascii="Times New Roman" w:eastAsia="Times New Roman" w:hAnsi="Times New Roman"/>
                <w:sz w:val="16"/>
                <w:szCs w:val="16"/>
                <w:highlight w:val="yellow"/>
              </w:rPr>
              <w:t xml:space="preserve"> LP-WUS operation in IDLE/INACTIVE</w:t>
            </w:r>
            <w:r>
              <w:rPr>
                <w:rFonts w:ascii="Times New Roman" w:eastAsiaTheme="minorEastAsia" w:hAnsi="Times New Roman"/>
                <w:color w:val="000000" w:themeColor="text1"/>
                <w:lang w:eastAsia="zh-CN"/>
              </w:rPr>
              <w:t xml:space="preserve">” which is aligned with UE feature name. </w:t>
            </w:r>
          </w:p>
        </w:tc>
      </w:tr>
      <w:tr w:rsidR="0057683E" w14:paraId="25F1BC00" w14:textId="77777777">
        <w:tc>
          <w:tcPr>
            <w:tcW w:w="1479" w:type="dxa"/>
          </w:tcPr>
          <w:p w14:paraId="6662E173" w14:textId="77777777" w:rsidR="0057683E" w:rsidRDefault="00DA5A0B">
            <w:pPr>
              <w:ind w:right="20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39" w:type="dxa"/>
          </w:tcPr>
          <w:p w14:paraId="7A6FE51F" w14:textId="77777777" w:rsidR="0057683E" w:rsidRDefault="00DA5A0B">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549" w:type="dxa"/>
          </w:tcPr>
          <w:p w14:paraId="31B5C921" w14:textId="77777777" w:rsidR="0057683E" w:rsidRDefault="00DA5A0B">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Fine with updated wording. </w:t>
            </w:r>
          </w:p>
        </w:tc>
      </w:tr>
      <w:tr w:rsidR="0057683E" w14:paraId="179B3733" w14:textId="77777777">
        <w:tc>
          <w:tcPr>
            <w:tcW w:w="1479" w:type="dxa"/>
          </w:tcPr>
          <w:p w14:paraId="45C60AA4" w14:textId="77777777" w:rsidR="0057683E" w:rsidRDefault="00DA5A0B">
            <w:pPr>
              <w:ind w:right="200"/>
              <w:rPr>
                <w:rFonts w:ascii="Times New Roman" w:eastAsiaTheme="minorEastAsia" w:hAnsi="Times New Roman"/>
                <w:lang w:eastAsia="zh-CN"/>
              </w:rPr>
            </w:pPr>
            <w:r>
              <w:rPr>
                <w:rFonts w:ascii="Times New Roman" w:eastAsia="Malgun Gothic" w:hAnsi="Times New Roman" w:hint="eastAsia"/>
                <w:lang w:eastAsia="ko-KR"/>
              </w:rPr>
              <w:t>InterDigital</w:t>
            </w:r>
          </w:p>
        </w:tc>
        <w:tc>
          <w:tcPr>
            <w:tcW w:w="1039" w:type="dxa"/>
          </w:tcPr>
          <w:p w14:paraId="599309B9" w14:textId="77777777" w:rsidR="0057683E" w:rsidRDefault="0057683E">
            <w:pPr>
              <w:ind w:left="200" w:right="200"/>
              <w:rPr>
                <w:rFonts w:ascii="Times New Roman" w:eastAsiaTheme="minorEastAsia" w:hAnsi="Times New Roman"/>
                <w:lang w:eastAsia="zh-CN"/>
              </w:rPr>
            </w:pPr>
          </w:p>
        </w:tc>
        <w:tc>
          <w:tcPr>
            <w:tcW w:w="6549" w:type="dxa"/>
          </w:tcPr>
          <w:p w14:paraId="78E8D75E" w14:textId="77777777" w:rsidR="0057683E" w:rsidRDefault="00DA5A0B">
            <w:pPr>
              <w:ind w:right="200"/>
              <w:rPr>
                <w:rFonts w:ascii="Times New Roman" w:eastAsiaTheme="minorEastAsia" w:hAnsi="Times New Roman"/>
                <w:color w:val="000000" w:themeColor="text1"/>
                <w:lang w:eastAsia="zh-CN"/>
              </w:rPr>
            </w:pPr>
            <w:r>
              <w:rPr>
                <w:rFonts w:ascii="Times New Roman" w:eastAsia="Malgun Gothic" w:hAnsi="Times New Roman" w:hint="eastAsia"/>
                <w:color w:val="000000" w:themeColor="text1"/>
                <w:lang w:eastAsia="ko-KR"/>
              </w:rPr>
              <w:t xml:space="preserve">Support the updated wording from Qualcomm. </w:t>
            </w:r>
          </w:p>
        </w:tc>
      </w:tr>
      <w:tr w:rsidR="0057683E" w14:paraId="2770BE29" w14:textId="77777777">
        <w:tc>
          <w:tcPr>
            <w:tcW w:w="1479" w:type="dxa"/>
          </w:tcPr>
          <w:p w14:paraId="38A1515B" w14:textId="77777777" w:rsidR="0057683E" w:rsidRDefault="00DA5A0B">
            <w:pPr>
              <w:ind w:right="200"/>
              <w:rPr>
                <w:rFonts w:ascii="Times New Roman" w:eastAsiaTheme="minorEastAsia" w:hAnsi="Times New Roman"/>
                <w:lang w:eastAsia="ko-KR"/>
              </w:rPr>
            </w:pPr>
            <w:r>
              <w:rPr>
                <w:rFonts w:ascii="Times New Roman" w:eastAsiaTheme="minorEastAsia" w:hAnsi="Times New Roman" w:hint="eastAsia"/>
                <w:lang w:eastAsia="zh-CN"/>
              </w:rPr>
              <w:lastRenderedPageBreak/>
              <w:t>ZTE, Sanechips</w:t>
            </w:r>
          </w:p>
        </w:tc>
        <w:tc>
          <w:tcPr>
            <w:tcW w:w="1039" w:type="dxa"/>
          </w:tcPr>
          <w:p w14:paraId="1FBAE1E2" w14:textId="77777777" w:rsidR="0057683E" w:rsidRDefault="00DA5A0B">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549" w:type="dxa"/>
          </w:tcPr>
          <w:p w14:paraId="5F785C10" w14:textId="77777777" w:rsidR="0057683E" w:rsidRDefault="0057683E">
            <w:pPr>
              <w:ind w:right="200"/>
              <w:rPr>
                <w:rFonts w:ascii="Times New Roman" w:eastAsia="Malgun Gothic" w:hAnsi="Times New Roman"/>
                <w:color w:val="000000" w:themeColor="text1"/>
                <w:lang w:eastAsia="ko-KR"/>
              </w:rPr>
            </w:pPr>
          </w:p>
        </w:tc>
      </w:tr>
      <w:tr w:rsidR="00E9145E" w14:paraId="27DE5B57" w14:textId="77777777">
        <w:tc>
          <w:tcPr>
            <w:tcW w:w="1479" w:type="dxa"/>
          </w:tcPr>
          <w:p w14:paraId="64B83974" w14:textId="0E71C48C" w:rsidR="00E9145E" w:rsidRDefault="00E9145E" w:rsidP="00E9145E">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039" w:type="dxa"/>
          </w:tcPr>
          <w:p w14:paraId="0A810AC2" w14:textId="3D8DE4BC" w:rsidR="00E9145E" w:rsidRDefault="00E9145E" w:rsidP="00E9145E">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549" w:type="dxa"/>
          </w:tcPr>
          <w:p w14:paraId="078CCAC8" w14:textId="77777777" w:rsidR="00E9145E" w:rsidRDefault="00E9145E" w:rsidP="00E9145E">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We can understand the intention, but the necessity may be not so strong, since it is for IDLE/INACTIVE mode, where the configuration is anyway broadcasted. </w:t>
            </w:r>
          </w:p>
          <w:p w14:paraId="3F4BFCE6" w14:textId="77777777" w:rsidR="00E9145E" w:rsidRDefault="00E9145E" w:rsidP="00E9145E">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Also note that according to the WID, LP-WUS is always based on OOK with overlaid OFDM sequence, thus the roots of overlaid sequence shall be always configured if LP-WUS is configured.</w:t>
            </w:r>
          </w:p>
          <w:p w14:paraId="1386725F" w14:textId="6131DDC4" w:rsidR="00E9145E" w:rsidRDefault="00E9145E" w:rsidP="00E9145E">
            <w:pPr>
              <w:ind w:right="200"/>
              <w:rPr>
                <w:rFonts w:ascii="Times New Roman" w:eastAsia="Malgun Gothic" w:hAnsi="Times New Roman"/>
                <w:color w:val="000000" w:themeColor="text1"/>
                <w:lang w:eastAsia="ko-KR"/>
              </w:rPr>
            </w:pPr>
            <w:r>
              <w:rPr>
                <w:rFonts w:ascii="Times New Roman" w:eastAsiaTheme="minorEastAsia" w:hAnsi="Times New Roman"/>
                <w:color w:val="000000" w:themeColor="text1"/>
                <w:lang w:eastAsia="zh-CN"/>
              </w:rPr>
              <w:t>In this sense, we don’t think this highlighted part is necessary.</w:t>
            </w:r>
          </w:p>
        </w:tc>
      </w:tr>
      <w:tr w:rsidR="002C6ADE" w14:paraId="2F6B4A22" w14:textId="77777777">
        <w:tc>
          <w:tcPr>
            <w:tcW w:w="1479" w:type="dxa"/>
          </w:tcPr>
          <w:p w14:paraId="6E07A19F" w14:textId="66D90653" w:rsidR="002C6ADE" w:rsidRDefault="002C6ADE" w:rsidP="00E9145E">
            <w:pPr>
              <w:ind w:right="200"/>
              <w:rPr>
                <w:rFonts w:ascii="Times New Roman" w:eastAsiaTheme="minorEastAsia" w:hAnsi="Times New Roman"/>
                <w:lang w:eastAsia="zh-CN"/>
              </w:rPr>
            </w:pPr>
            <w:r>
              <w:rPr>
                <w:rFonts w:ascii="Times New Roman" w:eastAsiaTheme="minorEastAsia" w:hAnsi="Times New Roman"/>
                <w:lang w:eastAsia="zh-CN"/>
              </w:rPr>
              <w:t>Apple</w:t>
            </w:r>
          </w:p>
        </w:tc>
        <w:tc>
          <w:tcPr>
            <w:tcW w:w="1039" w:type="dxa"/>
          </w:tcPr>
          <w:p w14:paraId="35D04726" w14:textId="2ED479A4" w:rsidR="002C6ADE" w:rsidRDefault="002C6ADE" w:rsidP="00E9145E">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549" w:type="dxa"/>
          </w:tcPr>
          <w:p w14:paraId="12465659" w14:textId="059B5319" w:rsidR="002C6ADE" w:rsidRDefault="002C6ADE" w:rsidP="00E9145E">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Fine with QC’s update.</w:t>
            </w:r>
          </w:p>
        </w:tc>
      </w:tr>
      <w:tr w:rsidR="003E1527" w14:paraId="7A009202" w14:textId="77777777">
        <w:tc>
          <w:tcPr>
            <w:tcW w:w="1479" w:type="dxa"/>
          </w:tcPr>
          <w:p w14:paraId="47B3C088" w14:textId="0AF74C51" w:rsidR="003E1527" w:rsidRDefault="003E1527" w:rsidP="00E9145E">
            <w:pPr>
              <w:ind w:right="200"/>
              <w:rPr>
                <w:rFonts w:ascii="Times New Roman" w:eastAsiaTheme="minorEastAsia" w:hAnsi="Times New Roman"/>
                <w:lang w:eastAsia="zh-CN"/>
              </w:rPr>
            </w:pPr>
            <w:r>
              <w:rPr>
                <w:rFonts w:ascii="Times New Roman" w:eastAsiaTheme="minorEastAsia" w:hAnsi="Times New Roman" w:hint="eastAsia"/>
                <w:lang w:eastAsia="zh-CN"/>
              </w:rPr>
              <w:t>FL</w:t>
            </w:r>
          </w:p>
        </w:tc>
        <w:tc>
          <w:tcPr>
            <w:tcW w:w="1039" w:type="dxa"/>
          </w:tcPr>
          <w:p w14:paraId="55EDFB78" w14:textId="77777777" w:rsidR="003E1527" w:rsidRDefault="003E1527" w:rsidP="00E9145E">
            <w:pPr>
              <w:ind w:left="200" w:right="200"/>
              <w:rPr>
                <w:rFonts w:ascii="Times New Roman" w:eastAsiaTheme="minorEastAsia" w:hAnsi="Times New Roman"/>
                <w:lang w:eastAsia="zh-CN"/>
              </w:rPr>
            </w:pPr>
          </w:p>
        </w:tc>
        <w:tc>
          <w:tcPr>
            <w:tcW w:w="6549" w:type="dxa"/>
          </w:tcPr>
          <w:p w14:paraId="29E73B01" w14:textId="11EA35F2" w:rsidR="003E1527" w:rsidRDefault="003E1527" w:rsidP="00E9145E">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Based on the feedback so far, please check the updates as below:</w:t>
            </w:r>
            <w:r w:rsidR="009E3067">
              <w:rPr>
                <w:rFonts w:ascii="Times New Roman" w:eastAsiaTheme="minorEastAsia" w:hAnsi="Times New Roman" w:hint="eastAsia"/>
                <w:color w:val="000000" w:themeColor="text1"/>
                <w:lang w:eastAsia="zh-CN"/>
              </w:rPr>
              <w:t xml:space="preserve"> </w:t>
            </w:r>
            <w:r w:rsidR="009E3067">
              <w:rPr>
                <w:rFonts w:ascii="Times New Roman" w:eastAsia="Microsoft YaHei" w:hAnsi="Times New Roman"/>
                <w:b/>
                <w:bCs/>
                <w:iCs/>
                <w:szCs w:val="20"/>
                <w:highlight w:val="yellow"/>
                <w:lang w:val="en-GB" w:eastAsia="zh-CN"/>
              </w:rPr>
              <w:t>[H][FL1]</w:t>
            </w:r>
            <w:r w:rsidR="009E3067">
              <w:rPr>
                <w:rFonts w:ascii="Times New Roman" w:eastAsia="Microsoft YaHei" w:hAnsi="Times New Roman"/>
                <w:b/>
                <w:bCs/>
                <w:iCs/>
                <w:szCs w:val="20"/>
                <w:lang w:val="en-GB" w:eastAsia="zh-CN"/>
              </w:rPr>
              <w:t xml:space="preserve"> Proposal 5-1</w:t>
            </w:r>
            <w:r w:rsidR="009E3067">
              <w:rPr>
                <w:rFonts w:ascii="Times New Roman" w:eastAsia="Microsoft YaHei" w:hAnsi="Times New Roman" w:hint="eastAsia"/>
                <w:b/>
                <w:bCs/>
                <w:iCs/>
                <w:szCs w:val="20"/>
                <w:lang w:val="en-GB" w:eastAsia="zh-CN"/>
              </w:rPr>
              <w:t>r1</w:t>
            </w:r>
          </w:p>
          <w:p w14:paraId="25D5112C" w14:textId="74605C8C" w:rsidR="003E1527" w:rsidRPr="003E1527" w:rsidRDefault="003E1527" w:rsidP="00E9145E">
            <w:pPr>
              <w:ind w:right="200"/>
              <w:rPr>
                <w:rFonts w:ascii="Times New Roman" w:eastAsiaTheme="minorEastAsia" w:hAnsi="Times New Roman"/>
                <w:color w:val="000000" w:themeColor="text1"/>
                <w:lang w:eastAsia="zh-CN"/>
              </w:rPr>
            </w:pPr>
          </w:p>
        </w:tc>
      </w:tr>
    </w:tbl>
    <w:p w14:paraId="07AD9957" w14:textId="73E4EE03" w:rsidR="003E1527" w:rsidRDefault="00DA5A0B" w:rsidP="003E1527">
      <w:pPr>
        <w:keepNext/>
        <w:tabs>
          <w:tab w:val="left" w:pos="-5500"/>
        </w:tabs>
        <w:spacing w:before="120" w:after="60"/>
        <w:ind w:right="200"/>
        <w:jc w:val="both"/>
        <w:outlineLvl w:val="3"/>
        <w:rPr>
          <w:rFonts w:ascii="Times New Roman" w:eastAsiaTheme="minorEastAsia" w:hAnsi="Times New Roman"/>
          <w:lang w:eastAsia="zh-CN"/>
        </w:rPr>
      </w:pPr>
      <w:r>
        <w:rPr>
          <w:rFonts w:ascii="Times New Roman" w:hAnsi="Times New Roman"/>
          <w:lang w:eastAsia="zh-CN"/>
        </w:rPr>
        <w:t xml:space="preserve"> </w:t>
      </w:r>
      <w:r w:rsidR="003E1527">
        <w:rPr>
          <w:rFonts w:ascii="Times New Roman" w:eastAsia="Microsoft YaHei" w:hAnsi="Times New Roman"/>
          <w:b/>
          <w:bCs/>
          <w:iCs/>
          <w:szCs w:val="20"/>
          <w:highlight w:val="yellow"/>
          <w:lang w:val="en-GB" w:eastAsia="zh-CN"/>
        </w:rPr>
        <w:t>[H][FL1]</w:t>
      </w:r>
      <w:r w:rsidR="003E1527">
        <w:rPr>
          <w:rFonts w:ascii="Times New Roman" w:eastAsia="Microsoft YaHei" w:hAnsi="Times New Roman"/>
          <w:b/>
          <w:bCs/>
          <w:iCs/>
          <w:szCs w:val="20"/>
          <w:lang w:val="en-GB" w:eastAsia="zh-CN"/>
        </w:rPr>
        <w:t xml:space="preserve"> Proposal 5-1</w:t>
      </w:r>
      <w:r w:rsidR="003E1527">
        <w:rPr>
          <w:rFonts w:ascii="Times New Roman" w:eastAsia="Microsoft YaHei" w:hAnsi="Times New Roman" w:hint="eastAsia"/>
          <w:b/>
          <w:bCs/>
          <w:iCs/>
          <w:szCs w:val="20"/>
          <w:lang w:val="en-GB" w:eastAsia="zh-CN"/>
        </w:rPr>
        <w:t>r1</w:t>
      </w:r>
      <w:r w:rsidR="003E1527">
        <w:rPr>
          <w:rFonts w:ascii="Times New Roman" w:eastAsia="Microsoft YaHei" w:hAnsi="Times New Roman"/>
          <w:b/>
          <w:bCs/>
          <w:iCs/>
          <w:szCs w:val="20"/>
          <w:lang w:val="en-GB" w:eastAsia="zh-CN"/>
        </w:rPr>
        <w:t xml:space="preserve">: </w:t>
      </w:r>
      <w:r w:rsidR="003E1527">
        <w:rPr>
          <w:rFonts w:ascii="Times New Roman" w:eastAsiaTheme="minorEastAsia" w:hAnsi="Times New Roman" w:hint="eastAsia"/>
          <w:lang w:val="en-GB" w:eastAsia="zh-CN"/>
        </w:rPr>
        <w:t>Update the FFS part as below:</w:t>
      </w:r>
    </w:p>
    <w:tbl>
      <w:tblPr>
        <w:tblW w:w="8365" w:type="dxa"/>
        <w:tblLayout w:type="fixed"/>
        <w:tblLook w:val="04A0" w:firstRow="1" w:lastRow="0" w:firstColumn="1" w:lastColumn="0" w:noHBand="0" w:noVBand="1"/>
      </w:tblPr>
      <w:tblGrid>
        <w:gridCol w:w="3480"/>
        <w:gridCol w:w="2905"/>
        <w:gridCol w:w="1980"/>
      </w:tblGrid>
      <w:tr w:rsidR="003E1527" w14:paraId="26CC681D" w14:textId="77777777" w:rsidTr="002F15E7">
        <w:trPr>
          <w:trHeight w:val="528"/>
        </w:trPr>
        <w:tc>
          <w:tcPr>
            <w:tcW w:w="3480" w:type="dxa"/>
            <w:tcBorders>
              <w:top w:val="single" w:sz="4" w:space="0" w:color="auto"/>
              <w:left w:val="single" w:sz="4" w:space="0" w:color="auto"/>
              <w:bottom w:val="nil"/>
              <w:right w:val="single" w:sz="4" w:space="0" w:color="auto"/>
            </w:tcBorders>
            <w:shd w:val="clear" w:color="000000" w:fill="00B0F0"/>
            <w:vAlign w:val="center"/>
          </w:tcPr>
          <w:p w14:paraId="29E049FE" w14:textId="77777777" w:rsidR="003E1527" w:rsidRDefault="003E1527" w:rsidP="002F15E7">
            <w:pPr>
              <w:rPr>
                <w:rFonts w:ascii="Times New Roman" w:eastAsia="Times New Roman" w:hAnsi="Times New Roman"/>
                <w:b/>
                <w:sz w:val="16"/>
                <w:szCs w:val="16"/>
              </w:rPr>
            </w:pPr>
            <w:r>
              <w:rPr>
                <w:rFonts w:ascii="Times New Roman" w:eastAsia="Times New Roman" w:hAnsi="Times New Roman"/>
                <w:b/>
                <w:sz w:val="16"/>
                <w:szCs w:val="16"/>
              </w:rPr>
              <w:t>Parameter name in the spec</w:t>
            </w:r>
          </w:p>
        </w:tc>
        <w:tc>
          <w:tcPr>
            <w:tcW w:w="2905" w:type="dxa"/>
            <w:tcBorders>
              <w:top w:val="single" w:sz="4" w:space="0" w:color="auto"/>
              <w:left w:val="nil"/>
              <w:bottom w:val="nil"/>
              <w:right w:val="single" w:sz="4" w:space="0" w:color="auto"/>
            </w:tcBorders>
            <w:shd w:val="clear" w:color="000000" w:fill="00B0F0"/>
            <w:vAlign w:val="center"/>
          </w:tcPr>
          <w:p w14:paraId="1C834F45" w14:textId="77777777" w:rsidR="003E1527" w:rsidRDefault="003E1527" w:rsidP="002F15E7">
            <w:pPr>
              <w:rPr>
                <w:rFonts w:ascii="Times New Roman" w:eastAsia="Times New Roman" w:hAnsi="Times New Roman"/>
                <w:b/>
                <w:sz w:val="16"/>
                <w:szCs w:val="16"/>
              </w:rPr>
            </w:pPr>
            <w:r>
              <w:rPr>
                <w:rFonts w:ascii="Times New Roman" w:eastAsia="Times New Roman" w:hAnsi="Times New Roman"/>
                <w:b/>
                <w:sz w:val="16"/>
                <w:szCs w:val="16"/>
              </w:rPr>
              <w:t>Description</w:t>
            </w:r>
          </w:p>
        </w:tc>
        <w:tc>
          <w:tcPr>
            <w:tcW w:w="1980" w:type="dxa"/>
            <w:tcBorders>
              <w:top w:val="single" w:sz="4" w:space="0" w:color="auto"/>
              <w:left w:val="nil"/>
              <w:bottom w:val="nil"/>
              <w:right w:val="single" w:sz="4" w:space="0" w:color="auto"/>
            </w:tcBorders>
            <w:shd w:val="clear" w:color="000000" w:fill="00B0F0"/>
            <w:vAlign w:val="center"/>
          </w:tcPr>
          <w:p w14:paraId="7484D42B" w14:textId="77777777" w:rsidR="003E1527" w:rsidRDefault="003E1527" w:rsidP="002F15E7">
            <w:pPr>
              <w:rPr>
                <w:rFonts w:ascii="Times New Roman" w:eastAsia="Times New Roman" w:hAnsi="Times New Roman"/>
                <w:b/>
                <w:sz w:val="16"/>
                <w:szCs w:val="16"/>
              </w:rPr>
            </w:pPr>
            <w:r>
              <w:rPr>
                <w:rFonts w:ascii="Times New Roman" w:eastAsia="Times New Roman" w:hAnsi="Times New Roman"/>
                <w:b/>
                <w:sz w:val="16"/>
                <w:szCs w:val="16"/>
              </w:rPr>
              <w:t>Value range</w:t>
            </w:r>
          </w:p>
        </w:tc>
      </w:tr>
      <w:tr w:rsidR="003E1527" w14:paraId="3F8E7082" w14:textId="77777777" w:rsidTr="002F15E7">
        <w:trPr>
          <w:trHeight w:val="2052"/>
        </w:trPr>
        <w:tc>
          <w:tcPr>
            <w:tcW w:w="3480" w:type="dxa"/>
            <w:tcBorders>
              <w:top w:val="nil"/>
              <w:left w:val="single" w:sz="4" w:space="0" w:color="auto"/>
              <w:bottom w:val="single" w:sz="4" w:space="0" w:color="auto"/>
              <w:right w:val="single" w:sz="4" w:space="0" w:color="auto"/>
            </w:tcBorders>
            <w:shd w:val="clear" w:color="000000" w:fill="FFFFFF"/>
            <w:vAlign w:val="center"/>
          </w:tcPr>
          <w:p w14:paraId="0AC2E8FF" w14:textId="77777777" w:rsidR="003E1527" w:rsidRDefault="003E1527" w:rsidP="002F15E7">
            <w:pPr>
              <w:rPr>
                <w:rFonts w:ascii="Times New Roman" w:eastAsia="Times New Roman" w:hAnsi="Times New Roman"/>
                <w:sz w:val="16"/>
                <w:szCs w:val="16"/>
              </w:rPr>
            </w:pPr>
            <w:r>
              <w:rPr>
                <w:rFonts w:ascii="Times New Roman" w:eastAsia="Times New Roman" w:hAnsi="Times New Roman"/>
                <w:sz w:val="16"/>
                <w:szCs w:val="16"/>
              </w:rPr>
              <w:t>LP-</w:t>
            </w:r>
            <w:proofErr w:type="spellStart"/>
            <w:r>
              <w:rPr>
                <w:rFonts w:ascii="Times New Roman" w:eastAsia="Times New Roman" w:hAnsi="Times New Roman"/>
                <w:sz w:val="16"/>
                <w:szCs w:val="16"/>
              </w:rPr>
              <w:t>WUS_overlaidSeq_roots_IDLE</w:t>
            </w:r>
            <w:proofErr w:type="spellEnd"/>
            <w:r>
              <w:rPr>
                <w:rFonts w:ascii="Times New Roman" w:eastAsia="Times New Roman" w:hAnsi="Times New Roman"/>
                <w:sz w:val="16"/>
                <w:szCs w:val="16"/>
              </w:rPr>
              <w:t>/INACTIVE</w:t>
            </w:r>
          </w:p>
        </w:tc>
        <w:tc>
          <w:tcPr>
            <w:tcW w:w="2905" w:type="dxa"/>
            <w:tcBorders>
              <w:top w:val="nil"/>
              <w:left w:val="nil"/>
              <w:bottom w:val="single" w:sz="4" w:space="0" w:color="auto"/>
              <w:right w:val="single" w:sz="4" w:space="0" w:color="auto"/>
            </w:tcBorders>
            <w:shd w:val="clear" w:color="000000" w:fill="FFFFFF"/>
            <w:vAlign w:val="center"/>
          </w:tcPr>
          <w:p w14:paraId="4B6E8FB3" w14:textId="77777777" w:rsidR="003E1527" w:rsidRDefault="003E1527" w:rsidP="002F15E7">
            <w:pPr>
              <w:rPr>
                <w:rFonts w:ascii="Times New Roman" w:eastAsiaTheme="minorEastAsia" w:hAnsi="Times New Roman"/>
                <w:sz w:val="16"/>
                <w:szCs w:val="16"/>
                <w:lang w:eastAsia="zh-CN"/>
              </w:rPr>
            </w:pPr>
            <w:r>
              <w:rPr>
                <w:rFonts w:ascii="Times New Roman" w:eastAsia="Times New Roman" w:hAnsi="Times New Roman"/>
                <w:sz w:val="16"/>
                <w:szCs w:val="16"/>
              </w:rPr>
              <w:t>Configuration of one or two roots for the overlaid OFDM sequence(s) for LP-WUS in IDLE/INACTIVE</w:t>
            </w:r>
            <w:r>
              <w:rPr>
                <w:rFonts w:ascii="Times New Roman" w:eastAsia="Times New Roman" w:hAnsi="Times New Roman"/>
                <w:sz w:val="16"/>
                <w:szCs w:val="16"/>
              </w:rPr>
              <w:br/>
            </w:r>
            <w:r>
              <w:rPr>
                <w:rFonts w:ascii="Times New Roman" w:eastAsia="Times New Roman" w:hAnsi="Times New Roman"/>
                <w:sz w:val="16"/>
                <w:szCs w:val="16"/>
              </w:rPr>
              <w:br/>
            </w:r>
            <w:r>
              <w:rPr>
                <w:rFonts w:ascii="Times New Roman" w:eastAsia="Times New Roman" w:hAnsi="Times New Roman"/>
                <w:strike/>
                <w:sz w:val="16"/>
                <w:szCs w:val="16"/>
                <w:highlight w:val="yellow"/>
              </w:rPr>
              <w:t>FFS:</w:t>
            </w:r>
            <w:r>
              <w:rPr>
                <w:rFonts w:ascii="Times New Roman" w:eastAsia="Times New Roman" w:hAnsi="Times New Roman"/>
                <w:sz w:val="16"/>
                <w:szCs w:val="16"/>
                <w:highlight w:val="yellow"/>
              </w:rPr>
              <w:t xml:space="preserve"> This parameter shall be configured for OFDM-based LP-WUR for LP-WUS operation in IDLE/INACTIVE</w:t>
            </w:r>
          </w:p>
          <w:p w14:paraId="3626A840" w14:textId="77777777" w:rsidR="003E1527" w:rsidRDefault="003E1527" w:rsidP="002F15E7">
            <w:pPr>
              <w:rPr>
                <w:rFonts w:ascii="Times New Roman" w:eastAsiaTheme="minorEastAsia" w:hAnsi="Times New Roman"/>
                <w:color w:val="FF0000"/>
                <w:sz w:val="16"/>
                <w:szCs w:val="16"/>
                <w:lang w:eastAsia="zh-CN"/>
              </w:rPr>
            </w:pPr>
          </w:p>
          <w:p w14:paraId="7271248C" w14:textId="5EE29979" w:rsidR="003E1527" w:rsidRDefault="003E1527" w:rsidP="002F15E7">
            <w:pPr>
              <w:rPr>
                <w:rFonts w:ascii="Times New Roman" w:eastAsia="Times New Roman" w:hAnsi="Times New Roman"/>
                <w:sz w:val="16"/>
                <w:szCs w:val="16"/>
              </w:rPr>
            </w:pPr>
            <w:r w:rsidRPr="003E1527">
              <w:rPr>
                <w:rFonts w:ascii="Times New Roman" w:eastAsia="Times New Roman" w:hAnsi="Times New Roman"/>
                <w:color w:val="FF0000"/>
                <w:sz w:val="16"/>
                <w:szCs w:val="16"/>
              </w:rPr>
              <w:t xml:space="preserve">This parameter shall be configured </w:t>
            </w:r>
            <w:r w:rsidRPr="003E1527">
              <w:rPr>
                <w:rFonts w:ascii="Times New Roman" w:eastAsiaTheme="minorEastAsia" w:hAnsi="Times New Roman" w:hint="eastAsia"/>
                <w:color w:val="FF0000"/>
                <w:sz w:val="16"/>
                <w:szCs w:val="16"/>
                <w:lang w:eastAsia="zh-CN"/>
              </w:rPr>
              <w:t>when</w:t>
            </w:r>
            <w:r w:rsidRPr="003E1527">
              <w:rPr>
                <w:rFonts w:ascii="Times New Roman" w:eastAsia="Times New Roman" w:hAnsi="Times New Roman"/>
                <w:color w:val="FF0000"/>
                <w:sz w:val="16"/>
                <w:szCs w:val="16"/>
              </w:rPr>
              <w:t xml:space="preserve"> OFDM-based LP-WU</w:t>
            </w:r>
            <w:r w:rsidRPr="003E1527">
              <w:rPr>
                <w:rFonts w:ascii="Times New Roman" w:eastAsiaTheme="minorEastAsia" w:hAnsi="Times New Roman" w:hint="eastAsia"/>
                <w:color w:val="FF0000"/>
                <w:sz w:val="16"/>
                <w:szCs w:val="16"/>
                <w:lang w:eastAsia="zh-CN"/>
              </w:rPr>
              <w:t>S</w:t>
            </w:r>
            <w:r w:rsidRPr="003E1527">
              <w:rPr>
                <w:rFonts w:ascii="Times New Roman" w:eastAsia="Times New Roman" w:hAnsi="Times New Roman"/>
                <w:color w:val="FF0000"/>
                <w:sz w:val="16"/>
                <w:szCs w:val="16"/>
              </w:rPr>
              <w:t xml:space="preserve"> operation</w:t>
            </w:r>
            <w:r w:rsidRPr="003E1527">
              <w:rPr>
                <w:rFonts w:ascii="Times New Roman" w:eastAsiaTheme="minorEastAsia" w:hAnsi="Times New Roman" w:hint="eastAsia"/>
                <w:color w:val="FF0000"/>
                <w:sz w:val="16"/>
                <w:szCs w:val="16"/>
                <w:lang w:eastAsia="zh-CN"/>
              </w:rPr>
              <w:t xml:space="preserve"> is configured</w:t>
            </w:r>
            <w:r w:rsidRPr="003E1527">
              <w:rPr>
                <w:rFonts w:ascii="Times New Roman" w:eastAsia="Times New Roman" w:hAnsi="Times New Roman"/>
                <w:color w:val="FF0000"/>
                <w:sz w:val="16"/>
                <w:szCs w:val="16"/>
              </w:rPr>
              <w:t xml:space="preserve"> in IDLE/INACTIVE</w:t>
            </w:r>
            <w:r>
              <w:rPr>
                <w:rFonts w:ascii="Times New Roman" w:eastAsia="Times New Roman" w:hAnsi="Times New Roman"/>
                <w:sz w:val="16"/>
                <w:szCs w:val="16"/>
              </w:rPr>
              <w:br/>
            </w:r>
            <w:r>
              <w:rPr>
                <w:rFonts w:ascii="Times New Roman" w:eastAsia="Times New Roman" w:hAnsi="Times New Roman"/>
                <w:sz w:val="16"/>
                <w:szCs w:val="16"/>
              </w:rPr>
              <w:br/>
              <w:t>Two roots shall be configured for the case when the value of parameter LP-</w:t>
            </w:r>
            <w:proofErr w:type="spellStart"/>
            <w:r>
              <w:rPr>
                <w:rFonts w:ascii="Times New Roman" w:eastAsia="Times New Roman" w:hAnsi="Times New Roman"/>
                <w:sz w:val="16"/>
                <w:szCs w:val="16"/>
              </w:rPr>
              <w:t>WUS_num_overlaidseq_IDLE</w:t>
            </w:r>
            <w:proofErr w:type="spellEnd"/>
            <w:r>
              <w:rPr>
                <w:rFonts w:ascii="Times New Roman" w:eastAsia="Times New Roman" w:hAnsi="Times New Roman"/>
                <w:sz w:val="16"/>
                <w:szCs w:val="16"/>
              </w:rPr>
              <w:t xml:space="preserve">/INACTIVE is configured as 16/8/4 for M=1/2/4, respectively, otherwise, one or two roots can be configured. </w:t>
            </w:r>
          </w:p>
        </w:tc>
        <w:tc>
          <w:tcPr>
            <w:tcW w:w="1980" w:type="dxa"/>
            <w:tcBorders>
              <w:top w:val="nil"/>
              <w:left w:val="nil"/>
              <w:bottom w:val="single" w:sz="4" w:space="0" w:color="auto"/>
              <w:right w:val="single" w:sz="4" w:space="0" w:color="auto"/>
            </w:tcBorders>
            <w:shd w:val="clear" w:color="000000" w:fill="FFFFFF"/>
            <w:vAlign w:val="center"/>
          </w:tcPr>
          <w:p w14:paraId="79940B9D" w14:textId="77777777" w:rsidR="003E1527" w:rsidRDefault="003E1527" w:rsidP="002F15E7">
            <w:pPr>
              <w:rPr>
                <w:rFonts w:ascii="Times New Roman" w:eastAsia="Times New Roman" w:hAnsi="Times New Roman"/>
                <w:sz w:val="16"/>
                <w:szCs w:val="16"/>
              </w:rPr>
            </w:pPr>
            <w:r>
              <w:rPr>
                <w:rFonts w:ascii="Times New Roman" w:eastAsia="Times New Roman" w:hAnsi="Times New Roman"/>
                <w:sz w:val="16"/>
                <w:szCs w:val="16"/>
              </w:rPr>
              <w:t>a list of up to two roots can be configured</w:t>
            </w:r>
            <w:r>
              <w:rPr>
                <w:rFonts w:ascii="Times New Roman" w:eastAsia="Times New Roman" w:hAnsi="Times New Roman"/>
                <w:sz w:val="16"/>
                <w:szCs w:val="16"/>
              </w:rPr>
              <w:br/>
              <w:t>For each root</w:t>
            </w:r>
            <w:r>
              <w:rPr>
                <w:rFonts w:ascii="Times New Roman" w:eastAsia="Times New Roman" w:hAnsi="Times New Roman"/>
                <w:sz w:val="16"/>
                <w:szCs w:val="16"/>
              </w:rPr>
              <w:br/>
              <w:t>- For M=1, the value range is 1~131</w:t>
            </w:r>
            <w:r>
              <w:rPr>
                <w:rFonts w:ascii="Times New Roman" w:eastAsia="Times New Roman" w:hAnsi="Times New Roman"/>
                <w:sz w:val="16"/>
                <w:szCs w:val="16"/>
              </w:rPr>
              <w:br/>
              <w:t>- For M=2,  the value range is1~61</w:t>
            </w:r>
            <w:r>
              <w:rPr>
                <w:rFonts w:ascii="Times New Roman" w:eastAsia="Times New Roman" w:hAnsi="Times New Roman"/>
                <w:sz w:val="16"/>
                <w:szCs w:val="16"/>
              </w:rPr>
              <w:br/>
              <w:t>- For M=4,  the value range is 1~31</w:t>
            </w:r>
          </w:p>
        </w:tc>
      </w:tr>
    </w:tbl>
    <w:p w14:paraId="2B3BF766" w14:textId="567F0969" w:rsidR="0057683E" w:rsidRPr="003E1527" w:rsidRDefault="0057683E">
      <w:pPr>
        <w:pStyle w:val="00BodyText"/>
        <w:rPr>
          <w:rFonts w:ascii="Times New Roman" w:hAnsi="Times New Roman"/>
          <w:lang w:eastAsia="zh-CN"/>
        </w:rPr>
      </w:pPr>
    </w:p>
    <w:p w14:paraId="368EC8FD" w14:textId="77777777" w:rsidR="0057683E" w:rsidRDefault="00DA5A0B">
      <w:pPr>
        <w:pStyle w:val="ListParagraph"/>
        <w:keepNext/>
        <w:keepLines/>
        <w:numPr>
          <w:ilvl w:val="0"/>
          <w:numId w:val="41"/>
        </w:numPr>
        <w:tabs>
          <w:tab w:val="left" w:pos="567"/>
          <w:tab w:val="left" w:pos="709"/>
        </w:tabs>
        <w:spacing w:before="120" w:line="259" w:lineRule="auto"/>
        <w:ind w:right="198"/>
        <w:outlineLvl w:val="2"/>
        <w:rPr>
          <w:sz w:val="22"/>
          <w:szCs w:val="22"/>
        </w:rPr>
      </w:pPr>
      <w:r>
        <w:rPr>
          <w:sz w:val="22"/>
          <w:szCs w:val="22"/>
        </w:rPr>
        <w:t>Condition of LP-</w:t>
      </w:r>
      <w:proofErr w:type="spellStart"/>
      <w:r>
        <w:rPr>
          <w:sz w:val="22"/>
          <w:szCs w:val="22"/>
        </w:rPr>
        <w:t>SS_binary</w:t>
      </w:r>
      <w:proofErr w:type="spellEnd"/>
      <w:r>
        <w:rPr>
          <w:sz w:val="22"/>
          <w:szCs w:val="22"/>
        </w:rPr>
        <w:t xml:space="preserve"> sequence and sequence length configuration </w:t>
      </w:r>
    </w:p>
    <w:p w14:paraId="1EC16FF3" w14:textId="77777777" w:rsidR="0057683E" w:rsidRDefault="00DA5A0B">
      <w:pPr>
        <w:jc w:val="both"/>
        <w:rPr>
          <w:rFonts w:ascii="Times New Roman" w:eastAsiaTheme="minorEastAsia" w:hAnsi="Times New Roman"/>
          <w:szCs w:val="22"/>
          <w:lang w:eastAsia="zh-CN"/>
        </w:rPr>
      </w:pPr>
      <w:r>
        <w:rPr>
          <w:rFonts w:ascii="Times New Roman" w:hAnsi="Times New Roman"/>
          <w:b/>
          <w:bCs/>
          <w:lang w:eastAsia="zh-CN"/>
        </w:rPr>
        <w:t>Background</w:t>
      </w:r>
      <w:r>
        <w:rPr>
          <w:rFonts w:ascii="Times New Roman" w:hAnsi="Times New Roman"/>
          <w:lang w:eastAsia="zh-CN"/>
        </w:rPr>
        <w:t>:</w:t>
      </w:r>
      <w:r>
        <w:rPr>
          <w:rFonts w:ascii="Times New Roman" w:eastAsiaTheme="minorEastAsia" w:hAnsi="Times New Roman"/>
          <w:szCs w:val="22"/>
          <w:lang w:eastAsia="zh-CN"/>
        </w:rPr>
        <w:t xml:space="preserve"> </w:t>
      </w:r>
    </w:p>
    <w:p w14:paraId="7DF06F2D" w14:textId="77777777" w:rsidR="0057683E" w:rsidRDefault="00DA5A0B">
      <w:pPr>
        <w:jc w:val="both"/>
        <w:rPr>
          <w:rFonts w:ascii="Times New Roman" w:eastAsiaTheme="minorEastAsia" w:hAnsi="Times New Roman"/>
          <w:szCs w:val="20"/>
          <w:lang w:eastAsia="zh-CN"/>
        </w:rPr>
      </w:pPr>
      <w:r>
        <w:rPr>
          <w:rFonts w:ascii="Times New Roman" w:eastAsiaTheme="minorEastAsia" w:hAnsi="Times New Roman"/>
          <w:szCs w:val="20"/>
          <w:lang w:eastAsia="zh-CN"/>
        </w:rPr>
        <w:t>For the FFS in the below RRC parameter, [8] prefers “Option 2: This parameter shall be configured when LP-SS is configured” as this parameter is needed only if LP-SS is configured in the cell.[7] thinks these parameters shall be configured only when the gNB enables a support for OOK-based LP-WUR.</w:t>
      </w:r>
    </w:p>
    <w:p w14:paraId="0BE61081" w14:textId="77777777" w:rsidR="0057683E" w:rsidRDefault="00DA5A0B">
      <w:pPr>
        <w:pStyle w:val="00BodyText"/>
        <w:jc w:val="both"/>
        <w:rPr>
          <w:rFonts w:ascii="Times New Roman" w:eastAsiaTheme="minorEastAsia" w:hAnsi="Times New Roman"/>
          <w:sz w:val="20"/>
          <w:lang w:eastAsia="zh-CN"/>
        </w:rPr>
      </w:pPr>
      <w:r>
        <w:rPr>
          <w:rFonts w:ascii="Times New Roman" w:eastAsiaTheme="minorEastAsia" w:hAnsi="Times New Roman"/>
          <w:sz w:val="20"/>
          <w:lang w:eastAsia="zh-CN"/>
        </w:rPr>
        <w:t>To FL’s understanding, when the parameters ‘LP-SS_Binary_Seq’, ‘LP-SS_Binary_Seq_Length’, and ‘</w:t>
      </w:r>
      <w:r>
        <w:rPr>
          <w:rFonts w:ascii="Times New Roman" w:eastAsiaTheme="minorEastAsia" w:hAnsi="Times New Roman"/>
          <w:sz w:val="20"/>
          <w:lang w:eastAsia="zh-CN"/>
        </w:rPr>
        <w:tab/>
        <w:t xml:space="preserve">LP-SS_periodicityoffset’ are configured, LP-SS is configured, there is no other parameters to enable configuring LP-SS, thus option 2 is trivial. Furthermore, LP-SS is essential for OOK-based LP-WUR for sync and RRM measurement, and thus FL suggests to go option 1. </w:t>
      </w:r>
    </w:p>
    <w:tbl>
      <w:tblPr>
        <w:tblW w:w="8365" w:type="dxa"/>
        <w:tblLayout w:type="fixed"/>
        <w:tblLook w:val="04A0" w:firstRow="1" w:lastRow="0" w:firstColumn="1" w:lastColumn="0" w:noHBand="0" w:noVBand="1"/>
      </w:tblPr>
      <w:tblGrid>
        <w:gridCol w:w="3480"/>
        <w:gridCol w:w="2905"/>
        <w:gridCol w:w="1980"/>
      </w:tblGrid>
      <w:tr w:rsidR="0057683E" w14:paraId="3ED8E6D9" w14:textId="77777777">
        <w:trPr>
          <w:trHeight w:val="528"/>
        </w:trPr>
        <w:tc>
          <w:tcPr>
            <w:tcW w:w="3480" w:type="dxa"/>
            <w:tcBorders>
              <w:top w:val="single" w:sz="4" w:space="0" w:color="auto"/>
              <w:left w:val="single" w:sz="4" w:space="0" w:color="auto"/>
              <w:bottom w:val="nil"/>
              <w:right w:val="single" w:sz="4" w:space="0" w:color="auto"/>
            </w:tcBorders>
            <w:shd w:val="clear" w:color="000000" w:fill="00B0F0"/>
            <w:vAlign w:val="center"/>
          </w:tcPr>
          <w:p w14:paraId="1413E1C8" w14:textId="77777777" w:rsidR="0057683E" w:rsidRDefault="00DA5A0B">
            <w:pPr>
              <w:rPr>
                <w:rFonts w:ascii="Times New Roman" w:eastAsia="Times New Roman" w:hAnsi="Times New Roman"/>
                <w:b/>
                <w:sz w:val="16"/>
                <w:szCs w:val="16"/>
              </w:rPr>
            </w:pPr>
            <w:r>
              <w:rPr>
                <w:rFonts w:ascii="Times New Roman" w:eastAsia="Times New Roman" w:hAnsi="Times New Roman"/>
                <w:b/>
                <w:sz w:val="16"/>
                <w:szCs w:val="16"/>
              </w:rPr>
              <w:t>Parameter name in the spec</w:t>
            </w:r>
          </w:p>
        </w:tc>
        <w:tc>
          <w:tcPr>
            <w:tcW w:w="2905" w:type="dxa"/>
            <w:tcBorders>
              <w:top w:val="single" w:sz="4" w:space="0" w:color="auto"/>
              <w:left w:val="nil"/>
              <w:bottom w:val="nil"/>
              <w:right w:val="single" w:sz="4" w:space="0" w:color="auto"/>
            </w:tcBorders>
            <w:shd w:val="clear" w:color="000000" w:fill="00B0F0"/>
            <w:vAlign w:val="center"/>
          </w:tcPr>
          <w:p w14:paraId="59C982FB" w14:textId="77777777" w:rsidR="0057683E" w:rsidRDefault="00DA5A0B">
            <w:pPr>
              <w:rPr>
                <w:rFonts w:ascii="Times New Roman" w:eastAsia="Times New Roman" w:hAnsi="Times New Roman"/>
                <w:b/>
                <w:sz w:val="16"/>
                <w:szCs w:val="16"/>
              </w:rPr>
            </w:pPr>
            <w:r>
              <w:rPr>
                <w:rFonts w:ascii="Times New Roman" w:eastAsia="Times New Roman" w:hAnsi="Times New Roman"/>
                <w:b/>
                <w:sz w:val="16"/>
                <w:szCs w:val="16"/>
              </w:rPr>
              <w:t>Description</w:t>
            </w:r>
          </w:p>
        </w:tc>
        <w:tc>
          <w:tcPr>
            <w:tcW w:w="1980" w:type="dxa"/>
            <w:tcBorders>
              <w:top w:val="single" w:sz="4" w:space="0" w:color="auto"/>
              <w:left w:val="nil"/>
              <w:bottom w:val="nil"/>
              <w:right w:val="single" w:sz="4" w:space="0" w:color="auto"/>
            </w:tcBorders>
            <w:shd w:val="clear" w:color="000000" w:fill="00B0F0"/>
            <w:vAlign w:val="center"/>
          </w:tcPr>
          <w:p w14:paraId="22B2C268" w14:textId="77777777" w:rsidR="0057683E" w:rsidRDefault="00DA5A0B">
            <w:pPr>
              <w:rPr>
                <w:rFonts w:ascii="Times New Roman" w:eastAsia="Times New Roman" w:hAnsi="Times New Roman"/>
                <w:b/>
                <w:sz w:val="16"/>
                <w:szCs w:val="16"/>
              </w:rPr>
            </w:pPr>
            <w:r>
              <w:rPr>
                <w:rFonts w:ascii="Times New Roman" w:eastAsia="Times New Roman" w:hAnsi="Times New Roman"/>
                <w:b/>
                <w:sz w:val="16"/>
                <w:szCs w:val="16"/>
              </w:rPr>
              <w:t>Value range</w:t>
            </w:r>
          </w:p>
        </w:tc>
      </w:tr>
      <w:tr w:rsidR="0057683E" w14:paraId="2B8AE1DB" w14:textId="77777777">
        <w:trPr>
          <w:trHeight w:val="1368"/>
        </w:trPr>
        <w:tc>
          <w:tcPr>
            <w:tcW w:w="3480" w:type="dxa"/>
            <w:tcBorders>
              <w:top w:val="nil"/>
              <w:left w:val="single" w:sz="4" w:space="0" w:color="auto"/>
              <w:bottom w:val="single" w:sz="4" w:space="0" w:color="auto"/>
              <w:right w:val="single" w:sz="4" w:space="0" w:color="auto"/>
            </w:tcBorders>
            <w:shd w:val="clear" w:color="000000" w:fill="FFFFFF"/>
            <w:vAlign w:val="center"/>
          </w:tcPr>
          <w:p w14:paraId="221CEF39" w14:textId="77777777" w:rsidR="0057683E" w:rsidRDefault="00DA5A0B">
            <w:pPr>
              <w:rPr>
                <w:rFonts w:ascii="Times New Roman" w:eastAsia="Times New Roman" w:hAnsi="Times New Roman"/>
                <w:sz w:val="16"/>
                <w:szCs w:val="16"/>
              </w:rPr>
            </w:pPr>
            <w:r>
              <w:rPr>
                <w:rFonts w:ascii="Times New Roman" w:eastAsia="Times New Roman" w:hAnsi="Times New Roman"/>
                <w:sz w:val="16"/>
                <w:szCs w:val="16"/>
              </w:rPr>
              <w:t>LP-SS_Binary_Seq</w:t>
            </w:r>
          </w:p>
        </w:tc>
        <w:tc>
          <w:tcPr>
            <w:tcW w:w="2905" w:type="dxa"/>
            <w:tcBorders>
              <w:top w:val="nil"/>
              <w:left w:val="nil"/>
              <w:bottom w:val="single" w:sz="4" w:space="0" w:color="auto"/>
              <w:right w:val="single" w:sz="4" w:space="0" w:color="auto"/>
            </w:tcBorders>
            <w:shd w:val="clear" w:color="000000" w:fill="FFFFFF"/>
            <w:vAlign w:val="center"/>
          </w:tcPr>
          <w:p w14:paraId="4B120FC2" w14:textId="77777777" w:rsidR="0057683E" w:rsidRDefault="00DA5A0B">
            <w:pPr>
              <w:rPr>
                <w:rFonts w:ascii="Times New Roman" w:eastAsia="Times New Roman" w:hAnsi="Times New Roman"/>
                <w:sz w:val="16"/>
                <w:szCs w:val="16"/>
              </w:rPr>
            </w:pPr>
            <w:r>
              <w:rPr>
                <w:rFonts w:ascii="Times New Roman" w:eastAsia="Times New Roman" w:hAnsi="Times New Roman"/>
                <w:sz w:val="16"/>
                <w:szCs w:val="16"/>
              </w:rPr>
              <w:t xml:space="preserve">Provides the LP-SS binary sequence index in the cell for IDLE/INACTIVE. </w:t>
            </w:r>
            <w:r>
              <w:rPr>
                <w:rFonts w:ascii="Times New Roman" w:eastAsia="Times New Roman" w:hAnsi="Times New Roman"/>
                <w:sz w:val="16"/>
                <w:szCs w:val="16"/>
              </w:rPr>
              <w:br/>
            </w:r>
            <w:r>
              <w:rPr>
                <w:rFonts w:ascii="Times New Roman" w:eastAsia="Times New Roman" w:hAnsi="Times New Roman"/>
                <w:sz w:val="16"/>
                <w:szCs w:val="16"/>
              </w:rPr>
              <w:br/>
            </w:r>
            <w:r>
              <w:rPr>
                <w:rFonts w:ascii="Times New Roman" w:eastAsia="Times New Roman" w:hAnsi="Times New Roman"/>
                <w:sz w:val="16"/>
                <w:szCs w:val="16"/>
                <w:highlight w:val="yellow"/>
              </w:rPr>
              <w:t>FFS between the following options</w:t>
            </w:r>
            <w:r>
              <w:rPr>
                <w:rFonts w:ascii="Times New Roman" w:eastAsia="Times New Roman" w:hAnsi="Times New Roman"/>
                <w:sz w:val="16"/>
                <w:szCs w:val="16"/>
                <w:highlight w:val="yellow"/>
              </w:rPr>
              <w:br/>
              <w:t xml:space="preserve">Option 1: This parameter shall be configured for OOK-based LP-WUR for LP-WUS operation in IDLE/INACTIVE </w:t>
            </w:r>
            <w:r>
              <w:rPr>
                <w:rFonts w:ascii="Times New Roman" w:eastAsia="Times New Roman" w:hAnsi="Times New Roman"/>
                <w:sz w:val="16"/>
                <w:szCs w:val="16"/>
                <w:highlight w:val="yellow"/>
              </w:rPr>
              <w:br/>
              <w:t>Option 2: This parameter shall be configured when LP-SS is configured</w:t>
            </w:r>
          </w:p>
        </w:tc>
        <w:tc>
          <w:tcPr>
            <w:tcW w:w="1980" w:type="dxa"/>
            <w:tcBorders>
              <w:top w:val="nil"/>
              <w:left w:val="nil"/>
              <w:bottom w:val="single" w:sz="4" w:space="0" w:color="auto"/>
              <w:right w:val="single" w:sz="4" w:space="0" w:color="auto"/>
            </w:tcBorders>
            <w:shd w:val="clear" w:color="000000" w:fill="FFFFFF"/>
            <w:vAlign w:val="center"/>
          </w:tcPr>
          <w:p w14:paraId="0EF36C35" w14:textId="77777777" w:rsidR="0057683E" w:rsidRDefault="00DA5A0B">
            <w:pPr>
              <w:rPr>
                <w:rFonts w:ascii="Times New Roman" w:eastAsia="Times New Roman" w:hAnsi="Times New Roman"/>
                <w:sz w:val="16"/>
                <w:szCs w:val="16"/>
              </w:rPr>
            </w:pPr>
            <w:r>
              <w:rPr>
                <w:rFonts w:ascii="Times New Roman" w:eastAsia="Times New Roman" w:hAnsi="Times New Roman"/>
                <w:sz w:val="16"/>
                <w:szCs w:val="16"/>
              </w:rPr>
              <w:t>Sequence index {1,2,3,4}</w:t>
            </w:r>
          </w:p>
        </w:tc>
      </w:tr>
      <w:tr w:rsidR="0057683E" w14:paraId="6D6DA2E6" w14:textId="77777777">
        <w:trPr>
          <w:trHeight w:val="1368"/>
        </w:trPr>
        <w:tc>
          <w:tcPr>
            <w:tcW w:w="3480" w:type="dxa"/>
            <w:tcBorders>
              <w:top w:val="nil"/>
              <w:left w:val="single" w:sz="4" w:space="0" w:color="auto"/>
              <w:bottom w:val="single" w:sz="4" w:space="0" w:color="auto"/>
              <w:right w:val="single" w:sz="4" w:space="0" w:color="auto"/>
            </w:tcBorders>
            <w:shd w:val="clear" w:color="000000" w:fill="FFFFFF"/>
            <w:vAlign w:val="center"/>
          </w:tcPr>
          <w:p w14:paraId="0A0755AB" w14:textId="77777777" w:rsidR="0057683E" w:rsidRDefault="00DA5A0B">
            <w:pPr>
              <w:rPr>
                <w:rFonts w:ascii="Times New Roman" w:eastAsia="Times New Roman" w:hAnsi="Times New Roman"/>
                <w:sz w:val="16"/>
                <w:szCs w:val="16"/>
              </w:rPr>
            </w:pPr>
            <w:r>
              <w:rPr>
                <w:rFonts w:ascii="Times New Roman" w:eastAsia="Times New Roman" w:hAnsi="Times New Roman"/>
                <w:sz w:val="16"/>
                <w:szCs w:val="16"/>
              </w:rPr>
              <w:t>LP-SS_Binary_Seq_Length</w:t>
            </w:r>
          </w:p>
        </w:tc>
        <w:tc>
          <w:tcPr>
            <w:tcW w:w="2905" w:type="dxa"/>
            <w:tcBorders>
              <w:top w:val="nil"/>
              <w:left w:val="nil"/>
              <w:bottom w:val="single" w:sz="4" w:space="0" w:color="auto"/>
              <w:right w:val="single" w:sz="4" w:space="0" w:color="auto"/>
            </w:tcBorders>
            <w:shd w:val="clear" w:color="000000" w:fill="FFFFFF"/>
            <w:vAlign w:val="center"/>
          </w:tcPr>
          <w:p w14:paraId="566E430F" w14:textId="77777777" w:rsidR="0057683E" w:rsidRDefault="00DA5A0B">
            <w:pPr>
              <w:rPr>
                <w:rFonts w:ascii="Times New Roman" w:eastAsia="Times New Roman" w:hAnsi="Times New Roman"/>
                <w:sz w:val="16"/>
                <w:szCs w:val="16"/>
              </w:rPr>
            </w:pPr>
            <w:r>
              <w:rPr>
                <w:rFonts w:ascii="Times New Roman" w:eastAsia="Times New Roman" w:hAnsi="Times New Roman"/>
                <w:sz w:val="16"/>
                <w:szCs w:val="16"/>
              </w:rPr>
              <w:t xml:space="preserve">Provides the LP-SS binary sequence length in the cell for IDLE/INACTIVE. </w:t>
            </w:r>
            <w:r>
              <w:rPr>
                <w:rFonts w:ascii="Times New Roman" w:eastAsia="Times New Roman" w:hAnsi="Times New Roman"/>
                <w:sz w:val="16"/>
                <w:szCs w:val="16"/>
              </w:rPr>
              <w:br/>
            </w:r>
            <w:r>
              <w:rPr>
                <w:rFonts w:ascii="Times New Roman" w:eastAsia="Times New Roman" w:hAnsi="Times New Roman"/>
                <w:sz w:val="16"/>
                <w:szCs w:val="16"/>
              </w:rPr>
              <w:br/>
            </w:r>
            <w:r>
              <w:rPr>
                <w:rFonts w:ascii="Times New Roman" w:eastAsia="Times New Roman" w:hAnsi="Times New Roman"/>
                <w:sz w:val="16"/>
                <w:szCs w:val="16"/>
                <w:highlight w:val="yellow"/>
              </w:rPr>
              <w:t>FFS between the following options</w:t>
            </w:r>
            <w:r>
              <w:rPr>
                <w:rFonts w:ascii="Times New Roman" w:eastAsia="Times New Roman" w:hAnsi="Times New Roman"/>
                <w:sz w:val="16"/>
                <w:szCs w:val="16"/>
                <w:highlight w:val="yellow"/>
              </w:rPr>
              <w:br/>
              <w:t xml:space="preserve">Option 1: This parameter shall be configured for OOK-based LP-WUR for LP-WUS operation in IDLE/INACTIVE </w:t>
            </w:r>
            <w:r>
              <w:rPr>
                <w:rFonts w:ascii="Times New Roman" w:eastAsia="Times New Roman" w:hAnsi="Times New Roman"/>
                <w:sz w:val="16"/>
                <w:szCs w:val="16"/>
                <w:highlight w:val="yellow"/>
              </w:rPr>
              <w:br/>
            </w:r>
            <w:r>
              <w:rPr>
                <w:rFonts w:ascii="Times New Roman" w:eastAsia="Times New Roman" w:hAnsi="Times New Roman"/>
                <w:sz w:val="16"/>
                <w:szCs w:val="16"/>
                <w:highlight w:val="yellow"/>
              </w:rPr>
              <w:lastRenderedPageBreak/>
              <w:t>Option 2: This parameter shall be configured when LP-SS is configured</w:t>
            </w:r>
          </w:p>
        </w:tc>
        <w:tc>
          <w:tcPr>
            <w:tcW w:w="1980" w:type="dxa"/>
            <w:tcBorders>
              <w:top w:val="nil"/>
              <w:left w:val="nil"/>
              <w:bottom w:val="single" w:sz="4" w:space="0" w:color="auto"/>
              <w:right w:val="single" w:sz="4" w:space="0" w:color="auto"/>
            </w:tcBorders>
            <w:shd w:val="clear" w:color="000000" w:fill="FFFFFF"/>
            <w:vAlign w:val="center"/>
          </w:tcPr>
          <w:p w14:paraId="5F0F6A4B" w14:textId="77777777" w:rsidR="0057683E" w:rsidRDefault="00DA5A0B">
            <w:pPr>
              <w:rPr>
                <w:rFonts w:ascii="Times New Roman" w:eastAsia="Times New Roman" w:hAnsi="Times New Roman"/>
                <w:sz w:val="16"/>
                <w:szCs w:val="16"/>
              </w:rPr>
            </w:pPr>
            <w:r>
              <w:rPr>
                <w:rFonts w:ascii="Times New Roman" w:eastAsia="Times New Roman" w:hAnsi="Times New Roman"/>
                <w:sz w:val="16"/>
                <w:szCs w:val="16"/>
              </w:rPr>
              <w:lastRenderedPageBreak/>
              <w:t>[Length1, Length2]</w:t>
            </w:r>
          </w:p>
        </w:tc>
      </w:tr>
      <w:tr w:rsidR="0057683E" w14:paraId="76076EEC" w14:textId="77777777">
        <w:trPr>
          <w:trHeight w:val="1368"/>
        </w:trPr>
        <w:tc>
          <w:tcPr>
            <w:tcW w:w="3480" w:type="dxa"/>
            <w:tcBorders>
              <w:top w:val="nil"/>
              <w:left w:val="single" w:sz="4" w:space="0" w:color="auto"/>
              <w:bottom w:val="single" w:sz="4" w:space="0" w:color="auto"/>
              <w:right w:val="single" w:sz="4" w:space="0" w:color="auto"/>
            </w:tcBorders>
            <w:shd w:val="clear" w:color="000000" w:fill="FFFFFF"/>
            <w:vAlign w:val="center"/>
          </w:tcPr>
          <w:p w14:paraId="220F41B9" w14:textId="77777777" w:rsidR="0057683E" w:rsidRDefault="00DA5A0B">
            <w:pPr>
              <w:rPr>
                <w:rFonts w:ascii="Times New Roman" w:eastAsia="Times New Roman" w:hAnsi="Times New Roman"/>
                <w:sz w:val="16"/>
                <w:szCs w:val="16"/>
              </w:rPr>
            </w:pPr>
            <w:r>
              <w:rPr>
                <w:rFonts w:ascii="Times New Roman" w:eastAsia="Times New Roman" w:hAnsi="Times New Roman"/>
                <w:sz w:val="16"/>
                <w:szCs w:val="16"/>
              </w:rPr>
              <w:t>LP-SS_periodicityoffset</w:t>
            </w:r>
          </w:p>
        </w:tc>
        <w:tc>
          <w:tcPr>
            <w:tcW w:w="2905" w:type="dxa"/>
            <w:tcBorders>
              <w:top w:val="nil"/>
              <w:left w:val="nil"/>
              <w:bottom w:val="single" w:sz="4" w:space="0" w:color="auto"/>
              <w:right w:val="single" w:sz="4" w:space="0" w:color="auto"/>
            </w:tcBorders>
            <w:shd w:val="clear" w:color="000000" w:fill="FFFFFF"/>
            <w:vAlign w:val="center"/>
          </w:tcPr>
          <w:p w14:paraId="3E592CE6" w14:textId="77777777" w:rsidR="0057683E" w:rsidRDefault="00DA5A0B">
            <w:pPr>
              <w:rPr>
                <w:rFonts w:ascii="Times New Roman" w:eastAsia="Times New Roman" w:hAnsi="Times New Roman"/>
                <w:sz w:val="16"/>
                <w:szCs w:val="16"/>
              </w:rPr>
            </w:pPr>
            <w:r>
              <w:rPr>
                <w:rFonts w:ascii="Times New Roman" w:eastAsia="Times New Roman" w:hAnsi="Times New Roman"/>
                <w:sz w:val="16"/>
                <w:szCs w:val="16"/>
              </w:rPr>
              <w:t>Porvides the configuration of LP-SS periodicity and time offset.The time offset is configured for the first LP-SS occasion with reference to SFN0.</w:t>
            </w:r>
          </w:p>
          <w:p w14:paraId="7E1C5376" w14:textId="77777777" w:rsidR="0057683E" w:rsidRDefault="0057683E">
            <w:pPr>
              <w:rPr>
                <w:rFonts w:ascii="Times New Roman" w:eastAsia="Times New Roman" w:hAnsi="Times New Roman"/>
                <w:sz w:val="16"/>
                <w:szCs w:val="16"/>
              </w:rPr>
            </w:pPr>
          </w:p>
          <w:p w14:paraId="1FBAC2E4" w14:textId="77777777" w:rsidR="0057683E" w:rsidRDefault="00DA5A0B">
            <w:pPr>
              <w:rPr>
                <w:rFonts w:ascii="Times New Roman" w:eastAsia="Times New Roman" w:hAnsi="Times New Roman"/>
                <w:sz w:val="16"/>
                <w:szCs w:val="16"/>
                <w:highlight w:val="yellow"/>
              </w:rPr>
            </w:pPr>
            <w:r>
              <w:rPr>
                <w:rFonts w:ascii="Times New Roman" w:eastAsia="Times New Roman" w:hAnsi="Times New Roman"/>
                <w:sz w:val="16"/>
                <w:szCs w:val="16"/>
                <w:highlight w:val="yellow"/>
              </w:rPr>
              <w:t xml:space="preserve">FFS between the following: </w:t>
            </w:r>
          </w:p>
          <w:p w14:paraId="5AD36364" w14:textId="77777777" w:rsidR="0057683E" w:rsidRDefault="00DA5A0B">
            <w:pPr>
              <w:rPr>
                <w:rFonts w:ascii="Times New Roman" w:eastAsia="Times New Roman" w:hAnsi="Times New Roman"/>
                <w:sz w:val="16"/>
                <w:szCs w:val="16"/>
                <w:highlight w:val="yellow"/>
              </w:rPr>
            </w:pPr>
            <w:r>
              <w:rPr>
                <w:rFonts w:ascii="Times New Roman" w:eastAsia="Times New Roman" w:hAnsi="Times New Roman"/>
                <w:sz w:val="16"/>
                <w:szCs w:val="16"/>
                <w:highlight w:val="yellow"/>
              </w:rPr>
              <w:t>Option 1: This parameter shall be configured for OOK-based LP-WUR for LP-WUS operation in IDLE/INACTIVE.</w:t>
            </w:r>
          </w:p>
          <w:p w14:paraId="7A98E6DD" w14:textId="77777777" w:rsidR="0057683E" w:rsidRDefault="00DA5A0B">
            <w:pPr>
              <w:rPr>
                <w:rFonts w:ascii="Times New Roman" w:eastAsia="Times New Roman" w:hAnsi="Times New Roman"/>
                <w:sz w:val="16"/>
                <w:szCs w:val="16"/>
              </w:rPr>
            </w:pPr>
            <w:r>
              <w:rPr>
                <w:rFonts w:ascii="Times New Roman" w:eastAsia="Times New Roman" w:hAnsi="Times New Roman"/>
                <w:sz w:val="16"/>
                <w:szCs w:val="16"/>
                <w:highlight w:val="yellow"/>
              </w:rPr>
              <w:t>Optoin 2: This parameter shall be configured when LP-SS is configured</w:t>
            </w:r>
          </w:p>
        </w:tc>
        <w:tc>
          <w:tcPr>
            <w:tcW w:w="1980" w:type="dxa"/>
            <w:tcBorders>
              <w:top w:val="nil"/>
              <w:left w:val="nil"/>
              <w:bottom w:val="single" w:sz="4" w:space="0" w:color="auto"/>
              <w:right w:val="single" w:sz="4" w:space="0" w:color="auto"/>
            </w:tcBorders>
            <w:shd w:val="clear" w:color="000000" w:fill="FFFFFF"/>
            <w:vAlign w:val="center"/>
          </w:tcPr>
          <w:p w14:paraId="56DDAFEF" w14:textId="77777777" w:rsidR="0057683E" w:rsidRDefault="00DA5A0B">
            <w:pPr>
              <w:rPr>
                <w:rFonts w:ascii="Times New Roman" w:eastAsia="Times New Roman" w:hAnsi="Times New Roman"/>
                <w:sz w:val="16"/>
                <w:szCs w:val="16"/>
              </w:rPr>
            </w:pPr>
            <w:r>
              <w:rPr>
                <w:rFonts w:ascii="Times New Roman" w:eastAsia="Times New Roman" w:hAnsi="Times New Roman"/>
                <w:sz w:val="16"/>
                <w:szCs w:val="16"/>
              </w:rPr>
              <w:t>Periodicity: [320ms, 160ms]</w:t>
            </w:r>
          </w:p>
          <w:p w14:paraId="11B34336" w14:textId="77777777" w:rsidR="0057683E" w:rsidRDefault="00DA5A0B">
            <w:pPr>
              <w:rPr>
                <w:rFonts w:ascii="Times New Roman" w:eastAsia="Times New Roman" w:hAnsi="Times New Roman"/>
                <w:sz w:val="16"/>
                <w:szCs w:val="16"/>
              </w:rPr>
            </w:pPr>
            <w:r>
              <w:rPr>
                <w:rFonts w:ascii="Times New Roman" w:eastAsia="Times New Roman" w:hAnsi="Times New Roman"/>
                <w:sz w:val="16"/>
                <w:szCs w:val="16"/>
              </w:rPr>
              <w:t xml:space="preserve">Offset: </w:t>
            </w:r>
          </w:p>
          <w:p w14:paraId="25262ADD" w14:textId="77777777" w:rsidR="0057683E" w:rsidRDefault="00DA5A0B">
            <w:pPr>
              <w:rPr>
                <w:rFonts w:ascii="Times New Roman" w:eastAsia="Times New Roman" w:hAnsi="Times New Roman"/>
                <w:sz w:val="16"/>
                <w:szCs w:val="16"/>
              </w:rPr>
            </w:pPr>
            <w:r>
              <w:rPr>
                <w:rFonts w:ascii="Times New Roman" w:eastAsia="Times New Roman" w:hAnsi="Times New Roman"/>
                <w:sz w:val="16"/>
                <w:szCs w:val="16"/>
              </w:rPr>
              <w:t xml:space="preserve">  For 320ms periodicity: {0, 1, …, 319}ms</w:t>
            </w:r>
          </w:p>
          <w:p w14:paraId="44471542" w14:textId="77777777" w:rsidR="0057683E" w:rsidRDefault="00DA5A0B">
            <w:pPr>
              <w:rPr>
                <w:rFonts w:ascii="Times New Roman" w:eastAsia="Times New Roman" w:hAnsi="Times New Roman"/>
                <w:sz w:val="16"/>
                <w:szCs w:val="16"/>
              </w:rPr>
            </w:pPr>
            <w:r>
              <w:rPr>
                <w:rFonts w:ascii="Times New Roman" w:eastAsia="Times New Roman" w:hAnsi="Times New Roman"/>
                <w:sz w:val="16"/>
                <w:szCs w:val="16"/>
              </w:rPr>
              <w:t xml:space="preserve">  For 160ms peirodiicty: {0, 1, …, 159}ms</w:t>
            </w:r>
          </w:p>
        </w:tc>
      </w:tr>
    </w:tbl>
    <w:p w14:paraId="16374DCC" w14:textId="77777777" w:rsidR="0057683E" w:rsidRDefault="00DA5A0B">
      <w:pPr>
        <w:jc w:val="both"/>
        <w:rPr>
          <w:rFonts w:ascii="Times New Roman" w:eastAsiaTheme="minorEastAsia" w:hAnsi="Times New Roman"/>
          <w:bCs/>
          <w:lang w:eastAsia="zh-CN"/>
        </w:rPr>
      </w:pPr>
      <w:r>
        <w:rPr>
          <w:rFonts w:ascii="Times New Roman" w:hAnsi="Times New Roman"/>
          <w:lang w:eastAsia="zh-CN"/>
        </w:rPr>
        <w:t xml:space="preserve"> </w:t>
      </w:r>
      <w:r>
        <w:rPr>
          <w:rFonts w:ascii="Times New Roman" w:eastAsiaTheme="minorEastAsia" w:hAnsi="Times New Roman" w:hint="eastAsia"/>
          <w:bCs/>
          <w:lang w:eastAsia="zh-CN"/>
        </w:rPr>
        <w:t>Besides,</w:t>
      </w:r>
      <w:r>
        <w:rPr>
          <w:rFonts w:ascii="Times New Roman" w:eastAsiaTheme="minorEastAsia" w:hAnsi="Times New Roman"/>
          <w:bCs/>
          <w:lang w:eastAsia="zh-CN"/>
        </w:rPr>
        <w:t xml:space="preserve"> though there is no condition for </w:t>
      </w:r>
      <w:r>
        <w:rPr>
          <w:rFonts w:ascii="Times New Roman" w:eastAsiaTheme="minorEastAsia" w:hAnsi="Times New Roman"/>
          <w:bCs/>
          <w:i/>
          <w:iCs/>
          <w:lang w:eastAsia="zh-CN"/>
        </w:rPr>
        <w:t>LP-SS_Start_Symbol</w:t>
      </w:r>
      <w:r>
        <w:rPr>
          <w:rFonts w:ascii="Times New Roman" w:eastAsiaTheme="minorEastAsia" w:hAnsi="Times New Roman"/>
          <w:bCs/>
          <w:lang w:eastAsia="zh-CN"/>
        </w:rPr>
        <w:t xml:space="preserve">, </w:t>
      </w:r>
      <w:r>
        <w:rPr>
          <w:rFonts w:ascii="Times New Roman" w:hAnsi="Times New Roman"/>
          <w:lang w:eastAsia="zh-CN"/>
        </w:rPr>
        <w:t>as captured in R1-2503243 (agreed RRC parameter)</w:t>
      </w:r>
      <w:r>
        <w:rPr>
          <w:rFonts w:ascii="Times New Roman" w:eastAsiaTheme="minorEastAsia" w:hAnsi="Times New Roman"/>
          <w:bCs/>
          <w:lang w:eastAsia="zh-CN"/>
        </w:rPr>
        <w:t xml:space="preserve"> in FL’s understanding, it is reasonable to add same condition for this parameter. </w:t>
      </w:r>
    </w:p>
    <w:p w14:paraId="62B03A8A" w14:textId="77777777" w:rsidR="0057683E" w:rsidRDefault="0057683E">
      <w:pPr>
        <w:jc w:val="both"/>
        <w:rPr>
          <w:rFonts w:ascii="Times New Roman" w:eastAsiaTheme="minorEastAsia" w:hAnsi="Times New Roman"/>
          <w:bCs/>
          <w:lang w:eastAsia="zh-CN"/>
        </w:rPr>
      </w:pPr>
    </w:p>
    <w:tbl>
      <w:tblPr>
        <w:tblW w:w="8365" w:type="dxa"/>
        <w:tblLayout w:type="fixed"/>
        <w:tblLook w:val="04A0" w:firstRow="1" w:lastRow="0" w:firstColumn="1" w:lastColumn="0" w:noHBand="0" w:noVBand="1"/>
      </w:tblPr>
      <w:tblGrid>
        <w:gridCol w:w="3480"/>
        <w:gridCol w:w="2905"/>
        <w:gridCol w:w="1980"/>
      </w:tblGrid>
      <w:tr w:rsidR="0057683E" w14:paraId="6338533B" w14:textId="77777777">
        <w:trPr>
          <w:trHeight w:val="528"/>
        </w:trPr>
        <w:tc>
          <w:tcPr>
            <w:tcW w:w="3480" w:type="dxa"/>
            <w:tcBorders>
              <w:top w:val="single" w:sz="4" w:space="0" w:color="auto"/>
              <w:left w:val="single" w:sz="4" w:space="0" w:color="auto"/>
              <w:bottom w:val="nil"/>
              <w:right w:val="single" w:sz="4" w:space="0" w:color="auto"/>
            </w:tcBorders>
            <w:shd w:val="clear" w:color="000000" w:fill="00B0F0"/>
            <w:vAlign w:val="center"/>
          </w:tcPr>
          <w:p w14:paraId="1DC29926" w14:textId="77777777" w:rsidR="0057683E" w:rsidRDefault="00DA5A0B">
            <w:pPr>
              <w:rPr>
                <w:rFonts w:ascii="Times New Roman" w:eastAsia="Times New Roman" w:hAnsi="Times New Roman"/>
                <w:b/>
                <w:sz w:val="16"/>
                <w:szCs w:val="16"/>
              </w:rPr>
            </w:pPr>
            <w:r>
              <w:rPr>
                <w:rFonts w:ascii="Times New Roman" w:eastAsia="Times New Roman" w:hAnsi="Times New Roman"/>
                <w:b/>
                <w:sz w:val="16"/>
                <w:szCs w:val="16"/>
              </w:rPr>
              <w:t>Parameter name in the spec</w:t>
            </w:r>
          </w:p>
        </w:tc>
        <w:tc>
          <w:tcPr>
            <w:tcW w:w="2905" w:type="dxa"/>
            <w:tcBorders>
              <w:top w:val="single" w:sz="4" w:space="0" w:color="auto"/>
              <w:left w:val="nil"/>
              <w:bottom w:val="nil"/>
              <w:right w:val="single" w:sz="4" w:space="0" w:color="auto"/>
            </w:tcBorders>
            <w:shd w:val="clear" w:color="000000" w:fill="00B0F0"/>
            <w:vAlign w:val="center"/>
          </w:tcPr>
          <w:p w14:paraId="4D7A188D" w14:textId="77777777" w:rsidR="0057683E" w:rsidRDefault="00DA5A0B">
            <w:pPr>
              <w:rPr>
                <w:rFonts w:ascii="Times New Roman" w:eastAsia="Times New Roman" w:hAnsi="Times New Roman"/>
                <w:b/>
                <w:sz w:val="16"/>
                <w:szCs w:val="16"/>
              </w:rPr>
            </w:pPr>
            <w:r>
              <w:rPr>
                <w:rFonts w:ascii="Times New Roman" w:eastAsia="Times New Roman" w:hAnsi="Times New Roman"/>
                <w:b/>
                <w:sz w:val="16"/>
                <w:szCs w:val="16"/>
              </w:rPr>
              <w:t>Description</w:t>
            </w:r>
          </w:p>
        </w:tc>
        <w:tc>
          <w:tcPr>
            <w:tcW w:w="1980" w:type="dxa"/>
            <w:tcBorders>
              <w:top w:val="single" w:sz="4" w:space="0" w:color="auto"/>
              <w:left w:val="nil"/>
              <w:bottom w:val="nil"/>
              <w:right w:val="single" w:sz="4" w:space="0" w:color="auto"/>
            </w:tcBorders>
            <w:shd w:val="clear" w:color="000000" w:fill="00B0F0"/>
            <w:vAlign w:val="center"/>
          </w:tcPr>
          <w:p w14:paraId="600CB994" w14:textId="77777777" w:rsidR="0057683E" w:rsidRDefault="00DA5A0B">
            <w:pPr>
              <w:rPr>
                <w:rFonts w:ascii="Times New Roman" w:eastAsia="Times New Roman" w:hAnsi="Times New Roman"/>
                <w:b/>
                <w:sz w:val="16"/>
                <w:szCs w:val="16"/>
              </w:rPr>
            </w:pPr>
            <w:r>
              <w:rPr>
                <w:rFonts w:ascii="Times New Roman" w:eastAsia="Times New Roman" w:hAnsi="Times New Roman"/>
                <w:b/>
                <w:sz w:val="16"/>
                <w:szCs w:val="16"/>
              </w:rPr>
              <w:t>Value range</w:t>
            </w:r>
          </w:p>
        </w:tc>
      </w:tr>
      <w:tr w:rsidR="0057683E" w14:paraId="7C3E4EAD" w14:textId="77777777">
        <w:trPr>
          <w:trHeight w:val="1368"/>
        </w:trPr>
        <w:tc>
          <w:tcPr>
            <w:tcW w:w="3480" w:type="dxa"/>
            <w:tcBorders>
              <w:top w:val="nil"/>
              <w:left w:val="single" w:sz="4" w:space="0" w:color="auto"/>
              <w:bottom w:val="single" w:sz="4" w:space="0" w:color="auto"/>
              <w:right w:val="single" w:sz="4" w:space="0" w:color="auto"/>
            </w:tcBorders>
            <w:shd w:val="clear" w:color="000000" w:fill="FFFFFF"/>
            <w:vAlign w:val="center"/>
          </w:tcPr>
          <w:p w14:paraId="02DDF0EE" w14:textId="77777777" w:rsidR="0057683E" w:rsidRDefault="00DA5A0B">
            <w:pPr>
              <w:rPr>
                <w:rFonts w:ascii="Times New Roman" w:eastAsia="Times New Roman" w:hAnsi="Times New Roman"/>
                <w:sz w:val="16"/>
                <w:szCs w:val="16"/>
              </w:rPr>
            </w:pPr>
            <w:r>
              <w:rPr>
                <w:rFonts w:ascii="Times New Roman" w:eastAsia="Times New Roman" w:hAnsi="Times New Roman"/>
                <w:sz w:val="16"/>
                <w:szCs w:val="16"/>
              </w:rPr>
              <w:t>LP-SS_Start_Symbol</w:t>
            </w:r>
          </w:p>
        </w:tc>
        <w:tc>
          <w:tcPr>
            <w:tcW w:w="2905" w:type="dxa"/>
            <w:tcBorders>
              <w:top w:val="nil"/>
              <w:left w:val="nil"/>
              <w:bottom w:val="single" w:sz="4" w:space="0" w:color="auto"/>
              <w:right w:val="single" w:sz="4" w:space="0" w:color="auto"/>
            </w:tcBorders>
            <w:shd w:val="clear" w:color="000000" w:fill="FFFFFF"/>
            <w:vAlign w:val="center"/>
          </w:tcPr>
          <w:p w14:paraId="17707C8E" w14:textId="77777777" w:rsidR="0057683E" w:rsidRDefault="00DA5A0B">
            <w:pPr>
              <w:rPr>
                <w:rFonts w:ascii="Times New Roman" w:eastAsia="Times New Roman" w:hAnsi="Times New Roman"/>
                <w:sz w:val="16"/>
                <w:szCs w:val="16"/>
              </w:rPr>
            </w:pPr>
            <w:r>
              <w:rPr>
                <w:rFonts w:ascii="Times New Roman" w:eastAsia="Times New Roman" w:hAnsi="Times New Roman"/>
                <w:sz w:val="16"/>
                <w:szCs w:val="16"/>
              </w:rPr>
              <w:t>To configure one or two start symbol locations within a slot for LP-SS, where the slot is determined from the periodicity/offset configuration for LP-SS</w:t>
            </w:r>
          </w:p>
        </w:tc>
        <w:tc>
          <w:tcPr>
            <w:tcW w:w="1980" w:type="dxa"/>
            <w:tcBorders>
              <w:top w:val="nil"/>
              <w:left w:val="nil"/>
              <w:bottom w:val="single" w:sz="4" w:space="0" w:color="auto"/>
              <w:right w:val="single" w:sz="4" w:space="0" w:color="auto"/>
            </w:tcBorders>
            <w:shd w:val="clear" w:color="000000" w:fill="FFFFFF"/>
            <w:vAlign w:val="center"/>
          </w:tcPr>
          <w:p w14:paraId="51671FDD" w14:textId="77777777" w:rsidR="0057683E" w:rsidRDefault="00DA5A0B">
            <w:pPr>
              <w:rPr>
                <w:rFonts w:ascii="Times New Roman" w:eastAsia="Times New Roman" w:hAnsi="Times New Roman"/>
                <w:sz w:val="16"/>
                <w:szCs w:val="16"/>
              </w:rPr>
            </w:pPr>
            <w:r>
              <w:rPr>
                <w:rFonts w:ascii="Times New Roman" w:eastAsia="Times New Roman" w:hAnsi="Times New Roman"/>
                <w:sz w:val="16"/>
                <w:szCs w:val="16"/>
              </w:rPr>
              <w:t>A list of one or two starting symbols, with each starting symbol in range of {{0, 1, …, 10}}</w:t>
            </w:r>
          </w:p>
        </w:tc>
      </w:tr>
    </w:tbl>
    <w:p w14:paraId="7D5D4A8A" w14:textId="77777777" w:rsidR="0057683E" w:rsidRDefault="0057683E">
      <w:pPr>
        <w:jc w:val="both"/>
        <w:rPr>
          <w:rFonts w:ascii="Times New Roman" w:eastAsiaTheme="minorEastAsia" w:hAnsi="Times New Roman"/>
          <w:bCs/>
          <w:lang w:eastAsia="zh-CN"/>
        </w:rPr>
      </w:pPr>
    </w:p>
    <w:p w14:paraId="7F018E89" w14:textId="77777777" w:rsidR="0057683E" w:rsidRDefault="0057683E">
      <w:pPr>
        <w:pStyle w:val="00BodyText"/>
        <w:jc w:val="both"/>
        <w:rPr>
          <w:rFonts w:ascii="Times New Roman" w:eastAsia="Microsoft YaHei" w:hAnsi="Times New Roman"/>
          <w:b/>
          <w:bCs/>
          <w:iCs/>
          <w:highlight w:val="cyan"/>
          <w:lang w:val="en-GB" w:eastAsia="zh-CN"/>
        </w:rPr>
      </w:pPr>
    </w:p>
    <w:p w14:paraId="79C60817" w14:textId="5DC39A2F" w:rsidR="0057683E" w:rsidRDefault="00DA5A0B">
      <w:pPr>
        <w:keepNext/>
        <w:tabs>
          <w:tab w:val="left" w:pos="-5500"/>
        </w:tabs>
        <w:spacing w:before="120" w:after="120"/>
        <w:ind w:right="200"/>
        <w:jc w:val="both"/>
        <w:outlineLvl w:val="3"/>
        <w:rPr>
          <w:rFonts w:ascii="Times New Roman" w:eastAsia="MS Mincho" w:hAnsi="Times New Roman"/>
          <w:b/>
          <w:bCs/>
          <w:highlight w:val="cyan"/>
        </w:rPr>
      </w:pPr>
      <w:bookmarkStart w:id="76" w:name="_Hlk207106666"/>
      <w:r>
        <w:rPr>
          <w:rFonts w:ascii="Times New Roman" w:eastAsia="MS Mincho" w:hAnsi="Times New Roman"/>
          <w:b/>
          <w:bCs/>
          <w:szCs w:val="20"/>
          <w:highlight w:val="yellow"/>
        </w:rPr>
        <w:t>[</w:t>
      </w:r>
      <w:r>
        <w:rPr>
          <w:rFonts w:ascii="Times New Roman" w:eastAsiaTheme="minorEastAsia" w:hAnsi="Times New Roman" w:hint="eastAsia"/>
          <w:b/>
          <w:bCs/>
          <w:szCs w:val="20"/>
          <w:highlight w:val="yellow"/>
          <w:lang w:eastAsia="zh-CN"/>
        </w:rPr>
        <w:t>H</w:t>
      </w:r>
      <w:r>
        <w:rPr>
          <w:rFonts w:ascii="Times New Roman" w:eastAsia="MS Mincho" w:hAnsi="Times New Roman"/>
          <w:b/>
          <w:bCs/>
          <w:szCs w:val="20"/>
          <w:highlight w:val="yellow"/>
        </w:rPr>
        <w:t xml:space="preserve">][FL1] </w:t>
      </w:r>
      <w:r>
        <w:rPr>
          <w:rFonts w:ascii="Times New Roman" w:eastAsia="MS Mincho" w:hAnsi="Times New Roman"/>
          <w:b/>
          <w:bCs/>
          <w:szCs w:val="20"/>
        </w:rPr>
        <w:t xml:space="preserve">Proposal 5-2: Adopt option 1 as condition for </w:t>
      </w:r>
      <w:r>
        <w:rPr>
          <w:rFonts w:ascii="Times New Roman" w:eastAsia="MS Mincho" w:hAnsi="Times New Roman"/>
          <w:b/>
          <w:bCs/>
          <w:i/>
          <w:iCs/>
          <w:szCs w:val="20"/>
        </w:rPr>
        <w:t>‘LP-SS_Binary_Seq’, ‘LP-SS_Binary_Seq_Length’, ‘LP-SS_periodicityoffset’ and ‘LP-SS_Start_Symbol’</w:t>
      </w:r>
    </w:p>
    <w:p w14:paraId="6533D250" w14:textId="12C70230" w:rsidR="009E3067" w:rsidRPr="009E3067" w:rsidRDefault="00DA5A0B" w:rsidP="009E3067">
      <w:pPr>
        <w:pStyle w:val="00BodyText"/>
        <w:numPr>
          <w:ilvl w:val="0"/>
          <w:numId w:val="42"/>
        </w:numPr>
        <w:rPr>
          <w:rFonts w:ascii="Times New Roman" w:eastAsiaTheme="minorEastAsia" w:hAnsi="Times New Roman"/>
          <w:sz w:val="20"/>
          <w:lang w:val="en-GB" w:eastAsia="zh-CN"/>
        </w:rPr>
      </w:pPr>
      <w:r>
        <w:rPr>
          <w:rFonts w:ascii="Times New Roman" w:eastAsiaTheme="minorEastAsia" w:hAnsi="Times New Roman"/>
          <w:sz w:val="20"/>
          <w:lang w:val="en-GB" w:eastAsia="zh-CN"/>
        </w:rPr>
        <w:t xml:space="preserve">Option 1: This parameter shall be configured for OOK-based LP-WUR for LP-WUS operation in IDLE/INACTIVE </w:t>
      </w:r>
    </w:p>
    <w:tbl>
      <w:tblPr>
        <w:tblW w:w="8365" w:type="dxa"/>
        <w:tblLayout w:type="fixed"/>
        <w:tblLook w:val="04A0" w:firstRow="1" w:lastRow="0" w:firstColumn="1" w:lastColumn="0" w:noHBand="0" w:noVBand="1"/>
      </w:tblPr>
      <w:tblGrid>
        <w:gridCol w:w="3480"/>
        <w:gridCol w:w="2905"/>
        <w:gridCol w:w="1980"/>
      </w:tblGrid>
      <w:tr w:rsidR="0057683E" w14:paraId="254F676B" w14:textId="77777777">
        <w:trPr>
          <w:trHeight w:val="528"/>
        </w:trPr>
        <w:tc>
          <w:tcPr>
            <w:tcW w:w="3480" w:type="dxa"/>
            <w:tcBorders>
              <w:top w:val="single" w:sz="4" w:space="0" w:color="auto"/>
              <w:left w:val="single" w:sz="4" w:space="0" w:color="auto"/>
              <w:bottom w:val="nil"/>
              <w:right w:val="single" w:sz="4" w:space="0" w:color="auto"/>
            </w:tcBorders>
            <w:shd w:val="clear" w:color="000000" w:fill="00B0F0"/>
            <w:vAlign w:val="center"/>
          </w:tcPr>
          <w:p w14:paraId="27FC0240" w14:textId="77777777" w:rsidR="0057683E" w:rsidRDefault="00DA5A0B">
            <w:pPr>
              <w:rPr>
                <w:rFonts w:ascii="Times New Roman" w:eastAsia="Times New Roman" w:hAnsi="Times New Roman"/>
                <w:b/>
                <w:sz w:val="16"/>
                <w:szCs w:val="16"/>
              </w:rPr>
            </w:pPr>
            <w:r>
              <w:rPr>
                <w:rFonts w:ascii="Times New Roman" w:eastAsia="Times New Roman" w:hAnsi="Times New Roman"/>
                <w:b/>
                <w:sz w:val="16"/>
                <w:szCs w:val="16"/>
              </w:rPr>
              <w:t>Parameter name in the spec</w:t>
            </w:r>
          </w:p>
        </w:tc>
        <w:tc>
          <w:tcPr>
            <w:tcW w:w="2905" w:type="dxa"/>
            <w:tcBorders>
              <w:top w:val="single" w:sz="4" w:space="0" w:color="auto"/>
              <w:left w:val="nil"/>
              <w:bottom w:val="nil"/>
              <w:right w:val="single" w:sz="4" w:space="0" w:color="auto"/>
            </w:tcBorders>
            <w:shd w:val="clear" w:color="000000" w:fill="00B0F0"/>
            <w:vAlign w:val="center"/>
          </w:tcPr>
          <w:p w14:paraId="09EF2805" w14:textId="77777777" w:rsidR="0057683E" w:rsidRDefault="00DA5A0B">
            <w:pPr>
              <w:rPr>
                <w:rFonts w:ascii="Times New Roman" w:eastAsia="Times New Roman" w:hAnsi="Times New Roman"/>
                <w:b/>
                <w:sz w:val="16"/>
                <w:szCs w:val="16"/>
              </w:rPr>
            </w:pPr>
            <w:r>
              <w:rPr>
                <w:rFonts w:ascii="Times New Roman" w:eastAsia="Times New Roman" w:hAnsi="Times New Roman"/>
                <w:b/>
                <w:sz w:val="16"/>
                <w:szCs w:val="16"/>
              </w:rPr>
              <w:t>Description</w:t>
            </w:r>
          </w:p>
        </w:tc>
        <w:tc>
          <w:tcPr>
            <w:tcW w:w="1980" w:type="dxa"/>
            <w:tcBorders>
              <w:top w:val="single" w:sz="4" w:space="0" w:color="auto"/>
              <w:left w:val="nil"/>
              <w:bottom w:val="nil"/>
              <w:right w:val="single" w:sz="4" w:space="0" w:color="auto"/>
            </w:tcBorders>
            <w:shd w:val="clear" w:color="000000" w:fill="00B0F0"/>
            <w:vAlign w:val="center"/>
          </w:tcPr>
          <w:p w14:paraId="36DF0855" w14:textId="77777777" w:rsidR="0057683E" w:rsidRDefault="00DA5A0B">
            <w:pPr>
              <w:rPr>
                <w:rFonts w:ascii="Times New Roman" w:eastAsia="Times New Roman" w:hAnsi="Times New Roman"/>
                <w:b/>
                <w:sz w:val="16"/>
                <w:szCs w:val="16"/>
              </w:rPr>
            </w:pPr>
            <w:r>
              <w:rPr>
                <w:rFonts w:ascii="Times New Roman" w:eastAsia="Times New Roman" w:hAnsi="Times New Roman"/>
                <w:b/>
                <w:sz w:val="16"/>
                <w:szCs w:val="16"/>
              </w:rPr>
              <w:t>Value range</w:t>
            </w:r>
          </w:p>
        </w:tc>
      </w:tr>
      <w:tr w:rsidR="0057683E" w14:paraId="77D6E6F9" w14:textId="77777777">
        <w:trPr>
          <w:trHeight w:val="1368"/>
        </w:trPr>
        <w:tc>
          <w:tcPr>
            <w:tcW w:w="3480" w:type="dxa"/>
            <w:tcBorders>
              <w:top w:val="nil"/>
              <w:left w:val="single" w:sz="4" w:space="0" w:color="auto"/>
              <w:bottom w:val="single" w:sz="4" w:space="0" w:color="auto"/>
              <w:right w:val="single" w:sz="4" w:space="0" w:color="auto"/>
            </w:tcBorders>
            <w:shd w:val="clear" w:color="000000" w:fill="FFFFFF"/>
            <w:vAlign w:val="center"/>
          </w:tcPr>
          <w:p w14:paraId="723F32BC" w14:textId="77777777" w:rsidR="0057683E" w:rsidRDefault="00DA5A0B">
            <w:pPr>
              <w:rPr>
                <w:rFonts w:ascii="Times New Roman" w:eastAsia="Times New Roman" w:hAnsi="Times New Roman"/>
                <w:sz w:val="16"/>
                <w:szCs w:val="16"/>
              </w:rPr>
            </w:pPr>
            <w:r>
              <w:rPr>
                <w:rFonts w:ascii="Times New Roman" w:eastAsia="Times New Roman" w:hAnsi="Times New Roman"/>
                <w:sz w:val="16"/>
                <w:szCs w:val="16"/>
              </w:rPr>
              <w:t>LP-SS_Binary_Seq</w:t>
            </w:r>
          </w:p>
        </w:tc>
        <w:tc>
          <w:tcPr>
            <w:tcW w:w="2905" w:type="dxa"/>
            <w:tcBorders>
              <w:top w:val="nil"/>
              <w:left w:val="nil"/>
              <w:bottom w:val="single" w:sz="4" w:space="0" w:color="auto"/>
              <w:right w:val="single" w:sz="4" w:space="0" w:color="auto"/>
            </w:tcBorders>
            <w:shd w:val="clear" w:color="000000" w:fill="FFFFFF"/>
            <w:vAlign w:val="center"/>
          </w:tcPr>
          <w:p w14:paraId="7D8A3F58" w14:textId="77777777" w:rsidR="0057683E" w:rsidRDefault="00DA5A0B">
            <w:pPr>
              <w:rPr>
                <w:rFonts w:ascii="Times New Roman" w:eastAsia="Times New Roman" w:hAnsi="Times New Roman"/>
                <w:sz w:val="16"/>
                <w:szCs w:val="16"/>
              </w:rPr>
            </w:pPr>
            <w:r>
              <w:rPr>
                <w:rFonts w:ascii="Times New Roman" w:eastAsia="Times New Roman" w:hAnsi="Times New Roman"/>
                <w:sz w:val="16"/>
                <w:szCs w:val="16"/>
              </w:rPr>
              <w:t xml:space="preserve">Provides the LP-SS binary sequence index in the cell for IDLE/INACTIVE. </w:t>
            </w:r>
            <w:r>
              <w:rPr>
                <w:rFonts w:ascii="Times New Roman" w:eastAsia="Times New Roman" w:hAnsi="Times New Roman"/>
                <w:sz w:val="16"/>
                <w:szCs w:val="16"/>
              </w:rPr>
              <w:br/>
            </w:r>
            <w:r>
              <w:rPr>
                <w:rFonts w:ascii="Times New Roman" w:eastAsia="Times New Roman" w:hAnsi="Times New Roman"/>
                <w:sz w:val="16"/>
                <w:szCs w:val="16"/>
              </w:rPr>
              <w:br/>
            </w:r>
            <w:r>
              <w:rPr>
                <w:rFonts w:ascii="Times New Roman" w:eastAsia="Times New Roman" w:hAnsi="Times New Roman"/>
                <w:sz w:val="16"/>
                <w:szCs w:val="16"/>
                <w:highlight w:val="yellow"/>
              </w:rPr>
              <w:t>This parameter shall be configured for OOK-based LP-WUR for LP-WUS operation in IDLE/INACTIVE</w:t>
            </w:r>
          </w:p>
        </w:tc>
        <w:tc>
          <w:tcPr>
            <w:tcW w:w="1980" w:type="dxa"/>
            <w:tcBorders>
              <w:top w:val="nil"/>
              <w:left w:val="nil"/>
              <w:bottom w:val="single" w:sz="4" w:space="0" w:color="auto"/>
              <w:right w:val="single" w:sz="4" w:space="0" w:color="auto"/>
            </w:tcBorders>
            <w:shd w:val="clear" w:color="000000" w:fill="FFFFFF"/>
            <w:vAlign w:val="center"/>
          </w:tcPr>
          <w:p w14:paraId="3BAD0649" w14:textId="77777777" w:rsidR="0057683E" w:rsidRDefault="00DA5A0B">
            <w:pPr>
              <w:rPr>
                <w:rFonts w:ascii="Times New Roman" w:eastAsia="Times New Roman" w:hAnsi="Times New Roman"/>
                <w:sz w:val="16"/>
                <w:szCs w:val="16"/>
              </w:rPr>
            </w:pPr>
            <w:r>
              <w:rPr>
                <w:rFonts w:ascii="Times New Roman" w:eastAsia="Times New Roman" w:hAnsi="Times New Roman"/>
                <w:sz w:val="16"/>
                <w:szCs w:val="16"/>
              </w:rPr>
              <w:t>Sequence index {1,2,3,4}</w:t>
            </w:r>
          </w:p>
        </w:tc>
      </w:tr>
      <w:tr w:rsidR="0057683E" w14:paraId="290BBBFC" w14:textId="77777777">
        <w:trPr>
          <w:trHeight w:val="1368"/>
        </w:trPr>
        <w:tc>
          <w:tcPr>
            <w:tcW w:w="3480" w:type="dxa"/>
            <w:tcBorders>
              <w:top w:val="nil"/>
              <w:left w:val="single" w:sz="4" w:space="0" w:color="auto"/>
              <w:bottom w:val="single" w:sz="4" w:space="0" w:color="auto"/>
              <w:right w:val="single" w:sz="4" w:space="0" w:color="auto"/>
            </w:tcBorders>
            <w:shd w:val="clear" w:color="000000" w:fill="FFFFFF"/>
            <w:vAlign w:val="center"/>
          </w:tcPr>
          <w:p w14:paraId="0A67D11A" w14:textId="77777777" w:rsidR="0057683E" w:rsidRDefault="00DA5A0B">
            <w:pPr>
              <w:rPr>
                <w:rFonts w:ascii="Times New Roman" w:eastAsia="Times New Roman" w:hAnsi="Times New Roman"/>
                <w:sz w:val="16"/>
                <w:szCs w:val="16"/>
              </w:rPr>
            </w:pPr>
            <w:r>
              <w:rPr>
                <w:rFonts w:ascii="Times New Roman" w:eastAsia="Times New Roman" w:hAnsi="Times New Roman"/>
                <w:sz w:val="16"/>
                <w:szCs w:val="16"/>
              </w:rPr>
              <w:t>LP-SS_Binary_Seq_Length</w:t>
            </w:r>
          </w:p>
        </w:tc>
        <w:tc>
          <w:tcPr>
            <w:tcW w:w="2905" w:type="dxa"/>
            <w:tcBorders>
              <w:top w:val="nil"/>
              <w:left w:val="nil"/>
              <w:bottom w:val="single" w:sz="4" w:space="0" w:color="auto"/>
              <w:right w:val="single" w:sz="4" w:space="0" w:color="auto"/>
            </w:tcBorders>
            <w:shd w:val="clear" w:color="000000" w:fill="FFFFFF"/>
            <w:vAlign w:val="center"/>
          </w:tcPr>
          <w:p w14:paraId="4BCD82A0" w14:textId="77777777" w:rsidR="0057683E" w:rsidRDefault="00DA5A0B">
            <w:pPr>
              <w:rPr>
                <w:rFonts w:ascii="Times New Roman" w:eastAsia="Times New Roman" w:hAnsi="Times New Roman"/>
                <w:sz w:val="16"/>
                <w:szCs w:val="16"/>
              </w:rPr>
            </w:pPr>
            <w:r>
              <w:rPr>
                <w:rFonts w:ascii="Times New Roman" w:eastAsia="Times New Roman" w:hAnsi="Times New Roman"/>
                <w:sz w:val="16"/>
                <w:szCs w:val="16"/>
              </w:rPr>
              <w:t xml:space="preserve">Provides the LP-SS binary sequence length in the cell for IDLE/INACTIVE. </w:t>
            </w:r>
            <w:r>
              <w:rPr>
                <w:rFonts w:ascii="Times New Roman" w:eastAsia="Times New Roman" w:hAnsi="Times New Roman"/>
                <w:sz w:val="16"/>
                <w:szCs w:val="16"/>
              </w:rPr>
              <w:br/>
            </w:r>
            <w:r>
              <w:rPr>
                <w:rFonts w:ascii="Times New Roman" w:eastAsia="Times New Roman" w:hAnsi="Times New Roman"/>
                <w:sz w:val="16"/>
                <w:szCs w:val="16"/>
              </w:rPr>
              <w:br/>
            </w:r>
            <w:r>
              <w:rPr>
                <w:rFonts w:ascii="Times New Roman" w:eastAsia="Times New Roman" w:hAnsi="Times New Roman"/>
                <w:sz w:val="16"/>
                <w:szCs w:val="16"/>
                <w:highlight w:val="yellow"/>
              </w:rPr>
              <w:t xml:space="preserve">This parameter shall be configured for OOK-based LP-WUR for LP-WUS operation in IDLE/INACTIVE </w:t>
            </w:r>
            <w:r>
              <w:rPr>
                <w:rFonts w:ascii="Times New Roman" w:eastAsia="Times New Roman" w:hAnsi="Times New Roman"/>
                <w:sz w:val="16"/>
                <w:szCs w:val="16"/>
                <w:highlight w:val="yellow"/>
              </w:rPr>
              <w:br/>
            </w:r>
          </w:p>
        </w:tc>
        <w:tc>
          <w:tcPr>
            <w:tcW w:w="1980" w:type="dxa"/>
            <w:tcBorders>
              <w:top w:val="nil"/>
              <w:left w:val="nil"/>
              <w:bottom w:val="single" w:sz="4" w:space="0" w:color="auto"/>
              <w:right w:val="single" w:sz="4" w:space="0" w:color="auto"/>
            </w:tcBorders>
            <w:shd w:val="clear" w:color="000000" w:fill="FFFFFF"/>
            <w:vAlign w:val="center"/>
          </w:tcPr>
          <w:p w14:paraId="26190619" w14:textId="77777777" w:rsidR="0057683E" w:rsidRDefault="00DA5A0B">
            <w:pPr>
              <w:rPr>
                <w:rFonts w:ascii="Times New Roman" w:eastAsia="Times New Roman" w:hAnsi="Times New Roman"/>
                <w:sz w:val="16"/>
                <w:szCs w:val="16"/>
              </w:rPr>
            </w:pPr>
            <w:r>
              <w:rPr>
                <w:rFonts w:ascii="Times New Roman" w:eastAsia="Times New Roman" w:hAnsi="Times New Roman"/>
                <w:sz w:val="16"/>
                <w:szCs w:val="16"/>
              </w:rPr>
              <w:t>[Length1, Length2]</w:t>
            </w:r>
          </w:p>
        </w:tc>
      </w:tr>
      <w:tr w:rsidR="0057683E" w14:paraId="0BCDCF8A" w14:textId="77777777">
        <w:trPr>
          <w:trHeight w:val="1368"/>
        </w:trPr>
        <w:tc>
          <w:tcPr>
            <w:tcW w:w="3480" w:type="dxa"/>
            <w:tcBorders>
              <w:top w:val="nil"/>
              <w:left w:val="single" w:sz="4" w:space="0" w:color="auto"/>
              <w:bottom w:val="single" w:sz="4" w:space="0" w:color="auto"/>
              <w:right w:val="single" w:sz="4" w:space="0" w:color="auto"/>
            </w:tcBorders>
            <w:shd w:val="clear" w:color="000000" w:fill="FFFFFF"/>
            <w:vAlign w:val="center"/>
          </w:tcPr>
          <w:p w14:paraId="4237704A" w14:textId="77777777" w:rsidR="0057683E" w:rsidRDefault="00DA5A0B">
            <w:pPr>
              <w:rPr>
                <w:rFonts w:ascii="Times New Roman" w:eastAsia="Times New Roman" w:hAnsi="Times New Roman"/>
                <w:sz w:val="16"/>
                <w:szCs w:val="16"/>
              </w:rPr>
            </w:pPr>
            <w:r>
              <w:rPr>
                <w:rFonts w:ascii="Times New Roman" w:eastAsia="Times New Roman" w:hAnsi="Times New Roman"/>
                <w:sz w:val="16"/>
                <w:szCs w:val="16"/>
              </w:rPr>
              <w:t>LP-SS_periodicityoffset</w:t>
            </w:r>
          </w:p>
        </w:tc>
        <w:tc>
          <w:tcPr>
            <w:tcW w:w="2905" w:type="dxa"/>
            <w:tcBorders>
              <w:top w:val="nil"/>
              <w:left w:val="nil"/>
              <w:bottom w:val="single" w:sz="4" w:space="0" w:color="auto"/>
              <w:right w:val="single" w:sz="4" w:space="0" w:color="auto"/>
            </w:tcBorders>
            <w:shd w:val="clear" w:color="000000" w:fill="FFFFFF"/>
            <w:vAlign w:val="center"/>
          </w:tcPr>
          <w:p w14:paraId="63DB9422" w14:textId="77777777" w:rsidR="0057683E" w:rsidRDefault="00DA5A0B">
            <w:pPr>
              <w:rPr>
                <w:rFonts w:ascii="Times New Roman" w:eastAsia="Times New Roman" w:hAnsi="Times New Roman"/>
                <w:sz w:val="16"/>
                <w:szCs w:val="16"/>
              </w:rPr>
            </w:pPr>
            <w:r>
              <w:rPr>
                <w:rFonts w:ascii="Times New Roman" w:eastAsia="Times New Roman" w:hAnsi="Times New Roman"/>
                <w:sz w:val="16"/>
                <w:szCs w:val="16"/>
              </w:rPr>
              <w:t>Porvides the configuration of LP-SS periodicity and time offset.The time offset is configured for the first LP-SS occasion with reference to SFN0.</w:t>
            </w:r>
          </w:p>
          <w:p w14:paraId="79CEC09A" w14:textId="77777777" w:rsidR="0057683E" w:rsidRDefault="0057683E">
            <w:pPr>
              <w:rPr>
                <w:rFonts w:ascii="Times New Roman" w:eastAsia="Times New Roman" w:hAnsi="Times New Roman"/>
                <w:sz w:val="16"/>
                <w:szCs w:val="16"/>
              </w:rPr>
            </w:pPr>
          </w:p>
          <w:p w14:paraId="0BBFD580" w14:textId="77777777" w:rsidR="0057683E" w:rsidRDefault="00DA5A0B">
            <w:pPr>
              <w:rPr>
                <w:rFonts w:ascii="Times New Roman" w:eastAsia="Times New Roman" w:hAnsi="Times New Roman"/>
                <w:sz w:val="16"/>
                <w:szCs w:val="16"/>
                <w:highlight w:val="yellow"/>
              </w:rPr>
            </w:pPr>
            <w:bookmarkStart w:id="77" w:name="OLE_LINK18"/>
            <w:r>
              <w:rPr>
                <w:rFonts w:ascii="Times New Roman" w:eastAsia="Times New Roman" w:hAnsi="Times New Roman"/>
                <w:sz w:val="16"/>
                <w:szCs w:val="16"/>
                <w:highlight w:val="yellow"/>
              </w:rPr>
              <w:t>This parameter shall be configured for OOK-based LP-WUR for LP-WUS operation in IDLE/INACTIVE.</w:t>
            </w:r>
          </w:p>
          <w:bookmarkEnd w:id="77"/>
          <w:p w14:paraId="596E4539" w14:textId="77777777" w:rsidR="0057683E" w:rsidRDefault="0057683E">
            <w:pPr>
              <w:rPr>
                <w:rFonts w:ascii="Times New Roman" w:eastAsia="Times New Roman" w:hAnsi="Times New Roman"/>
                <w:sz w:val="16"/>
                <w:szCs w:val="16"/>
              </w:rPr>
            </w:pPr>
          </w:p>
        </w:tc>
        <w:tc>
          <w:tcPr>
            <w:tcW w:w="1980" w:type="dxa"/>
            <w:tcBorders>
              <w:top w:val="nil"/>
              <w:left w:val="nil"/>
              <w:bottom w:val="single" w:sz="4" w:space="0" w:color="auto"/>
              <w:right w:val="single" w:sz="4" w:space="0" w:color="auto"/>
            </w:tcBorders>
            <w:shd w:val="clear" w:color="000000" w:fill="FFFFFF"/>
            <w:vAlign w:val="center"/>
          </w:tcPr>
          <w:p w14:paraId="76627E9C" w14:textId="77777777" w:rsidR="0057683E" w:rsidRDefault="00DA5A0B">
            <w:pPr>
              <w:rPr>
                <w:rFonts w:ascii="Times New Roman" w:eastAsia="Times New Roman" w:hAnsi="Times New Roman"/>
                <w:sz w:val="16"/>
                <w:szCs w:val="16"/>
              </w:rPr>
            </w:pPr>
            <w:r>
              <w:rPr>
                <w:rFonts w:ascii="Times New Roman" w:eastAsia="Times New Roman" w:hAnsi="Times New Roman"/>
                <w:sz w:val="16"/>
                <w:szCs w:val="16"/>
              </w:rPr>
              <w:t>Periodicity: [320ms, 160ms]</w:t>
            </w:r>
          </w:p>
          <w:p w14:paraId="3BA01DE2" w14:textId="77777777" w:rsidR="0057683E" w:rsidRDefault="00DA5A0B">
            <w:pPr>
              <w:rPr>
                <w:rFonts w:ascii="Times New Roman" w:eastAsia="Times New Roman" w:hAnsi="Times New Roman"/>
                <w:sz w:val="16"/>
                <w:szCs w:val="16"/>
              </w:rPr>
            </w:pPr>
            <w:r>
              <w:rPr>
                <w:rFonts w:ascii="Times New Roman" w:eastAsia="Times New Roman" w:hAnsi="Times New Roman"/>
                <w:sz w:val="16"/>
                <w:szCs w:val="16"/>
              </w:rPr>
              <w:t xml:space="preserve">Offset: </w:t>
            </w:r>
          </w:p>
          <w:p w14:paraId="08A740A5" w14:textId="77777777" w:rsidR="0057683E" w:rsidRDefault="00DA5A0B">
            <w:pPr>
              <w:rPr>
                <w:rFonts w:ascii="Times New Roman" w:eastAsia="Times New Roman" w:hAnsi="Times New Roman"/>
                <w:sz w:val="16"/>
                <w:szCs w:val="16"/>
              </w:rPr>
            </w:pPr>
            <w:r>
              <w:rPr>
                <w:rFonts w:ascii="Times New Roman" w:eastAsia="Times New Roman" w:hAnsi="Times New Roman"/>
                <w:sz w:val="16"/>
                <w:szCs w:val="16"/>
              </w:rPr>
              <w:t xml:space="preserve">  For 320ms periodicity: {0, 1, …, 319}ms</w:t>
            </w:r>
          </w:p>
          <w:p w14:paraId="1367AFBE" w14:textId="77777777" w:rsidR="0057683E" w:rsidRDefault="00DA5A0B">
            <w:pPr>
              <w:rPr>
                <w:rFonts w:ascii="Times New Roman" w:eastAsia="Times New Roman" w:hAnsi="Times New Roman"/>
                <w:sz w:val="16"/>
                <w:szCs w:val="16"/>
              </w:rPr>
            </w:pPr>
            <w:r>
              <w:rPr>
                <w:rFonts w:ascii="Times New Roman" w:eastAsia="Times New Roman" w:hAnsi="Times New Roman"/>
                <w:sz w:val="16"/>
                <w:szCs w:val="16"/>
              </w:rPr>
              <w:t xml:space="preserve">  For 160ms peirodiicty: {0, 1, …, 159}ms</w:t>
            </w:r>
          </w:p>
        </w:tc>
      </w:tr>
      <w:tr w:rsidR="0057683E" w14:paraId="55A4C7D2" w14:textId="77777777">
        <w:trPr>
          <w:trHeight w:val="1368"/>
        </w:trPr>
        <w:tc>
          <w:tcPr>
            <w:tcW w:w="3480" w:type="dxa"/>
            <w:tcBorders>
              <w:top w:val="nil"/>
              <w:left w:val="single" w:sz="4" w:space="0" w:color="auto"/>
              <w:bottom w:val="single" w:sz="4" w:space="0" w:color="auto"/>
              <w:right w:val="single" w:sz="4" w:space="0" w:color="auto"/>
            </w:tcBorders>
            <w:shd w:val="clear" w:color="000000" w:fill="FFFFFF"/>
            <w:vAlign w:val="center"/>
          </w:tcPr>
          <w:p w14:paraId="719F877E" w14:textId="77777777" w:rsidR="0057683E" w:rsidRDefault="00DA5A0B">
            <w:pPr>
              <w:rPr>
                <w:rFonts w:ascii="Times New Roman" w:eastAsia="Times New Roman" w:hAnsi="Times New Roman"/>
                <w:sz w:val="16"/>
                <w:szCs w:val="16"/>
              </w:rPr>
            </w:pPr>
            <w:r>
              <w:rPr>
                <w:rFonts w:ascii="Times New Roman" w:eastAsia="Times New Roman" w:hAnsi="Times New Roman"/>
                <w:sz w:val="16"/>
                <w:szCs w:val="16"/>
              </w:rPr>
              <w:lastRenderedPageBreak/>
              <w:t>LP-SS_Start_Symbol</w:t>
            </w:r>
          </w:p>
        </w:tc>
        <w:tc>
          <w:tcPr>
            <w:tcW w:w="2905" w:type="dxa"/>
            <w:tcBorders>
              <w:top w:val="nil"/>
              <w:left w:val="nil"/>
              <w:bottom w:val="single" w:sz="4" w:space="0" w:color="auto"/>
              <w:right w:val="single" w:sz="4" w:space="0" w:color="auto"/>
            </w:tcBorders>
            <w:shd w:val="clear" w:color="000000" w:fill="FFFFFF"/>
            <w:vAlign w:val="center"/>
          </w:tcPr>
          <w:p w14:paraId="101DECFB" w14:textId="77777777" w:rsidR="0057683E" w:rsidRDefault="00DA5A0B">
            <w:pPr>
              <w:rPr>
                <w:rFonts w:ascii="Times New Roman" w:eastAsia="Times New Roman" w:hAnsi="Times New Roman"/>
                <w:sz w:val="16"/>
                <w:szCs w:val="16"/>
              </w:rPr>
            </w:pPr>
            <w:r>
              <w:rPr>
                <w:rFonts w:ascii="Times New Roman" w:eastAsia="Times New Roman" w:hAnsi="Times New Roman"/>
                <w:sz w:val="16"/>
                <w:szCs w:val="16"/>
              </w:rPr>
              <w:t>To configure one or two start symbol locations within a slot for LP-SS, where the slot is determined from the periodicity/offset configuration for LP-SS</w:t>
            </w:r>
          </w:p>
          <w:p w14:paraId="67190491" w14:textId="77777777" w:rsidR="0057683E" w:rsidRDefault="0057683E">
            <w:pPr>
              <w:rPr>
                <w:rFonts w:ascii="Times New Roman" w:eastAsia="Times New Roman" w:hAnsi="Times New Roman"/>
                <w:sz w:val="16"/>
                <w:szCs w:val="16"/>
              </w:rPr>
            </w:pPr>
          </w:p>
          <w:p w14:paraId="45D10F09" w14:textId="77777777" w:rsidR="0057683E" w:rsidRDefault="00DA5A0B">
            <w:pPr>
              <w:rPr>
                <w:rFonts w:ascii="Times New Roman" w:eastAsia="Times New Roman" w:hAnsi="Times New Roman"/>
                <w:sz w:val="16"/>
                <w:szCs w:val="16"/>
                <w:highlight w:val="yellow"/>
              </w:rPr>
            </w:pPr>
            <w:r>
              <w:rPr>
                <w:rFonts w:ascii="Times New Roman" w:eastAsia="Times New Roman" w:hAnsi="Times New Roman"/>
                <w:sz w:val="16"/>
                <w:szCs w:val="16"/>
                <w:highlight w:val="yellow"/>
              </w:rPr>
              <w:t>This parameter shall be configured for OOK-based LP-WUR for LP-WUS operation in IDLE/INACTIVE.</w:t>
            </w:r>
          </w:p>
          <w:p w14:paraId="003A9661" w14:textId="77777777" w:rsidR="0057683E" w:rsidRDefault="0057683E">
            <w:pPr>
              <w:rPr>
                <w:rFonts w:ascii="Times New Roman" w:eastAsia="Times New Roman" w:hAnsi="Times New Roman"/>
                <w:sz w:val="16"/>
                <w:szCs w:val="16"/>
              </w:rPr>
            </w:pPr>
          </w:p>
        </w:tc>
        <w:tc>
          <w:tcPr>
            <w:tcW w:w="1980" w:type="dxa"/>
            <w:tcBorders>
              <w:top w:val="nil"/>
              <w:left w:val="nil"/>
              <w:bottom w:val="single" w:sz="4" w:space="0" w:color="auto"/>
              <w:right w:val="single" w:sz="4" w:space="0" w:color="auto"/>
            </w:tcBorders>
            <w:shd w:val="clear" w:color="000000" w:fill="FFFFFF"/>
            <w:vAlign w:val="center"/>
          </w:tcPr>
          <w:p w14:paraId="62A7AD00" w14:textId="77777777" w:rsidR="0057683E" w:rsidRDefault="00DA5A0B">
            <w:pPr>
              <w:rPr>
                <w:rFonts w:ascii="Times New Roman" w:eastAsia="Times New Roman" w:hAnsi="Times New Roman"/>
                <w:sz w:val="16"/>
                <w:szCs w:val="16"/>
              </w:rPr>
            </w:pPr>
            <w:r>
              <w:rPr>
                <w:rFonts w:ascii="Times New Roman" w:eastAsia="Times New Roman" w:hAnsi="Times New Roman"/>
                <w:sz w:val="16"/>
                <w:szCs w:val="16"/>
              </w:rPr>
              <w:t>A list of one or two starting symbols, with each starting symbol in range of {{0, 1, …, 10}}</w:t>
            </w:r>
          </w:p>
        </w:tc>
      </w:tr>
      <w:bookmarkEnd w:id="76"/>
    </w:tbl>
    <w:p w14:paraId="2D929DF4" w14:textId="77777777" w:rsidR="0057683E" w:rsidRDefault="0057683E">
      <w:pPr>
        <w:pStyle w:val="00BodyText"/>
        <w:rPr>
          <w:rFonts w:ascii="Times New Roman" w:eastAsiaTheme="minorEastAsia" w:hAnsi="Times New Roman"/>
          <w:sz w:val="20"/>
          <w:lang w:eastAsia="zh-CN"/>
        </w:rPr>
      </w:pPr>
    </w:p>
    <w:tbl>
      <w:tblPr>
        <w:tblStyle w:val="TableGrid19"/>
        <w:tblW w:w="9067" w:type="dxa"/>
        <w:tblLayout w:type="fixed"/>
        <w:tblLook w:val="04A0" w:firstRow="1" w:lastRow="0" w:firstColumn="1" w:lastColumn="0" w:noHBand="0" w:noVBand="1"/>
      </w:tblPr>
      <w:tblGrid>
        <w:gridCol w:w="1479"/>
        <w:gridCol w:w="1039"/>
        <w:gridCol w:w="6549"/>
      </w:tblGrid>
      <w:tr w:rsidR="0057683E" w14:paraId="67C81EC5" w14:textId="77777777">
        <w:tc>
          <w:tcPr>
            <w:tcW w:w="1479" w:type="dxa"/>
            <w:shd w:val="clear" w:color="auto" w:fill="D9D9D9" w:themeFill="background1" w:themeFillShade="D9"/>
          </w:tcPr>
          <w:p w14:paraId="6CC26B3C" w14:textId="77777777" w:rsidR="0057683E" w:rsidRDefault="00DA5A0B">
            <w:pPr>
              <w:ind w:left="200" w:right="200"/>
              <w:rPr>
                <w:rFonts w:ascii="Times New Roman" w:hAnsi="Times New Roman"/>
              </w:rPr>
            </w:pPr>
            <w:r>
              <w:rPr>
                <w:rFonts w:ascii="Times New Roman" w:hAnsi="Times New Roman"/>
              </w:rPr>
              <w:t>Company</w:t>
            </w:r>
          </w:p>
        </w:tc>
        <w:tc>
          <w:tcPr>
            <w:tcW w:w="1039" w:type="dxa"/>
            <w:shd w:val="clear" w:color="auto" w:fill="D9D9D9" w:themeFill="background1" w:themeFillShade="D9"/>
          </w:tcPr>
          <w:p w14:paraId="7998D594" w14:textId="77777777" w:rsidR="0057683E" w:rsidRDefault="00DA5A0B">
            <w:pPr>
              <w:ind w:left="200" w:right="200"/>
              <w:rPr>
                <w:rFonts w:ascii="Times New Roman" w:hAnsi="Times New Roman"/>
              </w:rPr>
            </w:pPr>
            <w:r>
              <w:rPr>
                <w:rFonts w:ascii="Times New Roman" w:hAnsi="Times New Roman"/>
              </w:rPr>
              <w:t>Y/N</w:t>
            </w:r>
          </w:p>
        </w:tc>
        <w:tc>
          <w:tcPr>
            <w:tcW w:w="6549" w:type="dxa"/>
            <w:shd w:val="clear" w:color="auto" w:fill="D9D9D9" w:themeFill="background1" w:themeFillShade="D9"/>
          </w:tcPr>
          <w:p w14:paraId="77468779" w14:textId="77777777" w:rsidR="0057683E" w:rsidRDefault="00DA5A0B">
            <w:pPr>
              <w:ind w:left="200" w:right="200"/>
              <w:rPr>
                <w:rFonts w:ascii="Times New Roman" w:hAnsi="Times New Roman"/>
              </w:rPr>
            </w:pPr>
            <w:r>
              <w:rPr>
                <w:rFonts w:ascii="Times New Roman" w:hAnsi="Times New Roman"/>
              </w:rPr>
              <w:t>Comments</w:t>
            </w:r>
          </w:p>
        </w:tc>
      </w:tr>
      <w:tr w:rsidR="0057683E" w14:paraId="01378C89" w14:textId="77777777">
        <w:tc>
          <w:tcPr>
            <w:tcW w:w="1479" w:type="dxa"/>
          </w:tcPr>
          <w:p w14:paraId="0351687A" w14:textId="77777777" w:rsidR="0057683E" w:rsidRDefault="00DA5A0B">
            <w:pPr>
              <w:ind w:right="200"/>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6521BBED" w14:textId="77777777" w:rsidR="0057683E" w:rsidRDefault="0057683E">
            <w:pPr>
              <w:ind w:left="200" w:right="200"/>
              <w:rPr>
                <w:rFonts w:ascii="Times New Roman" w:eastAsiaTheme="minorEastAsia" w:hAnsi="Times New Roman"/>
                <w:lang w:eastAsia="zh-CN"/>
              </w:rPr>
            </w:pPr>
          </w:p>
        </w:tc>
        <w:tc>
          <w:tcPr>
            <w:tcW w:w="6549" w:type="dxa"/>
          </w:tcPr>
          <w:p w14:paraId="5A33685D" w14:textId="77777777" w:rsidR="0057683E" w:rsidRDefault="00DA5A0B">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Suggest to remove “</w:t>
            </w:r>
            <w:r>
              <w:rPr>
                <w:rFonts w:ascii="Times New Roman" w:eastAsia="Times New Roman" w:hAnsi="Times New Roman"/>
                <w:sz w:val="16"/>
                <w:szCs w:val="16"/>
                <w:highlight w:val="yellow"/>
              </w:rPr>
              <w:t>LP-WUR for</w:t>
            </w:r>
            <w:r>
              <w:rPr>
                <w:rFonts w:ascii="Times New Roman" w:eastAsiaTheme="minorEastAsia" w:hAnsi="Times New Roman"/>
                <w:color w:val="000000" w:themeColor="text1"/>
                <w:lang w:eastAsia="zh-CN"/>
              </w:rPr>
              <w:t>” for all parameters to align with the UE feature name.</w:t>
            </w:r>
          </w:p>
        </w:tc>
      </w:tr>
      <w:tr w:rsidR="0057683E" w14:paraId="3D482972" w14:textId="77777777">
        <w:tc>
          <w:tcPr>
            <w:tcW w:w="1479" w:type="dxa"/>
          </w:tcPr>
          <w:p w14:paraId="4B170197" w14:textId="77777777" w:rsidR="0057683E" w:rsidRDefault="00DA5A0B">
            <w:pPr>
              <w:ind w:right="20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39" w:type="dxa"/>
          </w:tcPr>
          <w:p w14:paraId="4CA4E2EF" w14:textId="77777777" w:rsidR="0057683E" w:rsidRDefault="00DA5A0B">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549" w:type="dxa"/>
          </w:tcPr>
          <w:p w14:paraId="6CA2D166" w14:textId="77777777" w:rsidR="0057683E" w:rsidRDefault="0057683E">
            <w:pPr>
              <w:ind w:right="200"/>
              <w:rPr>
                <w:rFonts w:ascii="Times New Roman" w:eastAsiaTheme="minorEastAsia" w:hAnsi="Times New Roman"/>
                <w:color w:val="000000" w:themeColor="text1"/>
                <w:lang w:eastAsia="zh-CN"/>
              </w:rPr>
            </w:pPr>
          </w:p>
        </w:tc>
      </w:tr>
      <w:tr w:rsidR="0057683E" w14:paraId="61ED4C7B" w14:textId="77777777">
        <w:tc>
          <w:tcPr>
            <w:tcW w:w="1479" w:type="dxa"/>
          </w:tcPr>
          <w:p w14:paraId="146AC9C4" w14:textId="77777777" w:rsidR="0057683E" w:rsidRDefault="00DA5A0B">
            <w:pPr>
              <w:ind w:right="200"/>
              <w:rPr>
                <w:rFonts w:ascii="Times New Roman" w:eastAsiaTheme="minorEastAsia" w:hAnsi="Times New Roman"/>
                <w:lang w:eastAsia="zh-CN"/>
              </w:rPr>
            </w:pPr>
            <w:r>
              <w:rPr>
                <w:rFonts w:ascii="Times New Roman" w:eastAsia="Malgun Gothic" w:hAnsi="Times New Roman" w:hint="eastAsia"/>
                <w:lang w:eastAsia="ko-KR"/>
              </w:rPr>
              <w:t>InterDigital</w:t>
            </w:r>
          </w:p>
        </w:tc>
        <w:tc>
          <w:tcPr>
            <w:tcW w:w="1039" w:type="dxa"/>
          </w:tcPr>
          <w:p w14:paraId="5FCB2564" w14:textId="77777777" w:rsidR="0057683E" w:rsidRDefault="0057683E">
            <w:pPr>
              <w:ind w:left="200" w:right="200"/>
              <w:rPr>
                <w:rFonts w:ascii="Times New Roman" w:eastAsiaTheme="minorEastAsia" w:hAnsi="Times New Roman"/>
                <w:lang w:eastAsia="zh-CN"/>
              </w:rPr>
            </w:pPr>
          </w:p>
        </w:tc>
        <w:tc>
          <w:tcPr>
            <w:tcW w:w="6549" w:type="dxa"/>
          </w:tcPr>
          <w:p w14:paraId="0F664838" w14:textId="77777777" w:rsidR="0057683E" w:rsidRDefault="00DA5A0B">
            <w:pPr>
              <w:ind w:right="200"/>
              <w:rPr>
                <w:rFonts w:ascii="Times New Roman" w:eastAsiaTheme="minorEastAsia" w:hAnsi="Times New Roman"/>
                <w:color w:val="000000" w:themeColor="text1"/>
                <w:lang w:eastAsia="zh-CN"/>
              </w:rPr>
            </w:pPr>
            <w:r>
              <w:rPr>
                <w:rFonts w:ascii="Times New Roman" w:eastAsia="Malgun Gothic" w:hAnsi="Times New Roman" w:hint="eastAsia"/>
                <w:color w:val="000000" w:themeColor="text1"/>
                <w:lang w:eastAsia="ko-KR"/>
              </w:rPr>
              <w:t xml:space="preserve">Support the wording update from Qualcomm. </w:t>
            </w:r>
          </w:p>
        </w:tc>
      </w:tr>
      <w:tr w:rsidR="0057683E" w14:paraId="7B211480" w14:textId="77777777">
        <w:tc>
          <w:tcPr>
            <w:tcW w:w="1479" w:type="dxa"/>
          </w:tcPr>
          <w:p w14:paraId="679BF71A" w14:textId="77777777" w:rsidR="0057683E" w:rsidRDefault="00DA5A0B">
            <w:pPr>
              <w:ind w:right="200"/>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1039" w:type="dxa"/>
          </w:tcPr>
          <w:p w14:paraId="65639A47" w14:textId="77777777" w:rsidR="0057683E" w:rsidRDefault="0057683E">
            <w:pPr>
              <w:ind w:left="200" w:right="200"/>
              <w:rPr>
                <w:rFonts w:ascii="Times New Roman" w:eastAsiaTheme="minorEastAsia" w:hAnsi="Times New Roman"/>
                <w:lang w:eastAsia="zh-CN"/>
              </w:rPr>
            </w:pPr>
          </w:p>
        </w:tc>
        <w:tc>
          <w:tcPr>
            <w:tcW w:w="6549" w:type="dxa"/>
          </w:tcPr>
          <w:p w14:paraId="39227CF8" w14:textId="77777777" w:rsidR="0057683E" w:rsidRDefault="00DA5A0B">
            <w:pPr>
              <w:ind w:right="200"/>
              <w:rPr>
                <w:rFonts w:ascii="Times New Roman" w:eastAsia="Malgun Gothic" w:hAnsi="Times New Roman"/>
                <w:color w:val="000000" w:themeColor="text1"/>
                <w:lang w:eastAsia="ko-KR"/>
              </w:rPr>
            </w:pPr>
            <w:r>
              <w:rPr>
                <w:rFonts w:ascii="Times New Roman" w:eastAsia="Malgun Gothic" w:hAnsi="Times New Roman" w:hint="eastAsia"/>
                <w:color w:val="000000" w:themeColor="text1"/>
                <w:lang w:eastAsia="ko-KR"/>
              </w:rPr>
              <w:t>W</w:t>
            </w:r>
            <w:r>
              <w:rPr>
                <w:rFonts w:ascii="Times New Roman" w:eastAsia="Malgun Gothic" w:hAnsi="Times New Roman"/>
                <w:color w:val="000000" w:themeColor="text1"/>
                <w:lang w:eastAsia="ko-KR"/>
              </w:rPr>
              <w:t>e would like to know that these parameters should be always configured when the gNB activates LP-WUS operation for RRC IDLE/INACTIVE mode or configured only when the gNB activates the operation for OOK-based LP-WUS</w:t>
            </w:r>
          </w:p>
        </w:tc>
      </w:tr>
      <w:tr w:rsidR="0057683E" w14:paraId="53B53538" w14:textId="77777777">
        <w:tc>
          <w:tcPr>
            <w:tcW w:w="1479" w:type="dxa"/>
          </w:tcPr>
          <w:p w14:paraId="3F1C6D9C" w14:textId="77777777" w:rsidR="0057683E" w:rsidRDefault="00DA5A0B">
            <w:pPr>
              <w:ind w:right="200"/>
              <w:rPr>
                <w:rFonts w:ascii="Times New Roman" w:eastAsiaTheme="minorEastAsia" w:hAnsi="Times New Roman"/>
                <w:lang w:eastAsia="ko-KR"/>
              </w:rPr>
            </w:pPr>
            <w:r>
              <w:rPr>
                <w:rFonts w:ascii="Times New Roman" w:eastAsiaTheme="minorEastAsia" w:hAnsi="Times New Roman" w:hint="eastAsia"/>
                <w:lang w:eastAsia="zh-CN"/>
              </w:rPr>
              <w:t>ZTE, Sanechip</w:t>
            </w:r>
          </w:p>
        </w:tc>
        <w:tc>
          <w:tcPr>
            <w:tcW w:w="1039" w:type="dxa"/>
          </w:tcPr>
          <w:p w14:paraId="40A5BDEF" w14:textId="77777777" w:rsidR="0057683E" w:rsidRDefault="0057683E">
            <w:pPr>
              <w:ind w:left="200" w:right="200"/>
              <w:rPr>
                <w:rFonts w:ascii="Times New Roman" w:eastAsiaTheme="minorEastAsia" w:hAnsi="Times New Roman"/>
                <w:lang w:eastAsia="zh-CN"/>
              </w:rPr>
            </w:pPr>
          </w:p>
        </w:tc>
        <w:tc>
          <w:tcPr>
            <w:tcW w:w="6549" w:type="dxa"/>
          </w:tcPr>
          <w:p w14:paraId="31743F82" w14:textId="77777777" w:rsidR="0057683E" w:rsidRDefault="00DA5A0B">
            <w:pPr>
              <w:ind w:right="200"/>
              <w:rPr>
                <w:rFonts w:ascii="Times New Roman" w:eastAsiaTheme="minorEastAsia" w:hAnsi="Times New Roman"/>
                <w:color w:val="000000" w:themeColor="text1"/>
                <w:lang w:eastAsia="ko-KR"/>
              </w:rPr>
            </w:pPr>
            <w:r>
              <w:rPr>
                <w:rFonts w:ascii="Times New Roman" w:eastAsiaTheme="minorEastAsia" w:hAnsi="Times New Roman" w:hint="eastAsia"/>
                <w:color w:val="000000" w:themeColor="text1"/>
                <w:lang w:eastAsia="zh-CN"/>
              </w:rPr>
              <w:t xml:space="preserve">Does it mean for ODM WUR, we would have another parameters for LP-SS? Why these parameters </w:t>
            </w:r>
            <w:proofErr w:type="gramStart"/>
            <w:r>
              <w:rPr>
                <w:rFonts w:ascii="Times New Roman" w:eastAsiaTheme="minorEastAsia" w:hAnsi="Times New Roman" w:hint="eastAsia"/>
                <w:color w:val="000000" w:themeColor="text1"/>
                <w:lang w:eastAsia="zh-CN"/>
              </w:rPr>
              <w:t>is</w:t>
            </w:r>
            <w:proofErr w:type="gramEnd"/>
            <w:r>
              <w:rPr>
                <w:rFonts w:ascii="Times New Roman" w:eastAsiaTheme="minorEastAsia" w:hAnsi="Times New Roman" w:hint="eastAsia"/>
                <w:color w:val="000000" w:themeColor="text1"/>
                <w:lang w:eastAsia="zh-CN"/>
              </w:rPr>
              <w:t xml:space="preserve"> only applied for OOK WUR?</w:t>
            </w:r>
          </w:p>
        </w:tc>
      </w:tr>
      <w:tr w:rsidR="00E9145E" w14:paraId="3420ED07" w14:textId="77777777" w:rsidTr="00E9145E">
        <w:tc>
          <w:tcPr>
            <w:tcW w:w="1479" w:type="dxa"/>
          </w:tcPr>
          <w:p w14:paraId="167477E3" w14:textId="77777777" w:rsidR="00E9145E" w:rsidRDefault="00E9145E" w:rsidP="00860B5B">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039" w:type="dxa"/>
          </w:tcPr>
          <w:p w14:paraId="0D27F94F" w14:textId="77777777" w:rsidR="00E9145E" w:rsidRDefault="00E9145E" w:rsidP="00860B5B">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549" w:type="dxa"/>
          </w:tcPr>
          <w:p w14:paraId="5193F4BE" w14:textId="77777777" w:rsidR="00E9145E" w:rsidRDefault="00E9145E" w:rsidP="00860B5B">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For the same reason mentioned for </w:t>
            </w:r>
            <w:r w:rsidRPr="006F37DE">
              <w:rPr>
                <w:rFonts w:ascii="Times New Roman" w:eastAsiaTheme="minorEastAsia" w:hAnsi="Times New Roman"/>
                <w:color w:val="000000" w:themeColor="text1"/>
                <w:lang w:eastAsia="zh-CN"/>
              </w:rPr>
              <w:t>Proposal 5-1</w:t>
            </w:r>
            <w:r>
              <w:rPr>
                <w:rFonts w:ascii="Times New Roman" w:eastAsiaTheme="minorEastAsia" w:hAnsi="Times New Roman"/>
                <w:color w:val="000000" w:themeColor="text1"/>
                <w:lang w:eastAsia="zh-CN"/>
              </w:rPr>
              <w:t>, we prefer Option 2.</w:t>
            </w:r>
          </w:p>
        </w:tc>
      </w:tr>
      <w:tr w:rsidR="002C6ADE" w14:paraId="77EA0E16" w14:textId="77777777" w:rsidTr="00E9145E">
        <w:tc>
          <w:tcPr>
            <w:tcW w:w="1479" w:type="dxa"/>
          </w:tcPr>
          <w:p w14:paraId="32EF3D83" w14:textId="6FDD8295" w:rsidR="002C6ADE" w:rsidRDefault="002C6ADE" w:rsidP="00860B5B">
            <w:pPr>
              <w:ind w:right="200"/>
              <w:rPr>
                <w:rFonts w:ascii="Times New Roman" w:eastAsiaTheme="minorEastAsia" w:hAnsi="Times New Roman"/>
                <w:lang w:eastAsia="zh-CN"/>
              </w:rPr>
            </w:pPr>
            <w:r>
              <w:rPr>
                <w:rFonts w:ascii="Times New Roman" w:eastAsiaTheme="minorEastAsia" w:hAnsi="Times New Roman"/>
                <w:lang w:eastAsia="zh-CN"/>
              </w:rPr>
              <w:t>Apple</w:t>
            </w:r>
          </w:p>
        </w:tc>
        <w:tc>
          <w:tcPr>
            <w:tcW w:w="1039" w:type="dxa"/>
          </w:tcPr>
          <w:p w14:paraId="1F17AC13" w14:textId="1FE78CFC" w:rsidR="002C6ADE" w:rsidRDefault="002C6ADE" w:rsidP="00860B5B">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549" w:type="dxa"/>
          </w:tcPr>
          <w:p w14:paraId="6A311470" w14:textId="111866F5" w:rsidR="002C6ADE" w:rsidRDefault="002C6ADE" w:rsidP="00860B5B">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Fine with QC’s update.</w:t>
            </w:r>
          </w:p>
        </w:tc>
      </w:tr>
      <w:tr w:rsidR="009E3067" w14:paraId="1B12BCB4" w14:textId="77777777" w:rsidTr="00E9145E">
        <w:tc>
          <w:tcPr>
            <w:tcW w:w="1479" w:type="dxa"/>
          </w:tcPr>
          <w:p w14:paraId="39C8C8C6" w14:textId="3AA91FE5" w:rsidR="009E3067" w:rsidRDefault="009E3067" w:rsidP="00860B5B">
            <w:pPr>
              <w:ind w:right="200"/>
              <w:rPr>
                <w:rFonts w:ascii="Times New Roman" w:eastAsiaTheme="minorEastAsia" w:hAnsi="Times New Roman"/>
                <w:lang w:eastAsia="zh-CN"/>
              </w:rPr>
            </w:pPr>
            <w:r>
              <w:rPr>
                <w:rFonts w:ascii="Times New Roman" w:eastAsiaTheme="minorEastAsia" w:hAnsi="Times New Roman" w:hint="eastAsia"/>
                <w:lang w:eastAsia="zh-CN"/>
              </w:rPr>
              <w:t>FL</w:t>
            </w:r>
          </w:p>
        </w:tc>
        <w:tc>
          <w:tcPr>
            <w:tcW w:w="1039" w:type="dxa"/>
          </w:tcPr>
          <w:p w14:paraId="66CB2620" w14:textId="77777777" w:rsidR="009E3067" w:rsidRDefault="009E3067" w:rsidP="00860B5B">
            <w:pPr>
              <w:ind w:left="200" w:right="200"/>
              <w:rPr>
                <w:rFonts w:ascii="Times New Roman" w:eastAsiaTheme="minorEastAsia" w:hAnsi="Times New Roman"/>
                <w:lang w:eastAsia="zh-CN"/>
              </w:rPr>
            </w:pPr>
          </w:p>
        </w:tc>
        <w:tc>
          <w:tcPr>
            <w:tcW w:w="6549" w:type="dxa"/>
          </w:tcPr>
          <w:p w14:paraId="1A827D6F" w14:textId="48835DE7" w:rsidR="009E3067" w:rsidRDefault="009E3067" w:rsidP="00860B5B">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Based on the feedback so far, please check the updates as below:</w:t>
            </w:r>
            <w:r>
              <w:rPr>
                <w:rFonts w:ascii="Times New Roman" w:eastAsia="Microsoft YaHei" w:hAnsi="Times New Roman"/>
                <w:b/>
                <w:bCs/>
                <w:iCs/>
                <w:szCs w:val="20"/>
                <w:highlight w:val="yellow"/>
                <w:lang w:val="en-GB" w:eastAsia="zh-CN"/>
              </w:rPr>
              <w:t xml:space="preserve"> [H][FL1]</w:t>
            </w:r>
            <w:r>
              <w:rPr>
                <w:rFonts w:ascii="Times New Roman" w:eastAsia="Microsoft YaHei" w:hAnsi="Times New Roman"/>
                <w:b/>
                <w:bCs/>
                <w:iCs/>
                <w:szCs w:val="20"/>
                <w:lang w:val="en-GB" w:eastAsia="zh-CN"/>
              </w:rPr>
              <w:t xml:space="preserve"> Proposal 5-</w:t>
            </w:r>
            <w:r>
              <w:rPr>
                <w:rFonts w:ascii="Times New Roman" w:eastAsia="Microsoft YaHei" w:hAnsi="Times New Roman" w:hint="eastAsia"/>
                <w:b/>
                <w:bCs/>
                <w:iCs/>
                <w:szCs w:val="20"/>
                <w:lang w:val="en-GB" w:eastAsia="zh-CN"/>
              </w:rPr>
              <w:t>2r1</w:t>
            </w:r>
          </w:p>
        </w:tc>
      </w:tr>
    </w:tbl>
    <w:p w14:paraId="69C77AC3" w14:textId="77777777" w:rsidR="0057683E" w:rsidRDefault="0057683E">
      <w:pPr>
        <w:pStyle w:val="00BodyText"/>
        <w:rPr>
          <w:rFonts w:ascii="Times New Roman" w:eastAsiaTheme="minorEastAsia" w:hAnsi="Times New Roman"/>
          <w:sz w:val="20"/>
          <w:lang w:eastAsia="zh-CN"/>
        </w:rPr>
      </w:pPr>
    </w:p>
    <w:p w14:paraId="1763B640" w14:textId="5424D3DD" w:rsidR="003E1527" w:rsidRPr="003E1527" w:rsidRDefault="003E1527" w:rsidP="003E1527">
      <w:pPr>
        <w:keepNext/>
        <w:tabs>
          <w:tab w:val="left" w:pos="-5500"/>
        </w:tabs>
        <w:spacing w:before="120" w:after="120"/>
        <w:ind w:right="200"/>
        <w:jc w:val="both"/>
        <w:outlineLvl w:val="3"/>
        <w:rPr>
          <w:rFonts w:ascii="Times New Roman" w:eastAsiaTheme="minorEastAsia" w:hAnsi="Times New Roman"/>
          <w:b/>
          <w:bCs/>
          <w:highlight w:val="cyan"/>
          <w:lang w:eastAsia="zh-CN"/>
        </w:rPr>
      </w:pPr>
      <w:r>
        <w:rPr>
          <w:rFonts w:ascii="Times New Roman" w:eastAsia="MS Mincho" w:hAnsi="Times New Roman"/>
          <w:b/>
          <w:bCs/>
          <w:szCs w:val="20"/>
          <w:highlight w:val="yellow"/>
        </w:rPr>
        <w:t>[</w:t>
      </w:r>
      <w:r>
        <w:rPr>
          <w:rFonts w:ascii="Times New Roman" w:eastAsiaTheme="minorEastAsia" w:hAnsi="Times New Roman" w:hint="eastAsia"/>
          <w:b/>
          <w:bCs/>
          <w:szCs w:val="20"/>
          <w:highlight w:val="yellow"/>
          <w:lang w:eastAsia="zh-CN"/>
        </w:rPr>
        <w:t>H</w:t>
      </w:r>
      <w:r>
        <w:rPr>
          <w:rFonts w:ascii="Times New Roman" w:eastAsia="MS Mincho" w:hAnsi="Times New Roman"/>
          <w:b/>
          <w:bCs/>
          <w:szCs w:val="20"/>
          <w:highlight w:val="yellow"/>
        </w:rPr>
        <w:t xml:space="preserve">][FL1] </w:t>
      </w:r>
      <w:r>
        <w:rPr>
          <w:rFonts w:ascii="Times New Roman" w:eastAsia="MS Mincho" w:hAnsi="Times New Roman"/>
          <w:b/>
          <w:bCs/>
          <w:szCs w:val="20"/>
        </w:rPr>
        <w:t>Proposal 5-2</w:t>
      </w:r>
      <w:r>
        <w:rPr>
          <w:rFonts w:ascii="Times New Roman" w:eastAsiaTheme="minorEastAsia" w:hAnsi="Times New Roman" w:hint="eastAsia"/>
          <w:b/>
          <w:bCs/>
          <w:szCs w:val="20"/>
          <w:lang w:eastAsia="zh-CN"/>
        </w:rPr>
        <w:t>r1</w:t>
      </w:r>
      <w:r>
        <w:rPr>
          <w:rFonts w:ascii="Times New Roman" w:eastAsia="MS Mincho" w:hAnsi="Times New Roman"/>
          <w:b/>
          <w:bCs/>
          <w:szCs w:val="20"/>
        </w:rPr>
        <w:t xml:space="preserve">: Adopt option 1 as condition for </w:t>
      </w:r>
      <w:r>
        <w:rPr>
          <w:rFonts w:ascii="Times New Roman" w:eastAsia="MS Mincho" w:hAnsi="Times New Roman"/>
          <w:b/>
          <w:bCs/>
          <w:i/>
          <w:iCs/>
          <w:szCs w:val="20"/>
        </w:rPr>
        <w:t>‘LP-</w:t>
      </w:r>
      <w:proofErr w:type="spellStart"/>
      <w:r>
        <w:rPr>
          <w:rFonts w:ascii="Times New Roman" w:eastAsia="MS Mincho" w:hAnsi="Times New Roman"/>
          <w:b/>
          <w:bCs/>
          <w:i/>
          <w:iCs/>
          <w:szCs w:val="20"/>
        </w:rPr>
        <w:t>SS_Binary_Seq</w:t>
      </w:r>
      <w:proofErr w:type="spellEnd"/>
      <w:r>
        <w:rPr>
          <w:rFonts w:ascii="Times New Roman" w:eastAsia="MS Mincho" w:hAnsi="Times New Roman"/>
          <w:b/>
          <w:bCs/>
          <w:i/>
          <w:iCs/>
          <w:szCs w:val="20"/>
        </w:rPr>
        <w:t>’, ‘LP-</w:t>
      </w:r>
      <w:proofErr w:type="spellStart"/>
      <w:r>
        <w:rPr>
          <w:rFonts w:ascii="Times New Roman" w:eastAsia="MS Mincho" w:hAnsi="Times New Roman"/>
          <w:b/>
          <w:bCs/>
          <w:i/>
          <w:iCs/>
          <w:szCs w:val="20"/>
        </w:rPr>
        <w:t>SS_Binary_Seq_Length</w:t>
      </w:r>
      <w:proofErr w:type="spellEnd"/>
      <w:r>
        <w:rPr>
          <w:rFonts w:ascii="Times New Roman" w:eastAsia="MS Mincho" w:hAnsi="Times New Roman"/>
          <w:b/>
          <w:bCs/>
          <w:i/>
          <w:iCs/>
          <w:szCs w:val="20"/>
        </w:rPr>
        <w:t>’, ‘LP-</w:t>
      </w:r>
      <w:proofErr w:type="spellStart"/>
      <w:r>
        <w:rPr>
          <w:rFonts w:ascii="Times New Roman" w:eastAsia="MS Mincho" w:hAnsi="Times New Roman"/>
          <w:b/>
          <w:bCs/>
          <w:i/>
          <w:iCs/>
          <w:szCs w:val="20"/>
        </w:rPr>
        <w:t>SS_periodicityoffset</w:t>
      </w:r>
      <w:proofErr w:type="spellEnd"/>
      <w:r>
        <w:rPr>
          <w:rFonts w:ascii="Times New Roman" w:eastAsia="MS Mincho" w:hAnsi="Times New Roman"/>
          <w:b/>
          <w:bCs/>
          <w:i/>
          <w:iCs/>
          <w:szCs w:val="20"/>
        </w:rPr>
        <w:t>’ and ‘LP-</w:t>
      </w:r>
      <w:proofErr w:type="spellStart"/>
      <w:r>
        <w:rPr>
          <w:rFonts w:ascii="Times New Roman" w:eastAsia="MS Mincho" w:hAnsi="Times New Roman"/>
          <w:b/>
          <w:bCs/>
          <w:i/>
          <w:iCs/>
          <w:szCs w:val="20"/>
        </w:rPr>
        <w:t>SS_Start_Symbol</w:t>
      </w:r>
      <w:proofErr w:type="spellEnd"/>
      <w:r>
        <w:rPr>
          <w:rFonts w:ascii="Times New Roman" w:eastAsia="MS Mincho" w:hAnsi="Times New Roman"/>
          <w:b/>
          <w:bCs/>
          <w:i/>
          <w:iCs/>
          <w:szCs w:val="20"/>
        </w:rPr>
        <w:t>’</w:t>
      </w:r>
      <w:r>
        <w:rPr>
          <w:rFonts w:ascii="Times New Roman" w:eastAsiaTheme="minorEastAsia" w:hAnsi="Times New Roman" w:hint="eastAsia"/>
          <w:b/>
          <w:bCs/>
          <w:i/>
          <w:iCs/>
          <w:szCs w:val="20"/>
          <w:lang w:eastAsia="zh-CN"/>
        </w:rPr>
        <w:t xml:space="preserve"> with the following changes:</w:t>
      </w:r>
    </w:p>
    <w:p w14:paraId="43D4BBBD" w14:textId="664BEBCA" w:rsidR="009E3067" w:rsidRPr="009E3067" w:rsidRDefault="009E3067" w:rsidP="003E1527">
      <w:pPr>
        <w:pStyle w:val="00BodyText"/>
        <w:numPr>
          <w:ilvl w:val="0"/>
          <w:numId w:val="42"/>
        </w:numPr>
        <w:rPr>
          <w:rFonts w:ascii="Times New Roman" w:eastAsiaTheme="minorEastAsia" w:hAnsi="Times New Roman"/>
          <w:strike/>
          <w:sz w:val="20"/>
          <w:lang w:val="en-GB" w:eastAsia="zh-CN"/>
        </w:rPr>
      </w:pPr>
      <w:r>
        <w:rPr>
          <w:rFonts w:ascii="Times New Roman" w:eastAsiaTheme="minorEastAsia" w:hAnsi="Times New Roman" w:hint="eastAsia"/>
          <w:strike/>
          <w:sz w:val="20"/>
          <w:lang w:eastAsia="zh-CN"/>
        </w:rPr>
        <w:t xml:space="preserve">Option 1: </w:t>
      </w:r>
      <w:r w:rsidRPr="009E3067">
        <w:rPr>
          <w:rFonts w:ascii="Times New Roman" w:eastAsiaTheme="minorEastAsia" w:hAnsi="Times New Roman"/>
          <w:strike/>
          <w:sz w:val="20"/>
          <w:lang w:val="en-GB" w:eastAsia="zh-CN"/>
        </w:rPr>
        <w:t>This parameter shall be configured for OOK-based LP-WUR for LP-WUS operation in IDLE/INACTIVE</w:t>
      </w:r>
    </w:p>
    <w:p w14:paraId="67536846" w14:textId="68876F72" w:rsidR="003E1527" w:rsidRPr="009E3067" w:rsidRDefault="003E1527" w:rsidP="003E1527">
      <w:pPr>
        <w:pStyle w:val="00BodyText"/>
        <w:numPr>
          <w:ilvl w:val="0"/>
          <w:numId w:val="42"/>
        </w:numPr>
        <w:rPr>
          <w:rFonts w:ascii="Times New Roman" w:eastAsiaTheme="minorEastAsia" w:hAnsi="Times New Roman"/>
          <w:sz w:val="20"/>
          <w:lang w:val="en-GB" w:eastAsia="zh-CN"/>
        </w:rPr>
      </w:pPr>
      <w:r>
        <w:rPr>
          <w:rFonts w:ascii="Times New Roman" w:eastAsiaTheme="minorEastAsia" w:hAnsi="Times New Roman"/>
          <w:sz w:val="20"/>
          <w:lang w:val="en-GB" w:eastAsia="zh-CN"/>
        </w:rPr>
        <w:t>Option 1</w:t>
      </w:r>
      <w:r w:rsidR="009E3067">
        <w:rPr>
          <w:rFonts w:ascii="Times New Roman" w:eastAsiaTheme="minorEastAsia" w:hAnsi="Times New Roman"/>
          <w:sz w:val="20"/>
          <w:lang w:val="en-GB" w:eastAsia="zh-CN"/>
        </w:rPr>
        <w:t>’</w:t>
      </w:r>
      <w:r>
        <w:rPr>
          <w:rFonts w:ascii="Times New Roman" w:eastAsiaTheme="minorEastAsia" w:hAnsi="Times New Roman"/>
          <w:sz w:val="20"/>
          <w:lang w:val="en-GB" w:eastAsia="zh-CN"/>
        </w:rPr>
        <w:t xml:space="preserve">: This parameter shall be configured </w:t>
      </w:r>
      <w:r w:rsidRPr="003E1527">
        <w:rPr>
          <w:rFonts w:ascii="Times New Roman" w:eastAsiaTheme="minorEastAsia" w:hAnsi="Times New Roman" w:hint="eastAsia"/>
          <w:color w:val="FF0000"/>
          <w:sz w:val="20"/>
          <w:lang w:val="en-GB" w:eastAsia="zh-CN"/>
        </w:rPr>
        <w:t xml:space="preserve">when </w:t>
      </w:r>
      <w:r w:rsidRPr="003E1527">
        <w:rPr>
          <w:rFonts w:ascii="Times New Roman" w:eastAsiaTheme="minorEastAsia" w:hAnsi="Times New Roman"/>
          <w:color w:val="FF0000"/>
          <w:sz w:val="20"/>
          <w:lang w:val="en-GB" w:eastAsia="zh-CN"/>
        </w:rPr>
        <w:t>OOK-based LP-WU</w:t>
      </w:r>
      <w:r w:rsidRPr="003E1527">
        <w:rPr>
          <w:rFonts w:ascii="Times New Roman" w:eastAsiaTheme="minorEastAsia" w:hAnsi="Times New Roman" w:hint="eastAsia"/>
          <w:color w:val="FF0000"/>
          <w:sz w:val="20"/>
          <w:lang w:val="en-GB" w:eastAsia="zh-CN"/>
        </w:rPr>
        <w:t>S</w:t>
      </w:r>
      <w:r w:rsidRPr="003E1527">
        <w:rPr>
          <w:rFonts w:ascii="Times New Roman" w:eastAsiaTheme="minorEastAsia" w:hAnsi="Times New Roman"/>
          <w:color w:val="FF0000"/>
          <w:sz w:val="20"/>
          <w:lang w:val="en-GB" w:eastAsia="zh-CN"/>
        </w:rPr>
        <w:t xml:space="preserve"> operation </w:t>
      </w:r>
      <w:r w:rsidRPr="003E1527">
        <w:rPr>
          <w:rFonts w:ascii="Times New Roman" w:eastAsiaTheme="minorEastAsia" w:hAnsi="Times New Roman" w:hint="eastAsia"/>
          <w:color w:val="FF0000"/>
          <w:sz w:val="20"/>
          <w:lang w:val="en-GB" w:eastAsia="zh-CN"/>
        </w:rPr>
        <w:t xml:space="preserve">is configured </w:t>
      </w:r>
      <w:r w:rsidRPr="003E1527">
        <w:rPr>
          <w:rFonts w:ascii="Times New Roman" w:eastAsiaTheme="minorEastAsia" w:hAnsi="Times New Roman"/>
          <w:color w:val="FF0000"/>
          <w:sz w:val="20"/>
          <w:lang w:val="en-GB" w:eastAsia="zh-CN"/>
        </w:rPr>
        <w:t xml:space="preserve">in IDLE/INACTIVE </w:t>
      </w:r>
    </w:p>
    <w:p w14:paraId="56B4F092" w14:textId="7D488008" w:rsidR="009E3067" w:rsidRPr="009E3067" w:rsidRDefault="009E3067" w:rsidP="003E1527">
      <w:pPr>
        <w:pStyle w:val="00BodyText"/>
        <w:numPr>
          <w:ilvl w:val="0"/>
          <w:numId w:val="42"/>
        </w:numPr>
        <w:rPr>
          <w:rFonts w:ascii="Times New Roman" w:eastAsiaTheme="minorEastAsia" w:hAnsi="Times New Roman"/>
          <w:strike/>
          <w:sz w:val="20"/>
          <w:lang w:val="en-GB" w:eastAsia="zh-CN"/>
        </w:rPr>
      </w:pPr>
      <w:r w:rsidRPr="009E3067">
        <w:rPr>
          <w:rFonts w:ascii="Times New Roman" w:eastAsiaTheme="minorEastAsia" w:hAnsi="Times New Roman"/>
          <w:strike/>
          <w:sz w:val="20"/>
          <w:lang w:val="en-GB" w:eastAsia="zh-CN"/>
        </w:rPr>
        <w:t>Opt</w:t>
      </w:r>
      <w:r w:rsidRPr="009E3067">
        <w:rPr>
          <w:rFonts w:ascii="Times New Roman" w:eastAsiaTheme="minorEastAsia" w:hAnsi="Times New Roman" w:hint="eastAsia"/>
          <w:strike/>
          <w:sz w:val="20"/>
          <w:lang w:val="en-GB" w:eastAsia="zh-CN"/>
        </w:rPr>
        <w:t>io</w:t>
      </w:r>
      <w:r w:rsidRPr="009E3067">
        <w:rPr>
          <w:rFonts w:ascii="Times New Roman" w:eastAsiaTheme="minorEastAsia" w:hAnsi="Times New Roman"/>
          <w:strike/>
          <w:sz w:val="20"/>
          <w:lang w:val="en-GB" w:eastAsia="zh-CN"/>
        </w:rPr>
        <w:t>n 2: This parameter shall be configured when LP-SS is configured</w:t>
      </w:r>
    </w:p>
    <w:tbl>
      <w:tblPr>
        <w:tblW w:w="8365" w:type="dxa"/>
        <w:tblLayout w:type="fixed"/>
        <w:tblLook w:val="04A0" w:firstRow="1" w:lastRow="0" w:firstColumn="1" w:lastColumn="0" w:noHBand="0" w:noVBand="1"/>
      </w:tblPr>
      <w:tblGrid>
        <w:gridCol w:w="3480"/>
        <w:gridCol w:w="2905"/>
        <w:gridCol w:w="1980"/>
      </w:tblGrid>
      <w:tr w:rsidR="003E1527" w14:paraId="470A9856" w14:textId="77777777" w:rsidTr="002F15E7">
        <w:trPr>
          <w:trHeight w:val="528"/>
        </w:trPr>
        <w:tc>
          <w:tcPr>
            <w:tcW w:w="3480" w:type="dxa"/>
            <w:tcBorders>
              <w:top w:val="single" w:sz="4" w:space="0" w:color="auto"/>
              <w:left w:val="single" w:sz="4" w:space="0" w:color="auto"/>
              <w:bottom w:val="nil"/>
              <w:right w:val="single" w:sz="4" w:space="0" w:color="auto"/>
            </w:tcBorders>
            <w:shd w:val="clear" w:color="000000" w:fill="00B0F0"/>
            <w:vAlign w:val="center"/>
          </w:tcPr>
          <w:p w14:paraId="05D43A06" w14:textId="77777777" w:rsidR="003E1527" w:rsidRDefault="003E1527" w:rsidP="002F15E7">
            <w:pPr>
              <w:rPr>
                <w:rFonts w:ascii="Times New Roman" w:eastAsia="Times New Roman" w:hAnsi="Times New Roman"/>
                <w:b/>
                <w:sz w:val="16"/>
                <w:szCs w:val="16"/>
              </w:rPr>
            </w:pPr>
            <w:r>
              <w:rPr>
                <w:rFonts w:ascii="Times New Roman" w:eastAsia="Times New Roman" w:hAnsi="Times New Roman"/>
                <w:b/>
                <w:sz w:val="16"/>
                <w:szCs w:val="16"/>
              </w:rPr>
              <w:t>Parameter name in the spec</w:t>
            </w:r>
          </w:p>
        </w:tc>
        <w:tc>
          <w:tcPr>
            <w:tcW w:w="2905" w:type="dxa"/>
            <w:tcBorders>
              <w:top w:val="single" w:sz="4" w:space="0" w:color="auto"/>
              <w:left w:val="nil"/>
              <w:bottom w:val="nil"/>
              <w:right w:val="single" w:sz="4" w:space="0" w:color="auto"/>
            </w:tcBorders>
            <w:shd w:val="clear" w:color="000000" w:fill="00B0F0"/>
            <w:vAlign w:val="center"/>
          </w:tcPr>
          <w:p w14:paraId="39C29D92" w14:textId="77777777" w:rsidR="003E1527" w:rsidRDefault="003E1527" w:rsidP="002F15E7">
            <w:pPr>
              <w:rPr>
                <w:rFonts w:ascii="Times New Roman" w:eastAsia="Times New Roman" w:hAnsi="Times New Roman"/>
                <w:b/>
                <w:sz w:val="16"/>
                <w:szCs w:val="16"/>
              </w:rPr>
            </w:pPr>
            <w:r>
              <w:rPr>
                <w:rFonts w:ascii="Times New Roman" w:eastAsia="Times New Roman" w:hAnsi="Times New Roman"/>
                <w:b/>
                <w:sz w:val="16"/>
                <w:szCs w:val="16"/>
              </w:rPr>
              <w:t>Description</w:t>
            </w:r>
          </w:p>
        </w:tc>
        <w:tc>
          <w:tcPr>
            <w:tcW w:w="1980" w:type="dxa"/>
            <w:tcBorders>
              <w:top w:val="single" w:sz="4" w:space="0" w:color="auto"/>
              <w:left w:val="nil"/>
              <w:bottom w:val="nil"/>
              <w:right w:val="single" w:sz="4" w:space="0" w:color="auto"/>
            </w:tcBorders>
            <w:shd w:val="clear" w:color="000000" w:fill="00B0F0"/>
            <w:vAlign w:val="center"/>
          </w:tcPr>
          <w:p w14:paraId="7A23B603" w14:textId="77777777" w:rsidR="003E1527" w:rsidRDefault="003E1527" w:rsidP="002F15E7">
            <w:pPr>
              <w:rPr>
                <w:rFonts w:ascii="Times New Roman" w:eastAsia="Times New Roman" w:hAnsi="Times New Roman"/>
                <w:b/>
                <w:sz w:val="16"/>
                <w:szCs w:val="16"/>
              </w:rPr>
            </w:pPr>
            <w:r>
              <w:rPr>
                <w:rFonts w:ascii="Times New Roman" w:eastAsia="Times New Roman" w:hAnsi="Times New Roman"/>
                <w:b/>
                <w:sz w:val="16"/>
                <w:szCs w:val="16"/>
              </w:rPr>
              <w:t>Value range</w:t>
            </w:r>
          </w:p>
        </w:tc>
      </w:tr>
      <w:tr w:rsidR="003E1527" w14:paraId="29A57ED1" w14:textId="77777777" w:rsidTr="002F15E7">
        <w:trPr>
          <w:trHeight w:val="1368"/>
        </w:trPr>
        <w:tc>
          <w:tcPr>
            <w:tcW w:w="3480" w:type="dxa"/>
            <w:tcBorders>
              <w:top w:val="nil"/>
              <w:left w:val="single" w:sz="4" w:space="0" w:color="auto"/>
              <w:bottom w:val="single" w:sz="4" w:space="0" w:color="auto"/>
              <w:right w:val="single" w:sz="4" w:space="0" w:color="auto"/>
            </w:tcBorders>
            <w:shd w:val="clear" w:color="000000" w:fill="FFFFFF"/>
            <w:vAlign w:val="center"/>
          </w:tcPr>
          <w:p w14:paraId="7C82EFD5" w14:textId="77777777" w:rsidR="003E1527" w:rsidRDefault="003E1527" w:rsidP="002F15E7">
            <w:pPr>
              <w:rPr>
                <w:rFonts w:ascii="Times New Roman" w:eastAsia="Times New Roman" w:hAnsi="Times New Roman"/>
                <w:sz w:val="16"/>
                <w:szCs w:val="16"/>
              </w:rPr>
            </w:pPr>
            <w:r>
              <w:rPr>
                <w:rFonts w:ascii="Times New Roman" w:eastAsia="Times New Roman" w:hAnsi="Times New Roman"/>
                <w:sz w:val="16"/>
                <w:szCs w:val="16"/>
              </w:rPr>
              <w:t>LP-</w:t>
            </w:r>
            <w:proofErr w:type="spellStart"/>
            <w:r>
              <w:rPr>
                <w:rFonts w:ascii="Times New Roman" w:eastAsia="Times New Roman" w:hAnsi="Times New Roman"/>
                <w:sz w:val="16"/>
                <w:szCs w:val="16"/>
              </w:rPr>
              <w:t>SS_Binary_Seq</w:t>
            </w:r>
            <w:proofErr w:type="spellEnd"/>
          </w:p>
        </w:tc>
        <w:tc>
          <w:tcPr>
            <w:tcW w:w="2905" w:type="dxa"/>
            <w:tcBorders>
              <w:top w:val="nil"/>
              <w:left w:val="nil"/>
              <w:bottom w:val="single" w:sz="4" w:space="0" w:color="auto"/>
              <w:right w:val="single" w:sz="4" w:space="0" w:color="auto"/>
            </w:tcBorders>
            <w:shd w:val="clear" w:color="000000" w:fill="FFFFFF"/>
            <w:vAlign w:val="center"/>
          </w:tcPr>
          <w:p w14:paraId="4637C15A" w14:textId="46C1D033" w:rsidR="003E1527" w:rsidRPr="003E1527" w:rsidRDefault="003E1527" w:rsidP="002F15E7">
            <w:pPr>
              <w:rPr>
                <w:rFonts w:ascii="Times New Roman" w:eastAsiaTheme="minorEastAsia" w:hAnsi="Times New Roman"/>
                <w:sz w:val="16"/>
                <w:szCs w:val="16"/>
                <w:lang w:eastAsia="zh-CN"/>
              </w:rPr>
            </w:pPr>
            <w:r>
              <w:rPr>
                <w:rFonts w:ascii="Times New Roman" w:eastAsia="Times New Roman" w:hAnsi="Times New Roman"/>
                <w:sz w:val="16"/>
                <w:szCs w:val="16"/>
              </w:rPr>
              <w:t xml:space="preserve">Provides the LP-SS binary sequence index in the cell for IDLE/INACTIVE. </w:t>
            </w:r>
            <w:r>
              <w:rPr>
                <w:rFonts w:ascii="Times New Roman" w:eastAsia="Times New Roman" w:hAnsi="Times New Roman"/>
                <w:sz w:val="16"/>
                <w:szCs w:val="16"/>
              </w:rPr>
              <w:br/>
            </w:r>
            <w:r>
              <w:rPr>
                <w:rFonts w:ascii="Times New Roman" w:eastAsia="Times New Roman" w:hAnsi="Times New Roman"/>
                <w:sz w:val="16"/>
                <w:szCs w:val="16"/>
              </w:rPr>
              <w:br/>
            </w:r>
            <w:r w:rsidRPr="003E1527">
              <w:rPr>
                <w:rFonts w:ascii="Times New Roman" w:eastAsia="Times New Roman" w:hAnsi="Times New Roman"/>
                <w:sz w:val="16"/>
                <w:szCs w:val="16"/>
              </w:rPr>
              <w:t xml:space="preserve">This parameter shall be configured </w:t>
            </w:r>
            <w:r w:rsidRPr="003E1527">
              <w:rPr>
                <w:rFonts w:ascii="Times New Roman" w:eastAsia="Times New Roman" w:hAnsi="Times New Roman" w:hint="eastAsia"/>
                <w:color w:val="FF0000"/>
                <w:sz w:val="16"/>
                <w:szCs w:val="16"/>
              </w:rPr>
              <w:t xml:space="preserve">when </w:t>
            </w:r>
            <w:r w:rsidRPr="003E1527">
              <w:rPr>
                <w:rFonts w:ascii="Times New Roman" w:eastAsia="Times New Roman" w:hAnsi="Times New Roman"/>
                <w:color w:val="FF0000"/>
                <w:sz w:val="16"/>
                <w:szCs w:val="16"/>
              </w:rPr>
              <w:t>OOK-based LP-WU</w:t>
            </w:r>
            <w:r w:rsidRPr="003E1527">
              <w:rPr>
                <w:rFonts w:ascii="Times New Roman" w:eastAsia="Times New Roman" w:hAnsi="Times New Roman" w:hint="eastAsia"/>
                <w:color w:val="FF0000"/>
                <w:sz w:val="16"/>
                <w:szCs w:val="16"/>
              </w:rPr>
              <w:t>S</w:t>
            </w:r>
            <w:r w:rsidRPr="003E1527">
              <w:rPr>
                <w:rFonts w:ascii="Times New Roman" w:eastAsia="Times New Roman" w:hAnsi="Times New Roman"/>
                <w:color w:val="FF0000"/>
                <w:sz w:val="16"/>
                <w:szCs w:val="16"/>
              </w:rPr>
              <w:t xml:space="preserve"> operation </w:t>
            </w:r>
            <w:r w:rsidRPr="003E1527">
              <w:rPr>
                <w:rFonts w:ascii="Times New Roman" w:eastAsia="Times New Roman" w:hAnsi="Times New Roman" w:hint="eastAsia"/>
                <w:color w:val="FF0000"/>
                <w:sz w:val="16"/>
                <w:szCs w:val="16"/>
              </w:rPr>
              <w:t xml:space="preserve">is configured </w:t>
            </w:r>
            <w:r w:rsidRPr="003E1527">
              <w:rPr>
                <w:rFonts w:ascii="Times New Roman" w:eastAsia="Times New Roman" w:hAnsi="Times New Roman"/>
                <w:color w:val="FF0000"/>
                <w:sz w:val="16"/>
                <w:szCs w:val="16"/>
              </w:rPr>
              <w:t>in IDLE/INACTIVE</w:t>
            </w:r>
          </w:p>
        </w:tc>
        <w:tc>
          <w:tcPr>
            <w:tcW w:w="1980" w:type="dxa"/>
            <w:tcBorders>
              <w:top w:val="nil"/>
              <w:left w:val="nil"/>
              <w:bottom w:val="single" w:sz="4" w:space="0" w:color="auto"/>
              <w:right w:val="single" w:sz="4" w:space="0" w:color="auto"/>
            </w:tcBorders>
            <w:shd w:val="clear" w:color="000000" w:fill="FFFFFF"/>
            <w:vAlign w:val="center"/>
          </w:tcPr>
          <w:p w14:paraId="64018704" w14:textId="77777777" w:rsidR="003E1527" w:rsidRDefault="003E1527" w:rsidP="002F15E7">
            <w:pPr>
              <w:rPr>
                <w:rFonts w:ascii="Times New Roman" w:eastAsia="Times New Roman" w:hAnsi="Times New Roman"/>
                <w:sz w:val="16"/>
                <w:szCs w:val="16"/>
              </w:rPr>
            </w:pPr>
            <w:r>
              <w:rPr>
                <w:rFonts w:ascii="Times New Roman" w:eastAsia="Times New Roman" w:hAnsi="Times New Roman"/>
                <w:sz w:val="16"/>
                <w:szCs w:val="16"/>
              </w:rPr>
              <w:t>Sequence index {1,2,3,4}</w:t>
            </w:r>
          </w:p>
        </w:tc>
      </w:tr>
      <w:tr w:rsidR="003E1527" w14:paraId="5B867A96" w14:textId="77777777" w:rsidTr="002F15E7">
        <w:trPr>
          <w:trHeight w:val="1368"/>
        </w:trPr>
        <w:tc>
          <w:tcPr>
            <w:tcW w:w="3480" w:type="dxa"/>
            <w:tcBorders>
              <w:top w:val="nil"/>
              <w:left w:val="single" w:sz="4" w:space="0" w:color="auto"/>
              <w:bottom w:val="single" w:sz="4" w:space="0" w:color="auto"/>
              <w:right w:val="single" w:sz="4" w:space="0" w:color="auto"/>
            </w:tcBorders>
            <w:shd w:val="clear" w:color="000000" w:fill="FFFFFF"/>
            <w:vAlign w:val="center"/>
          </w:tcPr>
          <w:p w14:paraId="4CFEF403" w14:textId="77777777" w:rsidR="003E1527" w:rsidRDefault="003E1527" w:rsidP="002F15E7">
            <w:pPr>
              <w:rPr>
                <w:rFonts w:ascii="Times New Roman" w:eastAsia="Times New Roman" w:hAnsi="Times New Roman"/>
                <w:sz w:val="16"/>
                <w:szCs w:val="16"/>
              </w:rPr>
            </w:pPr>
            <w:r>
              <w:rPr>
                <w:rFonts w:ascii="Times New Roman" w:eastAsia="Times New Roman" w:hAnsi="Times New Roman"/>
                <w:sz w:val="16"/>
                <w:szCs w:val="16"/>
              </w:rPr>
              <w:t>LP-</w:t>
            </w:r>
            <w:proofErr w:type="spellStart"/>
            <w:r>
              <w:rPr>
                <w:rFonts w:ascii="Times New Roman" w:eastAsia="Times New Roman" w:hAnsi="Times New Roman"/>
                <w:sz w:val="16"/>
                <w:szCs w:val="16"/>
              </w:rPr>
              <w:t>SS_Binary_Seq_Length</w:t>
            </w:r>
            <w:proofErr w:type="spellEnd"/>
          </w:p>
        </w:tc>
        <w:tc>
          <w:tcPr>
            <w:tcW w:w="2905" w:type="dxa"/>
            <w:tcBorders>
              <w:top w:val="nil"/>
              <w:left w:val="nil"/>
              <w:bottom w:val="single" w:sz="4" w:space="0" w:color="auto"/>
              <w:right w:val="single" w:sz="4" w:space="0" w:color="auto"/>
            </w:tcBorders>
            <w:shd w:val="clear" w:color="000000" w:fill="FFFFFF"/>
            <w:vAlign w:val="center"/>
          </w:tcPr>
          <w:p w14:paraId="6BE3F9FE" w14:textId="031C80A7" w:rsidR="003E1527" w:rsidRDefault="003E1527" w:rsidP="002F15E7">
            <w:pPr>
              <w:rPr>
                <w:rFonts w:ascii="Times New Roman" w:eastAsia="Times New Roman" w:hAnsi="Times New Roman"/>
                <w:sz w:val="16"/>
                <w:szCs w:val="16"/>
              </w:rPr>
            </w:pPr>
            <w:r>
              <w:rPr>
                <w:rFonts w:ascii="Times New Roman" w:eastAsia="Times New Roman" w:hAnsi="Times New Roman"/>
                <w:sz w:val="16"/>
                <w:szCs w:val="16"/>
              </w:rPr>
              <w:t xml:space="preserve">Provides the LP-SS binary sequence length in the cell for IDLE/INACTIVE. </w:t>
            </w:r>
            <w:r>
              <w:rPr>
                <w:rFonts w:ascii="Times New Roman" w:eastAsia="Times New Roman" w:hAnsi="Times New Roman"/>
                <w:sz w:val="16"/>
                <w:szCs w:val="16"/>
              </w:rPr>
              <w:br/>
            </w:r>
            <w:r>
              <w:rPr>
                <w:rFonts w:ascii="Times New Roman" w:eastAsia="Times New Roman" w:hAnsi="Times New Roman"/>
                <w:sz w:val="16"/>
                <w:szCs w:val="16"/>
              </w:rPr>
              <w:br/>
            </w:r>
            <w:r w:rsidRPr="003E1527">
              <w:rPr>
                <w:rFonts w:ascii="Times New Roman" w:eastAsia="Times New Roman" w:hAnsi="Times New Roman"/>
                <w:sz w:val="16"/>
                <w:szCs w:val="16"/>
              </w:rPr>
              <w:t xml:space="preserve">This parameter shall be configured </w:t>
            </w:r>
            <w:r w:rsidRPr="003E1527">
              <w:rPr>
                <w:rFonts w:ascii="Times New Roman" w:eastAsia="Times New Roman" w:hAnsi="Times New Roman" w:hint="eastAsia"/>
                <w:color w:val="FF0000"/>
                <w:sz w:val="16"/>
                <w:szCs w:val="16"/>
              </w:rPr>
              <w:t xml:space="preserve">when </w:t>
            </w:r>
            <w:r w:rsidRPr="003E1527">
              <w:rPr>
                <w:rFonts w:ascii="Times New Roman" w:eastAsia="Times New Roman" w:hAnsi="Times New Roman"/>
                <w:color w:val="FF0000"/>
                <w:sz w:val="16"/>
                <w:szCs w:val="16"/>
              </w:rPr>
              <w:t>OOK-based LP-WU</w:t>
            </w:r>
            <w:r w:rsidRPr="003E1527">
              <w:rPr>
                <w:rFonts w:ascii="Times New Roman" w:eastAsia="Times New Roman" w:hAnsi="Times New Roman" w:hint="eastAsia"/>
                <w:color w:val="FF0000"/>
                <w:sz w:val="16"/>
                <w:szCs w:val="16"/>
              </w:rPr>
              <w:t>S</w:t>
            </w:r>
            <w:r w:rsidRPr="003E1527">
              <w:rPr>
                <w:rFonts w:ascii="Times New Roman" w:eastAsia="Times New Roman" w:hAnsi="Times New Roman"/>
                <w:color w:val="FF0000"/>
                <w:sz w:val="16"/>
                <w:szCs w:val="16"/>
              </w:rPr>
              <w:t xml:space="preserve"> operation </w:t>
            </w:r>
            <w:r w:rsidRPr="003E1527">
              <w:rPr>
                <w:rFonts w:ascii="Times New Roman" w:eastAsia="Times New Roman" w:hAnsi="Times New Roman" w:hint="eastAsia"/>
                <w:color w:val="FF0000"/>
                <w:sz w:val="16"/>
                <w:szCs w:val="16"/>
              </w:rPr>
              <w:t xml:space="preserve">is configured </w:t>
            </w:r>
            <w:r w:rsidRPr="003E1527">
              <w:rPr>
                <w:rFonts w:ascii="Times New Roman" w:eastAsia="Times New Roman" w:hAnsi="Times New Roman"/>
                <w:color w:val="FF0000"/>
                <w:sz w:val="16"/>
                <w:szCs w:val="16"/>
              </w:rPr>
              <w:t>in IDLE/INACTIVE</w:t>
            </w:r>
            <w:r>
              <w:rPr>
                <w:rFonts w:ascii="Times New Roman" w:eastAsia="Times New Roman" w:hAnsi="Times New Roman"/>
                <w:sz w:val="16"/>
                <w:szCs w:val="16"/>
                <w:highlight w:val="yellow"/>
              </w:rPr>
              <w:br/>
            </w:r>
          </w:p>
        </w:tc>
        <w:tc>
          <w:tcPr>
            <w:tcW w:w="1980" w:type="dxa"/>
            <w:tcBorders>
              <w:top w:val="nil"/>
              <w:left w:val="nil"/>
              <w:bottom w:val="single" w:sz="4" w:space="0" w:color="auto"/>
              <w:right w:val="single" w:sz="4" w:space="0" w:color="auto"/>
            </w:tcBorders>
            <w:shd w:val="clear" w:color="000000" w:fill="FFFFFF"/>
            <w:vAlign w:val="center"/>
          </w:tcPr>
          <w:p w14:paraId="23FA7C7D" w14:textId="77777777" w:rsidR="003E1527" w:rsidRDefault="003E1527" w:rsidP="002F15E7">
            <w:pPr>
              <w:rPr>
                <w:rFonts w:ascii="Times New Roman" w:eastAsia="Times New Roman" w:hAnsi="Times New Roman"/>
                <w:sz w:val="16"/>
                <w:szCs w:val="16"/>
              </w:rPr>
            </w:pPr>
            <w:r>
              <w:rPr>
                <w:rFonts w:ascii="Times New Roman" w:eastAsia="Times New Roman" w:hAnsi="Times New Roman"/>
                <w:sz w:val="16"/>
                <w:szCs w:val="16"/>
              </w:rPr>
              <w:t>[Length1, Length2]</w:t>
            </w:r>
          </w:p>
        </w:tc>
      </w:tr>
      <w:tr w:rsidR="003E1527" w14:paraId="39B05587" w14:textId="77777777" w:rsidTr="002F15E7">
        <w:trPr>
          <w:trHeight w:val="1368"/>
        </w:trPr>
        <w:tc>
          <w:tcPr>
            <w:tcW w:w="3480" w:type="dxa"/>
            <w:tcBorders>
              <w:top w:val="nil"/>
              <w:left w:val="single" w:sz="4" w:space="0" w:color="auto"/>
              <w:bottom w:val="single" w:sz="4" w:space="0" w:color="auto"/>
              <w:right w:val="single" w:sz="4" w:space="0" w:color="auto"/>
            </w:tcBorders>
            <w:shd w:val="clear" w:color="000000" w:fill="FFFFFF"/>
            <w:vAlign w:val="center"/>
          </w:tcPr>
          <w:p w14:paraId="5119A8A7" w14:textId="77777777" w:rsidR="003E1527" w:rsidRDefault="003E1527" w:rsidP="002F15E7">
            <w:pPr>
              <w:rPr>
                <w:rFonts w:ascii="Times New Roman" w:eastAsia="Times New Roman" w:hAnsi="Times New Roman"/>
                <w:sz w:val="16"/>
                <w:szCs w:val="16"/>
              </w:rPr>
            </w:pPr>
            <w:r>
              <w:rPr>
                <w:rFonts w:ascii="Times New Roman" w:eastAsia="Times New Roman" w:hAnsi="Times New Roman"/>
                <w:sz w:val="16"/>
                <w:szCs w:val="16"/>
              </w:rPr>
              <w:t>LP-</w:t>
            </w:r>
            <w:proofErr w:type="spellStart"/>
            <w:r>
              <w:rPr>
                <w:rFonts w:ascii="Times New Roman" w:eastAsia="Times New Roman" w:hAnsi="Times New Roman"/>
                <w:sz w:val="16"/>
                <w:szCs w:val="16"/>
              </w:rPr>
              <w:t>SS_periodicityoffset</w:t>
            </w:r>
            <w:proofErr w:type="spellEnd"/>
          </w:p>
        </w:tc>
        <w:tc>
          <w:tcPr>
            <w:tcW w:w="2905" w:type="dxa"/>
            <w:tcBorders>
              <w:top w:val="nil"/>
              <w:left w:val="nil"/>
              <w:bottom w:val="single" w:sz="4" w:space="0" w:color="auto"/>
              <w:right w:val="single" w:sz="4" w:space="0" w:color="auto"/>
            </w:tcBorders>
            <w:shd w:val="clear" w:color="000000" w:fill="FFFFFF"/>
            <w:vAlign w:val="center"/>
          </w:tcPr>
          <w:p w14:paraId="6067F88A" w14:textId="77777777" w:rsidR="003E1527" w:rsidRDefault="003E1527" w:rsidP="002F15E7">
            <w:pPr>
              <w:rPr>
                <w:rFonts w:ascii="Times New Roman" w:eastAsia="Times New Roman" w:hAnsi="Times New Roman"/>
                <w:sz w:val="16"/>
                <w:szCs w:val="16"/>
              </w:rPr>
            </w:pPr>
            <w:proofErr w:type="spellStart"/>
            <w:r>
              <w:rPr>
                <w:rFonts w:ascii="Times New Roman" w:eastAsia="Times New Roman" w:hAnsi="Times New Roman"/>
                <w:sz w:val="16"/>
                <w:szCs w:val="16"/>
              </w:rPr>
              <w:t>Porvides</w:t>
            </w:r>
            <w:proofErr w:type="spellEnd"/>
            <w:r>
              <w:rPr>
                <w:rFonts w:ascii="Times New Roman" w:eastAsia="Times New Roman" w:hAnsi="Times New Roman"/>
                <w:sz w:val="16"/>
                <w:szCs w:val="16"/>
              </w:rPr>
              <w:t xml:space="preserve"> the configuration of LP-SS periodicity and time </w:t>
            </w:r>
            <w:proofErr w:type="spellStart"/>
            <w:r>
              <w:rPr>
                <w:rFonts w:ascii="Times New Roman" w:eastAsia="Times New Roman" w:hAnsi="Times New Roman"/>
                <w:sz w:val="16"/>
                <w:szCs w:val="16"/>
              </w:rPr>
              <w:t>offset.The</w:t>
            </w:r>
            <w:proofErr w:type="spellEnd"/>
            <w:r>
              <w:rPr>
                <w:rFonts w:ascii="Times New Roman" w:eastAsia="Times New Roman" w:hAnsi="Times New Roman"/>
                <w:sz w:val="16"/>
                <w:szCs w:val="16"/>
              </w:rPr>
              <w:t xml:space="preserve"> time offset is configured for the first LP-SS occasion with reference to SFN0.</w:t>
            </w:r>
          </w:p>
          <w:p w14:paraId="0FB6B93A" w14:textId="77777777" w:rsidR="003E1527" w:rsidRDefault="003E1527" w:rsidP="002F15E7">
            <w:pPr>
              <w:rPr>
                <w:rFonts w:ascii="Times New Roman" w:eastAsia="Times New Roman" w:hAnsi="Times New Roman"/>
                <w:sz w:val="16"/>
                <w:szCs w:val="16"/>
              </w:rPr>
            </w:pPr>
          </w:p>
          <w:p w14:paraId="62CB6188" w14:textId="31CBCCFF" w:rsidR="003E1527" w:rsidRDefault="003E1527" w:rsidP="002F15E7">
            <w:pPr>
              <w:rPr>
                <w:rFonts w:ascii="Times New Roman" w:eastAsia="Times New Roman" w:hAnsi="Times New Roman"/>
                <w:sz w:val="16"/>
                <w:szCs w:val="16"/>
              </w:rPr>
            </w:pPr>
            <w:r w:rsidRPr="003E1527">
              <w:rPr>
                <w:rFonts w:ascii="Times New Roman" w:eastAsia="Times New Roman" w:hAnsi="Times New Roman"/>
                <w:sz w:val="16"/>
                <w:szCs w:val="16"/>
              </w:rPr>
              <w:t xml:space="preserve">This parameter shall be configured </w:t>
            </w:r>
            <w:r w:rsidRPr="003E1527">
              <w:rPr>
                <w:rFonts w:ascii="Times New Roman" w:eastAsia="Times New Roman" w:hAnsi="Times New Roman" w:hint="eastAsia"/>
                <w:color w:val="FF0000"/>
                <w:sz w:val="16"/>
                <w:szCs w:val="16"/>
              </w:rPr>
              <w:t xml:space="preserve">when </w:t>
            </w:r>
            <w:r w:rsidRPr="003E1527">
              <w:rPr>
                <w:rFonts w:ascii="Times New Roman" w:eastAsia="Times New Roman" w:hAnsi="Times New Roman"/>
                <w:color w:val="FF0000"/>
                <w:sz w:val="16"/>
                <w:szCs w:val="16"/>
              </w:rPr>
              <w:t>OOK-based LP-WU</w:t>
            </w:r>
            <w:r w:rsidRPr="003E1527">
              <w:rPr>
                <w:rFonts w:ascii="Times New Roman" w:eastAsia="Times New Roman" w:hAnsi="Times New Roman" w:hint="eastAsia"/>
                <w:color w:val="FF0000"/>
                <w:sz w:val="16"/>
                <w:szCs w:val="16"/>
              </w:rPr>
              <w:t>S</w:t>
            </w:r>
            <w:r w:rsidRPr="003E1527">
              <w:rPr>
                <w:rFonts w:ascii="Times New Roman" w:eastAsia="Times New Roman" w:hAnsi="Times New Roman"/>
                <w:color w:val="FF0000"/>
                <w:sz w:val="16"/>
                <w:szCs w:val="16"/>
              </w:rPr>
              <w:t xml:space="preserve"> operation </w:t>
            </w:r>
            <w:r w:rsidRPr="003E1527">
              <w:rPr>
                <w:rFonts w:ascii="Times New Roman" w:eastAsia="Times New Roman" w:hAnsi="Times New Roman" w:hint="eastAsia"/>
                <w:color w:val="FF0000"/>
                <w:sz w:val="16"/>
                <w:szCs w:val="16"/>
              </w:rPr>
              <w:t xml:space="preserve">is configured </w:t>
            </w:r>
            <w:r w:rsidRPr="003E1527">
              <w:rPr>
                <w:rFonts w:ascii="Times New Roman" w:eastAsia="Times New Roman" w:hAnsi="Times New Roman"/>
                <w:color w:val="FF0000"/>
                <w:sz w:val="16"/>
                <w:szCs w:val="16"/>
              </w:rPr>
              <w:t>in IDLE/INACTIVE</w:t>
            </w:r>
            <w:r>
              <w:rPr>
                <w:rFonts w:ascii="Times New Roman" w:eastAsia="Times New Roman" w:hAnsi="Times New Roman"/>
                <w:sz w:val="16"/>
                <w:szCs w:val="16"/>
              </w:rPr>
              <w:t xml:space="preserve"> </w:t>
            </w:r>
          </w:p>
        </w:tc>
        <w:tc>
          <w:tcPr>
            <w:tcW w:w="1980" w:type="dxa"/>
            <w:tcBorders>
              <w:top w:val="nil"/>
              <w:left w:val="nil"/>
              <w:bottom w:val="single" w:sz="4" w:space="0" w:color="auto"/>
              <w:right w:val="single" w:sz="4" w:space="0" w:color="auto"/>
            </w:tcBorders>
            <w:shd w:val="clear" w:color="000000" w:fill="FFFFFF"/>
            <w:vAlign w:val="center"/>
          </w:tcPr>
          <w:p w14:paraId="2F6977F2" w14:textId="77777777" w:rsidR="003E1527" w:rsidRDefault="003E1527" w:rsidP="002F15E7">
            <w:pPr>
              <w:rPr>
                <w:rFonts w:ascii="Times New Roman" w:eastAsia="Times New Roman" w:hAnsi="Times New Roman"/>
                <w:sz w:val="16"/>
                <w:szCs w:val="16"/>
              </w:rPr>
            </w:pPr>
            <w:r>
              <w:rPr>
                <w:rFonts w:ascii="Times New Roman" w:eastAsia="Times New Roman" w:hAnsi="Times New Roman"/>
                <w:sz w:val="16"/>
                <w:szCs w:val="16"/>
              </w:rPr>
              <w:t>Periodicity: [320ms, 160ms]</w:t>
            </w:r>
          </w:p>
          <w:p w14:paraId="7C2B5B13" w14:textId="77777777" w:rsidR="003E1527" w:rsidRDefault="003E1527" w:rsidP="002F15E7">
            <w:pPr>
              <w:rPr>
                <w:rFonts w:ascii="Times New Roman" w:eastAsia="Times New Roman" w:hAnsi="Times New Roman"/>
                <w:sz w:val="16"/>
                <w:szCs w:val="16"/>
              </w:rPr>
            </w:pPr>
            <w:r>
              <w:rPr>
                <w:rFonts w:ascii="Times New Roman" w:eastAsia="Times New Roman" w:hAnsi="Times New Roman"/>
                <w:sz w:val="16"/>
                <w:szCs w:val="16"/>
              </w:rPr>
              <w:t xml:space="preserve">Offset: </w:t>
            </w:r>
          </w:p>
          <w:p w14:paraId="2651D1C7" w14:textId="77777777" w:rsidR="003E1527" w:rsidRDefault="003E1527" w:rsidP="002F15E7">
            <w:pPr>
              <w:rPr>
                <w:rFonts w:ascii="Times New Roman" w:eastAsia="Times New Roman" w:hAnsi="Times New Roman"/>
                <w:sz w:val="16"/>
                <w:szCs w:val="16"/>
              </w:rPr>
            </w:pPr>
            <w:r>
              <w:rPr>
                <w:rFonts w:ascii="Times New Roman" w:eastAsia="Times New Roman" w:hAnsi="Times New Roman"/>
                <w:sz w:val="16"/>
                <w:szCs w:val="16"/>
              </w:rPr>
              <w:t xml:space="preserve">  For 320ms periodicity: {0, 1, …, 319}</w:t>
            </w:r>
            <w:proofErr w:type="spellStart"/>
            <w:r>
              <w:rPr>
                <w:rFonts w:ascii="Times New Roman" w:eastAsia="Times New Roman" w:hAnsi="Times New Roman"/>
                <w:sz w:val="16"/>
                <w:szCs w:val="16"/>
              </w:rPr>
              <w:t>ms</w:t>
            </w:r>
            <w:proofErr w:type="spellEnd"/>
          </w:p>
          <w:p w14:paraId="2BE98C19" w14:textId="77777777" w:rsidR="003E1527" w:rsidRDefault="003E1527" w:rsidP="002F15E7">
            <w:pPr>
              <w:rPr>
                <w:rFonts w:ascii="Times New Roman" w:eastAsia="Times New Roman" w:hAnsi="Times New Roman"/>
                <w:sz w:val="16"/>
                <w:szCs w:val="16"/>
              </w:rPr>
            </w:pPr>
            <w:r>
              <w:rPr>
                <w:rFonts w:ascii="Times New Roman" w:eastAsia="Times New Roman" w:hAnsi="Times New Roman"/>
                <w:sz w:val="16"/>
                <w:szCs w:val="16"/>
              </w:rPr>
              <w:t xml:space="preserve">  For 160ms </w:t>
            </w:r>
            <w:proofErr w:type="spellStart"/>
            <w:r>
              <w:rPr>
                <w:rFonts w:ascii="Times New Roman" w:eastAsia="Times New Roman" w:hAnsi="Times New Roman"/>
                <w:sz w:val="16"/>
                <w:szCs w:val="16"/>
              </w:rPr>
              <w:t>peirodiicty</w:t>
            </w:r>
            <w:proofErr w:type="spellEnd"/>
            <w:r>
              <w:rPr>
                <w:rFonts w:ascii="Times New Roman" w:eastAsia="Times New Roman" w:hAnsi="Times New Roman"/>
                <w:sz w:val="16"/>
                <w:szCs w:val="16"/>
              </w:rPr>
              <w:t>: {0, 1, …, 159}</w:t>
            </w:r>
            <w:proofErr w:type="spellStart"/>
            <w:r>
              <w:rPr>
                <w:rFonts w:ascii="Times New Roman" w:eastAsia="Times New Roman" w:hAnsi="Times New Roman"/>
                <w:sz w:val="16"/>
                <w:szCs w:val="16"/>
              </w:rPr>
              <w:t>ms</w:t>
            </w:r>
            <w:proofErr w:type="spellEnd"/>
          </w:p>
        </w:tc>
      </w:tr>
      <w:tr w:rsidR="003E1527" w14:paraId="70D691FB" w14:textId="77777777" w:rsidTr="002F15E7">
        <w:trPr>
          <w:trHeight w:val="1368"/>
        </w:trPr>
        <w:tc>
          <w:tcPr>
            <w:tcW w:w="3480" w:type="dxa"/>
            <w:tcBorders>
              <w:top w:val="nil"/>
              <w:left w:val="single" w:sz="4" w:space="0" w:color="auto"/>
              <w:bottom w:val="single" w:sz="4" w:space="0" w:color="auto"/>
              <w:right w:val="single" w:sz="4" w:space="0" w:color="auto"/>
            </w:tcBorders>
            <w:shd w:val="clear" w:color="000000" w:fill="FFFFFF"/>
            <w:vAlign w:val="center"/>
          </w:tcPr>
          <w:p w14:paraId="3CCDE998" w14:textId="77777777" w:rsidR="003E1527" w:rsidRDefault="003E1527" w:rsidP="002F15E7">
            <w:pPr>
              <w:rPr>
                <w:rFonts w:ascii="Times New Roman" w:eastAsia="Times New Roman" w:hAnsi="Times New Roman"/>
                <w:sz w:val="16"/>
                <w:szCs w:val="16"/>
              </w:rPr>
            </w:pPr>
            <w:r>
              <w:rPr>
                <w:rFonts w:ascii="Times New Roman" w:eastAsia="Times New Roman" w:hAnsi="Times New Roman"/>
                <w:sz w:val="16"/>
                <w:szCs w:val="16"/>
              </w:rPr>
              <w:lastRenderedPageBreak/>
              <w:t>LP-</w:t>
            </w:r>
            <w:proofErr w:type="spellStart"/>
            <w:r>
              <w:rPr>
                <w:rFonts w:ascii="Times New Roman" w:eastAsia="Times New Roman" w:hAnsi="Times New Roman"/>
                <w:sz w:val="16"/>
                <w:szCs w:val="16"/>
              </w:rPr>
              <w:t>SS_Start_Symbol</w:t>
            </w:r>
            <w:proofErr w:type="spellEnd"/>
          </w:p>
        </w:tc>
        <w:tc>
          <w:tcPr>
            <w:tcW w:w="2905" w:type="dxa"/>
            <w:tcBorders>
              <w:top w:val="nil"/>
              <w:left w:val="nil"/>
              <w:bottom w:val="single" w:sz="4" w:space="0" w:color="auto"/>
              <w:right w:val="single" w:sz="4" w:space="0" w:color="auto"/>
            </w:tcBorders>
            <w:shd w:val="clear" w:color="000000" w:fill="FFFFFF"/>
            <w:vAlign w:val="center"/>
          </w:tcPr>
          <w:p w14:paraId="428745FC" w14:textId="77777777" w:rsidR="003E1527" w:rsidRDefault="003E1527" w:rsidP="002F15E7">
            <w:pPr>
              <w:rPr>
                <w:rFonts w:ascii="Times New Roman" w:eastAsia="Times New Roman" w:hAnsi="Times New Roman"/>
                <w:sz w:val="16"/>
                <w:szCs w:val="16"/>
              </w:rPr>
            </w:pPr>
            <w:r>
              <w:rPr>
                <w:rFonts w:ascii="Times New Roman" w:eastAsia="Times New Roman" w:hAnsi="Times New Roman"/>
                <w:sz w:val="16"/>
                <w:szCs w:val="16"/>
              </w:rPr>
              <w:t>To configure one or two start symbol locations within a slot for LP-SS, where the slot is determined from the periodicity/offset configuration for LP-SS</w:t>
            </w:r>
          </w:p>
          <w:p w14:paraId="5A949F40" w14:textId="77777777" w:rsidR="003E1527" w:rsidRDefault="003E1527" w:rsidP="002F15E7">
            <w:pPr>
              <w:rPr>
                <w:rFonts w:ascii="Times New Roman" w:eastAsia="Times New Roman" w:hAnsi="Times New Roman"/>
                <w:sz w:val="16"/>
                <w:szCs w:val="16"/>
              </w:rPr>
            </w:pPr>
          </w:p>
          <w:p w14:paraId="409E01B1" w14:textId="526364BC" w:rsidR="003E1527" w:rsidRDefault="003E1527" w:rsidP="002F15E7">
            <w:pPr>
              <w:rPr>
                <w:rFonts w:ascii="Times New Roman" w:eastAsia="Times New Roman" w:hAnsi="Times New Roman"/>
                <w:sz w:val="16"/>
                <w:szCs w:val="16"/>
              </w:rPr>
            </w:pPr>
            <w:r w:rsidRPr="003E1527">
              <w:rPr>
                <w:rFonts w:ascii="Times New Roman" w:eastAsia="Times New Roman" w:hAnsi="Times New Roman"/>
                <w:sz w:val="16"/>
                <w:szCs w:val="16"/>
              </w:rPr>
              <w:t xml:space="preserve">This parameter shall be configured </w:t>
            </w:r>
            <w:r w:rsidRPr="003E1527">
              <w:rPr>
                <w:rFonts w:ascii="Times New Roman" w:eastAsia="Times New Roman" w:hAnsi="Times New Roman" w:hint="eastAsia"/>
                <w:color w:val="FF0000"/>
                <w:sz w:val="16"/>
                <w:szCs w:val="16"/>
              </w:rPr>
              <w:t xml:space="preserve">when </w:t>
            </w:r>
            <w:r w:rsidRPr="003E1527">
              <w:rPr>
                <w:rFonts w:ascii="Times New Roman" w:eastAsia="Times New Roman" w:hAnsi="Times New Roman"/>
                <w:color w:val="FF0000"/>
                <w:sz w:val="16"/>
                <w:szCs w:val="16"/>
              </w:rPr>
              <w:t>OOK-based LP-WU</w:t>
            </w:r>
            <w:r w:rsidRPr="003E1527">
              <w:rPr>
                <w:rFonts w:ascii="Times New Roman" w:eastAsia="Times New Roman" w:hAnsi="Times New Roman" w:hint="eastAsia"/>
                <w:color w:val="FF0000"/>
                <w:sz w:val="16"/>
                <w:szCs w:val="16"/>
              </w:rPr>
              <w:t>S</w:t>
            </w:r>
            <w:r w:rsidRPr="003E1527">
              <w:rPr>
                <w:rFonts w:ascii="Times New Roman" w:eastAsia="Times New Roman" w:hAnsi="Times New Roman"/>
                <w:color w:val="FF0000"/>
                <w:sz w:val="16"/>
                <w:szCs w:val="16"/>
              </w:rPr>
              <w:t xml:space="preserve"> operation </w:t>
            </w:r>
            <w:r w:rsidRPr="003E1527">
              <w:rPr>
                <w:rFonts w:ascii="Times New Roman" w:eastAsia="Times New Roman" w:hAnsi="Times New Roman" w:hint="eastAsia"/>
                <w:color w:val="FF0000"/>
                <w:sz w:val="16"/>
                <w:szCs w:val="16"/>
              </w:rPr>
              <w:t xml:space="preserve">is configured </w:t>
            </w:r>
            <w:r w:rsidRPr="003E1527">
              <w:rPr>
                <w:rFonts w:ascii="Times New Roman" w:eastAsia="Times New Roman" w:hAnsi="Times New Roman"/>
                <w:color w:val="FF0000"/>
                <w:sz w:val="16"/>
                <w:szCs w:val="16"/>
              </w:rPr>
              <w:t>in IDLE/INACTIVE</w:t>
            </w:r>
            <w:r>
              <w:rPr>
                <w:rFonts w:ascii="Times New Roman" w:eastAsia="Times New Roman" w:hAnsi="Times New Roman"/>
                <w:sz w:val="16"/>
                <w:szCs w:val="16"/>
              </w:rPr>
              <w:t xml:space="preserve"> </w:t>
            </w:r>
          </w:p>
        </w:tc>
        <w:tc>
          <w:tcPr>
            <w:tcW w:w="1980" w:type="dxa"/>
            <w:tcBorders>
              <w:top w:val="nil"/>
              <w:left w:val="nil"/>
              <w:bottom w:val="single" w:sz="4" w:space="0" w:color="auto"/>
              <w:right w:val="single" w:sz="4" w:space="0" w:color="auto"/>
            </w:tcBorders>
            <w:shd w:val="clear" w:color="000000" w:fill="FFFFFF"/>
            <w:vAlign w:val="center"/>
          </w:tcPr>
          <w:p w14:paraId="08B3B294" w14:textId="77777777" w:rsidR="003E1527" w:rsidRDefault="003E1527" w:rsidP="002F15E7">
            <w:pPr>
              <w:rPr>
                <w:rFonts w:ascii="Times New Roman" w:eastAsia="Times New Roman" w:hAnsi="Times New Roman"/>
                <w:sz w:val="16"/>
                <w:szCs w:val="16"/>
              </w:rPr>
            </w:pPr>
            <w:r>
              <w:rPr>
                <w:rFonts w:ascii="Times New Roman" w:eastAsia="Times New Roman" w:hAnsi="Times New Roman"/>
                <w:sz w:val="16"/>
                <w:szCs w:val="16"/>
              </w:rPr>
              <w:t>A list of one or two starting symbols, with each starting symbol in range of {{0, 1, …, 10}}</w:t>
            </w:r>
          </w:p>
        </w:tc>
      </w:tr>
    </w:tbl>
    <w:p w14:paraId="154DC2BD" w14:textId="77777777" w:rsidR="003E1527" w:rsidRPr="003E1527" w:rsidRDefault="003E1527">
      <w:pPr>
        <w:pStyle w:val="00BodyText"/>
        <w:rPr>
          <w:rFonts w:ascii="Times New Roman" w:eastAsiaTheme="minorEastAsia" w:hAnsi="Times New Roman"/>
          <w:sz w:val="20"/>
          <w:lang w:eastAsia="zh-CN"/>
        </w:rPr>
      </w:pPr>
    </w:p>
    <w:p w14:paraId="24BD6761" w14:textId="77777777" w:rsidR="0057683E" w:rsidRDefault="00DA5A0B">
      <w:pPr>
        <w:keepNext/>
        <w:keepLines/>
        <w:numPr>
          <w:ilvl w:val="0"/>
          <w:numId w:val="24"/>
        </w:numPr>
        <w:pBdr>
          <w:top w:val="single" w:sz="12" w:space="3" w:color="auto"/>
        </w:pBdr>
        <w:tabs>
          <w:tab w:val="left" w:pos="425"/>
        </w:tabs>
        <w:overflowPunct w:val="0"/>
        <w:autoSpaceDE w:val="0"/>
        <w:autoSpaceDN w:val="0"/>
        <w:adjustRightInd w:val="0"/>
        <w:spacing w:before="240" w:after="180"/>
        <w:ind w:left="425"/>
        <w:textAlignment w:val="baseline"/>
        <w:outlineLvl w:val="0"/>
        <w:rPr>
          <w:rFonts w:ascii="Times New Roman" w:hAnsi="Times New Roman"/>
          <w:sz w:val="36"/>
          <w:szCs w:val="20"/>
          <w:lang w:val="fr-FR"/>
        </w:rPr>
      </w:pPr>
      <w:proofErr w:type="spellStart"/>
      <w:r>
        <w:rPr>
          <w:rFonts w:ascii="Times New Roman" w:hAnsi="Times New Roman"/>
          <w:sz w:val="36"/>
          <w:szCs w:val="20"/>
          <w:lang w:val="fr-FR"/>
        </w:rPr>
        <w:t>References</w:t>
      </w:r>
      <w:proofErr w:type="spellEnd"/>
    </w:p>
    <w:p w14:paraId="1133B43B" w14:textId="77777777" w:rsidR="0057683E" w:rsidRDefault="00DA5A0B">
      <w:pPr>
        <w:widowControl w:val="0"/>
        <w:numPr>
          <w:ilvl w:val="0"/>
          <w:numId w:val="43"/>
        </w:numPr>
        <w:tabs>
          <w:tab w:val="clear" w:pos="420"/>
        </w:tabs>
        <w:spacing w:after="120"/>
        <w:jc w:val="both"/>
        <w:rPr>
          <w:rFonts w:ascii="Times New Roman" w:hAnsi="Times New Roman"/>
          <w:szCs w:val="20"/>
        </w:rPr>
      </w:pPr>
      <w:r>
        <w:rPr>
          <w:rFonts w:ascii="Times New Roman" w:hAnsi="Times New Roman"/>
          <w:szCs w:val="20"/>
        </w:rPr>
        <w:t>RP-234056, New WID: Low-power wake-up signal and receiver for NR (LP-WUS/WUR).</w:t>
      </w:r>
    </w:p>
    <w:p w14:paraId="0795F38F" w14:textId="77777777" w:rsidR="0057683E" w:rsidRDefault="00DA5A0B">
      <w:pPr>
        <w:widowControl w:val="0"/>
        <w:numPr>
          <w:ilvl w:val="0"/>
          <w:numId w:val="43"/>
        </w:numPr>
        <w:tabs>
          <w:tab w:val="clear" w:pos="420"/>
        </w:tabs>
        <w:spacing w:after="120"/>
        <w:jc w:val="both"/>
        <w:rPr>
          <w:rFonts w:ascii="Times New Roman" w:hAnsi="Times New Roman"/>
          <w:szCs w:val="20"/>
        </w:rPr>
      </w:pPr>
      <w:r>
        <w:rPr>
          <w:rFonts w:ascii="Times New Roman" w:hAnsi="Times New Roman"/>
          <w:szCs w:val="20"/>
        </w:rPr>
        <w:t>R1-2505381,</w:t>
      </w:r>
      <w:r>
        <w:rPr>
          <w:rFonts w:ascii="Times New Roman" w:hAnsi="Times New Roman" w:hint="eastAsia"/>
          <w:szCs w:val="20"/>
        </w:rPr>
        <w:t xml:space="preserve"> Maintenance</w:t>
      </w:r>
      <w:r>
        <w:rPr>
          <w:rFonts w:ascii="Times New Roman" w:hAnsi="Times New Roman"/>
          <w:szCs w:val="20"/>
        </w:rPr>
        <w:t xml:space="preserve"> </w:t>
      </w:r>
      <w:r>
        <w:rPr>
          <w:rFonts w:ascii="Times New Roman" w:hAnsi="Times New Roman" w:hint="eastAsia"/>
          <w:szCs w:val="20"/>
        </w:rPr>
        <w:t>on</w:t>
      </w:r>
      <w:r>
        <w:rPr>
          <w:rFonts w:ascii="Times New Roman" w:hAnsi="Times New Roman"/>
          <w:szCs w:val="20"/>
        </w:rPr>
        <w:t xml:space="preserve"> LP-WUS and LP-SS design, vivo</w:t>
      </w:r>
    </w:p>
    <w:p w14:paraId="1EAD6A4D" w14:textId="77777777" w:rsidR="0057683E" w:rsidRDefault="00DA5A0B">
      <w:pPr>
        <w:widowControl w:val="0"/>
        <w:numPr>
          <w:ilvl w:val="0"/>
          <w:numId w:val="43"/>
        </w:numPr>
        <w:tabs>
          <w:tab w:val="clear" w:pos="420"/>
        </w:tabs>
        <w:spacing w:after="120"/>
        <w:jc w:val="both"/>
        <w:rPr>
          <w:rFonts w:ascii="Times New Roman" w:hAnsi="Times New Roman"/>
          <w:szCs w:val="20"/>
        </w:rPr>
      </w:pPr>
      <w:r>
        <w:rPr>
          <w:rFonts w:ascii="Times New Roman" w:hAnsi="Times New Roman"/>
          <w:szCs w:val="20"/>
        </w:rPr>
        <w:t xml:space="preserve">R1-25035598, </w:t>
      </w:r>
      <w:r>
        <w:rPr>
          <w:rFonts w:ascii="Times New Roman" w:hAnsi="Times New Roman" w:hint="eastAsia"/>
          <w:szCs w:val="20"/>
        </w:rPr>
        <w:t xml:space="preserve">Discussion on </w:t>
      </w:r>
      <w:r>
        <w:rPr>
          <w:rFonts w:ascii="Times New Roman" w:hAnsi="Times New Roman"/>
          <w:szCs w:val="20"/>
        </w:rPr>
        <w:t>LP-WUS design, ZTE Corporation, Sanechips</w:t>
      </w:r>
    </w:p>
    <w:p w14:paraId="7DD3CC08" w14:textId="77777777" w:rsidR="0057683E" w:rsidRDefault="00DA5A0B">
      <w:pPr>
        <w:widowControl w:val="0"/>
        <w:numPr>
          <w:ilvl w:val="0"/>
          <w:numId w:val="43"/>
        </w:numPr>
        <w:tabs>
          <w:tab w:val="clear" w:pos="420"/>
        </w:tabs>
        <w:spacing w:after="120"/>
        <w:jc w:val="both"/>
        <w:rPr>
          <w:rFonts w:ascii="Times New Roman" w:hAnsi="Times New Roman"/>
          <w:szCs w:val="20"/>
        </w:rPr>
      </w:pPr>
      <w:r>
        <w:rPr>
          <w:rFonts w:ascii="Times New Roman" w:hAnsi="Times New Roman"/>
          <w:szCs w:val="20"/>
        </w:rPr>
        <w:t xml:space="preserve">R1-2505226, </w:t>
      </w:r>
      <w:r>
        <w:rPr>
          <w:rFonts w:ascii="Times New Roman" w:hAnsi="Times New Roman" w:hint="eastAsia"/>
          <w:szCs w:val="20"/>
        </w:rPr>
        <w:t>Maintenance</w:t>
      </w:r>
      <w:r>
        <w:rPr>
          <w:rFonts w:ascii="Times New Roman" w:hAnsi="Times New Roman"/>
          <w:szCs w:val="20"/>
        </w:rPr>
        <w:t xml:space="preserve"> </w:t>
      </w:r>
      <w:r>
        <w:rPr>
          <w:rFonts w:ascii="Times New Roman" w:hAnsi="Times New Roman" w:hint="eastAsia"/>
          <w:szCs w:val="20"/>
        </w:rPr>
        <w:t>on</w:t>
      </w:r>
      <w:r>
        <w:rPr>
          <w:rFonts w:ascii="Times New Roman" w:hAnsi="Times New Roman"/>
          <w:szCs w:val="20"/>
        </w:rPr>
        <w:t xml:space="preserve"> LP-WUS and LP-SS, Huawei</w:t>
      </w:r>
      <w:r>
        <w:rPr>
          <w:rFonts w:ascii="Times New Roman" w:hAnsi="Times New Roman" w:hint="eastAsia"/>
          <w:szCs w:val="20"/>
        </w:rPr>
        <w:t>,</w:t>
      </w:r>
      <w:r>
        <w:rPr>
          <w:rFonts w:ascii="Times New Roman" w:hAnsi="Times New Roman"/>
          <w:szCs w:val="20"/>
        </w:rPr>
        <w:t xml:space="preserve"> HiSilicon</w:t>
      </w:r>
    </w:p>
    <w:p w14:paraId="41475AB9" w14:textId="77777777" w:rsidR="0057683E" w:rsidRDefault="00DA5A0B">
      <w:pPr>
        <w:pStyle w:val="3GPPHeader"/>
        <w:widowControl w:val="0"/>
        <w:numPr>
          <w:ilvl w:val="0"/>
          <w:numId w:val="43"/>
        </w:numPr>
        <w:tabs>
          <w:tab w:val="clear" w:pos="420"/>
        </w:tabs>
        <w:spacing w:after="120"/>
        <w:ind w:leftChars="0"/>
        <w:jc w:val="both"/>
        <w:rPr>
          <w:b w:val="0"/>
          <w:lang w:eastAsia="en-US"/>
        </w:rPr>
      </w:pPr>
      <w:r>
        <w:rPr>
          <w:b w:val="0"/>
          <w:lang w:eastAsia="en-US"/>
        </w:rPr>
        <w:t>R1-2505330, Remaining issues on</w:t>
      </w:r>
      <w:r>
        <w:rPr>
          <w:rFonts w:hint="eastAsia"/>
          <w:b w:val="0"/>
          <w:lang w:eastAsia="en-US"/>
        </w:rPr>
        <w:t xml:space="preserve"> </w:t>
      </w:r>
      <w:r>
        <w:rPr>
          <w:b w:val="0"/>
          <w:lang w:eastAsia="en-US"/>
        </w:rPr>
        <w:t xml:space="preserve">LP-WUS and LP-SS design, CATT </w:t>
      </w:r>
    </w:p>
    <w:p w14:paraId="697042F2" w14:textId="77777777" w:rsidR="0057683E" w:rsidRDefault="00DA5A0B">
      <w:pPr>
        <w:widowControl w:val="0"/>
        <w:numPr>
          <w:ilvl w:val="0"/>
          <w:numId w:val="43"/>
        </w:numPr>
        <w:tabs>
          <w:tab w:val="clear" w:pos="420"/>
        </w:tabs>
        <w:spacing w:after="120"/>
        <w:jc w:val="both"/>
        <w:rPr>
          <w:rFonts w:ascii="Times New Roman" w:hAnsi="Times New Roman"/>
          <w:szCs w:val="20"/>
        </w:rPr>
      </w:pPr>
      <w:r>
        <w:rPr>
          <w:rFonts w:ascii="Times New Roman" w:hAnsi="Times New Roman"/>
          <w:szCs w:val="20"/>
        </w:rPr>
        <w:t>R1-</w:t>
      </w:r>
      <w:bookmarkStart w:id="78" w:name="OLE_LINK398"/>
      <w:bookmarkStart w:id="79" w:name="OLE_LINK397"/>
      <w:r>
        <w:rPr>
          <w:rFonts w:ascii="Times New Roman" w:hAnsi="Times New Roman"/>
          <w:szCs w:val="20"/>
        </w:rPr>
        <w:t>2506183,</w:t>
      </w:r>
      <w:bookmarkEnd w:id="78"/>
      <w:bookmarkEnd w:id="79"/>
      <w:r>
        <w:rPr>
          <w:rFonts w:ascii="Times New Roman" w:hAnsi="Times New Roman"/>
          <w:szCs w:val="20"/>
        </w:rPr>
        <w:t xml:space="preserve"> </w:t>
      </w:r>
      <w:r>
        <w:rPr>
          <w:rFonts w:ascii="Times New Roman" w:hAnsi="Times New Roman" w:hint="eastAsia"/>
          <w:szCs w:val="20"/>
        </w:rPr>
        <w:t>Maintenance</w:t>
      </w:r>
      <w:r>
        <w:rPr>
          <w:rFonts w:ascii="Times New Roman" w:hAnsi="Times New Roman"/>
          <w:szCs w:val="20"/>
        </w:rPr>
        <w:t xml:space="preserve"> </w:t>
      </w:r>
      <w:r>
        <w:rPr>
          <w:rFonts w:ascii="Times New Roman" w:hAnsi="Times New Roman" w:hint="eastAsia"/>
          <w:szCs w:val="20"/>
        </w:rPr>
        <w:t>on</w:t>
      </w:r>
      <w:r>
        <w:rPr>
          <w:rFonts w:ascii="Times New Roman" w:hAnsi="Times New Roman"/>
          <w:szCs w:val="20"/>
        </w:rPr>
        <w:t xml:space="preserve"> LP-WUS and LP-SS Design, Qualcomm Incorporated</w:t>
      </w:r>
    </w:p>
    <w:p w14:paraId="12C532A8" w14:textId="77777777" w:rsidR="0057683E" w:rsidRDefault="00DA5A0B">
      <w:pPr>
        <w:widowControl w:val="0"/>
        <w:numPr>
          <w:ilvl w:val="0"/>
          <w:numId w:val="43"/>
        </w:numPr>
        <w:tabs>
          <w:tab w:val="clear" w:pos="420"/>
        </w:tabs>
        <w:spacing w:after="120"/>
        <w:jc w:val="both"/>
        <w:rPr>
          <w:rFonts w:ascii="Times New Roman" w:hAnsi="Times New Roman"/>
          <w:szCs w:val="20"/>
        </w:rPr>
      </w:pPr>
      <w:r>
        <w:rPr>
          <w:rFonts w:ascii="Times New Roman" w:hAnsi="Times New Roman"/>
          <w:szCs w:val="20"/>
        </w:rPr>
        <w:t>R1-2505545, Remaining issues on LP-WUS and LP-SS design, Samsung</w:t>
      </w:r>
    </w:p>
    <w:p w14:paraId="32350A5C" w14:textId="77777777" w:rsidR="0057683E" w:rsidRDefault="00DA5A0B">
      <w:pPr>
        <w:widowControl w:val="0"/>
        <w:numPr>
          <w:ilvl w:val="0"/>
          <w:numId w:val="43"/>
        </w:numPr>
        <w:tabs>
          <w:tab w:val="clear" w:pos="420"/>
        </w:tabs>
        <w:spacing w:after="120"/>
        <w:jc w:val="both"/>
        <w:rPr>
          <w:rFonts w:ascii="Times New Roman" w:hAnsi="Times New Roman"/>
          <w:szCs w:val="20"/>
        </w:rPr>
      </w:pPr>
      <w:r>
        <w:rPr>
          <w:rFonts w:ascii="Times New Roman" w:hAnsi="Times New Roman"/>
          <w:szCs w:val="20"/>
        </w:rPr>
        <w:t xml:space="preserve">R1-2505951, </w:t>
      </w:r>
      <w:r>
        <w:rPr>
          <w:rFonts w:ascii="Times New Roman" w:hAnsi="Times New Roman" w:hint="eastAsia"/>
          <w:szCs w:val="20"/>
        </w:rPr>
        <w:t>Maintenance</w:t>
      </w:r>
      <w:r>
        <w:rPr>
          <w:rFonts w:ascii="Times New Roman" w:hAnsi="Times New Roman"/>
          <w:szCs w:val="20"/>
        </w:rPr>
        <w:t xml:space="preserve"> </w:t>
      </w:r>
      <w:r>
        <w:rPr>
          <w:rFonts w:ascii="Times New Roman" w:hAnsi="Times New Roman" w:hint="eastAsia"/>
          <w:szCs w:val="20"/>
        </w:rPr>
        <w:t>on</w:t>
      </w:r>
      <w:r>
        <w:rPr>
          <w:rFonts w:ascii="Times New Roman" w:hAnsi="Times New Roman"/>
          <w:szCs w:val="20"/>
        </w:rPr>
        <w:t xml:space="preserve"> LP-WUS and LP-SS design, Ericsson</w:t>
      </w:r>
    </w:p>
    <w:p w14:paraId="37DB2F28" w14:textId="77777777" w:rsidR="0057683E" w:rsidRDefault="00DA5A0B">
      <w:pPr>
        <w:pStyle w:val="Header"/>
        <w:widowControl w:val="0"/>
        <w:numPr>
          <w:ilvl w:val="0"/>
          <w:numId w:val="43"/>
        </w:numPr>
        <w:tabs>
          <w:tab w:val="clear" w:pos="420"/>
          <w:tab w:val="right" w:pos="9639"/>
        </w:tabs>
        <w:spacing w:after="120"/>
        <w:jc w:val="both"/>
        <w:rPr>
          <w:rFonts w:ascii="Times New Roman" w:eastAsia="Times New Roman" w:hAnsi="Times New Roman"/>
          <w:b w:val="0"/>
          <w:szCs w:val="20"/>
        </w:rPr>
      </w:pPr>
      <w:r>
        <w:rPr>
          <w:rFonts w:ascii="Times New Roman" w:eastAsia="Times New Roman" w:hAnsi="Times New Roman"/>
          <w:b w:val="0"/>
          <w:szCs w:val="20"/>
        </w:rPr>
        <w:t>R1-250577</w:t>
      </w:r>
      <w:r>
        <w:rPr>
          <w:rFonts w:ascii="Times New Roman" w:eastAsia="SimSun" w:hAnsi="Times New Roman"/>
          <w:b w:val="0"/>
          <w:szCs w:val="20"/>
        </w:rPr>
        <w:t>3, Remaining issues relating L</w:t>
      </w:r>
      <w:r>
        <w:rPr>
          <w:rFonts w:ascii="Times New Roman" w:eastAsia="Times New Roman" w:hAnsi="Times New Roman"/>
          <w:b w:val="0"/>
          <w:szCs w:val="20"/>
        </w:rPr>
        <w:t>P-WUS and LP-SS design, Nokia</w:t>
      </w:r>
    </w:p>
    <w:p w14:paraId="6EACF329" w14:textId="77777777" w:rsidR="0057683E" w:rsidRDefault="00DA5A0B">
      <w:pPr>
        <w:pStyle w:val="3GPPHeader"/>
        <w:numPr>
          <w:ilvl w:val="0"/>
          <w:numId w:val="43"/>
        </w:numPr>
        <w:spacing w:after="120"/>
        <w:ind w:leftChars="0"/>
        <w:rPr>
          <w:b w:val="0"/>
          <w:lang w:eastAsia="en-US"/>
        </w:rPr>
      </w:pPr>
      <w:r>
        <w:rPr>
          <w:b w:val="0"/>
          <w:lang w:eastAsia="en-US"/>
        </w:rPr>
        <w:t>R1-2505880</w:t>
      </w:r>
      <w:r>
        <w:rPr>
          <w:b w:val="0"/>
        </w:rPr>
        <w:t xml:space="preserve">, </w:t>
      </w:r>
      <w:r>
        <w:rPr>
          <w:rFonts w:hint="eastAsia"/>
          <w:b w:val="0"/>
        </w:rPr>
        <w:t>Maintenance</w:t>
      </w:r>
      <w:r>
        <w:rPr>
          <w:b w:val="0"/>
        </w:rPr>
        <w:t xml:space="preserve"> </w:t>
      </w:r>
      <w:r>
        <w:rPr>
          <w:rFonts w:hint="eastAsia"/>
          <w:b w:val="0"/>
        </w:rPr>
        <w:t>on</w:t>
      </w:r>
      <w:r>
        <w:rPr>
          <w:b w:val="0"/>
        </w:rPr>
        <w:t xml:space="preserve"> LP-W</w:t>
      </w:r>
      <w:r>
        <w:rPr>
          <w:b w:val="0"/>
          <w:lang w:eastAsia="en-US"/>
        </w:rPr>
        <w:t>US and LP-SS design, Apple</w:t>
      </w:r>
    </w:p>
    <w:p w14:paraId="7BF95FBB" w14:textId="77777777" w:rsidR="0057683E" w:rsidRDefault="00DA5A0B">
      <w:pPr>
        <w:widowControl w:val="0"/>
        <w:numPr>
          <w:ilvl w:val="0"/>
          <w:numId w:val="43"/>
        </w:numPr>
        <w:tabs>
          <w:tab w:val="clear" w:pos="420"/>
        </w:tabs>
        <w:spacing w:after="120"/>
        <w:jc w:val="both"/>
        <w:rPr>
          <w:rFonts w:ascii="Times New Roman" w:hAnsi="Times New Roman"/>
          <w:szCs w:val="20"/>
        </w:rPr>
      </w:pPr>
      <w:r>
        <w:rPr>
          <w:rFonts w:ascii="Times New Roman" w:hAnsi="Times New Roman"/>
          <w:szCs w:val="20"/>
        </w:rPr>
        <w:t>R1-2505742, Signal design for LP-WUS and LP-SS, OPPO</w:t>
      </w:r>
    </w:p>
    <w:p w14:paraId="28DA823F" w14:textId="77777777" w:rsidR="0057683E" w:rsidRDefault="00DA5A0B">
      <w:pPr>
        <w:widowControl w:val="0"/>
        <w:numPr>
          <w:ilvl w:val="0"/>
          <w:numId w:val="43"/>
        </w:numPr>
        <w:tabs>
          <w:tab w:val="clear" w:pos="420"/>
        </w:tabs>
        <w:spacing w:after="120"/>
        <w:jc w:val="both"/>
        <w:rPr>
          <w:rFonts w:ascii="Times New Roman" w:hAnsi="Times New Roman"/>
          <w:szCs w:val="20"/>
        </w:rPr>
      </w:pPr>
      <w:r>
        <w:rPr>
          <w:rFonts w:ascii="Times New Roman" w:hAnsi="Times New Roman"/>
          <w:szCs w:val="20"/>
        </w:rPr>
        <w:t xml:space="preserve">R1-2505845, Remaining issues on LP-WUS and LP-SS design, LG Electronics </w:t>
      </w:r>
    </w:p>
    <w:p w14:paraId="61C3615C" w14:textId="77777777" w:rsidR="0057683E" w:rsidRDefault="00DA5A0B">
      <w:pPr>
        <w:widowControl w:val="0"/>
        <w:numPr>
          <w:ilvl w:val="0"/>
          <w:numId w:val="43"/>
        </w:numPr>
        <w:tabs>
          <w:tab w:val="clear" w:pos="420"/>
        </w:tabs>
        <w:spacing w:after="120"/>
        <w:jc w:val="both"/>
        <w:rPr>
          <w:rFonts w:ascii="Times New Roman" w:hAnsi="Times New Roman"/>
          <w:szCs w:val="20"/>
        </w:rPr>
      </w:pPr>
      <w:r>
        <w:rPr>
          <w:rFonts w:ascii="Times New Roman" w:eastAsiaTheme="minorEastAsia" w:hAnsi="Times New Roman" w:hint="eastAsia"/>
          <w:szCs w:val="20"/>
          <w:lang w:eastAsia="zh-CN"/>
        </w:rPr>
        <w:t>R</w:t>
      </w:r>
      <w:r>
        <w:rPr>
          <w:rFonts w:ascii="Times New Roman" w:eastAsiaTheme="minorEastAsia" w:hAnsi="Times New Roman"/>
          <w:szCs w:val="20"/>
          <w:lang w:eastAsia="zh-CN"/>
        </w:rPr>
        <w:t>1-</w:t>
      </w:r>
      <w:r>
        <w:rPr>
          <w:rFonts w:ascii="Times New Roman" w:hAnsi="Times New Roman"/>
          <w:szCs w:val="20"/>
        </w:rPr>
        <w:t>2505382, Maintenance on LP-WUS operation in IDLE/INACTIVE mode, vivo.</w:t>
      </w:r>
    </w:p>
    <w:p w14:paraId="1F7AE249" w14:textId="77777777" w:rsidR="0057683E" w:rsidRDefault="00DA5A0B">
      <w:pPr>
        <w:keepNext/>
        <w:keepLines/>
        <w:numPr>
          <w:ilvl w:val="0"/>
          <w:numId w:val="24"/>
        </w:numPr>
        <w:pBdr>
          <w:top w:val="single" w:sz="12" w:space="3" w:color="auto"/>
        </w:pBdr>
        <w:tabs>
          <w:tab w:val="left" w:pos="425"/>
        </w:tabs>
        <w:overflowPunct w:val="0"/>
        <w:autoSpaceDE w:val="0"/>
        <w:autoSpaceDN w:val="0"/>
        <w:adjustRightInd w:val="0"/>
        <w:spacing w:before="240" w:after="180"/>
        <w:ind w:left="425"/>
        <w:textAlignment w:val="baseline"/>
        <w:outlineLvl w:val="0"/>
        <w:rPr>
          <w:sz w:val="36"/>
          <w:szCs w:val="20"/>
          <w:lang w:val="fr-FR"/>
        </w:rPr>
      </w:pPr>
      <w:r>
        <w:rPr>
          <w:sz w:val="36"/>
          <w:szCs w:val="20"/>
          <w:lang w:val="fr-FR"/>
        </w:rPr>
        <w:t>Appendix : Proposals from contributions</w:t>
      </w:r>
    </w:p>
    <w:p w14:paraId="4847D885" w14:textId="77777777" w:rsidR="0057683E" w:rsidRDefault="00DA5A0B">
      <w:pPr>
        <w:pStyle w:val="Heading2"/>
        <w:rPr>
          <w:rFonts w:ascii="Times New Roman" w:hAnsi="Times New Roman" w:cs="Times New Roman"/>
          <w:b w:val="0"/>
          <w:bCs w:val="0"/>
        </w:rPr>
      </w:pPr>
      <w:r>
        <w:rPr>
          <w:rFonts w:ascii="Times New Roman" w:hAnsi="Times New Roman" w:cs="Times New Roman"/>
          <w:b w:val="0"/>
          <w:bCs w:val="0"/>
        </w:rPr>
        <w:t>R1-2505381_vivo</w:t>
      </w:r>
    </w:p>
    <w:p w14:paraId="074A4388" w14:textId="77777777" w:rsidR="0057683E" w:rsidRDefault="00DA5A0B">
      <w:pPr>
        <w:adjustRightInd w:val="0"/>
        <w:snapToGrid w:val="0"/>
        <w:ind w:left="198"/>
        <w:rPr>
          <w:rFonts w:ascii="Times New Roman" w:hAnsi="Times New Roman"/>
          <w:szCs w:val="20"/>
        </w:rPr>
      </w:pPr>
      <w:r>
        <w:rPr>
          <w:rFonts w:ascii="Times New Roman" w:hAnsi="Times New Roman"/>
          <w:szCs w:val="20"/>
        </w:rPr>
        <w:t xml:space="preserve">Proposal </w:t>
      </w:r>
      <w:r>
        <w:rPr>
          <w:rFonts w:ascii="Times New Roman" w:hAnsi="Times New Roman"/>
          <w:szCs w:val="20"/>
        </w:rPr>
        <w:fldChar w:fldCharType="begin"/>
      </w:r>
      <w:r>
        <w:rPr>
          <w:rFonts w:ascii="Times New Roman" w:hAnsi="Times New Roman"/>
          <w:szCs w:val="20"/>
        </w:rPr>
        <w:instrText xml:space="preserve"> SEQ Proposal \* ARABIC </w:instrText>
      </w:r>
      <w:r>
        <w:rPr>
          <w:rFonts w:ascii="Times New Roman" w:hAnsi="Times New Roman"/>
          <w:szCs w:val="20"/>
        </w:rPr>
        <w:fldChar w:fldCharType="separate"/>
      </w:r>
      <w:r>
        <w:rPr>
          <w:rFonts w:ascii="Times New Roman" w:hAnsi="Times New Roman"/>
          <w:szCs w:val="20"/>
        </w:rPr>
        <w:t>1</w:t>
      </w:r>
      <w:r>
        <w:rPr>
          <w:rFonts w:ascii="Times New Roman" w:hAnsi="Times New Roman"/>
          <w:szCs w:val="20"/>
        </w:rPr>
        <w:fldChar w:fldCharType="end"/>
      </w:r>
      <w:r>
        <w:rPr>
          <w:rFonts w:ascii="Times New Roman" w:hAnsi="Times New Roman"/>
          <w:szCs w:val="20"/>
        </w:rPr>
        <w:t xml:space="preserve">: Introduce a new RRC parameter  </w:t>
      </w:r>
      <w:r>
        <w:rPr>
          <w:rFonts w:ascii="Times New Roman" w:hAnsi="Times New Roman"/>
          <w:i/>
          <w:iCs/>
          <w:szCs w:val="20"/>
        </w:rPr>
        <w:t>WUS_ActualMO_duration_ IDLE/INACTIVE_OFDM</w:t>
      </w:r>
      <w:r>
        <w:rPr>
          <w:rFonts w:ascii="Times New Roman" w:hAnsi="Times New Roman"/>
          <w:szCs w:val="20"/>
        </w:rPr>
        <w:t xml:space="preserve"> in addition to </w:t>
      </w:r>
      <w:r>
        <w:rPr>
          <w:rFonts w:ascii="Times New Roman" w:hAnsi="Times New Roman"/>
          <w:i/>
          <w:iCs/>
          <w:szCs w:val="20"/>
        </w:rPr>
        <w:t>WUS_ActualMO_duration_ IDLE/INACTIVE</w:t>
      </w:r>
    </w:p>
    <w:p w14:paraId="470D6A62" w14:textId="77777777" w:rsidR="0057683E" w:rsidRDefault="00DA5A0B">
      <w:pPr>
        <w:pStyle w:val="ListParagraph"/>
        <w:numPr>
          <w:ilvl w:val="0"/>
          <w:numId w:val="28"/>
        </w:numPr>
        <w:tabs>
          <w:tab w:val="clear" w:pos="420"/>
        </w:tabs>
        <w:overflowPunct/>
        <w:autoSpaceDE/>
        <w:autoSpaceDN/>
        <w:snapToGrid w:val="0"/>
        <w:spacing w:after="0"/>
        <w:contextualSpacing w:val="0"/>
        <w:textAlignment w:val="auto"/>
        <w:rPr>
          <w:bCs w:val="0"/>
        </w:rPr>
      </w:pPr>
      <w:r>
        <w:rPr>
          <w:bCs w:val="0"/>
        </w:rPr>
        <w:t xml:space="preserve">If only </w:t>
      </w:r>
      <w:r>
        <w:rPr>
          <w:bCs w:val="0"/>
          <w:i/>
        </w:rPr>
        <w:t>WUS_ActualMO_duration_ IDLE/</w:t>
      </w:r>
      <w:proofErr w:type="gramStart"/>
      <w:r>
        <w:rPr>
          <w:bCs w:val="0"/>
          <w:i/>
        </w:rPr>
        <w:t xml:space="preserve">INACTIVE </w:t>
      </w:r>
      <w:r>
        <w:rPr>
          <w:bCs w:val="0"/>
        </w:rPr>
        <w:t xml:space="preserve"> is</w:t>
      </w:r>
      <w:proofErr w:type="gramEnd"/>
      <w:r>
        <w:rPr>
          <w:bCs w:val="0"/>
        </w:rPr>
        <w:t xml:space="preserve"> provided, UE monitors LP-WUS based on this parameter regardless of LP-WUR type. </w:t>
      </w:r>
    </w:p>
    <w:p w14:paraId="68B7115C" w14:textId="77777777" w:rsidR="0057683E" w:rsidRDefault="00DA5A0B">
      <w:pPr>
        <w:pStyle w:val="ListParagraph"/>
        <w:numPr>
          <w:ilvl w:val="0"/>
          <w:numId w:val="28"/>
        </w:numPr>
        <w:tabs>
          <w:tab w:val="clear" w:pos="420"/>
        </w:tabs>
        <w:overflowPunct/>
        <w:autoSpaceDE/>
        <w:autoSpaceDN/>
        <w:snapToGrid w:val="0"/>
        <w:spacing w:after="0"/>
        <w:contextualSpacing w:val="0"/>
        <w:textAlignment w:val="auto"/>
        <w:rPr>
          <w:bCs w:val="0"/>
        </w:rPr>
      </w:pPr>
      <w:r>
        <w:rPr>
          <w:bCs w:val="0"/>
        </w:rPr>
        <w:t xml:space="preserve">If both </w:t>
      </w:r>
      <w:r>
        <w:rPr>
          <w:bCs w:val="0"/>
          <w:i/>
        </w:rPr>
        <w:t>WUS_ActualMO_duration_IDLE/INACTIVE</w:t>
      </w:r>
      <w:r>
        <w:rPr>
          <w:bCs w:val="0"/>
        </w:rPr>
        <w:t xml:space="preserve"> and </w:t>
      </w:r>
      <w:r>
        <w:rPr>
          <w:bCs w:val="0"/>
          <w:i/>
        </w:rPr>
        <w:t xml:space="preserve">WUS_ActualMO_duration_ IDLE/INACTIVE _OFDM </w:t>
      </w:r>
      <w:r>
        <w:rPr>
          <w:bCs w:val="0"/>
        </w:rPr>
        <w:t xml:space="preserve">are provided, UE with OOK-based LP-WUR </w:t>
      </w:r>
      <w:proofErr w:type="gramStart"/>
      <w:r>
        <w:rPr>
          <w:bCs w:val="0"/>
        </w:rPr>
        <w:t>monitors  LP</w:t>
      </w:r>
      <w:proofErr w:type="gramEnd"/>
      <w:r>
        <w:rPr>
          <w:bCs w:val="0"/>
        </w:rPr>
        <w:t xml:space="preserve">-WUS according to </w:t>
      </w:r>
      <w:r>
        <w:rPr>
          <w:bCs w:val="0"/>
          <w:i/>
        </w:rPr>
        <w:t>WUS_ActualMO_duration_ IDLE/INACTIVE</w:t>
      </w:r>
      <w:r>
        <w:rPr>
          <w:bCs w:val="0"/>
        </w:rPr>
        <w:t xml:space="preserve">, and UE with OFDM-based LP-WUR can monitor LP-WUS according to </w:t>
      </w:r>
      <w:r>
        <w:rPr>
          <w:bCs w:val="0"/>
          <w:i/>
        </w:rPr>
        <w:t>WUS_ActualMO_duration_ IDLE/INACTIVE</w:t>
      </w:r>
      <w:r>
        <w:rPr>
          <w:bCs w:val="0"/>
        </w:rPr>
        <w:t xml:space="preserve"> _</w:t>
      </w:r>
      <w:r>
        <w:rPr>
          <w:bCs w:val="0"/>
          <w:i/>
        </w:rPr>
        <w:t>OFDM</w:t>
      </w:r>
      <w:r>
        <w:rPr>
          <w:bCs w:val="0"/>
        </w:rPr>
        <w:t xml:space="preserve">. </w:t>
      </w:r>
    </w:p>
    <w:tbl>
      <w:tblPr>
        <w:tblStyle w:val="TableGrid"/>
        <w:tblW w:w="8444" w:type="dxa"/>
        <w:tblInd w:w="198" w:type="dxa"/>
        <w:tblLayout w:type="fixed"/>
        <w:tblLook w:val="04A0" w:firstRow="1" w:lastRow="0" w:firstColumn="1" w:lastColumn="0" w:noHBand="0" w:noVBand="1"/>
      </w:tblPr>
      <w:tblGrid>
        <w:gridCol w:w="3199"/>
        <w:gridCol w:w="5245"/>
      </w:tblGrid>
      <w:tr w:rsidR="0057683E" w14:paraId="21607CD4" w14:textId="77777777">
        <w:trPr>
          <w:trHeight w:val="520"/>
        </w:trPr>
        <w:tc>
          <w:tcPr>
            <w:tcW w:w="3199" w:type="dxa"/>
          </w:tcPr>
          <w:p w14:paraId="5221D581" w14:textId="77777777" w:rsidR="0057683E" w:rsidRDefault="00DA5A0B">
            <w:pPr>
              <w:rPr>
                <w:rFonts w:ascii="Times New Roman" w:eastAsia="DengXian" w:hAnsi="Times New Roman"/>
              </w:rPr>
            </w:pPr>
            <w:r>
              <w:rPr>
                <w:rFonts w:ascii="Times New Roman" w:eastAsia="DengXian" w:hAnsi="Times New Roman"/>
              </w:rPr>
              <w:t>Parame</w:t>
            </w:r>
            <w:r>
              <w:rPr>
                <w:rFonts w:ascii="Times New Roman" w:hAnsi="Times New Roman"/>
              </w:rPr>
              <w:t xml:space="preserve"> </w:t>
            </w:r>
            <w:r>
              <w:rPr>
                <w:rFonts w:ascii="Times New Roman" w:eastAsia="DengXian" w:hAnsi="Times New Roman"/>
              </w:rPr>
              <w:t>Parameter name in the text ter name in the text</w:t>
            </w:r>
          </w:p>
        </w:tc>
        <w:tc>
          <w:tcPr>
            <w:tcW w:w="5245" w:type="dxa"/>
          </w:tcPr>
          <w:p w14:paraId="7708A2F5" w14:textId="77777777" w:rsidR="0057683E" w:rsidRDefault="00DA5A0B">
            <w:pPr>
              <w:rPr>
                <w:rFonts w:ascii="Times New Roman" w:eastAsia="DengXian" w:hAnsi="Times New Roman"/>
              </w:rPr>
            </w:pPr>
            <w:r>
              <w:rPr>
                <w:rFonts w:ascii="Times New Roman" w:eastAsia="DengXian" w:hAnsi="Times New Roman"/>
              </w:rPr>
              <w:t>Description</w:t>
            </w:r>
          </w:p>
        </w:tc>
      </w:tr>
      <w:tr w:rsidR="0057683E" w14:paraId="0661AC61" w14:textId="77777777">
        <w:tc>
          <w:tcPr>
            <w:tcW w:w="3199" w:type="dxa"/>
          </w:tcPr>
          <w:p w14:paraId="0DA1932E" w14:textId="77777777" w:rsidR="0057683E" w:rsidRDefault="00DA5A0B">
            <w:pPr>
              <w:adjustRightInd w:val="0"/>
              <w:snapToGrid w:val="0"/>
              <w:rPr>
                <w:rFonts w:ascii="Times New Roman" w:eastAsia="DengXian" w:hAnsi="Times New Roman"/>
                <w:color w:val="C00000"/>
              </w:rPr>
            </w:pPr>
            <w:r>
              <w:rPr>
                <w:rFonts w:ascii="Times New Roman" w:hAnsi="Times New Roman"/>
                <w:color w:val="C00000"/>
              </w:rPr>
              <w:t>WUS_ActualMO_duration_ IDLE/INACTIVE _OFDM</w:t>
            </w:r>
          </w:p>
        </w:tc>
        <w:tc>
          <w:tcPr>
            <w:tcW w:w="5245" w:type="dxa"/>
          </w:tcPr>
          <w:p w14:paraId="0A980E1A" w14:textId="77777777" w:rsidR="0057683E" w:rsidRDefault="00DA5A0B">
            <w:pPr>
              <w:adjustRightInd w:val="0"/>
              <w:snapToGrid w:val="0"/>
              <w:rPr>
                <w:rFonts w:ascii="Times New Roman" w:eastAsia="DengXian" w:hAnsi="Times New Roman"/>
                <w:color w:val="C00000"/>
              </w:rPr>
            </w:pPr>
            <w:r>
              <w:rPr>
                <w:rFonts w:ascii="Times New Roman" w:eastAsia="DengXian" w:hAnsi="Times New Roman"/>
                <w:color w:val="C00000"/>
              </w:rPr>
              <w:t>To configure the actual duration for LP-WUS in IDLE/INACTVE, in number of OFDM symbols</w:t>
            </w:r>
            <w:r>
              <w:rPr>
                <w:rFonts w:ascii="Times New Roman" w:hAnsi="Times New Roman"/>
                <w:color w:val="C00000"/>
              </w:rPr>
              <w:t xml:space="preserve">, for OFDM-based LP-WUR. </w:t>
            </w:r>
          </w:p>
        </w:tc>
      </w:tr>
    </w:tbl>
    <w:p w14:paraId="6C1EA9CD" w14:textId="77777777" w:rsidR="0057683E" w:rsidRDefault="0057683E">
      <w:pPr>
        <w:pStyle w:val="B10"/>
        <w:spacing w:beforeLines="50" w:before="120"/>
        <w:ind w:left="0" w:firstLine="0"/>
        <w:jc w:val="both"/>
        <w:rPr>
          <w:lang w:val="en-US"/>
        </w:rPr>
      </w:pPr>
    </w:p>
    <w:p w14:paraId="6F650FE3" w14:textId="77777777" w:rsidR="0057683E" w:rsidRDefault="00DA5A0B">
      <w:pPr>
        <w:adjustRightInd w:val="0"/>
        <w:snapToGrid w:val="0"/>
        <w:ind w:left="198"/>
        <w:rPr>
          <w:rFonts w:ascii="Times New Roman" w:hAnsi="Times New Roman"/>
          <w:szCs w:val="20"/>
        </w:rPr>
      </w:pPr>
      <w:r>
        <w:rPr>
          <w:rFonts w:ascii="Times New Roman" w:hAnsi="Times New Roman"/>
          <w:szCs w:val="20"/>
        </w:rPr>
        <w:t xml:space="preserve">Proposal </w:t>
      </w:r>
      <w:r>
        <w:rPr>
          <w:rFonts w:ascii="Times New Roman" w:hAnsi="Times New Roman"/>
          <w:szCs w:val="20"/>
        </w:rPr>
        <w:fldChar w:fldCharType="begin"/>
      </w:r>
      <w:r>
        <w:rPr>
          <w:rFonts w:ascii="Times New Roman" w:hAnsi="Times New Roman"/>
          <w:szCs w:val="20"/>
        </w:rPr>
        <w:instrText xml:space="preserve"> SEQ Proposal \* ARABIC </w:instrText>
      </w:r>
      <w:r>
        <w:rPr>
          <w:rFonts w:ascii="Times New Roman" w:hAnsi="Times New Roman"/>
          <w:szCs w:val="20"/>
        </w:rPr>
        <w:fldChar w:fldCharType="separate"/>
      </w:r>
      <w:r>
        <w:rPr>
          <w:rFonts w:ascii="Times New Roman" w:hAnsi="Times New Roman"/>
          <w:szCs w:val="20"/>
        </w:rPr>
        <w:t>2</w:t>
      </w:r>
      <w:r>
        <w:rPr>
          <w:rFonts w:ascii="Times New Roman" w:hAnsi="Times New Roman"/>
          <w:szCs w:val="20"/>
        </w:rPr>
        <w:fldChar w:fldCharType="end"/>
      </w:r>
      <w:r>
        <w:rPr>
          <w:rFonts w:ascii="Times New Roman" w:hAnsi="Times New Roman"/>
          <w:szCs w:val="20"/>
        </w:rPr>
        <w:t xml:space="preserve">: Adopt following correction for TS 38.213 clause 10.4C. </w:t>
      </w:r>
    </w:p>
    <w:tbl>
      <w:tblPr>
        <w:tblStyle w:val="TableGrid"/>
        <w:tblW w:w="0" w:type="auto"/>
        <w:tblLook w:val="04A0" w:firstRow="1" w:lastRow="0" w:firstColumn="1" w:lastColumn="0" w:noHBand="0" w:noVBand="1"/>
      </w:tblPr>
      <w:tblGrid>
        <w:gridCol w:w="9060"/>
      </w:tblGrid>
      <w:tr w:rsidR="0057683E" w14:paraId="42B6463F" w14:textId="77777777">
        <w:tc>
          <w:tcPr>
            <w:tcW w:w="9060" w:type="dxa"/>
          </w:tcPr>
          <w:p w14:paraId="131F5F65" w14:textId="77777777" w:rsidR="0057683E" w:rsidRDefault="0057683E">
            <w:pPr>
              <w:rPr>
                <w:rFonts w:ascii="Times New Roman" w:eastAsiaTheme="minorEastAsia" w:hAnsi="Times New Roman"/>
              </w:rPr>
            </w:pPr>
          </w:p>
          <w:tbl>
            <w:tblPr>
              <w:tblStyle w:val="TableGrid"/>
              <w:tblW w:w="0" w:type="auto"/>
              <w:tblLook w:val="04A0" w:firstRow="1" w:lastRow="0" w:firstColumn="1" w:lastColumn="0" w:noHBand="0" w:noVBand="1"/>
            </w:tblPr>
            <w:tblGrid>
              <w:gridCol w:w="2007"/>
              <w:gridCol w:w="6827"/>
            </w:tblGrid>
            <w:tr w:rsidR="0057683E" w14:paraId="32EA1223" w14:textId="77777777">
              <w:tc>
                <w:tcPr>
                  <w:tcW w:w="2007" w:type="dxa"/>
                </w:tcPr>
                <w:p w14:paraId="359B56C5" w14:textId="77777777" w:rsidR="0057683E" w:rsidRDefault="00DA5A0B">
                  <w:pPr>
                    <w:adjustRightInd w:val="0"/>
                    <w:snapToGrid w:val="0"/>
                    <w:spacing w:afterLines="50" w:after="120"/>
                    <w:rPr>
                      <w:rFonts w:ascii="Times New Roman" w:hAnsi="Times New Roman"/>
                    </w:rPr>
                  </w:pPr>
                  <w:r>
                    <w:rPr>
                      <w:rFonts w:ascii="Times New Roman" w:hAnsi="Times New Roman"/>
                    </w:rPr>
                    <w:t xml:space="preserve">Reason for change: </w:t>
                  </w:r>
                </w:p>
              </w:tc>
              <w:tc>
                <w:tcPr>
                  <w:tcW w:w="6827" w:type="dxa"/>
                </w:tcPr>
                <w:p w14:paraId="235C9C6F" w14:textId="77777777" w:rsidR="0057683E" w:rsidRDefault="00DA5A0B">
                  <w:pPr>
                    <w:adjustRightInd w:val="0"/>
                    <w:snapToGrid w:val="0"/>
                    <w:spacing w:afterLines="50" w:after="120"/>
                    <w:rPr>
                      <w:rFonts w:ascii="Times New Roman" w:eastAsiaTheme="minorEastAsia" w:hAnsi="Times New Roman"/>
                    </w:rPr>
                  </w:pPr>
                  <w:r>
                    <w:rPr>
                      <w:rFonts w:ascii="Times New Roman" w:hAnsi="Times New Roman"/>
                    </w:rPr>
                    <w:t xml:space="preserve">Single LP-WUS actual duration is defined without differentiation of LP-WUR types, which results in unnecessary overhead.  </w:t>
                  </w:r>
                </w:p>
              </w:tc>
            </w:tr>
            <w:tr w:rsidR="0057683E" w14:paraId="0D1AB8D0" w14:textId="77777777">
              <w:tc>
                <w:tcPr>
                  <w:tcW w:w="2007" w:type="dxa"/>
                </w:tcPr>
                <w:p w14:paraId="58C68AF3" w14:textId="77777777" w:rsidR="0057683E" w:rsidRDefault="00DA5A0B">
                  <w:pPr>
                    <w:adjustRightInd w:val="0"/>
                    <w:snapToGrid w:val="0"/>
                    <w:spacing w:afterLines="50" w:after="120"/>
                    <w:rPr>
                      <w:rFonts w:ascii="Times New Roman" w:hAnsi="Times New Roman"/>
                    </w:rPr>
                  </w:pPr>
                  <w:r>
                    <w:rPr>
                      <w:rFonts w:ascii="Times New Roman" w:hAnsi="Times New Roman"/>
                    </w:rPr>
                    <w:t>Summary of change:</w:t>
                  </w:r>
                </w:p>
              </w:tc>
              <w:tc>
                <w:tcPr>
                  <w:tcW w:w="6827" w:type="dxa"/>
                </w:tcPr>
                <w:p w14:paraId="53CD7BFF" w14:textId="77777777" w:rsidR="0057683E" w:rsidRDefault="00DA5A0B">
                  <w:pPr>
                    <w:rPr>
                      <w:rFonts w:ascii="Times New Roman" w:eastAsiaTheme="minorEastAsia" w:hAnsi="Times New Roman"/>
                    </w:rPr>
                  </w:pPr>
                  <w:r>
                    <w:rPr>
                      <w:rFonts w:ascii="Times New Roman" w:hAnsi="Times New Roman"/>
                    </w:rPr>
                    <w:t xml:space="preserve">Adding one new RRC parameter for LP-WUS actual duration determination for OFDM-based LP-WUR to support different acutal duration for different LP-WUR type. </w:t>
                  </w:r>
                </w:p>
              </w:tc>
            </w:tr>
            <w:tr w:rsidR="0057683E" w14:paraId="615066EF" w14:textId="77777777">
              <w:tc>
                <w:tcPr>
                  <w:tcW w:w="2007" w:type="dxa"/>
                </w:tcPr>
                <w:p w14:paraId="5530A880" w14:textId="77777777" w:rsidR="0057683E" w:rsidRDefault="00DA5A0B">
                  <w:pPr>
                    <w:adjustRightInd w:val="0"/>
                    <w:snapToGrid w:val="0"/>
                    <w:spacing w:afterLines="50" w:after="120"/>
                    <w:rPr>
                      <w:rFonts w:ascii="Times New Roman" w:hAnsi="Times New Roman"/>
                    </w:rPr>
                  </w:pPr>
                  <w:r>
                    <w:rPr>
                      <w:rFonts w:ascii="Times New Roman" w:hAnsi="Times New Roman"/>
                    </w:rPr>
                    <w:lastRenderedPageBreak/>
                    <w:t>Consequences if not approved:</w:t>
                  </w:r>
                </w:p>
              </w:tc>
              <w:tc>
                <w:tcPr>
                  <w:tcW w:w="6827" w:type="dxa"/>
                </w:tcPr>
                <w:p w14:paraId="46BD2565" w14:textId="77777777" w:rsidR="0057683E" w:rsidRDefault="00DA5A0B">
                  <w:pPr>
                    <w:rPr>
                      <w:rFonts w:ascii="Times New Roman" w:eastAsiaTheme="minorEastAsia" w:hAnsi="Times New Roman"/>
                    </w:rPr>
                  </w:pPr>
                  <w:r>
                    <w:rPr>
                      <w:rFonts w:ascii="Times New Roman" w:eastAsiaTheme="minorEastAsia" w:hAnsi="Times New Roman"/>
                    </w:rPr>
                    <w:t xml:space="preserve">LP-WUS acutal duration is always based on OOK-based LP-WUR even when gNB only intends to wake-up OFDM-based LP-WUR, resulting in large overhead.  </w:t>
                  </w:r>
                </w:p>
              </w:tc>
            </w:tr>
          </w:tbl>
          <w:p w14:paraId="6489D775" w14:textId="77777777" w:rsidR="0057683E" w:rsidRDefault="0057683E">
            <w:pPr>
              <w:rPr>
                <w:rFonts w:ascii="Times New Roman" w:eastAsiaTheme="minorEastAsia" w:hAnsi="Times New Roman"/>
              </w:rPr>
            </w:pPr>
          </w:p>
          <w:p w14:paraId="171B8E48" w14:textId="77777777" w:rsidR="0057683E" w:rsidRDefault="00DA5A0B">
            <w:pPr>
              <w:jc w:val="center"/>
              <w:rPr>
                <w:rFonts w:ascii="Times New Roman" w:hAnsi="Times New Roman"/>
                <w:color w:val="C00000"/>
              </w:rPr>
            </w:pPr>
            <w:r>
              <w:rPr>
                <w:rFonts w:ascii="Times New Roman" w:hAnsi="Times New Roman"/>
                <w:color w:val="C00000"/>
              </w:rPr>
              <w:t>*** Unchanged parts are omitted ***</w:t>
            </w:r>
          </w:p>
          <w:p w14:paraId="172E0D6A" w14:textId="77777777" w:rsidR="0057683E" w:rsidRDefault="00DA5A0B">
            <w:pPr>
              <w:pStyle w:val="Heading5"/>
              <w:spacing w:after="60" w:line="377" w:lineRule="auto"/>
              <w:rPr>
                <w:rFonts w:ascii="Times New Roman" w:hAnsi="Times New Roman" w:cs="Times New Roman"/>
              </w:rPr>
            </w:pPr>
            <w:r>
              <w:rPr>
                <w:rFonts w:ascii="Times New Roman" w:hAnsi="Times New Roman" w:cs="Times New Roman"/>
              </w:rPr>
              <w:t>10.4C</w:t>
            </w:r>
            <w:r>
              <w:rPr>
                <w:rFonts w:ascii="Times New Roman" w:hAnsi="Times New Roman" w:cs="Times New Roman"/>
              </w:rPr>
              <w:tab/>
              <w:t>PDCCH monitoring activation by WUS in RRC_IDLE/RRC_INACTIVE</w:t>
            </w:r>
          </w:p>
          <w:p w14:paraId="5CC56A42" w14:textId="77777777" w:rsidR="0057683E" w:rsidRDefault="00DA5A0B">
            <w:pPr>
              <w:jc w:val="center"/>
              <w:rPr>
                <w:rFonts w:ascii="Times New Roman" w:hAnsi="Times New Roman"/>
                <w:color w:val="C00000"/>
              </w:rPr>
            </w:pPr>
            <w:r>
              <w:rPr>
                <w:rFonts w:ascii="Times New Roman" w:hAnsi="Times New Roman"/>
                <w:color w:val="C00000"/>
              </w:rPr>
              <w:t>*** Unchanged parts are omitted ***</w:t>
            </w:r>
          </w:p>
          <w:p w14:paraId="1C8A3C26" w14:textId="77777777" w:rsidR="0057683E" w:rsidRDefault="00DA5A0B">
            <w:pPr>
              <w:rPr>
                <w:rFonts w:ascii="Times New Roman" w:hAnsi="Times New Roman"/>
              </w:rPr>
            </w:pPr>
            <w:r>
              <w:rPr>
                <w:rFonts w:ascii="Times New Roman" w:hAnsi="Times New Roman"/>
              </w:rPr>
              <w:t>A WUS monitoring occasion is over a first number of symbols, provided by</w:t>
            </w:r>
            <w:r>
              <w:rPr>
                <w:rFonts w:ascii="Times New Roman" w:hAnsi="Times New Roman"/>
                <w:i/>
              </w:rPr>
              <w:t xml:space="preserve"> WUS_NominalMO_duration_ IDLE/INACTIVE</w:t>
            </w:r>
            <w:r>
              <w:rPr>
                <w:rFonts w:ascii="Times New Roman" w:hAnsi="Times New Roman"/>
              </w:rPr>
              <w:t>. If a number of available symbols for the UE to monitor WUS in a WUS monitoring occasion is smaller than a second number of symbols, provided by</w:t>
            </w:r>
            <w:r>
              <w:rPr>
                <w:rFonts w:ascii="Times New Roman" w:hAnsi="Times New Roman"/>
                <w:i/>
              </w:rPr>
              <w:t xml:space="preserve"> WUS_ActualMO_duration_ IDLE/INACTIVE</w:t>
            </w:r>
            <w:r>
              <w:rPr>
                <w:rFonts w:ascii="Times New Roman" w:hAnsi="Times New Roman"/>
              </w:rPr>
              <w:t xml:space="preserve">, the UE does not monitor WUS in the WUS monitoring occasion. The UE monitors WUS in a WUS monitoring occasion over the earliest available </w:t>
            </w:r>
            <w:r>
              <w:rPr>
                <w:rFonts w:ascii="Times New Roman" w:hAnsi="Times New Roman"/>
                <w:i/>
              </w:rPr>
              <w:t>WUS_ActualMO_duration_ IDLE/INACTIVE</w:t>
            </w:r>
            <w:r>
              <w:rPr>
                <w:rFonts w:ascii="Times New Roman" w:hAnsi="Times New Roman"/>
              </w:rPr>
              <w:t xml:space="preserve"> symbols in the WUS monitoring occasion. </w:t>
            </w:r>
            <w:r>
              <w:rPr>
                <w:rFonts w:ascii="Times New Roman" w:hAnsi="Times New Roman"/>
                <w:color w:val="C00000"/>
              </w:rPr>
              <w:t xml:space="preserve">If </w:t>
            </w:r>
            <w:r>
              <w:rPr>
                <w:rFonts w:ascii="Times New Roman" w:hAnsi="Times New Roman"/>
                <w:i/>
                <w:color w:val="C00000"/>
              </w:rPr>
              <w:t>WUS_ActualMO_duration_ IDLE/INACTIVE_OFDM</w:t>
            </w:r>
            <w:r>
              <w:rPr>
                <w:rFonts w:ascii="Times New Roman" w:hAnsi="Times New Roman"/>
                <w:color w:val="C00000"/>
              </w:rPr>
              <w:t xml:space="preserve"> symbols is provided, a UE with OFDM-based LP-WUR monitors WUS in a WUS monitoring occasion [at least</w:t>
            </w:r>
            <w:r>
              <w:rPr>
                <w:rFonts w:ascii="Times New Roman" w:hAnsi="Times New Roman"/>
                <w:color w:val="C00000"/>
                <w:u w:val="single"/>
              </w:rPr>
              <w:t>]</w:t>
            </w:r>
            <w:r>
              <w:rPr>
                <w:rFonts w:ascii="Times New Roman" w:hAnsi="Times New Roman"/>
                <w:color w:val="C00000"/>
              </w:rPr>
              <w:t xml:space="preserve"> in the earliest available </w:t>
            </w:r>
            <w:r>
              <w:rPr>
                <w:rFonts w:ascii="Times New Roman" w:hAnsi="Times New Roman"/>
                <w:i/>
                <w:color w:val="C00000"/>
              </w:rPr>
              <w:t>WUS_ActualMO_duration_ IDLE/INACTIVE_OFDM</w:t>
            </w:r>
            <w:r>
              <w:rPr>
                <w:rFonts w:ascii="Times New Roman" w:hAnsi="Times New Roman"/>
                <w:color w:val="C00000"/>
              </w:rPr>
              <w:t xml:space="preserve"> symbols in the WUS monitoring occasion. </w:t>
            </w:r>
            <w:r>
              <w:rPr>
                <w:rFonts w:ascii="Times New Roman" w:hAnsi="Times New Roman"/>
              </w:rPr>
              <w:t>If a number of available symbols for the UE to monitor WUS in a WUS monitoring occasion includes a symbol for LPSS reception, the UE does not monitor WUS in the WUS monitoring occasion.</w:t>
            </w:r>
          </w:p>
          <w:p w14:paraId="7E322CEE" w14:textId="77777777" w:rsidR="0057683E" w:rsidRDefault="0057683E">
            <w:pPr>
              <w:rPr>
                <w:rFonts w:ascii="Times New Roman" w:hAnsi="Times New Roman"/>
              </w:rPr>
            </w:pPr>
          </w:p>
          <w:p w14:paraId="65F2B054" w14:textId="77777777" w:rsidR="0057683E" w:rsidRDefault="00DA5A0B">
            <w:pPr>
              <w:jc w:val="center"/>
              <w:rPr>
                <w:rFonts w:ascii="Times New Roman" w:hAnsi="Times New Roman"/>
                <w:color w:val="C00000"/>
              </w:rPr>
            </w:pPr>
            <w:r>
              <w:rPr>
                <w:rFonts w:ascii="Times New Roman" w:hAnsi="Times New Roman"/>
                <w:color w:val="C00000"/>
              </w:rPr>
              <w:t>*** Unchanged parts are omitted ***</w:t>
            </w:r>
          </w:p>
          <w:p w14:paraId="2A6368C0" w14:textId="77777777" w:rsidR="0057683E" w:rsidRDefault="0057683E">
            <w:pPr>
              <w:adjustRightInd w:val="0"/>
              <w:snapToGrid w:val="0"/>
              <w:spacing w:beforeLines="50" w:before="120"/>
              <w:rPr>
                <w:rFonts w:ascii="Times New Roman" w:eastAsiaTheme="minorEastAsia" w:hAnsi="Times New Roman"/>
              </w:rPr>
            </w:pPr>
          </w:p>
        </w:tc>
      </w:tr>
    </w:tbl>
    <w:p w14:paraId="65B1B713" w14:textId="77777777" w:rsidR="0057683E" w:rsidRDefault="0057683E">
      <w:pPr>
        <w:pStyle w:val="B10"/>
        <w:spacing w:beforeLines="50" w:before="120"/>
        <w:ind w:left="0" w:firstLine="0"/>
        <w:jc w:val="both"/>
        <w:rPr>
          <w:lang w:val="en-US"/>
        </w:rPr>
      </w:pPr>
    </w:p>
    <w:p w14:paraId="6DC94C16" w14:textId="77777777" w:rsidR="0057683E" w:rsidRDefault="00DA5A0B">
      <w:pPr>
        <w:adjustRightInd w:val="0"/>
        <w:snapToGrid w:val="0"/>
        <w:rPr>
          <w:rFonts w:ascii="Times New Roman" w:eastAsia="DengXian" w:hAnsi="Times New Roman"/>
          <w:szCs w:val="20"/>
        </w:rPr>
      </w:pPr>
      <w:r>
        <w:rPr>
          <w:rFonts w:ascii="Times New Roman" w:hAnsi="Times New Roman"/>
          <w:szCs w:val="20"/>
        </w:rPr>
        <w:t xml:space="preserve">Proposal </w:t>
      </w:r>
      <w:r>
        <w:rPr>
          <w:rFonts w:ascii="Times New Roman" w:hAnsi="Times New Roman"/>
          <w:szCs w:val="20"/>
        </w:rPr>
        <w:fldChar w:fldCharType="begin"/>
      </w:r>
      <w:r>
        <w:rPr>
          <w:rFonts w:ascii="Times New Roman" w:hAnsi="Times New Roman"/>
          <w:szCs w:val="20"/>
        </w:rPr>
        <w:instrText xml:space="preserve"> SEQ Proposal \* ARABIC </w:instrText>
      </w:r>
      <w:r>
        <w:rPr>
          <w:rFonts w:ascii="Times New Roman" w:hAnsi="Times New Roman"/>
          <w:szCs w:val="20"/>
        </w:rPr>
        <w:fldChar w:fldCharType="separate"/>
      </w:r>
      <w:r>
        <w:rPr>
          <w:rFonts w:ascii="Times New Roman" w:hAnsi="Times New Roman"/>
          <w:szCs w:val="20"/>
        </w:rPr>
        <w:t>3</w:t>
      </w:r>
      <w:r>
        <w:rPr>
          <w:rFonts w:ascii="Times New Roman" w:hAnsi="Times New Roman"/>
          <w:szCs w:val="20"/>
        </w:rPr>
        <w:fldChar w:fldCharType="end"/>
      </w:r>
      <w:r>
        <w:rPr>
          <w:rFonts w:ascii="Times New Roman" w:hAnsi="Times New Roman"/>
          <w:szCs w:val="20"/>
        </w:rPr>
        <w:t>:</w:t>
      </w:r>
      <w:r>
        <w:rPr>
          <w:rFonts w:ascii="Times New Roman" w:eastAsia="DengXian" w:hAnsi="Times New Roman"/>
          <w:szCs w:val="20"/>
        </w:rPr>
        <w:t>Down-select between modified Option 1 and Option 2, and  adopt corresponding TB in TS 38.211 Clause 7.4.5.1.3</w:t>
      </w:r>
    </w:p>
    <w:p w14:paraId="5E78CF51" w14:textId="77777777" w:rsidR="0057683E" w:rsidRDefault="00DA5A0B">
      <w:pPr>
        <w:pStyle w:val="ListParagraph"/>
        <w:numPr>
          <w:ilvl w:val="0"/>
          <w:numId w:val="44"/>
        </w:numPr>
        <w:tabs>
          <w:tab w:val="clear" w:pos="420"/>
        </w:tabs>
        <w:overflowPunct/>
        <w:autoSpaceDE/>
        <w:autoSpaceDN/>
        <w:snapToGrid w:val="0"/>
        <w:spacing w:afterLines="50"/>
        <w:contextualSpacing w:val="0"/>
        <w:textAlignment w:val="auto"/>
        <w:rPr>
          <w:rFonts w:eastAsia="DengXian"/>
          <w:bCs w:val="0"/>
        </w:rPr>
      </w:pPr>
      <w:r>
        <w:rPr>
          <w:bCs w:val="0"/>
        </w:rPr>
        <w:t xml:space="preserve">Option 1: the output of DFT shall satisfy </w:t>
      </w:r>
      <m:oMath>
        <m:d>
          <m:dPr>
            <m:begChr m:val="|"/>
            <m:endChr m:val="|"/>
            <m:ctrlPr>
              <w:rPr>
                <w:rFonts w:ascii="Cambria Math" w:hAnsi="Cambria Math"/>
                <w:bCs w:val="0"/>
              </w:rPr>
            </m:ctrlPr>
          </m:dPr>
          <m:e>
            <m:sSub>
              <m:sSubPr>
                <m:ctrlPr>
                  <w:rPr>
                    <w:rFonts w:ascii="Cambria Math" w:hAnsi="Cambria Math"/>
                    <w:bCs w:val="0"/>
                  </w:rPr>
                </m:ctrlPr>
              </m:sSubPr>
              <m:e>
                <m:r>
                  <w:rPr>
                    <w:rFonts w:ascii="Cambria Math" w:hAnsi="Cambria Math"/>
                  </w:rPr>
                  <m:t>r</m:t>
                </m:r>
              </m:e>
              <m:sub>
                <m:r>
                  <m:rPr>
                    <m:nor/>
                  </m:rPr>
                  <w:rPr>
                    <w:bCs w:val="0"/>
                  </w:rPr>
                  <m:t>LPSS</m:t>
                </m:r>
              </m:sub>
            </m:sSub>
            <m:d>
              <m:dPr>
                <m:ctrlPr>
                  <w:rPr>
                    <w:rFonts w:ascii="Cambria Math" w:hAnsi="Cambria Math"/>
                    <w:bCs w:val="0"/>
                  </w:rPr>
                </m:ctrlPr>
              </m:dPr>
              <m:e>
                <m:r>
                  <w:rPr>
                    <w:rFonts w:ascii="Cambria Math" w:hAnsi="Cambria Math"/>
                  </w:rPr>
                  <m:t>l</m:t>
                </m:r>
                <m:sSubSup>
                  <m:sSubSupPr>
                    <m:ctrlPr>
                      <w:rPr>
                        <w:rFonts w:ascii="Cambria Math" w:hAnsi="Cambria Math"/>
                        <w:bCs w:val="0"/>
                      </w:rPr>
                    </m:ctrlPr>
                  </m:sSubSupPr>
                  <m:e>
                    <m:r>
                      <w:rPr>
                        <w:rFonts w:ascii="Cambria Math" w:hAnsi="Cambria Math"/>
                      </w:rPr>
                      <m:t>N</m:t>
                    </m:r>
                  </m:e>
                  <m:sub>
                    <m:r>
                      <m:rPr>
                        <m:nor/>
                      </m:rPr>
                      <w:rPr>
                        <w:bCs w:val="0"/>
                      </w:rPr>
                      <m:t>sc</m:t>
                    </m:r>
                  </m:sub>
                  <m:sup>
                    <m:r>
                      <m:rPr>
                        <m:nor/>
                      </m:rPr>
                      <w:rPr>
                        <w:bCs w:val="0"/>
                      </w:rPr>
                      <m:t>WUS</m:t>
                    </m:r>
                  </m:sup>
                </m:sSubSup>
                <m:r>
                  <m:rPr>
                    <m:sty m:val="p"/>
                  </m:rPr>
                  <w:rPr>
                    <w:rFonts w:ascii="Cambria Math" w:hAnsi="Cambria Math"/>
                  </w:rPr>
                  <m:t>+</m:t>
                </m:r>
                <m:r>
                  <w:rPr>
                    <w:rFonts w:ascii="Cambria Math" w:hAnsi="Cambria Math"/>
                  </w:rPr>
                  <m:t>k</m:t>
                </m:r>
              </m:e>
            </m:d>
          </m:e>
        </m:d>
        <m:r>
          <m:rPr>
            <m:sty m:val="p"/>
          </m:rPr>
          <w:rPr>
            <w:rFonts w:ascii="Cambria Math" w:hAnsi="Cambria Math"/>
          </w:rPr>
          <m:t>=</m:t>
        </m:r>
        <m:sSub>
          <m:sSubPr>
            <m:ctrlPr>
              <w:rPr>
                <w:rFonts w:ascii="Cambria Math" w:hAnsi="Cambria Math"/>
                <w:bCs w:val="0"/>
              </w:rPr>
            </m:ctrlPr>
          </m:sSubPr>
          <m:e>
            <m:r>
              <w:rPr>
                <w:rFonts w:ascii="Cambria Math" w:hAnsi="Cambria Math"/>
              </w:rPr>
              <m:t>r</m:t>
            </m:r>
          </m:e>
          <m:sub>
            <m:r>
              <m:rPr>
                <m:nor/>
              </m:rPr>
              <w:rPr>
                <w:bCs w:val="0"/>
              </w:rPr>
              <m:t>OOK</m:t>
            </m:r>
          </m:sub>
        </m:sSub>
        <m:d>
          <m:dPr>
            <m:ctrlPr>
              <w:rPr>
                <w:rFonts w:ascii="Cambria Math" w:hAnsi="Cambria Math"/>
                <w:bCs w:val="0"/>
              </w:rPr>
            </m:ctrlPr>
          </m:dPr>
          <m:e>
            <m:r>
              <w:rPr>
                <w:rFonts w:ascii="Cambria Math" w:hAnsi="Cambria Math"/>
              </w:rPr>
              <m:t>l</m:t>
            </m:r>
          </m:e>
        </m:d>
        <m:r>
          <m:rPr>
            <m:sty m:val="p"/>
          </m:rPr>
          <w:rPr>
            <w:rFonts w:ascii="Cambria Math" w:hAnsi="Cambria Math"/>
          </w:rPr>
          <m:t>,</m:t>
        </m:r>
      </m:oMath>
      <w:r>
        <w:rPr>
          <w:bCs w:val="0"/>
        </w:rPr>
        <w:t xml:space="preserve"> for </w:t>
      </w:r>
      <m:oMath>
        <m:r>
          <m:rPr>
            <m:sty m:val="p"/>
          </m:rPr>
          <w:rPr>
            <w:rFonts w:ascii="Cambria Math" w:hAnsi="Cambria Math"/>
          </w:rPr>
          <m:t xml:space="preserve"> </m:t>
        </m:r>
        <m:r>
          <w:rPr>
            <w:rFonts w:ascii="Cambria Math" w:hAnsi="Cambria Math"/>
          </w:rPr>
          <m:t>l</m:t>
        </m:r>
        <m:r>
          <m:rPr>
            <m:sty m:val="p"/>
          </m:rPr>
          <w:rPr>
            <w:rFonts w:ascii="Cambria Math" w:hAnsi="Cambria Math"/>
          </w:rPr>
          <m:t xml:space="preserve">=0,1, …, </m:t>
        </m:r>
        <m:sSub>
          <m:sSubPr>
            <m:ctrlPr>
              <w:rPr>
                <w:rFonts w:ascii="Cambria Math" w:hAnsi="Cambria Math"/>
                <w:bCs w:val="0"/>
              </w:rPr>
            </m:ctrlPr>
          </m:sSubPr>
          <m:e>
            <m:r>
              <w:rPr>
                <w:rFonts w:ascii="Cambria Math" w:hAnsi="Cambria Math"/>
              </w:rPr>
              <m:t>N</m:t>
            </m:r>
          </m:e>
          <m:sub>
            <m:r>
              <m:rPr>
                <m:nor/>
              </m:rPr>
              <w:rPr>
                <w:bCs w:val="0"/>
              </w:rPr>
              <m:t>OOK</m:t>
            </m:r>
          </m:sub>
        </m:sSub>
        <m:r>
          <m:rPr>
            <m:sty m:val="p"/>
          </m:rPr>
          <w:rPr>
            <w:rFonts w:ascii="Cambria Math" w:hAnsi="Cambria Math"/>
          </w:rPr>
          <m:t>-1</m:t>
        </m:r>
      </m:oMath>
      <w:r>
        <w:rPr>
          <w:bCs w:val="0"/>
        </w:rPr>
        <w:t xml:space="preserve">, where </w:t>
      </w:r>
      <m:oMath>
        <m:sSub>
          <m:sSubPr>
            <m:ctrlPr>
              <w:rPr>
                <w:rFonts w:ascii="Cambria Math" w:hAnsi="Cambria Math"/>
                <w:bCs w:val="0"/>
              </w:rPr>
            </m:ctrlPr>
          </m:sSubPr>
          <m:e>
            <m:r>
              <w:rPr>
                <w:rFonts w:ascii="Cambria Math" w:hAnsi="Cambria Math"/>
              </w:rPr>
              <m:t>r</m:t>
            </m:r>
          </m:e>
          <m:sub>
            <m:r>
              <m:rPr>
                <m:nor/>
              </m:rPr>
              <w:rPr>
                <w:bCs w:val="0"/>
              </w:rPr>
              <m:t>LPSS</m:t>
            </m:r>
          </m:sub>
        </m:sSub>
        <m:d>
          <m:dPr>
            <m:ctrlPr>
              <w:rPr>
                <w:rFonts w:ascii="Cambria Math" w:hAnsi="Cambria Math"/>
                <w:bCs w:val="0"/>
              </w:rPr>
            </m:ctrlPr>
          </m:dPr>
          <m:e>
            <m:r>
              <w:rPr>
                <w:rFonts w:ascii="Cambria Math" w:hAnsi="Cambria Math"/>
              </w:rPr>
              <m:t>l</m:t>
            </m:r>
            <m:sSubSup>
              <m:sSubSupPr>
                <m:ctrlPr>
                  <w:rPr>
                    <w:rFonts w:ascii="Cambria Math" w:hAnsi="Cambria Math"/>
                    <w:bCs w:val="0"/>
                  </w:rPr>
                </m:ctrlPr>
              </m:sSubSupPr>
              <m:e>
                <m:r>
                  <w:rPr>
                    <w:rFonts w:ascii="Cambria Math" w:hAnsi="Cambria Math"/>
                  </w:rPr>
                  <m:t>N</m:t>
                </m:r>
              </m:e>
              <m:sub>
                <m:r>
                  <m:rPr>
                    <m:nor/>
                  </m:rPr>
                  <w:rPr>
                    <w:bCs w:val="0"/>
                  </w:rPr>
                  <m:t>sc</m:t>
                </m:r>
              </m:sub>
              <m:sup>
                <m:r>
                  <m:rPr>
                    <m:nor/>
                  </m:rPr>
                  <w:rPr>
                    <w:bCs w:val="0"/>
                  </w:rPr>
                  <m:t>WUS</m:t>
                </m:r>
              </m:sup>
            </m:sSubSup>
            <m:r>
              <m:rPr>
                <m:sty m:val="p"/>
              </m:rPr>
              <w:rPr>
                <w:rFonts w:ascii="Cambria Math" w:hAnsi="Cambria Math"/>
              </w:rPr>
              <m:t>+</m:t>
            </m:r>
            <m:r>
              <w:rPr>
                <w:rFonts w:ascii="Cambria Math" w:hAnsi="Cambria Math"/>
              </w:rPr>
              <m:t>k</m:t>
            </m:r>
          </m:e>
        </m:d>
      </m:oMath>
      <w:r>
        <w:rPr>
          <w:bCs w:val="0"/>
        </w:rPr>
        <w:t xml:space="preserve"> is generated from pseudo-random sequence defined in TS 38.211 clause 5.2.1 or clause 5.2.2, when  </w:t>
      </w:r>
      <m:oMath>
        <m:d>
          <m:dPr>
            <m:begChr m:val="|"/>
            <m:endChr m:val="|"/>
            <m:ctrlPr>
              <w:rPr>
                <w:rFonts w:ascii="Cambria Math" w:hAnsi="Cambria Math"/>
                <w:bCs w:val="0"/>
              </w:rPr>
            </m:ctrlPr>
          </m:dPr>
          <m:e>
            <m:sSub>
              <m:sSubPr>
                <m:ctrlPr>
                  <w:rPr>
                    <w:rFonts w:ascii="Cambria Math" w:hAnsi="Cambria Math"/>
                    <w:bCs w:val="0"/>
                  </w:rPr>
                </m:ctrlPr>
              </m:sSubPr>
              <m:e>
                <m:r>
                  <w:rPr>
                    <w:rFonts w:ascii="Cambria Math" w:hAnsi="Cambria Math"/>
                  </w:rPr>
                  <m:t>r</m:t>
                </m:r>
              </m:e>
              <m:sub>
                <m:r>
                  <m:rPr>
                    <m:nor/>
                  </m:rPr>
                  <w:rPr>
                    <w:bCs w:val="0"/>
                  </w:rPr>
                  <m:t>LPSS</m:t>
                </m:r>
              </m:sub>
            </m:sSub>
            <m:d>
              <m:dPr>
                <m:ctrlPr>
                  <w:rPr>
                    <w:rFonts w:ascii="Cambria Math" w:hAnsi="Cambria Math"/>
                    <w:bCs w:val="0"/>
                  </w:rPr>
                </m:ctrlPr>
              </m:dPr>
              <m:e>
                <m:r>
                  <w:rPr>
                    <w:rFonts w:ascii="Cambria Math" w:hAnsi="Cambria Math"/>
                  </w:rPr>
                  <m:t>l</m:t>
                </m:r>
                <m:sSubSup>
                  <m:sSubSupPr>
                    <m:ctrlPr>
                      <w:rPr>
                        <w:rFonts w:ascii="Cambria Math" w:hAnsi="Cambria Math"/>
                        <w:bCs w:val="0"/>
                      </w:rPr>
                    </m:ctrlPr>
                  </m:sSubSupPr>
                  <m:e>
                    <m:r>
                      <w:rPr>
                        <w:rFonts w:ascii="Cambria Math" w:hAnsi="Cambria Math"/>
                      </w:rPr>
                      <m:t>N</m:t>
                    </m:r>
                  </m:e>
                  <m:sub>
                    <m:r>
                      <m:rPr>
                        <m:nor/>
                      </m:rPr>
                      <w:rPr>
                        <w:bCs w:val="0"/>
                      </w:rPr>
                      <m:t>sc</m:t>
                    </m:r>
                  </m:sub>
                  <m:sup>
                    <m:r>
                      <m:rPr>
                        <m:nor/>
                      </m:rPr>
                      <w:rPr>
                        <w:bCs w:val="0"/>
                      </w:rPr>
                      <m:t>WUS</m:t>
                    </m:r>
                  </m:sup>
                </m:sSubSup>
                <m:r>
                  <m:rPr>
                    <m:sty m:val="p"/>
                  </m:rPr>
                  <w:rPr>
                    <w:rFonts w:ascii="Cambria Math" w:hAnsi="Cambria Math"/>
                  </w:rPr>
                  <m:t>+</m:t>
                </m:r>
                <m:r>
                  <w:rPr>
                    <w:rFonts w:ascii="Cambria Math" w:hAnsi="Cambria Math"/>
                  </w:rPr>
                  <m:t>k</m:t>
                </m:r>
              </m:e>
            </m:d>
          </m:e>
        </m:d>
        <m:r>
          <w:rPr>
            <w:rFonts w:ascii="Cambria Math" w:hAnsi="Cambria Math"/>
          </w:rPr>
          <m:t>=1</m:t>
        </m:r>
      </m:oMath>
      <w:r>
        <w:rPr>
          <w:bCs w:val="0"/>
        </w:rPr>
        <w:t>.</w:t>
      </w:r>
    </w:p>
    <w:p w14:paraId="5BB642D8" w14:textId="77777777" w:rsidR="0057683E" w:rsidRDefault="00DA5A0B">
      <w:pPr>
        <w:pStyle w:val="ListParagraph"/>
        <w:numPr>
          <w:ilvl w:val="0"/>
          <w:numId w:val="44"/>
        </w:numPr>
        <w:tabs>
          <w:tab w:val="clear" w:pos="420"/>
        </w:tabs>
        <w:overflowPunct/>
        <w:autoSpaceDE/>
        <w:autoSpaceDN/>
        <w:snapToGrid w:val="0"/>
        <w:spacing w:afterLines="50"/>
        <w:contextualSpacing w:val="0"/>
        <w:textAlignment w:val="auto"/>
        <w:rPr>
          <w:rFonts w:eastAsia="DengXian"/>
          <w:bCs w:val="0"/>
        </w:rPr>
      </w:pPr>
      <w:r>
        <w:rPr>
          <w:bCs w:val="0"/>
        </w:rPr>
        <w:t xml:space="preserve">Option 2: the output of DFT shall satisfy </w:t>
      </w:r>
      <m:oMath>
        <m:sSub>
          <m:sSubPr>
            <m:ctrlPr>
              <w:rPr>
                <w:rFonts w:ascii="Cambria Math" w:hAnsi="Cambria Math"/>
                <w:bCs w:val="0"/>
              </w:rPr>
            </m:ctrlPr>
          </m:sSubPr>
          <m:e>
            <m:r>
              <w:rPr>
                <w:rFonts w:ascii="Cambria Math" w:hAnsi="Cambria Math"/>
              </w:rPr>
              <m:t>r</m:t>
            </m:r>
          </m:e>
          <m:sub>
            <m:r>
              <m:rPr>
                <m:nor/>
              </m:rPr>
              <w:rPr>
                <w:bCs w:val="0"/>
              </w:rPr>
              <m:t>LPSS</m:t>
            </m:r>
          </m:sub>
        </m:sSub>
        <m:d>
          <m:dPr>
            <m:ctrlPr>
              <w:rPr>
                <w:rFonts w:ascii="Cambria Math" w:hAnsi="Cambria Math"/>
                <w:bCs w:val="0"/>
              </w:rPr>
            </m:ctrlPr>
          </m:dPr>
          <m:e>
            <m:r>
              <w:rPr>
                <w:rFonts w:ascii="Cambria Math" w:hAnsi="Cambria Math"/>
              </w:rPr>
              <m:t>l</m:t>
            </m:r>
            <m:sSubSup>
              <m:sSubSupPr>
                <m:ctrlPr>
                  <w:rPr>
                    <w:rFonts w:ascii="Cambria Math" w:hAnsi="Cambria Math"/>
                    <w:bCs w:val="0"/>
                  </w:rPr>
                </m:ctrlPr>
              </m:sSubSupPr>
              <m:e>
                <m:r>
                  <w:rPr>
                    <w:rFonts w:ascii="Cambria Math" w:hAnsi="Cambria Math"/>
                  </w:rPr>
                  <m:t>N</m:t>
                </m:r>
              </m:e>
              <m:sub>
                <m:r>
                  <m:rPr>
                    <m:nor/>
                  </m:rPr>
                  <w:rPr>
                    <w:bCs w:val="0"/>
                  </w:rPr>
                  <m:t>sc</m:t>
                </m:r>
              </m:sub>
              <m:sup>
                <m:r>
                  <m:rPr>
                    <m:nor/>
                  </m:rPr>
                  <w:rPr>
                    <w:bCs w:val="0"/>
                  </w:rPr>
                  <m:t>WUS</m:t>
                </m:r>
              </m:sup>
            </m:sSubSup>
            <m:r>
              <m:rPr>
                <m:sty m:val="p"/>
              </m:rPr>
              <w:rPr>
                <w:rFonts w:ascii="Cambria Math" w:hAnsi="Cambria Math"/>
              </w:rPr>
              <m:t>+</m:t>
            </m:r>
            <m:r>
              <w:rPr>
                <w:rFonts w:ascii="Cambria Math" w:hAnsi="Cambria Math"/>
              </w:rPr>
              <m:t>k</m:t>
            </m:r>
          </m:e>
        </m:d>
      </m:oMath>
      <w:r>
        <w:rPr>
          <w:bCs w:val="0"/>
        </w:rPr>
        <w:t xml:space="preserve"> is BPSK or QPSK symbol, when  </w:t>
      </w:r>
      <m:oMath>
        <m:d>
          <m:dPr>
            <m:begChr m:val="|"/>
            <m:endChr m:val="|"/>
            <m:ctrlPr>
              <w:rPr>
                <w:rFonts w:ascii="Cambria Math" w:hAnsi="Cambria Math"/>
                <w:bCs w:val="0"/>
              </w:rPr>
            </m:ctrlPr>
          </m:dPr>
          <m:e>
            <m:sSub>
              <m:sSubPr>
                <m:ctrlPr>
                  <w:rPr>
                    <w:rFonts w:ascii="Cambria Math" w:hAnsi="Cambria Math"/>
                    <w:bCs w:val="0"/>
                  </w:rPr>
                </m:ctrlPr>
              </m:sSubPr>
              <m:e>
                <m:r>
                  <w:rPr>
                    <w:rFonts w:ascii="Cambria Math" w:hAnsi="Cambria Math"/>
                  </w:rPr>
                  <m:t>r</m:t>
                </m:r>
              </m:e>
              <m:sub>
                <m:r>
                  <m:rPr>
                    <m:nor/>
                  </m:rPr>
                  <w:rPr>
                    <w:bCs w:val="0"/>
                  </w:rPr>
                  <m:t>LPSS</m:t>
                </m:r>
              </m:sub>
            </m:sSub>
            <m:d>
              <m:dPr>
                <m:ctrlPr>
                  <w:rPr>
                    <w:rFonts w:ascii="Cambria Math" w:hAnsi="Cambria Math"/>
                    <w:bCs w:val="0"/>
                  </w:rPr>
                </m:ctrlPr>
              </m:dPr>
              <m:e>
                <m:r>
                  <w:rPr>
                    <w:rFonts w:ascii="Cambria Math" w:hAnsi="Cambria Math"/>
                  </w:rPr>
                  <m:t>l</m:t>
                </m:r>
                <m:sSubSup>
                  <m:sSubSupPr>
                    <m:ctrlPr>
                      <w:rPr>
                        <w:rFonts w:ascii="Cambria Math" w:hAnsi="Cambria Math"/>
                        <w:bCs w:val="0"/>
                      </w:rPr>
                    </m:ctrlPr>
                  </m:sSubSupPr>
                  <m:e>
                    <m:r>
                      <w:rPr>
                        <w:rFonts w:ascii="Cambria Math" w:hAnsi="Cambria Math"/>
                      </w:rPr>
                      <m:t>N</m:t>
                    </m:r>
                  </m:e>
                  <m:sub>
                    <m:r>
                      <m:rPr>
                        <m:nor/>
                      </m:rPr>
                      <w:rPr>
                        <w:bCs w:val="0"/>
                      </w:rPr>
                      <m:t>sc</m:t>
                    </m:r>
                  </m:sub>
                  <m:sup>
                    <m:r>
                      <m:rPr>
                        <m:nor/>
                      </m:rPr>
                      <w:rPr>
                        <w:bCs w:val="0"/>
                      </w:rPr>
                      <m:t>WUS</m:t>
                    </m:r>
                  </m:sup>
                </m:sSubSup>
                <m:r>
                  <m:rPr>
                    <m:sty m:val="p"/>
                  </m:rPr>
                  <w:rPr>
                    <w:rFonts w:ascii="Cambria Math" w:hAnsi="Cambria Math"/>
                  </w:rPr>
                  <m:t>+</m:t>
                </m:r>
                <m:r>
                  <w:rPr>
                    <w:rFonts w:ascii="Cambria Math" w:hAnsi="Cambria Math"/>
                  </w:rPr>
                  <m:t>k</m:t>
                </m:r>
              </m:e>
            </m:d>
          </m:e>
        </m:d>
        <m:r>
          <w:rPr>
            <w:rFonts w:ascii="Cambria Math" w:hAnsi="Cambria Math"/>
          </w:rPr>
          <m:t>=1</m:t>
        </m:r>
      </m:oMath>
      <w:r>
        <w:rPr>
          <w:bCs w:val="0"/>
        </w:rPr>
        <w:t xml:space="preserve">, where  </w:t>
      </w:r>
      <m:oMath>
        <m:sSub>
          <m:sSubPr>
            <m:ctrlPr>
              <w:rPr>
                <w:rFonts w:ascii="Cambria Math" w:hAnsi="Cambria Math"/>
                <w:bCs w:val="0"/>
              </w:rPr>
            </m:ctrlPr>
          </m:sSubPr>
          <m:e>
            <m:r>
              <w:rPr>
                <w:rFonts w:ascii="Cambria Math" w:hAnsi="Cambria Math"/>
              </w:rPr>
              <m:t>r</m:t>
            </m:r>
          </m:e>
          <m:sub>
            <m:r>
              <m:rPr>
                <m:nor/>
              </m:rPr>
              <w:rPr>
                <w:bCs w:val="0"/>
              </w:rPr>
              <m:t>LPSS</m:t>
            </m:r>
          </m:sub>
        </m:sSub>
        <m:d>
          <m:dPr>
            <m:ctrlPr>
              <w:rPr>
                <w:rFonts w:ascii="Cambria Math" w:hAnsi="Cambria Math"/>
                <w:bCs w:val="0"/>
              </w:rPr>
            </m:ctrlPr>
          </m:dPr>
          <m:e>
            <m:r>
              <w:rPr>
                <w:rFonts w:ascii="Cambria Math" w:hAnsi="Cambria Math"/>
              </w:rPr>
              <m:t>l</m:t>
            </m:r>
            <m:sSubSup>
              <m:sSubSupPr>
                <m:ctrlPr>
                  <w:rPr>
                    <w:rFonts w:ascii="Cambria Math" w:hAnsi="Cambria Math"/>
                    <w:bCs w:val="0"/>
                  </w:rPr>
                </m:ctrlPr>
              </m:sSubSupPr>
              <m:e>
                <m:r>
                  <w:rPr>
                    <w:rFonts w:ascii="Cambria Math" w:hAnsi="Cambria Math"/>
                  </w:rPr>
                  <m:t>N</m:t>
                </m:r>
              </m:e>
              <m:sub>
                <m:r>
                  <m:rPr>
                    <m:nor/>
                  </m:rPr>
                  <w:rPr>
                    <w:bCs w:val="0"/>
                  </w:rPr>
                  <m:t>sc</m:t>
                </m:r>
              </m:sub>
              <m:sup>
                <m:r>
                  <m:rPr>
                    <m:nor/>
                  </m:rPr>
                  <w:rPr>
                    <w:bCs w:val="0"/>
                  </w:rPr>
                  <m:t>WUS</m:t>
                </m:r>
              </m:sup>
            </m:sSubSup>
            <m:r>
              <m:rPr>
                <m:sty m:val="p"/>
              </m:rPr>
              <w:rPr>
                <w:rFonts w:ascii="Cambria Math" w:hAnsi="Cambria Math"/>
              </w:rPr>
              <m:t>+</m:t>
            </m:r>
            <m:r>
              <w:rPr>
                <w:rFonts w:ascii="Cambria Math" w:hAnsi="Cambria Math"/>
              </w:rPr>
              <m:t>k</m:t>
            </m:r>
          </m:e>
        </m:d>
      </m:oMath>
      <w:r>
        <w:rPr>
          <w:bCs w:val="0"/>
        </w:rPr>
        <w:t xml:space="preserve"> for different subcarriers is not the same. </w:t>
      </w:r>
    </w:p>
    <w:p w14:paraId="7A2F524D" w14:textId="77777777" w:rsidR="0057683E" w:rsidRDefault="00DA5A0B">
      <w:pPr>
        <w:pStyle w:val="ListParagraph"/>
        <w:numPr>
          <w:ilvl w:val="0"/>
          <w:numId w:val="44"/>
        </w:numPr>
        <w:tabs>
          <w:tab w:val="clear" w:pos="420"/>
        </w:tabs>
        <w:overflowPunct/>
        <w:autoSpaceDE/>
        <w:autoSpaceDN/>
        <w:snapToGrid w:val="0"/>
        <w:spacing w:afterLines="50"/>
        <w:contextualSpacing w:val="0"/>
        <w:textAlignment w:val="auto"/>
        <w:rPr>
          <w:rFonts w:eastAsia="DengXian"/>
          <w:bCs w:val="0"/>
        </w:rPr>
      </w:pPr>
      <w:r>
        <w:rPr>
          <w:bCs w:val="0"/>
        </w:rPr>
        <w:t xml:space="preserve">Option 4:  the output of DFT </w:t>
      </w:r>
      <m:oMath>
        <m:sSub>
          <m:sSubPr>
            <m:ctrlPr>
              <w:rPr>
                <w:rFonts w:ascii="Cambria Math" w:hAnsi="Cambria Math"/>
                <w:bCs w:val="0"/>
              </w:rPr>
            </m:ctrlPr>
          </m:sSubPr>
          <m:e>
            <m:r>
              <w:rPr>
                <w:rFonts w:ascii="Cambria Math" w:hAnsi="Cambria Math"/>
              </w:rPr>
              <m:t>r</m:t>
            </m:r>
          </m:e>
          <m:sub>
            <m:r>
              <m:rPr>
                <m:nor/>
              </m:rPr>
              <w:rPr>
                <w:bCs w:val="0"/>
              </w:rPr>
              <m:t>LPSS</m:t>
            </m:r>
          </m:sub>
        </m:sSub>
        <m:d>
          <m:dPr>
            <m:ctrlPr>
              <w:rPr>
                <w:rFonts w:ascii="Cambria Math" w:hAnsi="Cambria Math"/>
                <w:bCs w:val="0"/>
              </w:rPr>
            </m:ctrlPr>
          </m:dPr>
          <m:e>
            <m:r>
              <w:rPr>
                <w:rFonts w:ascii="Cambria Math" w:hAnsi="Cambria Math"/>
              </w:rPr>
              <m:t>l</m:t>
            </m:r>
            <m:sSubSup>
              <m:sSubSupPr>
                <m:ctrlPr>
                  <w:rPr>
                    <w:rFonts w:ascii="Cambria Math" w:hAnsi="Cambria Math"/>
                    <w:bCs w:val="0"/>
                  </w:rPr>
                </m:ctrlPr>
              </m:sSubSupPr>
              <m:e>
                <m:r>
                  <w:rPr>
                    <w:rFonts w:ascii="Cambria Math" w:hAnsi="Cambria Math"/>
                  </w:rPr>
                  <m:t>N</m:t>
                </m:r>
              </m:e>
              <m:sub>
                <m:r>
                  <m:rPr>
                    <m:nor/>
                  </m:rPr>
                  <w:rPr>
                    <w:bCs w:val="0"/>
                  </w:rPr>
                  <m:t>sc</m:t>
                </m:r>
              </m:sub>
              <m:sup>
                <m:r>
                  <m:rPr>
                    <m:nor/>
                  </m:rPr>
                  <w:rPr>
                    <w:bCs w:val="0"/>
                  </w:rPr>
                  <m:t>WUS</m:t>
                </m:r>
              </m:sup>
            </m:sSubSup>
            <m:r>
              <m:rPr>
                <m:sty m:val="p"/>
              </m:rPr>
              <w:rPr>
                <w:rFonts w:ascii="Cambria Math" w:hAnsi="Cambria Math"/>
              </w:rPr>
              <m:t>+</m:t>
            </m:r>
            <m:r>
              <w:rPr>
                <w:rFonts w:ascii="Cambria Math" w:hAnsi="Cambria Math"/>
              </w:rPr>
              <m:t>k</m:t>
            </m:r>
          </m:e>
        </m:d>
      </m:oMath>
      <w:r>
        <w:rPr>
          <w:bCs w:val="0"/>
        </w:rPr>
        <w:t xml:space="preserve"> is unspecified. </w:t>
      </w:r>
    </w:p>
    <w:p w14:paraId="04753B27" w14:textId="77777777" w:rsidR="0057683E" w:rsidRDefault="0057683E">
      <w:pPr>
        <w:pStyle w:val="ListParagraph"/>
        <w:snapToGrid w:val="0"/>
        <w:ind w:left="420" w:firstLine="0"/>
        <w:rPr>
          <w:rFonts w:eastAsia="DengXian"/>
          <w:bCs w:val="0"/>
        </w:rPr>
      </w:pPr>
    </w:p>
    <w:tbl>
      <w:tblPr>
        <w:tblStyle w:val="TableGrid"/>
        <w:tblW w:w="0" w:type="auto"/>
        <w:tblLook w:val="04A0" w:firstRow="1" w:lastRow="0" w:firstColumn="1" w:lastColumn="0" w:noHBand="0" w:noVBand="1"/>
      </w:tblPr>
      <w:tblGrid>
        <w:gridCol w:w="9060"/>
      </w:tblGrid>
      <w:tr w:rsidR="0057683E" w14:paraId="55388DD8" w14:textId="77777777">
        <w:tc>
          <w:tcPr>
            <w:tcW w:w="9060" w:type="dxa"/>
          </w:tcPr>
          <w:p w14:paraId="206AFF4B" w14:textId="77777777" w:rsidR="0057683E" w:rsidRDefault="00DA5A0B">
            <w:pPr>
              <w:jc w:val="center"/>
              <w:rPr>
                <w:rFonts w:ascii="Times New Roman" w:eastAsiaTheme="minorEastAsia" w:hAnsi="Times New Roman"/>
              </w:rPr>
            </w:pPr>
            <w:r>
              <w:rPr>
                <w:rFonts w:ascii="Times New Roman" w:eastAsiaTheme="minorEastAsia" w:hAnsi="Times New Roman"/>
              </w:rPr>
              <w:t>TP for option 1</w:t>
            </w:r>
          </w:p>
          <w:tbl>
            <w:tblPr>
              <w:tblStyle w:val="TableGrid"/>
              <w:tblW w:w="0" w:type="auto"/>
              <w:tblLook w:val="04A0" w:firstRow="1" w:lastRow="0" w:firstColumn="1" w:lastColumn="0" w:noHBand="0" w:noVBand="1"/>
            </w:tblPr>
            <w:tblGrid>
              <w:gridCol w:w="2007"/>
              <w:gridCol w:w="6827"/>
            </w:tblGrid>
            <w:tr w:rsidR="0057683E" w14:paraId="2A8F7565" w14:textId="77777777">
              <w:tc>
                <w:tcPr>
                  <w:tcW w:w="2007" w:type="dxa"/>
                </w:tcPr>
                <w:p w14:paraId="43D09598" w14:textId="77777777" w:rsidR="0057683E" w:rsidRDefault="00DA5A0B">
                  <w:pPr>
                    <w:adjustRightInd w:val="0"/>
                    <w:snapToGrid w:val="0"/>
                    <w:spacing w:afterLines="50" w:after="120"/>
                    <w:rPr>
                      <w:rFonts w:ascii="Times New Roman" w:hAnsi="Times New Roman"/>
                    </w:rPr>
                  </w:pPr>
                  <w:r>
                    <w:rPr>
                      <w:rFonts w:ascii="Times New Roman" w:hAnsi="Times New Roman"/>
                    </w:rPr>
                    <w:t xml:space="preserve">Reason for change: </w:t>
                  </w:r>
                </w:p>
              </w:tc>
              <w:tc>
                <w:tcPr>
                  <w:tcW w:w="6827" w:type="dxa"/>
                </w:tcPr>
                <w:p w14:paraId="3407CEA6" w14:textId="77777777" w:rsidR="0057683E" w:rsidRDefault="00DA5A0B">
                  <w:pPr>
                    <w:adjustRightInd w:val="0"/>
                    <w:snapToGrid w:val="0"/>
                    <w:spacing w:afterLines="50" w:after="120"/>
                    <w:rPr>
                      <w:rFonts w:ascii="Times New Roman" w:eastAsiaTheme="minorEastAsia" w:hAnsi="Times New Roman"/>
                    </w:rPr>
                  </w:pPr>
                  <w:r>
                    <w:rPr>
                      <w:rFonts w:ascii="Times New Roman" w:hAnsi="Times New Roman"/>
                    </w:rPr>
                    <w:t>OOK waveform generation is missing, if specified overlaid OFDM sequence is not configured for LP-SS with M=1</w:t>
                  </w:r>
                </w:p>
              </w:tc>
            </w:tr>
            <w:tr w:rsidR="0057683E" w14:paraId="44AB1BEF" w14:textId="77777777">
              <w:tc>
                <w:tcPr>
                  <w:tcW w:w="2007" w:type="dxa"/>
                </w:tcPr>
                <w:p w14:paraId="5C977B48" w14:textId="77777777" w:rsidR="0057683E" w:rsidRDefault="00DA5A0B">
                  <w:pPr>
                    <w:adjustRightInd w:val="0"/>
                    <w:snapToGrid w:val="0"/>
                    <w:spacing w:afterLines="50" w:after="120"/>
                    <w:rPr>
                      <w:rFonts w:ascii="Times New Roman" w:hAnsi="Times New Roman"/>
                    </w:rPr>
                  </w:pPr>
                  <w:r>
                    <w:rPr>
                      <w:rFonts w:ascii="Times New Roman" w:hAnsi="Times New Roman"/>
                    </w:rPr>
                    <w:t>Summary of change:</w:t>
                  </w:r>
                </w:p>
              </w:tc>
              <w:tc>
                <w:tcPr>
                  <w:tcW w:w="6827" w:type="dxa"/>
                </w:tcPr>
                <w:p w14:paraId="3A615FF5" w14:textId="77777777" w:rsidR="0057683E" w:rsidRDefault="00DA5A0B">
                  <w:pPr>
                    <w:rPr>
                      <w:rFonts w:ascii="Times New Roman" w:eastAsiaTheme="minorEastAsia" w:hAnsi="Times New Roman"/>
                    </w:rPr>
                  </w:pPr>
                  <w:r>
                    <w:rPr>
                      <w:rFonts w:ascii="Times New Roman" w:hAnsi="Times New Roman"/>
                    </w:rPr>
                    <w:t xml:space="preserve">Adding OOK waveform generation when the specified overlaid OFDM sequence is not configured for LP-SS </w:t>
                  </w:r>
                </w:p>
              </w:tc>
            </w:tr>
            <w:tr w:rsidR="0057683E" w14:paraId="343F34CB" w14:textId="77777777">
              <w:tc>
                <w:tcPr>
                  <w:tcW w:w="2007" w:type="dxa"/>
                </w:tcPr>
                <w:p w14:paraId="735B892C" w14:textId="77777777" w:rsidR="0057683E" w:rsidRDefault="00DA5A0B">
                  <w:pPr>
                    <w:adjustRightInd w:val="0"/>
                    <w:snapToGrid w:val="0"/>
                    <w:spacing w:afterLines="50" w:after="120"/>
                    <w:rPr>
                      <w:rFonts w:ascii="Times New Roman" w:hAnsi="Times New Roman"/>
                    </w:rPr>
                  </w:pPr>
                  <w:r>
                    <w:rPr>
                      <w:rFonts w:ascii="Times New Roman" w:hAnsi="Times New Roman"/>
                    </w:rPr>
                    <w:t>Consequences if not approved:</w:t>
                  </w:r>
                </w:p>
              </w:tc>
              <w:tc>
                <w:tcPr>
                  <w:tcW w:w="6827" w:type="dxa"/>
                </w:tcPr>
                <w:p w14:paraId="19AA45A9" w14:textId="77777777" w:rsidR="0057683E" w:rsidRDefault="00DA5A0B">
                  <w:pPr>
                    <w:rPr>
                      <w:rFonts w:ascii="Times New Roman" w:eastAsiaTheme="minorEastAsia" w:hAnsi="Times New Roman"/>
                    </w:rPr>
                  </w:pPr>
                  <w:r>
                    <w:rPr>
                      <w:rFonts w:ascii="Times New Roman" w:eastAsiaTheme="minorEastAsia" w:hAnsi="Times New Roman"/>
                    </w:rPr>
                    <w:t xml:space="preserve">OOK waveform generation when </w:t>
                  </w:r>
                  <w:r>
                    <w:rPr>
                      <w:rFonts w:ascii="Times New Roman" w:hAnsi="Times New Roman"/>
                    </w:rPr>
                    <w:t xml:space="preserve">specified overlaid OFDM sequence is not configured for LP-SS with M=1 </w:t>
                  </w:r>
                  <w:r>
                    <w:rPr>
                      <w:rFonts w:ascii="Times New Roman" w:eastAsiaTheme="minorEastAsia" w:hAnsi="Times New Roman"/>
                    </w:rPr>
                    <w:t>is not clear</w:t>
                  </w:r>
                </w:p>
              </w:tc>
            </w:tr>
          </w:tbl>
          <w:p w14:paraId="77D925C3" w14:textId="77777777" w:rsidR="0057683E" w:rsidRDefault="0057683E">
            <w:pPr>
              <w:rPr>
                <w:rFonts w:ascii="Times New Roman" w:eastAsiaTheme="minorEastAsia" w:hAnsi="Times New Roman"/>
              </w:rPr>
            </w:pPr>
          </w:p>
          <w:p w14:paraId="608A97C2" w14:textId="77777777" w:rsidR="0057683E" w:rsidRDefault="00DA5A0B">
            <w:pPr>
              <w:jc w:val="center"/>
              <w:rPr>
                <w:rFonts w:ascii="Times New Roman" w:hAnsi="Times New Roman"/>
                <w:color w:val="C00000"/>
              </w:rPr>
            </w:pPr>
            <w:r>
              <w:rPr>
                <w:rFonts w:ascii="Times New Roman" w:hAnsi="Times New Roman"/>
                <w:color w:val="C00000"/>
              </w:rPr>
              <w:t>*** Unchanged parts are omitted ***</w:t>
            </w:r>
          </w:p>
          <w:p w14:paraId="3FECD94C" w14:textId="77777777" w:rsidR="0057683E" w:rsidRDefault="00DA5A0B">
            <w:pPr>
              <w:pStyle w:val="Heading5"/>
              <w:rPr>
                <w:rFonts w:ascii="Times New Roman" w:hAnsi="Times New Roman" w:cs="Times New Roman"/>
              </w:rPr>
            </w:pPr>
            <w:r>
              <w:rPr>
                <w:rFonts w:ascii="Times New Roman" w:hAnsi="Times New Roman" w:cs="Times New Roman"/>
              </w:rPr>
              <w:t>7.4.5.1.3</w:t>
            </w:r>
            <w:r>
              <w:rPr>
                <w:rFonts w:ascii="Times New Roman" w:hAnsi="Times New Roman" w:cs="Times New Roman"/>
              </w:rPr>
              <w:tab/>
              <w:t xml:space="preserve">Generation of </w:t>
            </w:r>
            <m:oMath>
              <m:sSub>
                <m:sSubPr>
                  <m:ctrlPr>
                    <w:rPr>
                      <w:rFonts w:ascii="Cambria Math" w:hAnsi="Cambria Math" w:cs="Times New Roman"/>
                      <w:i/>
                    </w:rPr>
                  </m:ctrlPr>
                </m:sSubPr>
                <m:e>
                  <m:r>
                    <w:rPr>
                      <w:rFonts w:ascii="Cambria Math" w:hAnsi="Cambria Math" w:cs="Times New Roman"/>
                    </w:rPr>
                    <m:t>r</m:t>
                  </m:r>
                </m:e>
                <m:sub>
                  <m:r>
                    <m:rPr>
                      <m:nor/>
                    </m:rPr>
                    <w:rPr>
                      <w:rFonts w:ascii="Times New Roman" w:hAnsi="Times New Roman" w:cs="Times New Roman"/>
                    </w:rPr>
                    <m:t>LPSS</m:t>
                  </m:r>
                </m:sub>
              </m:sSub>
              <m:r>
                <w:rPr>
                  <w:rFonts w:ascii="Cambria Math" w:hAnsi="Cambria Math" w:cs="Times New Roman"/>
                </w:rPr>
                <m:t>(n)</m:t>
              </m:r>
            </m:oMath>
          </w:p>
          <w:p w14:paraId="7C59210E" w14:textId="77777777" w:rsidR="0057683E" w:rsidRDefault="00DA5A0B">
            <w:pPr>
              <w:rPr>
                <w:rFonts w:ascii="Times New Roman" w:hAnsi="Times New Roman"/>
              </w:rPr>
            </w:pPr>
            <w:r>
              <w:rPr>
                <w:rFonts w:ascii="Times New Roman" w:hAnsi="Times New Roman"/>
                <w:color w:val="C00000"/>
              </w:rPr>
              <w:t>I</w:t>
            </w:r>
            <w:r>
              <w:rPr>
                <w:rFonts w:ascii="Times New Roman" w:eastAsiaTheme="minorEastAsia" w:hAnsi="Times New Roman"/>
                <w:color w:val="C00000"/>
              </w:rPr>
              <w:t>f</w:t>
            </w:r>
            <w:r>
              <w:rPr>
                <w:rFonts w:ascii="Times New Roman" w:hAnsi="Times New Roman"/>
                <w:color w:val="C00000"/>
              </w:rPr>
              <w:t xml:space="preserve"> the quantity </w:t>
            </w:r>
            <m:oMath>
              <m:r>
                <w:rPr>
                  <w:rFonts w:ascii="Cambria Math" w:hAnsi="Cambria Math"/>
                  <w:color w:val="C00000"/>
                </w:rPr>
                <m:t>qϵ</m:t>
              </m:r>
              <m:d>
                <m:dPr>
                  <m:begChr m:val="{"/>
                  <m:endChr m:val="}"/>
                  <m:ctrlPr>
                    <w:rPr>
                      <w:rFonts w:ascii="Cambria Math" w:hAnsi="Cambria Math"/>
                      <w:i/>
                      <w:color w:val="C00000"/>
                    </w:rPr>
                  </m:ctrlPr>
                </m:dPr>
                <m:e>
                  <m:r>
                    <w:rPr>
                      <w:rFonts w:ascii="Cambria Math" w:hAnsi="Cambria Math"/>
                      <w:color w:val="C00000"/>
                    </w:rPr>
                    <m:t>1,…,</m:t>
                  </m:r>
                  <m:sSub>
                    <m:sSubPr>
                      <m:ctrlPr>
                        <w:rPr>
                          <w:rFonts w:ascii="Cambria Math" w:hAnsi="Cambria Math"/>
                          <w:i/>
                          <w:color w:val="C00000"/>
                        </w:rPr>
                      </m:ctrlPr>
                    </m:sSubPr>
                    <m:e>
                      <m:r>
                        <w:rPr>
                          <w:rFonts w:ascii="Cambria Math" w:hAnsi="Cambria Math"/>
                          <w:color w:val="C00000"/>
                        </w:rPr>
                        <m:t>N</m:t>
                      </m:r>
                    </m:e>
                    <m:sub>
                      <m:r>
                        <m:rPr>
                          <m:nor/>
                        </m:rPr>
                        <w:rPr>
                          <w:rFonts w:ascii="Times New Roman" w:hAnsi="Times New Roman"/>
                          <w:color w:val="C00000"/>
                        </w:rPr>
                        <m:t>ZC</m:t>
                      </m:r>
                    </m:sub>
                  </m:sSub>
                  <m:r>
                    <w:rPr>
                      <w:rFonts w:ascii="Cambria Math" w:hAnsi="Cambria Math"/>
                      <w:color w:val="C00000"/>
                    </w:rPr>
                    <m:t>-1</m:t>
                  </m:r>
                </m:e>
              </m:d>
              <m:r>
                <w:rPr>
                  <w:rFonts w:ascii="Cambria Math" w:hAnsi="Cambria Math"/>
                  <w:color w:val="C00000"/>
                </w:rPr>
                <m:t xml:space="preserve"> </m:t>
              </m:r>
            </m:oMath>
            <w:r>
              <w:rPr>
                <w:rFonts w:ascii="Times New Roman" w:hAnsi="Times New Roman"/>
                <w:color w:val="C00000"/>
              </w:rPr>
              <w:t>in Cluse 7.4.5.1.2 is configured by the higher-layer parameter XXX, t</w:t>
            </w:r>
            <w:r>
              <w:rPr>
                <w:rFonts w:ascii="Times New Roman" w:hAnsi="Times New Roman"/>
                <w:strike/>
              </w:rPr>
              <w:t>T</w:t>
            </w:r>
            <w:r>
              <w:rPr>
                <w:rFonts w:ascii="Times New Roman" w:hAnsi="Times New Roman"/>
              </w:rPr>
              <w:t xml:space="preserve">he block of complex-valued symbols </w:t>
            </w:r>
            <m:oMath>
              <m:sSub>
                <m:sSubPr>
                  <m:ctrlPr>
                    <w:rPr>
                      <w:rFonts w:ascii="Cambria Math" w:hAnsi="Cambria Math"/>
                    </w:rPr>
                  </m:ctrlPr>
                </m:sSubPr>
                <m:e>
                  <m:r>
                    <w:rPr>
                      <w:rFonts w:ascii="Cambria Math" w:hAnsi="Cambria Math"/>
                    </w:rPr>
                    <m:t>r</m:t>
                  </m:r>
                </m:e>
                <m:sub>
                  <m:r>
                    <m:rPr>
                      <m:nor/>
                    </m:rPr>
                    <w:rPr>
                      <w:rFonts w:ascii="Times New Roman" w:hAnsi="Times New Roman"/>
                    </w:rPr>
                    <m:t>LPSS</m:t>
                  </m:r>
                </m:sub>
              </m:sSub>
              <m:r>
                <m:rPr>
                  <m:sty m:val="p"/>
                </m:rPr>
                <w:rPr>
                  <w:rFonts w:ascii="Cambria Math" w:hAnsi="Cambria Math"/>
                </w:rPr>
                <m:t>(0),…,</m:t>
              </m:r>
              <m:sSub>
                <m:sSubPr>
                  <m:ctrlPr>
                    <w:rPr>
                      <w:rFonts w:ascii="Cambria Math" w:hAnsi="Cambria Math"/>
                    </w:rPr>
                  </m:ctrlPr>
                </m:sSubPr>
                <m:e>
                  <m:r>
                    <w:rPr>
                      <w:rFonts w:ascii="Cambria Math" w:hAnsi="Cambria Math"/>
                    </w:rPr>
                    <m:t>r</m:t>
                  </m:r>
                </m:e>
                <m:sub>
                  <m:r>
                    <m:rPr>
                      <m:nor/>
                    </m:rPr>
                    <w:rPr>
                      <w:rFonts w:ascii="Times New Roman" w:hAnsi="Times New Roman"/>
                    </w:rPr>
                    <m:t>LPSS</m:t>
                  </m:r>
                </m:sub>
              </m:sSub>
              <m:r>
                <m:rPr>
                  <m:sty m:val="p"/>
                </m:rPr>
                <w:rPr>
                  <w:rFonts w:ascii="Cambria Math" w:hAnsi="Cambria Math"/>
                </w:rPr>
                <m:t>(</m:t>
              </m:r>
              <m:sSub>
                <m:sSubPr>
                  <m:ctrlPr>
                    <w:rPr>
                      <w:rFonts w:ascii="Cambria Math" w:hAnsi="Cambria Math"/>
                      <w:i/>
                    </w:rPr>
                  </m:ctrlPr>
                </m:sSubPr>
                <m:e>
                  <m:r>
                    <w:rPr>
                      <w:rFonts w:ascii="Cambria Math" w:hAnsi="Cambria Math"/>
                    </w:rPr>
                    <m:t>N</m:t>
                  </m:r>
                </m:e>
                <m:sub>
                  <m:r>
                    <m:rPr>
                      <m:nor/>
                    </m:rPr>
                    <w:rPr>
                      <w:rFonts w:ascii="Times New Roman" w:hAnsi="Times New Roman"/>
                    </w:rPr>
                    <m:t>OOK</m:t>
                  </m:r>
                </m:sub>
              </m:sSub>
              <m:sSub>
                <m:sSubPr>
                  <m:ctrlPr>
                    <w:rPr>
                      <w:rFonts w:ascii="Cambria Math" w:hAnsi="Cambria Math"/>
                      <w:i/>
                    </w:rPr>
                  </m:ctrlPr>
                </m:sSubPr>
                <m:e>
                  <m:r>
                    <w:rPr>
                      <w:rFonts w:ascii="Cambria Math" w:hAnsi="Cambria Math"/>
                    </w:rPr>
                    <m:t>M</m:t>
                  </m:r>
                </m:e>
                <m:sub>
                  <m:r>
                    <m:rPr>
                      <m:nor/>
                    </m:rPr>
                    <w:rPr>
                      <w:rFonts w:ascii="Times New Roman" w:hAnsi="Times New Roman"/>
                    </w:rPr>
                    <m:t>ZC</m:t>
                  </m:r>
                </m:sub>
              </m:sSub>
              <m:r>
                <m:rPr>
                  <m:sty m:val="p"/>
                </m:rPr>
                <w:rPr>
                  <w:rFonts w:ascii="Cambria Math" w:hAnsi="Cambria Math"/>
                </w:rPr>
                <m:t>-1)</m:t>
              </m:r>
            </m:oMath>
            <w:r>
              <w:rPr>
                <w:rFonts w:ascii="Times New Roman" w:hAnsi="Times New Roman"/>
              </w:rPr>
              <w:t xml:space="preserve"> is defined by</w:t>
            </w:r>
          </w:p>
          <w:p w14:paraId="02561E3C" w14:textId="77777777" w:rsidR="0057683E" w:rsidRDefault="00267797">
            <w:pPr>
              <w:rPr>
                <w:rFonts w:ascii="Times New Roman" w:hAnsi="Times New Roman"/>
              </w:rPr>
            </w:pPr>
            <m:oMathPara>
              <m:oMath>
                <m:sSub>
                  <m:sSubPr>
                    <m:ctrlPr>
                      <w:rPr>
                        <w:rFonts w:ascii="Cambria Math" w:hAnsi="Cambria Math"/>
                        <w:i/>
                      </w:rPr>
                    </m:ctrlPr>
                  </m:sSubPr>
                  <m:e>
                    <m:r>
                      <w:rPr>
                        <w:rFonts w:ascii="Cambria Math" w:hAnsi="Cambria Math"/>
                      </w:rPr>
                      <m:t>r</m:t>
                    </m:r>
                  </m:e>
                  <m:sub>
                    <m:r>
                      <m:rPr>
                        <m:nor/>
                      </m:rPr>
                      <w:rPr>
                        <w:rFonts w:ascii="Times New Roman" w:hAnsi="Times New Roman"/>
                      </w:rPr>
                      <m:t>LPSS</m:t>
                    </m:r>
                  </m:sub>
                </m:sSub>
                <m:d>
                  <m:dPr>
                    <m:ctrlPr>
                      <w:rPr>
                        <w:rFonts w:ascii="Cambria Math" w:hAnsi="Cambria Math"/>
                      </w:rPr>
                    </m:ctrlPr>
                  </m:dPr>
                  <m:e>
                    <m:r>
                      <w:rPr>
                        <w:rFonts w:ascii="Cambria Math" w:hAnsi="Cambria Math"/>
                      </w:rPr>
                      <m:t>l</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w:rPr>
                        <w:rFonts w:ascii="Cambria Math" w:hAnsi="Cambria Math"/>
                      </w:rPr>
                      <m:t>+</m:t>
                    </m:r>
                    <m:r>
                      <w:rPr>
                        <w:rFonts w:ascii="Cambria Math" w:hAnsi="Cambria Math"/>
                      </w:rPr>
                      <m:t>k</m:t>
                    </m:r>
                  </m:e>
                </m:d>
                <m:r>
                  <m:rPr>
                    <m:sty m:val="p"/>
                  </m:rPr>
                  <w:rPr>
                    <w:rFonts w:ascii="Cambria Math" w:hAnsi="Cambria Math"/>
                  </w:rPr>
                  <m:t>=</m:t>
                </m:r>
                <m:f>
                  <m:fPr>
                    <m:ctrlPr>
                      <w:rPr>
                        <w:rFonts w:ascii="Cambria Math" w:hAnsi="Cambria Math"/>
                        <w:i/>
                      </w:rPr>
                    </m:ctrlPr>
                  </m:fPr>
                  <m:num>
                    <m:r>
                      <w:rPr>
                        <w:rFonts w:ascii="Cambria Math" w:hAnsi="Cambria Math"/>
                      </w:rPr>
                      <m:t>1</m:t>
                    </m:r>
                  </m:num>
                  <m:den>
                    <m:rad>
                      <m:radPr>
                        <m:degHide m:val="1"/>
                        <m:ctrlPr>
                          <w:rPr>
                            <w:rFonts w:ascii="Cambria Math" w:hAnsi="Cambria Math"/>
                            <w:i/>
                          </w:rPr>
                        </m:ctrlPr>
                      </m:radPr>
                      <m:deg/>
                      <m:e>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e>
                    </m:rad>
                  </m:den>
                </m:f>
                <m:nary>
                  <m:naryPr>
                    <m:chr m:val="∑"/>
                    <m:limLoc m:val="undOvr"/>
                    <m:ctrlPr>
                      <w:rPr>
                        <w:rFonts w:ascii="Cambria Math" w:hAnsi="Cambria Math"/>
                        <w:i/>
                      </w:rPr>
                    </m:ctrlPr>
                  </m:naryPr>
                  <m:sub>
                    <m:r>
                      <w:rPr>
                        <w:rFonts w:ascii="Cambria Math" w:hAnsi="Cambria Math"/>
                      </w:rPr>
                      <m:t>i</m:t>
                    </m:r>
                    <m:r>
                      <w:rPr>
                        <w:rFonts w:ascii="Cambria Math" w:hAnsi="Cambria Math"/>
                      </w:rPr>
                      <m:t>=0</m:t>
                    </m:r>
                  </m:sub>
                  <m:sup>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w:rPr>
                        <w:rFonts w:ascii="Cambria Math" w:hAnsi="Cambria Math"/>
                      </w:rPr>
                      <m:t>-</m:t>
                    </m:r>
                    <m:r>
                      <w:rPr>
                        <w:rFonts w:ascii="Cambria Math" w:hAnsi="Cambria Math"/>
                      </w:rPr>
                      <m:t>1</m:t>
                    </m:r>
                  </m:sup>
                  <m:e>
                    <m:sSub>
                      <m:sSubPr>
                        <m:ctrlPr>
                          <w:rPr>
                            <w:rFonts w:ascii="Cambria Math" w:hAnsi="Cambria Math"/>
                            <w:i/>
                          </w:rPr>
                        </m:ctrlPr>
                      </m:sSubPr>
                      <m:e>
                        <m:acc>
                          <m:accPr>
                            <m:chr m:val="̃"/>
                            <m:ctrlPr>
                              <w:rPr>
                                <w:rFonts w:ascii="Cambria Math" w:hAnsi="Cambria Math"/>
                                <w:i/>
                              </w:rPr>
                            </m:ctrlPr>
                          </m:accPr>
                          <m:e>
                            <m:r>
                              <w:rPr>
                                <w:rFonts w:ascii="Cambria Math" w:hAnsi="Cambria Math"/>
                              </w:rPr>
                              <m:t>r</m:t>
                            </m:r>
                          </m:e>
                        </m:acc>
                      </m:e>
                      <m:sub>
                        <m:r>
                          <m:rPr>
                            <m:nor/>
                          </m:rPr>
                          <w:rPr>
                            <w:rFonts w:ascii="Times New Roman" w:hAnsi="Times New Roman"/>
                          </w:rPr>
                          <m:t>LPSS</m:t>
                        </m:r>
                      </m:sub>
                    </m:sSub>
                    <m:d>
                      <m:dPr>
                        <m:ctrlPr>
                          <w:rPr>
                            <w:rFonts w:ascii="Cambria Math" w:hAnsi="Cambria Math"/>
                          </w:rPr>
                        </m:ctrlPr>
                      </m:dPr>
                      <m:e>
                        <m:r>
                          <w:rPr>
                            <w:rFonts w:ascii="Cambria Math" w:hAnsi="Cambria Math"/>
                          </w:rPr>
                          <m:t>l</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w:rPr>
                            <w:rFonts w:ascii="Cambria Math" w:hAnsi="Cambria Math"/>
                          </w:rPr>
                          <m:t>+</m:t>
                        </m:r>
                        <m:r>
                          <w:rPr>
                            <w:rFonts w:ascii="Cambria Math" w:hAnsi="Cambria Math"/>
                          </w:rPr>
                          <m:t>i</m:t>
                        </m:r>
                      </m:e>
                    </m:d>
                    <m:sSup>
                      <m:sSupPr>
                        <m:ctrlPr>
                          <w:rPr>
                            <w:rFonts w:ascii="Cambria Math" w:hAnsi="Cambria Math"/>
                            <w:i/>
                          </w:rPr>
                        </m:ctrlPr>
                      </m:sSupPr>
                      <m:e>
                        <m:r>
                          <w:rPr>
                            <w:rFonts w:ascii="Cambria Math" w:hAnsi="Cambria Math"/>
                          </w:rPr>
                          <m:t>e</m:t>
                        </m:r>
                      </m:e>
                      <m:sup>
                        <m:r>
                          <w:rPr>
                            <w:rFonts w:ascii="Cambria Math" w:hAnsi="Cambria Math"/>
                          </w:rPr>
                          <m:t>-</m:t>
                        </m:r>
                        <m:r>
                          <w:rPr>
                            <w:rFonts w:ascii="Cambria Math" w:hAnsi="Cambria Math"/>
                          </w:rPr>
                          <m:t>j</m:t>
                        </m:r>
                        <m:f>
                          <m:fPr>
                            <m:ctrlPr>
                              <w:rPr>
                                <w:rFonts w:ascii="Cambria Math" w:hAnsi="Cambria Math"/>
                                <w:i/>
                              </w:rPr>
                            </m:ctrlPr>
                          </m:fPr>
                          <m:num>
                            <m:r>
                              <w:rPr>
                                <w:rFonts w:ascii="Cambria Math" w:hAnsi="Cambria Math"/>
                              </w:rPr>
                              <m:t>2</m:t>
                            </m:r>
                            <m:r>
                              <w:rPr>
                                <w:rFonts w:ascii="Cambria Math" w:hAnsi="Cambria Math"/>
                              </w:rPr>
                              <m:t>πik</m:t>
                            </m:r>
                          </m:num>
                          <m:den>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den>
                        </m:f>
                      </m:sup>
                    </m:sSup>
                  </m:e>
                </m:nary>
              </m:oMath>
            </m:oMathPara>
          </w:p>
          <w:p w14:paraId="3CD298EC" w14:textId="77777777" w:rsidR="0057683E" w:rsidRPr="002C17FC" w:rsidRDefault="00DA5A0B">
            <w:pPr>
              <w:rPr>
                <w:rFonts w:ascii="Times New Roman" w:hAnsi="Times New Roman"/>
                <w:lang w:val="nl-NL"/>
              </w:rPr>
            </w:pPr>
            <m:oMathPara>
              <m:oMath>
                <m:r>
                  <w:rPr>
                    <w:rFonts w:ascii="Cambria Math" w:hAnsi="Cambria Math"/>
                  </w:rPr>
                  <m:t>k</m:t>
                </m:r>
                <m:r>
                  <w:rPr>
                    <w:rFonts w:ascii="Cambria Math" w:hAnsi="Cambria Math"/>
                    <w:lang w:val="nl-NL"/>
                  </w:rPr>
                  <m:t>=0,1,…,</m:t>
                </m:r>
                <m:sSubSup>
                  <m:sSubSupPr>
                    <m:ctrlPr>
                      <w:rPr>
                        <w:rFonts w:ascii="Cambria Math" w:hAnsi="Cambria Math"/>
                      </w:rPr>
                    </m:ctrlPr>
                  </m:sSubSupPr>
                  <m:e>
                    <m:r>
                      <w:rPr>
                        <w:rFonts w:ascii="Cambria Math" w:hAnsi="Cambria Math"/>
                      </w:rPr>
                      <m:t>N</m:t>
                    </m:r>
                  </m:e>
                  <m:sub>
                    <m:r>
                      <m:rPr>
                        <m:nor/>
                      </m:rPr>
                      <w:rPr>
                        <w:rFonts w:ascii="Times New Roman" w:hAnsi="Times New Roman"/>
                        <w:lang w:val="nl-NL"/>
                      </w:rPr>
                      <m:t>sc</m:t>
                    </m:r>
                  </m:sub>
                  <m:sup>
                    <m:r>
                      <m:rPr>
                        <m:nor/>
                      </m:rPr>
                      <w:rPr>
                        <w:rFonts w:ascii="Times New Roman" w:hAnsi="Times New Roman"/>
                        <w:lang w:val="nl-NL"/>
                      </w:rPr>
                      <m:t>WUS</m:t>
                    </m:r>
                  </m:sup>
                </m:sSubSup>
                <m:r>
                  <w:rPr>
                    <w:rFonts w:ascii="Cambria Math" w:hAnsi="Cambria Math"/>
                    <w:lang w:val="nl-NL"/>
                  </w:rPr>
                  <m:t>-1</m:t>
                </m:r>
              </m:oMath>
            </m:oMathPara>
          </w:p>
          <w:p w14:paraId="76416741" w14:textId="77777777" w:rsidR="0057683E" w:rsidRPr="002C17FC" w:rsidRDefault="00DA5A0B">
            <w:pPr>
              <w:rPr>
                <w:rFonts w:ascii="Times New Roman" w:hAnsi="Times New Roman"/>
                <w:lang w:val="nl-NL"/>
              </w:rPr>
            </w:pPr>
            <m:oMathPara>
              <m:oMath>
                <m:r>
                  <w:rPr>
                    <w:rFonts w:ascii="Cambria Math" w:hAnsi="Cambria Math"/>
                  </w:rPr>
                  <m:t>l</m:t>
                </m:r>
                <m:r>
                  <w:rPr>
                    <w:rFonts w:ascii="Cambria Math" w:hAnsi="Cambria Math"/>
                    <w:lang w:val="nl-NL"/>
                  </w:rPr>
                  <m:t>=0,1,…,</m:t>
                </m:r>
                <m:f>
                  <m:fPr>
                    <m:type m:val="lin"/>
                    <m:ctrlPr>
                      <w:rPr>
                        <w:rFonts w:ascii="Cambria Math" w:hAnsi="Cambria Math"/>
                        <w:i/>
                      </w:rPr>
                    </m:ctrlPr>
                  </m:fPr>
                  <m:num>
                    <m:sSub>
                      <m:sSubPr>
                        <m:ctrlPr>
                          <w:rPr>
                            <w:rFonts w:ascii="Cambria Math" w:hAnsi="Cambria Math"/>
                            <w:i/>
                          </w:rPr>
                        </m:ctrlPr>
                      </m:sSubPr>
                      <m:e>
                        <m:r>
                          <w:rPr>
                            <w:rFonts w:ascii="Cambria Math" w:hAnsi="Cambria Math"/>
                          </w:rPr>
                          <m:t>N</m:t>
                        </m:r>
                      </m:e>
                      <m:sub>
                        <m:r>
                          <m:rPr>
                            <m:nor/>
                          </m:rPr>
                          <w:rPr>
                            <w:rFonts w:ascii="Times New Roman" w:hAnsi="Times New Roman"/>
                            <w:lang w:val="nl-NL"/>
                          </w:rPr>
                          <m:t>OOK</m:t>
                        </m:r>
                      </m:sub>
                    </m:sSub>
                  </m:num>
                  <m:den>
                    <m:sSub>
                      <m:sSubPr>
                        <m:ctrlPr>
                          <w:rPr>
                            <w:rFonts w:ascii="Cambria Math" w:hAnsi="Cambria Math"/>
                            <w:i/>
                          </w:rPr>
                        </m:ctrlPr>
                      </m:sSubPr>
                      <m:e>
                        <m:r>
                          <w:rPr>
                            <w:rFonts w:ascii="Cambria Math" w:hAnsi="Cambria Math"/>
                          </w:rPr>
                          <m:t>M</m:t>
                        </m:r>
                      </m:e>
                      <m:sub>
                        <m:r>
                          <m:rPr>
                            <m:nor/>
                          </m:rPr>
                          <w:rPr>
                            <w:rFonts w:ascii="Times New Roman" w:hAnsi="Times New Roman"/>
                            <w:lang w:val="nl-NL"/>
                          </w:rPr>
                          <m:t>LPSS</m:t>
                        </m:r>
                      </m:sub>
                    </m:sSub>
                  </m:den>
                </m:f>
                <m:r>
                  <w:rPr>
                    <w:rFonts w:ascii="Cambria Math" w:hAnsi="Cambria Math"/>
                    <w:lang w:val="nl-NL"/>
                  </w:rPr>
                  <m:t>-1</m:t>
                </m:r>
              </m:oMath>
            </m:oMathPara>
          </w:p>
          <w:p w14:paraId="4623316F" w14:textId="77777777" w:rsidR="0057683E" w:rsidRDefault="00267797">
            <w:pPr>
              <w:pStyle w:val="B10"/>
              <w:ind w:left="0" w:firstLine="0"/>
            </w:pPr>
            <m:oMathPara>
              <m:oMath>
                <m:sSubSup>
                  <m:sSubSupPr>
                    <m:ctrlPr>
                      <w:rPr>
                        <w:rFonts w:ascii="Cambria Math" w:hAnsi="Cambria Math"/>
                      </w:rPr>
                    </m:ctrlPr>
                  </m:sSubSupPr>
                  <m:e>
                    <m:r>
                      <w:rPr>
                        <w:rFonts w:ascii="Cambria Math" w:hAnsi="Cambria Math"/>
                      </w:rPr>
                      <m:t>N</m:t>
                    </m:r>
                  </m:e>
                  <m:sub>
                    <m:r>
                      <m:rPr>
                        <m:nor/>
                      </m:rPr>
                      <m:t>sc</m:t>
                    </m:r>
                  </m:sub>
                  <m:sup>
                    <m:r>
                      <m:rPr>
                        <m:nor/>
                      </m:rPr>
                      <m:t>WUS</m:t>
                    </m:r>
                  </m:sup>
                </m:sSubSup>
                <m:r>
                  <w:rPr>
                    <w:rFonts w:ascii="Cambria Math" w:hAnsi="Cambria Math"/>
                  </w:rPr>
                  <m:t>=11</m:t>
                </m:r>
                <m:sSubSup>
                  <m:sSubSupPr>
                    <m:ctrlPr>
                      <w:rPr>
                        <w:rFonts w:ascii="Cambria Math" w:hAnsi="Cambria Math"/>
                        <w:i/>
                      </w:rPr>
                    </m:ctrlPr>
                  </m:sSubSupPr>
                  <m:e>
                    <m:r>
                      <w:rPr>
                        <w:rFonts w:ascii="Cambria Math" w:hAnsi="Cambria Math"/>
                      </w:rPr>
                      <m:t>N</m:t>
                    </m:r>
                  </m:e>
                  <m:sub>
                    <m:r>
                      <m:rPr>
                        <m:nor/>
                      </m:rPr>
                      <m:t>sc</m:t>
                    </m:r>
                  </m:sub>
                  <m:sup>
                    <m:r>
                      <m:rPr>
                        <m:nor/>
                      </m:rPr>
                      <m:t>RB</m:t>
                    </m:r>
                  </m:sup>
                </m:sSubSup>
              </m:oMath>
            </m:oMathPara>
          </w:p>
          <w:p w14:paraId="4F2C3CE0" w14:textId="77777777" w:rsidR="0057683E" w:rsidRPr="002C17FC" w:rsidRDefault="00DA5A0B">
            <w:pPr>
              <w:rPr>
                <w:rFonts w:ascii="Times New Roman" w:hAnsi="Times New Roman"/>
                <w:lang w:val="nl-NL"/>
              </w:rPr>
            </w:pPr>
            <w:r w:rsidRPr="002C17FC">
              <w:rPr>
                <w:rFonts w:ascii="Times New Roman" w:hAnsi="Times New Roman"/>
                <w:lang w:val="nl-NL"/>
              </w:rPr>
              <w:lastRenderedPageBreak/>
              <w:t>where</w:t>
            </w:r>
          </w:p>
          <w:p w14:paraId="6F283723" w14:textId="77777777" w:rsidR="0057683E" w:rsidRPr="002C17FC" w:rsidRDefault="00267797">
            <w:pPr>
              <w:rPr>
                <w:rFonts w:ascii="Times New Roman" w:hAnsi="Times New Roman"/>
                <w:lang w:val="nl-NL"/>
              </w:rPr>
            </w:pPr>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r</m:t>
                        </m:r>
                      </m:e>
                    </m:acc>
                  </m:e>
                  <m:sub>
                    <m:r>
                      <m:rPr>
                        <m:nor/>
                      </m:rPr>
                      <w:rPr>
                        <w:rFonts w:ascii="Times New Roman" w:hAnsi="Times New Roman"/>
                        <w:lang w:val="nl-NL"/>
                      </w:rPr>
                      <m:t>LPSS</m:t>
                    </m:r>
                  </m:sub>
                </m:sSub>
                <m:d>
                  <m:dPr>
                    <m:ctrlPr>
                      <w:rPr>
                        <w:rFonts w:ascii="Cambria Math" w:hAnsi="Cambria Math"/>
                        <w:i/>
                      </w:rPr>
                    </m:ctrlPr>
                  </m:dPr>
                  <m:e>
                    <m:r>
                      <w:rPr>
                        <w:rFonts w:ascii="Cambria Math" w:hAnsi="Cambria Math"/>
                      </w:rPr>
                      <m:t>m</m:t>
                    </m:r>
                    <m:sSub>
                      <m:sSubPr>
                        <m:ctrlPr>
                          <w:rPr>
                            <w:rFonts w:ascii="Cambria Math" w:hAnsi="Cambria Math"/>
                          </w:rPr>
                        </m:ctrlPr>
                      </m:sSubPr>
                      <m:e>
                        <m:r>
                          <w:rPr>
                            <w:rFonts w:ascii="Cambria Math" w:hAnsi="Cambria Math"/>
                          </w:rPr>
                          <m:t>M</m:t>
                        </m:r>
                      </m:e>
                      <m:sub>
                        <m:r>
                          <m:rPr>
                            <m:nor/>
                          </m:rPr>
                          <w:rPr>
                            <w:rFonts w:ascii="Times New Roman" w:hAnsi="Times New Roman"/>
                            <w:lang w:val="nl-NL"/>
                          </w:rPr>
                          <m:t>ZC</m:t>
                        </m:r>
                      </m:sub>
                    </m:sSub>
                    <m:r>
                      <w:rPr>
                        <w:rFonts w:ascii="Cambria Math" w:hAnsi="Cambria Math"/>
                        <w:lang w:val="nl-NL"/>
                      </w:rPr>
                      <m:t>+</m:t>
                    </m:r>
                    <m:r>
                      <w:rPr>
                        <w:rFonts w:ascii="Cambria Math" w:hAnsi="Cambria Math"/>
                      </w:rPr>
                      <m:t>n</m:t>
                    </m:r>
                  </m:e>
                </m:d>
                <m:r>
                  <w:rPr>
                    <w:rFonts w:ascii="Cambria Math" w:hAnsi="Cambria Math"/>
                    <w:lang w:val="nl-NL"/>
                  </w:rPr>
                  <m:t>=</m:t>
                </m:r>
                <m:sSub>
                  <m:sSubPr>
                    <m:ctrlPr>
                      <w:rPr>
                        <w:rFonts w:ascii="Cambria Math" w:hAnsi="Cambria Math"/>
                        <w:i/>
                      </w:rPr>
                    </m:ctrlPr>
                  </m:sSubPr>
                  <m:e>
                    <m:r>
                      <w:rPr>
                        <w:rFonts w:ascii="Cambria Math" w:hAnsi="Cambria Math"/>
                      </w:rPr>
                      <m:t>r</m:t>
                    </m:r>
                  </m:e>
                  <m:sub>
                    <m:r>
                      <m:rPr>
                        <m:nor/>
                      </m:rPr>
                      <w:rPr>
                        <w:rFonts w:ascii="Times New Roman" w:hAnsi="Times New Roman"/>
                        <w:lang w:val="nl-NL"/>
                      </w:rPr>
                      <m:t>OOK</m:t>
                    </m:r>
                  </m:sub>
                </m:sSub>
                <m:r>
                  <m:rPr>
                    <m:sty m:val="p"/>
                  </m:rPr>
                  <w:rPr>
                    <w:rFonts w:ascii="Cambria Math" w:hAnsi="Cambria Math"/>
                    <w:lang w:val="nl-NL"/>
                  </w:rPr>
                  <m:t>(</m:t>
                </m:r>
                <m:r>
                  <w:rPr>
                    <w:rFonts w:ascii="Cambria Math" w:hAnsi="Cambria Math"/>
                  </w:rPr>
                  <m:t>m</m:t>
                </m:r>
                <m:r>
                  <m:rPr>
                    <m:sty m:val="p"/>
                  </m:rPr>
                  <w:rPr>
                    <w:rFonts w:ascii="Cambria Math" w:hAnsi="Cambria Math"/>
                    <w:lang w:val="nl-NL"/>
                  </w:rPr>
                  <m:t>)</m:t>
                </m:r>
                <m:sSub>
                  <m:sSubPr>
                    <m:ctrlPr>
                      <w:rPr>
                        <w:rFonts w:ascii="Cambria Math" w:hAnsi="Cambria Math"/>
                        <w:i/>
                      </w:rPr>
                    </m:ctrlPr>
                  </m:sSubPr>
                  <m:e>
                    <m:r>
                      <w:rPr>
                        <w:rFonts w:ascii="Cambria Math" w:hAnsi="Cambria Math"/>
                      </w:rPr>
                      <m:t>r</m:t>
                    </m:r>
                  </m:e>
                  <m:sub>
                    <m:r>
                      <m:rPr>
                        <m:nor/>
                      </m:rPr>
                      <w:rPr>
                        <w:rFonts w:ascii="Times New Roman" w:hAnsi="Times New Roman"/>
                        <w:lang w:val="nl-NL"/>
                      </w:rPr>
                      <m:t>ZC</m:t>
                    </m:r>
                  </m:sub>
                </m:sSub>
                <m:r>
                  <m:rPr>
                    <m:sty m:val="p"/>
                  </m:rPr>
                  <w:rPr>
                    <w:rFonts w:ascii="Cambria Math" w:hAnsi="Cambria Math"/>
                    <w:lang w:val="nl-NL"/>
                  </w:rPr>
                  <m:t>(</m:t>
                </m:r>
                <m:r>
                  <w:rPr>
                    <w:rFonts w:ascii="Cambria Math" w:hAnsi="Cambria Math"/>
                  </w:rPr>
                  <m:t>n</m:t>
                </m:r>
                <m:r>
                  <m:rPr>
                    <m:sty m:val="p"/>
                  </m:rPr>
                  <w:rPr>
                    <w:rFonts w:ascii="Cambria Math" w:hAnsi="Cambria Math"/>
                    <w:lang w:val="nl-NL"/>
                  </w:rPr>
                  <m:t>)</m:t>
                </m:r>
              </m:oMath>
            </m:oMathPara>
          </w:p>
          <w:p w14:paraId="74D82AC7" w14:textId="77777777" w:rsidR="0057683E" w:rsidRPr="002C17FC" w:rsidRDefault="00DA5A0B">
            <w:pPr>
              <w:rPr>
                <w:rFonts w:ascii="Times New Roman" w:hAnsi="Times New Roman"/>
                <w:lang w:val="nl-NL"/>
              </w:rPr>
            </w:pPr>
            <m:oMathPara>
              <m:oMath>
                <m:r>
                  <w:rPr>
                    <w:rFonts w:ascii="Cambria Math" w:hAnsi="Cambria Math"/>
                  </w:rPr>
                  <m:t>m</m:t>
                </m:r>
                <m:r>
                  <w:rPr>
                    <w:rFonts w:ascii="Cambria Math" w:hAnsi="Cambria Math"/>
                    <w:lang w:val="nl-NL"/>
                  </w:rPr>
                  <m:t>=0,1,…,</m:t>
                </m:r>
                <m:sSub>
                  <m:sSubPr>
                    <m:ctrlPr>
                      <w:rPr>
                        <w:rFonts w:ascii="Cambria Math" w:hAnsi="Cambria Math"/>
                        <w:i/>
                      </w:rPr>
                    </m:ctrlPr>
                  </m:sSubPr>
                  <m:e>
                    <m:r>
                      <w:rPr>
                        <w:rFonts w:ascii="Cambria Math" w:hAnsi="Cambria Math"/>
                      </w:rPr>
                      <m:t>N</m:t>
                    </m:r>
                  </m:e>
                  <m:sub>
                    <m:r>
                      <m:rPr>
                        <m:nor/>
                      </m:rPr>
                      <w:rPr>
                        <w:rFonts w:ascii="Times New Roman" w:hAnsi="Times New Roman"/>
                        <w:lang w:val="nl-NL"/>
                      </w:rPr>
                      <m:t>OOK</m:t>
                    </m:r>
                  </m:sub>
                </m:sSub>
                <m:r>
                  <w:rPr>
                    <w:rFonts w:ascii="Cambria Math" w:hAnsi="Cambria Math"/>
                    <w:lang w:val="nl-NL"/>
                  </w:rPr>
                  <m:t>-1</m:t>
                </m:r>
              </m:oMath>
            </m:oMathPara>
          </w:p>
          <w:p w14:paraId="23EE183E" w14:textId="77777777" w:rsidR="0057683E" w:rsidRDefault="00DA5A0B">
            <w:pPr>
              <w:pStyle w:val="B10"/>
              <w:ind w:left="0" w:firstLine="0"/>
            </w:pPr>
            <m:oMathPara>
              <m:oMath>
                <m:r>
                  <w:rPr>
                    <w:rFonts w:ascii="Cambria Math" w:hAnsi="Cambria Math"/>
                    <w:lang w:val="sv-SE"/>
                  </w:rPr>
                  <m:t>n</m:t>
                </m:r>
                <m:r>
                  <w:rPr>
                    <w:rFonts w:ascii="Cambria Math" w:hAnsi="Cambria Math"/>
                    <w:lang w:val="en-US"/>
                  </w:rPr>
                  <m:t>=0,1,…,</m:t>
                </m:r>
                <m:sSub>
                  <m:sSubPr>
                    <m:ctrlPr>
                      <w:rPr>
                        <w:rFonts w:ascii="Cambria Math" w:eastAsiaTheme="minorHAnsi" w:hAnsi="Cambria Math"/>
                        <w:i/>
                        <w:kern w:val="2"/>
                        <w14:ligatures w14:val="standardContextual"/>
                      </w:rPr>
                    </m:ctrlPr>
                  </m:sSubPr>
                  <m:e>
                    <m:r>
                      <w:rPr>
                        <w:rFonts w:ascii="Cambria Math" w:hAnsi="Cambria Math"/>
                      </w:rPr>
                      <m:t>M</m:t>
                    </m:r>
                  </m:e>
                  <m:sub>
                    <m:r>
                      <m:rPr>
                        <m:nor/>
                      </m:rPr>
                      <w:rPr>
                        <w:lang w:val="en-US"/>
                      </w:rPr>
                      <m:t>ZC</m:t>
                    </m:r>
                  </m:sub>
                </m:sSub>
                <m:r>
                  <w:rPr>
                    <w:rFonts w:ascii="Cambria Math" w:hAnsi="Cambria Math"/>
                  </w:rPr>
                  <m:t>-1</m:t>
                </m:r>
                <m:r>
                  <m:rPr>
                    <m:sty m:val="p"/>
                  </m:rPr>
                  <w:rPr>
                    <w:rFonts w:ascii="Cambria Math" w:hAnsi="Cambria Math"/>
                    <w:lang w:val="en-US"/>
                  </w:rPr>
                  <w:br/>
                </m:r>
              </m:oMath>
            </m:oMathPara>
          </w:p>
          <w:p w14:paraId="0024D76C" w14:textId="77777777" w:rsidR="0057683E" w:rsidRDefault="00DA5A0B">
            <w:pPr>
              <w:adjustRightInd w:val="0"/>
              <w:snapToGrid w:val="0"/>
              <w:spacing w:beforeLines="50" w:before="120"/>
              <w:rPr>
                <w:rFonts w:ascii="Times New Roman" w:eastAsia="DengXian" w:hAnsi="Times New Roman"/>
                <w:color w:val="C00000"/>
              </w:rPr>
            </w:pPr>
            <w:r>
              <w:rPr>
                <w:rFonts w:ascii="Times New Roman" w:eastAsia="DengXian" w:hAnsi="Times New Roman"/>
                <w:color w:val="C00000"/>
              </w:rPr>
              <w:t xml:space="preserve">Otherwise,  </w:t>
            </w:r>
            <m:oMath>
              <m:sSub>
                <m:sSubPr>
                  <m:ctrlPr>
                    <w:rPr>
                      <w:rFonts w:ascii="Cambria Math" w:hAnsi="Cambria Math"/>
                      <w:i/>
                      <w:color w:val="C00000"/>
                    </w:rPr>
                  </m:ctrlPr>
                </m:sSubPr>
                <m:e>
                  <m:r>
                    <w:rPr>
                      <w:rFonts w:ascii="Cambria Math" w:hAnsi="Cambria Math"/>
                      <w:color w:val="C00000"/>
                    </w:rPr>
                    <m:t>r</m:t>
                  </m:r>
                </m:e>
                <m:sub>
                  <m:r>
                    <m:rPr>
                      <m:nor/>
                    </m:rPr>
                    <w:rPr>
                      <w:rFonts w:ascii="Times New Roman" w:hAnsi="Times New Roman"/>
                      <w:color w:val="C00000"/>
                    </w:rPr>
                    <m:t>LPSS</m:t>
                  </m:r>
                </m:sub>
              </m:sSub>
              <m:d>
                <m:dPr>
                  <m:ctrlPr>
                    <w:rPr>
                      <w:rFonts w:ascii="Cambria Math" w:hAnsi="Cambria Math"/>
                      <w:color w:val="C00000"/>
                    </w:rPr>
                  </m:ctrlPr>
                </m:dPr>
                <m:e>
                  <m:r>
                    <w:rPr>
                      <w:rFonts w:ascii="Cambria Math" w:hAnsi="Cambria Math"/>
                      <w:color w:val="C00000"/>
                    </w:rPr>
                    <m:t>l</m:t>
                  </m:r>
                  <m:sSubSup>
                    <m:sSubSupPr>
                      <m:ctrlPr>
                        <w:rPr>
                          <w:rFonts w:ascii="Cambria Math" w:hAnsi="Cambria Math"/>
                          <w:color w:val="C00000"/>
                        </w:rPr>
                      </m:ctrlPr>
                    </m:sSubSupPr>
                    <m:e>
                      <m:r>
                        <w:rPr>
                          <w:rFonts w:ascii="Cambria Math" w:hAnsi="Cambria Math"/>
                          <w:color w:val="C00000"/>
                        </w:rPr>
                        <m:t>N</m:t>
                      </m:r>
                    </m:e>
                    <m:sub>
                      <m:r>
                        <m:rPr>
                          <m:nor/>
                        </m:rPr>
                        <w:rPr>
                          <w:rFonts w:ascii="Times New Roman" w:hAnsi="Times New Roman"/>
                          <w:color w:val="C00000"/>
                        </w:rPr>
                        <m:t>sc</m:t>
                      </m:r>
                    </m:sub>
                    <m:sup>
                      <m:r>
                        <m:rPr>
                          <m:nor/>
                        </m:rPr>
                        <w:rPr>
                          <w:rFonts w:ascii="Times New Roman" w:hAnsi="Times New Roman"/>
                          <w:color w:val="C00000"/>
                        </w:rPr>
                        <m:t>WUS</m:t>
                      </m:r>
                    </m:sup>
                  </m:sSubSup>
                  <m:r>
                    <w:rPr>
                      <w:rFonts w:ascii="Cambria Math" w:hAnsi="Cambria Math"/>
                      <w:color w:val="C00000"/>
                    </w:rPr>
                    <m:t>+k</m:t>
                  </m:r>
                </m:e>
              </m:d>
            </m:oMath>
            <w:r>
              <w:rPr>
                <w:rFonts w:ascii="Times New Roman" w:eastAsia="DengXian" w:hAnsi="Times New Roman"/>
                <w:color w:val="C00000"/>
              </w:rPr>
              <w:t xml:space="preserve"> is defined by </w:t>
            </w:r>
          </w:p>
          <w:p w14:paraId="2068F5FF" w14:textId="77777777" w:rsidR="0057683E" w:rsidRPr="002C17FC" w:rsidRDefault="00267797">
            <w:pPr>
              <w:adjustRightInd w:val="0"/>
              <w:snapToGrid w:val="0"/>
              <w:spacing w:beforeLines="50" w:before="120"/>
              <w:jc w:val="center"/>
              <w:rPr>
                <w:rFonts w:ascii="Times New Roman" w:eastAsiaTheme="minorEastAsia" w:hAnsi="Times New Roman"/>
                <w:color w:val="C00000"/>
                <w:kern w:val="2"/>
                <w:lang w:val="nl-NL"/>
              </w:rPr>
            </w:pPr>
            <m:oMath>
              <m:d>
                <m:dPr>
                  <m:begChr m:val="|"/>
                  <m:endChr m:val="|"/>
                  <m:ctrlPr>
                    <w:rPr>
                      <w:rFonts w:ascii="Cambria Math" w:eastAsiaTheme="minorEastAsia" w:hAnsi="Cambria Math"/>
                      <w:color w:val="C00000"/>
                      <w:kern w:val="2"/>
                    </w:rPr>
                  </m:ctrlPr>
                </m:dPr>
                <m:e>
                  <m:sSub>
                    <m:sSubPr>
                      <m:ctrlPr>
                        <w:rPr>
                          <w:rFonts w:ascii="Cambria Math" w:eastAsiaTheme="minorEastAsia" w:hAnsi="Cambria Math"/>
                          <w:color w:val="C00000"/>
                          <w:kern w:val="2"/>
                        </w:rPr>
                      </m:ctrlPr>
                    </m:sSubPr>
                    <m:e>
                      <m:r>
                        <w:rPr>
                          <w:rFonts w:ascii="Cambria Math" w:eastAsiaTheme="minorEastAsia" w:hAnsi="Cambria Math"/>
                          <w:color w:val="C00000"/>
                          <w:kern w:val="2"/>
                        </w:rPr>
                        <m:t>r</m:t>
                      </m:r>
                    </m:e>
                    <m:sub>
                      <m:r>
                        <m:rPr>
                          <m:nor/>
                        </m:rPr>
                        <w:rPr>
                          <w:rFonts w:ascii="Times New Roman" w:eastAsiaTheme="minorEastAsia" w:hAnsi="Times New Roman"/>
                          <w:color w:val="C00000"/>
                          <w:kern w:val="2"/>
                          <w:lang w:val="nl-NL"/>
                        </w:rPr>
                        <m:t>LPSS</m:t>
                      </m:r>
                    </m:sub>
                  </m:sSub>
                  <m:d>
                    <m:dPr>
                      <m:ctrlPr>
                        <w:rPr>
                          <w:rFonts w:ascii="Cambria Math" w:eastAsiaTheme="minorEastAsia" w:hAnsi="Cambria Math"/>
                          <w:color w:val="C00000"/>
                          <w:kern w:val="2"/>
                        </w:rPr>
                      </m:ctrlPr>
                    </m:dPr>
                    <m:e>
                      <m:r>
                        <w:rPr>
                          <w:rFonts w:ascii="Cambria Math" w:eastAsiaTheme="minorEastAsia" w:hAnsi="Cambria Math"/>
                          <w:color w:val="C00000"/>
                          <w:kern w:val="2"/>
                        </w:rPr>
                        <m:t>l</m:t>
                      </m:r>
                      <m:sSubSup>
                        <m:sSubSupPr>
                          <m:ctrlPr>
                            <w:rPr>
                              <w:rFonts w:ascii="Cambria Math" w:eastAsiaTheme="minorEastAsia" w:hAnsi="Cambria Math"/>
                              <w:color w:val="C00000"/>
                              <w:kern w:val="2"/>
                            </w:rPr>
                          </m:ctrlPr>
                        </m:sSubSupPr>
                        <m:e>
                          <m:r>
                            <w:rPr>
                              <w:rFonts w:ascii="Cambria Math" w:eastAsiaTheme="minorEastAsia" w:hAnsi="Cambria Math"/>
                              <w:color w:val="C00000"/>
                              <w:kern w:val="2"/>
                            </w:rPr>
                            <m:t>N</m:t>
                          </m:r>
                        </m:e>
                        <m:sub>
                          <m:r>
                            <m:rPr>
                              <m:nor/>
                            </m:rPr>
                            <w:rPr>
                              <w:rFonts w:ascii="Times New Roman" w:eastAsiaTheme="minorEastAsia" w:hAnsi="Times New Roman"/>
                              <w:color w:val="C00000"/>
                              <w:kern w:val="2"/>
                              <w:lang w:val="nl-NL"/>
                            </w:rPr>
                            <m:t>sc</m:t>
                          </m:r>
                        </m:sub>
                        <m:sup>
                          <m:r>
                            <m:rPr>
                              <m:nor/>
                            </m:rPr>
                            <w:rPr>
                              <w:rFonts w:ascii="Times New Roman" w:eastAsiaTheme="minorEastAsia" w:hAnsi="Times New Roman"/>
                              <w:color w:val="C00000"/>
                              <w:kern w:val="2"/>
                              <w:lang w:val="nl-NL"/>
                            </w:rPr>
                            <m:t>WUS</m:t>
                          </m:r>
                        </m:sup>
                      </m:sSubSup>
                      <m:r>
                        <m:rPr>
                          <m:sty m:val="p"/>
                        </m:rPr>
                        <w:rPr>
                          <w:rFonts w:ascii="Cambria Math" w:eastAsiaTheme="minorEastAsia" w:hAnsi="Cambria Math"/>
                          <w:color w:val="C00000"/>
                          <w:kern w:val="2"/>
                          <w:lang w:val="nl-NL"/>
                        </w:rPr>
                        <m:t>+</m:t>
                      </m:r>
                      <m:r>
                        <w:rPr>
                          <w:rFonts w:ascii="Cambria Math" w:eastAsiaTheme="minorEastAsia" w:hAnsi="Cambria Math"/>
                          <w:color w:val="C00000"/>
                          <w:kern w:val="2"/>
                        </w:rPr>
                        <m:t>k</m:t>
                      </m:r>
                    </m:e>
                  </m:d>
                </m:e>
              </m:d>
              <m:r>
                <m:rPr>
                  <m:sty m:val="p"/>
                </m:rPr>
                <w:rPr>
                  <w:rFonts w:ascii="Cambria Math" w:eastAsiaTheme="minorEastAsia" w:hAnsi="Cambria Math"/>
                  <w:color w:val="C00000"/>
                  <w:kern w:val="2"/>
                  <w:lang w:val="nl-NL"/>
                </w:rPr>
                <m:t>=</m:t>
              </m:r>
              <m:sSub>
                <m:sSubPr>
                  <m:ctrlPr>
                    <w:rPr>
                      <w:rFonts w:ascii="Cambria Math" w:eastAsiaTheme="minorEastAsia" w:hAnsi="Cambria Math"/>
                      <w:color w:val="C00000"/>
                      <w:kern w:val="2"/>
                    </w:rPr>
                  </m:ctrlPr>
                </m:sSubPr>
                <m:e>
                  <m:r>
                    <w:rPr>
                      <w:rFonts w:ascii="Cambria Math" w:eastAsiaTheme="minorEastAsia" w:hAnsi="Cambria Math"/>
                      <w:color w:val="C00000"/>
                      <w:kern w:val="2"/>
                    </w:rPr>
                    <m:t>r</m:t>
                  </m:r>
                </m:e>
                <m:sub>
                  <m:r>
                    <m:rPr>
                      <m:nor/>
                    </m:rPr>
                    <w:rPr>
                      <w:rFonts w:ascii="Times New Roman" w:eastAsiaTheme="minorEastAsia" w:hAnsi="Times New Roman"/>
                      <w:color w:val="C00000"/>
                      <w:kern w:val="2"/>
                      <w:lang w:val="nl-NL"/>
                    </w:rPr>
                    <m:t>OOK</m:t>
                  </m:r>
                </m:sub>
              </m:sSub>
              <m:d>
                <m:dPr>
                  <m:ctrlPr>
                    <w:rPr>
                      <w:rFonts w:ascii="Cambria Math" w:eastAsiaTheme="minorEastAsia" w:hAnsi="Cambria Math"/>
                      <w:color w:val="C00000"/>
                      <w:kern w:val="2"/>
                    </w:rPr>
                  </m:ctrlPr>
                </m:dPr>
                <m:e>
                  <m:r>
                    <w:rPr>
                      <w:rFonts w:ascii="Cambria Math" w:eastAsiaTheme="minorEastAsia" w:hAnsi="Cambria Math"/>
                      <w:color w:val="C00000"/>
                      <w:kern w:val="2"/>
                    </w:rPr>
                    <m:t>l</m:t>
                  </m:r>
                </m:e>
              </m:d>
              <m:r>
                <m:rPr>
                  <m:sty m:val="p"/>
                </m:rPr>
                <w:rPr>
                  <w:rFonts w:ascii="Cambria Math" w:eastAsiaTheme="minorEastAsia" w:hAnsi="Cambria Math"/>
                  <w:color w:val="C00000"/>
                  <w:kern w:val="2"/>
                  <w:lang w:val="nl-NL"/>
                </w:rPr>
                <m:t>,</m:t>
              </m:r>
            </m:oMath>
            <w:r w:rsidR="00DA5A0B" w:rsidRPr="002C17FC">
              <w:rPr>
                <w:rFonts w:ascii="Times New Roman" w:eastAsiaTheme="minorEastAsia" w:hAnsi="Times New Roman"/>
                <w:color w:val="C00000"/>
                <w:kern w:val="2"/>
                <w:lang w:val="nl-NL"/>
              </w:rPr>
              <w:t xml:space="preserve"> for </w:t>
            </w:r>
            <m:oMath>
              <m:r>
                <m:rPr>
                  <m:sty m:val="p"/>
                </m:rPr>
                <w:rPr>
                  <w:rFonts w:ascii="Cambria Math" w:eastAsiaTheme="minorEastAsia" w:hAnsi="Cambria Math"/>
                  <w:color w:val="C00000"/>
                  <w:kern w:val="2"/>
                  <w:lang w:val="nl-NL"/>
                </w:rPr>
                <m:t xml:space="preserve"> </m:t>
              </m:r>
              <m:r>
                <w:rPr>
                  <w:rFonts w:ascii="Cambria Math" w:eastAsiaTheme="minorEastAsia" w:hAnsi="Cambria Math"/>
                  <w:color w:val="C00000"/>
                  <w:kern w:val="2"/>
                </w:rPr>
                <m:t>l</m:t>
              </m:r>
              <m:r>
                <m:rPr>
                  <m:sty m:val="p"/>
                </m:rPr>
                <w:rPr>
                  <w:rFonts w:ascii="Cambria Math" w:eastAsiaTheme="minorEastAsia" w:hAnsi="Cambria Math"/>
                  <w:color w:val="C00000"/>
                  <w:kern w:val="2"/>
                  <w:lang w:val="nl-NL"/>
                </w:rPr>
                <m:t xml:space="preserve">=0,1, …, </m:t>
              </m:r>
              <m:sSub>
                <m:sSubPr>
                  <m:ctrlPr>
                    <w:rPr>
                      <w:rFonts w:ascii="Cambria Math" w:eastAsiaTheme="minorEastAsia" w:hAnsi="Cambria Math"/>
                      <w:color w:val="C00000"/>
                      <w:kern w:val="2"/>
                    </w:rPr>
                  </m:ctrlPr>
                </m:sSubPr>
                <m:e>
                  <m:r>
                    <w:rPr>
                      <w:rFonts w:ascii="Cambria Math" w:eastAsiaTheme="minorEastAsia" w:hAnsi="Cambria Math"/>
                      <w:color w:val="C00000"/>
                      <w:kern w:val="2"/>
                    </w:rPr>
                    <m:t>N</m:t>
                  </m:r>
                </m:e>
                <m:sub>
                  <m:r>
                    <m:rPr>
                      <m:nor/>
                    </m:rPr>
                    <w:rPr>
                      <w:rFonts w:ascii="Times New Roman" w:eastAsiaTheme="minorEastAsia" w:hAnsi="Times New Roman"/>
                      <w:color w:val="C00000"/>
                      <w:kern w:val="2"/>
                      <w:lang w:val="nl-NL"/>
                    </w:rPr>
                    <m:t>OOK</m:t>
                  </m:r>
                </m:sub>
              </m:sSub>
              <m:r>
                <m:rPr>
                  <m:sty m:val="p"/>
                </m:rPr>
                <w:rPr>
                  <w:rFonts w:ascii="Cambria Math" w:eastAsiaTheme="minorEastAsia" w:hAnsi="Cambria Math"/>
                  <w:color w:val="C00000"/>
                  <w:kern w:val="2"/>
                  <w:lang w:val="nl-NL"/>
                </w:rPr>
                <m:t>-</m:t>
              </m:r>
              <m:r>
                <m:rPr>
                  <m:sty m:val="p"/>
                </m:rPr>
                <w:rPr>
                  <w:rFonts w:ascii="Cambria Math" w:eastAsiaTheme="minorEastAsia" w:hAnsi="Cambria Math"/>
                  <w:color w:val="C00000"/>
                  <w:kern w:val="2"/>
                  <w:lang w:val="nl-NL"/>
                </w:rPr>
                <m:t>1</m:t>
              </m:r>
            </m:oMath>
          </w:p>
          <w:p w14:paraId="75B1EE1C" w14:textId="77777777" w:rsidR="0057683E" w:rsidRDefault="00DA5A0B">
            <w:pPr>
              <w:adjustRightInd w:val="0"/>
              <w:snapToGrid w:val="0"/>
              <w:spacing w:beforeLines="50" w:before="120"/>
              <w:rPr>
                <w:rFonts w:ascii="Times New Roman" w:hAnsi="Times New Roman"/>
                <w:color w:val="C00000"/>
                <w:kern w:val="2"/>
              </w:rPr>
            </w:pPr>
            <w:r>
              <w:rPr>
                <w:rFonts w:ascii="Times New Roman" w:eastAsiaTheme="minorEastAsia" w:hAnsi="Times New Roman"/>
                <w:color w:val="C00000"/>
              </w:rPr>
              <w:t xml:space="preserve">where </w:t>
            </w:r>
            <m:oMath>
              <m:sSub>
                <m:sSubPr>
                  <m:ctrlPr>
                    <w:rPr>
                      <w:rFonts w:ascii="Cambria Math" w:hAnsi="Cambria Math"/>
                      <w:i/>
                      <w:color w:val="C00000"/>
                    </w:rPr>
                  </m:ctrlPr>
                </m:sSubPr>
                <m:e>
                  <m:r>
                    <w:rPr>
                      <w:rFonts w:ascii="Cambria Math" w:hAnsi="Cambria Math"/>
                      <w:color w:val="C00000"/>
                    </w:rPr>
                    <m:t>r</m:t>
                  </m:r>
                </m:e>
                <m:sub>
                  <m:r>
                    <m:rPr>
                      <m:nor/>
                    </m:rPr>
                    <w:rPr>
                      <w:rFonts w:ascii="Times New Roman" w:hAnsi="Times New Roman"/>
                      <w:color w:val="C00000"/>
                    </w:rPr>
                    <m:t>LPSS</m:t>
                  </m:r>
                </m:sub>
              </m:sSub>
              <m:d>
                <m:dPr>
                  <m:ctrlPr>
                    <w:rPr>
                      <w:rFonts w:ascii="Cambria Math" w:hAnsi="Cambria Math"/>
                      <w:color w:val="C00000"/>
                    </w:rPr>
                  </m:ctrlPr>
                </m:dPr>
                <m:e>
                  <m:r>
                    <w:rPr>
                      <w:rFonts w:ascii="Cambria Math" w:hAnsi="Cambria Math"/>
                      <w:color w:val="C00000"/>
                    </w:rPr>
                    <m:t>l</m:t>
                  </m:r>
                  <m:sSubSup>
                    <m:sSubSupPr>
                      <m:ctrlPr>
                        <w:rPr>
                          <w:rFonts w:ascii="Cambria Math" w:hAnsi="Cambria Math"/>
                          <w:color w:val="C00000"/>
                        </w:rPr>
                      </m:ctrlPr>
                    </m:sSubSupPr>
                    <m:e>
                      <m:r>
                        <w:rPr>
                          <w:rFonts w:ascii="Cambria Math" w:hAnsi="Cambria Math"/>
                          <w:color w:val="C00000"/>
                        </w:rPr>
                        <m:t>N</m:t>
                      </m:r>
                    </m:e>
                    <m:sub>
                      <m:r>
                        <m:rPr>
                          <m:nor/>
                        </m:rPr>
                        <w:rPr>
                          <w:rFonts w:ascii="Times New Roman" w:hAnsi="Times New Roman"/>
                          <w:color w:val="C00000"/>
                        </w:rPr>
                        <m:t>sc</m:t>
                      </m:r>
                    </m:sub>
                    <m:sup>
                      <m:r>
                        <m:rPr>
                          <m:nor/>
                        </m:rPr>
                        <w:rPr>
                          <w:rFonts w:ascii="Times New Roman" w:hAnsi="Times New Roman"/>
                          <w:color w:val="C00000"/>
                        </w:rPr>
                        <m:t>WUS</m:t>
                      </m:r>
                    </m:sup>
                  </m:sSubSup>
                  <m:r>
                    <w:rPr>
                      <w:rFonts w:ascii="Cambria Math" w:hAnsi="Cambria Math"/>
                      <w:color w:val="C00000"/>
                    </w:rPr>
                    <m:t>+k</m:t>
                  </m:r>
                </m:e>
              </m:d>
            </m:oMath>
            <w:r>
              <w:rPr>
                <w:rFonts w:ascii="Times New Roman" w:eastAsiaTheme="minorEastAsia" w:hAnsi="Times New Roman"/>
                <w:color w:val="C00000"/>
              </w:rPr>
              <w:t xml:space="preserve"> is generated by </w:t>
            </w:r>
            <w:r>
              <w:rPr>
                <w:rFonts w:ascii="Times New Roman" w:hAnsi="Times New Roman"/>
                <w:color w:val="C00000"/>
              </w:rPr>
              <w:t xml:space="preserve">pseudo-random sequence defined in clause 5.2.1 or Low-PARP sequence defined in clause 5.2.2, if </w:t>
            </w:r>
            <m:oMath>
              <m:d>
                <m:dPr>
                  <m:begChr m:val="|"/>
                  <m:endChr m:val="|"/>
                  <m:ctrlPr>
                    <w:rPr>
                      <w:rFonts w:ascii="Cambria Math" w:eastAsiaTheme="minorEastAsia" w:hAnsi="Cambria Math"/>
                      <w:color w:val="C00000"/>
                      <w:kern w:val="2"/>
                    </w:rPr>
                  </m:ctrlPr>
                </m:dPr>
                <m:e>
                  <m:sSub>
                    <m:sSubPr>
                      <m:ctrlPr>
                        <w:rPr>
                          <w:rFonts w:ascii="Cambria Math" w:eastAsiaTheme="minorEastAsia" w:hAnsi="Cambria Math"/>
                          <w:color w:val="C00000"/>
                          <w:kern w:val="2"/>
                        </w:rPr>
                      </m:ctrlPr>
                    </m:sSubPr>
                    <m:e>
                      <m:r>
                        <w:rPr>
                          <w:rFonts w:ascii="Cambria Math" w:eastAsiaTheme="minorEastAsia" w:hAnsi="Cambria Math"/>
                          <w:color w:val="C00000"/>
                          <w:kern w:val="2"/>
                        </w:rPr>
                        <m:t>r</m:t>
                      </m:r>
                    </m:e>
                    <m:sub>
                      <m:r>
                        <m:rPr>
                          <m:nor/>
                        </m:rPr>
                        <w:rPr>
                          <w:rFonts w:ascii="Times New Roman" w:eastAsiaTheme="minorEastAsia" w:hAnsi="Times New Roman"/>
                          <w:color w:val="C00000"/>
                          <w:kern w:val="2"/>
                        </w:rPr>
                        <m:t>LPSS</m:t>
                      </m:r>
                    </m:sub>
                  </m:sSub>
                  <m:d>
                    <m:dPr>
                      <m:ctrlPr>
                        <w:rPr>
                          <w:rFonts w:ascii="Cambria Math" w:eastAsiaTheme="minorEastAsia" w:hAnsi="Cambria Math"/>
                          <w:color w:val="C00000"/>
                          <w:kern w:val="2"/>
                        </w:rPr>
                      </m:ctrlPr>
                    </m:dPr>
                    <m:e>
                      <m:r>
                        <w:rPr>
                          <w:rFonts w:ascii="Cambria Math" w:eastAsiaTheme="minorEastAsia" w:hAnsi="Cambria Math"/>
                          <w:color w:val="C00000"/>
                          <w:kern w:val="2"/>
                        </w:rPr>
                        <m:t>l</m:t>
                      </m:r>
                      <m:sSubSup>
                        <m:sSubSupPr>
                          <m:ctrlPr>
                            <w:rPr>
                              <w:rFonts w:ascii="Cambria Math" w:eastAsiaTheme="minorEastAsia" w:hAnsi="Cambria Math"/>
                              <w:color w:val="C00000"/>
                              <w:kern w:val="2"/>
                            </w:rPr>
                          </m:ctrlPr>
                        </m:sSubSupPr>
                        <m:e>
                          <m:r>
                            <w:rPr>
                              <w:rFonts w:ascii="Cambria Math" w:eastAsiaTheme="minorEastAsia" w:hAnsi="Cambria Math"/>
                              <w:color w:val="C00000"/>
                              <w:kern w:val="2"/>
                            </w:rPr>
                            <m:t>N</m:t>
                          </m:r>
                        </m:e>
                        <m:sub>
                          <m:r>
                            <m:rPr>
                              <m:nor/>
                            </m:rPr>
                            <w:rPr>
                              <w:rFonts w:ascii="Times New Roman" w:eastAsiaTheme="minorEastAsia" w:hAnsi="Times New Roman"/>
                              <w:color w:val="C00000"/>
                              <w:kern w:val="2"/>
                            </w:rPr>
                            <m:t>sc</m:t>
                          </m:r>
                        </m:sub>
                        <m:sup>
                          <m:r>
                            <m:rPr>
                              <m:nor/>
                            </m:rPr>
                            <w:rPr>
                              <w:rFonts w:ascii="Times New Roman" w:eastAsiaTheme="minorEastAsia" w:hAnsi="Times New Roman"/>
                              <w:color w:val="C00000"/>
                              <w:kern w:val="2"/>
                            </w:rPr>
                            <m:t>WUS</m:t>
                          </m:r>
                        </m:sup>
                      </m:sSubSup>
                      <m:r>
                        <m:rPr>
                          <m:sty m:val="p"/>
                        </m:rPr>
                        <w:rPr>
                          <w:rFonts w:ascii="Cambria Math" w:eastAsiaTheme="minorEastAsia" w:hAnsi="Cambria Math"/>
                          <w:color w:val="C00000"/>
                          <w:kern w:val="2"/>
                        </w:rPr>
                        <m:t>+</m:t>
                      </m:r>
                      <m:r>
                        <w:rPr>
                          <w:rFonts w:ascii="Cambria Math" w:eastAsiaTheme="minorEastAsia" w:hAnsi="Cambria Math"/>
                          <w:color w:val="C00000"/>
                          <w:kern w:val="2"/>
                        </w:rPr>
                        <m:t>k</m:t>
                      </m:r>
                    </m:e>
                  </m:d>
                </m:e>
              </m:d>
              <m:r>
                <w:rPr>
                  <w:rFonts w:ascii="Cambria Math" w:eastAsiaTheme="minorEastAsia" w:hAnsi="Cambria Math"/>
                  <w:color w:val="C00000"/>
                  <w:kern w:val="2"/>
                </w:rPr>
                <m:t>=1</m:t>
              </m:r>
            </m:oMath>
          </w:p>
          <w:p w14:paraId="4608926C" w14:textId="77777777" w:rsidR="0057683E" w:rsidRDefault="0057683E">
            <w:pPr>
              <w:rPr>
                <w:rFonts w:ascii="Times New Roman" w:eastAsiaTheme="minorEastAsia" w:hAnsi="Times New Roman"/>
              </w:rPr>
            </w:pPr>
          </w:p>
          <w:p w14:paraId="51E60297" w14:textId="77777777" w:rsidR="0057683E" w:rsidRDefault="00DA5A0B">
            <w:pPr>
              <w:jc w:val="center"/>
              <w:rPr>
                <w:rFonts w:ascii="Times New Roman" w:hAnsi="Times New Roman"/>
                <w:color w:val="C00000"/>
              </w:rPr>
            </w:pPr>
            <w:r>
              <w:rPr>
                <w:rFonts w:ascii="Times New Roman" w:hAnsi="Times New Roman"/>
                <w:color w:val="C00000"/>
              </w:rPr>
              <w:t>*** Unchanged parts are omitted ***</w:t>
            </w:r>
          </w:p>
          <w:p w14:paraId="7FFE2E06" w14:textId="77777777" w:rsidR="0057683E" w:rsidRDefault="0057683E">
            <w:pPr>
              <w:adjustRightInd w:val="0"/>
              <w:snapToGrid w:val="0"/>
              <w:spacing w:beforeLines="50" w:before="120"/>
              <w:rPr>
                <w:rFonts w:ascii="Times New Roman" w:eastAsiaTheme="minorEastAsia" w:hAnsi="Times New Roman"/>
              </w:rPr>
            </w:pPr>
          </w:p>
        </w:tc>
      </w:tr>
    </w:tbl>
    <w:p w14:paraId="75A6866F" w14:textId="77777777" w:rsidR="0057683E" w:rsidRDefault="0057683E">
      <w:pPr>
        <w:pStyle w:val="B10"/>
        <w:spacing w:beforeLines="50" w:before="120"/>
        <w:ind w:left="0" w:firstLine="0"/>
        <w:jc w:val="both"/>
        <w:rPr>
          <w:lang w:val="en-US"/>
        </w:rPr>
      </w:pPr>
    </w:p>
    <w:tbl>
      <w:tblPr>
        <w:tblStyle w:val="TableGrid"/>
        <w:tblW w:w="0" w:type="auto"/>
        <w:tblLook w:val="04A0" w:firstRow="1" w:lastRow="0" w:firstColumn="1" w:lastColumn="0" w:noHBand="0" w:noVBand="1"/>
      </w:tblPr>
      <w:tblGrid>
        <w:gridCol w:w="9060"/>
      </w:tblGrid>
      <w:tr w:rsidR="0057683E" w14:paraId="79F73472" w14:textId="77777777">
        <w:tc>
          <w:tcPr>
            <w:tcW w:w="9060" w:type="dxa"/>
          </w:tcPr>
          <w:p w14:paraId="108050E8" w14:textId="77777777" w:rsidR="0057683E" w:rsidRDefault="00DA5A0B">
            <w:pPr>
              <w:jc w:val="center"/>
              <w:rPr>
                <w:rFonts w:ascii="Times New Roman" w:eastAsiaTheme="minorEastAsia" w:hAnsi="Times New Roman"/>
              </w:rPr>
            </w:pPr>
            <w:r>
              <w:rPr>
                <w:rFonts w:ascii="Times New Roman" w:eastAsiaTheme="minorEastAsia" w:hAnsi="Times New Roman"/>
              </w:rPr>
              <w:t>TP for option 2</w:t>
            </w:r>
          </w:p>
          <w:tbl>
            <w:tblPr>
              <w:tblStyle w:val="TableGrid"/>
              <w:tblW w:w="0" w:type="auto"/>
              <w:tblLook w:val="04A0" w:firstRow="1" w:lastRow="0" w:firstColumn="1" w:lastColumn="0" w:noHBand="0" w:noVBand="1"/>
            </w:tblPr>
            <w:tblGrid>
              <w:gridCol w:w="2007"/>
              <w:gridCol w:w="6827"/>
            </w:tblGrid>
            <w:tr w:rsidR="0057683E" w14:paraId="2B5AD741" w14:textId="77777777">
              <w:tc>
                <w:tcPr>
                  <w:tcW w:w="2007" w:type="dxa"/>
                </w:tcPr>
                <w:p w14:paraId="25AC7C12" w14:textId="77777777" w:rsidR="0057683E" w:rsidRDefault="00DA5A0B">
                  <w:pPr>
                    <w:adjustRightInd w:val="0"/>
                    <w:snapToGrid w:val="0"/>
                    <w:spacing w:afterLines="50" w:after="120"/>
                    <w:rPr>
                      <w:rFonts w:ascii="Times New Roman" w:hAnsi="Times New Roman"/>
                    </w:rPr>
                  </w:pPr>
                  <w:r>
                    <w:rPr>
                      <w:rFonts w:ascii="Times New Roman" w:hAnsi="Times New Roman"/>
                    </w:rPr>
                    <w:t xml:space="preserve">Reason for change: </w:t>
                  </w:r>
                </w:p>
              </w:tc>
              <w:tc>
                <w:tcPr>
                  <w:tcW w:w="6827" w:type="dxa"/>
                </w:tcPr>
                <w:p w14:paraId="65208352" w14:textId="77777777" w:rsidR="0057683E" w:rsidRDefault="00DA5A0B">
                  <w:pPr>
                    <w:adjustRightInd w:val="0"/>
                    <w:snapToGrid w:val="0"/>
                    <w:spacing w:afterLines="50" w:after="120"/>
                    <w:rPr>
                      <w:rFonts w:ascii="Times New Roman" w:eastAsiaTheme="minorEastAsia" w:hAnsi="Times New Roman"/>
                    </w:rPr>
                  </w:pPr>
                  <w:r>
                    <w:rPr>
                      <w:rFonts w:ascii="Times New Roman" w:hAnsi="Times New Roman"/>
                    </w:rPr>
                    <w:t>OOK waveform generation is missing, if specified overlaid OFDM sequence is not configured for LP-SS with M=1</w:t>
                  </w:r>
                </w:p>
              </w:tc>
            </w:tr>
            <w:tr w:rsidR="0057683E" w14:paraId="5B535633" w14:textId="77777777">
              <w:tc>
                <w:tcPr>
                  <w:tcW w:w="2007" w:type="dxa"/>
                </w:tcPr>
                <w:p w14:paraId="570092C2" w14:textId="77777777" w:rsidR="0057683E" w:rsidRDefault="00DA5A0B">
                  <w:pPr>
                    <w:adjustRightInd w:val="0"/>
                    <w:snapToGrid w:val="0"/>
                    <w:spacing w:afterLines="50" w:after="120"/>
                    <w:rPr>
                      <w:rFonts w:ascii="Times New Roman" w:hAnsi="Times New Roman"/>
                    </w:rPr>
                  </w:pPr>
                  <w:r>
                    <w:rPr>
                      <w:rFonts w:ascii="Times New Roman" w:hAnsi="Times New Roman"/>
                    </w:rPr>
                    <w:t>Summary of change:</w:t>
                  </w:r>
                </w:p>
              </w:tc>
              <w:tc>
                <w:tcPr>
                  <w:tcW w:w="6827" w:type="dxa"/>
                </w:tcPr>
                <w:p w14:paraId="4C0AF484" w14:textId="77777777" w:rsidR="0057683E" w:rsidRDefault="00DA5A0B">
                  <w:pPr>
                    <w:rPr>
                      <w:rFonts w:ascii="Times New Roman" w:eastAsiaTheme="minorEastAsia" w:hAnsi="Times New Roman"/>
                    </w:rPr>
                  </w:pPr>
                  <w:r>
                    <w:rPr>
                      <w:rFonts w:ascii="Times New Roman" w:hAnsi="Times New Roman"/>
                    </w:rPr>
                    <w:t xml:space="preserve">Adding OOK waveform generation when the specified overlaid OFDM sequence is not configured for LP-SS </w:t>
                  </w:r>
                </w:p>
              </w:tc>
            </w:tr>
            <w:tr w:rsidR="0057683E" w14:paraId="09EDCCF9" w14:textId="77777777">
              <w:tc>
                <w:tcPr>
                  <w:tcW w:w="2007" w:type="dxa"/>
                </w:tcPr>
                <w:p w14:paraId="271ED219" w14:textId="77777777" w:rsidR="0057683E" w:rsidRDefault="00DA5A0B">
                  <w:pPr>
                    <w:adjustRightInd w:val="0"/>
                    <w:snapToGrid w:val="0"/>
                    <w:spacing w:afterLines="50" w:after="120"/>
                    <w:rPr>
                      <w:rFonts w:ascii="Times New Roman" w:hAnsi="Times New Roman"/>
                    </w:rPr>
                  </w:pPr>
                  <w:r>
                    <w:rPr>
                      <w:rFonts w:ascii="Times New Roman" w:hAnsi="Times New Roman"/>
                    </w:rPr>
                    <w:t>Consequences if not approved:</w:t>
                  </w:r>
                </w:p>
              </w:tc>
              <w:tc>
                <w:tcPr>
                  <w:tcW w:w="6827" w:type="dxa"/>
                </w:tcPr>
                <w:p w14:paraId="646ECE50" w14:textId="77777777" w:rsidR="0057683E" w:rsidRDefault="00DA5A0B">
                  <w:pPr>
                    <w:rPr>
                      <w:rFonts w:ascii="Times New Roman" w:eastAsiaTheme="minorEastAsia" w:hAnsi="Times New Roman"/>
                    </w:rPr>
                  </w:pPr>
                  <w:r>
                    <w:rPr>
                      <w:rFonts w:ascii="Times New Roman" w:eastAsiaTheme="minorEastAsia" w:hAnsi="Times New Roman"/>
                    </w:rPr>
                    <w:t xml:space="preserve">OOK waveform generation when </w:t>
                  </w:r>
                  <w:r>
                    <w:rPr>
                      <w:rFonts w:ascii="Times New Roman" w:hAnsi="Times New Roman"/>
                    </w:rPr>
                    <w:t xml:space="preserve">specified overlaid OFDM sequence is not configured for LP-SS with M=1 </w:t>
                  </w:r>
                  <w:r>
                    <w:rPr>
                      <w:rFonts w:ascii="Times New Roman" w:eastAsiaTheme="minorEastAsia" w:hAnsi="Times New Roman"/>
                    </w:rPr>
                    <w:t>is not clear</w:t>
                  </w:r>
                </w:p>
              </w:tc>
            </w:tr>
          </w:tbl>
          <w:p w14:paraId="02DD343E" w14:textId="77777777" w:rsidR="0057683E" w:rsidRDefault="0057683E">
            <w:pPr>
              <w:rPr>
                <w:rFonts w:ascii="Times New Roman" w:hAnsi="Times New Roman"/>
                <w:color w:val="C00000"/>
              </w:rPr>
            </w:pPr>
          </w:p>
          <w:p w14:paraId="7B29E272" w14:textId="77777777" w:rsidR="0057683E" w:rsidRDefault="00DA5A0B">
            <w:pPr>
              <w:jc w:val="center"/>
              <w:rPr>
                <w:rFonts w:ascii="Times New Roman" w:hAnsi="Times New Roman"/>
                <w:color w:val="C00000"/>
              </w:rPr>
            </w:pPr>
            <w:r>
              <w:rPr>
                <w:rFonts w:ascii="Times New Roman" w:hAnsi="Times New Roman"/>
                <w:color w:val="C00000"/>
              </w:rPr>
              <w:t>*** Unchanged parts are omitted ***</w:t>
            </w:r>
          </w:p>
          <w:p w14:paraId="10E12AE7" w14:textId="77777777" w:rsidR="0057683E" w:rsidRDefault="00DA5A0B">
            <w:pPr>
              <w:pStyle w:val="Heading5"/>
              <w:rPr>
                <w:rFonts w:ascii="Times New Roman" w:hAnsi="Times New Roman" w:cs="Times New Roman"/>
              </w:rPr>
            </w:pPr>
            <w:r>
              <w:rPr>
                <w:rFonts w:ascii="Times New Roman" w:hAnsi="Times New Roman" w:cs="Times New Roman"/>
              </w:rPr>
              <w:t>7.4.5.1.3</w:t>
            </w:r>
            <w:r>
              <w:rPr>
                <w:rFonts w:ascii="Times New Roman" w:hAnsi="Times New Roman" w:cs="Times New Roman"/>
              </w:rPr>
              <w:tab/>
              <w:t xml:space="preserve">Generation of </w:t>
            </w:r>
            <m:oMath>
              <m:sSub>
                <m:sSubPr>
                  <m:ctrlPr>
                    <w:rPr>
                      <w:rFonts w:ascii="Cambria Math" w:hAnsi="Cambria Math" w:cs="Times New Roman"/>
                      <w:i/>
                    </w:rPr>
                  </m:ctrlPr>
                </m:sSubPr>
                <m:e>
                  <m:r>
                    <w:rPr>
                      <w:rFonts w:ascii="Cambria Math" w:hAnsi="Cambria Math" w:cs="Times New Roman"/>
                    </w:rPr>
                    <m:t>r</m:t>
                  </m:r>
                </m:e>
                <m:sub>
                  <m:r>
                    <m:rPr>
                      <m:nor/>
                    </m:rPr>
                    <w:rPr>
                      <w:rFonts w:ascii="Times New Roman" w:hAnsi="Times New Roman" w:cs="Times New Roman"/>
                    </w:rPr>
                    <m:t>LPSS</m:t>
                  </m:r>
                </m:sub>
              </m:sSub>
              <m:r>
                <w:rPr>
                  <w:rFonts w:ascii="Cambria Math" w:hAnsi="Cambria Math" w:cs="Times New Roman"/>
                </w:rPr>
                <m:t>(n)</m:t>
              </m:r>
            </m:oMath>
          </w:p>
          <w:p w14:paraId="2937914C" w14:textId="77777777" w:rsidR="0057683E" w:rsidRDefault="00DA5A0B">
            <w:pPr>
              <w:rPr>
                <w:rFonts w:ascii="Times New Roman" w:hAnsi="Times New Roman"/>
              </w:rPr>
            </w:pPr>
            <w:r>
              <w:rPr>
                <w:rFonts w:ascii="Times New Roman" w:hAnsi="Times New Roman"/>
                <w:color w:val="C00000"/>
              </w:rPr>
              <w:t>I</w:t>
            </w:r>
            <w:r>
              <w:rPr>
                <w:rFonts w:ascii="Times New Roman" w:eastAsiaTheme="minorEastAsia" w:hAnsi="Times New Roman"/>
                <w:color w:val="C00000"/>
              </w:rPr>
              <w:t>f</w:t>
            </w:r>
            <w:r>
              <w:rPr>
                <w:rFonts w:ascii="Times New Roman" w:hAnsi="Times New Roman"/>
                <w:color w:val="C00000"/>
              </w:rPr>
              <w:t xml:space="preserve"> the quantity </w:t>
            </w:r>
            <m:oMath>
              <m:r>
                <w:rPr>
                  <w:rFonts w:ascii="Cambria Math" w:hAnsi="Cambria Math"/>
                  <w:color w:val="C00000"/>
                </w:rPr>
                <m:t>qϵ</m:t>
              </m:r>
              <m:d>
                <m:dPr>
                  <m:begChr m:val="{"/>
                  <m:endChr m:val="}"/>
                  <m:ctrlPr>
                    <w:rPr>
                      <w:rFonts w:ascii="Cambria Math" w:hAnsi="Cambria Math"/>
                      <w:i/>
                      <w:color w:val="C00000"/>
                    </w:rPr>
                  </m:ctrlPr>
                </m:dPr>
                <m:e>
                  <m:r>
                    <w:rPr>
                      <w:rFonts w:ascii="Cambria Math" w:hAnsi="Cambria Math"/>
                      <w:color w:val="C00000"/>
                    </w:rPr>
                    <m:t>1,…,</m:t>
                  </m:r>
                  <m:sSub>
                    <m:sSubPr>
                      <m:ctrlPr>
                        <w:rPr>
                          <w:rFonts w:ascii="Cambria Math" w:hAnsi="Cambria Math"/>
                          <w:i/>
                          <w:color w:val="C00000"/>
                        </w:rPr>
                      </m:ctrlPr>
                    </m:sSubPr>
                    <m:e>
                      <m:r>
                        <w:rPr>
                          <w:rFonts w:ascii="Cambria Math" w:hAnsi="Cambria Math"/>
                          <w:color w:val="C00000"/>
                        </w:rPr>
                        <m:t>N</m:t>
                      </m:r>
                    </m:e>
                    <m:sub>
                      <m:r>
                        <m:rPr>
                          <m:nor/>
                        </m:rPr>
                        <w:rPr>
                          <w:rFonts w:ascii="Times New Roman" w:hAnsi="Times New Roman"/>
                          <w:color w:val="C00000"/>
                        </w:rPr>
                        <m:t>ZC</m:t>
                      </m:r>
                    </m:sub>
                  </m:sSub>
                  <m:r>
                    <w:rPr>
                      <w:rFonts w:ascii="Cambria Math" w:hAnsi="Cambria Math"/>
                      <w:color w:val="C00000"/>
                    </w:rPr>
                    <m:t>-1</m:t>
                  </m:r>
                </m:e>
              </m:d>
              <m:r>
                <w:rPr>
                  <w:rFonts w:ascii="Cambria Math" w:hAnsi="Cambria Math"/>
                  <w:color w:val="C00000"/>
                </w:rPr>
                <m:t xml:space="preserve"> </m:t>
              </m:r>
            </m:oMath>
            <w:r>
              <w:rPr>
                <w:rFonts w:ascii="Times New Roman" w:hAnsi="Times New Roman"/>
                <w:color w:val="C00000"/>
              </w:rPr>
              <w:t>in Cluse 7.4.5.1.2 is configured by the higher-layer parameter XXX, t</w:t>
            </w:r>
            <w:r>
              <w:rPr>
                <w:rFonts w:ascii="Times New Roman" w:hAnsi="Times New Roman"/>
                <w:strike/>
              </w:rPr>
              <w:t>T</w:t>
            </w:r>
            <w:r>
              <w:rPr>
                <w:rFonts w:ascii="Times New Roman" w:hAnsi="Times New Roman"/>
              </w:rPr>
              <w:t xml:space="preserve">he block of complex-valued symbols </w:t>
            </w:r>
            <m:oMath>
              <m:sSub>
                <m:sSubPr>
                  <m:ctrlPr>
                    <w:rPr>
                      <w:rFonts w:ascii="Cambria Math" w:hAnsi="Cambria Math"/>
                    </w:rPr>
                  </m:ctrlPr>
                </m:sSubPr>
                <m:e>
                  <m:r>
                    <w:rPr>
                      <w:rFonts w:ascii="Cambria Math" w:hAnsi="Cambria Math"/>
                    </w:rPr>
                    <m:t>r</m:t>
                  </m:r>
                </m:e>
                <m:sub>
                  <m:r>
                    <m:rPr>
                      <m:nor/>
                    </m:rPr>
                    <w:rPr>
                      <w:rFonts w:ascii="Times New Roman" w:hAnsi="Times New Roman"/>
                    </w:rPr>
                    <m:t>LPSS</m:t>
                  </m:r>
                </m:sub>
              </m:sSub>
              <m:r>
                <m:rPr>
                  <m:sty m:val="p"/>
                </m:rPr>
                <w:rPr>
                  <w:rFonts w:ascii="Cambria Math" w:hAnsi="Cambria Math"/>
                </w:rPr>
                <m:t>(0),…,</m:t>
              </m:r>
              <m:sSub>
                <m:sSubPr>
                  <m:ctrlPr>
                    <w:rPr>
                      <w:rFonts w:ascii="Cambria Math" w:hAnsi="Cambria Math"/>
                    </w:rPr>
                  </m:ctrlPr>
                </m:sSubPr>
                <m:e>
                  <m:r>
                    <w:rPr>
                      <w:rFonts w:ascii="Cambria Math" w:hAnsi="Cambria Math"/>
                    </w:rPr>
                    <m:t>r</m:t>
                  </m:r>
                </m:e>
                <m:sub>
                  <m:r>
                    <m:rPr>
                      <m:nor/>
                    </m:rPr>
                    <w:rPr>
                      <w:rFonts w:ascii="Times New Roman" w:hAnsi="Times New Roman"/>
                    </w:rPr>
                    <m:t>LPSS</m:t>
                  </m:r>
                </m:sub>
              </m:sSub>
              <m:r>
                <m:rPr>
                  <m:sty m:val="p"/>
                </m:rPr>
                <w:rPr>
                  <w:rFonts w:ascii="Cambria Math" w:hAnsi="Cambria Math"/>
                </w:rPr>
                <m:t>(</m:t>
              </m:r>
              <m:sSub>
                <m:sSubPr>
                  <m:ctrlPr>
                    <w:rPr>
                      <w:rFonts w:ascii="Cambria Math" w:hAnsi="Cambria Math"/>
                      <w:i/>
                    </w:rPr>
                  </m:ctrlPr>
                </m:sSubPr>
                <m:e>
                  <m:r>
                    <w:rPr>
                      <w:rFonts w:ascii="Cambria Math" w:hAnsi="Cambria Math"/>
                    </w:rPr>
                    <m:t>N</m:t>
                  </m:r>
                </m:e>
                <m:sub>
                  <m:r>
                    <m:rPr>
                      <m:nor/>
                    </m:rPr>
                    <w:rPr>
                      <w:rFonts w:ascii="Times New Roman" w:hAnsi="Times New Roman"/>
                    </w:rPr>
                    <m:t>OOK</m:t>
                  </m:r>
                </m:sub>
              </m:sSub>
              <m:sSub>
                <m:sSubPr>
                  <m:ctrlPr>
                    <w:rPr>
                      <w:rFonts w:ascii="Cambria Math" w:hAnsi="Cambria Math"/>
                      <w:i/>
                    </w:rPr>
                  </m:ctrlPr>
                </m:sSubPr>
                <m:e>
                  <m:r>
                    <w:rPr>
                      <w:rFonts w:ascii="Cambria Math" w:hAnsi="Cambria Math"/>
                    </w:rPr>
                    <m:t>M</m:t>
                  </m:r>
                </m:e>
                <m:sub>
                  <m:r>
                    <m:rPr>
                      <m:nor/>
                    </m:rPr>
                    <w:rPr>
                      <w:rFonts w:ascii="Times New Roman" w:hAnsi="Times New Roman"/>
                    </w:rPr>
                    <m:t>ZC</m:t>
                  </m:r>
                </m:sub>
              </m:sSub>
              <m:r>
                <m:rPr>
                  <m:sty m:val="p"/>
                </m:rPr>
                <w:rPr>
                  <w:rFonts w:ascii="Cambria Math" w:hAnsi="Cambria Math"/>
                </w:rPr>
                <m:t>-1)</m:t>
              </m:r>
            </m:oMath>
            <w:r>
              <w:rPr>
                <w:rFonts w:ascii="Times New Roman" w:hAnsi="Times New Roman"/>
              </w:rPr>
              <w:t xml:space="preserve"> is defined by</w:t>
            </w:r>
          </w:p>
          <w:p w14:paraId="53CDDEFC" w14:textId="77777777" w:rsidR="0057683E" w:rsidRDefault="00267797">
            <w:pPr>
              <w:rPr>
                <w:rFonts w:ascii="Times New Roman" w:hAnsi="Times New Roman"/>
              </w:rPr>
            </w:pPr>
            <m:oMathPara>
              <m:oMath>
                <m:sSub>
                  <m:sSubPr>
                    <m:ctrlPr>
                      <w:rPr>
                        <w:rFonts w:ascii="Cambria Math" w:hAnsi="Cambria Math"/>
                        <w:i/>
                      </w:rPr>
                    </m:ctrlPr>
                  </m:sSubPr>
                  <m:e>
                    <m:r>
                      <w:rPr>
                        <w:rFonts w:ascii="Cambria Math" w:hAnsi="Cambria Math"/>
                      </w:rPr>
                      <m:t>r</m:t>
                    </m:r>
                  </m:e>
                  <m:sub>
                    <m:r>
                      <m:rPr>
                        <m:nor/>
                      </m:rPr>
                      <w:rPr>
                        <w:rFonts w:ascii="Times New Roman" w:hAnsi="Times New Roman"/>
                      </w:rPr>
                      <m:t>LPSS</m:t>
                    </m:r>
                  </m:sub>
                </m:sSub>
                <m:d>
                  <m:dPr>
                    <m:ctrlPr>
                      <w:rPr>
                        <w:rFonts w:ascii="Cambria Math" w:hAnsi="Cambria Math"/>
                      </w:rPr>
                    </m:ctrlPr>
                  </m:dPr>
                  <m:e>
                    <m:r>
                      <w:rPr>
                        <w:rFonts w:ascii="Cambria Math" w:hAnsi="Cambria Math"/>
                      </w:rPr>
                      <m:t>l</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w:rPr>
                        <w:rFonts w:ascii="Cambria Math" w:hAnsi="Cambria Math"/>
                      </w:rPr>
                      <m:t>+</m:t>
                    </m:r>
                    <m:r>
                      <w:rPr>
                        <w:rFonts w:ascii="Cambria Math" w:hAnsi="Cambria Math"/>
                      </w:rPr>
                      <m:t>k</m:t>
                    </m:r>
                  </m:e>
                </m:d>
                <m:r>
                  <m:rPr>
                    <m:sty m:val="p"/>
                  </m:rPr>
                  <w:rPr>
                    <w:rFonts w:ascii="Cambria Math" w:hAnsi="Cambria Math"/>
                  </w:rPr>
                  <m:t>=</m:t>
                </m:r>
                <m:f>
                  <m:fPr>
                    <m:ctrlPr>
                      <w:rPr>
                        <w:rFonts w:ascii="Cambria Math" w:hAnsi="Cambria Math"/>
                        <w:i/>
                      </w:rPr>
                    </m:ctrlPr>
                  </m:fPr>
                  <m:num>
                    <m:r>
                      <w:rPr>
                        <w:rFonts w:ascii="Cambria Math" w:hAnsi="Cambria Math"/>
                      </w:rPr>
                      <m:t>1</m:t>
                    </m:r>
                  </m:num>
                  <m:den>
                    <m:rad>
                      <m:radPr>
                        <m:degHide m:val="1"/>
                        <m:ctrlPr>
                          <w:rPr>
                            <w:rFonts w:ascii="Cambria Math" w:hAnsi="Cambria Math"/>
                            <w:i/>
                          </w:rPr>
                        </m:ctrlPr>
                      </m:radPr>
                      <m:deg/>
                      <m:e>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e>
                    </m:rad>
                  </m:den>
                </m:f>
                <m:nary>
                  <m:naryPr>
                    <m:chr m:val="∑"/>
                    <m:limLoc m:val="undOvr"/>
                    <m:ctrlPr>
                      <w:rPr>
                        <w:rFonts w:ascii="Cambria Math" w:hAnsi="Cambria Math"/>
                        <w:i/>
                      </w:rPr>
                    </m:ctrlPr>
                  </m:naryPr>
                  <m:sub>
                    <m:r>
                      <w:rPr>
                        <w:rFonts w:ascii="Cambria Math" w:hAnsi="Cambria Math"/>
                      </w:rPr>
                      <m:t>i</m:t>
                    </m:r>
                    <m:r>
                      <w:rPr>
                        <w:rFonts w:ascii="Cambria Math" w:hAnsi="Cambria Math"/>
                      </w:rPr>
                      <m:t>=0</m:t>
                    </m:r>
                  </m:sub>
                  <m:sup>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w:rPr>
                        <w:rFonts w:ascii="Cambria Math" w:hAnsi="Cambria Math"/>
                      </w:rPr>
                      <m:t>-</m:t>
                    </m:r>
                    <m:r>
                      <w:rPr>
                        <w:rFonts w:ascii="Cambria Math" w:hAnsi="Cambria Math"/>
                      </w:rPr>
                      <m:t>1</m:t>
                    </m:r>
                  </m:sup>
                  <m:e>
                    <m:sSub>
                      <m:sSubPr>
                        <m:ctrlPr>
                          <w:rPr>
                            <w:rFonts w:ascii="Cambria Math" w:hAnsi="Cambria Math"/>
                            <w:i/>
                          </w:rPr>
                        </m:ctrlPr>
                      </m:sSubPr>
                      <m:e>
                        <m:acc>
                          <m:accPr>
                            <m:chr m:val="̃"/>
                            <m:ctrlPr>
                              <w:rPr>
                                <w:rFonts w:ascii="Cambria Math" w:hAnsi="Cambria Math"/>
                                <w:i/>
                              </w:rPr>
                            </m:ctrlPr>
                          </m:accPr>
                          <m:e>
                            <m:r>
                              <w:rPr>
                                <w:rFonts w:ascii="Cambria Math" w:hAnsi="Cambria Math"/>
                              </w:rPr>
                              <m:t>r</m:t>
                            </m:r>
                          </m:e>
                        </m:acc>
                      </m:e>
                      <m:sub>
                        <m:r>
                          <m:rPr>
                            <m:nor/>
                          </m:rPr>
                          <w:rPr>
                            <w:rFonts w:ascii="Times New Roman" w:hAnsi="Times New Roman"/>
                          </w:rPr>
                          <m:t>LPSS</m:t>
                        </m:r>
                      </m:sub>
                    </m:sSub>
                    <m:d>
                      <m:dPr>
                        <m:ctrlPr>
                          <w:rPr>
                            <w:rFonts w:ascii="Cambria Math" w:hAnsi="Cambria Math"/>
                          </w:rPr>
                        </m:ctrlPr>
                      </m:dPr>
                      <m:e>
                        <m:r>
                          <w:rPr>
                            <w:rFonts w:ascii="Cambria Math" w:hAnsi="Cambria Math"/>
                          </w:rPr>
                          <m:t>l</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w:rPr>
                            <w:rFonts w:ascii="Cambria Math" w:hAnsi="Cambria Math"/>
                          </w:rPr>
                          <m:t>+</m:t>
                        </m:r>
                        <m:r>
                          <w:rPr>
                            <w:rFonts w:ascii="Cambria Math" w:hAnsi="Cambria Math"/>
                          </w:rPr>
                          <m:t>i</m:t>
                        </m:r>
                      </m:e>
                    </m:d>
                    <m:sSup>
                      <m:sSupPr>
                        <m:ctrlPr>
                          <w:rPr>
                            <w:rFonts w:ascii="Cambria Math" w:hAnsi="Cambria Math"/>
                            <w:i/>
                          </w:rPr>
                        </m:ctrlPr>
                      </m:sSupPr>
                      <m:e>
                        <m:r>
                          <w:rPr>
                            <w:rFonts w:ascii="Cambria Math" w:hAnsi="Cambria Math"/>
                          </w:rPr>
                          <m:t>e</m:t>
                        </m:r>
                      </m:e>
                      <m:sup>
                        <m:r>
                          <w:rPr>
                            <w:rFonts w:ascii="Cambria Math" w:hAnsi="Cambria Math"/>
                          </w:rPr>
                          <m:t>-</m:t>
                        </m:r>
                        <m:r>
                          <w:rPr>
                            <w:rFonts w:ascii="Cambria Math" w:hAnsi="Cambria Math"/>
                          </w:rPr>
                          <m:t>j</m:t>
                        </m:r>
                        <m:f>
                          <m:fPr>
                            <m:ctrlPr>
                              <w:rPr>
                                <w:rFonts w:ascii="Cambria Math" w:hAnsi="Cambria Math"/>
                                <w:i/>
                              </w:rPr>
                            </m:ctrlPr>
                          </m:fPr>
                          <m:num>
                            <m:r>
                              <w:rPr>
                                <w:rFonts w:ascii="Cambria Math" w:hAnsi="Cambria Math"/>
                              </w:rPr>
                              <m:t>2</m:t>
                            </m:r>
                            <m:r>
                              <w:rPr>
                                <w:rFonts w:ascii="Cambria Math" w:hAnsi="Cambria Math"/>
                              </w:rPr>
                              <m:t>πik</m:t>
                            </m:r>
                          </m:num>
                          <m:den>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den>
                        </m:f>
                      </m:sup>
                    </m:sSup>
                  </m:e>
                </m:nary>
              </m:oMath>
            </m:oMathPara>
          </w:p>
          <w:p w14:paraId="1BF0433D" w14:textId="77777777" w:rsidR="0057683E" w:rsidRPr="002C17FC" w:rsidRDefault="00DA5A0B">
            <w:pPr>
              <w:rPr>
                <w:rFonts w:ascii="Times New Roman" w:hAnsi="Times New Roman"/>
                <w:lang w:val="nl-NL"/>
              </w:rPr>
            </w:pPr>
            <m:oMathPara>
              <m:oMath>
                <m:r>
                  <w:rPr>
                    <w:rFonts w:ascii="Cambria Math" w:hAnsi="Cambria Math"/>
                  </w:rPr>
                  <m:t>k</m:t>
                </m:r>
                <m:r>
                  <w:rPr>
                    <w:rFonts w:ascii="Cambria Math" w:hAnsi="Cambria Math"/>
                    <w:lang w:val="nl-NL"/>
                  </w:rPr>
                  <m:t>=0,1,…,</m:t>
                </m:r>
                <m:sSubSup>
                  <m:sSubSupPr>
                    <m:ctrlPr>
                      <w:rPr>
                        <w:rFonts w:ascii="Cambria Math" w:hAnsi="Cambria Math"/>
                      </w:rPr>
                    </m:ctrlPr>
                  </m:sSubSupPr>
                  <m:e>
                    <m:r>
                      <w:rPr>
                        <w:rFonts w:ascii="Cambria Math" w:hAnsi="Cambria Math"/>
                      </w:rPr>
                      <m:t>N</m:t>
                    </m:r>
                  </m:e>
                  <m:sub>
                    <m:r>
                      <m:rPr>
                        <m:nor/>
                      </m:rPr>
                      <w:rPr>
                        <w:rFonts w:ascii="Times New Roman" w:hAnsi="Times New Roman"/>
                        <w:lang w:val="nl-NL"/>
                      </w:rPr>
                      <m:t>sc</m:t>
                    </m:r>
                  </m:sub>
                  <m:sup>
                    <m:r>
                      <m:rPr>
                        <m:nor/>
                      </m:rPr>
                      <w:rPr>
                        <w:rFonts w:ascii="Times New Roman" w:hAnsi="Times New Roman"/>
                        <w:lang w:val="nl-NL"/>
                      </w:rPr>
                      <m:t>WUS</m:t>
                    </m:r>
                  </m:sup>
                </m:sSubSup>
                <m:r>
                  <w:rPr>
                    <w:rFonts w:ascii="Cambria Math" w:hAnsi="Cambria Math"/>
                    <w:lang w:val="nl-NL"/>
                  </w:rPr>
                  <m:t>-1</m:t>
                </m:r>
              </m:oMath>
            </m:oMathPara>
          </w:p>
          <w:p w14:paraId="6B503EE5" w14:textId="77777777" w:rsidR="0057683E" w:rsidRPr="002C17FC" w:rsidRDefault="00DA5A0B">
            <w:pPr>
              <w:rPr>
                <w:rFonts w:ascii="Times New Roman" w:hAnsi="Times New Roman"/>
                <w:lang w:val="nl-NL"/>
              </w:rPr>
            </w:pPr>
            <m:oMathPara>
              <m:oMath>
                <m:r>
                  <w:rPr>
                    <w:rFonts w:ascii="Cambria Math" w:hAnsi="Cambria Math"/>
                  </w:rPr>
                  <m:t>l</m:t>
                </m:r>
                <m:r>
                  <w:rPr>
                    <w:rFonts w:ascii="Cambria Math" w:hAnsi="Cambria Math"/>
                    <w:lang w:val="nl-NL"/>
                  </w:rPr>
                  <m:t>=0,1,…,</m:t>
                </m:r>
                <m:f>
                  <m:fPr>
                    <m:type m:val="lin"/>
                    <m:ctrlPr>
                      <w:rPr>
                        <w:rFonts w:ascii="Cambria Math" w:hAnsi="Cambria Math"/>
                        <w:i/>
                      </w:rPr>
                    </m:ctrlPr>
                  </m:fPr>
                  <m:num>
                    <m:sSub>
                      <m:sSubPr>
                        <m:ctrlPr>
                          <w:rPr>
                            <w:rFonts w:ascii="Cambria Math" w:hAnsi="Cambria Math"/>
                            <w:i/>
                          </w:rPr>
                        </m:ctrlPr>
                      </m:sSubPr>
                      <m:e>
                        <m:r>
                          <w:rPr>
                            <w:rFonts w:ascii="Cambria Math" w:hAnsi="Cambria Math"/>
                          </w:rPr>
                          <m:t>N</m:t>
                        </m:r>
                      </m:e>
                      <m:sub>
                        <m:r>
                          <m:rPr>
                            <m:nor/>
                          </m:rPr>
                          <w:rPr>
                            <w:rFonts w:ascii="Times New Roman" w:hAnsi="Times New Roman"/>
                            <w:lang w:val="nl-NL"/>
                          </w:rPr>
                          <m:t>OOK</m:t>
                        </m:r>
                      </m:sub>
                    </m:sSub>
                  </m:num>
                  <m:den>
                    <m:sSub>
                      <m:sSubPr>
                        <m:ctrlPr>
                          <w:rPr>
                            <w:rFonts w:ascii="Cambria Math" w:hAnsi="Cambria Math"/>
                            <w:i/>
                          </w:rPr>
                        </m:ctrlPr>
                      </m:sSubPr>
                      <m:e>
                        <m:r>
                          <w:rPr>
                            <w:rFonts w:ascii="Cambria Math" w:hAnsi="Cambria Math"/>
                          </w:rPr>
                          <m:t>M</m:t>
                        </m:r>
                      </m:e>
                      <m:sub>
                        <m:r>
                          <m:rPr>
                            <m:nor/>
                          </m:rPr>
                          <w:rPr>
                            <w:rFonts w:ascii="Times New Roman" w:hAnsi="Times New Roman"/>
                            <w:lang w:val="nl-NL"/>
                          </w:rPr>
                          <m:t>LPSS</m:t>
                        </m:r>
                      </m:sub>
                    </m:sSub>
                  </m:den>
                </m:f>
                <m:r>
                  <w:rPr>
                    <w:rFonts w:ascii="Cambria Math" w:hAnsi="Cambria Math"/>
                    <w:lang w:val="nl-NL"/>
                  </w:rPr>
                  <m:t>-1</m:t>
                </m:r>
              </m:oMath>
            </m:oMathPara>
          </w:p>
          <w:p w14:paraId="0089B8D4" w14:textId="77777777" w:rsidR="0057683E" w:rsidRDefault="00267797">
            <w:pPr>
              <w:pStyle w:val="B10"/>
              <w:ind w:left="0" w:firstLine="0"/>
            </w:pPr>
            <m:oMathPara>
              <m:oMath>
                <m:sSubSup>
                  <m:sSubSupPr>
                    <m:ctrlPr>
                      <w:rPr>
                        <w:rFonts w:ascii="Cambria Math" w:hAnsi="Cambria Math"/>
                      </w:rPr>
                    </m:ctrlPr>
                  </m:sSubSupPr>
                  <m:e>
                    <m:r>
                      <w:rPr>
                        <w:rFonts w:ascii="Cambria Math" w:hAnsi="Cambria Math"/>
                      </w:rPr>
                      <m:t>N</m:t>
                    </m:r>
                  </m:e>
                  <m:sub>
                    <m:r>
                      <m:rPr>
                        <m:nor/>
                      </m:rPr>
                      <m:t>sc</m:t>
                    </m:r>
                  </m:sub>
                  <m:sup>
                    <m:r>
                      <m:rPr>
                        <m:nor/>
                      </m:rPr>
                      <m:t>WUS</m:t>
                    </m:r>
                  </m:sup>
                </m:sSubSup>
                <m:r>
                  <w:rPr>
                    <w:rFonts w:ascii="Cambria Math" w:hAnsi="Cambria Math"/>
                  </w:rPr>
                  <m:t>=11</m:t>
                </m:r>
                <m:sSubSup>
                  <m:sSubSupPr>
                    <m:ctrlPr>
                      <w:rPr>
                        <w:rFonts w:ascii="Cambria Math" w:hAnsi="Cambria Math"/>
                        <w:i/>
                      </w:rPr>
                    </m:ctrlPr>
                  </m:sSubSupPr>
                  <m:e>
                    <m:r>
                      <w:rPr>
                        <w:rFonts w:ascii="Cambria Math" w:hAnsi="Cambria Math"/>
                      </w:rPr>
                      <m:t>N</m:t>
                    </m:r>
                  </m:e>
                  <m:sub>
                    <m:r>
                      <m:rPr>
                        <m:nor/>
                      </m:rPr>
                      <m:t>sc</m:t>
                    </m:r>
                  </m:sub>
                  <m:sup>
                    <m:r>
                      <m:rPr>
                        <m:nor/>
                      </m:rPr>
                      <m:t>RB</m:t>
                    </m:r>
                  </m:sup>
                </m:sSubSup>
              </m:oMath>
            </m:oMathPara>
          </w:p>
          <w:p w14:paraId="3E844434" w14:textId="77777777" w:rsidR="0057683E" w:rsidRPr="002C17FC" w:rsidRDefault="00DA5A0B">
            <w:pPr>
              <w:rPr>
                <w:rFonts w:ascii="Times New Roman" w:hAnsi="Times New Roman"/>
                <w:lang w:val="nl-NL"/>
              </w:rPr>
            </w:pPr>
            <w:r w:rsidRPr="002C17FC">
              <w:rPr>
                <w:rFonts w:ascii="Times New Roman" w:hAnsi="Times New Roman"/>
                <w:lang w:val="nl-NL"/>
              </w:rPr>
              <w:t>where</w:t>
            </w:r>
          </w:p>
          <w:p w14:paraId="733958A7" w14:textId="77777777" w:rsidR="0057683E" w:rsidRPr="002C17FC" w:rsidRDefault="00267797">
            <w:pPr>
              <w:rPr>
                <w:rFonts w:ascii="Times New Roman" w:hAnsi="Times New Roman"/>
                <w:lang w:val="nl-NL"/>
              </w:rPr>
            </w:pPr>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r</m:t>
                        </m:r>
                      </m:e>
                    </m:acc>
                  </m:e>
                  <m:sub>
                    <m:r>
                      <m:rPr>
                        <m:nor/>
                      </m:rPr>
                      <w:rPr>
                        <w:rFonts w:ascii="Times New Roman" w:hAnsi="Times New Roman"/>
                        <w:lang w:val="nl-NL"/>
                      </w:rPr>
                      <m:t>LPSS</m:t>
                    </m:r>
                  </m:sub>
                </m:sSub>
                <m:d>
                  <m:dPr>
                    <m:ctrlPr>
                      <w:rPr>
                        <w:rFonts w:ascii="Cambria Math" w:hAnsi="Cambria Math"/>
                        <w:i/>
                      </w:rPr>
                    </m:ctrlPr>
                  </m:dPr>
                  <m:e>
                    <m:r>
                      <w:rPr>
                        <w:rFonts w:ascii="Cambria Math" w:hAnsi="Cambria Math"/>
                      </w:rPr>
                      <m:t>m</m:t>
                    </m:r>
                    <m:sSub>
                      <m:sSubPr>
                        <m:ctrlPr>
                          <w:rPr>
                            <w:rFonts w:ascii="Cambria Math" w:hAnsi="Cambria Math"/>
                          </w:rPr>
                        </m:ctrlPr>
                      </m:sSubPr>
                      <m:e>
                        <m:r>
                          <w:rPr>
                            <w:rFonts w:ascii="Cambria Math" w:hAnsi="Cambria Math"/>
                          </w:rPr>
                          <m:t>M</m:t>
                        </m:r>
                      </m:e>
                      <m:sub>
                        <m:r>
                          <m:rPr>
                            <m:nor/>
                          </m:rPr>
                          <w:rPr>
                            <w:rFonts w:ascii="Times New Roman" w:hAnsi="Times New Roman"/>
                            <w:lang w:val="nl-NL"/>
                          </w:rPr>
                          <m:t>ZC</m:t>
                        </m:r>
                      </m:sub>
                    </m:sSub>
                    <m:r>
                      <w:rPr>
                        <w:rFonts w:ascii="Cambria Math" w:hAnsi="Cambria Math"/>
                        <w:lang w:val="nl-NL"/>
                      </w:rPr>
                      <m:t>+</m:t>
                    </m:r>
                    <m:r>
                      <w:rPr>
                        <w:rFonts w:ascii="Cambria Math" w:hAnsi="Cambria Math"/>
                      </w:rPr>
                      <m:t>n</m:t>
                    </m:r>
                  </m:e>
                </m:d>
                <m:r>
                  <w:rPr>
                    <w:rFonts w:ascii="Cambria Math" w:hAnsi="Cambria Math"/>
                    <w:lang w:val="nl-NL"/>
                  </w:rPr>
                  <m:t>=</m:t>
                </m:r>
                <m:sSub>
                  <m:sSubPr>
                    <m:ctrlPr>
                      <w:rPr>
                        <w:rFonts w:ascii="Cambria Math" w:hAnsi="Cambria Math"/>
                        <w:i/>
                      </w:rPr>
                    </m:ctrlPr>
                  </m:sSubPr>
                  <m:e>
                    <m:r>
                      <w:rPr>
                        <w:rFonts w:ascii="Cambria Math" w:hAnsi="Cambria Math"/>
                      </w:rPr>
                      <m:t>r</m:t>
                    </m:r>
                  </m:e>
                  <m:sub>
                    <m:r>
                      <m:rPr>
                        <m:nor/>
                      </m:rPr>
                      <w:rPr>
                        <w:rFonts w:ascii="Times New Roman" w:hAnsi="Times New Roman"/>
                        <w:lang w:val="nl-NL"/>
                      </w:rPr>
                      <m:t>OOK</m:t>
                    </m:r>
                  </m:sub>
                </m:sSub>
                <m:r>
                  <m:rPr>
                    <m:sty m:val="p"/>
                  </m:rPr>
                  <w:rPr>
                    <w:rFonts w:ascii="Cambria Math" w:hAnsi="Cambria Math"/>
                    <w:lang w:val="nl-NL"/>
                  </w:rPr>
                  <m:t>(</m:t>
                </m:r>
                <m:r>
                  <w:rPr>
                    <w:rFonts w:ascii="Cambria Math" w:hAnsi="Cambria Math"/>
                  </w:rPr>
                  <m:t>m</m:t>
                </m:r>
                <m:r>
                  <m:rPr>
                    <m:sty m:val="p"/>
                  </m:rPr>
                  <w:rPr>
                    <w:rFonts w:ascii="Cambria Math" w:hAnsi="Cambria Math"/>
                    <w:lang w:val="nl-NL"/>
                  </w:rPr>
                  <m:t>)</m:t>
                </m:r>
                <m:sSub>
                  <m:sSubPr>
                    <m:ctrlPr>
                      <w:rPr>
                        <w:rFonts w:ascii="Cambria Math" w:hAnsi="Cambria Math"/>
                        <w:i/>
                      </w:rPr>
                    </m:ctrlPr>
                  </m:sSubPr>
                  <m:e>
                    <m:r>
                      <w:rPr>
                        <w:rFonts w:ascii="Cambria Math" w:hAnsi="Cambria Math"/>
                      </w:rPr>
                      <m:t>r</m:t>
                    </m:r>
                  </m:e>
                  <m:sub>
                    <m:r>
                      <m:rPr>
                        <m:nor/>
                      </m:rPr>
                      <w:rPr>
                        <w:rFonts w:ascii="Times New Roman" w:hAnsi="Times New Roman"/>
                        <w:lang w:val="nl-NL"/>
                      </w:rPr>
                      <m:t>ZC</m:t>
                    </m:r>
                  </m:sub>
                </m:sSub>
                <m:r>
                  <m:rPr>
                    <m:sty m:val="p"/>
                  </m:rPr>
                  <w:rPr>
                    <w:rFonts w:ascii="Cambria Math" w:hAnsi="Cambria Math"/>
                    <w:lang w:val="nl-NL"/>
                  </w:rPr>
                  <m:t>(</m:t>
                </m:r>
                <m:r>
                  <w:rPr>
                    <w:rFonts w:ascii="Cambria Math" w:hAnsi="Cambria Math"/>
                  </w:rPr>
                  <m:t>n</m:t>
                </m:r>
                <m:r>
                  <m:rPr>
                    <m:sty m:val="p"/>
                  </m:rPr>
                  <w:rPr>
                    <w:rFonts w:ascii="Cambria Math" w:hAnsi="Cambria Math"/>
                    <w:lang w:val="nl-NL"/>
                  </w:rPr>
                  <m:t>)</m:t>
                </m:r>
              </m:oMath>
            </m:oMathPara>
          </w:p>
          <w:p w14:paraId="7A0AFB32" w14:textId="77777777" w:rsidR="0057683E" w:rsidRPr="002C17FC" w:rsidRDefault="00DA5A0B">
            <w:pPr>
              <w:rPr>
                <w:rFonts w:ascii="Times New Roman" w:hAnsi="Times New Roman"/>
                <w:lang w:val="nl-NL"/>
              </w:rPr>
            </w:pPr>
            <m:oMathPara>
              <m:oMath>
                <m:r>
                  <w:rPr>
                    <w:rFonts w:ascii="Cambria Math" w:hAnsi="Cambria Math"/>
                  </w:rPr>
                  <m:t>m</m:t>
                </m:r>
                <m:r>
                  <w:rPr>
                    <w:rFonts w:ascii="Cambria Math" w:hAnsi="Cambria Math"/>
                    <w:lang w:val="nl-NL"/>
                  </w:rPr>
                  <m:t>=0,1,…,</m:t>
                </m:r>
                <m:sSub>
                  <m:sSubPr>
                    <m:ctrlPr>
                      <w:rPr>
                        <w:rFonts w:ascii="Cambria Math" w:hAnsi="Cambria Math"/>
                        <w:i/>
                      </w:rPr>
                    </m:ctrlPr>
                  </m:sSubPr>
                  <m:e>
                    <m:r>
                      <w:rPr>
                        <w:rFonts w:ascii="Cambria Math" w:hAnsi="Cambria Math"/>
                      </w:rPr>
                      <m:t>N</m:t>
                    </m:r>
                  </m:e>
                  <m:sub>
                    <m:r>
                      <m:rPr>
                        <m:nor/>
                      </m:rPr>
                      <w:rPr>
                        <w:rFonts w:ascii="Times New Roman" w:hAnsi="Times New Roman"/>
                        <w:lang w:val="nl-NL"/>
                      </w:rPr>
                      <m:t>OOK</m:t>
                    </m:r>
                  </m:sub>
                </m:sSub>
                <m:r>
                  <w:rPr>
                    <w:rFonts w:ascii="Cambria Math" w:hAnsi="Cambria Math"/>
                    <w:lang w:val="nl-NL"/>
                  </w:rPr>
                  <m:t>-1</m:t>
                </m:r>
              </m:oMath>
            </m:oMathPara>
          </w:p>
          <w:p w14:paraId="1253A92C" w14:textId="77777777" w:rsidR="0057683E" w:rsidRDefault="00DA5A0B">
            <w:pPr>
              <w:pStyle w:val="B10"/>
              <w:ind w:left="0" w:firstLine="0"/>
            </w:pPr>
            <m:oMathPara>
              <m:oMath>
                <m:r>
                  <w:rPr>
                    <w:rFonts w:ascii="Cambria Math" w:hAnsi="Cambria Math"/>
                    <w:lang w:val="sv-SE"/>
                  </w:rPr>
                  <m:t>n</m:t>
                </m:r>
                <m:r>
                  <w:rPr>
                    <w:rFonts w:ascii="Cambria Math" w:hAnsi="Cambria Math"/>
                    <w:lang w:val="en-US"/>
                  </w:rPr>
                  <m:t>=0,1,…,</m:t>
                </m:r>
                <m:sSub>
                  <m:sSubPr>
                    <m:ctrlPr>
                      <w:rPr>
                        <w:rFonts w:ascii="Cambria Math" w:eastAsiaTheme="minorHAnsi" w:hAnsi="Cambria Math"/>
                        <w:i/>
                        <w:kern w:val="2"/>
                        <w14:ligatures w14:val="standardContextual"/>
                      </w:rPr>
                    </m:ctrlPr>
                  </m:sSubPr>
                  <m:e>
                    <m:r>
                      <w:rPr>
                        <w:rFonts w:ascii="Cambria Math" w:hAnsi="Cambria Math"/>
                      </w:rPr>
                      <m:t>M</m:t>
                    </m:r>
                  </m:e>
                  <m:sub>
                    <m:r>
                      <m:rPr>
                        <m:nor/>
                      </m:rPr>
                      <w:rPr>
                        <w:lang w:val="en-US"/>
                      </w:rPr>
                      <m:t>ZC</m:t>
                    </m:r>
                  </m:sub>
                </m:sSub>
                <m:r>
                  <w:rPr>
                    <w:rFonts w:ascii="Cambria Math" w:hAnsi="Cambria Math"/>
                  </w:rPr>
                  <m:t>-1</m:t>
                </m:r>
                <m:r>
                  <m:rPr>
                    <m:sty m:val="p"/>
                  </m:rPr>
                  <w:rPr>
                    <w:rFonts w:ascii="Cambria Math" w:hAnsi="Cambria Math"/>
                    <w:lang w:val="en-US"/>
                  </w:rPr>
                  <w:br/>
                </m:r>
              </m:oMath>
            </m:oMathPara>
          </w:p>
          <w:p w14:paraId="2E8DC824" w14:textId="77777777" w:rsidR="0057683E" w:rsidRDefault="00DA5A0B">
            <w:pPr>
              <w:adjustRightInd w:val="0"/>
              <w:snapToGrid w:val="0"/>
              <w:spacing w:beforeLines="50" w:before="120"/>
              <w:rPr>
                <w:rFonts w:ascii="Times New Roman" w:eastAsia="DengXian" w:hAnsi="Times New Roman"/>
                <w:color w:val="C00000"/>
              </w:rPr>
            </w:pPr>
            <w:r>
              <w:rPr>
                <w:rFonts w:ascii="Times New Roman" w:eastAsia="DengXian" w:hAnsi="Times New Roman"/>
                <w:color w:val="C00000"/>
              </w:rPr>
              <w:t xml:space="preserve">Otherwise, </w:t>
            </w:r>
            <m:oMath>
              <m:sSub>
                <m:sSubPr>
                  <m:ctrlPr>
                    <w:rPr>
                      <w:rFonts w:ascii="Cambria Math" w:hAnsi="Cambria Math"/>
                      <w:i/>
                      <w:color w:val="C00000"/>
                    </w:rPr>
                  </m:ctrlPr>
                </m:sSubPr>
                <m:e>
                  <m:r>
                    <w:rPr>
                      <w:rFonts w:ascii="Cambria Math" w:hAnsi="Cambria Math"/>
                      <w:color w:val="C00000"/>
                    </w:rPr>
                    <m:t>r</m:t>
                  </m:r>
                </m:e>
                <m:sub>
                  <m:r>
                    <m:rPr>
                      <m:nor/>
                    </m:rPr>
                    <w:rPr>
                      <w:rFonts w:ascii="Times New Roman" w:hAnsi="Times New Roman"/>
                      <w:color w:val="C00000"/>
                    </w:rPr>
                    <m:t>LPSS</m:t>
                  </m:r>
                </m:sub>
              </m:sSub>
              <m:d>
                <m:dPr>
                  <m:ctrlPr>
                    <w:rPr>
                      <w:rFonts w:ascii="Cambria Math" w:hAnsi="Cambria Math"/>
                      <w:color w:val="C00000"/>
                    </w:rPr>
                  </m:ctrlPr>
                </m:dPr>
                <m:e>
                  <m:r>
                    <w:rPr>
                      <w:rFonts w:ascii="Cambria Math" w:hAnsi="Cambria Math"/>
                      <w:color w:val="C00000"/>
                    </w:rPr>
                    <m:t>l</m:t>
                  </m:r>
                  <m:sSubSup>
                    <m:sSubSupPr>
                      <m:ctrlPr>
                        <w:rPr>
                          <w:rFonts w:ascii="Cambria Math" w:hAnsi="Cambria Math"/>
                          <w:color w:val="C00000"/>
                        </w:rPr>
                      </m:ctrlPr>
                    </m:sSubSupPr>
                    <m:e>
                      <m:r>
                        <w:rPr>
                          <w:rFonts w:ascii="Cambria Math" w:hAnsi="Cambria Math"/>
                          <w:color w:val="C00000"/>
                        </w:rPr>
                        <m:t>N</m:t>
                      </m:r>
                    </m:e>
                    <m:sub>
                      <m:r>
                        <m:rPr>
                          <m:nor/>
                        </m:rPr>
                        <w:rPr>
                          <w:rFonts w:ascii="Times New Roman" w:hAnsi="Times New Roman"/>
                          <w:color w:val="C00000"/>
                        </w:rPr>
                        <m:t>sc</m:t>
                      </m:r>
                    </m:sub>
                    <m:sup>
                      <m:r>
                        <m:rPr>
                          <m:nor/>
                        </m:rPr>
                        <w:rPr>
                          <w:rFonts w:ascii="Times New Roman" w:hAnsi="Times New Roman"/>
                          <w:color w:val="C00000"/>
                        </w:rPr>
                        <m:t>WUS</m:t>
                      </m:r>
                    </m:sup>
                  </m:sSubSup>
                  <m:r>
                    <w:rPr>
                      <w:rFonts w:ascii="Cambria Math" w:hAnsi="Cambria Math"/>
                      <w:color w:val="C00000"/>
                    </w:rPr>
                    <m:t>+k</m:t>
                  </m:r>
                </m:e>
              </m:d>
            </m:oMath>
            <w:r>
              <w:rPr>
                <w:rFonts w:ascii="Times New Roman" w:eastAsia="DengXian" w:hAnsi="Times New Roman"/>
                <w:color w:val="C00000"/>
              </w:rPr>
              <w:t xml:space="preserve"> is defined by </w:t>
            </w:r>
          </w:p>
          <w:p w14:paraId="1043C7AD" w14:textId="77777777" w:rsidR="0057683E" w:rsidRPr="002C17FC" w:rsidRDefault="00267797">
            <w:pPr>
              <w:adjustRightInd w:val="0"/>
              <w:snapToGrid w:val="0"/>
              <w:spacing w:beforeLines="50" w:before="120"/>
              <w:jc w:val="center"/>
              <w:rPr>
                <w:rFonts w:ascii="Times New Roman" w:eastAsiaTheme="minorEastAsia" w:hAnsi="Times New Roman"/>
                <w:color w:val="C00000"/>
                <w:kern w:val="2"/>
                <w:lang w:val="nl-NL"/>
              </w:rPr>
            </w:pPr>
            <m:oMath>
              <m:d>
                <m:dPr>
                  <m:begChr m:val="|"/>
                  <m:endChr m:val="|"/>
                  <m:ctrlPr>
                    <w:rPr>
                      <w:rFonts w:ascii="Cambria Math" w:eastAsiaTheme="minorEastAsia" w:hAnsi="Cambria Math"/>
                      <w:color w:val="C00000"/>
                      <w:kern w:val="2"/>
                    </w:rPr>
                  </m:ctrlPr>
                </m:dPr>
                <m:e>
                  <m:sSub>
                    <m:sSubPr>
                      <m:ctrlPr>
                        <w:rPr>
                          <w:rFonts w:ascii="Cambria Math" w:eastAsiaTheme="minorEastAsia" w:hAnsi="Cambria Math"/>
                          <w:color w:val="C00000"/>
                          <w:kern w:val="2"/>
                        </w:rPr>
                      </m:ctrlPr>
                    </m:sSubPr>
                    <m:e>
                      <m:r>
                        <w:rPr>
                          <w:rFonts w:ascii="Cambria Math" w:eastAsiaTheme="minorEastAsia" w:hAnsi="Cambria Math"/>
                          <w:color w:val="C00000"/>
                          <w:kern w:val="2"/>
                        </w:rPr>
                        <m:t>r</m:t>
                      </m:r>
                    </m:e>
                    <m:sub>
                      <m:r>
                        <m:rPr>
                          <m:nor/>
                        </m:rPr>
                        <w:rPr>
                          <w:rFonts w:ascii="Times New Roman" w:eastAsiaTheme="minorEastAsia" w:hAnsi="Times New Roman"/>
                          <w:color w:val="C00000"/>
                          <w:kern w:val="2"/>
                          <w:lang w:val="nl-NL"/>
                        </w:rPr>
                        <m:t>LPSS</m:t>
                      </m:r>
                    </m:sub>
                  </m:sSub>
                  <m:d>
                    <m:dPr>
                      <m:ctrlPr>
                        <w:rPr>
                          <w:rFonts w:ascii="Cambria Math" w:eastAsiaTheme="minorEastAsia" w:hAnsi="Cambria Math"/>
                          <w:color w:val="C00000"/>
                          <w:kern w:val="2"/>
                        </w:rPr>
                      </m:ctrlPr>
                    </m:dPr>
                    <m:e>
                      <m:r>
                        <w:rPr>
                          <w:rFonts w:ascii="Cambria Math" w:eastAsiaTheme="minorEastAsia" w:hAnsi="Cambria Math"/>
                          <w:color w:val="C00000"/>
                          <w:kern w:val="2"/>
                        </w:rPr>
                        <m:t>l</m:t>
                      </m:r>
                      <m:sSubSup>
                        <m:sSubSupPr>
                          <m:ctrlPr>
                            <w:rPr>
                              <w:rFonts w:ascii="Cambria Math" w:eastAsiaTheme="minorEastAsia" w:hAnsi="Cambria Math"/>
                              <w:color w:val="C00000"/>
                              <w:kern w:val="2"/>
                            </w:rPr>
                          </m:ctrlPr>
                        </m:sSubSupPr>
                        <m:e>
                          <m:r>
                            <w:rPr>
                              <w:rFonts w:ascii="Cambria Math" w:eastAsiaTheme="minorEastAsia" w:hAnsi="Cambria Math"/>
                              <w:color w:val="C00000"/>
                              <w:kern w:val="2"/>
                            </w:rPr>
                            <m:t>N</m:t>
                          </m:r>
                        </m:e>
                        <m:sub>
                          <m:r>
                            <m:rPr>
                              <m:nor/>
                            </m:rPr>
                            <w:rPr>
                              <w:rFonts w:ascii="Times New Roman" w:eastAsiaTheme="minorEastAsia" w:hAnsi="Times New Roman"/>
                              <w:color w:val="C00000"/>
                              <w:kern w:val="2"/>
                              <w:lang w:val="nl-NL"/>
                            </w:rPr>
                            <m:t>sc</m:t>
                          </m:r>
                        </m:sub>
                        <m:sup>
                          <m:r>
                            <m:rPr>
                              <m:nor/>
                            </m:rPr>
                            <w:rPr>
                              <w:rFonts w:ascii="Times New Roman" w:eastAsiaTheme="minorEastAsia" w:hAnsi="Times New Roman"/>
                              <w:color w:val="C00000"/>
                              <w:kern w:val="2"/>
                              <w:lang w:val="nl-NL"/>
                            </w:rPr>
                            <m:t>WUS</m:t>
                          </m:r>
                        </m:sup>
                      </m:sSubSup>
                      <m:r>
                        <m:rPr>
                          <m:sty m:val="p"/>
                        </m:rPr>
                        <w:rPr>
                          <w:rFonts w:ascii="Cambria Math" w:eastAsiaTheme="minorEastAsia" w:hAnsi="Cambria Math"/>
                          <w:color w:val="C00000"/>
                          <w:kern w:val="2"/>
                          <w:lang w:val="nl-NL"/>
                        </w:rPr>
                        <m:t>+</m:t>
                      </m:r>
                      <m:r>
                        <w:rPr>
                          <w:rFonts w:ascii="Cambria Math" w:eastAsiaTheme="minorEastAsia" w:hAnsi="Cambria Math"/>
                          <w:color w:val="C00000"/>
                          <w:kern w:val="2"/>
                        </w:rPr>
                        <m:t>k</m:t>
                      </m:r>
                    </m:e>
                  </m:d>
                </m:e>
              </m:d>
              <m:r>
                <m:rPr>
                  <m:sty m:val="p"/>
                </m:rPr>
                <w:rPr>
                  <w:rFonts w:ascii="Cambria Math" w:eastAsiaTheme="minorEastAsia" w:hAnsi="Cambria Math"/>
                  <w:color w:val="C00000"/>
                  <w:kern w:val="2"/>
                  <w:lang w:val="nl-NL"/>
                </w:rPr>
                <m:t>=</m:t>
              </m:r>
              <m:sSub>
                <m:sSubPr>
                  <m:ctrlPr>
                    <w:rPr>
                      <w:rFonts w:ascii="Cambria Math" w:eastAsiaTheme="minorEastAsia" w:hAnsi="Cambria Math"/>
                      <w:color w:val="C00000"/>
                      <w:kern w:val="2"/>
                    </w:rPr>
                  </m:ctrlPr>
                </m:sSubPr>
                <m:e>
                  <m:r>
                    <w:rPr>
                      <w:rFonts w:ascii="Cambria Math" w:eastAsiaTheme="minorEastAsia" w:hAnsi="Cambria Math"/>
                      <w:color w:val="C00000"/>
                      <w:kern w:val="2"/>
                    </w:rPr>
                    <m:t>r</m:t>
                  </m:r>
                </m:e>
                <m:sub>
                  <m:r>
                    <m:rPr>
                      <m:nor/>
                    </m:rPr>
                    <w:rPr>
                      <w:rFonts w:ascii="Times New Roman" w:eastAsiaTheme="minorEastAsia" w:hAnsi="Times New Roman"/>
                      <w:color w:val="C00000"/>
                      <w:kern w:val="2"/>
                      <w:lang w:val="nl-NL"/>
                    </w:rPr>
                    <m:t>OOK</m:t>
                  </m:r>
                </m:sub>
              </m:sSub>
              <m:d>
                <m:dPr>
                  <m:ctrlPr>
                    <w:rPr>
                      <w:rFonts w:ascii="Cambria Math" w:eastAsiaTheme="minorEastAsia" w:hAnsi="Cambria Math"/>
                      <w:color w:val="C00000"/>
                      <w:kern w:val="2"/>
                    </w:rPr>
                  </m:ctrlPr>
                </m:dPr>
                <m:e>
                  <m:r>
                    <w:rPr>
                      <w:rFonts w:ascii="Cambria Math" w:eastAsiaTheme="minorEastAsia" w:hAnsi="Cambria Math"/>
                      <w:color w:val="C00000"/>
                      <w:kern w:val="2"/>
                    </w:rPr>
                    <m:t>l</m:t>
                  </m:r>
                </m:e>
              </m:d>
              <m:r>
                <m:rPr>
                  <m:sty m:val="p"/>
                </m:rPr>
                <w:rPr>
                  <w:rFonts w:ascii="Cambria Math" w:eastAsiaTheme="minorEastAsia" w:hAnsi="Cambria Math"/>
                  <w:color w:val="C00000"/>
                  <w:kern w:val="2"/>
                  <w:lang w:val="nl-NL"/>
                </w:rPr>
                <m:t>,</m:t>
              </m:r>
            </m:oMath>
            <w:r w:rsidR="00DA5A0B" w:rsidRPr="002C17FC">
              <w:rPr>
                <w:rFonts w:ascii="Times New Roman" w:eastAsiaTheme="minorEastAsia" w:hAnsi="Times New Roman"/>
                <w:color w:val="C00000"/>
                <w:kern w:val="2"/>
                <w:lang w:val="nl-NL"/>
              </w:rPr>
              <w:t xml:space="preserve"> for </w:t>
            </w:r>
            <m:oMath>
              <m:r>
                <m:rPr>
                  <m:sty m:val="p"/>
                </m:rPr>
                <w:rPr>
                  <w:rFonts w:ascii="Cambria Math" w:eastAsiaTheme="minorEastAsia" w:hAnsi="Cambria Math"/>
                  <w:color w:val="C00000"/>
                  <w:kern w:val="2"/>
                  <w:lang w:val="nl-NL"/>
                </w:rPr>
                <m:t xml:space="preserve"> </m:t>
              </m:r>
              <m:r>
                <w:rPr>
                  <w:rFonts w:ascii="Cambria Math" w:eastAsiaTheme="minorEastAsia" w:hAnsi="Cambria Math"/>
                  <w:color w:val="C00000"/>
                  <w:kern w:val="2"/>
                </w:rPr>
                <m:t>l</m:t>
              </m:r>
              <m:r>
                <m:rPr>
                  <m:sty m:val="p"/>
                </m:rPr>
                <w:rPr>
                  <w:rFonts w:ascii="Cambria Math" w:eastAsiaTheme="minorEastAsia" w:hAnsi="Cambria Math"/>
                  <w:color w:val="C00000"/>
                  <w:kern w:val="2"/>
                  <w:lang w:val="nl-NL"/>
                </w:rPr>
                <m:t xml:space="preserve">=0,1, …, </m:t>
              </m:r>
              <m:sSub>
                <m:sSubPr>
                  <m:ctrlPr>
                    <w:rPr>
                      <w:rFonts w:ascii="Cambria Math" w:eastAsiaTheme="minorEastAsia" w:hAnsi="Cambria Math"/>
                      <w:color w:val="C00000"/>
                      <w:kern w:val="2"/>
                    </w:rPr>
                  </m:ctrlPr>
                </m:sSubPr>
                <m:e>
                  <m:r>
                    <w:rPr>
                      <w:rFonts w:ascii="Cambria Math" w:eastAsiaTheme="minorEastAsia" w:hAnsi="Cambria Math"/>
                      <w:color w:val="C00000"/>
                      <w:kern w:val="2"/>
                    </w:rPr>
                    <m:t>N</m:t>
                  </m:r>
                </m:e>
                <m:sub>
                  <m:r>
                    <m:rPr>
                      <m:nor/>
                    </m:rPr>
                    <w:rPr>
                      <w:rFonts w:ascii="Times New Roman" w:eastAsiaTheme="minorEastAsia" w:hAnsi="Times New Roman"/>
                      <w:color w:val="C00000"/>
                      <w:kern w:val="2"/>
                      <w:lang w:val="nl-NL"/>
                    </w:rPr>
                    <m:t>OOK</m:t>
                  </m:r>
                </m:sub>
              </m:sSub>
              <m:r>
                <m:rPr>
                  <m:sty m:val="p"/>
                </m:rPr>
                <w:rPr>
                  <w:rFonts w:ascii="Cambria Math" w:eastAsiaTheme="minorEastAsia" w:hAnsi="Cambria Math"/>
                  <w:color w:val="C00000"/>
                  <w:kern w:val="2"/>
                  <w:lang w:val="nl-NL"/>
                </w:rPr>
                <m:t>-</m:t>
              </m:r>
              <m:r>
                <m:rPr>
                  <m:sty m:val="p"/>
                </m:rPr>
                <w:rPr>
                  <w:rFonts w:ascii="Cambria Math" w:eastAsiaTheme="minorEastAsia" w:hAnsi="Cambria Math"/>
                  <w:color w:val="C00000"/>
                  <w:kern w:val="2"/>
                  <w:lang w:val="nl-NL"/>
                </w:rPr>
                <m:t>1</m:t>
              </m:r>
            </m:oMath>
          </w:p>
          <w:p w14:paraId="134FECFA" w14:textId="77777777" w:rsidR="0057683E" w:rsidRDefault="00DA5A0B">
            <w:pPr>
              <w:adjustRightInd w:val="0"/>
              <w:snapToGrid w:val="0"/>
              <w:spacing w:beforeLines="50" w:before="120"/>
              <w:rPr>
                <w:rFonts w:ascii="Times New Roman" w:eastAsia="DengXian" w:hAnsi="Times New Roman"/>
                <w:color w:val="C00000"/>
              </w:rPr>
            </w:pPr>
            <w:r>
              <w:rPr>
                <w:rFonts w:ascii="Times New Roman" w:eastAsia="DengXian" w:hAnsi="Times New Roman"/>
                <w:color w:val="C00000"/>
              </w:rPr>
              <w:t xml:space="preserve">where </w:t>
            </w:r>
            <m:oMath>
              <m:sSub>
                <m:sSubPr>
                  <m:ctrlPr>
                    <w:rPr>
                      <w:rFonts w:ascii="Cambria Math" w:hAnsi="Cambria Math"/>
                      <w:i/>
                      <w:color w:val="C00000"/>
                    </w:rPr>
                  </m:ctrlPr>
                </m:sSubPr>
                <m:e>
                  <m:r>
                    <w:rPr>
                      <w:rFonts w:ascii="Cambria Math" w:hAnsi="Cambria Math"/>
                      <w:color w:val="C00000"/>
                    </w:rPr>
                    <m:t>r</m:t>
                  </m:r>
                </m:e>
                <m:sub>
                  <m:r>
                    <m:rPr>
                      <m:nor/>
                    </m:rPr>
                    <w:rPr>
                      <w:rFonts w:ascii="Times New Roman" w:hAnsi="Times New Roman"/>
                      <w:color w:val="C00000"/>
                    </w:rPr>
                    <m:t>LPSS</m:t>
                  </m:r>
                </m:sub>
              </m:sSub>
              <m:d>
                <m:dPr>
                  <m:ctrlPr>
                    <w:rPr>
                      <w:rFonts w:ascii="Cambria Math" w:hAnsi="Cambria Math"/>
                      <w:color w:val="C00000"/>
                    </w:rPr>
                  </m:ctrlPr>
                </m:dPr>
                <m:e>
                  <m:r>
                    <w:rPr>
                      <w:rFonts w:ascii="Cambria Math" w:hAnsi="Cambria Math"/>
                      <w:color w:val="C00000"/>
                    </w:rPr>
                    <m:t>l</m:t>
                  </m:r>
                  <m:sSubSup>
                    <m:sSubSupPr>
                      <m:ctrlPr>
                        <w:rPr>
                          <w:rFonts w:ascii="Cambria Math" w:hAnsi="Cambria Math"/>
                          <w:color w:val="C00000"/>
                        </w:rPr>
                      </m:ctrlPr>
                    </m:sSubSupPr>
                    <m:e>
                      <m:r>
                        <w:rPr>
                          <w:rFonts w:ascii="Cambria Math" w:hAnsi="Cambria Math"/>
                          <w:color w:val="C00000"/>
                        </w:rPr>
                        <m:t>N</m:t>
                      </m:r>
                    </m:e>
                    <m:sub>
                      <m:r>
                        <m:rPr>
                          <m:nor/>
                        </m:rPr>
                        <w:rPr>
                          <w:rFonts w:ascii="Times New Roman" w:hAnsi="Times New Roman"/>
                          <w:color w:val="C00000"/>
                        </w:rPr>
                        <m:t>sc</m:t>
                      </m:r>
                    </m:sub>
                    <m:sup>
                      <m:r>
                        <m:rPr>
                          <m:nor/>
                        </m:rPr>
                        <w:rPr>
                          <w:rFonts w:ascii="Times New Roman" w:hAnsi="Times New Roman"/>
                          <w:color w:val="C00000"/>
                        </w:rPr>
                        <m:t>WUS</m:t>
                      </m:r>
                    </m:sup>
                  </m:sSubSup>
                  <m:r>
                    <w:rPr>
                      <w:rFonts w:ascii="Cambria Math" w:hAnsi="Cambria Math"/>
                      <w:color w:val="C00000"/>
                    </w:rPr>
                    <m:t>+k</m:t>
                  </m:r>
                </m:e>
              </m:d>
            </m:oMath>
            <w:r>
              <w:rPr>
                <w:rFonts w:ascii="Times New Roman" w:eastAsia="DengXian" w:hAnsi="Times New Roman"/>
                <w:color w:val="C00000"/>
              </w:rPr>
              <w:t xml:space="preserve"> is BPSK or QPSK symbol generated according to clause 5.1.2 or 5.1.3, and </w:t>
            </w:r>
            <m:oMath>
              <m:sSub>
                <m:sSubPr>
                  <m:ctrlPr>
                    <w:rPr>
                      <w:rFonts w:ascii="Cambria Math" w:hAnsi="Cambria Math"/>
                      <w:i/>
                      <w:color w:val="C00000"/>
                    </w:rPr>
                  </m:ctrlPr>
                </m:sSubPr>
                <m:e>
                  <m:r>
                    <w:rPr>
                      <w:rFonts w:ascii="Cambria Math" w:hAnsi="Cambria Math"/>
                      <w:color w:val="C00000"/>
                    </w:rPr>
                    <m:t>r</m:t>
                  </m:r>
                </m:e>
                <m:sub>
                  <m:r>
                    <m:rPr>
                      <m:nor/>
                    </m:rPr>
                    <w:rPr>
                      <w:rFonts w:ascii="Times New Roman" w:hAnsi="Times New Roman"/>
                      <w:color w:val="C00000"/>
                    </w:rPr>
                    <m:t>LPSS</m:t>
                  </m:r>
                </m:sub>
              </m:sSub>
              <m:d>
                <m:dPr>
                  <m:ctrlPr>
                    <w:rPr>
                      <w:rFonts w:ascii="Cambria Math" w:hAnsi="Cambria Math"/>
                      <w:color w:val="C00000"/>
                    </w:rPr>
                  </m:ctrlPr>
                </m:dPr>
                <m:e>
                  <m:r>
                    <w:rPr>
                      <w:rFonts w:ascii="Cambria Math" w:hAnsi="Cambria Math"/>
                      <w:color w:val="C00000"/>
                    </w:rPr>
                    <m:t>l</m:t>
                  </m:r>
                  <m:sSubSup>
                    <m:sSubSupPr>
                      <m:ctrlPr>
                        <w:rPr>
                          <w:rFonts w:ascii="Cambria Math" w:hAnsi="Cambria Math"/>
                          <w:color w:val="C00000"/>
                        </w:rPr>
                      </m:ctrlPr>
                    </m:sSubSupPr>
                    <m:e>
                      <m:r>
                        <w:rPr>
                          <w:rFonts w:ascii="Cambria Math" w:hAnsi="Cambria Math"/>
                          <w:color w:val="C00000"/>
                        </w:rPr>
                        <m:t>N</m:t>
                      </m:r>
                    </m:e>
                    <m:sub>
                      <m:r>
                        <m:rPr>
                          <m:nor/>
                        </m:rPr>
                        <w:rPr>
                          <w:rFonts w:ascii="Times New Roman" w:hAnsi="Times New Roman"/>
                          <w:color w:val="C00000"/>
                        </w:rPr>
                        <m:t>sc</m:t>
                      </m:r>
                    </m:sub>
                    <m:sup>
                      <m:r>
                        <m:rPr>
                          <m:nor/>
                        </m:rPr>
                        <w:rPr>
                          <w:rFonts w:ascii="Times New Roman" w:hAnsi="Times New Roman"/>
                          <w:color w:val="C00000"/>
                        </w:rPr>
                        <m:t>WUS</m:t>
                      </m:r>
                    </m:sup>
                  </m:sSubSup>
                  <m:r>
                    <w:rPr>
                      <w:rFonts w:ascii="Cambria Math" w:hAnsi="Cambria Math"/>
                      <w:color w:val="C00000"/>
                    </w:rPr>
                    <m:t>+k</m:t>
                  </m:r>
                </m:e>
              </m:d>
            </m:oMath>
            <w:r>
              <w:rPr>
                <w:rFonts w:ascii="Times New Roman" w:eastAsia="DengXian" w:hAnsi="Times New Roman"/>
                <w:color w:val="C00000"/>
              </w:rPr>
              <w:t xml:space="preserve"> is not the same for different subcarrier </w:t>
            </w:r>
            <w:r>
              <w:rPr>
                <w:rFonts w:ascii="Times New Roman" w:eastAsia="DengXian" w:hAnsi="Times New Roman"/>
                <w:i/>
                <w:iCs/>
                <w:color w:val="C00000"/>
              </w:rPr>
              <w:t>k</w:t>
            </w:r>
            <w:r>
              <w:rPr>
                <w:rFonts w:ascii="Times New Roman" w:eastAsia="DengXian" w:hAnsi="Times New Roman"/>
                <w:color w:val="C00000"/>
              </w:rPr>
              <w:t xml:space="preserve">. </w:t>
            </w:r>
          </w:p>
          <w:p w14:paraId="7C42DDFA" w14:textId="77777777" w:rsidR="0057683E" w:rsidRDefault="0057683E">
            <w:pPr>
              <w:adjustRightInd w:val="0"/>
              <w:snapToGrid w:val="0"/>
              <w:spacing w:beforeLines="50" w:before="120"/>
              <w:rPr>
                <w:rFonts w:ascii="Times New Roman" w:eastAsia="DengXian" w:hAnsi="Times New Roman"/>
                <w:color w:val="C00000"/>
              </w:rPr>
            </w:pPr>
          </w:p>
          <w:p w14:paraId="2C4AB1A3" w14:textId="77777777" w:rsidR="0057683E" w:rsidRDefault="00DA5A0B">
            <w:pPr>
              <w:jc w:val="center"/>
              <w:rPr>
                <w:rFonts w:ascii="Times New Roman" w:hAnsi="Times New Roman"/>
                <w:color w:val="C00000"/>
              </w:rPr>
            </w:pPr>
            <w:r>
              <w:rPr>
                <w:rFonts w:ascii="Times New Roman" w:hAnsi="Times New Roman"/>
                <w:color w:val="C00000"/>
              </w:rPr>
              <w:t>*** Unchanged parts are omitted ***</w:t>
            </w:r>
          </w:p>
          <w:p w14:paraId="488D90C2" w14:textId="77777777" w:rsidR="0057683E" w:rsidRDefault="0057683E">
            <w:pPr>
              <w:pStyle w:val="B10"/>
              <w:ind w:left="0" w:firstLine="0"/>
              <w:rPr>
                <w:lang w:val="en-US"/>
              </w:rPr>
            </w:pPr>
          </w:p>
        </w:tc>
      </w:tr>
    </w:tbl>
    <w:p w14:paraId="1BA3EEAE" w14:textId="77777777" w:rsidR="0057683E" w:rsidRDefault="0057683E">
      <w:pPr>
        <w:rPr>
          <w:rFonts w:ascii="Times New Roman" w:hAnsi="Times New Roman"/>
        </w:rPr>
      </w:pPr>
    </w:p>
    <w:p w14:paraId="7B084706" w14:textId="77777777" w:rsidR="0057683E" w:rsidRDefault="00DA5A0B">
      <w:pPr>
        <w:pStyle w:val="Heading2"/>
        <w:rPr>
          <w:rFonts w:ascii="Times New Roman" w:hAnsi="Times New Roman" w:cs="Times New Roman"/>
          <w:b w:val="0"/>
          <w:bCs w:val="0"/>
        </w:rPr>
      </w:pPr>
      <w:r>
        <w:rPr>
          <w:rFonts w:ascii="Times New Roman" w:hAnsi="Times New Roman" w:cs="Times New Roman"/>
          <w:b w:val="0"/>
          <w:bCs w:val="0"/>
        </w:rPr>
        <w:lastRenderedPageBreak/>
        <w:t>R1-2505598_ZTE Corporation, Sanechips</w:t>
      </w:r>
    </w:p>
    <w:p w14:paraId="0799ABC4" w14:textId="77777777" w:rsidR="0057683E" w:rsidRDefault="00DA5A0B">
      <w:pPr>
        <w:pStyle w:val="BodyText"/>
        <w:spacing w:before="156" w:afterLines="50" w:line="276" w:lineRule="auto"/>
      </w:pPr>
      <w:r>
        <w:rPr>
          <w:rFonts w:eastAsia="Microsoft YaHei"/>
          <w:i/>
          <w:iCs/>
        </w:rPr>
        <w:t xml:space="preserve">Proposal 1: </w:t>
      </w:r>
      <w:r>
        <w:rPr>
          <w:i/>
          <w:iCs/>
        </w:rPr>
        <w:t>For LP-SS with M=1,</w:t>
      </w:r>
      <w:r>
        <w:rPr>
          <w:rFonts w:eastAsia="Microsoft YaHei"/>
          <w:i/>
          <w:iCs/>
        </w:rPr>
        <w:t xml:space="preserve"> in case of the overlaid OFDM sequence is not configured, </w:t>
      </w:r>
      <w:r>
        <w:rPr>
          <w:i/>
          <w:iCs/>
        </w:rPr>
        <w:t>at least constant modulus feature should be satisfied for the generation of OOK waveform.</w:t>
      </w:r>
    </w:p>
    <w:p w14:paraId="2D5F37F9" w14:textId="77777777" w:rsidR="0057683E" w:rsidRDefault="00DA5A0B">
      <w:pPr>
        <w:pStyle w:val="BodyText"/>
        <w:spacing w:before="156"/>
        <w:rPr>
          <w:i/>
          <w:iCs/>
        </w:rPr>
      </w:pPr>
      <w:r>
        <w:rPr>
          <w:i/>
          <w:iCs/>
        </w:rPr>
        <w:t>Proposal 2: An operation of fftshift is added after DFT for OOK-4 waveform generation.</w:t>
      </w:r>
    </w:p>
    <w:p w14:paraId="38F32705" w14:textId="77777777" w:rsidR="0057683E" w:rsidRDefault="00DA5A0B">
      <w:pPr>
        <w:spacing w:before="120"/>
        <w:rPr>
          <w:rFonts w:ascii="Times New Roman" w:hAnsi="Times New Roman"/>
        </w:rPr>
      </w:pPr>
      <w:r>
        <w:rPr>
          <w:rFonts w:ascii="Times New Roman" w:hAnsi="Times New Roman"/>
        </w:rPr>
        <w:t>The corresponding text proposal is shown as follows</w:t>
      </w:r>
    </w:p>
    <w:tbl>
      <w:tblPr>
        <w:tblStyle w:val="TableGrid"/>
        <w:tblW w:w="0" w:type="auto"/>
        <w:tblLook w:val="04A0" w:firstRow="1" w:lastRow="0" w:firstColumn="1" w:lastColumn="0" w:noHBand="0" w:noVBand="1"/>
      </w:tblPr>
      <w:tblGrid>
        <w:gridCol w:w="9060"/>
      </w:tblGrid>
      <w:tr w:rsidR="0057683E" w14:paraId="7A5E2FE8" w14:textId="77777777">
        <w:tc>
          <w:tcPr>
            <w:tcW w:w="9186" w:type="dxa"/>
          </w:tcPr>
          <w:p w14:paraId="632CC34E" w14:textId="77777777" w:rsidR="0057683E" w:rsidRDefault="00DA5A0B">
            <w:pPr>
              <w:spacing w:before="120"/>
              <w:rPr>
                <w:rFonts w:ascii="Times New Roman" w:hAnsi="Times New Roman"/>
              </w:rPr>
            </w:pPr>
            <w:r>
              <w:rPr>
                <w:rFonts w:ascii="Times New Roman" w:hAnsi="Times New Roman"/>
              </w:rPr>
              <w:t>TS38.211</w:t>
            </w:r>
          </w:p>
          <w:p w14:paraId="474D7508" w14:textId="77777777" w:rsidR="0057683E" w:rsidRDefault="00DA5A0B">
            <w:pPr>
              <w:spacing w:before="120"/>
              <w:rPr>
                <w:rFonts w:ascii="Times New Roman" w:hAnsi="Times New Roman"/>
              </w:rPr>
            </w:pPr>
            <w:r>
              <w:rPr>
                <w:rFonts w:ascii="Times New Roman" w:hAnsi="Times New Roman"/>
              </w:rPr>
              <w:t>7.4.4.1.2</w:t>
            </w:r>
            <w:r>
              <w:rPr>
                <w:rFonts w:ascii="Times New Roman" w:hAnsi="Times New Roman"/>
              </w:rPr>
              <w:tab/>
              <w:t xml:space="preserve">Generation of </w:t>
            </w:r>
            <m:oMath>
              <m:sSub>
                <m:sSubPr>
                  <m:ctrlPr>
                    <w:rPr>
                      <w:rFonts w:ascii="Cambria Math" w:hAnsi="Cambria Math"/>
                    </w:rPr>
                  </m:ctrlPr>
                </m:sSubPr>
                <m:e>
                  <m:r>
                    <m:rPr>
                      <m:sty m:val="p"/>
                    </m:rPr>
                    <w:rPr>
                      <w:rFonts w:ascii="Cambria Math" w:hAnsi="Cambria Math"/>
                    </w:rPr>
                    <m:t>r</m:t>
                  </m:r>
                </m:e>
                <m:sub>
                  <m:r>
                    <m:rPr>
                      <m:nor/>
                    </m:rPr>
                    <w:rPr>
                      <w:rFonts w:ascii="Times New Roman" w:hAnsi="Times New Roman"/>
                    </w:rPr>
                    <m:t>WUS</m:t>
                  </m:r>
                </m:sub>
              </m:sSub>
              <m:r>
                <m:rPr>
                  <m:sty m:val="p"/>
                </m:rPr>
                <w:rPr>
                  <w:rFonts w:ascii="Cambria Math" w:hAnsi="Cambria Math"/>
                </w:rPr>
                <m:t>(n)</m:t>
              </m:r>
            </m:oMath>
          </w:p>
          <w:p w14:paraId="018F8AC1" w14:textId="77777777" w:rsidR="0057683E" w:rsidRDefault="00DA5A0B">
            <w:pPr>
              <w:pStyle w:val="BodyText"/>
              <w:spacing w:before="156"/>
              <w:jc w:val="center"/>
            </w:pPr>
            <w:r>
              <w:rPr>
                <w:color w:val="FF0000"/>
              </w:rPr>
              <w:t>&lt;Unchanged Text Omitted&gt;</w:t>
            </w:r>
          </w:p>
          <w:p w14:paraId="7ACAAF3A" w14:textId="77777777" w:rsidR="0057683E" w:rsidRDefault="00DA5A0B">
            <w:pPr>
              <w:spacing w:before="120"/>
              <w:rPr>
                <w:rFonts w:ascii="Times New Roman" w:hAnsi="Times New Roman"/>
              </w:rPr>
            </w:pPr>
            <w:r>
              <w:rPr>
                <w:rFonts w:ascii="Times New Roman" w:hAnsi="Times New Roman"/>
              </w:rPr>
              <w:t xml:space="preserve">The block of complex-valued symbols </w:t>
            </w:r>
            <m:oMath>
              <m:sSub>
                <m:sSubPr>
                  <m:ctrlPr>
                    <w:rPr>
                      <w:rFonts w:ascii="Cambria Math" w:hAnsi="Cambria Math"/>
                    </w:rPr>
                  </m:ctrlPr>
                </m:sSubPr>
                <m:e>
                  <m:r>
                    <w:rPr>
                      <w:rFonts w:ascii="Cambria Math" w:hAnsi="Cambria Math"/>
                    </w:rPr>
                    <m:t>r</m:t>
                  </m:r>
                </m:e>
                <m:sub>
                  <m:r>
                    <m:rPr>
                      <m:nor/>
                    </m:rPr>
                    <w:rPr>
                      <w:rFonts w:ascii="Times New Roman" w:hAnsi="Times New Roman"/>
                    </w:rPr>
                    <m:t>WUS</m:t>
                  </m:r>
                </m:sub>
              </m:sSub>
              <m:r>
                <m:rPr>
                  <m:sty m:val="p"/>
                </m:rPr>
                <w:rPr>
                  <w:rFonts w:ascii="Cambria Math" w:hAnsi="Cambria Math"/>
                </w:rPr>
                <m:t>(0),…,</m:t>
              </m:r>
              <m:sSub>
                <m:sSubPr>
                  <m:ctrlPr>
                    <w:rPr>
                      <w:rFonts w:ascii="Cambria Math" w:hAnsi="Cambria Math"/>
                    </w:rPr>
                  </m:ctrlPr>
                </m:sSubPr>
                <m:e>
                  <m:r>
                    <w:rPr>
                      <w:rFonts w:ascii="Cambria Math" w:hAnsi="Cambria Math"/>
                    </w:rPr>
                    <m:t>r</m:t>
                  </m:r>
                </m:e>
                <m:sub>
                  <m:r>
                    <m:rPr>
                      <m:nor/>
                    </m:rPr>
                    <w:rPr>
                      <w:rFonts w:ascii="Times New Roman" w:hAnsi="Times New Roman"/>
                    </w:rPr>
                    <m:t>WUS</m:t>
                  </m:r>
                </m:sub>
              </m:sSub>
              <m:r>
                <m:rPr>
                  <m:sty m:val="p"/>
                </m:rPr>
                <w:rPr>
                  <w:rFonts w:ascii="Cambria Math" w:hAnsi="Cambria Math"/>
                </w:rPr>
                <m:t>(</m:t>
              </m:r>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sSub>
                <m:sSubPr>
                  <m:ctrlPr>
                    <w:rPr>
                      <w:rFonts w:ascii="Cambria Math" w:hAnsi="Cambria Math"/>
                      <w:i/>
                    </w:rPr>
                  </m:ctrlPr>
                </m:sSubPr>
                <m:e>
                  <m:r>
                    <w:rPr>
                      <w:rFonts w:ascii="Cambria Math" w:hAnsi="Cambria Math"/>
                    </w:rPr>
                    <m:t>M</m:t>
                  </m:r>
                </m:e>
                <m:sub>
                  <m:r>
                    <m:rPr>
                      <m:nor/>
                    </m:rPr>
                    <w:rPr>
                      <w:rFonts w:ascii="Times New Roman" w:hAnsi="Times New Roman"/>
                    </w:rPr>
                    <m:t>ZC</m:t>
                  </m:r>
                </m:sub>
              </m:sSub>
              <m:r>
                <m:rPr>
                  <m:sty m:val="p"/>
                </m:rPr>
                <w:rPr>
                  <w:rFonts w:ascii="Cambria Math" w:hAnsi="Cambria Math"/>
                </w:rPr>
                <m:t>-1)</m:t>
              </m:r>
            </m:oMath>
            <w:r>
              <w:rPr>
                <w:rFonts w:ascii="Times New Roman" w:hAnsi="Times New Roman"/>
              </w:rPr>
              <w:t xml:space="preserve"> is defined by</w:t>
            </w:r>
          </w:p>
          <w:p w14:paraId="4CB14F36" w14:textId="77777777" w:rsidR="0057683E" w:rsidRDefault="00267797">
            <w:pPr>
              <w:pStyle w:val="EQ"/>
              <w:spacing w:before="156"/>
              <w:rPr>
                <w:rFonts w:ascii="Times New Roman" w:hAnsi="Times New Roman"/>
              </w:rPr>
            </w:pPr>
            <m:oMathPara>
              <m:oMath>
                <m:sSub>
                  <m:sSubPr>
                    <m:ctrlPr>
                      <w:rPr>
                        <w:rFonts w:ascii="Cambria Math" w:hAnsi="Cambria Math"/>
                      </w:rPr>
                    </m:ctrlPr>
                  </m:sSubPr>
                  <m:e>
                    <m:r>
                      <w:rPr>
                        <w:rFonts w:ascii="Cambria Math" w:hAnsi="Cambria Math"/>
                      </w:rPr>
                      <m:t>r</m:t>
                    </m:r>
                  </m:e>
                  <m:sub>
                    <m:r>
                      <m:rPr>
                        <m:nor/>
                      </m:rPr>
                      <w:rPr>
                        <w:rFonts w:ascii="Times New Roman" w:hAnsi="Times New Roman"/>
                      </w:rPr>
                      <m:t>WUS</m:t>
                    </m:r>
                  </m:sub>
                </m:sSub>
                <m:d>
                  <m:dPr>
                    <m:ctrlPr>
                      <w:rPr>
                        <w:rFonts w:ascii="Cambria Math" w:hAnsi="Cambria Math"/>
                      </w:rPr>
                    </m:ctrlPr>
                  </m:dPr>
                  <m:e>
                    <m:r>
                      <w:rPr>
                        <w:rFonts w:ascii="Cambria Math" w:hAnsi="Cambria Math"/>
                      </w:rPr>
                      <m:t>l</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m:rPr>
                        <m:sty m:val="p"/>
                      </m:rPr>
                      <w:rPr>
                        <w:rFonts w:ascii="Cambria Math" w:hAnsi="Cambria Math"/>
                      </w:rPr>
                      <m:t>+</m:t>
                    </m:r>
                    <m:r>
                      <w:rPr>
                        <w:rFonts w:ascii="Cambria Math" w:hAnsi="Cambria Math"/>
                      </w:rPr>
                      <m:t>k</m:t>
                    </m:r>
                  </m:e>
                </m:d>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ad>
                      <m:radPr>
                        <m:degHide m:val="1"/>
                        <m:ctrlPr>
                          <w:rPr>
                            <w:rFonts w:ascii="Cambria Math" w:hAnsi="Cambria Math"/>
                          </w:rPr>
                        </m:ctrlPr>
                      </m:radPr>
                      <m:deg/>
                      <m:e>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e>
                    </m:rad>
                  </m:den>
                </m:f>
                <m:nary>
                  <m:naryPr>
                    <m:chr m:val="∑"/>
                    <m:limLoc m:val="undOvr"/>
                    <m:ctrlPr>
                      <w:rPr>
                        <w:rFonts w:ascii="Cambria Math" w:hAnsi="Cambria Math"/>
                      </w:rPr>
                    </m:ctrlPr>
                  </m:naryPr>
                  <m:sub>
                    <m:r>
                      <w:rPr>
                        <w:rFonts w:ascii="Cambria Math" w:hAnsi="Cambria Math"/>
                      </w:rPr>
                      <m:t>i</m:t>
                    </m:r>
                    <m:r>
                      <m:rPr>
                        <m:sty m:val="p"/>
                      </m:rPr>
                      <w:rPr>
                        <w:rFonts w:ascii="Cambria Math" w:hAnsi="Cambria Math"/>
                      </w:rPr>
                      <m:t>=0</m:t>
                    </m:r>
                  </m:sub>
                  <m:sup>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m:rPr>
                        <m:sty m:val="p"/>
                      </m:rPr>
                      <w:rPr>
                        <w:rFonts w:ascii="Cambria Math" w:hAnsi="Cambria Math"/>
                      </w:rPr>
                      <m:t>-</m:t>
                    </m:r>
                    <m:r>
                      <m:rPr>
                        <m:sty m:val="p"/>
                      </m:rPr>
                      <w:rPr>
                        <w:rFonts w:ascii="Cambria Math" w:hAnsi="Cambria Math"/>
                      </w:rPr>
                      <m:t>1</m:t>
                    </m:r>
                  </m:sup>
                  <m:e>
                    <m:sSub>
                      <m:sSubPr>
                        <m:ctrlPr>
                          <w:rPr>
                            <w:rFonts w:ascii="Cambria Math" w:hAnsi="Cambria Math"/>
                          </w:rPr>
                        </m:ctrlPr>
                      </m:sSubPr>
                      <m:e>
                        <m:acc>
                          <m:accPr>
                            <m:chr m:val="̃"/>
                            <m:ctrlPr>
                              <w:rPr>
                                <w:rFonts w:ascii="Cambria Math" w:hAnsi="Cambria Math"/>
                              </w:rPr>
                            </m:ctrlPr>
                          </m:accPr>
                          <m:e>
                            <m:r>
                              <w:rPr>
                                <w:rFonts w:ascii="Cambria Math" w:hAnsi="Cambria Math"/>
                              </w:rPr>
                              <m:t>r</m:t>
                            </m:r>
                          </m:e>
                        </m:acc>
                      </m:e>
                      <m:sub>
                        <m:r>
                          <m:rPr>
                            <m:nor/>
                          </m:rPr>
                          <w:rPr>
                            <w:rFonts w:ascii="Times New Roman" w:hAnsi="Times New Roman"/>
                          </w:rPr>
                          <m:t>WUS</m:t>
                        </m:r>
                      </m:sub>
                    </m:sSub>
                    <m:d>
                      <m:dPr>
                        <m:ctrlPr>
                          <w:rPr>
                            <w:rFonts w:ascii="Cambria Math" w:hAnsi="Cambria Math"/>
                          </w:rPr>
                        </m:ctrlPr>
                      </m:dPr>
                      <m:e>
                        <m:r>
                          <w:rPr>
                            <w:rFonts w:ascii="Cambria Math" w:hAnsi="Cambria Math"/>
                          </w:rPr>
                          <m:t>l</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m:rPr>
                            <m:sty m:val="p"/>
                          </m:rPr>
                          <w:rPr>
                            <w:rFonts w:ascii="Cambria Math" w:hAnsi="Cambria Math"/>
                          </w:rPr>
                          <m:t>+</m:t>
                        </m:r>
                        <m:r>
                          <w:rPr>
                            <w:rFonts w:ascii="Cambria Math" w:hAnsi="Cambria Math"/>
                          </w:rPr>
                          <m:t>i</m:t>
                        </m:r>
                      </m:e>
                    </m:d>
                    <m:sSup>
                      <m:sSupPr>
                        <m:ctrlPr>
                          <w:rPr>
                            <w:rFonts w:ascii="Cambria Math" w:hAnsi="Cambria Math"/>
                            <w:strike/>
                            <w:color w:val="FF0000"/>
                          </w:rPr>
                        </m:ctrlPr>
                      </m:sSupPr>
                      <m:e>
                        <m:r>
                          <w:rPr>
                            <w:rFonts w:ascii="Cambria Math" w:hAnsi="Cambria Math"/>
                            <w:strike/>
                            <w:color w:val="FF0000"/>
                          </w:rPr>
                          <m:t>e</m:t>
                        </m:r>
                      </m:e>
                      <m:sup>
                        <m:r>
                          <m:rPr>
                            <m:sty m:val="p"/>
                          </m:rPr>
                          <w:rPr>
                            <w:rFonts w:ascii="Cambria Math" w:hAnsi="Cambria Math"/>
                            <w:strike/>
                            <w:color w:val="FF0000"/>
                          </w:rPr>
                          <m:t>-</m:t>
                        </m:r>
                        <m:r>
                          <w:rPr>
                            <w:rFonts w:ascii="Cambria Math" w:hAnsi="Cambria Math"/>
                            <w:strike/>
                            <w:color w:val="FF0000"/>
                          </w:rPr>
                          <m:t>j</m:t>
                        </m:r>
                        <m:f>
                          <m:fPr>
                            <m:ctrlPr>
                              <w:rPr>
                                <w:rFonts w:ascii="Cambria Math" w:hAnsi="Cambria Math"/>
                                <w:strike/>
                                <w:color w:val="FF0000"/>
                              </w:rPr>
                            </m:ctrlPr>
                          </m:fPr>
                          <m:num>
                            <m:r>
                              <m:rPr>
                                <m:sty m:val="p"/>
                              </m:rPr>
                              <w:rPr>
                                <w:rFonts w:ascii="Cambria Math" w:hAnsi="Cambria Math"/>
                                <w:strike/>
                                <w:color w:val="FF0000"/>
                              </w:rPr>
                              <m:t>2</m:t>
                            </m:r>
                            <m:r>
                              <w:rPr>
                                <w:rFonts w:ascii="Cambria Math" w:hAnsi="Cambria Math"/>
                                <w:strike/>
                                <w:color w:val="FF0000"/>
                              </w:rPr>
                              <m:t>πik</m:t>
                            </m:r>
                          </m:num>
                          <m:den>
                            <m:sSubSup>
                              <m:sSubSupPr>
                                <m:ctrlPr>
                                  <w:rPr>
                                    <w:rFonts w:ascii="Cambria Math" w:hAnsi="Cambria Math"/>
                                    <w:strike/>
                                    <w:color w:val="FF0000"/>
                                  </w:rPr>
                                </m:ctrlPr>
                              </m:sSubSupPr>
                              <m:e>
                                <m:r>
                                  <w:rPr>
                                    <w:rFonts w:ascii="Cambria Math" w:hAnsi="Cambria Math"/>
                                    <w:strike/>
                                    <w:color w:val="FF0000"/>
                                  </w:rPr>
                                  <m:t>N</m:t>
                                </m:r>
                              </m:e>
                              <m:sub>
                                <m:r>
                                  <m:rPr>
                                    <m:nor/>
                                  </m:rPr>
                                  <w:rPr>
                                    <w:rFonts w:ascii="Times New Roman" w:hAnsi="Times New Roman"/>
                                    <w:strike/>
                                    <w:color w:val="FF0000"/>
                                  </w:rPr>
                                  <m:t>sc</m:t>
                                </m:r>
                              </m:sub>
                              <m:sup>
                                <m:r>
                                  <m:rPr>
                                    <m:nor/>
                                  </m:rPr>
                                  <w:rPr>
                                    <w:rFonts w:ascii="Times New Roman" w:hAnsi="Times New Roman"/>
                                    <w:strike/>
                                    <w:color w:val="FF0000"/>
                                  </w:rPr>
                                  <m:t>WUS</m:t>
                                </m:r>
                              </m:sup>
                            </m:sSubSup>
                          </m:den>
                        </m:f>
                      </m:sup>
                    </m:sSup>
                    <m:sSup>
                      <m:sSupPr>
                        <m:ctrlPr>
                          <w:rPr>
                            <w:rFonts w:ascii="Cambria Math" w:hAnsi="Cambria Math"/>
                            <w:color w:val="FF0000"/>
                          </w:rPr>
                        </m:ctrlPr>
                      </m:sSupPr>
                      <m:e>
                        <m:r>
                          <w:rPr>
                            <w:rFonts w:ascii="Cambria Math" w:hAnsi="Cambria Math"/>
                            <w:color w:val="FF0000"/>
                          </w:rPr>
                          <m:t>e</m:t>
                        </m:r>
                      </m:e>
                      <m:sup>
                        <m:r>
                          <m:rPr>
                            <m:sty m:val="p"/>
                          </m:rPr>
                          <w:rPr>
                            <w:rFonts w:ascii="Cambria Math" w:hAnsi="Cambria Math"/>
                            <w:color w:val="FF0000"/>
                          </w:rPr>
                          <m:t>-</m:t>
                        </m:r>
                        <m:r>
                          <w:rPr>
                            <w:rFonts w:ascii="Cambria Math" w:hAnsi="Cambria Math"/>
                            <w:color w:val="FF0000"/>
                          </w:rPr>
                          <m:t>j</m:t>
                        </m:r>
                        <m:f>
                          <m:fPr>
                            <m:ctrlPr>
                              <w:rPr>
                                <w:rFonts w:ascii="Cambria Math" w:hAnsi="Cambria Math"/>
                                <w:color w:val="FF0000"/>
                              </w:rPr>
                            </m:ctrlPr>
                          </m:fPr>
                          <m:num>
                            <m:r>
                              <m:rPr>
                                <m:sty m:val="p"/>
                              </m:rPr>
                              <w:rPr>
                                <w:rFonts w:ascii="Cambria Math" w:hAnsi="Cambria Math"/>
                                <w:color w:val="FF0000"/>
                              </w:rPr>
                              <m:t>2</m:t>
                            </m:r>
                            <m:r>
                              <w:rPr>
                                <w:rFonts w:ascii="Cambria Math" w:hAnsi="Cambria Math"/>
                                <w:color w:val="FF0000"/>
                              </w:rPr>
                              <m:t>πi</m:t>
                            </m:r>
                            <m:r>
                              <w:rPr>
                                <w:rFonts w:ascii="Cambria Math" w:hAnsi="Cambria Math"/>
                                <w:color w:val="FF0000"/>
                              </w:rPr>
                              <m:t>(</m:t>
                            </m:r>
                            <m:r>
                              <w:rPr>
                                <w:rFonts w:ascii="Cambria Math" w:hAnsi="Cambria Math"/>
                                <w:color w:val="FF0000"/>
                              </w:rPr>
                              <m:t>k</m:t>
                            </m:r>
                            <m:r>
                              <w:rPr>
                                <w:rFonts w:ascii="Cambria Math" w:hAnsi="Cambria Math"/>
                                <w:color w:val="FF0000"/>
                              </w:rPr>
                              <m:t>-</m:t>
                            </m:r>
                            <m:sSubSup>
                              <m:sSubSupPr>
                                <m:ctrlPr>
                                  <w:rPr>
                                    <w:rFonts w:ascii="Cambria Math" w:hAnsi="Cambria Math"/>
                                    <w:color w:val="FF0000"/>
                                  </w:rPr>
                                </m:ctrlPr>
                              </m:sSubSupPr>
                              <m:e>
                                <m:r>
                                  <w:rPr>
                                    <w:rFonts w:ascii="Cambria Math" w:hAnsi="Cambria Math"/>
                                    <w:color w:val="FF0000"/>
                                  </w:rPr>
                                  <m:t>N</m:t>
                                </m:r>
                              </m:e>
                              <m:sub>
                                <m:r>
                                  <m:rPr>
                                    <m:nor/>
                                  </m:rPr>
                                  <w:rPr>
                                    <w:rFonts w:ascii="Times New Roman" w:hAnsi="Times New Roman"/>
                                    <w:color w:val="FF0000"/>
                                  </w:rPr>
                                  <m:t>sc</m:t>
                                </m:r>
                              </m:sub>
                              <m:sup>
                                <m:r>
                                  <m:rPr>
                                    <m:nor/>
                                  </m:rPr>
                                  <w:rPr>
                                    <w:rFonts w:ascii="Times New Roman" w:hAnsi="Times New Roman"/>
                                    <w:color w:val="FF0000"/>
                                  </w:rPr>
                                  <m:t>WUS</m:t>
                                </m:r>
                              </m:sup>
                            </m:sSubSup>
                            <m:r>
                              <m:rPr>
                                <m:sty m:val="p"/>
                              </m:rPr>
                              <w:rPr>
                                <w:rFonts w:ascii="Cambria Math" w:hAnsi="Cambria Math"/>
                                <w:color w:val="FF0000"/>
                              </w:rPr>
                              <m:t>/2)</m:t>
                            </m:r>
                          </m:num>
                          <m:den>
                            <m:sSubSup>
                              <m:sSubSupPr>
                                <m:ctrlPr>
                                  <w:rPr>
                                    <w:rFonts w:ascii="Cambria Math" w:hAnsi="Cambria Math"/>
                                    <w:color w:val="FF0000"/>
                                  </w:rPr>
                                </m:ctrlPr>
                              </m:sSubSupPr>
                              <m:e>
                                <m:r>
                                  <w:rPr>
                                    <w:rFonts w:ascii="Cambria Math" w:hAnsi="Cambria Math"/>
                                    <w:color w:val="FF0000"/>
                                  </w:rPr>
                                  <m:t>N</m:t>
                                </m:r>
                              </m:e>
                              <m:sub>
                                <m:r>
                                  <m:rPr>
                                    <m:nor/>
                                  </m:rPr>
                                  <w:rPr>
                                    <w:rFonts w:ascii="Times New Roman" w:hAnsi="Times New Roman"/>
                                    <w:color w:val="FF0000"/>
                                  </w:rPr>
                                  <m:t>sc</m:t>
                                </m:r>
                              </m:sub>
                              <m:sup>
                                <m:r>
                                  <m:rPr>
                                    <m:nor/>
                                  </m:rPr>
                                  <w:rPr>
                                    <w:rFonts w:ascii="Times New Roman" w:hAnsi="Times New Roman"/>
                                    <w:color w:val="FF0000"/>
                                  </w:rPr>
                                  <m:t>WUS</m:t>
                                </m:r>
                              </m:sup>
                            </m:sSubSup>
                          </m:den>
                        </m:f>
                      </m:sup>
                    </m:sSup>
                  </m:e>
                </m:nary>
              </m:oMath>
            </m:oMathPara>
          </w:p>
          <w:p w14:paraId="4938BBD5" w14:textId="77777777" w:rsidR="0057683E" w:rsidRDefault="00DA5A0B">
            <w:pPr>
              <w:pStyle w:val="EQ"/>
              <w:spacing w:before="156"/>
              <w:rPr>
                <w:rFonts w:ascii="Times New Roman" w:hAnsi="Times New Roman"/>
              </w:rPr>
            </w:pPr>
            <m:oMathPara>
              <m:oMath>
                <m:r>
                  <w:rPr>
                    <w:rFonts w:ascii="Cambria Math" w:hAnsi="Cambria Math"/>
                  </w:rPr>
                  <m:t>k</m:t>
                </m:r>
                <m:r>
                  <m:rPr>
                    <m:sty m:val="p"/>
                  </m:rPr>
                  <w:rPr>
                    <w:rFonts w:ascii="Cambria Math" w:hAnsi="Cambria Math"/>
                  </w:rPr>
                  <m:t>=0,1,…,</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m:rPr>
                    <m:sty m:val="p"/>
                  </m:rPr>
                  <w:rPr>
                    <w:rFonts w:ascii="Cambria Math" w:hAnsi="Cambria Math"/>
                  </w:rPr>
                  <m:t>-1</m:t>
                </m:r>
              </m:oMath>
            </m:oMathPara>
          </w:p>
          <w:p w14:paraId="208AC5D4" w14:textId="77777777" w:rsidR="0057683E" w:rsidRDefault="00DA5A0B">
            <w:pPr>
              <w:pStyle w:val="EQ"/>
              <w:spacing w:before="156"/>
              <w:rPr>
                <w:rFonts w:ascii="Times New Roman" w:hAnsi="Times New Roman"/>
              </w:rPr>
            </w:pPr>
            <m:oMathPara>
              <m:oMath>
                <m:r>
                  <w:rPr>
                    <w:rFonts w:ascii="Cambria Math" w:hAnsi="Cambria Math"/>
                  </w:rPr>
                  <m:t>l</m:t>
                </m:r>
                <m:r>
                  <m:rPr>
                    <m:sty m:val="p"/>
                  </m:rPr>
                  <w:rPr>
                    <w:rFonts w:ascii="Cambria Math" w:hAnsi="Cambria Math"/>
                  </w:rPr>
                  <m:t>=0,1,…,</m:t>
                </m:r>
                <m:f>
                  <m:fPr>
                    <m:type m:val="lin"/>
                    <m:ctrlPr>
                      <w:rPr>
                        <w:rFonts w:ascii="Cambria Math" w:hAnsi="Cambria Math"/>
                      </w:rPr>
                    </m:ctrlPr>
                  </m:fPr>
                  <m:num>
                    <m:sSub>
                      <m:sSubPr>
                        <m:ctrlPr>
                          <w:rPr>
                            <w:rFonts w:ascii="Cambria Math" w:hAnsi="Cambria Math"/>
                          </w:rPr>
                        </m:ctrlPr>
                      </m:sSubPr>
                      <m:e>
                        <m:r>
                          <w:rPr>
                            <w:rFonts w:ascii="Cambria Math" w:hAnsi="Cambria Math"/>
                          </w:rPr>
                          <m:t>M</m:t>
                        </m:r>
                      </m:e>
                      <m:sub>
                        <m:r>
                          <m:rPr>
                            <m:nor/>
                          </m:rPr>
                          <w:rPr>
                            <w:rFonts w:ascii="Times New Roman" w:hAnsi="Times New Roman"/>
                          </w:rPr>
                          <m:t>bit</m:t>
                        </m:r>
                      </m:sub>
                    </m:sSub>
                  </m:num>
                  <m:den>
                    <m:sSub>
                      <m:sSubPr>
                        <m:ctrlPr>
                          <w:rPr>
                            <w:rFonts w:ascii="Cambria Math" w:hAnsi="Cambria Math"/>
                          </w:rPr>
                        </m:ctrlPr>
                      </m:sSubPr>
                      <m:e>
                        <m:r>
                          <w:rPr>
                            <w:rFonts w:ascii="Cambria Math" w:hAnsi="Cambria Math"/>
                          </w:rPr>
                          <m:t>M</m:t>
                        </m:r>
                      </m:e>
                      <m:sub>
                        <m:r>
                          <m:rPr>
                            <m:nor/>
                          </m:rPr>
                          <w:rPr>
                            <w:rFonts w:ascii="Times New Roman" w:hAnsi="Times New Roman"/>
                          </w:rPr>
                          <m:t>WUS</m:t>
                        </m:r>
                      </m:sub>
                    </m:sSub>
                  </m:den>
                </m:f>
                <m:r>
                  <m:rPr>
                    <m:sty m:val="p"/>
                  </m:rPr>
                  <w:rPr>
                    <w:rFonts w:ascii="Cambria Math" w:hAnsi="Cambria Math"/>
                  </w:rPr>
                  <m:t>-1</m:t>
                </m:r>
              </m:oMath>
            </m:oMathPara>
          </w:p>
          <w:p w14:paraId="06D41BA1" w14:textId="77777777" w:rsidR="0057683E" w:rsidRDefault="00267797">
            <w:pPr>
              <w:pStyle w:val="EQ"/>
              <w:spacing w:before="156"/>
              <w:rPr>
                <w:rFonts w:ascii="Times New Roman" w:hAnsi="Times New Roman"/>
              </w:rPr>
            </w:pPr>
            <m:oMathPara>
              <m:oMath>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m:rPr>
                    <m:sty m:val="p"/>
                  </m:rPr>
                  <w:rPr>
                    <w:rFonts w:ascii="Cambria Math" w:hAnsi="Cambria Math"/>
                  </w:rPr>
                  <m:t>=11</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RB</m:t>
                    </m:r>
                  </m:sup>
                </m:sSubSup>
              </m:oMath>
            </m:oMathPara>
          </w:p>
          <w:p w14:paraId="12349927" w14:textId="77777777" w:rsidR="0057683E" w:rsidRDefault="00DA5A0B">
            <w:pPr>
              <w:spacing w:before="120"/>
              <w:rPr>
                <w:rFonts w:ascii="Times New Roman" w:hAnsi="Times New Roman"/>
              </w:rPr>
            </w:pPr>
            <w:r>
              <w:rPr>
                <w:rFonts w:ascii="Times New Roman" w:hAnsi="Times New Roman"/>
              </w:rPr>
              <w:t>where</w:t>
            </w:r>
          </w:p>
          <w:p w14:paraId="06E42059" w14:textId="77777777" w:rsidR="0057683E" w:rsidRDefault="00267797">
            <w:pPr>
              <w:pStyle w:val="EQ"/>
              <w:spacing w:before="156"/>
              <w:rPr>
                <w:rFonts w:ascii="Times New Roman" w:hAnsi="Times New Roman"/>
              </w:rPr>
            </w:pPr>
            <m:oMathPara>
              <m:oMath>
                <m:sSub>
                  <m:sSubPr>
                    <m:ctrlPr>
                      <w:rPr>
                        <w:rFonts w:ascii="Cambria Math" w:hAnsi="Cambria Math"/>
                      </w:rPr>
                    </m:ctrlPr>
                  </m:sSubPr>
                  <m:e>
                    <m:acc>
                      <m:accPr>
                        <m:chr m:val="̃"/>
                        <m:ctrlPr>
                          <w:rPr>
                            <w:rFonts w:ascii="Cambria Math" w:hAnsi="Cambria Math"/>
                          </w:rPr>
                        </m:ctrlPr>
                      </m:accPr>
                      <m:e>
                        <m:r>
                          <w:rPr>
                            <w:rFonts w:ascii="Cambria Math" w:hAnsi="Cambria Math"/>
                          </w:rPr>
                          <m:t>r</m:t>
                        </m:r>
                      </m:e>
                    </m:acc>
                  </m:e>
                  <m:sub>
                    <m:r>
                      <m:rPr>
                        <m:nor/>
                      </m:rPr>
                      <w:rPr>
                        <w:rFonts w:ascii="Times New Roman" w:hAnsi="Times New Roman"/>
                      </w:rPr>
                      <m:t>WUS</m:t>
                    </m:r>
                  </m:sub>
                </m:sSub>
                <m:d>
                  <m:dPr>
                    <m:ctrlPr>
                      <w:rPr>
                        <w:rFonts w:ascii="Cambria Math" w:hAnsi="Cambria Math"/>
                      </w:rPr>
                    </m:ctrlPr>
                  </m:dPr>
                  <m:e>
                    <m:r>
                      <w:rPr>
                        <w:rFonts w:ascii="Cambria Math" w:hAnsi="Cambria Math"/>
                      </w:rPr>
                      <m:t>m</m:t>
                    </m:r>
                    <m:sSub>
                      <m:sSubPr>
                        <m:ctrlPr>
                          <w:rPr>
                            <w:rFonts w:ascii="Cambria Math" w:hAnsi="Cambria Math"/>
                          </w:rPr>
                        </m:ctrlPr>
                      </m:sSubPr>
                      <m:e>
                        <m:r>
                          <w:rPr>
                            <w:rFonts w:ascii="Cambria Math" w:hAnsi="Cambria Math"/>
                          </w:rPr>
                          <m:t>M</m:t>
                        </m:r>
                      </m:e>
                      <m:sub>
                        <m:r>
                          <m:rPr>
                            <m:nor/>
                          </m:rPr>
                          <w:rPr>
                            <w:rFonts w:ascii="Times New Roman" w:hAnsi="Times New Roman"/>
                          </w:rPr>
                          <m:t>ZC</m:t>
                        </m:r>
                      </m:sub>
                    </m:sSub>
                    <m:r>
                      <m:rPr>
                        <m:sty m:val="p"/>
                      </m:rPr>
                      <w:rPr>
                        <w:rFonts w:ascii="Cambria Math" w:hAnsi="Cambria Math"/>
                      </w:rPr>
                      <m:t>+</m:t>
                    </m:r>
                    <m:r>
                      <w:rPr>
                        <w:rFonts w:ascii="Cambria Math" w:hAnsi="Cambria Math"/>
                      </w:rPr>
                      <m:t>n</m:t>
                    </m:r>
                  </m:e>
                </m:d>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m</m:t>
                </m:r>
                <m:r>
                  <m:rPr>
                    <m:sty m:val="p"/>
                  </m:rPr>
                  <w:rPr>
                    <w:rFonts w:ascii="Cambria Math" w:hAnsi="Cambria Math"/>
                  </w:rPr>
                  <m:t>)</m:t>
                </m:r>
                <m:sSub>
                  <m:sSubPr>
                    <m:ctrlPr>
                      <w:rPr>
                        <w:rFonts w:ascii="Cambria Math" w:hAnsi="Cambria Math"/>
                      </w:rPr>
                    </m:ctrlPr>
                  </m:sSubPr>
                  <m:e>
                    <m:r>
                      <w:rPr>
                        <w:rFonts w:ascii="Cambria Math" w:hAnsi="Cambria Math"/>
                      </w:rPr>
                      <m:t>r</m:t>
                    </m:r>
                  </m:e>
                  <m:sub>
                    <m:r>
                      <m:rPr>
                        <m:nor/>
                      </m:rPr>
                      <w:rPr>
                        <w:rFonts w:ascii="Times New Roman" w:hAnsi="Times New Roman"/>
                      </w:rPr>
                      <m:t>ZC</m:t>
                    </m:r>
                    <m:r>
                      <m:rPr>
                        <m:sty m:val="p"/>
                      </m:rPr>
                      <w:rPr>
                        <w:rFonts w:ascii="Cambria Math" w:hAnsi="Cambria Math"/>
                      </w:rPr>
                      <m:t>,</m:t>
                    </m:r>
                    <m:acc>
                      <m:accPr>
                        <m:chr m:val="̃"/>
                        <m:ctrlPr>
                          <w:rPr>
                            <w:rFonts w:ascii="Cambria Math" w:hAnsi="Cambria Math"/>
                          </w:rPr>
                        </m:ctrlPr>
                      </m:accPr>
                      <m:e>
                        <m:r>
                          <w:rPr>
                            <w:rFonts w:ascii="Cambria Math" w:hAnsi="Cambria Math"/>
                          </w:rPr>
                          <m:t>m</m:t>
                        </m:r>
                      </m:e>
                    </m:acc>
                  </m:sub>
                </m:sSub>
                <m:r>
                  <m:rPr>
                    <m:sty m:val="p"/>
                  </m:rPr>
                  <w:rPr>
                    <w:rFonts w:ascii="Cambria Math" w:hAnsi="Cambria Math"/>
                  </w:rPr>
                  <m:t>(</m:t>
                </m:r>
                <m:r>
                  <w:rPr>
                    <w:rFonts w:ascii="Cambria Math" w:hAnsi="Cambria Math"/>
                  </w:rPr>
                  <m:t>n</m:t>
                </m:r>
                <m:r>
                  <m:rPr>
                    <m:sty m:val="p"/>
                  </m:rPr>
                  <w:rPr>
                    <w:rFonts w:ascii="Cambria Math" w:hAnsi="Cambria Math"/>
                  </w:rPr>
                  <m:t>)</m:t>
                </m:r>
              </m:oMath>
            </m:oMathPara>
          </w:p>
          <w:p w14:paraId="78B9AC21" w14:textId="77777777" w:rsidR="0057683E" w:rsidRDefault="00267797">
            <w:pPr>
              <w:pStyle w:val="EQ"/>
              <w:spacing w:before="156"/>
              <w:rPr>
                <w:rFonts w:ascii="Times New Roman" w:hAnsi="Times New Roman"/>
              </w:rPr>
            </w:pPr>
            <m:oMathPara>
              <m:oMath>
                <m:acc>
                  <m:accPr>
                    <m:chr m:val="̃"/>
                    <m:ctrlPr>
                      <w:rPr>
                        <w:rFonts w:ascii="Cambria Math" w:hAnsi="Cambria Math"/>
                      </w:rPr>
                    </m:ctrlPr>
                  </m:accPr>
                  <m:e>
                    <m:r>
                      <w:rPr>
                        <w:rFonts w:ascii="Cambria Math" w:hAnsi="Cambria Math"/>
                      </w:rPr>
                      <m:t>m</m:t>
                    </m:r>
                  </m:e>
                </m:acc>
                <m:r>
                  <m:rPr>
                    <m:sty m:val="p"/>
                  </m:rPr>
                  <w:rPr>
                    <w:rFonts w:ascii="Cambria Math" w:hAnsi="Cambria Math"/>
                  </w:rPr>
                  <m:t>=</m:t>
                </m:r>
                <m:d>
                  <m:dPr>
                    <m:begChr m:val="⌊"/>
                    <m:endChr m:val="⌋"/>
                    <m:ctrlPr>
                      <w:rPr>
                        <w:rFonts w:ascii="Cambria Math" w:hAnsi="Cambria Math"/>
                      </w:rPr>
                    </m:ctrlPr>
                  </m:dPr>
                  <m:e>
                    <m:f>
                      <m:fPr>
                        <m:type m:val="lin"/>
                        <m:ctrlPr>
                          <w:rPr>
                            <w:rFonts w:ascii="Cambria Math" w:hAnsi="Cambria Math"/>
                          </w:rPr>
                        </m:ctrlPr>
                      </m:fPr>
                      <m:num>
                        <m:r>
                          <w:rPr>
                            <w:rFonts w:ascii="Cambria Math" w:hAnsi="Cambria Math"/>
                          </w:rPr>
                          <m:t>m</m:t>
                        </m:r>
                      </m:num>
                      <m:den>
                        <m:r>
                          <m:rPr>
                            <m:sty m:val="p"/>
                          </m:rPr>
                          <w:rPr>
                            <w:rFonts w:ascii="Cambria Math" w:hAnsi="Cambria Math"/>
                          </w:rPr>
                          <m:t>2</m:t>
                        </m:r>
                      </m:den>
                    </m:f>
                  </m:e>
                </m:d>
              </m:oMath>
            </m:oMathPara>
          </w:p>
          <w:p w14:paraId="060D57DE" w14:textId="77777777" w:rsidR="0057683E" w:rsidRDefault="00DA5A0B">
            <w:pPr>
              <w:pStyle w:val="EQ"/>
              <w:spacing w:before="156"/>
              <w:rPr>
                <w:rFonts w:ascii="Times New Roman" w:hAnsi="Times New Roman"/>
              </w:rPr>
            </w:pPr>
            <m:oMathPara>
              <m:oMath>
                <m:r>
                  <w:rPr>
                    <w:rFonts w:ascii="Cambria Math" w:hAnsi="Cambria Math"/>
                  </w:rPr>
                  <m:t>m</m:t>
                </m:r>
                <m:r>
                  <m:rPr>
                    <m:sty m:val="p"/>
                  </m:rPr>
                  <w:rPr>
                    <w:rFonts w:ascii="Cambria Math" w:hAnsi="Cambria Math"/>
                  </w:rPr>
                  <m:t>=0,1,…,</m:t>
                </m:r>
                <m:sSub>
                  <m:sSubPr>
                    <m:ctrlPr>
                      <w:rPr>
                        <w:rFonts w:ascii="Cambria Math" w:hAnsi="Cambria Math"/>
                      </w:rPr>
                    </m:ctrlPr>
                  </m:sSubPr>
                  <m:e>
                    <m:r>
                      <w:rPr>
                        <w:rFonts w:ascii="Cambria Math" w:hAnsi="Cambria Math"/>
                      </w:rPr>
                      <m:t>M</m:t>
                    </m:r>
                  </m:e>
                  <m:sub>
                    <m:r>
                      <m:rPr>
                        <m:nor/>
                      </m:rPr>
                      <w:rPr>
                        <w:rFonts w:ascii="Times New Roman" w:hAnsi="Times New Roman"/>
                      </w:rPr>
                      <m:t>bit</m:t>
                    </m:r>
                  </m:sub>
                </m:sSub>
                <m:r>
                  <m:rPr>
                    <m:sty m:val="p"/>
                  </m:rPr>
                  <w:rPr>
                    <w:rFonts w:ascii="Cambria Math" w:hAnsi="Cambria Math"/>
                  </w:rPr>
                  <m:t>-1</m:t>
                </m:r>
              </m:oMath>
            </m:oMathPara>
          </w:p>
          <w:p w14:paraId="48F08616" w14:textId="77777777" w:rsidR="0057683E" w:rsidRDefault="00DA5A0B">
            <w:pPr>
              <w:pStyle w:val="EQ"/>
              <w:spacing w:before="156"/>
              <w:rPr>
                <w:rFonts w:ascii="Times New Roman" w:hAnsi="Times New Roman"/>
              </w:rPr>
            </w:pPr>
            <m:oMathPara>
              <m:oMath>
                <m:r>
                  <w:rPr>
                    <w:rFonts w:ascii="Cambria Math" w:hAnsi="Cambria Math"/>
                    <w:lang w:val="sv-SE"/>
                  </w:rPr>
                  <m:t>n</m:t>
                </m:r>
                <m:r>
                  <m:rPr>
                    <m:sty m:val="p"/>
                  </m:rPr>
                  <w:rPr>
                    <w:rFonts w:ascii="Cambria Math" w:hAnsi="Cambria Math"/>
                  </w:rPr>
                  <m:t>=0,1,…,</m:t>
                </m:r>
                <m:sSub>
                  <m:sSubPr>
                    <m:ctrlPr>
                      <w:rPr>
                        <w:rFonts w:ascii="Cambria Math" w:eastAsia="Calibri" w:hAnsi="Cambria Math"/>
                        <w:kern w:val="2"/>
                        <w14:ligatures w14:val="standardContextual"/>
                      </w:rPr>
                    </m:ctrlPr>
                  </m:sSubPr>
                  <m:e>
                    <m:r>
                      <w:rPr>
                        <w:rFonts w:ascii="Cambria Math" w:hAnsi="Cambria Math"/>
                      </w:rPr>
                      <m:t>M</m:t>
                    </m:r>
                  </m:e>
                  <m:sub>
                    <m:r>
                      <m:rPr>
                        <m:nor/>
                      </m:rPr>
                      <w:rPr>
                        <w:rFonts w:ascii="Times New Roman" w:hAnsi="Times New Roman"/>
                      </w:rPr>
                      <m:t>ZC</m:t>
                    </m:r>
                  </m:sub>
                </m:sSub>
                <m:r>
                  <m:rPr>
                    <m:sty m:val="p"/>
                  </m:rPr>
                  <w:rPr>
                    <w:rFonts w:ascii="Cambria Math" w:hAnsi="Cambria Math"/>
                  </w:rPr>
                  <m:t>-1</m:t>
                </m:r>
              </m:oMath>
            </m:oMathPara>
          </w:p>
          <w:p w14:paraId="4E54DACD" w14:textId="77777777" w:rsidR="0057683E" w:rsidRDefault="00DA5A0B">
            <w:pPr>
              <w:spacing w:before="120"/>
              <w:rPr>
                <w:rFonts w:ascii="Times New Roman" w:hAnsi="Times New Roman"/>
              </w:rPr>
            </w:pPr>
            <w:r>
              <w:rPr>
                <w:rFonts w:ascii="Times New Roman" w:hAnsi="Times New Roman"/>
              </w:rPr>
              <w:t xml:space="preserve">The quantity </w:t>
            </w:r>
            <m:oMath>
              <m:sSub>
                <m:sSubPr>
                  <m:ctrlPr>
                    <w:rPr>
                      <w:rFonts w:ascii="Cambria Math" w:hAnsi="Cambria Math"/>
                      <w:i/>
                    </w:rPr>
                  </m:ctrlPr>
                </m:sSubPr>
                <m:e>
                  <m:r>
                    <w:rPr>
                      <w:rFonts w:ascii="Cambria Math" w:hAnsi="Cambria Math"/>
                    </w:rPr>
                    <m:t>M</m:t>
                  </m:r>
                </m:e>
                <m:sub>
                  <m:r>
                    <m:rPr>
                      <m:nor/>
                    </m:rPr>
                    <w:rPr>
                      <w:rFonts w:ascii="Times New Roman" w:hAnsi="Times New Roman"/>
                    </w:rPr>
                    <m:t>WUS</m:t>
                  </m:r>
                </m:sub>
              </m:sSub>
              <m:r>
                <w:rPr>
                  <w:rFonts w:ascii="Cambria Math" w:hAnsi="Cambria Math" w:hint="eastAsia"/>
                </w:rPr>
                <m:t>∈</m:t>
              </m:r>
              <m:d>
                <m:dPr>
                  <m:begChr m:val="{"/>
                  <m:endChr m:val="}"/>
                  <m:ctrlPr>
                    <w:rPr>
                      <w:rFonts w:ascii="Cambria Math" w:hAnsi="Cambria Math"/>
                      <w:i/>
                    </w:rPr>
                  </m:ctrlPr>
                </m:dPr>
                <m:e>
                  <m:r>
                    <w:rPr>
                      <w:rFonts w:ascii="Cambria Math" w:hAnsi="Cambria Math"/>
                    </w:rPr>
                    <m:t>1, 2, 4</m:t>
                  </m:r>
                </m:e>
              </m:d>
            </m:oMath>
            <w:r>
              <w:rPr>
                <w:rFonts w:ascii="Times New Roman" w:hAnsi="Times New Roman"/>
              </w:rPr>
              <w:t xml:space="preserve"> is given by the higher-layer parameter </w:t>
            </w:r>
            <w:r>
              <w:rPr>
                <w:rFonts w:ascii="Times New Roman" w:hAnsi="Times New Roman"/>
                <w:i/>
                <w:iCs/>
              </w:rPr>
              <w:t>LP-WUS_Mvalue_IDLE/INACTIVE</w:t>
            </w:r>
            <w:r>
              <w:rPr>
                <w:rFonts w:ascii="Times New Roman" w:hAnsi="Times New Roman"/>
              </w:rPr>
              <w:t xml:space="preserve"> or </w:t>
            </w:r>
            <w:r>
              <w:rPr>
                <w:rFonts w:ascii="Times New Roman" w:hAnsi="Times New Roman"/>
                <w:i/>
                <w:iCs/>
              </w:rPr>
              <w:t>LP-WUS_Mvalue_CONNECTED</w:t>
            </w:r>
            <w:r>
              <w:rPr>
                <w:rFonts w:ascii="Times New Roman" w:hAnsi="Times New Roman"/>
              </w:rPr>
              <w:t>.</w:t>
            </w:r>
          </w:p>
          <w:p w14:paraId="285AB806" w14:textId="77777777" w:rsidR="0057683E" w:rsidRDefault="00DA5A0B">
            <w:pPr>
              <w:spacing w:before="120"/>
              <w:rPr>
                <w:rFonts w:ascii="Times New Roman" w:hAnsi="Times New Roman"/>
              </w:rPr>
            </w:pPr>
            <w:r>
              <w:rPr>
                <w:rFonts w:ascii="Times New Roman" w:hAnsi="Times New Roman"/>
              </w:rPr>
              <w:t xml:space="preserve">The bit sequence </w:t>
            </w:r>
            <m:oMath>
              <m:r>
                <w:rPr>
                  <w:rFonts w:ascii="Cambria Math" w:hAnsi="Cambria Math"/>
                </w:rPr>
                <m:t>b</m:t>
              </m:r>
              <m:d>
                <m:dPr>
                  <m:ctrlPr>
                    <w:rPr>
                      <w:rFonts w:ascii="Cambria Math" w:hAnsi="Cambria Math"/>
                      <w:i/>
                    </w:rPr>
                  </m:ctrlPr>
                </m:dPr>
                <m:e>
                  <m:r>
                    <w:rPr>
                      <w:rFonts w:ascii="Cambria Math" w:hAnsi="Cambria Math"/>
                    </w:rPr>
                    <m:t>0</m:t>
                  </m:r>
                </m:e>
              </m:d>
              <m:r>
                <w:rPr>
                  <w:rFonts w:ascii="Cambria Math" w:hAnsi="Cambria Math"/>
                </w:rPr>
                <m:t>, …, b(</m:t>
              </m:r>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r>
                <w:rPr>
                  <w:rFonts w:ascii="Cambria Math" w:hAnsi="Cambria Math"/>
                </w:rPr>
                <m:t>-1)</m:t>
              </m:r>
            </m:oMath>
            <w:r>
              <w:rPr>
                <w:rFonts w:ascii="Times New Roman" w:hAnsi="Times New Roman"/>
              </w:rPr>
              <w:t xml:space="preserve"> and the number of bits </w:t>
            </w:r>
            <m:oMath>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oMath>
            <w:r>
              <w:rPr>
                <w:rFonts w:ascii="Times New Roman" w:hAnsi="Times New Roman"/>
              </w:rPr>
              <w:t xml:space="preserve"> corresponds to </w:t>
            </w:r>
            <m:oMath>
              <m:sSub>
                <m:sSubPr>
                  <m:ctrlPr>
                    <w:rPr>
                      <w:rFonts w:ascii="Cambria Math" w:hAnsi="Cambria Math"/>
                      <w:i/>
                    </w:rPr>
                  </m:ctrlPr>
                </m:sSubPr>
                <m:e>
                  <m:r>
                    <w:rPr>
                      <w:rFonts w:ascii="Cambria Math" w:hAnsi="Cambria Math"/>
                    </w:rPr>
                    <m:t>g</m:t>
                  </m:r>
                </m:e>
                <m:sub>
                  <m:r>
                    <w:rPr>
                      <w:rFonts w:ascii="Cambria Math" w:hAnsi="Cambria Math"/>
                    </w:rPr>
                    <m:t>00</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01</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0</m:t>
                  </m:r>
                  <m:d>
                    <m:dPr>
                      <m:ctrlPr>
                        <w:rPr>
                          <w:rFonts w:ascii="Cambria Math" w:hAnsi="Cambria Math"/>
                          <w:i/>
                        </w:rPr>
                      </m:ctrlPr>
                    </m:dPr>
                    <m:e>
                      <m:sSub>
                        <m:sSubPr>
                          <m:ctrlPr>
                            <w:rPr>
                              <w:rFonts w:ascii="Cambria Math" w:hAnsi="Cambria Math"/>
                              <w:i/>
                            </w:rPr>
                          </m:ctrlPr>
                        </m:sSubPr>
                        <m:e>
                          <m:r>
                            <w:rPr>
                              <w:rFonts w:ascii="Cambria Math" w:hAnsi="Cambria Math"/>
                            </w:rPr>
                            <m:t>G</m:t>
                          </m:r>
                        </m:e>
                        <m:sub>
                          <m:r>
                            <w:rPr>
                              <w:rFonts w:ascii="Cambria Math" w:hAnsi="Cambria Math"/>
                            </w:rPr>
                            <m:t>0</m:t>
                          </m:r>
                        </m:sub>
                      </m:sSub>
                      <m:r>
                        <w:rPr>
                          <w:rFonts w:ascii="Cambria Math" w:hAnsi="Cambria Math"/>
                        </w:rPr>
                        <m:t>-1</m:t>
                      </m:r>
                    </m:e>
                  </m:d>
                </m:sub>
              </m:sSub>
            </m:oMath>
            <w:r>
              <w:rPr>
                <w:rFonts w:ascii="Times New Roman" w:hAnsi="Times New Roman"/>
              </w:rPr>
              <w:t xml:space="preserve"> and </w:t>
            </w:r>
            <m:oMath>
              <m:sSub>
                <m:sSubPr>
                  <m:ctrlPr>
                    <w:rPr>
                      <w:rFonts w:ascii="Cambria Math" w:hAnsi="Cambria Math"/>
                      <w:i/>
                    </w:rPr>
                  </m:ctrlPr>
                </m:sSubPr>
                <m:e>
                  <m:r>
                    <w:rPr>
                      <w:rFonts w:ascii="Cambria Math" w:hAnsi="Cambria Math"/>
                    </w:rPr>
                    <m:t>G</m:t>
                  </m:r>
                </m:e>
                <m:sub>
                  <m:r>
                    <w:rPr>
                      <w:rFonts w:ascii="Cambria Math" w:hAnsi="Cambria Math"/>
                    </w:rPr>
                    <m:t>0</m:t>
                  </m:r>
                </m:sub>
              </m:sSub>
            </m:oMath>
            <w:r>
              <w:rPr>
                <w:rFonts w:ascii="Times New Roman" w:hAnsi="Times New Roman"/>
              </w:rPr>
              <w:t>, respectively, in clause 7.4.3 of [4, 38.212].</w:t>
            </w:r>
          </w:p>
          <w:p w14:paraId="3B5297F2" w14:textId="77777777" w:rsidR="0057683E" w:rsidRDefault="00DA5A0B">
            <w:pPr>
              <w:pStyle w:val="BodyText"/>
              <w:spacing w:before="156"/>
              <w:jc w:val="center"/>
            </w:pPr>
            <w:r>
              <w:rPr>
                <w:color w:val="FF0000"/>
              </w:rPr>
              <w:t>&lt;Unchanged Text Omitted&gt;</w:t>
            </w:r>
          </w:p>
          <w:p w14:paraId="6A9BE99E" w14:textId="77777777" w:rsidR="0057683E" w:rsidRDefault="0057683E">
            <w:pPr>
              <w:pStyle w:val="BodyText"/>
              <w:spacing w:before="156"/>
              <w:rPr>
                <w:highlight w:val="green"/>
              </w:rPr>
            </w:pPr>
          </w:p>
        </w:tc>
      </w:tr>
    </w:tbl>
    <w:p w14:paraId="0A60CB80" w14:textId="77777777" w:rsidR="0057683E" w:rsidRDefault="0057683E">
      <w:pPr>
        <w:pStyle w:val="BodyText"/>
        <w:spacing w:before="156"/>
        <w:rPr>
          <w:lang w:eastAsia="ja-JP"/>
        </w:rPr>
      </w:pPr>
    </w:p>
    <w:p w14:paraId="3E6B967C" w14:textId="77777777" w:rsidR="0057683E" w:rsidRDefault="00DA5A0B">
      <w:pPr>
        <w:pStyle w:val="BodyText"/>
        <w:spacing w:before="156"/>
        <w:rPr>
          <w:i/>
          <w:iCs/>
        </w:rPr>
      </w:pPr>
      <w:r>
        <w:rPr>
          <w:i/>
          <w:iCs/>
        </w:rPr>
        <w:t>Proposal 3: Definition of OOK-On symbol and OOK-Off’symbol is necessary.</w:t>
      </w:r>
    </w:p>
    <w:p w14:paraId="4078FA99" w14:textId="77777777" w:rsidR="0057683E" w:rsidRDefault="00DA5A0B">
      <w:pPr>
        <w:spacing w:before="120"/>
        <w:rPr>
          <w:rFonts w:ascii="Times New Roman" w:hAnsi="Times New Roman"/>
        </w:rPr>
      </w:pPr>
      <w:r>
        <w:rPr>
          <w:rFonts w:ascii="Times New Roman" w:hAnsi="Times New Roman"/>
        </w:rPr>
        <w:t>The corresponding text proposal is provided as follows</w:t>
      </w:r>
    </w:p>
    <w:tbl>
      <w:tblPr>
        <w:tblStyle w:val="TableGrid"/>
        <w:tblW w:w="0" w:type="auto"/>
        <w:tblLook w:val="04A0" w:firstRow="1" w:lastRow="0" w:firstColumn="1" w:lastColumn="0" w:noHBand="0" w:noVBand="1"/>
      </w:tblPr>
      <w:tblGrid>
        <w:gridCol w:w="9060"/>
      </w:tblGrid>
      <w:tr w:rsidR="0057683E" w14:paraId="6147BF78" w14:textId="77777777">
        <w:tc>
          <w:tcPr>
            <w:tcW w:w="9186" w:type="dxa"/>
          </w:tcPr>
          <w:p w14:paraId="7C329A77" w14:textId="77777777" w:rsidR="0057683E" w:rsidRDefault="00DA5A0B">
            <w:pPr>
              <w:spacing w:before="120"/>
              <w:rPr>
                <w:rFonts w:ascii="Times New Roman" w:hAnsi="Times New Roman"/>
              </w:rPr>
            </w:pPr>
            <w:r>
              <w:rPr>
                <w:rFonts w:ascii="Times New Roman" w:hAnsi="Times New Roman"/>
              </w:rPr>
              <w:t>TS38.211</w:t>
            </w:r>
          </w:p>
          <w:p w14:paraId="3C5CD419" w14:textId="77777777" w:rsidR="0057683E" w:rsidRDefault="00DA5A0B">
            <w:pPr>
              <w:spacing w:before="120"/>
              <w:rPr>
                <w:rFonts w:ascii="Times New Roman" w:hAnsi="Times New Roman"/>
              </w:rPr>
            </w:pPr>
            <w:r>
              <w:rPr>
                <w:rFonts w:ascii="Times New Roman" w:hAnsi="Times New Roman"/>
              </w:rPr>
              <w:t>7.4.4.1.2</w:t>
            </w:r>
            <w:r>
              <w:rPr>
                <w:rFonts w:ascii="Times New Roman" w:hAnsi="Times New Roman"/>
              </w:rPr>
              <w:tab/>
              <w:t xml:space="preserve">Generation of </w:t>
            </w:r>
            <m:oMath>
              <m:sSub>
                <m:sSubPr>
                  <m:ctrlPr>
                    <w:rPr>
                      <w:rFonts w:ascii="Cambria Math" w:hAnsi="Cambria Math"/>
                    </w:rPr>
                  </m:ctrlPr>
                </m:sSubPr>
                <m:e>
                  <m:r>
                    <m:rPr>
                      <m:sty m:val="p"/>
                    </m:rPr>
                    <w:rPr>
                      <w:rFonts w:ascii="Cambria Math" w:hAnsi="Cambria Math"/>
                    </w:rPr>
                    <m:t>r</m:t>
                  </m:r>
                </m:e>
                <m:sub>
                  <m:r>
                    <m:rPr>
                      <m:nor/>
                    </m:rPr>
                    <w:rPr>
                      <w:rFonts w:ascii="Times New Roman" w:hAnsi="Times New Roman"/>
                    </w:rPr>
                    <m:t>WUS</m:t>
                  </m:r>
                </m:sub>
              </m:sSub>
              <m:r>
                <m:rPr>
                  <m:sty m:val="p"/>
                </m:rPr>
                <w:rPr>
                  <w:rFonts w:ascii="Cambria Math" w:hAnsi="Cambria Math"/>
                </w:rPr>
                <m:t>(n)</m:t>
              </m:r>
            </m:oMath>
          </w:p>
          <w:p w14:paraId="50418924" w14:textId="77777777" w:rsidR="0057683E" w:rsidRDefault="00DA5A0B">
            <w:pPr>
              <w:pStyle w:val="BodyText"/>
              <w:spacing w:before="156"/>
              <w:jc w:val="center"/>
            </w:pPr>
            <w:r>
              <w:rPr>
                <w:color w:val="FF0000"/>
              </w:rPr>
              <w:t>&lt;Unchanged Text Omitted&gt;</w:t>
            </w:r>
          </w:p>
          <w:p w14:paraId="7D36FD8B" w14:textId="77777777" w:rsidR="0057683E" w:rsidRDefault="00DA5A0B">
            <w:pPr>
              <w:spacing w:before="120"/>
              <w:rPr>
                <w:rFonts w:ascii="Times New Roman" w:hAnsi="Times New Roman"/>
              </w:rPr>
            </w:pPr>
            <w:r>
              <w:rPr>
                <w:rFonts w:ascii="Times New Roman" w:hAnsi="Times New Roman"/>
              </w:rPr>
              <w:t xml:space="preserve">The block of complex-valued symbols </w:t>
            </w:r>
            <m:oMath>
              <m:sSub>
                <m:sSubPr>
                  <m:ctrlPr>
                    <w:rPr>
                      <w:rFonts w:ascii="Cambria Math" w:hAnsi="Cambria Math"/>
                    </w:rPr>
                  </m:ctrlPr>
                </m:sSubPr>
                <m:e>
                  <m:r>
                    <w:rPr>
                      <w:rFonts w:ascii="Cambria Math" w:hAnsi="Cambria Math"/>
                    </w:rPr>
                    <m:t>r</m:t>
                  </m:r>
                </m:e>
                <m:sub>
                  <m:r>
                    <m:rPr>
                      <m:nor/>
                    </m:rPr>
                    <w:rPr>
                      <w:rFonts w:ascii="Times New Roman" w:hAnsi="Times New Roman"/>
                    </w:rPr>
                    <m:t>WUS</m:t>
                  </m:r>
                </m:sub>
              </m:sSub>
              <m:r>
                <m:rPr>
                  <m:sty m:val="p"/>
                </m:rPr>
                <w:rPr>
                  <w:rFonts w:ascii="Cambria Math" w:hAnsi="Cambria Math"/>
                </w:rPr>
                <m:t>(0),…,</m:t>
              </m:r>
              <m:sSub>
                <m:sSubPr>
                  <m:ctrlPr>
                    <w:rPr>
                      <w:rFonts w:ascii="Cambria Math" w:hAnsi="Cambria Math"/>
                    </w:rPr>
                  </m:ctrlPr>
                </m:sSubPr>
                <m:e>
                  <m:r>
                    <w:rPr>
                      <w:rFonts w:ascii="Cambria Math" w:hAnsi="Cambria Math"/>
                    </w:rPr>
                    <m:t>r</m:t>
                  </m:r>
                </m:e>
                <m:sub>
                  <m:r>
                    <m:rPr>
                      <m:nor/>
                    </m:rPr>
                    <w:rPr>
                      <w:rFonts w:ascii="Times New Roman" w:hAnsi="Times New Roman"/>
                    </w:rPr>
                    <m:t>WUS</m:t>
                  </m:r>
                </m:sub>
              </m:sSub>
              <m:r>
                <m:rPr>
                  <m:sty m:val="p"/>
                </m:rPr>
                <w:rPr>
                  <w:rFonts w:ascii="Cambria Math" w:hAnsi="Cambria Math"/>
                </w:rPr>
                <m:t>(</m:t>
              </m:r>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sSub>
                <m:sSubPr>
                  <m:ctrlPr>
                    <w:rPr>
                      <w:rFonts w:ascii="Cambria Math" w:hAnsi="Cambria Math"/>
                      <w:i/>
                    </w:rPr>
                  </m:ctrlPr>
                </m:sSubPr>
                <m:e>
                  <m:r>
                    <w:rPr>
                      <w:rFonts w:ascii="Cambria Math" w:hAnsi="Cambria Math"/>
                    </w:rPr>
                    <m:t>M</m:t>
                  </m:r>
                </m:e>
                <m:sub>
                  <m:r>
                    <m:rPr>
                      <m:nor/>
                    </m:rPr>
                    <w:rPr>
                      <w:rFonts w:ascii="Times New Roman" w:hAnsi="Times New Roman"/>
                    </w:rPr>
                    <m:t>ZC</m:t>
                  </m:r>
                </m:sub>
              </m:sSub>
              <m:r>
                <m:rPr>
                  <m:sty m:val="p"/>
                </m:rPr>
                <w:rPr>
                  <w:rFonts w:ascii="Cambria Math" w:hAnsi="Cambria Math"/>
                </w:rPr>
                <m:t>-1)</m:t>
              </m:r>
            </m:oMath>
            <w:r>
              <w:rPr>
                <w:rFonts w:ascii="Times New Roman" w:hAnsi="Times New Roman"/>
              </w:rPr>
              <w:t xml:space="preserve"> is defined by</w:t>
            </w:r>
          </w:p>
          <w:p w14:paraId="41A9CB09" w14:textId="77777777" w:rsidR="0057683E" w:rsidRDefault="00267797">
            <w:pPr>
              <w:pStyle w:val="EQ"/>
              <w:spacing w:before="156"/>
              <w:rPr>
                <w:rFonts w:ascii="Times New Roman" w:hAnsi="Times New Roman"/>
              </w:rPr>
            </w:pPr>
            <m:oMathPara>
              <m:oMath>
                <m:sSub>
                  <m:sSubPr>
                    <m:ctrlPr>
                      <w:rPr>
                        <w:rFonts w:ascii="Cambria Math" w:hAnsi="Cambria Math"/>
                      </w:rPr>
                    </m:ctrlPr>
                  </m:sSubPr>
                  <m:e>
                    <m:r>
                      <w:rPr>
                        <w:rFonts w:ascii="Cambria Math" w:hAnsi="Cambria Math"/>
                      </w:rPr>
                      <m:t>r</m:t>
                    </m:r>
                  </m:e>
                  <m:sub>
                    <m:r>
                      <m:rPr>
                        <m:nor/>
                      </m:rPr>
                      <w:rPr>
                        <w:rFonts w:ascii="Times New Roman" w:hAnsi="Times New Roman"/>
                      </w:rPr>
                      <m:t>WUS</m:t>
                    </m:r>
                  </m:sub>
                </m:sSub>
                <m:d>
                  <m:dPr>
                    <m:ctrlPr>
                      <w:rPr>
                        <w:rFonts w:ascii="Cambria Math" w:hAnsi="Cambria Math"/>
                      </w:rPr>
                    </m:ctrlPr>
                  </m:dPr>
                  <m:e>
                    <m:r>
                      <w:rPr>
                        <w:rFonts w:ascii="Cambria Math" w:hAnsi="Cambria Math"/>
                      </w:rPr>
                      <m:t>l</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m:rPr>
                        <m:sty m:val="p"/>
                      </m:rPr>
                      <w:rPr>
                        <w:rFonts w:ascii="Cambria Math" w:hAnsi="Cambria Math"/>
                      </w:rPr>
                      <m:t>+</m:t>
                    </m:r>
                    <m:r>
                      <w:rPr>
                        <w:rFonts w:ascii="Cambria Math" w:hAnsi="Cambria Math"/>
                      </w:rPr>
                      <m:t>k</m:t>
                    </m:r>
                  </m:e>
                </m:d>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ad>
                      <m:radPr>
                        <m:degHide m:val="1"/>
                        <m:ctrlPr>
                          <w:rPr>
                            <w:rFonts w:ascii="Cambria Math" w:hAnsi="Cambria Math"/>
                          </w:rPr>
                        </m:ctrlPr>
                      </m:radPr>
                      <m:deg/>
                      <m:e>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e>
                    </m:rad>
                  </m:den>
                </m:f>
                <m:nary>
                  <m:naryPr>
                    <m:chr m:val="∑"/>
                    <m:limLoc m:val="undOvr"/>
                    <m:ctrlPr>
                      <w:rPr>
                        <w:rFonts w:ascii="Cambria Math" w:hAnsi="Cambria Math"/>
                      </w:rPr>
                    </m:ctrlPr>
                  </m:naryPr>
                  <m:sub>
                    <m:r>
                      <w:rPr>
                        <w:rFonts w:ascii="Cambria Math" w:hAnsi="Cambria Math"/>
                      </w:rPr>
                      <m:t>i</m:t>
                    </m:r>
                    <m:r>
                      <m:rPr>
                        <m:sty m:val="p"/>
                      </m:rPr>
                      <w:rPr>
                        <w:rFonts w:ascii="Cambria Math" w:hAnsi="Cambria Math"/>
                      </w:rPr>
                      <m:t>=0</m:t>
                    </m:r>
                  </m:sub>
                  <m:sup>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m:rPr>
                        <m:sty m:val="p"/>
                      </m:rPr>
                      <w:rPr>
                        <w:rFonts w:ascii="Cambria Math" w:hAnsi="Cambria Math"/>
                      </w:rPr>
                      <m:t>-</m:t>
                    </m:r>
                    <m:r>
                      <m:rPr>
                        <m:sty m:val="p"/>
                      </m:rPr>
                      <w:rPr>
                        <w:rFonts w:ascii="Cambria Math" w:hAnsi="Cambria Math"/>
                      </w:rPr>
                      <m:t>1</m:t>
                    </m:r>
                  </m:sup>
                  <m:e>
                    <m:sSub>
                      <m:sSubPr>
                        <m:ctrlPr>
                          <w:rPr>
                            <w:rFonts w:ascii="Cambria Math" w:hAnsi="Cambria Math"/>
                          </w:rPr>
                        </m:ctrlPr>
                      </m:sSubPr>
                      <m:e>
                        <m:acc>
                          <m:accPr>
                            <m:chr m:val="̃"/>
                            <m:ctrlPr>
                              <w:rPr>
                                <w:rFonts w:ascii="Cambria Math" w:hAnsi="Cambria Math"/>
                              </w:rPr>
                            </m:ctrlPr>
                          </m:accPr>
                          <m:e>
                            <m:r>
                              <w:rPr>
                                <w:rFonts w:ascii="Cambria Math" w:hAnsi="Cambria Math"/>
                              </w:rPr>
                              <m:t>r</m:t>
                            </m:r>
                          </m:e>
                        </m:acc>
                      </m:e>
                      <m:sub>
                        <m:r>
                          <m:rPr>
                            <m:nor/>
                          </m:rPr>
                          <w:rPr>
                            <w:rFonts w:ascii="Times New Roman" w:hAnsi="Times New Roman"/>
                          </w:rPr>
                          <m:t>WUS</m:t>
                        </m:r>
                      </m:sub>
                    </m:sSub>
                    <m:d>
                      <m:dPr>
                        <m:ctrlPr>
                          <w:rPr>
                            <w:rFonts w:ascii="Cambria Math" w:hAnsi="Cambria Math"/>
                          </w:rPr>
                        </m:ctrlPr>
                      </m:dPr>
                      <m:e>
                        <m:r>
                          <w:rPr>
                            <w:rFonts w:ascii="Cambria Math" w:hAnsi="Cambria Math"/>
                          </w:rPr>
                          <m:t>l</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m:rPr>
                            <m:sty m:val="p"/>
                          </m:rPr>
                          <w:rPr>
                            <w:rFonts w:ascii="Cambria Math" w:hAnsi="Cambria Math"/>
                          </w:rPr>
                          <m:t>+</m:t>
                        </m:r>
                        <m:r>
                          <w:rPr>
                            <w:rFonts w:ascii="Cambria Math" w:hAnsi="Cambria Math"/>
                          </w:rPr>
                          <m:t>i</m:t>
                        </m:r>
                      </m:e>
                    </m:d>
                    <m:sSup>
                      <m:sSupPr>
                        <m:ctrlPr>
                          <w:rPr>
                            <w:rFonts w:ascii="Cambria Math" w:hAnsi="Cambria Math"/>
                          </w:rPr>
                        </m:ctrlPr>
                      </m:sSupPr>
                      <m:e>
                        <m:r>
                          <w:rPr>
                            <w:rFonts w:ascii="Cambria Math" w:hAnsi="Cambria Math"/>
                          </w:rPr>
                          <m:t>e</m:t>
                        </m:r>
                      </m:e>
                      <m:sup>
                        <m:r>
                          <m:rPr>
                            <m:sty m:val="p"/>
                          </m:rPr>
                          <w:rPr>
                            <w:rFonts w:ascii="Cambria Math" w:hAnsi="Cambria Math"/>
                          </w:rPr>
                          <m:t>-</m:t>
                        </m:r>
                        <m:r>
                          <w:rPr>
                            <w:rFonts w:ascii="Cambria Math" w:hAnsi="Cambria Math"/>
                          </w:rPr>
                          <m:t>j</m:t>
                        </m:r>
                        <m:f>
                          <m:fPr>
                            <m:ctrlPr>
                              <w:rPr>
                                <w:rFonts w:ascii="Cambria Math" w:hAnsi="Cambria Math"/>
                              </w:rPr>
                            </m:ctrlPr>
                          </m:fPr>
                          <m:num>
                            <m:r>
                              <m:rPr>
                                <m:sty m:val="p"/>
                              </m:rPr>
                              <w:rPr>
                                <w:rFonts w:ascii="Cambria Math" w:hAnsi="Cambria Math"/>
                              </w:rPr>
                              <m:t>2</m:t>
                            </m:r>
                            <m:r>
                              <w:rPr>
                                <w:rFonts w:ascii="Cambria Math" w:hAnsi="Cambria Math"/>
                              </w:rPr>
                              <m:t>πik</m:t>
                            </m:r>
                          </m:num>
                          <m:den>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den>
                        </m:f>
                      </m:sup>
                    </m:sSup>
                  </m:e>
                </m:nary>
              </m:oMath>
            </m:oMathPara>
          </w:p>
          <w:p w14:paraId="29DEF6C1" w14:textId="77777777" w:rsidR="0057683E" w:rsidRDefault="00DA5A0B">
            <w:pPr>
              <w:pStyle w:val="EQ"/>
              <w:spacing w:before="156"/>
              <w:rPr>
                <w:rFonts w:ascii="Times New Roman" w:hAnsi="Times New Roman"/>
              </w:rPr>
            </w:pPr>
            <m:oMathPara>
              <m:oMath>
                <m:r>
                  <w:rPr>
                    <w:rFonts w:ascii="Cambria Math" w:hAnsi="Cambria Math"/>
                  </w:rPr>
                  <m:t>k</m:t>
                </m:r>
                <m:r>
                  <m:rPr>
                    <m:sty m:val="p"/>
                  </m:rPr>
                  <w:rPr>
                    <w:rFonts w:ascii="Cambria Math" w:hAnsi="Cambria Math"/>
                  </w:rPr>
                  <m:t>=0,1,…,</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m:rPr>
                    <m:sty m:val="p"/>
                  </m:rPr>
                  <w:rPr>
                    <w:rFonts w:ascii="Cambria Math" w:hAnsi="Cambria Math"/>
                  </w:rPr>
                  <m:t>-1</m:t>
                </m:r>
              </m:oMath>
            </m:oMathPara>
          </w:p>
          <w:p w14:paraId="69AD25D3" w14:textId="77777777" w:rsidR="0057683E" w:rsidRDefault="00DA5A0B">
            <w:pPr>
              <w:pStyle w:val="EQ"/>
              <w:spacing w:before="156"/>
              <w:rPr>
                <w:rFonts w:ascii="Times New Roman" w:hAnsi="Times New Roman"/>
              </w:rPr>
            </w:pPr>
            <m:oMathPara>
              <m:oMath>
                <m:r>
                  <w:rPr>
                    <w:rFonts w:ascii="Cambria Math" w:hAnsi="Cambria Math"/>
                  </w:rPr>
                  <m:t>l</m:t>
                </m:r>
                <m:r>
                  <m:rPr>
                    <m:sty m:val="p"/>
                  </m:rPr>
                  <w:rPr>
                    <w:rFonts w:ascii="Cambria Math" w:hAnsi="Cambria Math"/>
                  </w:rPr>
                  <m:t>=0,1,…,</m:t>
                </m:r>
                <m:f>
                  <m:fPr>
                    <m:type m:val="lin"/>
                    <m:ctrlPr>
                      <w:rPr>
                        <w:rFonts w:ascii="Cambria Math" w:hAnsi="Cambria Math"/>
                      </w:rPr>
                    </m:ctrlPr>
                  </m:fPr>
                  <m:num>
                    <m:sSub>
                      <m:sSubPr>
                        <m:ctrlPr>
                          <w:rPr>
                            <w:rFonts w:ascii="Cambria Math" w:hAnsi="Cambria Math"/>
                          </w:rPr>
                        </m:ctrlPr>
                      </m:sSubPr>
                      <m:e>
                        <m:r>
                          <w:rPr>
                            <w:rFonts w:ascii="Cambria Math" w:hAnsi="Cambria Math"/>
                          </w:rPr>
                          <m:t>M</m:t>
                        </m:r>
                      </m:e>
                      <m:sub>
                        <m:r>
                          <m:rPr>
                            <m:nor/>
                          </m:rPr>
                          <w:rPr>
                            <w:rFonts w:ascii="Times New Roman" w:hAnsi="Times New Roman"/>
                          </w:rPr>
                          <m:t>bit</m:t>
                        </m:r>
                      </m:sub>
                    </m:sSub>
                  </m:num>
                  <m:den>
                    <m:sSub>
                      <m:sSubPr>
                        <m:ctrlPr>
                          <w:rPr>
                            <w:rFonts w:ascii="Cambria Math" w:hAnsi="Cambria Math"/>
                          </w:rPr>
                        </m:ctrlPr>
                      </m:sSubPr>
                      <m:e>
                        <m:r>
                          <w:rPr>
                            <w:rFonts w:ascii="Cambria Math" w:hAnsi="Cambria Math"/>
                          </w:rPr>
                          <m:t>M</m:t>
                        </m:r>
                      </m:e>
                      <m:sub>
                        <m:r>
                          <m:rPr>
                            <m:nor/>
                          </m:rPr>
                          <w:rPr>
                            <w:rFonts w:ascii="Times New Roman" w:hAnsi="Times New Roman"/>
                          </w:rPr>
                          <m:t>WUS</m:t>
                        </m:r>
                      </m:sub>
                    </m:sSub>
                  </m:den>
                </m:f>
                <m:r>
                  <m:rPr>
                    <m:sty m:val="p"/>
                  </m:rPr>
                  <w:rPr>
                    <w:rFonts w:ascii="Cambria Math" w:hAnsi="Cambria Math"/>
                  </w:rPr>
                  <m:t>-1</m:t>
                </m:r>
              </m:oMath>
            </m:oMathPara>
          </w:p>
          <w:p w14:paraId="3290F615" w14:textId="77777777" w:rsidR="0057683E" w:rsidRDefault="00267797">
            <w:pPr>
              <w:pStyle w:val="EQ"/>
              <w:spacing w:before="156"/>
              <w:rPr>
                <w:rFonts w:ascii="Times New Roman" w:hAnsi="Times New Roman"/>
              </w:rPr>
            </w:pPr>
            <m:oMathPara>
              <m:oMath>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m:rPr>
                    <m:sty m:val="p"/>
                  </m:rPr>
                  <w:rPr>
                    <w:rFonts w:ascii="Cambria Math" w:hAnsi="Cambria Math"/>
                  </w:rPr>
                  <m:t>=11</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RB</m:t>
                    </m:r>
                  </m:sup>
                </m:sSubSup>
              </m:oMath>
            </m:oMathPara>
          </w:p>
          <w:p w14:paraId="7E3D42B7" w14:textId="77777777" w:rsidR="0057683E" w:rsidRDefault="00DA5A0B">
            <w:pPr>
              <w:spacing w:before="120"/>
              <w:rPr>
                <w:rFonts w:ascii="Times New Roman" w:hAnsi="Times New Roman"/>
              </w:rPr>
            </w:pPr>
            <w:r>
              <w:rPr>
                <w:rFonts w:ascii="Times New Roman" w:hAnsi="Times New Roman"/>
              </w:rPr>
              <w:t>where</w:t>
            </w:r>
          </w:p>
          <w:p w14:paraId="0F356470" w14:textId="77777777" w:rsidR="0057683E" w:rsidRDefault="00267797">
            <w:pPr>
              <w:pStyle w:val="EQ"/>
              <w:spacing w:before="156"/>
              <w:rPr>
                <w:rFonts w:ascii="Times New Roman" w:hAnsi="Times New Roman"/>
              </w:rPr>
            </w:pPr>
            <m:oMathPara>
              <m:oMath>
                <m:sSub>
                  <m:sSubPr>
                    <m:ctrlPr>
                      <w:rPr>
                        <w:rFonts w:ascii="Cambria Math" w:hAnsi="Cambria Math"/>
                      </w:rPr>
                    </m:ctrlPr>
                  </m:sSubPr>
                  <m:e>
                    <m:acc>
                      <m:accPr>
                        <m:chr m:val="̃"/>
                        <m:ctrlPr>
                          <w:rPr>
                            <w:rFonts w:ascii="Cambria Math" w:hAnsi="Cambria Math"/>
                          </w:rPr>
                        </m:ctrlPr>
                      </m:accPr>
                      <m:e>
                        <m:r>
                          <w:rPr>
                            <w:rFonts w:ascii="Cambria Math" w:hAnsi="Cambria Math"/>
                          </w:rPr>
                          <m:t>r</m:t>
                        </m:r>
                      </m:e>
                    </m:acc>
                  </m:e>
                  <m:sub>
                    <m:r>
                      <m:rPr>
                        <m:nor/>
                      </m:rPr>
                      <w:rPr>
                        <w:rFonts w:ascii="Times New Roman" w:hAnsi="Times New Roman"/>
                      </w:rPr>
                      <m:t>WUS</m:t>
                    </m:r>
                  </m:sub>
                </m:sSub>
                <m:d>
                  <m:dPr>
                    <m:ctrlPr>
                      <w:rPr>
                        <w:rFonts w:ascii="Cambria Math" w:hAnsi="Cambria Math"/>
                      </w:rPr>
                    </m:ctrlPr>
                  </m:dPr>
                  <m:e>
                    <m:r>
                      <w:rPr>
                        <w:rFonts w:ascii="Cambria Math" w:hAnsi="Cambria Math"/>
                      </w:rPr>
                      <m:t>m</m:t>
                    </m:r>
                    <m:sSub>
                      <m:sSubPr>
                        <m:ctrlPr>
                          <w:rPr>
                            <w:rFonts w:ascii="Cambria Math" w:hAnsi="Cambria Math"/>
                          </w:rPr>
                        </m:ctrlPr>
                      </m:sSubPr>
                      <m:e>
                        <m:r>
                          <w:rPr>
                            <w:rFonts w:ascii="Cambria Math" w:hAnsi="Cambria Math"/>
                          </w:rPr>
                          <m:t>M</m:t>
                        </m:r>
                      </m:e>
                      <m:sub>
                        <m:r>
                          <m:rPr>
                            <m:nor/>
                          </m:rPr>
                          <w:rPr>
                            <w:rFonts w:ascii="Times New Roman" w:hAnsi="Times New Roman"/>
                          </w:rPr>
                          <m:t>ZC</m:t>
                        </m:r>
                      </m:sub>
                    </m:sSub>
                    <m:r>
                      <m:rPr>
                        <m:sty m:val="p"/>
                      </m:rPr>
                      <w:rPr>
                        <w:rFonts w:ascii="Cambria Math" w:hAnsi="Cambria Math"/>
                      </w:rPr>
                      <m:t>+</m:t>
                    </m:r>
                    <m:r>
                      <w:rPr>
                        <w:rFonts w:ascii="Cambria Math" w:hAnsi="Cambria Math"/>
                      </w:rPr>
                      <m:t>n</m:t>
                    </m:r>
                  </m:e>
                </m:d>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m</m:t>
                </m:r>
                <m:r>
                  <m:rPr>
                    <m:sty m:val="p"/>
                  </m:rPr>
                  <w:rPr>
                    <w:rFonts w:ascii="Cambria Math" w:hAnsi="Cambria Math"/>
                  </w:rPr>
                  <m:t>)</m:t>
                </m:r>
                <m:sSub>
                  <m:sSubPr>
                    <m:ctrlPr>
                      <w:rPr>
                        <w:rFonts w:ascii="Cambria Math" w:hAnsi="Cambria Math"/>
                      </w:rPr>
                    </m:ctrlPr>
                  </m:sSubPr>
                  <m:e>
                    <m:r>
                      <w:rPr>
                        <w:rFonts w:ascii="Cambria Math" w:hAnsi="Cambria Math"/>
                      </w:rPr>
                      <m:t>r</m:t>
                    </m:r>
                  </m:e>
                  <m:sub>
                    <m:r>
                      <m:rPr>
                        <m:nor/>
                      </m:rPr>
                      <w:rPr>
                        <w:rFonts w:ascii="Times New Roman" w:hAnsi="Times New Roman"/>
                      </w:rPr>
                      <m:t>ZC</m:t>
                    </m:r>
                    <m:r>
                      <m:rPr>
                        <m:sty m:val="p"/>
                      </m:rPr>
                      <w:rPr>
                        <w:rFonts w:ascii="Cambria Math" w:hAnsi="Cambria Math"/>
                      </w:rPr>
                      <m:t>,</m:t>
                    </m:r>
                    <m:acc>
                      <m:accPr>
                        <m:chr m:val="̃"/>
                        <m:ctrlPr>
                          <w:rPr>
                            <w:rFonts w:ascii="Cambria Math" w:hAnsi="Cambria Math"/>
                          </w:rPr>
                        </m:ctrlPr>
                      </m:accPr>
                      <m:e>
                        <m:r>
                          <w:rPr>
                            <w:rFonts w:ascii="Cambria Math" w:hAnsi="Cambria Math"/>
                          </w:rPr>
                          <m:t>m</m:t>
                        </m:r>
                      </m:e>
                    </m:acc>
                  </m:sub>
                </m:sSub>
                <m:r>
                  <m:rPr>
                    <m:sty m:val="p"/>
                  </m:rPr>
                  <w:rPr>
                    <w:rFonts w:ascii="Cambria Math" w:hAnsi="Cambria Math"/>
                  </w:rPr>
                  <m:t>(</m:t>
                </m:r>
                <m:r>
                  <w:rPr>
                    <w:rFonts w:ascii="Cambria Math" w:hAnsi="Cambria Math"/>
                  </w:rPr>
                  <m:t>n</m:t>
                </m:r>
                <m:r>
                  <m:rPr>
                    <m:sty m:val="p"/>
                  </m:rPr>
                  <w:rPr>
                    <w:rFonts w:ascii="Cambria Math" w:hAnsi="Cambria Math"/>
                  </w:rPr>
                  <m:t>)</m:t>
                </m:r>
              </m:oMath>
            </m:oMathPara>
          </w:p>
          <w:p w14:paraId="0E5ADD34" w14:textId="77777777" w:rsidR="0057683E" w:rsidRDefault="00267797">
            <w:pPr>
              <w:pStyle w:val="EQ"/>
              <w:spacing w:before="156"/>
              <w:rPr>
                <w:rFonts w:ascii="Times New Roman" w:hAnsi="Times New Roman"/>
              </w:rPr>
            </w:pPr>
            <m:oMathPara>
              <m:oMath>
                <m:acc>
                  <m:accPr>
                    <m:chr m:val="̃"/>
                    <m:ctrlPr>
                      <w:rPr>
                        <w:rFonts w:ascii="Cambria Math" w:hAnsi="Cambria Math"/>
                      </w:rPr>
                    </m:ctrlPr>
                  </m:accPr>
                  <m:e>
                    <m:r>
                      <w:rPr>
                        <w:rFonts w:ascii="Cambria Math" w:hAnsi="Cambria Math"/>
                      </w:rPr>
                      <m:t>m</m:t>
                    </m:r>
                  </m:e>
                </m:acc>
                <m:r>
                  <m:rPr>
                    <m:sty m:val="p"/>
                  </m:rPr>
                  <w:rPr>
                    <w:rFonts w:ascii="Cambria Math" w:hAnsi="Cambria Math"/>
                  </w:rPr>
                  <m:t>=</m:t>
                </m:r>
                <m:d>
                  <m:dPr>
                    <m:begChr m:val="⌊"/>
                    <m:endChr m:val="⌋"/>
                    <m:ctrlPr>
                      <w:rPr>
                        <w:rFonts w:ascii="Cambria Math" w:hAnsi="Cambria Math"/>
                      </w:rPr>
                    </m:ctrlPr>
                  </m:dPr>
                  <m:e>
                    <m:f>
                      <m:fPr>
                        <m:type m:val="lin"/>
                        <m:ctrlPr>
                          <w:rPr>
                            <w:rFonts w:ascii="Cambria Math" w:hAnsi="Cambria Math"/>
                          </w:rPr>
                        </m:ctrlPr>
                      </m:fPr>
                      <m:num>
                        <m:r>
                          <w:rPr>
                            <w:rFonts w:ascii="Cambria Math" w:hAnsi="Cambria Math"/>
                          </w:rPr>
                          <m:t>m</m:t>
                        </m:r>
                      </m:num>
                      <m:den>
                        <m:r>
                          <m:rPr>
                            <m:sty m:val="p"/>
                          </m:rPr>
                          <w:rPr>
                            <w:rFonts w:ascii="Cambria Math" w:hAnsi="Cambria Math"/>
                          </w:rPr>
                          <m:t>2</m:t>
                        </m:r>
                      </m:den>
                    </m:f>
                  </m:e>
                </m:d>
              </m:oMath>
            </m:oMathPara>
          </w:p>
          <w:p w14:paraId="4EE4D66D" w14:textId="77777777" w:rsidR="0057683E" w:rsidRDefault="00DA5A0B">
            <w:pPr>
              <w:pStyle w:val="EQ"/>
              <w:spacing w:before="156"/>
              <w:rPr>
                <w:rFonts w:ascii="Times New Roman" w:hAnsi="Times New Roman"/>
              </w:rPr>
            </w:pPr>
            <m:oMathPara>
              <m:oMath>
                <m:r>
                  <w:rPr>
                    <w:rFonts w:ascii="Cambria Math" w:hAnsi="Cambria Math"/>
                  </w:rPr>
                  <m:t>m</m:t>
                </m:r>
                <m:r>
                  <m:rPr>
                    <m:sty m:val="p"/>
                  </m:rPr>
                  <w:rPr>
                    <w:rFonts w:ascii="Cambria Math" w:hAnsi="Cambria Math"/>
                  </w:rPr>
                  <m:t>=0,1,…,</m:t>
                </m:r>
                <m:sSub>
                  <m:sSubPr>
                    <m:ctrlPr>
                      <w:rPr>
                        <w:rFonts w:ascii="Cambria Math" w:hAnsi="Cambria Math"/>
                      </w:rPr>
                    </m:ctrlPr>
                  </m:sSubPr>
                  <m:e>
                    <m:r>
                      <w:rPr>
                        <w:rFonts w:ascii="Cambria Math" w:hAnsi="Cambria Math"/>
                      </w:rPr>
                      <m:t>M</m:t>
                    </m:r>
                  </m:e>
                  <m:sub>
                    <m:r>
                      <m:rPr>
                        <m:nor/>
                      </m:rPr>
                      <w:rPr>
                        <w:rFonts w:ascii="Times New Roman" w:hAnsi="Times New Roman"/>
                      </w:rPr>
                      <m:t>bit</m:t>
                    </m:r>
                  </m:sub>
                </m:sSub>
                <m:r>
                  <m:rPr>
                    <m:sty m:val="p"/>
                  </m:rPr>
                  <w:rPr>
                    <w:rFonts w:ascii="Cambria Math" w:hAnsi="Cambria Math"/>
                  </w:rPr>
                  <m:t>-1</m:t>
                </m:r>
              </m:oMath>
            </m:oMathPara>
          </w:p>
          <w:p w14:paraId="3C02F8D4" w14:textId="77777777" w:rsidR="0057683E" w:rsidRDefault="00DA5A0B">
            <w:pPr>
              <w:pStyle w:val="EQ"/>
              <w:spacing w:before="156"/>
              <w:rPr>
                <w:rFonts w:ascii="Times New Roman" w:hAnsi="Times New Roman"/>
              </w:rPr>
            </w:pPr>
            <m:oMathPara>
              <m:oMath>
                <m:r>
                  <w:rPr>
                    <w:rFonts w:ascii="Cambria Math" w:hAnsi="Cambria Math"/>
                    <w:lang w:val="sv-SE"/>
                  </w:rPr>
                  <m:t>n</m:t>
                </m:r>
                <m:r>
                  <m:rPr>
                    <m:sty m:val="p"/>
                  </m:rPr>
                  <w:rPr>
                    <w:rFonts w:ascii="Cambria Math" w:hAnsi="Cambria Math"/>
                  </w:rPr>
                  <m:t>=0,1,…,</m:t>
                </m:r>
                <m:sSub>
                  <m:sSubPr>
                    <m:ctrlPr>
                      <w:rPr>
                        <w:rFonts w:ascii="Cambria Math" w:eastAsia="Calibri" w:hAnsi="Cambria Math"/>
                        <w:kern w:val="2"/>
                        <w14:ligatures w14:val="standardContextual"/>
                      </w:rPr>
                    </m:ctrlPr>
                  </m:sSubPr>
                  <m:e>
                    <m:r>
                      <w:rPr>
                        <w:rFonts w:ascii="Cambria Math" w:hAnsi="Cambria Math"/>
                      </w:rPr>
                      <m:t>M</m:t>
                    </m:r>
                  </m:e>
                  <m:sub>
                    <m:r>
                      <m:rPr>
                        <m:nor/>
                      </m:rPr>
                      <w:rPr>
                        <w:rFonts w:ascii="Times New Roman" w:hAnsi="Times New Roman"/>
                      </w:rPr>
                      <m:t>ZC</m:t>
                    </m:r>
                  </m:sub>
                </m:sSub>
                <m:r>
                  <m:rPr>
                    <m:sty m:val="p"/>
                  </m:rPr>
                  <w:rPr>
                    <w:rFonts w:ascii="Cambria Math" w:hAnsi="Cambria Math"/>
                  </w:rPr>
                  <m:t>-1</m:t>
                </m:r>
              </m:oMath>
            </m:oMathPara>
          </w:p>
          <w:p w14:paraId="59109FB3" w14:textId="77777777" w:rsidR="0057683E" w:rsidRDefault="00DA5A0B">
            <w:pPr>
              <w:spacing w:before="120"/>
              <w:rPr>
                <w:rFonts w:ascii="Times New Roman" w:hAnsi="Times New Roman"/>
              </w:rPr>
            </w:pPr>
            <w:r>
              <w:rPr>
                <w:rFonts w:ascii="Times New Roman" w:hAnsi="Times New Roman"/>
              </w:rPr>
              <w:t xml:space="preserve">The quantity </w:t>
            </w:r>
            <m:oMath>
              <m:sSub>
                <m:sSubPr>
                  <m:ctrlPr>
                    <w:rPr>
                      <w:rFonts w:ascii="Cambria Math" w:hAnsi="Cambria Math"/>
                      <w:i/>
                    </w:rPr>
                  </m:ctrlPr>
                </m:sSubPr>
                <m:e>
                  <m:r>
                    <w:rPr>
                      <w:rFonts w:ascii="Cambria Math" w:hAnsi="Cambria Math"/>
                    </w:rPr>
                    <m:t>M</m:t>
                  </m:r>
                </m:e>
                <m:sub>
                  <m:r>
                    <m:rPr>
                      <m:nor/>
                    </m:rPr>
                    <w:rPr>
                      <w:rFonts w:ascii="Times New Roman" w:hAnsi="Times New Roman"/>
                    </w:rPr>
                    <m:t>WUS</m:t>
                  </m:r>
                </m:sub>
              </m:sSub>
              <m:r>
                <w:rPr>
                  <w:rFonts w:ascii="Cambria Math" w:hAnsi="Cambria Math" w:hint="eastAsia"/>
                </w:rPr>
                <m:t>∈</m:t>
              </m:r>
              <m:d>
                <m:dPr>
                  <m:begChr m:val="{"/>
                  <m:endChr m:val="}"/>
                  <m:ctrlPr>
                    <w:rPr>
                      <w:rFonts w:ascii="Cambria Math" w:hAnsi="Cambria Math"/>
                      <w:i/>
                    </w:rPr>
                  </m:ctrlPr>
                </m:dPr>
                <m:e>
                  <m:r>
                    <w:rPr>
                      <w:rFonts w:ascii="Cambria Math" w:hAnsi="Cambria Math"/>
                    </w:rPr>
                    <m:t>1, 2, 4</m:t>
                  </m:r>
                </m:e>
              </m:d>
            </m:oMath>
            <w:r>
              <w:rPr>
                <w:rFonts w:ascii="Times New Roman" w:hAnsi="Times New Roman"/>
              </w:rPr>
              <w:t xml:space="preserve"> is given by the higher-layer parameter </w:t>
            </w:r>
            <w:r>
              <w:rPr>
                <w:rFonts w:ascii="Times New Roman" w:hAnsi="Times New Roman"/>
                <w:i/>
                <w:iCs/>
              </w:rPr>
              <w:t>LP-WUS_Mvalue_IDLE/INACTIVE</w:t>
            </w:r>
            <w:r>
              <w:rPr>
                <w:rFonts w:ascii="Times New Roman" w:hAnsi="Times New Roman"/>
              </w:rPr>
              <w:t xml:space="preserve"> or </w:t>
            </w:r>
            <w:r>
              <w:rPr>
                <w:rFonts w:ascii="Times New Roman" w:hAnsi="Times New Roman"/>
                <w:i/>
                <w:iCs/>
              </w:rPr>
              <w:t>LP-WUS_Mvalue_CONNECTED</w:t>
            </w:r>
            <w:r>
              <w:rPr>
                <w:rFonts w:ascii="Times New Roman" w:hAnsi="Times New Roman"/>
              </w:rPr>
              <w:t>.</w:t>
            </w:r>
          </w:p>
          <w:p w14:paraId="6DCB8931" w14:textId="77777777" w:rsidR="0057683E" w:rsidRDefault="00DA5A0B">
            <w:pPr>
              <w:spacing w:before="120"/>
              <w:rPr>
                <w:rFonts w:ascii="Times New Roman" w:hAnsi="Times New Roman"/>
                <w:color w:val="FF0000"/>
                <w:u w:val="single"/>
              </w:rPr>
            </w:pPr>
            <w:r>
              <w:rPr>
                <w:rFonts w:ascii="Times New Roman" w:hAnsi="Times New Roman"/>
              </w:rPr>
              <w:t xml:space="preserve">The bit sequence </w:t>
            </w:r>
            <m:oMath>
              <m:r>
                <w:rPr>
                  <w:rFonts w:ascii="Cambria Math" w:hAnsi="Cambria Math"/>
                </w:rPr>
                <m:t>b</m:t>
              </m:r>
              <m:d>
                <m:dPr>
                  <m:ctrlPr>
                    <w:rPr>
                      <w:rFonts w:ascii="Cambria Math" w:hAnsi="Cambria Math"/>
                      <w:i/>
                    </w:rPr>
                  </m:ctrlPr>
                </m:dPr>
                <m:e>
                  <m:r>
                    <w:rPr>
                      <w:rFonts w:ascii="Cambria Math" w:hAnsi="Cambria Math"/>
                    </w:rPr>
                    <m:t>0</m:t>
                  </m:r>
                </m:e>
              </m:d>
              <m:r>
                <w:rPr>
                  <w:rFonts w:ascii="Cambria Math" w:hAnsi="Cambria Math"/>
                </w:rPr>
                <m:t>, …, b(</m:t>
              </m:r>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r>
                <w:rPr>
                  <w:rFonts w:ascii="Cambria Math" w:hAnsi="Cambria Math"/>
                </w:rPr>
                <m:t>-1)</m:t>
              </m:r>
            </m:oMath>
            <w:r>
              <w:rPr>
                <w:rFonts w:ascii="Times New Roman" w:hAnsi="Times New Roman"/>
              </w:rPr>
              <w:t xml:space="preserve"> and the number of bits </w:t>
            </w:r>
            <m:oMath>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oMath>
            <w:r>
              <w:rPr>
                <w:rFonts w:ascii="Times New Roman" w:hAnsi="Times New Roman"/>
              </w:rPr>
              <w:t xml:space="preserve"> corresponds to </w:t>
            </w:r>
            <m:oMath>
              <m:sSub>
                <m:sSubPr>
                  <m:ctrlPr>
                    <w:rPr>
                      <w:rFonts w:ascii="Cambria Math" w:hAnsi="Cambria Math"/>
                      <w:i/>
                    </w:rPr>
                  </m:ctrlPr>
                </m:sSubPr>
                <m:e>
                  <m:r>
                    <w:rPr>
                      <w:rFonts w:ascii="Cambria Math" w:hAnsi="Cambria Math"/>
                    </w:rPr>
                    <m:t>g</m:t>
                  </m:r>
                </m:e>
                <m:sub>
                  <m:r>
                    <w:rPr>
                      <w:rFonts w:ascii="Cambria Math" w:hAnsi="Cambria Math"/>
                    </w:rPr>
                    <m:t>00</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01</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0</m:t>
                  </m:r>
                  <m:d>
                    <m:dPr>
                      <m:ctrlPr>
                        <w:rPr>
                          <w:rFonts w:ascii="Cambria Math" w:hAnsi="Cambria Math"/>
                          <w:i/>
                        </w:rPr>
                      </m:ctrlPr>
                    </m:dPr>
                    <m:e>
                      <m:sSub>
                        <m:sSubPr>
                          <m:ctrlPr>
                            <w:rPr>
                              <w:rFonts w:ascii="Cambria Math" w:hAnsi="Cambria Math"/>
                              <w:i/>
                            </w:rPr>
                          </m:ctrlPr>
                        </m:sSubPr>
                        <m:e>
                          <m:r>
                            <w:rPr>
                              <w:rFonts w:ascii="Cambria Math" w:hAnsi="Cambria Math"/>
                            </w:rPr>
                            <m:t>G</m:t>
                          </m:r>
                        </m:e>
                        <m:sub>
                          <m:r>
                            <w:rPr>
                              <w:rFonts w:ascii="Cambria Math" w:hAnsi="Cambria Math"/>
                            </w:rPr>
                            <m:t>0</m:t>
                          </m:r>
                        </m:sub>
                      </m:sSub>
                      <m:r>
                        <w:rPr>
                          <w:rFonts w:ascii="Cambria Math" w:hAnsi="Cambria Math"/>
                        </w:rPr>
                        <m:t>-1</m:t>
                      </m:r>
                    </m:e>
                  </m:d>
                </m:sub>
              </m:sSub>
            </m:oMath>
            <w:r>
              <w:rPr>
                <w:rFonts w:ascii="Times New Roman" w:hAnsi="Times New Roman"/>
              </w:rPr>
              <w:t xml:space="preserve"> and </w:t>
            </w:r>
            <m:oMath>
              <m:sSub>
                <m:sSubPr>
                  <m:ctrlPr>
                    <w:rPr>
                      <w:rFonts w:ascii="Cambria Math" w:hAnsi="Cambria Math"/>
                      <w:i/>
                    </w:rPr>
                  </m:ctrlPr>
                </m:sSubPr>
                <m:e>
                  <m:r>
                    <w:rPr>
                      <w:rFonts w:ascii="Cambria Math" w:hAnsi="Cambria Math"/>
                    </w:rPr>
                    <m:t>G</m:t>
                  </m:r>
                </m:e>
                <m:sub>
                  <m:r>
                    <w:rPr>
                      <w:rFonts w:ascii="Cambria Math" w:hAnsi="Cambria Math"/>
                    </w:rPr>
                    <m:t>0</m:t>
                  </m:r>
                </m:sub>
              </m:sSub>
            </m:oMath>
            <w:r>
              <w:rPr>
                <w:rFonts w:ascii="Times New Roman" w:hAnsi="Times New Roman"/>
              </w:rPr>
              <w:t xml:space="preserve">, respectively, in clause 7.4.3 of [4, 38.212]. </w:t>
            </w:r>
            <w:bookmarkStart w:id="80" w:name="OLE_LINK17"/>
            <m:oMath>
              <m:sSub>
                <m:sSubPr>
                  <m:ctrlPr>
                    <w:rPr>
                      <w:rFonts w:ascii="Cambria Math" w:hAnsi="Cambria Math"/>
                      <w:i/>
                      <w:color w:val="FF0000"/>
                      <w:u w:val="single"/>
                    </w:rPr>
                  </m:ctrlPr>
                </m:sSubPr>
                <m:e>
                  <m:r>
                    <w:rPr>
                      <w:rFonts w:ascii="Cambria Math" w:hAnsi="Cambria Math"/>
                      <w:color w:val="FF0000"/>
                      <w:u w:val="single"/>
                    </w:rPr>
                    <m:t>M</m:t>
                  </m:r>
                </m:e>
                <m:sub>
                  <m:r>
                    <m:rPr>
                      <m:nor/>
                    </m:rPr>
                    <w:rPr>
                      <w:rFonts w:ascii="Times New Roman" w:hAnsi="Times New Roman"/>
                      <w:color w:val="FF0000"/>
                      <w:u w:val="single"/>
                    </w:rPr>
                    <m:t>bit</m:t>
                  </m:r>
                </m:sub>
              </m:sSub>
            </m:oMath>
            <w:r>
              <w:rPr>
                <w:rFonts w:ascii="Times New Roman" w:hAnsi="Times New Roman"/>
                <w:color w:val="FF0000"/>
                <w:u w:val="single"/>
              </w:rPr>
              <w:t xml:space="preserve"> OOK symbols for Wake-up signal includes OOK-ON symbol and OOK OFF symbol, where the bit sequence </w:t>
            </w:r>
            <m:oMath>
              <m:r>
                <w:rPr>
                  <w:rFonts w:ascii="Cambria Math" w:hAnsi="Cambria Math"/>
                  <w:color w:val="FF0000"/>
                  <w:u w:val="single"/>
                </w:rPr>
                <m:t>b</m:t>
              </m:r>
              <m:d>
                <m:dPr>
                  <m:ctrlPr>
                    <w:rPr>
                      <w:rFonts w:ascii="Cambria Math" w:hAnsi="Cambria Math"/>
                      <w:i/>
                      <w:color w:val="FF0000"/>
                      <w:u w:val="single"/>
                    </w:rPr>
                  </m:ctrlPr>
                </m:dPr>
                <m:e>
                  <m:r>
                    <w:rPr>
                      <w:rFonts w:ascii="Cambria Math" w:hAnsi="Cambria Math"/>
                      <w:color w:val="FF0000"/>
                      <w:u w:val="single"/>
                    </w:rPr>
                    <m:t>m</m:t>
                  </m:r>
                </m:e>
              </m:d>
              <m:r>
                <w:rPr>
                  <w:rFonts w:ascii="Cambria Math" w:hAnsi="Cambria Math"/>
                  <w:color w:val="FF0000"/>
                  <w:u w:val="single"/>
                </w:rPr>
                <m:t>=1</m:t>
              </m:r>
            </m:oMath>
            <w:r>
              <w:rPr>
                <w:rFonts w:ascii="Times New Roman" w:hAnsi="Times New Roman"/>
                <w:color w:val="FF0000"/>
                <w:u w:val="single"/>
              </w:rPr>
              <w:t xml:space="preserve"> is carried by OOK-On symbol and the bit sequence </w:t>
            </w:r>
            <m:oMath>
              <m:r>
                <w:rPr>
                  <w:rFonts w:ascii="Cambria Math" w:hAnsi="Cambria Math"/>
                  <w:color w:val="FF0000"/>
                  <w:u w:val="single"/>
                </w:rPr>
                <m:t>b</m:t>
              </m:r>
              <m:d>
                <m:dPr>
                  <m:ctrlPr>
                    <w:rPr>
                      <w:rFonts w:ascii="Cambria Math" w:hAnsi="Cambria Math"/>
                      <w:i/>
                      <w:color w:val="FF0000"/>
                      <w:u w:val="single"/>
                    </w:rPr>
                  </m:ctrlPr>
                </m:dPr>
                <m:e>
                  <m:r>
                    <w:rPr>
                      <w:rFonts w:ascii="Cambria Math" w:hAnsi="Cambria Math"/>
                      <w:color w:val="FF0000"/>
                      <w:u w:val="single"/>
                    </w:rPr>
                    <m:t>m</m:t>
                  </m:r>
                </m:e>
              </m:d>
              <m:r>
                <w:rPr>
                  <w:rFonts w:ascii="Cambria Math" w:hAnsi="Cambria Math"/>
                  <w:color w:val="FF0000"/>
                  <w:u w:val="single"/>
                </w:rPr>
                <m:t>=0</m:t>
              </m:r>
            </m:oMath>
            <w:r>
              <w:rPr>
                <w:rFonts w:ascii="Times New Roman" w:hAnsi="Times New Roman"/>
                <w:color w:val="FF0000"/>
                <w:u w:val="single"/>
              </w:rPr>
              <w:t xml:space="preserve"> is carried by OOK-Off symbol.</w:t>
            </w:r>
            <w:bookmarkEnd w:id="80"/>
          </w:p>
          <w:p w14:paraId="345AFD9C" w14:textId="77777777" w:rsidR="0057683E" w:rsidRDefault="00DA5A0B">
            <w:pPr>
              <w:pStyle w:val="BodyText"/>
              <w:spacing w:before="156"/>
              <w:jc w:val="center"/>
            </w:pPr>
            <w:r>
              <w:rPr>
                <w:color w:val="FF0000"/>
              </w:rPr>
              <w:t>&lt;Unchanged Text Omitted&gt;</w:t>
            </w:r>
          </w:p>
          <w:p w14:paraId="21C0173A" w14:textId="77777777" w:rsidR="0057683E" w:rsidRDefault="0057683E">
            <w:pPr>
              <w:pStyle w:val="BodyText"/>
              <w:spacing w:before="156"/>
            </w:pPr>
          </w:p>
        </w:tc>
      </w:tr>
    </w:tbl>
    <w:p w14:paraId="18894FAA" w14:textId="77777777" w:rsidR="0057683E" w:rsidRDefault="0057683E">
      <w:pPr>
        <w:pStyle w:val="BodyText"/>
        <w:spacing w:before="156"/>
        <w:rPr>
          <w:lang w:eastAsia="ja-JP"/>
        </w:rPr>
      </w:pPr>
    </w:p>
    <w:p w14:paraId="66C1E3E7" w14:textId="77777777" w:rsidR="0057683E" w:rsidRDefault="0057683E">
      <w:pPr>
        <w:rPr>
          <w:rFonts w:ascii="Times New Roman" w:hAnsi="Times New Roman"/>
        </w:rPr>
      </w:pPr>
    </w:p>
    <w:p w14:paraId="37510922" w14:textId="77777777" w:rsidR="0057683E" w:rsidRDefault="0057683E">
      <w:pPr>
        <w:rPr>
          <w:rFonts w:ascii="Times New Roman" w:hAnsi="Times New Roman"/>
        </w:rPr>
      </w:pPr>
    </w:p>
    <w:p w14:paraId="3AD82CA0" w14:textId="77777777" w:rsidR="0057683E" w:rsidRDefault="0057683E">
      <w:pPr>
        <w:rPr>
          <w:rFonts w:ascii="Times New Roman" w:hAnsi="Times New Roman"/>
        </w:rPr>
      </w:pPr>
    </w:p>
    <w:p w14:paraId="1234D6B6" w14:textId="77777777" w:rsidR="0057683E" w:rsidRDefault="0057683E">
      <w:pPr>
        <w:rPr>
          <w:rFonts w:ascii="Times New Roman" w:hAnsi="Times New Roman"/>
        </w:rPr>
      </w:pPr>
    </w:p>
    <w:p w14:paraId="101DBCC4" w14:textId="77777777" w:rsidR="0057683E" w:rsidRDefault="00DA5A0B">
      <w:pPr>
        <w:pStyle w:val="Heading2"/>
        <w:rPr>
          <w:rFonts w:ascii="Times New Roman" w:hAnsi="Times New Roman" w:cs="Times New Roman"/>
          <w:b w:val="0"/>
          <w:bCs w:val="0"/>
        </w:rPr>
      </w:pPr>
      <w:r>
        <w:rPr>
          <w:rFonts w:ascii="Times New Roman" w:hAnsi="Times New Roman" w:cs="Times New Roman"/>
          <w:b w:val="0"/>
          <w:bCs w:val="0"/>
        </w:rPr>
        <w:t>R1-2505226_Huawei, HiSilicon</w:t>
      </w:r>
    </w:p>
    <w:p w14:paraId="5FDF6AF7" w14:textId="77777777" w:rsidR="0057683E" w:rsidRDefault="0057683E">
      <w:pPr>
        <w:kinsoku w:val="0"/>
        <w:overflowPunct w:val="0"/>
        <w:rPr>
          <w:rFonts w:ascii="Times New Roman" w:hAnsi="Times New Roman"/>
          <w:kern w:val="2"/>
        </w:rPr>
      </w:pPr>
    </w:p>
    <w:p w14:paraId="191775AD" w14:textId="77777777" w:rsidR="0057683E" w:rsidRDefault="00DA5A0B">
      <w:pPr>
        <w:pStyle w:val="ListParagraph"/>
        <w:widowControl/>
        <w:numPr>
          <w:ilvl w:val="0"/>
          <w:numId w:val="45"/>
        </w:numPr>
        <w:tabs>
          <w:tab w:val="clear" w:pos="420"/>
        </w:tabs>
        <w:kinsoku w:val="0"/>
        <w:snapToGrid w:val="0"/>
        <w:spacing w:before="120"/>
        <w:contextualSpacing w:val="0"/>
        <w:textAlignment w:val="auto"/>
        <w:rPr>
          <w:bCs w:val="0"/>
          <w:i/>
        </w:rPr>
      </w:pPr>
      <w:r>
        <w:rPr>
          <w:bCs w:val="0"/>
          <w:i/>
        </w:rPr>
        <w:t>In order to reduce resource overhead, transmission duration of a LP-WUS targeting to wake up OFDM-based receiver can be shorter than the transmission duration required for ED based receiver.</w:t>
      </w:r>
    </w:p>
    <w:p w14:paraId="340A2F90" w14:textId="77777777" w:rsidR="0057683E" w:rsidRDefault="00DA5A0B">
      <w:pPr>
        <w:pStyle w:val="ListParagraph"/>
        <w:widowControl/>
        <w:numPr>
          <w:ilvl w:val="0"/>
          <w:numId w:val="30"/>
        </w:numPr>
        <w:tabs>
          <w:tab w:val="clear" w:pos="420"/>
        </w:tabs>
        <w:kinsoku w:val="0"/>
        <w:snapToGrid w:val="0"/>
        <w:spacing w:before="120"/>
        <w:contextualSpacing w:val="0"/>
        <w:textAlignment w:val="auto"/>
        <w:rPr>
          <w:bCs w:val="0"/>
          <w:i/>
        </w:rPr>
      </w:pPr>
      <w:r>
        <w:rPr>
          <w:bCs w:val="0"/>
          <w:i/>
        </w:rPr>
        <w:t>separate RRC configuration for the actual duration (or repetition number) of OFDM-based receiver.</w:t>
      </w:r>
    </w:p>
    <w:p w14:paraId="05CF6642" w14:textId="77777777" w:rsidR="0057683E" w:rsidRDefault="00DA5A0B">
      <w:pPr>
        <w:pStyle w:val="ListParagraph"/>
        <w:widowControl/>
        <w:numPr>
          <w:ilvl w:val="0"/>
          <w:numId w:val="45"/>
        </w:numPr>
        <w:tabs>
          <w:tab w:val="clear" w:pos="420"/>
        </w:tabs>
        <w:overflowPunct/>
        <w:snapToGrid w:val="0"/>
        <w:contextualSpacing w:val="0"/>
        <w:textAlignment w:val="auto"/>
        <w:rPr>
          <w:bCs w:val="0"/>
          <w:i/>
        </w:rPr>
      </w:pPr>
      <w:r>
        <w:rPr>
          <w:bCs w:val="0"/>
          <w:i/>
        </w:rPr>
        <w:t>The code block length is determined based on the configured resources (e.g., OFDM symbols) for LP - WUS/MO, to avoid a LP-WUS occupying non-integer number of OFDM symbols.</w:t>
      </w:r>
    </w:p>
    <w:p w14:paraId="00929546" w14:textId="77777777" w:rsidR="0057683E" w:rsidRDefault="00DA5A0B">
      <w:pPr>
        <w:pStyle w:val="ListParagraph"/>
        <w:widowControl/>
        <w:numPr>
          <w:ilvl w:val="0"/>
          <w:numId w:val="45"/>
        </w:numPr>
        <w:tabs>
          <w:tab w:val="clear" w:pos="420"/>
        </w:tabs>
        <w:overflowPunct/>
        <w:snapToGrid w:val="0"/>
        <w:contextualSpacing w:val="0"/>
        <w:textAlignment w:val="auto"/>
        <w:rPr>
          <w:bCs w:val="0"/>
          <w:i/>
        </w:rPr>
      </w:pPr>
      <w:r>
        <w:rPr>
          <w:bCs w:val="0"/>
          <w:i/>
        </w:rPr>
        <w:t>Ensure that both the code length and a LP-WUS occupying number of OFDM symbols are inter numbers.</w:t>
      </w:r>
    </w:p>
    <w:p w14:paraId="127540C0" w14:textId="77777777" w:rsidR="0057683E" w:rsidRDefault="00DA5A0B">
      <w:pPr>
        <w:pStyle w:val="ListParagraph"/>
        <w:widowControl/>
        <w:numPr>
          <w:ilvl w:val="0"/>
          <w:numId w:val="45"/>
        </w:numPr>
        <w:tabs>
          <w:tab w:val="clear" w:pos="420"/>
        </w:tabs>
        <w:overflowPunct/>
        <w:snapToGrid w:val="0"/>
        <w:contextualSpacing w:val="0"/>
        <w:textAlignment w:val="auto"/>
        <w:rPr>
          <w:bCs w:val="0"/>
          <w:i/>
        </w:rPr>
      </w:pPr>
      <w:r>
        <w:rPr>
          <w:bCs w:val="0"/>
          <w:i/>
        </w:rPr>
        <w:t xml:space="preserve">Capture the updated parameters in </w:t>
      </w:r>
      <w:r>
        <w:rPr>
          <w:rFonts w:eastAsia="DengXian"/>
          <w:bCs w:val="0"/>
          <w:i/>
        </w:rPr>
        <w:t>Appendix B</w:t>
      </w:r>
      <w:r>
        <w:rPr>
          <w:bCs w:val="0"/>
          <w:i/>
        </w:rPr>
        <w:t xml:space="preserve"> in the RRC parameter list.</w:t>
      </w:r>
    </w:p>
    <w:p w14:paraId="3741C092" w14:textId="77777777" w:rsidR="0057683E" w:rsidRDefault="00DA5A0B">
      <w:pPr>
        <w:pStyle w:val="ListParagraph"/>
        <w:widowControl/>
        <w:numPr>
          <w:ilvl w:val="0"/>
          <w:numId w:val="45"/>
        </w:numPr>
        <w:tabs>
          <w:tab w:val="clear" w:pos="420"/>
        </w:tabs>
        <w:overflowPunct/>
        <w:snapToGrid w:val="0"/>
        <w:contextualSpacing w:val="0"/>
        <w:textAlignment w:val="auto"/>
        <w:rPr>
          <w:bCs w:val="0"/>
          <w:i/>
        </w:rPr>
      </w:pPr>
      <w:r>
        <w:rPr>
          <w:bCs w:val="0"/>
          <w:i/>
        </w:rPr>
        <w:t>No strong need is identified to further restrict the code block length.</w:t>
      </w:r>
    </w:p>
    <w:p w14:paraId="70857691" w14:textId="77777777" w:rsidR="0057683E" w:rsidRDefault="00DA5A0B">
      <w:pPr>
        <w:pStyle w:val="ListParagraph"/>
        <w:widowControl/>
        <w:numPr>
          <w:ilvl w:val="0"/>
          <w:numId w:val="45"/>
        </w:numPr>
        <w:tabs>
          <w:tab w:val="clear" w:pos="420"/>
        </w:tabs>
        <w:overflowPunct/>
        <w:snapToGrid w:val="0"/>
        <w:contextualSpacing w:val="0"/>
        <w:textAlignment w:val="auto"/>
        <w:rPr>
          <w:bCs w:val="0"/>
          <w:i/>
        </w:rPr>
      </w:pPr>
      <w:r>
        <w:rPr>
          <w:bCs w:val="0"/>
          <w:i/>
        </w:rPr>
        <w:t>For the DFT operation used to generate the LP - WUS signal, the DC component needs to be mapped to the center subcarrier.</w:t>
      </w:r>
    </w:p>
    <w:p w14:paraId="4B2292CF" w14:textId="77777777" w:rsidR="0057683E" w:rsidRDefault="00DA5A0B">
      <w:pPr>
        <w:pStyle w:val="ListParagraph"/>
        <w:widowControl/>
        <w:numPr>
          <w:ilvl w:val="0"/>
          <w:numId w:val="45"/>
        </w:numPr>
        <w:tabs>
          <w:tab w:val="clear" w:pos="420"/>
        </w:tabs>
        <w:overflowPunct/>
        <w:snapToGrid w:val="0"/>
        <w:contextualSpacing w:val="0"/>
        <w:textAlignment w:val="auto"/>
        <w:rPr>
          <w:bCs w:val="0"/>
          <w:i/>
        </w:rPr>
      </w:pPr>
      <w:r>
        <w:rPr>
          <w:bCs w:val="0"/>
          <w:i/>
        </w:rPr>
        <w:t>Adopt TP1 in Appendix C.</w:t>
      </w:r>
    </w:p>
    <w:p w14:paraId="0866EC0A" w14:textId="77777777" w:rsidR="0057683E" w:rsidRDefault="00DA5A0B">
      <w:pPr>
        <w:pStyle w:val="ListParagraph"/>
        <w:widowControl/>
        <w:numPr>
          <w:ilvl w:val="0"/>
          <w:numId w:val="45"/>
        </w:numPr>
        <w:tabs>
          <w:tab w:val="clear" w:pos="420"/>
        </w:tabs>
        <w:overflowPunct/>
        <w:snapToGrid w:val="0"/>
        <w:contextualSpacing w:val="0"/>
        <w:textAlignment w:val="auto"/>
        <w:rPr>
          <w:bCs w:val="0"/>
          <w:i/>
        </w:rPr>
      </w:pPr>
      <w:r>
        <w:rPr>
          <w:bCs w:val="0"/>
          <w:i/>
        </w:rPr>
        <w:t>For WUS information carried by the overlaid OFDM sequence(s), raw information bits are mapped to sequence(s), in case N/log</w:t>
      </w:r>
      <w:r>
        <w:rPr>
          <w:bCs w:val="0"/>
          <w:i/>
          <w:vertAlign w:val="subscript"/>
        </w:rPr>
        <w:t>2</w:t>
      </w:r>
      <w:r>
        <w:rPr>
          <w:bCs w:val="0"/>
          <w:i/>
        </w:rPr>
        <w:t>L is not an integer, Bit 0 as LSB is used for padding.</w:t>
      </w:r>
    </w:p>
    <w:p w14:paraId="6F79F121" w14:textId="77777777" w:rsidR="0057683E" w:rsidRDefault="00DA5A0B">
      <w:pPr>
        <w:pStyle w:val="ListParagraph"/>
        <w:widowControl/>
        <w:numPr>
          <w:ilvl w:val="0"/>
          <w:numId w:val="45"/>
        </w:numPr>
        <w:tabs>
          <w:tab w:val="clear" w:pos="420"/>
        </w:tabs>
        <w:overflowPunct/>
        <w:snapToGrid w:val="0"/>
        <w:contextualSpacing w:val="0"/>
        <w:textAlignment w:val="auto"/>
        <w:rPr>
          <w:bCs w:val="0"/>
          <w:i/>
        </w:rPr>
      </w:pPr>
      <w:r>
        <w:rPr>
          <w:bCs w:val="0"/>
          <w:i/>
        </w:rPr>
        <w:t>Adopt TP2 in Appendix C.</w:t>
      </w:r>
    </w:p>
    <w:p w14:paraId="3424735A" w14:textId="77777777" w:rsidR="0057683E" w:rsidRDefault="00DA5A0B">
      <w:pPr>
        <w:pStyle w:val="ListParagraph"/>
        <w:widowControl/>
        <w:numPr>
          <w:ilvl w:val="0"/>
          <w:numId w:val="45"/>
        </w:numPr>
        <w:tabs>
          <w:tab w:val="clear" w:pos="420"/>
        </w:tabs>
        <w:kinsoku w:val="0"/>
        <w:snapToGrid w:val="0"/>
        <w:contextualSpacing w:val="0"/>
        <w:textAlignment w:val="auto"/>
        <w:rPr>
          <w:bCs w:val="0"/>
        </w:rPr>
      </w:pPr>
      <w:r>
        <w:rPr>
          <w:bCs w:val="0"/>
          <w:i/>
        </w:rPr>
        <w:t>For transmit LP-SS in the case of OOK-1:</w:t>
      </w:r>
    </w:p>
    <w:p w14:paraId="756A20FA" w14:textId="77777777" w:rsidR="0057683E" w:rsidRDefault="00DA5A0B">
      <w:pPr>
        <w:pStyle w:val="ListParagraph"/>
        <w:widowControl/>
        <w:numPr>
          <w:ilvl w:val="0"/>
          <w:numId w:val="46"/>
        </w:numPr>
        <w:tabs>
          <w:tab w:val="clear" w:pos="420"/>
        </w:tabs>
        <w:kinsoku w:val="0"/>
        <w:snapToGrid w:val="0"/>
        <w:spacing w:beforeLines="50" w:before="120"/>
        <w:contextualSpacing w:val="0"/>
        <w:textAlignment w:val="auto"/>
        <w:rPr>
          <w:bCs w:val="0"/>
          <w:i/>
        </w:rPr>
      </w:pPr>
      <w:r>
        <w:rPr>
          <w:bCs w:val="0"/>
          <w:i/>
        </w:rPr>
        <w:t>Alt1: Revise the previous agreement and agree to specify overlaid sequence also for M=1.</w:t>
      </w:r>
    </w:p>
    <w:p w14:paraId="03801C7F" w14:textId="77777777" w:rsidR="0057683E" w:rsidRDefault="00DA5A0B">
      <w:pPr>
        <w:pStyle w:val="ListParagraph"/>
        <w:widowControl/>
        <w:numPr>
          <w:ilvl w:val="0"/>
          <w:numId w:val="46"/>
        </w:numPr>
        <w:tabs>
          <w:tab w:val="clear" w:pos="420"/>
        </w:tabs>
        <w:kinsoku w:val="0"/>
        <w:snapToGrid w:val="0"/>
        <w:spacing w:beforeLines="50" w:before="120"/>
        <w:contextualSpacing w:val="0"/>
        <w:textAlignment w:val="auto"/>
        <w:rPr>
          <w:bCs w:val="0"/>
          <w:i/>
        </w:rPr>
      </w:pPr>
      <w:r>
        <w:rPr>
          <w:bCs w:val="0"/>
          <w:i/>
        </w:rPr>
        <w:t>Alt2: A fixed OFDM sequence is specified to be used when the overlaid sequence is not configured.</w:t>
      </w:r>
    </w:p>
    <w:p w14:paraId="64D1E969" w14:textId="77777777" w:rsidR="0057683E" w:rsidRDefault="00DA5A0B">
      <w:pPr>
        <w:pStyle w:val="ListParagraph"/>
        <w:widowControl/>
        <w:numPr>
          <w:ilvl w:val="0"/>
          <w:numId w:val="46"/>
        </w:numPr>
        <w:tabs>
          <w:tab w:val="clear" w:pos="420"/>
        </w:tabs>
        <w:kinsoku w:val="0"/>
        <w:snapToGrid w:val="0"/>
        <w:spacing w:beforeLines="50" w:before="120"/>
        <w:contextualSpacing w:val="0"/>
        <w:textAlignment w:val="auto"/>
        <w:rPr>
          <w:bCs w:val="0"/>
          <w:i/>
        </w:rPr>
      </w:pPr>
      <w:r>
        <w:rPr>
          <w:bCs w:val="0"/>
          <w:i/>
        </w:rPr>
        <w:t>Alt3: Do not support the case of OOK-1 for LP-SS.</w:t>
      </w:r>
    </w:p>
    <w:p w14:paraId="63F4409A" w14:textId="77777777" w:rsidR="0057683E" w:rsidRDefault="0057683E">
      <w:pPr>
        <w:kinsoku w:val="0"/>
        <w:overflowPunct w:val="0"/>
        <w:rPr>
          <w:rFonts w:ascii="Times New Roman" w:hAnsi="Times New Roman"/>
          <w:kern w:val="2"/>
        </w:rPr>
      </w:pPr>
    </w:p>
    <w:p w14:paraId="2C5F3D85" w14:textId="77777777" w:rsidR="0057683E" w:rsidRDefault="0057683E">
      <w:pPr>
        <w:rPr>
          <w:rFonts w:ascii="Times New Roman" w:hAnsi="Times New Roman"/>
        </w:rPr>
      </w:pPr>
    </w:p>
    <w:p w14:paraId="5CC7EE88" w14:textId="77777777" w:rsidR="0057683E" w:rsidRDefault="0057683E">
      <w:pPr>
        <w:rPr>
          <w:rFonts w:ascii="Times New Roman" w:hAnsi="Times New Roman"/>
        </w:rPr>
      </w:pPr>
    </w:p>
    <w:p w14:paraId="7D16C1BA" w14:textId="77777777" w:rsidR="0057683E" w:rsidRDefault="0057683E">
      <w:pPr>
        <w:rPr>
          <w:rFonts w:ascii="Times New Roman" w:hAnsi="Times New Roman"/>
        </w:rPr>
      </w:pPr>
    </w:p>
    <w:p w14:paraId="6D12F31B" w14:textId="77777777" w:rsidR="0057683E" w:rsidRDefault="0057683E">
      <w:pPr>
        <w:rPr>
          <w:rFonts w:ascii="Times New Roman" w:hAnsi="Times New Roman"/>
        </w:rPr>
      </w:pPr>
    </w:p>
    <w:p w14:paraId="0B053A70" w14:textId="77777777" w:rsidR="0057683E" w:rsidRDefault="00DA5A0B">
      <w:pPr>
        <w:pStyle w:val="Heading2"/>
        <w:rPr>
          <w:rFonts w:ascii="Times New Roman" w:hAnsi="Times New Roman" w:cs="Times New Roman"/>
          <w:b w:val="0"/>
          <w:bCs w:val="0"/>
        </w:rPr>
      </w:pPr>
      <w:r>
        <w:rPr>
          <w:rFonts w:ascii="Times New Roman" w:hAnsi="Times New Roman" w:cs="Times New Roman"/>
          <w:b w:val="0"/>
          <w:bCs w:val="0"/>
        </w:rPr>
        <w:t>R1-2505330_CATT</w:t>
      </w:r>
    </w:p>
    <w:p w14:paraId="629F9641" w14:textId="77777777" w:rsidR="0057683E" w:rsidRDefault="00DA5A0B">
      <w:pPr>
        <w:spacing w:after="120"/>
        <w:jc w:val="both"/>
        <w:rPr>
          <w:rFonts w:ascii="Times New Roman" w:hAnsi="Times New Roman"/>
        </w:rPr>
      </w:pPr>
      <w:r>
        <w:rPr>
          <w:rFonts w:ascii="Times New Roman" w:hAnsi="Times New Roman"/>
        </w:rPr>
        <w:t>Proposal 1:</w:t>
      </w:r>
      <w:r w:rsidRPr="00894D64">
        <w:rPr>
          <w:rFonts w:ascii="Times New Roman" w:hAnsi="Times New Roman"/>
        </w:rPr>
        <w:t xml:space="preserve"> Adopt the TP#1 for alignment of the parameter name for the number of sequences defined in TS </w:t>
      </w:r>
      <w:r>
        <w:rPr>
          <w:rFonts w:ascii="Times New Roman" w:hAnsi="Times New Roman"/>
        </w:rPr>
        <w:t>38.211 and TS 38.212</w:t>
      </w:r>
      <w:r w:rsidRPr="00894D64">
        <w:rPr>
          <w:rFonts w:ascii="Times New Roman" w:hAnsi="Times New Roman"/>
        </w:rPr>
        <w:t>.</w:t>
      </w:r>
    </w:p>
    <w:p w14:paraId="1F5424F7" w14:textId="77777777" w:rsidR="0057683E" w:rsidRDefault="00DA5A0B">
      <w:pPr>
        <w:spacing w:after="120"/>
        <w:jc w:val="both"/>
        <w:rPr>
          <w:rFonts w:ascii="Times New Roman" w:hAnsi="Times New Roman"/>
        </w:rPr>
      </w:pPr>
      <w:r>
        <w:rPr>
          <w:rFonts w:ascii="Times New Roman" w:hAnsi="Times New Roman"/>
        </w:rPr>
        <w:t xml:space="preserve">Proposal 2: </w:t>
      </w:r>
      <w:r w:rsidRPr="00894D64">
        <w:rPr>
          <w:rFonts w:ascii="Times New Roman" w:hAnsi="Times New Roman"/>
        </w:rPr>
        <w:t>Adopt the TP#2 for</w:t>
      </w:r>
      <w:r>
        <w:rPr>
          <w:rFonts w:ascii="Times New Roman" w:hAnsi="Times New Roman"/>
        </w:rPr>
        <w:t xml:space="preserve"> </w:t>
      </w:r>
      <w:r w:rsidRPr="00894D64">
        <w:rPr>
          <w:rFonts w:ascii="Times New Roman" w:hAnsi="Times New Roman"/>
        </w:rPr>
        <w:t>the generation formula of</w:t>
      </w:r>
      <w:r>
        <w:rPr>
          <w:rFonts w:ascii="Times New Roman" w:hAnsi="Times New Roman"/>
        </w:rPr>
        <w:t xml:space="preserve"> LP-SS sequence.</w:t>
      </w:r>
    </w:p>
    <w:p w14:paraId="7A1ADA0A" w14:textId="77777777" w:rsidR="0057683E" w:rsidRDefault="00DA5A0B">
      <w:pPr>
        <w:spacing w:after="120"/>
        <w:jc w:val="both"/>
        <w:rPr>
          <w:rFonts w:ascii="Times New Roman" w:hAnsi="Times New Roman"/>
        </w:rPr>
      </w:pPr>
      <w:r>
        <w:rPr>
          <w:rFonts w:ascii="Times New Roman" w:hAnsi="Times New Roman"/>
        </w:rPr>
        <w:t xml:space="preserve">Proposal 3: </w:t>
      </w:r>
      <w:r w:rsidRPr="00894D64">
        <w:rPr>
          <w:rFonts w:ascii="Times New Roman" w:hAnsi="Times New Roman"/>
        </w:rPr>
        <w:t xml:space="preserve">Adopt the TP#3 for </w:t>
      </w:r>
      <w:proofErr w:type="spellStart"/>
      <w:r w:rsidRPr="00894D64">
        <w:rPr>
          <w:rFonts w:ascii="Times New Roman" w:hAnsi="Times New Roman"/>
        </w:rPr>
        <w:t>describling</w:t>
      </w:r>
      <w:proofErr w:type="spellEnd"/>
      <w:r w:rsidRPr="00894D64">
        <w:rPr>
          <w:rFonts w:ascii="Times New Roman" w:hAnsi="Times New Roman"/>
        </w:rPr>
        <w:t xml:space="preserve"> the relation between </w:t>
      </w:r>
      <w:proofErr w:type="spellStart"/>
      <w:r>
        <w:rPr>
          <w:rFonts w:ascii="Times New Roman" w:hAnsi="Times New Roman"/>
          <w:i/>
          <w:iCs/>
        </w:rPr>
        <w:t>lpss-BinarySeqIndex</w:t>
      </w:r>
      <w:proofErr w:type="spellEnd"/>
      <w:r w:rsidRPr="00894D64">
        <w:rPr>
          <w:rFonts w:ascii="Times New Roman" w:hAnsi="Times New Roman"/>
        </w:rPr>
        <w:t xml:space="preserve"> and</w:t>
      </w:r>
      <w:r>
        <w:rPr>
          <w:rFonts w:ascii="Times New Roman" w:hAnsi="Times New Roman"/>
        </w:rPr>
        <w:t xml:space="preserve"> </w:t>
      </w:r>
      <w:r w:rsidRPr="00894D64">
        <w:rPr>
          <w:rFonts w:ascii="Times New Roman" w:hAnsi="Times New Roman"/>
        </w:rPr>
        <w:t>the configuration of LP-SS</w:t>
      </w:r>
      <w:r>
        <w:rPr>
          <w:rFonts w:ascii="Times New Roman" w:hAnsi="Times New Roman"/>
        </w:rPr>
        <w:t>.</w:t>
      </w:r>
    </w:p>
    <w:p w14:paraId="732BA851" w14:textId="77777777" w:rsidR="0057683E" w:rsidRDefault="0057683E">
      <w:pPr>
        <w:rPr>
          <w:rFonts w:ascii="Times New Roman" w:hAnsi="Times New Roman"/>
        </w:rPr>
      </w:pPr>
    </w:p>
    <w:p w14:paraId="6CE520D6" w14:textId="77777777" w:rsidR="0057683E" w:rsidRDefault="00DA5A0B">
      <w:pPr>
        <w:pStyle w:val="Heading2"/>
        <w:rPr>
          <w:rFonts w:ascii="Times New Roman" w:hAnsi="Times New Roman" w:cs="Times New Roman"/>
          <w:b w:val="0"/>
          <w:bCs w:val="0"/>
        </w:rPr>
      </w:pPr>
      <w:r>
        <w:rPr>
          <w:rFonts w:ascii="Times New Roman" w:hAnsi="Times New Roman" w:cs="Times New Roman"/>
          <w:b w:val="0"/>
          <w:bCs w:val="0"/>
        </w:rPr>
        <w:t>R1-2506183_Qualcomm Incorporated</w:t>
      </w:r>
    </w:p>
    <w:p w14:paraId="2D29A3DC" w14:textId="77777777" w:rsidR="0057683E" w:rsidRDefault="00DA5A0B">
      <w:pPr>
        <w:rPr>
          <w:rFonts w:ascii="Times New Roman" w:hAnsi="Times New Roman"/>
        </w:rPr>
      </w:pPr>
      <w:r>
        <w:rPr>
          <w:rFonts w:ascii="Times New Roman" w:eastAsia="DengXian" w:hAnsi="Times New Roman"/>
        </w:rPr>
        <w:fldChar w:fldCharType="begin"/>
      </w:r>
      <w:r>
        <w:rPr>
          <w:rFonts w:ascii="Times New Roman" w:eastAsia="DengXian" w:hAnsi="Times New Roman"/>
        </w:rPr>
        <w:instrText xml:space="preserve"> REF p10 \h  \* MERGEFORMAT </w:instrText>
      </w:r>
      <w:r>
        <w:rPr>
          <w:rFonts w:ascii="Times New Roman" w:eastAsia="DengXian" w:hAnsi="Times New Roman"/>
        </w:rPr>
      </w:r>
      <w:r>
        <w:rPr>
          <w:rFonts w:ascii="Times New Roman" w:eastAsia="DengXian" w:hAnsi="Times New Roman"/>
        </w:rPr>
        <w:fldChar w:fldCharType="separate"/>
      </w:r>
      <w:r>
        <w:rPr>
          <w:rFonts w:ascii="Times New Roman" w:hAnsi="Times New Roman"/>
        </w:rPr>
        <w:t>Proposal 1</w:t>
      </w:r>
      <w:r>
        <w:rPr>
          <w:rFonts w:ascii="Times New Roman" w:eastAsiaTheme="minorEastAsia" w:hAnsi="Times New Roman"/>
        </w:rPr>
        <w:t>: When multiple MOs are configured in each LP-WUS occasion, LP-WUS transmission always starts from the first MO and occupies consecutive MOs if more than one LP-WUS is transmitted in the LP-WUS occasion.</w:t>
      </w:r>
      <w:r>
        <w:rPr>
          <w:rFonts w:ascii="Times New Roman" w:hAnsi="Times New Roman"/>
        </w:rPr>
        <w:t xml:space="preserve"> </w:t>
      </w:r>
      <w:r>
        <w:rPr>
          <w:rFonts w:ascii="Times New Roman" w:eastAsiaTheme="minorEastAsia" w:hAnsi="Times New Roman"/>
        </w:rPr>
        <w:t>UE skips detecting LP-WUS in the remaining MOs of the LP-WUS occasion if any of the following two conditions is met</w:t>
      </w:r>
    </w:p>
    <w:p w14:paraId="317FFAFA" w14:textId="77777777" w:rsidR="0057683E" w:rsidRDefault="00DA5A0B">
      <w:pPr>
        <w:pStyle w:val="ListParagraph"/>
        <w:widowControl/>
        <w:numPr>
          <w:ilvl w:val="0"/>
          <w:numId w:val="47"/>
        </w:numPr>
        <w:tabs>
          <w:tab w:val="clear" w:pos="420"/>
        </w:tabs>
        <w:spacing w:after="180"/>
        <w:jc w:val="left"/>
        <w:rPr>
          <w:bCs w:val="0"/>
        </w:rPr>
      </w:pPr>
      <w:r>
        <w:rPr>
          <w:rFonts w:eastAsiaTheme="minorEastAsia"/>
          <w:bCs w:val="0"/>
        </w:rPr>
        <w:t>UE has detected an LP-WUS for itself, or</w:t>
      </w:r>
    </w:p>
    <w:p w14:paraId="15CC0A4F" w14:textId="77777777" w:rsidR="0057683E" w:rsidRDefault="00DA5A0B">
      <w:pPr>
        <w:pStyle w:val="ListParagraph"/>
        <w:widowControl/>
        <w:numPr>
          <w:ilvl w:val="0"/>
          <w:numId w:val="47"/>
        </w:numPr>
        <w:tabs>
          <w:tab w:val="clear" w:pos="420"/>
        </w:tabs>
        <w:spacing w:after="180"/>
        <w:jc w:val="left"/>
        <w:rPr>
          <w:bCs w:val="0"/>
        </w:rPr>
      </w:pPr>
      <w:r>
        <w:rPr>
          <w:rFonts w:eastAsiaTheme="minorEastAsia"/>
          <w:bCs w:val="0"/>
        </w:rPr>
        <w:t>UE does not detect any LP-WUS for any UE in the MO.</w:t>
      </w:r>
    </w:p>
    <w:p w14:paraId="4FB44919" w14:textId="77777777" w:rsidR="0057683E" w:rsidRDefault="00DA5A0B">
      <w:pPr>
        <w:rPr>
          <w:rFonts w:ascii="Times New Roman" w:eastAsiaTheme="minorEastAsia" w:hAnsi="Times New Roman"/>
        </w:rPr>
      </w:pPr>
      <w:r>
        <w:rPr>
          <w:rFonts w:ascii="Times New Roman" w:eastAsia="DengXian" w:hAnsi="Times New Roman"/>
        </w:rPr>
        <w:fldChar w:fldCharType="end"/>
      </w:r>
      <w:r>
        <w:rPr>
          <w:rFonts w:ascii="Times New Roman" w:eastAsia="DengXian" w:hAnsi="Times New Roman"/>
        </w:rPr>
        <w:fldChar w:fldCharType="begin"/>
      </w:r>
      <w:r>
        <w:rPr>
          <w:rFonts w:ascii="Times New Roman" w:eastAsia="DengXian" w:hAnsi="Times New Roman"/>
        </w:rPr>
        <w:instrText xml:space="preserve"> REF p11 \h  \* MERGEFORMAT </w:instrText>
      </w:r>
      <w:r>
        <w:rPr>
          <w:rFonts w:ascii="Times New Roman" w:eastAsia="DengXian" w:hAnsi="Times New Roman"/>
        </w:rPr>
      </w:r>
      <w:r>
        <w:rPr>
          <w:rFonts w:ascii="Times New Roman" w:eastAsia="DengXian" w:hAnsi="Times New Roman"/>
        </w:rPr>
        <w:fldChar w:fldCharType="separate"/>
      </w:r>
      <w:r>
        <w:rPr>
          <w:rFonts w:ascii="Times New Roman" w:hAnsi="Times New Roman"/>
        </w:rPr>
        <w:t>Proposal 2</w:t>
      </w:r>
      <w:r>
        <w:rPr>
          <w:rFonts w:ascii="Times New Roman" w:eastAsiaTheme="minorEastAsia" w:hAnsi="Times New Roman"/>
        </w:rPr>
        <w:t>: Support the mapping of multiple codepoint values into overlaid OFDM sequences in the same MO</w:t>
      </w:r>
    </w:p>
    <w:p w14:paraId="52651A19" w14:textId="77777777" w:rsidR="0057683E" w:rsidRDefault="00DA5A0B">
      <w:pPr>
        <w:pStyle w:val="ListParagraph"/>
        <w:widowControl/>
        <w:numPr>
          <w:ilvl w:val="0"/>
          <w:numId w:val="48"/>
        </w:numPr>
        <w:tabs>
          <w:tab w:val="clear" w:pos="420"/>
        </w:tabs>
        <w:spacing w:after="180"/>
        <w:jc w:val="left"/>
        <w:rPr>
          <w:rFonts w:eastAsiaTheme="minorEastAsia"/>
          <w:bCs w:val="0"/>
        </w:rPr>
      </w:pPr>
      <w:r>
        <w:rPr>
          <w:rFonts w:eastAsiaTheme="minorEastAsia"/>
          <w:bCs w:val="0"/>
        </w:rPr>
        <w:t>Support that network only transmits overlaid OFDM sequences for UEs that only support OFDM based LP-WUR.</w:t>
      </w:r>
    </w:p>
    <w:p w14:paraId="0BA71F01" w14:textId="77777777" w:rsidR="0057683E" w:rsidRDefault="00DA5A0B">
      <w:pPr>
        <w:rPr>
          <w:rFonts w:ascii="Times New Roman" w:hAnsi="Times New Roman"/>
        </w:rPr>
      </w:pPr>
      <w:r>
        <w:rPr>
          <w:rFonts w:ascii="Times New Roman" w:eastAsia="DengXian" w:hAnsi="Times New Roman"/>
        </w:rPr>
        <w:fldChar w:fldCharType="end"/>
      </w:r>
      <w:r>
        <w:rPr>
          <w:rFonts w:ascii="Times New Roman" w:eastAsia="DengXian" w:hAnsi="Times New Roman"/>
        </w:rPr>
        <w:fldChar w:fldCharType="begin"/>
      </w:r>
      <w:r>
        <w:rPr>
          <w:rFonts w:ascii="Times New Roman" w:eastAsia="DengXian" w:hAnsi="Times New Roman"/>
        </w:rPr>
        <w:instrText xml:space="preserve"> REF p12 \h  \* MERGEFORMAT </w:instrText>
      </w:r>
      <w:r>
        <w:rPr>
          <w:rFonts w:ascii="Times New Roman" w:eastAsia="DengXian" w:hAnsi="Times New Roman"/>
        </w:rPr>
      </w:r>
      <w:r>
        <w:rPr>
          <w:rFonts w:ascii="Times New Roman" w:eastAsia="DengXian" w:hAnsi="Times New Roman"/>
        </w:rPr>
        <w:fldChar w:fldCharType="separate"/>
      </w:r>
      <w:r>
        <w:rPr>
          <w:rFonts w:ascii="Times New Roman" w:hAnsi="Times New Roman"/>
        </w:rPr>
        <w:t>Proposal 3</w:t>
      </w:r>
      <w:r>
        <w:rPr>
          <w:rFonts w:ascii="Times New Roman" w:eastAsiaTheme="minorEastAsia" w:hAnsi="Times New Roman"/>
        </w:rPr>
        <w:t>:</w:t>
      </w:r>
      <w:r>
        <w:rPr>
          <w:rFonts w:ascii="Times New Roman" w:hAnsi="Times New Roman"/>
        </w:rPr>
        <w:t xml:space="preserve"> At least for connected mode UE, network configures the starting OOK </w:t>
      </w:r>
      <w:proofErr w:type="gramStart"/>
      <w:r>
        <w:rPr>
          <w:rFonts w:ascii="Times New Roman" w:hAnsi="Times New Roman"/>
        </w:rPr>
        <w:t>On</w:t>
      </w:r>
      <w:proofErr w:type="gramEnd"/>
      <w:r>
        <w:rPr>
          <w:rFonts w:ascii="Times New Roman" w:hAnsi="Times New Roman"/>
        </w:rPr>
        <w:t xml:space="preserve"> chip in a LP-WUS MO where overlaid OFDM sequences are transmitted for the UE.</w:t>
      </w:r>
    </w:p>
    <w:p w14:paraId="255D2EC0" w14:textId="77777777" w:rsidR="0057683E" w:rsidRDefault="00DA5A0B">
      <w:pPr>
        <w:rPr>
          <w:rFonts w:ascii="Times New Roman" w:eastAsiaTheme="minorEastAsia" w:hAnsi="Times New Roman"/>
        </w:rPr>
      </w:pPr>
      <w:r>
        <w:rPr>
          <w:rFonts w:ascii="Times New Roman" w:eastAsia="DengXian" w:hAnsi="Times New Roman"/>
        </w:rPr>
        <w:fldChar w:fldCharType="end"/>
      </w:r>
      <w:r>
        <w:rPr>
          <w:rFonts w:ascii="Times New Roman" w:eastAsia="DengXian" w:hAnsi="Times New Roman"/>
        </w:rPr>
        <w:fldChar w:fldCharType="begin"/>
      </w:r>
      <w:r>
        <w:rPr>
          <w:rFonts w:ascii="Times New Roman" w:eastAsia="DengXian" w:hAnsi="Times New Roman"/>
        </w:rPr>
        <w:instrText xml:space="preserve"> REF p13 \h  \* MERGEFORMAT </w:instrText>
      </w:r>
      <w:r>
        <w:rPr>
          <w:rFonts w:ascii="Times New Roman" w:eastAsia="DengXian" w:hAnsi="Times New Roman"/>
        </w:rPr>
      </w:r>
      <w:r>
        <w:rPr>
          <w:rFonts w:ascii="Times New Roman" w:eastAsia="DengXian" w:hAnsi="Times New Roman"/>
        </w:rPr>
        <w:fldChar w:fldCharType="separate"/>
      </w:r>
      <w:r>
        <w:rPr>
          <w:rFonts w:ascii="Times New Roman" w:hAnsi="Times New Roman"/>
        </w:rPr>
        <w:t>Proposal 4</w:t>
      </w:r>
      <w:r>
        <w:rPr>
          <w:rFonts w:ascii="Times New Roman" w:eastAsiaTheme="minorEastAsia" w:hAnsi="Times New Roman"/>
        </w:rPr>
        <w:t>: Repetitions of overlaid OFDM sequences are not applied by default for LP-WUS transmission. R</w:t>
      </w:r>
      <w:r>
        <w:rPr>
          <w:rFonts w:ascii="Times New Roman" w:hAnsi="Times New Roman"/>
        </w:rPr>
        <w:t>epetitions are explicitly enabled by network configuration.</w:t>
      </w:r>
    </w:p>
    <w:p w14:paraId="02D736DF" w14:textId="77777777" w:rsidR="0057683E" w:rsidRDefault="00DA5A0B">
      <w:pPr>
        <w:pStyle w:val="ListParagraph"/>
        <w:widowControl/>
        <w:numPr>
          <w:ilvl w:val="0"/>
          <w:numId w:val="31"/>
        </w:numPr>
        <w:tabs>
          <w:tab w:val="clear" w:pos="420"/>
        </w:tabs>
        <w:spacing w:after="180"/>
        <w:jc w:val="left"/>
        <w:rPr>
          <w:rFonts w:eastAsiaTheme="minorEastAsia"/>
          <w:bCs w:val="0"/>
        </w:rPr>
      </w:pPr>
      <w:r>
        <w:rPr>
          <w:bCs w:val="0"/>
        </w:rPr>
        <w:t>When repetitions are enabled, network configures the number of repetitions</w:t>
      </w:r>
    </w:p>
    <w:p w14:paraId="1560C88E" w14:textId="77777777" w:rsidR="0057683E" w:rsidRDefault="00DA5A0B">
      <w:pPr>
        <w:pStyle w:val="ListParagraph"/>
        <w:widowControl/>
        <w:numPr>
          <w:ilvl w:val="0"/>
          <w:numId w:val="31"/>
        </w:numPr>
        <w:tabs>
          <w:tab w:val="clear" w:pos="420"/>
        </w:tabs>
        <w:spacing w:after="180"/>
        <w:jc w:val="left"/>
        <w:rPr>
          <w:rFonts w:eastAsiaTheme="minorEastAsia"/>
          <w:bCs w:val="0"/>
        </w:rPr>
      </w:pPr>
      <w:r>
        <w:rPr>
          <w:bCs w:val="0"/>
        </w:rPr>
        <w:t>Network configures the repetition pattern, i.e., the set of all overlaid OFDM sequences for a codepoint is repeated or each overlaid OFDM sequence in the set is repeated first.</w:t>
      </w:r>
    </w:p>
    <w:p w14:paraId="3CFAA443" w14:textId="77777777" w:rsidR="0057683E" w:rsidRDefault="00DA5A0B">
      <w:pPr>
        <w:rPr>
          <w:rFonts w:ascii="Times New Roman" w:eastAsiaTheme="minorEastAsia" w:hAnsi="Times New Roman"/>
        </w:rPr>
      </w:pPr>
      <w:r>
        <w:rPr>
          <w:rFonts w:ascii="Times New Roman" w:eastAsia="DengXian" w:hAnsi="Times New Roman"/>
        </w:rPr>
        <w:fldChar w:fldCharType="end"/>
      </w:r>
      <w:r>
        <w:rPr>
          <w:rFonts w:ascii="Times New Roman" w:eastAsia="DengXian" w:hAnsi="Times New Roman"/>
        </w:rPr>
        <w:fldChar w:fldCharType="begin"/>
      </w:r>
      <w:r>
        <w:rPr>
          <w:rFonts w:ascii="Times New Roman" w:eastAsia="DengXian" w:hAnsi="Times New Roman"/>
        </w:rPr>
        <w:instrText xml:space="preserve"> REF p15 \h  \* MERGEFORMAT </w:instrText>
      </w:r>
      <w:r>
        <w:rPr>
          <w:rFonts w:ascii="Times New Roman" w:eastAsia="DengXian" w:hAnsi="Times New Roman"/>
        </w:rPr>
      </w:r>
      <w:r>
        <w:rPr>
          <w:rFonts w:ascii="Times New Roman" w:eastAsia="DengXian" w:hAnsi="Times New Roman"/>
        </w:rPr>
        <w:fldChar w:fldCharType="separate"/>
      </w:r>
      <w:r>
        <w:rPr>
          <w:rFonts w:ascii="Times New Roman" w:eastAsiaTheme="minorEastAsia" w:hAnsi="Times New Roman"/>
        </w:rPr>
        <w:t>Proposal 5: It is an optional UE feature for the UE to support the case that LP-WUS/LP-SS frequency resource can be outside the initial DL BWP.</w:t>
      </w:r>
    </w:p>
    <w:p w14:paraId="767C836A" w14:textId="77777777" w:rsidR="0057683E" w:rsidRDefault="00DA5A0B">
      <w:pPr>
        <w:rPr>
          <w:rFonts w:ascii="Times New Roman" w:eastAsiaTheme="minorEastAsia" w:hAnsi="Times New Roman"/>
        </w:rPr>
      </w:pPr>
      <w:r>
        <w:rPr>
          <w:rFonts w:ascii="Times New Roman" w:eastAsia="DengXian" w:hAnsi="Times New Roman"/>
        </w:rPr>
        <w:fldChar w:fldCharType="end"/>
      </w:r>
      <w:r>
        <w:rPr>
          <w:rFonts w:ascii="Times New Roman" w:eastAsia="DengXian" w:hAnsi="Times New Roman"/>
        </w:rPr>
        <w:fldChar w:fldCharType="begin"/>
      </w:r>
      <w:r>
        <w:rPr>
          <w:rFonts w:ascii="Times New Roman" w:eastAsia="DengXian" w:hAnsi="Times New Roman"/>
        </w:rPr>
        <w:instrText xml:space="preserve"> REF p16 \h  \* MERGEFORMAT </w:instrText>
      </w:r>
      <w:r>
        <w:rPr>
          <w:rFonts w:ascii="Times New Roman" w:eastAsia="DengXian" w:hAnsi="Times New Roman"/>
        </w:rPr>
      </w:r>
      <w:r>
        <w:rPr>
          <w:rFonts w:ascii="Times New Roman" w:eastAsia="DengXian" w:hAnsi="Times New Roman"/>
        </w:rPr>
        <w:fldChar w:fldCharType="separate"/>
      </w:r>
      <w:r>
        <w:rPr>
          <w:rFonts w:ascii="Times New Roman" w:eastAsiaTheme="minorEastAsia" w:hAnsi="Times New Roman"/>
        </w:rPr>
        <w:t>Proposal 6: RAN1 asks RAN4 for the RF tuning time if the LP-WUR needs to tune RF before and after SSB reception.</w:t>
      </w:r>
    </w:p>
    <w:p w14:paraId="21CA7AFC" w14:textId="77777777" w:rsidR="0057683E" w:rsidRDefault="00DA5A0B">
      <w:pPr>
        <w:rPr>
          <w:rFonts w:ascii="Times New Roman" w:hAnsi="Times New Roman"/>
        </w:rPr>
      </w:pPr>
      <w:r>
        <w:rPr>
          <w:rFonts w:ascii="Times New Roman" w:eastAsia="DengXian" w:hAnsi="Times New Roman"/>
        </w:rPr>
        <w:fldChar w:fldCharType="end"/>
      </w:r>
      <w:r>
        <w:rPr>
          <w:rFonts w:ascii="Times New Roman" w:eastAsia="DengXian" w:hAnsi="Times New Roman"/>
        </w:rPr>
        <w:fldChar w:fldCharType="begin"/>
      </w:r>
      <w:r>
        <w:rPr>
          <w:rFonts w:ascii="Times New Roman" w:eastAsia="DengXian" w:hAnsi="Times New Roman"/>
        </w:rPr>
        <w:instrText xml:space="preserve"> REF p17 \h  \* MERGEFORMAT </w:instrText>
      </w:r>
      <w:r>
        <w:rPr>
          <w:rFonts w:ascii="Times New Roman" w:eastAsia="DengXian" w:hAnsi="Times New Roman"/>
        </w:rPr>
      </w:r>
      <w:r>
        <w:rPr>
          <w:rFonts w:ascii="Times New Roman" w:eastAsia="DengXian" w:hAnsi="Times New Roman"/>
        </w:rPr>
        <w:fldChar w:fldCharType="separate"/>
      </w:r>
      <w:r>
        <w:rPr>
          <w:rFonts w:ascii="Times New Roman" w:eastAsiaTheme="minorEastAsia" w:hAnsi="Times New Roman"/>
        </w:rPr>
        <w:t>Proposal 7: Available symbols for LP-WUS exclude the RF tuning time for LP-WUR.</w:t>
      </w:r>
    </w:p>
    <w:p w14:paraId="6FDCEA97" w14:textId="77777777" w:rsidR="0057683E" w:rsidRDefault="00DA5A0B">
      <w:pPr>
        <w:rPr>
          <w:rFonts w:ascii="Times New Roman" w:hAnsi="Times New Roman"/>
        </w:rPr>
      </w:pPr>
      <w:r>
        <w:rPr>
          <w:rFonts w:ascii="Times New Roman" w:eastAsia="DengXian" w:hAnsi="Times New Roman"/>
        </w:rPr>
        <w:fldChar w:fldCharType="end"/>
      </w:r>
      <w:r>
        <w:rPr>
          <w:rFonts w:ascii="Times New Roman" w:eastAsia="DengXian" w:hAnsi="Times New Roman"/>
        </w:rPr>
        <w:fldChar w:fldCharType="begin"/>
      </w:r>
      <w:r>
        <w:rPr>
          <w:rFonts w:ascii="Times New Roman" w:eastAsia="DengXian" w:hAnsi="Times New Roman"/>
        </w:rPr>
        <w:instrText xml:space="preserve"> REF p19 \h  \* MERGEFORMAT </w:instrText>
      </w:r>
      <w:r>
        <w:rPr>
          <w:rFonts w:ascii="Times New Roman" w:eastAsia="DengXian" w:hAnsi="Times New Roman"/>
        </w:rPr>
      </w:r>
      <w:r>
        <w:rPr>
          <w:rFonts w:ascii="Times New Roman" w:eastAsia="DengXian" w:hAnsi="Times New Roman"/>
        </w:rPr>
        <w:fldChar w:fldCharType="separate"/>
      </w:r>
      <w:r>
        <w:rPr>
          <w:rFonts w:ascii="Times New Roman" w:eastAsiaTheme="minorEastAsia" w:hAnsi="Times New Roman"/>
        </w:rPr>
        <w:t xml:space="preserve">Proposal 8: Adopt RRC parameters in </w:t>
      </w:r>
      <w:r>
        <w:rPr>
          <w:rFonts w:ascii="Times New Roman" w:hAnsi="Times New Roman"/>
        </w:rPr>
        <w:t>Table 1</w:t>
      </w:r>
      <w:r>
        <w:rPr>
          <w:rFonts w:ascii="Times New Roman" w:eastAsiaTheme="minorEastAsia" w:hAnsi="Times New Roman"/>
        </w:rPr>
        <w:t xml:space="preserve"> for early termination of LP-WUS detection.</w:t>
      </w:r>
    </w:p>
    <w:p w14:paraId="092082EB" w14:textId="77777777" w:rsidR="0057683E" w:rsidRDefault="00DA5A0B">
      <w:pPr>
        <w:rPr>
          <w:rFonts w:ascii="Times New Roman" w:hAnsi="Times New Roman"/>
        </w:rPr>
      </w:pPr>
      <w:r>
        <w:rPr>
          <w:rFonts w:ascii="Times New Roman" w:eastAsia="DengXian" w:hAnsi="Times New Roman"/>
        </w:rPr>
        <w:fldChar w:fldCharType="end"/>
      </w:r>
      <w:r>
        <w:rPr>
          <w:rFonts w:ascii="Times New Roman" w:eastAsia="DengXian" w:hAnsi="Times New Roman"/>
        </w:rPr>
        <w:fldChar w:fldCharType="begin"/>
      </w:r>
      <w:r>
        <w:rPr>
          <w:rFonts w:ascii="Times New Roman" w:eastAsia="DengXian" w:hAnsi="Times New Roman"/>
        </w:rPr>
        <w:instrText xml:space="preserve"> REF p20 \h  \* MERGEFORMAT </w:instrText>
      </w:r>
      <w:r>
        <w:rPr>
          <w:rFonts w:ascii="Times New Roman" w:eastAsia="DengXian" w:hAnsi="Times New Roman"/>
        </w:rPr>
      </w:r>
      <w:r>
        <w:rPr>
          <w:rFonts w:ascii="Times New Roman" w:eastAsia="DengXian" w:hAnsi="Times New Roman"/>
        </w:rPr>
        <w:fldChar w:fldCharType="separate"/>
      </w:r>
      <w:r>
        <w:rPr>
          <w:rFonts w:ascii="Times New Roman" w:eastAsiaTheme="minorEastAsia" w:hAnsi="Times New Roman"/>
        </w:rPr>
        <w:t xml:space="preserve">Proposal 9: Adopt RRC parameters in </w:t>
      </w:r>
      <w:r>
        <w:rPr>
          <w:rFonts w:ascii="Times New Roman" w:hAnsi="Times New Roman"/>
        </w:rPr>
        <w:t>Table 2</w:t>
      </w:r>
      <w:r>
        <w:rPr>
          <w:rFonts w:ascii="Times New Roman" w:eastAsiaTheme="minorEastAsia" w:hAnsi="Times New Roman"/>
        </w:rPr>
        <w:t xml:space="preserve"> for repetitions of overlaid OFDM sequences for LP-WUS.</w:t>
      </w:r>
    </w:p>
    <w:p w14:paraId="3F4B1FC1" w14:textId="77777777" w:rsidR="0057683E" w:rsidRDefault="00DA5A0B">
      <w:pPr>
        <w:rPr>
          <w:rFonts w:ascii="Times New Roman" w:hAnsi="Times New Roman"/>
        </w:rPr>
      </w:pPr>
      <w:r>
        <w:rPr>
          <w:rFonts w:ascii="Times New Roman" w:eastAsia="DengXian" w:hAnsi="Times New Roman"/>
        </w:rPr>
        <w:fldChar w:fldCharType="end"/>
      </w:r>
    </w:p>
    <w:p w14:paraId="400DF34C" w14:textId="77777777" w:rsidR="0057683E" w:rsidRDefault="0057683E">
      <w:pPr>
        <w:rPr>
          <w:rFonts w:ascii="Times New Roman" w:hAnsi="Times New Roman"/>
        </w:rPr>
      </w:pPr>
    </w:p>
    <w:p w14:paraId="723B8FAF" w14:textId="77777777" w:rsidR="0057683E" w:rsidRDefault="00DA5A0B">
      <w:pPr>
        <w:pStyle w:val="Heading2"/>
        <w:rPr>
          <w:rFonts w:ascii="Times New Roman" w:hAnsi="Times New Roman" w:cs="Times New Roman"/>
          <w:b w:val="0"/>
          <w:bCs w:val="0"/>
        </w:rPr>
      </w:pPr>
      <w:r>
        <w:rPr>
          <w:rFonts w:ascii="Times New Roman" w:hAnsi="Times New Roman" w:cs="Times New Roman"/>
          <w:b w:val="0"/>
          <w:bCs w:val="0"/>
        </w:rPr>
        <w:t>R1-2505545_Samsung</w:t>
      </w:r>
    </w:p>
    <w:p w14:paraId="72042E0C" w14:textId="77777777" w:rsidR="0057683E" w:rsidRDefault="00DA5A0B">
      <w:pPr>
        <w:spacing w:before="240"/>
        <w:jc w:val="both"/>
        <w:rPr>
          <w:rFonts w:ascii="Times New Roman" w:hAnsi="Times New Roman"/>
          <w:u w:val="single"/>
        </w:rPr>
      </w:pPr>
      <w:r>
        <w:rPr>
          <w:rFonts w:ascii="Times New Roman" w:hAnsi="Times New Roman"/>
          <w:u w:val="single"/>
        </w:rPr>
        <w:t>Proposal 1: Support the scenario that the gNB enable LP-WUS feature only for OFDM-based LP-WUR type in the cell.</w:t>
      </w:r>
    </w:p>
    <w:p w14:paraId="25677DC5" w14:textId="77777777" w:rsidR="0057683E" w:rsidRDefault="00DA5A0B">
      <w:pPr>
        <w:numPr>
          <w:ilvl w:val="0"/>
          <w:numId w:val="49"/>
        </w:numPr>
        <w:spacing w:after="180"/>
        <w:jc w:val="both"/>
        <w:rPr>
          <w:rFonts w:ascii="Times New Roman" w:hAnsi="Times New Roman"/>
          <w:u w:val="single"/>
        </w:rPr>
      </w:pPr>
      <w:r>
        <w:rPr>
          <w:rFonts w:ascii="Times New Roman" w:hAnsi="Times New Roman"/>
          <w:u w:val="single"/>
        </w:rPr>
        <w:t>FFS: implicit configuration or explicit configuration.</w:t>
      </w:r>
    </w:p>
    <w:p w14:paraId="0E50A857" w14:textId="77777777" w:rsidR="0057683E" w:rsidRDefault="00DA5A0B">
      <w:pPr>
        <w:jc w:val="both"/>
        <w:rPr>
          <w:rFonts w:ascii="Times New Roman" w:hAnsi="Times New Roman"/>
          <w:u w:val="single"/>
        </w:rPr>
      </w:pPr>
      <w:r>
        <w:rPr>
          <w:rFonts w:ascii="Times New Roman" w:hAnsi="Times New Roman"/>
          <w:u w:val="single"/>
        </w:rPr>
        <w:t>Proposal 2: For higher layer parameters related to LP-SS, these parameters shall be configured only when the gNB enables a support for OOK-based LP-WUR.</w:t>
      </w:r>
    </w:p>
    <w:p w14:paraId="4756C6CE" w14:textId="77777777" w:rsidR="0057683E" w:rsidRDefault="00DA5A0B">
      <w:pPr>
        <w:numPr>
          <w:ilvl w:val="0"/>
          <w:numId w:val="49"/>
        </w:numPr>
        <w:jc w:val="both"/>
        <w:rPr>
          <w:rFonts w:ascii="Times New Roman" w:hAnsi="Times New Roman"/>
          <w:u w:val="single"/>
        </w:rPr>
      </w:pPr>
      <w:r>
        <w:rPr>
          <w:rFonts w:ascii="Times New Roman" w:hAnsi="Times New Roman"/>
          <w:u w:val="single"/>
        </w:rPr>
        <w:t>LP-SS_Binary_Seq</w:t>
      </w:r>
    </w:p>
    <w:p w14:paraId="6715A553" w14:textId="77777777" w:rsidR="0057683E" w:rsidRDefault="00DA5A0B">
      <w:pPr>
        <w:numPr>
          <w:ilvl w:val="0"/>
          <w:numId w:val="49"/>
        </w:numPr>
        <w:jc w:val="both"/>
        <w:rPr>
          <w:rFonts w:ascii="Times New Roman" w:hAnsi="Times New Roman"/>
          <w:u w:val="single"/>
        </w:rPr>
      </w:pPr>
      <w:r>
        <w:rPr>
          <w:rFonts w:ascii="Times New Roman" w:hAnsi="Times New Roman"/>
          <w:u w:val="single"/>
        </w:rPr>
        <w:t>LP-SS_Binary_Seq_Length</w:t>
      </w:r>
    </w:p>
    <w:p w14:paraId="44744ED9" w14:textId="77777777" w:rsidR="0057683E" w:rsidRDefault="00DA5A0B">
      <w:pPr>
        <w:numPr>
          <w:ilvl w:val="0"/>
          <w:numId w:val="49"/>
        </w:numPr>
        <w:spacing w:after="180"/>
        <w:jc w:val="both"/>
        <w:rPr>
          <w:rFonts w:ascii="Times New Roman" w:hAnsi="Times New Roman"/>
          <w:u w:val="single"/>
        </w:rPr>
      </w:pPr>
      <w:r>
        <w:rPr>
          <w:rFonts w:ascii="Times New Roman" w:hAnsi="Times New Roman"/>
          <w:u w:val="single"/>
        </w:rPr>
        <w:t>LP-SS_periodicityoffset</w:t>
      </w:r>
    </w:p>
    <w:p w14:paraId="3D01B1AD" w14:textId="77777777" w:rsidR="0057683E" w:rsidRDefault="00DA5A0B">
      <w:pPr>
        <w:jc w:val="both"/>
        <w:rPr>
          <w:rFonts w:ascii="Times New Roman" w:hAnsi="Times New Roman"/>
          <w:u w:val="single"/>
        </w:rPr>
      </w:pPr>
      <w:r>
        <w:rPr>
          <w:rFonts w:ascii="Times New Roman" w:hAnsi="Times New Roman"/>
          <w:u w:val="single"/>
        </w:rPr>
        <w:t>Proposal 3: The configuration status of LP-SS-related parameters can be used to indicate whether the gNB targets only OFDM-based LP-WUR or all LP-WUR types.</w:t>
      </w:r>
    </w:p>
    <w:p w14:paraId="050A0155" w14:textId="77777777" w:rsidR="0057683E" w:rsidRDefault="00DA5A0B">
      <w:pPr>
        <w:spacing w:before="240"/>
        <w:jc w:val="both"/>
        <w:rPr>
          <w:rFonts w:ascii="Times New Roman" w:hAnsi="Times New Roman"/>
          <w:u w:val="single"/>
        </w:rPr>
      </w:pPr>
      <w:r>
        <w:rPr>
          <w:rFonts w:ascii="Times New Roman" w:hAnsi="Times New Roman"/>
          <w:u w:val="single"/>
        </w:rPr>
        <w:t>Proposal 4: LP-WUS_overlaidSeq_roots_IDLE/INACTIVE shall be configured when the gNB enables the LP-WUS feature.</w:t>
      </w:r>
    </w:p>
    <w:p w14:paraId="6BE1D84B" w14:textId="77777777" w:rsidR="0057683E" w:rsidRDefault="0057683E">
      <w:pPr>
        <w:rPr>
          <w:rFonts w:ascii="Times New Roman" w:hAnsi="Times New Roman"/>
        </w:rPr>
      </w:pPr>
    </w:p>
    <w:p w14:paraId="52339AD9" w14:textId="77777777" w:rsidR="0057683E" w:rsidRDefault="0057683E">
      <w:pPr>
        <w:rPr>
          <w:rFonts w:ascii="Times New Roman" w:hAnsi="Times New Roman"/>
        </w:rPr>
      </w:pPr>
    </w:p>
    <w:p w14:paraId="20C85C5D" w14:textId="77777777" w:rsidR="0057683E" w:rsidRDefault="00DA5A0B">
      <w:pPr>
        <w:pStyle w:val="Heading2"/>
        <w:rPr>
          <w:rFonts w:ascii="Times New Roman" w:hAnsi="Times New Roman" w:cs="Times New Roman"/>
          <w:b w:val="0"/>
          <w:bCs w:val="0"/>
        </w:rPr>
      </w:pPr>
      <w:r>
        <w:rPr>
          <w:rFonts w:ascii="Times New Roman" w:hAnsi="Times New Roman" w:cs="Times New Roman"/>
          <w:b w:val="0"/>
          <w:bCs w:val="0"/>
        </w:rPr>
        <w:t>R1-2505951_Ericsson</w:t>
      </w:r>
    </w:p>
    <w:p w14:paraId="418C13FB" w14:textId="77777777" w:rsidR="0057683E" w:rsidRDefault="00DA5A0B">
      <w:pPr>
        <w:pStyle w:val="TableofFigures"/>
        <w:tabs>
          <w:tab w:val="right" w:leader="dot" w:pos="9629"/>
        </w:tabs>
        <w:rPr>
          <w:rFonts w:eastAsiaTheme="minorEastAsia"/>
          <w:kern w:val="2"/>
          <w:sz w:val="24"/>
          <w:szCs w:val="24"/>
          <w14:ligatures w14:val="standardContextual"/>
        </w:rPr>
      </w:pPr>
      <w:r>
        <w:t>Proposal 1</w:t>
      </w:r>
      <w:r>
        <w:rPr>
          <w:rFonts w:eastAsiaTheme="minorEastAsia" w:hint="eastAsia"/>
          <w:kern w:val="2"/>
          <w:sz w:val="24"/>
          <w:szCs w:val="24"/>
          <w14:ligatures w14:val="standardContextual"/>
        </w:rPr>
        <w:tab/>
      </w:r>
      <w:r>
        <w:t xml:space="preserve">For LP-SS with M=1, when specified overlaid OFDM sequence is not configured,  </w:t>
      </w:r>
      <m:oMath>
        <m:r>
          <w:rPr>
            <w:rFonts w:ascii="Cambria Math" w:hAnsi="Cambria Math"/>
          </w:rPr>
          <m:t>r</m:t>
        </m:r>
        <m:r>
          <m:rPr>
            <m:nor/>
          </m:rPr>
          <m:t>LPSS</m:t>
        </m:r>
        <m:r>
          <w:rPr>
            <w:rFonts w:ascii="Cambria Math" w:hAnsi="Cambria Math"/>
          </w:rPr>
          <m:t>lN</m:t>
        </m:r>
        <m:r>
          <m:rPr>
            <m:nor/>
          </m:rPr>
          <m:t>scWUS</m:t>
        </m:r>
        <m:r>
          <w:rPr>
            <w:rFonts w:ascii="Cambria Math" w:hAnsi="Cambria Math"/>
          </w:rPr>
          <m:t>+k=r</m:t>
        </m:r>
        <m:r>
          <m:rPr>
            <m:nor/>
          </m:rPr>
          <m:t>OOK</m:t>
        </m:r>
        <m:r>
          <m:rPr>
            <m:sty m:val="p"/>
          </m:rPr>
          <w:rPr>
            <w:rFonts w:ascii="Cambria Math" w:hAnsi="Cambria Math"/>
          </w:rPr>
          <m:t>(</m:t>
        </m:r>
        <m:r>
          <w:rPr>
            <w:rFonts w:ascii="Cambria Math" w:hAnsi="Cambria Math"/>
          </w:rPr>
          <m:t>l</m:t>
        </m:r>
        <m:r>
          <m:rPr>
            <m:sty m:val="p"/>
          </m:rPr>
          <w:rPr>
            <w:rFonts w:ascii="Cambria Math" w:hAnsi="Cambria Math"/>
          </w:rPr>
          <m:t>)</m:t>
        </m:r>
      </m:oMath>
      <w:r>
        <w:t xml:space="preserve">, for </w:t>
      </w:r>
      <m:oMath>
        <m:r>
          <w:rPr>
            <w:rFonts w:ascii="Cambria Math" w:hAnsi="Cambria Math"/>
          </w:rPr>
          <m:t xml:space="preserve"> l=0,1, …, N</m:t>
        </m:r>
        <m:r>
          <m:rPr>
            <m:nor/>
          </m:rPr>
          <m:t>OOK</m:t>
        </m:r>
        <m:r>
          <w:rPr>
            <w:rFonts w:ascii="Cambria Math" w:hAnsi="Cambria Math"/>
          </w:rPr>
          <m:t>-1</m:t>
        </m:r>
      </m:oMath>
      <w:r>
        <w:t>.</w:t>
      </w:r>
    </w:p>
    <w:p w14:paraId="35E766DD" w14:textId="77777777" w:rsidR="0057683E" w:rsidRDefault="00DA5A0B">
      <w:pPr>
        <w:pStyle w:val="TableofFigures"/>
        <w:tabs>
          <w:tab w:val="right" w:leader="dot" w:pos="9629"/>
        </w:tabs>
        <w:rPr>
          <w:rFonts w:eastAsiaTheme="minorEastAsia"/>
          <w:kern w:val="2"/>
          <w:sz w:val="24"/>
          <w:szCs w:val="24"/>
          <w14:ligatures w14:val="standardContextual"/>
        </w:rPr>
      </w:pPr>
      <w:r>
        <w:t>Proposal 2</w:t>
      </w:r>
      <w:r>
        <w:rPr>
          <w:rFonts w:eastAsiaTheme="minorEastAsia" w:hint="eastAsia"/>
          <w:kern w:val="2"/>
          <w:sz w:val="24"/>
          <w:szCs w:val="24"/>
          <w14:ligatures w14:val="standardContextual"/>
        </w:rPr>
        <w:tab/>
      </w:r>
      <w:r>
        <w:t>Adopt the text proposal in Section 2 of this paper regarding LP-SS overlaid sequence.</w:t>
      </w:r>
    </w:p>
    <w:p w14:paraId="09620E98" w14:textId="77777777" w:rsidR="0057683E" w:rsidRDefault="00DA5A0B">
      <w:pPr>
        <w:pStyle w:val="TableofFigures"/>
        <w:tabs>
          <w:tab w:val="right" w:leader="dot" w:pos="9629"/>
        </w:tabs>
        <w:rPr>
          <w:rFonts w:eastAsiaTheme="minorEastAsia"/>
          <w:kern w:val="2"/>
          <w:sz w:val="24"/>
          <w:szCs w:val="24"/>
          <w14:ligatures w14:val="standardContextual"/>
        </w:rPr>
      </w:pPr>
      <w:r>
        <w:t>Proposal 3</w:t>
      </w:r>
      <w:r>
        <w:rPr>
          <w:rFonts w:eastAsiaTheme="minorEastAsia" w:hint="eastAsia"/>
          <w:kern w:val="2"/>
          <w:sz w:val="24"/>
          <w:szCs w:val="24"/>
          <w14:ligatures w14:val="standardContextual"/>
        </w:rPr>
        <w:tab/>
      </w:r>
      <w:r>
        <w:t>Adopt the text proposal in Section 3 of this paper regarding cyclic shift (CS) equation for OFDM sequences.</w:t>
      </w:r>
    </w:p>
    <w:p w14:paraId="11D69CB0" w14:textId="77777777" w:rsidR="0057683E" w:rsidRDefault="00DA5A0B">
      <w:pPr>
        <w:pStyle w:val="TableofFigures"/>
        <w:tabs>
          <w:tab w:val="right" w:leader="dot" w:pos="9629"/>
        </w:tabs>
        <w:rPr>
          <w:rFonts w:eastAsiaTheme="minorEastAsia"/>
          <w:kern w:val="2"/>
          <w:sz w:val="24"/>
          <w:szCs w:val="24"/>
          <w14:ligatures w14:val="standardContextual"/>
        </w:rPr>
      </w:pPr>
      <w:r>
        <w:t>Proposal 4</w:t>
      </w:r>
      <w:r>
        <w:rPr>
          <w:rFonts w:eastAsiaTheme="minorEastAsia" w:hint="eastAsia"/>
          <w:kern w:val="2"/>
          <w:sz w:val="24"/>
          <w:szCs w:val="24"/>
          <w14:ligatures w14:val="standardContextual"/>
        </w:rPr>
        <w:tab/>
      </w:r>
      <w:r>
        <w:t>Adopt the text proposal in Section 4 of this paper regarding RRC parameter names.</w:t>
      </w:r>
    </w:p>
    <w:p w14:paraId="7145B9A4" w14:textId="77777777" w:rsidR="0057683E" w:rsidRDefault="00DA5A0B">
      <w:pPr>
        <w:rPr>
          <w:rFonts w:ascii="Times New Roman" w:eastAsiaTheme="minorHAnsi" w:hAnsi="Times New Roman"/>
        </w:rPr>
      </w:pPr>
      <w:r>
        <w:rPr>
          <w:rFonts w:ascii="Times New Roman" w:eastAsiaTheme="minorHAnsi" w:hAnsi="Times New Roman"/>
        </w:rPr>
        <w:t>Proposal 5</w:t>
      </w:r>
      <w:r>
        <w:rPr>
          <w:rFonts w:ascii="Times New Roman" w:eastAsiaTheme="minorHAnsi" w:hAnsi="Times New Roman"/>
        </w:rPr>
        <w:tab/>
        <w:t>Adopt the text proposal in Section 5 of this paper regarding RRC parameter values.</w:t>
      </w:r>
    </w:p>
    <w:p w14:paraId="1AEFC124" w14:textId="77777777" w:rsidR="0057683E" w:rsidRDefault="0057683E">
      <w:pPr>
        <w:rPr>
          <w:rFonts w:ascii="Times New Roman" w:hAnsi="Times New Roman"/>
        </w:rPr>
      </w:pPr>
    </w:p>
    <w:p w14:paraId="7AD13F97" w14:textId="77777777" w:rsidR="0057683E" w:rsidRDefault="0057683E">
      <w:pPr>
        <w:rPr>
          <w:rFonts w:ascii="Times New Roman" w:hAnsi="Times New Roman"/>
        </w:rPr>
      </w:pPr>
    </w:p>
    <w:p w14:paraId="488188EE" w14:textId="77777777" w:rsidR="0057683E" w:rsidRDefault="0057683E">
      <w:pPr>
        <w:rPr>
          <w:rFonts w:ascii="Times New Roman" w:hAnsi="Times New Roman"/>
        </w:rPr>
      </w:pPr>
    </w:p>
    <w:p w14:paraId="2C6EDCB7" w14:textId="77777777" w:rsidR="0057683E" w:rsidRDefault="00DA5A0B">
      <w:pPr>
        <w:pStyle w:val="Heading2"/>
        <w:rPr>
          <w:rFonts w:ascii="Times New Roman" w:hAnsi="Times New Roman" w:cs="Times New Roman"/>
          <w:b w:val="0"/>
          <w:bCs w:val="0"/>
        </w:rPr>
      </w:pPr>
      <w:r>
        <w:rPr>
          <w:rFonts w:ascii="Times New Roman" w:hAnsi="Times New Roman" w:cs="Times New Roman"/>
          <w:b w:val="0"/>
          <w:bCs w:val="0"/>
        </w:rPr>
        <w:t>R1-2505773_Nokia</w:t>
      </w:r>
    </w:p>
    <w:p w14:paraId="3416328C" w14:textId="77777777" w:rsidR="0057683E" w:rsidRDefault="00DA5A0B">
      <w:pPr>
        <w:pStyle w:val="ProposalTOC"/>
        <w:rPr>
          <w:rFonts w:eastAsiaTheme="minorEastAsia"/>
          <w:b w:val="0"/>
          <w:bCs w:val="0"/>
          <w:sz w:val="24"/>
          <w:szCs w:val="24"/>
        </w:rPr>
      </w:pPr>
      <w:r>
        <w:rPr>
          <w:b w:val="0"/>
          <w:bCs w:val="0"/>
        </w:rPr>
        <w:fldChar w:fldCharType="begin"/>
      </w:r>
      <w:r>
        <w:rPr>
          <w:b w:val="0"/>
          <w:bCs w:val="0"/>
        </w:rPr>
        <w:instrText xml:space="preserve"> TOC \n \p " " \t "Proposal Text,1" </w:instrText>
      </w:r>
      <w:r>
        <w:rPr>
          <w:b w:val="0"/>
          <w:bCs w:val="0"/>
        </w:rPr>
        <w:fldChar w:fldCharType="separate"/>
      </w:r>
      <w:r>
        <w:rPr>
          <w:b w:val="0"/>
          <w:bCs w:val="0"/>
        </w:rPr>
        <w:t>Proposal 1:</w:t>
      </w:r>
      <w:r>
        <w:rPr>
          <w:rFonts w:eastAsiaTheme="minorEastAsia"/>
          <w:b w:val="0"/>
          <w:bCs w:val="0"/>
          <w:sz w:val="24"/>
          <w:szCs w:val="24"/>
        </w:rPr>
        <w:tab/>
      </w:r>
      <w:r>
        <w:rPr>
          <w:b w:val="0"/>
          <w:bCs w:val="0"/>
        </w:rPr>
        <w:t>RAN1 shall consider performing DFT-shift operation before mapping the LP-WUS samples to frequency domain REs after DFT operation.</w:t>
      </w:r>
    </w:p>
    <w:p w14:paraId="529DE512" w14:textId="77777777" w:rsidR="0057683E" w:rsidRDefault="00DA5A0B">
      <w:pPr>
        <w:pStyle w:val="ProposalTOC"/>
        <w:rPr>
          <w:rFonts w:eastAsiaTheme="minorEastAsia"/>
          <w:b w:val="0"/>
          <w:bCs w:val="0"/>
          <w:sz w:val="24"/>
          <w:szCs w:val="24"/>
        </w:rPr>
      </w:pPr>
      <w:r>
        <w:rPr>
          <w:b w:val="0"/>
          <w:bCs w:val="0"/>
        </w:rPr>
        <w:t>Proposal 2:</w:t>
      </w:r>
      <w:r>
        <w:rPr>
          <w:rFonts w:eastAsiaTheme="minorEastAsia"/>
          <w:b w:val="0"/>
          <w:bCs w:val="0"/>
          <w:sz w:val="24"/>
          <w:szCs w:val="24"/>
        </w:rPr>
        <w:tab/>
      </w:r>
      <w:r>
        <w:rPr>
          <w:b w:val="0"/>
          <w:bCs w:val="0"/>
        </w:rPr>
        <w:t>Consider at least values {2, 4, 6, 7, 8, 10, 12, 14, 16, 18, 20, 24, 28, 36, 42, 48, 56, 60, 64} symbols for the actual WUS duration configuration (in LP_WUS_Actual_WUS_duration_{IDLE/INACTIVE and CONNECTED})</w:t>
      </w:r>
    </w:p>
    <w:p w14:paraId="0E69D6EF" w14:textId="77777777" w:rsidR="0057683E" w:rsidRDefault="00DA5A0B">
      <w:pPr>
        <w:pStyle w:val="ProposalTOC"/>
        <w:rPr>
          <w:b w:val="0"/>
          <w:bCs w:val="0"/>
        </w:rPr>
      </w:pPr>
      <w:r>
        <w:rPr>
          <w:b w:val="0"/>
          <w:bCs w:val="0"/>
        </w:rPr>
        <w:t>Proposal 3:</w:t>
      </w:r>
      <w:r>
        <w:rPr>
          <w:rFonts w:eastAsiaTheme="minorEastAsia"/>
          <w:b w:val="0"/>
          <w:bCs w:val="0"/>
          <w:sz w:val="24"/>
          <w:szCs w:val="24"/>
        </w:rPr>
        <w:tab/>
      </w:r>
      <w:r>
        <w:rPr>
          <w:b w:val="0"/>
          <w:bCs w:val="0"/>
        </w:rPr>
        <w:t>Consider at least values {4, 7, 14, 28, 42, 56, 70, 84} symbols for nominal MO duration (LP_WUS_NominalMO_duration_{IDLE/INACTIVE and CONNECTED})</w:t>
      </w:r>
    </w:p>
    <w:p w14:paraId="0D6737D0" w14:textId="77777777" w:rsidR="0057683E" w:rsidRDefault="00DA5A0B">
      <w:pPr>
        <w:rPr>
          <w:rFonts w:ascii="Times New Roman" w:hAnsi="Times New Roman"/>
        </w:rPr>
      </w:pPr>
      <w:r>
        <w:rPr>
          <w:rFonts w:ascii="Times New Roman" w:hAnsi="Times New Roman"/>
        </w:rPr>
        <w:fldChar w:fldCharType="end"/>
      </w:r>
    </w:p>
    <w:p w14:paraId="4BD4E7C0" w14:textId="77777777" w:rsidR="0057683E" w:rsidRDefault="0057683E">
      <w:pPr>
        <w:rPr>
          <w:rFonts w:ascii="Times New Roman" w:hAnsi="Times New Roman"/>
        </w:rPr>
      </w:pPr>
    </w:p>
    <w:p w14:paraId="41CB8BA3" w14:textId="77777777" w:rsidR="0057683E" w:rsidRDefault="0057683E">
      <w:pPr>
        <w:rPr>
          <w:rFonts w:ascii="Times New Roman" w:hAnsi="Times New Roman"/>
        </w:rPr>
      </w:pPr>
    </w:p>
    <w:p w14:paraId="38B8D2B8" w14:textId="77777777" w:rsidR="0057683E" w:rsidRDefault="0057683E">
      <w:pPr>
        <w:rPr>
          <w:rFonts w:ascii="Times New Roman" w:hAnsi="Times New Roman"/>
        </w:rPr>
      </w:pPr>
    </w:p>
    <w:p w14:paraId="2578A2E7" w14:textId="77777777" w:rsidR="0057683E" w:rsidRDefault="0057683E">
      <w:pPr>
        <w:rPr>
          <w:rFonts w:ascii="Times New Roman" w:hAnsi="Times New Roman"/>
        </w:rPr>
      </w:pPr>
    </w:p>
    <w:p w14:paraId="200E4B64" w14:textId="77777777" w:rsidR="0057683E" w:rsidRDefault="00DA5A0B">
      <w:pPr>
        <w:pStyle w:val="Heading2"/>
        <w:rPr>
          <w:rFonts w:ascii="Times New Roman" w:hAnsi="Times New Roman" w:cs="Times New Roman"/>
          <w:b w:val="0"/>
          <w:bCs w:val="0"/>
        </w:rPr>
      </w:pPr>
      <w:r>
        <w:rPr>
          <w:rFonts w:ascii="Times New Roman" w:hAnsi="Times New Roman" w:cs="Times New Roman"/>
          <w:b w:val="0"/>
          <w:bCs w:val="0"/>
        </w:rPr>
        <w:t>R1-2505880_Apple</w:t>
      </w:r>
    </w:p>
    <w:p w14:paraId="5F6EFC24" w14:textId="77777777" w:rsidR="0057683E" w:rsidRDefault="00DA5A0B">
      <w:pPr>
        <w:pStyle w:val="0Maintext"/>
        <w:spacing w:after="120" w:afterAutospacing="0" w:line="240" w:lineRule="auto"/>
        <w:ind w:firstLine="0"/>
        <w:rPr>
          <w:rFonts w:cs="Times New Roman"/>
          <w:lang w:val="en-US"/>
        </w:rPr>
      </w:pPr>
      <w:r>
        <w:rPr>
          <w:rFonts w:cs="Times New Roman"/>
          <w:lang w:val="en-US"/>
        </w:rPr>
        <w:t>Proposal 1: For LP-WUS, DFT shift is applied after DFT processing before mapping to frequency domain REs.</w:t>
      </w:r>
    </w:p>
    <w:p w14:paraId="3FCBCF7D" w14:textId="77777777" w:rsidR="0057683E" w:rsidRDefault="00DA5A0B">
      <w:pPr>
        <w:spacing w:after="120"/>
        <w:rPr>
          <w:rFonts w:ascii="Times New Roman" w:eastAsia="Times New Roman" w:hAnsi="Times New Roman"/>
          <w:szCs w:val="20"/>
        </w:rPr>
      </w:pPr>
      <w:r>
        <w:rPr>
          <w:rFonts w:ascii="Times New Roman" w:hAnsi="Times New Roman"/>
          <w:szCs w:val="10"/>
          <w:lang w:val="en-GB"/>
        </w:rPr>
        <w:t>P</w:t>
      </w:r>
      <w:r>
        <w:rPr>
          <w:rFonts w:ascii="Times New Roman" w:eastAsia="Times New Roman" w:hAnsi="Times New Roman"/>
          <w:szCs w:val="20"/>
        </w:rPr>
        <w:t>roposal 2: Adopt the following TP for TS 38.211:</w:t>
      </w:r>
    </w:p>
    <w:p w14:paraId="08E3C328" w14:textId="77777777" w:rsidR="0057683E" w:rsidRDefault="0057683E">
      <w:pPr>
        <w:rPr>
          <w:rFonts w:ascii="Times New Roman" w:hAnsi="Times New Roman"/>
        </w:rPr>
      </w:pPr>
    </w:p>
    <w:p w14:paraId="24C299B8" w14:textId="77777777" w:rsidR="0057683E" w:rsidRDefault="0057683E">
      <w:pPr>
        <w:rPr>
          <w:rFonts w:ascii="Times New Roman" w:hAnsi="Times New Roman"/>
        </w:rPr>
      </w:pPr>
    </w:p>
    <w:p w14:paraId="588FE68F" w14:textId="77777777" w:rsidR="0057683E" w:rsidRDefault="00DA5A0B">
      <w:pPr>
        <w:pStyle w:val="Heading2"/>
        <w:rPr>
          <w:rFonts w:ascii="Times New Roman" w:hAnsi="Times New Roman" w:cs="Times New Roman"/>
          <w:b w:val="0"/>
          <w:bCs w:val="0"/>
        </w:rPr>
      </w:pPr>
      <w:r>
        <w:rPr>
          <w:rFonts w:ascii="Times New Roman" w:hAnsi="Times New Roman" w:cs="Times New Roman"/>
          <w:b w:val="0"/>
          <w:bCs w:val="0"/>
        </w:rPr>
        <w:t>R1-2505742_OPPO</w:t>
      </w:r>
    </w:p>
    <w:p w14:paraId="238CD710" w14:textId="77777777" w:rsidR="0057683E" w:rsidRDefault="00DA5A0B">
      <w:pPr>
        <w:pStyle w:val="BodyText"/>
        <w:spacing w:before="156"/>
        <w:rPr>
          <w:i/>
          <w:iCs/>
          <w:color w:val="000000" w:themeColor="text1"/>
          <w:lang w:val="en-GB"/>
        </w:rPr>
      </w:pPr>
      <w:r>
        <w:rPr>
          <w:i/>
          <w:iCs/>
          <w:color w:val="000000" w:themeColor="text1"/>
          <w:lang w:val="en-GB"/>
        </w:rPr>
        <w:t>Proposal 1: For OFDM-based LP-WUR, whether and when to stop the sequence detection of LP-WUS could depend on the implementation of UE.</w:t>
      </w:r>
    </w:p>
    <w:p w14:paraId="6D2355DB" w14:textId="77777777" w:rsidR="0057683E" w:rsidRDefault="00DA5A0B">
      <w:pPr>
        <w:pStyle w:val="BodyText"/>
        <w:spacing w:before="156"/>
        <w:rPr>
          <w:i/>
          <w:iCs/>
          <w:color w:val="000000" w:themeColor="text1"/>
          <w:lang w:val="en-GB"/>
        </w:rPr>
      </w:pPr>
      <w:r>
        <w:rPr>
          <w:i/>
          <w:iCs/>
          <w:color w:val="000000" w:themeColor="text1"/>
          <w:lang w:val="en-GB"/>
        </w:rPr>
        <w:t>Proposal 2:</w:t>
      </w:r>
      <w:r>
        <w:rPr>
          <w:i/>
          <w:iCs/>
          <w:color w:val="000000" w:themeColor="text1"/>
        </w:rPr>
        <w:t xml:space="preserve"> Single transmission duration configured by gNB is used for transmitting the LP-WUS for OOK-based LP-WUR and OFDM-based LP-WUR.</w:t>
      </w:r>
    </w:p>
    <w:p w14:paraId="7FA1929D" w14:textId="77777777" w:rsidR="0057683E" w:rsidRDefault="00DA5A0B">
      <w:pPr>
        <w:pStyle w:val="BodyText"/>
        <w:spacing w:before="156"/>
        <w:rPr>
          <w:i/>
          <w:iCs/>
          <w:color w:val="000000" w:themeColor="text1"/>
        </w:rPr>
      </w:pPr>
      <w:r>
        <w:rPr>
          <w:i/>
          <w:iCs/>
          <w:color w:val="000000" w:themeColor="text1"/>
        </w:rPr>
        <w:t>Proposal 3: Separated frequency locations for LP-WUS/SS in idle/inactive mode and LP-WUS in connected mode should be configured.</w:t>
      </w:r>
    </w:p>
    <w:p w14:paraId="74828C24" w14:textId="77777777" w:rsidR="0057683E" w:rsidRDefault="0057683E">
      <w:pPr>
        <w:rPr>
          <w:rFonts w:ascii="Times New Roman" w:hAnsi="Times New Roman"/>
        </w:rPr>
      </w:pPr>
    </w:p>
    <w:p w14:paraId="4F472BB3" w14:textId="77777777" w:rsidR="0057683E" w:rsidRDefault="0057683E">
      <w:pPr>
        <w:rPr>
          <w:rFonts w:ascii="Times New Roman" w:hAnsi="Times New Roman"/>
        </w:rPr>
      </w:pPr>
    </w:p>
    <w:p w14:paraId="78645E25" w14:textId="77777777" w:rsidR="0057683E" w:rsidRDefault="00DA5A0B">
      <w:pPr>
        <w:pStyle w:val="Heading2"/>
        <w:rPr>
          <w:rFonts w:ascii="Times New Roman" w:hAnsi="Times New Roman" w:cs="Times New Roman"/>
          <w:b w:val="0"/>
          <w:bCs w:val="0"/>
        </w:rPr>
      </w:pPr>
      <w:r>
        <w:rPr>
          <w:rFonts w:ascii="Times New Roman" w:hAnsi="Times New Roman" w:cs="Times New Roman"/>
          <w:b w:val="0"/>
          <w:bCs w:val="0"/>
        </w:rPr>
        <w:t>R1-2505845_LG Electronics</w:t>
      </w:r>
    </w:p>
    <w:p w14:paraId="3D7CB5C4" w14:textId="77777777" w:rsidR="0057683E" w:rsidRDefault="00DA5A0B">
      <w:pPr>
        <w:spacing w:before="120" w:after="120"/>
        <w:ind w:firstLineChars="100" w:firstLine="220"/>
        <w:rPr>
          <w:rFonts w:ascii="Times New Roman" w:hAnsi="Times New Roman"/>
          <w:sz w:val="22"/>
          <w:lang w:eastAsia="ko-KR"/>
        </w:rPr>
      </w:pPr>
      <w:r>
        <w:rPr>
          <w:rFonts w:ascii="Times New Roman" w:hAnsi="Times New Roman"/>
          <w:sz w:val="22"/>
          <w:lang w:eastAsia="ko-KR"/>
        </w:rPr>
        <w:t>Proposal #1: For 2 information bits, L is an integer multiple of 3 within the range of 2~32</w:t>
      </w:r>
    </w:p>
    <w:p w14:paraId="7455F1A6" w14:textId="77777777" w:rsidR="0057683E" w:rsidRDefault="00DA5A0B">
      <w:pPr>
        <w:spacing w:before="120" w:after="120"/>
        <w:ind w:firstLineChars="100" w:firstLine="220"/>
        <w:rPr>
          <w:rFonts w:ascii="Times New Roman" w:hAnsi="Times New Roman"/>
          <w:sz w:val="22"/>
        </w:rPr>
      </w:pPr>
      <w:r>
        <w:rPr>
          <w:rFonts w:ascii="Times New Roman" w:hAnsi="Times New Roman"/>
          <w:sz w:val="22"/>
          <w:lang w:eastAsia="ko-KR"/>
        </w:rPr>
        <w:t>Proposal #2: For the overlaid OFDM sequence on each OOK ON symbol within an OFDM symbol, two different overlaid OFDM sequences should be used for each OOK ON symbol.</w:t>
      </w:r>
    </w:p>
    <w:p w14:paraId="20245828" w14:textId="77777777" w:rsidR="0057683E" w:rsidRDefault="00DA5A0B">
      <w:pPr>
        <w:spacing w:before="120" w:after="120"/>
        <w:ind w:firstLineChars="100" w:firstLine="220"/>
        <w:rPr>
          <w:rFonts w:ascii="Times New Roman" w:hAnsi="Times New Roman"/>
          <w:sz w:val="22"/>
          <w:lang w:eastAsia="ko-KR"/>
        </w:rPr>
      </w:pPr>
      <w:r>
        <w:rPr>
          <w:rFonts w:ascii="Times New Roman" w:hAnsi="Times New Roman"/>
          <w:sz w:val="22"/>
          <w:lang w:eastAsia="ko-KR"/>
        </w:rPr>
        <w:lastRenderedPageBreak/>
        <w:t>Proposal #3: The lowest root index of the overlaid sequence configured for LP-WUS can be used as the overlaid sequence for LP-SS when the overlaid OFDM sequence for LP-SS is not configured to UE</w:t>
      </w:r>
    </w:p>
    <w:p w14:paraId="2D56AAE8" w14:textId="77777777" w:rsidR="0057683E" w:rsidRDefault="0057683E">
      <w:pPr>
        <w:pStyle w:val="0Maintext"/>
      </w:pPr>
    </w:p>
    <w:sectPr w:rsidR="0057683E">
      <w:footerReference w:type="even" r:id="rId14"/>
      <w:footerReference w:type="default" r:id="rId15"/>
      <w:footerReference w:type="first" r:id="rId16"/>
      <w:pgSz w:w="11906" w:h="16838"/>
      <w:pgMar w:top="1418" w:right="1418" w:bottom="1418"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24920D" w14:textId="77777777" w:rsidR="00267797" w:rsidRDefault="00267797">
      <w:r>
        <w:separator/>
      </w:r>
    </w:p>
  </w:endnote>
  <w:endnote w:type="continuationSeparator" w:id="0">
    <w:p w14:paraId="6EFAA79A" w14:textId="77777777" w:rsidR="00267797" w:rsidRDefault="00267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DengXian Light">
    <w:altName w:val="等线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Times-Roman">
    <w:altName w:val="Times New Roman"/>
    <w:charset w:val="00"/>
    <w:family w:val="auto"/>
    <w:pitch w:val="default"/>
    <w:sig w:usb0="00000000" w:usb1="00000000" w:usb2="00000000" w:usb3="00000000" w:csb0="00000001" w:csb1="00000000"/>
  </w:font>
  <w:font w:name="Times-Italic">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KaiTi_GB2312">
    <w:altName w:val="KaiTi"/>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F0095" w14:textId="77777777" w:rsidR="0057683E" w:rsidRDefault="00DA5A0B">
    <w:pPr>
      <w:pStyle w:val="Footer"/>
    </w:pPr>
    <w:r>
      <w:rPr>
        <w:noProof/>
        <w:lang w:eastAsia="zh-CN"/>
      </w:rPr>
      <mc:AlternateContent>
        <mc:Choice Requires="wps">
          <w:drawing>
            <wp:anchor distT="0" distB="0" distL="0" distR="0" simplePos="0" relativeHeight="251658240" behindDoc="0" locked="0" layoutInCell="1" allowOverlap="1" wp14:anchorId="3D527AA7" wp14:editId="20383236">
              <wp:simplePos x="0" y="0"/>
              <wp:positionH relativeFrom="page">
                <wp:align>left</wp:align>
              </wp:positionH>
              <wp:positionV relativeFrom="page">
                <wp:align>bottom</wp:align>
              </wp:positionV>
              <wp:extent cx="652145" cy="299085"/>
              <wp:effectExtent l="0" t="0" r="14605" b="0"/>
              <wp:wrapNone/>
              <wp:docPr id="577001284" name="Text Box 2" descr="C2 General"/>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2B3D23BB" w14:textId="77777777" w:rsidR="0057683E" w:rsidRDefault="00DA5A0B">
                          <w:pPr>
                            <w:rPr>
                              <w:rFonts w:ascii="Calibri" w:eastAsia="Calibri" w:hAnsi="Calibri" w:cs="Calibri"/>
                              <w:color w:val="000000"/>
                              <w:sz w:val="14"/>
                              <w:szCs w:val="14"/>
                            </w:rPr>
                          </w:pPr>
                          <w:r>
                            <w:rPr>
                              <w:rFonts w:ascii="Calibri" w:eastAsia="Calibri" w:hAnsi="Calibri" w:cs="Calibri"/>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sp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3D527AA7" id="_x0000_t202" coordsize="21600,21600" o:spt="202" path="m,l,21600r21600,l21600,xe">
              <v:stroke joinstyle="miter"/>
              <v:path gradientshapeok="t" o:connecttype="rect"/>
            </v:shapetype>
            <v:shape id="Text Box 2" o:spid="_x0000_s1026" type="#_x0000_t202" alt="C2 General" style="position:absolute;margin-left:0;margin-top:0;width:51.35pt;height:23.5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1ub9wEAAOADAAAOAAAAZHJzL2Uyb0RvYy54bWysU9tu2zAMfR+wfxD0vviCumiMOEXWIsOA&#10;YC2QDnuWZSk2IImCpMTOvn6UctvtadiLTJH0IXl4tHictCIH4fwApqHFLKdEGA7dYHYN/fq2/vBA&#10;iQ/MdEyBEQ09Ck8fl+/fLUZbixJ6UJ1wBEGMr0fb0D4EW2eZ573QzM/ACoNBCU6zgFe3yzrHRkTX&#10;Kivz/D4bwXXWARfeo/f5FKTLhC+l4OFFSi8CUQ3F3kI6XTrbeGbLBat3jtl+4Oc22D90odlgsOgV&#10;6pkFRvZu+ANKD9yBBxlmHHQGUg5cpBlwmiL/bZptz6xIsyA53l5p8v8Pln85bO2rI2H6CBMuMBIy&#10;Wl97dMZ5Jul0/GKnBONI4fFKm5gC4ei8r8rirqKEY6icz/OHKqJkt5+t8+GTAE2i0VCHW0lkscPG&#10;h1PqJSXWMrAelEqbUeYXB2JGT3brMFphaqdz2y10R5zGwWnR3vL1gDU3zIdX5nCzOACqNbzgIRWM&#10;DYWzRUkP7vvf/DEfCccoJSMqpaEGpUyJ+mxwEWV1l+dRWemGhrsYbTKKeV7FuNnrJ0ARFvgeLE9m&#10;TA7qYkoH+huKeRWrYYgZjjUb2l7Mp3DSLT4GLlarlIQisixszNbyCB3J8na1D8hgIjbSc+LkzBrK&#10;KK3mLPmo05/vKev2MJc/AAAA//8DAFBLAwQUAAYACAAAACEASqzU1toAAAAEAQAADwAAAGRycy9k&#10;b3ducmV2LnhtbEyPzWrDMBCE74W+g9hCb40cU5zgWg6hf/QaJ9AeZWtjmVi7rqUk7ttXyaW9LAwz&#10;zHxbrCbXixOOvmNSMJ8lIJAaNh21Cnbbt4clCB80Gd0zoYIf9LAqb28KnRs+0wZPVWhFLCGfawU2&#10;hCGX0jcWnfYzHpCit+fR6RDl2Eoz6nMsd71MkySTTncUF6we8Nlic6iOTkH28r62w2f29b1P/Yev&#10;+RAqflXq/m5aP4EIOIW/MFzwIzqUkanmIxkvegXxkXC9Fy9JFyBqBY+LOciykP/hy18AAAD//wMA&#10;UEsBAi0AFAAGAAgAAAAhALaDOJL+AAAA4QEAABMAAAAAAAAAAAAAAAAAAAAAAFtDb250ZW50X1R5&#10;cGVzXS54bWxQSwECLQAUAAYACAAAACEAOP0h/9YAAACUAQAACwAAAAAAAAAAAAAAAAAvAQAAX3Jl&#10;bHMvLnJlbHNQSwECLQAUAAYACAAAACEAx7Nbm/cBAADgAwAADgAAAAAAAAAAAAAAAAAuAgAAZHJz&#10;L2Uyb0RvYy54bWxQSwECLQAUAAYACAAAACEASqzU1toAAAAEAQAADwAAAAAAAAAAAAAAAABRBAAA&#10;ZHJzL2Rvd25yZXYueG1sUEsFBgAAAAAEAAQA8wAAAFgFAAAAAA==&#10;" filled="f" stroked="f">
              <v:textbox style="mso-fit-shape-to-text:t" inset="20pt,0,0,15pt">
                <w:txbxContent>
                  <w:p w14:paraId="2B3D23BB" w14:textId="77777777" w:rsidR="0057683E" w:rsidRDefault="00DA5A0B">
                    <w:pPr>
                      <w:rPr>
                        <w:rFonts w:ascii="Calibri" w:eastAsia="Calibri" w:hAnsi="Calibri" w:cs="Calibri"/>
                        <w:color w:val="000000"/>
                        <w:sz w:val="14"/>
                        <w:szCs w:val="14"/>
                      </w:rPr>
                    </w:pPr>
                    <w:r>
                      <w:rPr>
                        <w:rFonts w:ascii="Calibri" w:eastAsia="Calibri" w:hAnsi="Calibri" w:cs="Calibri"/>
                        <w:color w:val="000000"/>
                        <w:sz w:val="14"/>
                        <w:szCs w:val="14"/>
                      </w:rPr>
                      <w:t>C2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51DD2" w14:textId="77777777" w:rsidR="0057683E" w:rsidRDefault="00DA5A0B">
    <w:pPr>
      <w:pStyle w:val="Footer"/>
      <w:ind w:left="200" w:right="200" w:firstLine="180"/>
      <w:jc w:val="center"/>
    </w:pPr>
    <w:r>
      <w:rPr>
        <w:noProof/>
        <w:lang w:eastAsia="zh-CN"/>
      </w:rPr>
      <mc:AlternateContent>
        <mc:Choice Requires="wps">
          <w:drawing>
            <wp:anchor distT="0" distB="0" distL="0" distR="0" simplePos="0" relativeHeight="251658241" behindDoc="0" locked="0" layoutInCell="1" allowOverlap="1" wp14:anchorId="26EAF76B" wp14:editId="1F228762">
              <wp:simplePos x="0" y="0"/>
              <wp:positionH relativeFrom="page">
                <wp:align>left</wp:align>
              </wp:positionH>
              <wp:positionV relativeFrom="page">
                <wp:align>bottom</wp:align>
              </wp:positionV>
              <wp:extent cx="652145" cy="299085"/>
              <wp:effectExtent l="0" t="0" r="14605" b="0"/>
              <wp:wrapNone/>
              <wp:docPr id="734446280" name="Text Box 3" descr="C2 General"/>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3CE3BC61" w14:textId="77777777" w:rsidR="0057683E" w:rsidRDefault="00DA5A0B">
                          <w:pPr>
                            <w:rPr>
                              <w:rFonts w:ascii="Calibri" w:eastAsia="Calibri" w:hAnsi="Calibri" w:cs="Calibri"/>
                              <w:color w:val="000000"/>
                              <w:sz w:val="14"/>
                              <w:szCs w:val="14"/>
                            </w:rPr>
                          </w:pPr>
                          <w:r>
                            <w:rPr>
                              <w:rFonts w:ascii="Calibri" w:eastAsia="Calibri" w:hAnsi="Calibri" w:cs="Calibri"/>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sp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26EAF76B" id="_x0000_t202" coordsize="21600,21600" o:spt="202" path="m,l,21600r21600,l21600,xe">
              <v:stroke joinstyle="miter"/>
              <v:path gradientshapeok="t" o:connecttype="rect"/>
            </v:shapetype>
            <v:shape id="Text Box 3" o:spid="_x0000_s1027" type="#_x0000_t202" alt="C2 General" style="position:absolute;left:0;text-align:left;margin-left:0;margin-top:0;width:51.35pt;height:23.55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Sw+gEAAOcDAAAOAAAAZHJzL2Uyb0RvYy54bWysU9tu2zAMfR+wfxD0vviCpmiMOEXWIsOA&#10;YC2QDXuWZSk2IImCpMTOvn6UnEt3eRr2IlMkfUgeHi0fR63IUTjfg6lpMcspEYZD25t9Tb993Xx4&#10;oMQHZlqmwIianoSnj6v375aDrUQJHahWOIIgxleDrWkXgq2yzPNOaOZnYIXBoASnWcCr22etYwOi&#10;a5WVeX6fDeBa64AL79H7PAXpKuFLKXh4kdKLQFRNsbeQTpfOJp7ZasmqvWO26/m5DfYPXWjWGyx6&#10;hXpmgZGD6/+A0j134EGGGQedgZQ9F2kGnKbIf5tm1zEr0ixIjrdXmvz/g+Vfjjv76kgYP8KIC4yE&#10;DNZXHp1xnlE6Hb/YKcE4Uni60ibGQDg67+dlcTenhGOoXCzyh3lEyW4/W+fDJwGaRKOmDreSyGLH&#10;rQ9T6iUl1jKw6ZVKm1HmFwdiRk926zBaYWxG0rdvum+gPeFQDqZ9e8s3PZbeMh9emcMF4xwo2vCC&#10;h1Qw1BTOFiUduB9/88d85B2jlAwomJoaVDQl6rPBfZTzuzyPAks3NNzFaJJRLPJ5jJuDfgLUYoHP&#10;wvJkxuSgLqZ0oL+jptexGoaY4Vizps3FfAqTfPFNcLFepyTUkmVha3aWR+jImbfrQ0AiE7+RpYmT&#10;M3moprShs/KjXN/eU9btfa5+AgAA//8DAFBLAwQUAAYACAAAACEASqzU1toAAAAEAQAADwAAAGRy&#10;cy9kb3ducmV2LnhtbEyPzWrDMBCE74W+g9hCb40cU5zgWg6hf/QaJ9AeZWtjmVi7rqUk7ttXyaW9&#10;LAwzzHxbrCbXixOOvmNSMJ8lIJAaNh21Cnbbt4clCB80Gd0zoYIf9LAqb28KnRs+0wZPVWhFLCGf&#10;awU2hCGX0jcWnfYzHpCit+fR6RDl2Eoz6nMsd71MkySTTncUF6we8Nlic6iOTkH28r62w2f29b1P&#10;/Yev+RAqflXq/m5aP4EIOIW/MFzwIzqUkanmIxkvegXxkXC9Fy9JFyBqBY+LOciykP/hy18AAAD/&#10;/wMAUEsBAi0AFAAGAAgAAAAhALaDOJL+AAAA4QEAABMAAAAAAAAAAAAAAAAAAAAAAFtDb250ZW50&#10;X1R5cGVzXS54bWxQSwECLQAUAAYACAAAACEAOP0h/9YAAACUAQAACwAAAAAAAAAAAAAAAAAvAQAA&#10;X3JlbHMvLnJlbHNQSwECLQAUAAYACAAAACEALP7EsPoBAADnAwAADgAAAAAAAAAAAAAAAAAuAgAA&#10;ZHJzL2Uyb0RvYy54bWxQSwECLQAUAAYACAAAACEASqzU1toAAAAEAQAADwAAAAAAAAAAAAAAAABU&#10;BAAAZHJzL2Rvd25yZXYueG1sUEsFBgAAAAAEAAQA8wAAAFsFAAAAAA==&#10;" filled="f" stroked="f">
              <v:textbox style="mso-fit-shape-to-text:t" inset="20pt,0,0,15pt">
                <w:txbxContent>
                  <w:p w14:paraId="3CE3BC61" w14:textId="77777777" w:rsidR="0057683E" w:rsidRDefault="00DA5A0B">
                    <w:pPr>
                      <w:rPr>
                        <w:rFonts w:ascii="Calibri" w:eastAsia="Calibri" w:hAnsi="Calibri" w:cs="Calibri"/>
                        <w:color w:val="000000"/>
                        <w:sz w:val="14"/>
                        <w:szCs w:val="14"/>
                      </w:rPr>
                    </w:pPr>
                    <w:r>
                      <w:rPr>
                        <w:rFonts w:ascii="Calibri" w:eastAsia="Calibri" w:hAnsi="Calibri" w:cs="Calibri"/>
                        <w:color w:val="000000"/>
                        <w:sz w:val="14"/>
                        <w:szCs w:val="14"/>
                      </w:rPr>
                      <w:t>C2 General</w:t>
                    </w:r>
                  </w:p>
                </w:txbxContent>
              </v:textbox>
              <w10:wrap anchorx="page" anchory="page"/>
            </v:shape>
          </w:pict>
        </mc:Fallback>
      </mc:AlternateContent>
    </w:r>
    <w:sdt>
      <w:sdtPr>
        <w:id w:val="1314448291"/>
      </w:sdtPr>
      <w:sdtEndPr/>
      <w:sdtContent>
        <w:sdt>
          <w:sdtPr>
            <w:id w:val="1728636285"/>
          </w:sdtPr>
          <w:sdtEndPr/>
          <w:sdtContent>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894D64">
              <w:rPr>
                <w:b/>
                <w:bCs/>
                <w:noProof/>
              </w:rPr>
              <w:t>17</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894D64">
              <w:rPr>
                <w:b/>
                <w:bCs/>
                <w:noProof/>
              </w:rPr>
              <w:t>26</w:t>
            </w:r>
            <w:r>
              <w:rPr>
                <w:b/>
                <w:bCs/>
                <w:sz w:val="24"/>
                <w:szCs w:val="24"/>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FF340" w14:textId="77777777" w:rsidR="0057683E" w:rsidRDefault="00DA5A0B">
    <w:pPr>
      <w:pStyle w:val="Footer"/>
    </w:pPr>
    <w:r>
      <w:rPr>
        <w:noProof/>
        <w:lang w:eastAsia="zh-CN"/>
      </w:rPr>
      <mc:AlternateContent>
        <mc:Choice Requires="wps">
          <w:drawing>
            <wp:anchor distT="0" distB="0" distL="0" distR="0" simplePos="0" relativeHeight="251658242" behindDoc="0" locked="0" layoutInCell="1" allowOverlap="1" wp14:anchorId="0AB08755" wp14:editId="31447B5B">
              <wp:simplePos x="0" y="0"/>
              <wp:positionH relativeFrom="page">
                <wp:align>left</wp:align>
              </wp:positionH>
              <wp:positionV relativeFrom="page">
                <wp:align>bottom</wp:align>
              </wp:positionV>
              <wp:extent cx="652145" cy="299085"/>
              <wp:effectExtent l="0" t="0" r="14605" b="0"/>
              <wp:wrapNone/>
              <wp:docPr id="1754758431" name="Text Box 1" descr="C2 General"/>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3732FC40" w14:textId="77777777" w:rsidR="0057683E" w:rsidRDefault="00DA5A0B">
                          <w:pPr>
                            <w:rPr>
                              <w:rFonts w:ascii="Calibri" w:eastAsia="Calibri" w:hAnsi="Calibri" w:cs="Calibri"/>
                              <w:color w:val="000000"/>
                              <w:sz w:val="14"/>
                              <w:szCs w:val="14"/>
                            </w:rPr>
                          </w:pPr>
                          <w:r>
                            <w:rPr>
                              <w:rFonts w:ascii="Calibri" w:eastAsia="Calibri" w:hAnsi="Calibri" w:cs="Calibri"/>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sp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0AB08755" id="_x0000_t202" coordsize="21600,21600" o:spt="202" path="m,l,21600r21600,l21600,xe">
              <v:stroke joinstyle="miter"/>
              <v:path gradientshapeok="t" o:connecttype="rect"/>
            </v:shapetype>
            <v:shape id="Text Box 1" o:spid="_x0000_s1028" type="#_x0000_t202" alt="C2 General" style="position:absolute;margin-left:0;margin-top:0;width:51.35pt;height:23.55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gn0+wEAAOcDAAAOAAAAZHJzL2Uyb0RvYy54bWysU01v2zAMvQ/YfxB0X2wHTdEYcYqsRYYB&#10;wVogHXaWZSkWIImCpMTOfv0o5Wtfp2EXmSLpR/LxafE4Gk0OwgcFtqHVpKREWA6dsruGfn1bf3ig&#10;JERmO6bBioYeRaCPy/fvFoOrxRR60J3wBEFsqAfX0D5GVxdF4L0wLEzACYtBCd6wiFe/KzrPBkQ3&#10;upiW5X0xgO+cBy5CQO/zKUiXGV9KweOLlEFEohuKvcV8+ny26SyWC1bvPHO94uc22D90YZiyWPQK&#10;9cwiI3uv/oAyinsIIOOEgylASsVFngGnqcrfptn2zIk8C5IT3JWm8P9g+ZfD1r16EsePMOICEyGD&#10;C3VAZ5pnlN6kL3ZKMI4UHq+0iTESjs772bS6m1HCMTSdz8uHWUIpbj87H+InAYYko6Eet5LJYodN&#10;iKfUS0qqZWGttM6b0fYXB2ImT3HrMFlxbEeiOix+6b6F7ohDeTjtOzi+Vlh6w0J8ZR4XjHOgaOML&#10;HlLD0FA4W5T04L//zZ/ykXeMUjKgYBpqUdGU6M8W9zGd3ZVlEli+oeEvRpuNal7OUtzuzROgFit8&#10;Fo5nMyVHfTGlB/MNNb1K1TDELMeaDW0v5lM8yRffBBerVU5CLTkWN3breIJOnAW32kckMvObWDpx&#10;ciYP1ZQ3dFZ+kuvP95x1e5/LHwAAAP//AwBQSwMEFAAGAAgAAAAhAEqs1NbaAAAABAEAAA8AAABk&#10;cnMvZG93bnJldi54bWxMj81qwzAQhO+FvoPYQm+NHFOc4FoOoX/0GifQHmVrY5lYu66lJO7bV8ml&#10;vSwMM8x8W6wm14sTjr5jUjCfJSCQGjYdtQp227eHJQgfNBndM6GCH/SwKm9vCp0bPtMGT1VoRSwh&#10;n2sFNoQhl9I3Fp32Mx6Qorfn0ekQ5dhKM+pzLHe9TJMkk053FBesHvDZYnOojk5B9vK+tsNn9vW9&#10;T/2Hr/kQKn5V6v5uWj+BCDiFvzBc8CM6lJGp5iMZL3oF8ZFwvRcvSRcgagWPiznIspD/4ctfAAAA&#10;//8DAFBLAQItABQABgAIAAAAIQC2gziS/gAAAOEBAAATAAAAAAAAAAAAAAAAAAAAAABbQ29udGVu&#10;dF9UeXBlc10ueG1sUEsBAi0AFAAGAAgAAAAhADj9If/WAAAAlAEAAAsAAAAAAAAAAAAAAAAALwEA&#10;AF9yZWxzLy5yZWxzUEsBAi0AFAAGAAgAAAAhABAmCfT7AQAA5wMAAA4AAAAAAAAAAAAAAAAALgIA&#10;AGRycy9lMm9Eb2MueG1sUEsBAi0AFAAGAAgAAAAhAEqs1NbaAAAABAEAAA8AAAAAAAAAAAAAAAAA&#10;VQQAAGRycy9kb3ducmV2LnhtbFBLBQYAAAAABAAEAPMAAABcBQAAAAA=&#10;" filled="f" stroked="f">
              <v:textbox style="mso-fit-shape-to-text:t" inset="20pt,0,0,15pt">
                <w:txbxContent>
                  <w:p w14:paraId="3732FC40" w14:textId="77777777" w:rsidR="0057683E" w:rsidRDefault="00DA5A0B">
                    <w:pPr>
                      <w:rPr>
                        <w:rFonts w:ascii="Calibri" w:eastAsia="Calibri" w:hAnsi="Calibri" w:cs="Calibri"/>
                        <w:color w:val="000000"/>
                        <w:sz w:val="14"/>
                        <w:szCs w:val="14"/>
                      </w:rPr>
                    </w:pPr>
                    <w:r>
                      <w:rPr>
                        <w:rFonts w:ascii="Calibri" w:eastAsia="Calibri" w:hAnsi="Calibri" w:cs="Calibri"/>
                        <w:color w:val="000000"/>
                        <w:sz w:val="14"/>
                        <w:szCs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09E2A0" w14:textId="77777777" w:rsidR="00267797" w:rsidRDefault="00267797">
      <w:r>
        <w:separator/>
      </w:r>
    </w:p>
  </w:footnote>
  <w:footnote w:type="continuationSeparator" w:id="0">
    <w:p w14:paraId="328D1BED" w14:textId="77777777" w:rsidR="00267797" w:rsidRDefault="002677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ListBullet5"/>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ListBullet4"/>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0" w15:restartNumberingAfterBreak="0">
    <w:nsid w:val="008651E7"/>
    <w:multiLevelType w:val="multilevel"/>
    <w:tmpl w:val="008651E7"/>
    <w:lvl w:ilvl="0">
      <w:start w:val="5"/>
      <w:numFmt w:val="bullet"/>
      <w:lvlText w:val="-"/>
      <w:lvlJc w:val="left"/>
      <w:pPr>
        <w:ind w:left="987" w:hanging="420"/>
      </w:pPr>
      <w:rPr>
        <w:rFonts w:ascii="Times New Roman" w:eastAsiaTheme="minorHAnsi" w:hAnsi="Times New Roman" w:cs="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11" w15:restartNumberingAfterBreak="0">
    <w:nsid w:val="02CD1AF0"/>
    <w:multiLevelType w:val="multilevel"/>
    <w:tmpl w:val="02CD1AF0"/>
    <w:lvl w:ilvl="0">
      <w:start w:val="1"/>
      <w:numFmt w:val="bullet"/>
      <w:pStyle w:val="Bullets"/>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3493643"/>
    <w:multiLevelType w:val="multilevel"/>
    <w:tmpl w:val="03493643"/>
    <w:lvl w:ilvl="0">
      <w:start w:val="150"/>
      <w:numFmt w:val="bullet"/>
      <w:lvlText w:val="-"/>
      <w:lvlJc w:val="left"/>
      <w:pPr>
        <w:ind w:left="440" w:hanging="440"/>
      </w:pPr>
      <w:rPr>
        <w:rFonts w:ascii="Times" w:eastAsia="Batang" w:hAnsi="Times" w:cs="Time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3" w15:restartNumberingAfterBreak="0">
    <w:nsid w:val="0CDD28FA"/>
    <w:multiLevelType w:val="multilevel"/>
    <w:tmpl w:val="0CDD28FA"/>
    <w:lvl w:ilvl="0">
      <w:start w:val="1"/>
      <w:numFmt w:val="bullet"/>
      <w:lvlText w:val="-"/>
      <w:lvlJc w:val="left"/>
      <w:pPr>
        <w:ind w:left="440" w:hanging="440"/>
      </w:pPr>
      <w:rPr>
        <w:rFonts w:ascii="DengXian" w:eastAsia="DengXian" w:hAnsi="DengXian"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 w15:restartNumberingAfterBreak="0">
    <w:nsid w:val="124760C1"/>
    <w:multiLevelType w:val="multilevel"/>
    <w:tmpl w:val="124760C1"/>
    <w:lvl w:ilvl="0">
      <w:start w:val="1"/>
      <w:numFmt w:val="decimal"/>
      <w:lvlText w:val="Proposal %1:"/>
      <w:lvlJc w:val="left"/>
      <w:pPr>
        <w:tabs>
          <w:tab w:val="left" w:pos="0"/>
        </w:tabs>
        <w:ind w:left="360" w:hanging="360"/>
      </w:pPr>
      <w:rPr>
        <w:b/>
        <w:i w:val="0"/>
        <w:sz w:val="20"/>
      </w:rPr>
    </w:lvl>
    <w:lvl w:ilvl="1">
      <w:start w:val="1"/>
      <w:numFmt w:val="lowerLetter"/>
      <w:pStyle w:val="ProposalText"/>
      <w:lvlText w:val="%2."/>
      <w:lvlJc w:val="left"/>
      <w:pPr>
        <w:tabs>
          <w:tab w:val="left" w:pos="0"/>
        </w:tabs>
        <w:ind w:left="1080" w:hanging="360"/>
      </w:pPr>
    </w:lvl>
    <w:lvl w:ilvl="2">
      <w:start w:val="1"/>
      <w:numFmt w:val="lowerRoman"/>
      <w:lvlText w:val="%3."/>
      <w:lvlJc w:val="right"/>
      <w:pPr>
        <w:tabs>
          <w:tab w:val="left" w:pos="0"/>
        </w:tabs>
        <w:ind w:left="1800" w:hanging="180"/>
      </w:pPr>
    </w:lvl>
    <w:lvl w:ilvl="3">
      <w:start w:val="1"/>
      <w:numFmt w:val="decimal"/>
      <w:lvlText w:val="%4."/>
      <w:lvlJc w:val="left"/>
      <w:pPr>
        <w:tabs>
          <w:tab w:val="left" w:pos="0"/>
        </w:tabs>
        <w:ind w:left="2520" w:hanging="360"/>
      </w:pPr>
    </w:lvl>
    <w:lvl w:ilvl="4">
      <w:start w:val="1"/>
      <w:numFmt w:val="lowerLetter"/>
      <w:lvlText w:val="%5."/>
      <w:lvlJc w:val="left"/>
      <w:pPr>
        <w:tabs>
          <w:tab w:val="left" w:pos="0"/>
        </w:tabs>
        <w:ind w:left="3240" w:hanging="360"/>
      </w:pPr>
    </w:lvl>
    <w:lvl w:ilvl="5">
      <w:start w:val="1"/>
      <w:numFmt w:val="lowerRoman"/>
      <w:lvlText w:val="%6."/>
      <w:lvlJc w:val="right"/>
      <w:pPr>
        <w:tabs>
          <w:tab w:val="left" w:pos="0"/>
        </w:tabs>
        <w:ind w:left="3960" w:hanging="180"/>
      </w:pPr>
    </w:lvl>
    <w:lvl w:ilvl="6">
      <w:start w:val="1"/>
      <w:numFmt w:val="decimal"/>
      <w:lvlText w:val="%7."/>
      <w:lvlJc w:val="left"/>
      <w:pPr>
        <w:tabs>
          <w:tab w:val="left" w:pos="0"/>
        </w:tabs>
        <w:ind w:left="4680" w:hanging="360"/>
      </w:pPr>
    </w:lvl>
    <w:lvl w:ilvl="7">
      <w:start w:val="1"/>
      <w:numFmt w:val="lowerLetter"/>
      <w:lvlText w:val="%8."/>
      <w:lvlJc w:val="left"/>
      <w:pPr>
        <w:tabs>
          <w:tab w:val="left" w:pos="0"/>
        </w:tabs>
        <w:ind w:left="5400" w:hanging="360"/>
      </w:pPr>
    </w:lvl>
    <w:lvl w:ilvl="8">
      <w:start w:val="1"/>
      <w:numFmt w:val="lowerRoman"/>
      <w:lvlText w:val="%9."/>
      <w:lvlJc w:val="right"/>
      <w:pPr>
        <w:tabs>
          <w:tab w:val="left" w:pos="0"/>
        </w:tabs>
        <w:ind w:left="6120" w:hanging="180"/>
      </w:pPr>
    </w:lvl>
  </w:abstractNum>
  <w:abstractNum w:abstractNumId="15" w15:restartNumberingAfterBreak="0">
    <w:nsid w:val="126E37A3"/>
    <w:multiLevelType w:val="multilevel"/>
    <w:tmpl w:val="126E37A3"/>
    <w:lvl w:ilvl="0">
      <w:start w:val="1"/>
      <w:numFmt w:val="decimal"/>
      <w:lvlText w:val="Proposal %1:"/>
      <w:lvlJc w:val="left"/>
      <w:pPr>
        <w:ind w:left="0" w:firstLine="0"/>
      </w:pPr>
      <w:rPr>
        <w:rFonts w:hint="eastAsia"/>
        <w:b/>
        <w:i/>
        <w:lang w:val="en-US"/>
      </w:rPr>
    </w:lvl>
    <w:lvl w:ilvl="1">
      <w:start w:val="150"/>
      <w:numFmt w:val="bullet"/>
      <w:lvlText w:val="-"/>
      <w:lvlJc w:val="left"/>
      <w:pPr>
        <w:ind w:left="1474" w:firstLine="635"/>
      </w:pPr>
      <w:rPr>
        <w:rFonts w:ascii="Times" w:eastAsia="Batang" w:hAnsi="Times" w:cs="Times" w:hint="default"/>
      </w:rPr>
    </w:lvl>
    <w:lvl w:ilvl="2">
      <w:start w:val="1"/>
      <w:numFmt w:val="decimal"/>
      <w:lvlText w:val="%3-"/>
      <w:lvlJc w:val="left"/>
      <w:pPr>
        <w:ind w:left="1834" w:hanging="360"/>
      </w:pPr>
      <w:rPr>
        <w:rFonts w:hint="default"/>
      </w:rPr>
    </w:lvl>
    <w:lvl w:ilvl="3">
      <w:start w:val="1"/>
      <w:numFmt w:val="lowerLetter"/>
      <w:lvlText w:val="(%4)"/>
      <w:lvlJc w:val="left"/>
      <w:pPr>
        <w:ind w:left="2254" w:hanging="360"/>
      </w:pPr>
      <w:rPr>
        <w:rFonts w:hint="default"/>
      </w:rPr>
    </w:lvl>
    <w:lvl w:ilvl="4">
      <w:start w:val="1"/>
      <w:numFmt w:val="lowerLetter"/>
      <w:lvlText w:val="%5)"/>
      <w:lvlJc w:val="left"/>
      <w:pPr>
        <w:ind w:left="2734" w:hanging="420"/>
      </w:pPr>
    </w:lvl>
    <w:lvl w:ilvl="5">
      <w:start w:val="1"/>
      <w:numFmt w:val="lowerRoman"/>
      <w:lvlText w:val="%6."/>
      <w:lvlJc w:val="right"/>
      <w:pPr>
        <w:ind w:left="3154" w:hanging="420"/>
      </w:pPr>
    </w:lvl>
    <w:lvl w:ilvl="6">
      <w:start w:val="1"/>
      <w:numFmt w:val="decimal"/>
      <w:lvlText w:val="%7."/>
      <w:lvlJc w:val="left"/>
      <w:pPr>
        <w:ind w:left="3574" w:hanging="420"/>
      </w:pPr>
    </w:lvl>
    <w:lvl w:ilvl="7">
      <w:start w:val="1"/>
      <w:numFmt w:val="lowerLetter"/>
      <w:lvlText w:val="%8)"/>
      <w:lvlJc w:val="left"/>
      <w:pPr>
        <w:ind w:left="3994" w:hanging="420"/>
      </w:pPr>
    </w:lvl>
    <w:lvl w:ilvl="8">
      <w:start w:val="1"/>
      <w:numFmt w:val="lowerRoman"/>
      <w:lvlText w:val="%9."/>
      <w:lvlJc w:val="right"/>
      <w:pPr>
        <w:ind w:left="4414" w:hanging="420"/>
      </w:pPr>
    </w:lvl>
  </w:abstractNum>
  <w:abstractNum w:abstractNumId="16" w15:restartNumberingAfterBreak="0">
    <w:nsid w:val="1485546B"/>
    <w:multiLevelType w:val="multilevel"/>
    <w:tmpl w:val="1485546B"/>
    <w:lvl w:ilvl="0">
      <w:start w:val="150"/>
      <w:numFmt w:val="bullet"/>
      <w:lvlText w:val="-"/>
      <w:lvlJc w:val="left"/>
      <w:pPr>
        <w:ind w:left="618" w:hanging="420"/>
      </w:pPr>
      <w:rPr>
        <w:rFonts w:ascii="Times" w:eastAsia="Batang" w:hAnsi="Times" w:cs="Times" w:hint="default"/>
      </w:rPr>
    </w:lvl>
    <w:lvl w:ilvl="1">
      <w:start w:val="1"/>
      <w:numFmt w:val="bullet"/>
      <w:lvlText w:val=""/>
      <w:lvlJc w:val="left"/>
      <w:pPr>
        <w:ind w:left="1038" w:hanging="420"/>
      </w:pPr>
      <w:rPr>
        <w:rFonts w:ascii="Wingdings" w:hAnsi="Wingdings" w:hint="default"/>
      </w:rPr>
    </w:lvl>
    <w:lvl w:ilvl="2">
      <w:start w:val="1"/>
      <w:numFmt w:val="bullet"/>
      <w:lvlText w:val=""/>
      <w:lvlJc w:val="left"/>
      <w:pPr>
        <w:ind w:left="1458" w:hanging="420"/>
      </w:pPr>
      <w:rPr>
        <w:rFonts w:ascii="Wingdings" w:hAnsi="Wingdings" w:hint="default"/>
      </w:rPr>
    </w:lvl>
    <w:lvl w:ilvl="3">
      <w:start w:val="1"/>
      <w:numFmt w:val="bullet"/>
      <w:lvlText w:val=""/>
      <w:lvlJc w:val="left"/>
      <w:pPr>
        <w:ind w:left="1878" w:hanging="420"/>
      </w:pPr>
      <w:rPr>
        <w:rFonts w:ascii="Wingdings" w:hAnsi="Wingdings" w:hint="default"/>
      </w:rPr>
    </w:lvl>
    <w:lvl w:ilvl="4">
      <w:start w:val="1"/>
      <w:numFmt w:val="bullet"/>
      <w:lvlText w:val=""/>
      <w:lvlJc w:val="left"/>
      <w:pPr>
        <w:ind w:left="2298" w:hanging="420"/>
      </w:pPr>
      <w:rPr>
        <w:rFonts w:ascii="Wingdings" w:hAnsi="Wingdings" w:hint="default"/>
      </w:rPr>
    </w:lvl>
    <w:lvl w:ilvl="5">
      <w:start w:val="1"/>
      <w:numFmt w:val="bullet"/>
      <w:lvlText w:val=""/>
      <w:lvlJc w:val="left"/>
      <w:pPr>
        <w:ind w:left="2718" w:hanging="420"/>
      </w:pPr>
      <w:rPr>
        <w:rFonts w:ascii="Wingdings" w:hAnsi="Wingdings" w:hint="default"/>
      </w:rPr>
    </w:lvl>
    <w:lvl w:ilvl="6">
      <w:start w:val="1"/>
      <w:numFmt w:val="bullet"/>
      <w:lvlText w:val=""/>
      <w:lvlJc w:val="left"/>
      <w:pPr>
        <w:ind w:left="3138" w:hanging="420"/>
      </w:pPr>
      <w:rPr>
        <w:rFonts w:ascii="Wingdings" w:hAnsi="Wingdings" w:hint="default"/>
      </w:rPr>
    </w:lvl>
    <w:lvl w:ilvl="7">
      <w:start w:val="1"/>
      <w:numFmt w:val="bullet"/>
      <w:lvlText w:val=""/>
      <w:lvlJc w:val="left"/>
      <w:pPr>
        <w:ind w:left="3558" w:hanging="420"/>
      </w:pPr>
      <w:rPr>
        <w:rFonts w:ascii="Wingdings" w:hAnsi="Wingdings" w:hint="default"/>
      </w:rPr>
    </w:lvl>
    <w:lvl w:ilvl="8">
      <w:start w:val="1"/>
      <w:numFmt w:val="bullet"/>
      <w:lvlText w:val=""/>
      <w:lvlJc w:val="left"/>
      <w:pPr>
        <w:ind w:left="3978" w:hanging="420"/>
      </w:pPr>
      <w:rPr>
        <w:rFonts w:ascii="Wingdings" w:hAnsi="Wingdings" w:hint="default"/>
      </w:rPr>
    </w:lvl>
  </w:abstractNum>
  <w:abstractNum w:abstractNumId="17" w15:restartNumberingAfterBreak="0">
    <w:nsid w:val="185B1F80"/>
    <w:multiLevelType w:val="multilevel"/>
    <w:tmpl w:val="185B1F80"/>
    <w:lvl w:ilvl="0">
      <w:start w:val="150"/>
      <w:numFmt w:val="bullet"/>
      <w:pStyle w:val="ListParagraph"/>
      <w:lvlText w:val="-"/>
      <w:lvlJc w:val="left"/>
      <w:pPr>
        <w:ind w:left="820" w:hanging="420"/>
      </w:pPr>
      <w:rPr>
        <w:rFonts w:ascii="Times" w:eastAsia="Batang" w:hAnsi="Times" w:cs="Times"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18" w15:restartNumberingAfterBreak="0">
    <w:nsid w:val="19D775DA"/>
    <w:multiLevelType w:val="multilevel"/>
    <w:tmpl w:val="19D775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B3616BB"/>
    <w:multiLevelType w:val="multilevel"/>
    <w:tmpl w:val="1B3616BB"/>
    <w:lvl w:ilvl="0">
      <w:start w:val="1"/>
      <w:numFmt w:val="bullet"/>
      <w:lvlText w:val="−"/>
      <w:lvlJc w:val="left"/>
      <w:pPr>
        <w:ind w:left="420" w:hanging="420"/>
      </w:pPr>
      <w:rPr>
        <w:rFonts w:ascii="Arial" w:eastAsia="SimSun"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19C0CB3"/>
    <w:multiLevelType w:val="multilevel"/>
    <w:tmpl w:val="219C0CB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222E6C80"/>
    <w:multiLevelType w:val="multilevel"/>
    <w:tmpl w:val="222E6C80"/>
    <w:lvl w:ilvl="0">
      <w:start w:val="1"/>
      <w:numFmt w:val="bullet"/>
      <w:lvlText w:val="-"/>
      <w:lvlJc w:val="left"/>
      <w:pPr>
        <w:ind w:left="440" w:hanging="440"/>
      </w:pPr>
      <w:rPr>
        <w:rFonts w:ascii="DengXian" w:eastAsia="DengXian" w:hAnsi="DengXian"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2" w15:restartNumberingAfterBreak="0">
    <w:nsid w:val="25633468"/>
    <w:multiLevelType w:val="singleLevel"/>
    <w:tmpl w:val="25633468"/>
    <w:lvl w:ilvl="0">
      <w:start w:val="1"/>
      <w:numFmt w:val="decimal"/>
      <w:suff w:val="space"/>
      <w:lvlText w:val="%1."/>
      <w:lvlJc w:val="left"/>
    </w:lvl>
  </w:abstractNum>
  <w:abstractNum w:abstractNumId="23" w15:restartNumberingAfterBreak="0">
    <w:nsid w:val="2CBE2E01"/>
    <w:multiLevelType w:val="multilevel"/>
    <w:tmpl w:val="2CBE2E01"/>
    <w:lvl w:ilvl="0">
      <w:start w:val="1"/>
      <w:numFmt w:val="decimal"/>
      <w:lvlText w:val="Observation %1:"/>
      <w:lvlJc w:val="left"/>
      <w:pPr>
        <w:tabs>
          <w:tab w:val="left" w:pos="0"/>
        </w:tabs>
        <w:ind w:left="360" w:hanging="360"/>
      </w:pPr>
      <w:rPr>
        <w:b/>
        <w:i w:val="0"/>
        <w:sz w:val="20"/>
      </w:rPr>
    </w:lvl>
    <w:lvl w:ilvl="1">
      <w:start w:val="1"/>
      <w:numFmt w:val="lowerLetter"/>
      <w:pStyle w:val="ObservationText"/>
      <w:lvlText w:val="%2."/>
      <w:lvlJc w:val="left"/>
      <w:pPr>
        <w:tabs>
          <w:tab w:val="left" w:pos="0"/>
        </w:tabs>
        <w:ind w:left="1080" w:hanging="360"/>
      </w:pPr>
    </w:lvl>
    <w:lvl w:ilvl="2">
      <w:start w:val="1"/>
      <w:numFmt w:val="lowerRoman"/>
      <w:lvlText w:val="%3."/>
      <w:lvlJc w:val="right"/>
      <w:pPr>
        <w:tabs>
          <w:tab w:val="left" w:pos="0"/>
        </w:tabs>
        <w:ind w:left="1800" w:hanging="180"/>
      </w:pPr>
    </w:lvl>
    <w:lvl w:ilvl="3">
      <w:start w:val="1"/>
      <w:numFmt w:val="decimal"/>
      <w:lvlText w:val="%4."/>
      <w:lvlJc w:val="left"/>
      <w:pPr>
        <w:tabs>
          <w:tab w:val="left" w:pos="0"/>
        </w:tabs>
        <w:ind w:left="2520" w:hanging="360"/>
      </w:pPr>
    </w:lvl>
    <w:lvl w:ilvl="4">
      <w:start w:val="1"/>
      <w:numFmt w:val="lowerLetter"/>
      <w:lvlText w:val="%5."/>
      <w:lvlJc w:val="left"/>
      <w:pPr>
        <w:tabs>
          <w:tab w:val="left" w:pos="0"/>
        </w:tabs>
        <w:ind w:left="3240" w:hanging="360"/>
      </w:pPr>
    </w:lvl>
    <w:lvl w:ilvl="5">
      <w:start w:val="1"/>
      <w:numFmt w:val="lowerRoman"/>
      <w:lvlText w:val="%6."/>
      <w:lvlJc w:val="right"/>
      <w:pPr>
        <w:tabs>
          <w:tab w:val="left" w:pos="0"/>
        </w:tabs>
        <w:ind w:left="3960" w:hanging="180"/>
      </w:pPr>
    </w:lvl>
    <w:lvl w:ilvl="6">
      <w:start w:val="1"/>
      <w:numFmt w:val="decimal"/>
      <w:lvlText w:val="%7."/>
      <w:lvlJc w:val="left"/>
      <w:pPr>
        <w:tabs>
          <w:tab w:val="left" w:pos="0"/>
        </w:tabs>
        <w:ind w:left="4680" w:hanging="360"/>
      </w:pPr>
    </w:lvl>
    <w:lvl w:ilvl="7">
      <w:start w:val="1"/>
      <w:numFmt w:val="lowerLetter"/>
      <w:lvlText w:val="%8."/>
      <w:lvlJc w:val="left"/>
      <w:pPr>
        <w:tabs>
          <w:tab w:val="left" w:pos="0"/>
        </w:tabs>
        <w:ind w:left="5400" w:hanging="360"/>
      </w:pPr>
    </w:lvl>
    <w:lvl w:ilvl="8">
      <w:start w:val="1"/>
      <w:numFmt w:val="lowerRoman"/>
      <w:lvlText w:val="%9."/>
      <w:lvlJc w:val="right"/>
      <w:pPr>
        <w:tabs>
          <w:tab w:val="left" w:pos="0"/>
        </w:tabs>
        <w:ind w:left="6120" w:hanging="180"/>
      </w:pPr>
    </w:lvl>
  </w:abstractNum>
  <w:abstractNum w:abstractNumId="24" w15:restartNumberingAfterBreak="0">
    <w:nsid w:val="2D652609"/>
    <w:multiLevelType w:val="multilevel"/>
    <w:tmpl w:val="2D652609"/>
    <w:lvl w:ilvl="0">
      <w:start w:val="5"/>
      <w:numFmt w:val="bullet"/>
      <w:lvlText w:val="-"/>
      <w:lvlJc w:val="left"/>
      <w:pPr>
        <w:ind w:left="420" w:hanging="420"/>
      </w:pPr>
      <w:rPr>
        <w:rFonts w:ascii="Times New Roman" w:eastAsiaTheme="minorHAnsi"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389743BB"/>
    <w:multiLevelType w:val="multilevel"/>
    <w:tmpl w:val="389743BB"/>
    <w:lvl w:ilvl="0">
      <w:numFmt w:val="bullet"/>
      <w:lvlText w:val="-"/>
      <w:lvlJc w:val="left"/>
      <w:pPr>
        <w:ind w:left="420" w:hanging="420"/>
      </w:pPr>
      <w:rPr>
        <w:rFonts w:ascii="Times New Roman" w:eastAsia="Times New Roman" w:hAnsi="Times New Roman" w:cs="Times New Roman" w:hint="default"/>
      </w:rPr>
    </w:lvl>
    <w:lvl w:ilvl="1">
      <w:start w:val="1"/>
      <w:numFmt w:val="bullet"/>
      <w:pStyle w:val="ArialTex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396929EF"/>
    <w:multiLevelType w:val="multilevel"/>
    <w:tmpl w:val="396929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15:restartNumberingAfterBreak="0">
    <w:nsid w:val="3E1C6D7C"/>
    <w:multiLevelType w:val="multilevel"/>
    <w:tmpl w:val="3E1C6D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2" w15:restartNumberingAfterBreak="0">
    <w:nsid w:val="466263C2"/>
    <w:multiLevelType w:val="multilevel"/>
    <w:tmpl w:val="466263C2"/>
    <w:lvl w:ilvl="0">
      <w:start w:val="150"/>
      <w:numFmt w:val="bullet"/>
      <w:lvlText w:val="-"/>
      <w:lvlJc w:val="left"/>
      <w:pPr>
        <w:ind w:left="820" w:hanging="420"/>
      </w:pPr>
      <w:rPr>
        <w:rFonts w:ascii="Times" w:eastAsia="Batang" w:hAnsi="Times" w:cs="Times"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80" w:hanging="44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33" w15:restartNumberingAfterBreak="0">
    <w:nsid w:val="4C32556A"/>
    <w:multiLevelType w:val="multilevel"/>
    <w:tmpl w:val="4C32556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4F3209BF"/>
    <w:multiLevelType w:val="multilevel"/>
    <w:tmpl w:val="4F3209BF"/>
    <w:lvl w:ilvl="0">
      <w:start w:val="15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1D804FE"/>
    <w:multiLevelType w:val="multilevel"/>
    <w:tmpl w:val="51D804FE"/>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7" w15:restartNumberingAfterBreak="0">
    <w:nsid w:val="54B4516C"/>
    <w:multiLevelType w:val="multilevel"/>
    <w:tmpl w:val="54B4516C"/>
    <w:lvl w:ilvl="0">
      <w:start w:val="1"/>
      <w:numFmt w:val="decimalZero"/>
      <w:pStyle w:val="a"/>
      <w:lvlText w:val="[%1]"/>
      <w:lvlJc w:val="left"/>
      <w:pPr>
        <w:tabs>
          <w:tab w:val="left" w:pos="1219"/>
        </w:tabs>
        <w:ind w:left="992" w:firstLine="0"/>
      </w:pPr>
      <w:rPr>
        <w:rFonts w:ascii="Times New Roman" w:hAnsi="Times New Roman" w:hint="default"/>
        <w:b w:val="0"/>
        <w:i w:val="0"/>
        <w:color w:val="FFFFFF"/>
        <w:sz w:val="21"/>
        <w:szCs w:val="21"/>
      </w:rPr>
    </w:lvl>
    <w:lvl w:ilvl="1">
      <w:start w:val="1"/>
      <w:numFmt w:val="lowerLetter"/>
      <w:lvlText w:val="%2)"/>
      <w:lvlJc w:val="left"/>
      <w:pPr>
        <w:tabs>
          <w:tab w:val="left" w:pos="2399"/>
        </w:tabs>
        <w:ind w:left="2399" w:hanging="420"/>
      </w:pPr>
    </w:lvl>
    <w:lvl w:ilvl="2">
      <w:start w:val="1"/>
      <w:numFmt w:val="lowerRoman"/>
      <w:lvlText w:val="%3."/>
      <w:lvlJc w:val="right"/>
      <w:pPr>
        <w:tabs>
          <w:tab w:val="left" w:pos="2819"/>
        </w:tabs>
        <w:ind w:left="2819" w:hanging="420"/>
      </w:pPr>
    </w:lvl>
    <w:lvl w:ilvl="3">
      <w:start w:val="1"/>
      <w:numFmt w:val="decimal"/>
      <w:lvlText w:val="%4."/>
      <w:lvlJc w:val="left"/>
      <w:pPr>
        <w:tabs>
          <w:tab w:val="left" w:pos="3239"/>
        </w:tabs>
        <w:ind w:left="3239" w:hanging="420"/>
      </w:pPr>
    </w:lvl>
    <w:lvl w:ilvl="4">
      <w:start w:val="1"/>
      <w:numFmt w:val="lowerLetter"/>
      <w:lvlText w:val="%5)"/>
      <w:lvlJc w:val="left"/>
      <w:pPr>
        <w:tabs>
          <w:tab w:val="left" w:pos="3659"/>
        </w:tabs>
        <w:ind w:left="3659" w:hanging="420"/>
      </w:pPr>
    </w:lvl>
    <w:lvl w:ilvl="5">
      <w:start w:val="1"/>
      <w:numFmt w:val="lowerRoman"/>
      <w:lvlText w:val="%6."/>
      <w:lvlJc w:val="right"/>
      <w:pPr>
        <w:tabs>
          <w:tab w:val="left" w:pos="4079"/>
        </w:tabs>
        <w:ind w:left="4079" w:hanging="420"/>
      </w:pPr>
    </w:lvl>
    <w:lvl w:ilvl="6">
      <w:start w:val="1"/>
      <w:numFmt w:val="decimal"/>
      <w:lvlText w:val="%7."/>
      <w:lvlJc w:val="left"/>
      <w:pPr>
        <w:tabs>
          <w:tab w:val="left" w:pos="4499"/>
        </w:tabs>
        <w:ind w:left="4499" w:hanging="420"/>
      </w:pPr>
    </w:lvl>
    <w:lvl w:ilvl="7">
      <w:start w:val="1"/>
      <w:numFmt w:val="lowerLetter"/>
      <w:lvlText w:val="%8)"/>
      <w:lvlJc w:val="left"/>
      <w:pPr>
        <w:tabs>
          <w:tab w:val="left" w:pos="4919"/>
        </w:tabs>
        <w:ind w:left="4919" w:hanging="420"/>
      </w:pPr>
    </w:lvl>
    <w:lvl w:ilvl="8">
      <w:start w:val="1"/>
      <w:numFmt w:val="lowerRoman"/>
      <w:lvlText w:val="%9."/>
      <w:lvlJc w:val="right"/>
      <w:pPr>
        <w:tabs>
          <w:tab w:val="left" w:pos="5339"/>
        </w:tabs>
        <w:ind w:left="5339" w:hanging="420"/>
      </w:pPr>
    </w:lvl>
  </w:abstractNum>
  <w:abstractNum w:abstractNumId="38" w15:restartNumberingAfterBreak="0">
    <w:nsid w:val="6509483D"/>
    <w:multiLevelType w:val="multilevel"/>
    <w:tmpl w:val="6509483D"/>
    <w:lvl w:ilvl="0">
      <w:numFmt w:val="bullet"/>
      <w:lvlText w:val="-"/>
      <w:lvlJc w:val="left"/>
      <w:pPr>
        <w:ind w:left="720" w:hanging="360"/>
      </w:pPr>
      <w:rPr>
        <w:rFonts w:ascii="Times New Roman" w:eastAsia="Times New Roman" w:hAnsi="Times New Roman" w:cs="Times New Roman" w:hint="default"/>
        <w:color w:val="auto"/>
      </w:rPr>
    </w:lvl>
    <w:lvl w:ilvl="1">
      <w:start w:val="1"/>
      <w:numFmt w:val="bullet"/>
      <w:lvlText w:val="o"/>
      <w:lvlJc w:val="left"/>
      <w:pPr>
        <w:ind w:left="1069" w:hanging="360"/>
      </w:pPr>
      <w:rPr>
        <w:rFonts w:ascii="Courier New" w:hAnsi="Courier New" w:cs="Courier New" w:hint="default"/>
      </w:rPr>
    </w:lvl>
    <w:lvl w:ilvl="2">
      <w:start w:val="1"/>
      <w:numFmt w:val="bullet"/>
      <w:lvlText w:val=""/>
      <w:lvlJc w:val="left"/>
      <w:pPr>
        <w:ind w:left="1353"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5357D22"/>
    <w:multiLevelType w:val="multilevel"/>
    <w:tmpl w:val="65357D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74752FA"/>
    <w:multiLevelType w:val="multilevel"/>
    <w:tmpl w:val="674752FA"/>
    <w:lvl w:ilvl="0">
      <w:start w:val="1"/>
      <w:numFmt w:val="decimal"/>
      <w:lvlText w:val="Proposal %1:"/>
      <w:lvlJc w:val="left"/>
      <w:pPr>
        <w:ind w:left="0" w:firstLine="0"/>
      </w:pPr>
      <w:rPr>
        <w:rFonts w:hint="eastAsia"/>
        <w:b w:val="0"/>
        <w:bCs/>
        <w:i w:val="0"/>
        <w:iCs/>
        <w:lang w:val="en-US"/>
      </w:rPr>
    </w:lvl>
    <w:lvl w:ilvl="1">
      <w:start w:val="150"/>
      <w:numFmt w:val="bullet"/>
      <w:lvlText w:val="-"/>
      <w:lvlJc w:val="left"/>
      <w:pPr>
        <w:ind w:left="1474" w:firstLine="635"/>
      </w:pPr>
      <w:rPr>
        <w:rFonts w:ascii="Times" w:eastAsia="Batang" w:hAnsi="Times" w:cs="Times" w:hint="default"/>
      </w:rPr>
    </w:lvl>
    <w:lvl w:ilvl="2">
      <w:start w:val="1"/>
      <w:numFmt w:val="decimal"/>
      <w:lvlText w:val="%3-"/>
      <w:lvlJc w:val="left"/>
      <w:pPr>
        <w:ind w:left="1834" w:hanging="360"/>
      </w:pPr>
      <w:rPr>
        <w:rFonts w:hint="default"/>
      </w:rPr>
    </w:lvl>
    <w:lvl w:ilvl="3">
      <w:start w:val="1"/>
      <w:numFmt w:val="lowerLetter"/>
      <w:lvlText w:val="(%4)"/>
      <w:lvlJc w:val="left"/>
      <w:pPr>
        <w:ind w:left="2254" w:hanging="360"/>
      </w:pPr>
      <w:rPr>
        <w:rFonts w:hint="default"/>
      </w:rPr>
    </w:lvl>
    <w:lvl w:ilvl="4">
      <w:start w:val="1"/>
      <w:numFmt w:val="lowerLetter"/>
      <w:lvlText w:val="%5)"/>
      <w:lvlJc w:val="left"/>
      <w:pPr>
        <w:ind w:left="2734" w:hanging="420"/>
      </w:pPr>
    </w:lvl>
    <w:lvl w:ilvl="5">
      <w:start w:val="1"/>
      <w:numFmt w:val="lowerRoman"/>
      <w:lvlText w:val="%6."/>
      <w:lvlJc w:val="right"/>
      <w:pPr>
        <w:ind w:left="3154" w:hanging="420"/>
      </w:pPr>
    </w:lvl>
    <w:lvl w:ilvl="6">
      <w:start w:val="1"/>
      <w:numFmt w:val="decimal"/>
      <w:lvlText w:val="%7."/>
      <w:lvlJc w:val="left"/>
      <w:pPr>
        <w:ind w:left="3574" w:hanging="420"/>
      </w:pPr>
    </w:lvl>
    <w:lvl w:ilvl="7">
      <w:start w:val="1"/>
      <w:numFmt w:val="lowerLetter"/>
      <w:lvlText w:val="%8)"/>
      <w:lvlJc w:val="left"/>
      <w:pPr>
        <w:ind w:left="3994" w:hanging="420"/>
      </w:pPr>
    </w:lvl>
    <w:lvl w:ilvl="8">
      <w:start w:val="1"/>
      <w:numFmt w:val="lowerRoman"/>
      <w:lvlText w:val="%9."/>
      <w:lvlJc w:val="right"/>
      <w:pPr>
        <w:ind w:left="4414" w:hanging="420"/>
      </w:pPr>
    </w:lvl>
  </w:abstractNum>
  <w:abstractNum w:abstractNumId="41" w15:restartNumberingAfterBreak="0">
    <w:nsid w:val="684B59F7"/>
    <w:multiLevelType w:val="multilevel"/>
    <w:tmpl w:val="684B59F7"/>
    <w:lvl w:ilvl="0">
      <w:start w:val="15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6D6B7828"/>
    <w:multiLevelType w:val="multilevel"/>
    <w:tmpl w:val="6D6B7828"/>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3" w15:restartNumberingAfterBreak="0">
    <w:nsid w:val="6D6C0433"/>
    <w:multiLevelType w:val="multilevel"/>
    <w:tmpl w:val="6D6C0433"/>
    <w:lvl w:ilvl="0">
      <w:start w:val="1"/>
      <w:numFmt w:val="decimal"/>
      <w:lvlText w:val="%1."/>
      <w:lvlJc w:val="left"/>
      <w:pPr>
        <w:tabs>
          <w:tab w:val="left" w:pos="567"/>
        </w:tabs>
        <w:ind w:left="567" w:hanging="425"/>
      </w:pPr>
      <w:rPr>
        <w:lang w:val="en-US"/>
      </w:rPr>
    </w:lvl>
    <w:lvl w:ilvl="1">
      <w:start w:val="1"/>
      <w:numFmt w:val="decimal"/>
      <w:lvlText w:val="%1.%2."/>
      <w:lvlJc w:val="left"/>
      <w:pPr>
        <w:tabs>
          <w:tab w:val="left" w:pos="850"/>
        </w:tabs>
        <w:ind w:left="850" w:hanging="567"/>
      </w:pPr>
      <w:rPr>
        <w:sz w:val="32"/>
        <w:szCs w:val="32"/>
      </w:rPr>
    </w:lvl>
    <w:lvl w:ilvl="2">
      <w:start w:val="1"/>
      <w:numFmt w:val="decimal"/>
      <w:lvlText w:val="%1.%2.%3."/>
      <w:lvlJc w:val="left"/>
      <w:pPr>
        <w:tabs>
          <w:tab w:val="left" w:pos="7088"/>
        </w:tabs>
        <w:ind w:left="7088" w:hanging="709"/>
      </w:pPr>
      <w:rPr>
        <w:rFonts w:ascii="Arial" w:hAnsi="Arial" w:cs="Arial" w:hint="default"/>
        <w:b w:val="0"/>
        <w:bCs w:val="0"/>
        <w:lang w:val="en-US"/>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44" w15:restartNumberingAfterBreak="0">
    <w:nsid w:val="6F184812"/>
    <w:multiLevelType w:val="multilevel"/>
    <w:tmpl w:val="6F184812"/>
    <w:lvl w:ilvl="0">
      <w:start w:val="15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46"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7" w15:restartNumberingAfterBreak="0">
    <w:nsid w:val="79E765B0"/>
    <w:multiLevelType w:val="multilevel"/>
    <w:tmpl w:val="79E765B0"/>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7A7957AD"/>
    <w:multiLevelType w:val="hybridMultilevel"/>
    <w:tmpl w:val="EA2090C2"/>
    <w:lvl w:ilvl="0" w:tplc="27540B62">
      <w:start w:val="1"/>
      <w:numFmt w:val="bullet"/>
      <w:lvlText w:val="-"/>
      <w:lvlJc w:val="left"/>
      <w:pPr>
        <w:ind w:left="440" w:hanging="440"/>
      </w:pPr>
      <w:rPr>
        <w:rFonts w:ascii="DengXian" w:eastAsia="DengXian" w:hAnsi="DengXi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9" w15:restartNumberingAfterBreak="0">
    <w:nsid w:val="7C68704B"/>
    <w:multiLevelType w:val="multilevel"/>
    <w:tmpl w:val="7C68704B"/>
    <w:lvl w:ilvl="0">
      <w:start w:val="1"/>
      <w:numFmt w:val="decimal"/>
      <w:lvlText w:val="[%1]"/>
      <w:lvlJc w:val="left"/>
      <w:pPr>
        <w:tabs>
          <w:tab w:val="left" w:pos="420"/>
        </w:tabs>
        <w:ind w:left="420" w:hanging="420"/>
      </w:pPr>
      <w:rPr>
        <w:rFonts w:hint="eastAsia"/>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46"/>
  </w:num>
  <w:num w:numId="8">
    <w:abstractNumId w:val="7"/>
  </w:num>
  <w:num w:numId="9">
    <w:abstractNumId w:val="4"/>
  </w:num>
  <w:num w:numId="10">
    <w:abstractNumId w:val="1"/>
  </w:num>
  <w:num w:numId="11">
    <w:abstractNumId w:val="0"/>
  </w:num>
  <w:num w:numId="12">
    <w:abstractNumId w:val="17"/>
  </w:num>
  <w:num w:numId="13">
    <w:abstractNumId w:val="35"/>
  </w:num>
  <w:num w:numId="14">
    <w:abstractNumId w:val="29"/>
  </w:num>
  <w:num w:numId="15">
    <w:abstractNumId w:val="31"/>
  </w:num>
  <w:num w:numId="16">
    <w:abstractNumId w:val="25"/>
  </w:num>
  <w:num w:numId="17">
    <w:abstractNumId w:val="45"/>
  </w:num>
  <w:num w:numId="18">
    <w:abstractNumId w:val="28"/>
  </w:num>
  <w:num w:numId="19">
    <w:abstractNumId w:val="26"/>
  </w:num>
  <w:num w:numId="20">
    <w:abstractNumId w:val="23"/>
  </w:num>
  <w:num w:numId="21">
    <w:abstractNumId w:val="14"/>
  </w:num>
  <w:num w:numId="22">
    <w:abstractNumId w:val="37"/>
  </w:num>
  <w:num w:numId="23">
    <w:abstractNumId w:val="11"/>
  </w:num>
  <w:num w:numId="24">
    <w:abstractNumId w:val="43"/>
  </w:num>
  <w:num w:numId="25">
    <w:abstractNumId w:val="36"/>
  </w:num>
  <w:num w:numId="26">
    <w:abstractNumId w:val="42"/>
  </w:num>
  <w:num w:numId="27">
    <w:abstractNumId w:val="13"/>
  </w:num>
  <w:num w:numId="28">
    <w:abstractNumId w:val="16"/>
  </w:num>
  <w:num w:numId="29">
    <w:abstractNumId w:val="40"/>
  </w:num>
  <w:num w:numId="30">
    <w:abstractNumId w:val="19"/>
  </w:num>
  <w:num w:numId="31">
    <w:abstractNumId w:val="18"/>
  </w:num>
  <w:num w:numId="32">
    <w:abstractNumId w:val="22"/>
  </w:num>
  <w:num w:numId="33">
    <w:abstractNumId w:val="41"/>
  </w:num>
  <w:num w:numId="34">
    <w:abstractNumId w:val="10"/>
  </w:num>
  <w:num w:numId="35">
    <w:abstractNumId w:val="21"/>
  </w:num>
  <w:num w:numId="36">
    <w:abstractNumId w:val="24"/>
  </w:num>
  <w:num w:numId="37">
    <w:abstractNumId w:val="38"/>
  </w:num>
  <w:num w:numId="38">
    <w:abstractNumId w:val="32"/>
  </w:num>
  <w:num w:numId="39">
    <w:abstractNumId w:val="44"/>
  </w:num>
  <w:num w:numId="40">
    <w:abstractNumId w:val="34"/>
  </w:num>
  <w:num w:numId="41">
    <w:abstractNumId w:val="20"/>
  </w:num>
  <w:num w:numId="42">
    <w:abstractNumId w:val="12"/>
  </w:num>
  <w:num w:numId="43">
    <w:abstractNumId w:val="49"/>
  </w:num>
  <w:num w:numId="44">
    <w:abstractNumId w:val="47"/>
  </w:num>
  <w:num w:numId="45">
    <w:abstractNumId w:val="15"/>
  </w:num>
  <w:num w:numId="46">
    <w:abstractNumId w:val="33"/>
  </w:num>
  <w:num w:numId="47">
    <w:abstractNumId w:val="39"/>
  </w:num>
  <w:num w:numId="48">
    <w:abstractNumId w:val="27"/>
  </w:num>
  <w:num w:numId="49">
    <w:abstractNumId w:val="30"/>
  </w:num>
  <w:num w:numId="50">
    <w:abstractNumId w:val="4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ilin Xu">
    <w15:presenceInfo w15:providerId="AD" w15:userId="S::huilinxu@qti.qualcomm.com::6673b0ba-109c-4f19-835c-1088216ab5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displayHorizontalDrawingGridEvery w:val="0"/>
  <w:displayVerticalDrawingGridEvery w:val="2"/>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balanceSingleByteDoubleByteWidth/>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7IwMjezMDYzNrM0NzVR0lEKTi0uzszPAykwMaoFAL/F98ktAAAA"/>
    <w:docVar w:name="commondata" w:val="eyJoZGlkIjoiZTNiMmJjMGUyMDNhMGI0MjllZTc4OTE3ODRjOTBjMWQifQ=="/>
  </w:docVars>
  <w:rsids>
    <w:rsidRoot w:val="00B87FBC"/>
    <w:rsid w:val="00000068"/>
    <w:rsid w:val="00000151"/>
    <w:rsid w:val="000002CF"/>
    <w:rsid w:val="000004CF"/>
    <w:rsid w:val="000005C3"/>
    <w:rsid w:val="0000069E"/>
    <w:rsid w:val="00000750"/>
    <w:rsid w:val="0000089F"/>
    <w:rsid w:val="000008C3"/>
    <w:rsid w:val="0000090B"/>
    <w:rsid w:val="00000B27"/>
    <w:rsid w:val="00000B42"/>
    <w:rsid w:val="00000D47"/>
    <w:rsid w:val="00000DB8"/>
    <w:rsid w:val="00000E18"/>
    <w:rsid w:val="00001070"/>
    <w:rsid w:val="00001285"/>
    <w:rsid w:val="00001291"/>
    <w:rsid w:val="00001372"/>
    <w:rsid w:val="00001395"/>
    <w:rsid w:val="00001876"/>
    <w:rsid w:val="00001A7B"/>
    <w:rsid w:val="00001A85"/>
    <w:rsid w:val="00001B82"/>
    <w:rsid w:val="00001B8B"/>
    <w:rsid w:val="00001DC4"/>
    <w:rsid w:val="00002134"/>
    <w:rsid w:val="000022E8"/>
    <w:rsid w:val="00002341"/>
    <w:rsid w:val="0000235F"/>
    <w:rsid w:val="00002463"/>
    <w:rsid w:val="000024E0"/>
    <w:rsid w:val="0000259C"/>
    <w:rsid w:val="000025B0"/>
    <w:rsid w:val="000026DA"/>
    <w:rsid w:val="000027C6"/>
    <w:rsid w:val="00002B5E"/>
    <w:rsid w:val="00002E1F"/>
    <w:rsid w:val="00002E82"/>
    <w:rsid w:val="00002F3F"/>
    <w:rsid w:val="00002FAD"/>
    <w:rsid w:val="00003064"/>
    <w:rsid w:val="0000314A"/>
    <w:rsid w:val="000033AE"/>
    <w:rsid w:val="00003650"/>
    <w:rsid w:val="0000369D"/>
    <w:rsid w:val="000036F0"/>
    <w:rsid w:val="00003802"/>
    <w:rsid w:val="0000382E"/>
    <w:rsid w:val="00003886"/>
    <w:rsid w:val="00003AC5"/>
    <w:rsid w:val="00003B66"/>
    <w:rsid w:val="00003C0A"/>
    <w:rsid w:val="00003E83"/>
    <w:rsid w:val="0000410D"/>
    <w:rsid w:val="0000416C"/>
    <w:rsid w:val="000042C4"/>
    <w:rsid w:val="000044D9"/>
    <w:rsid w:val="000045B4"/>
    <w:rsid w:val="0000460A"/>
    <w:rsid w:val="00004677"/>
    <w:rsid w:val="00004707"/>
    <w:rsid w:val="00004806"/>
    <w:rsid w:val="00004821"/>
    <w:rsid w:val="00004924"/>
    <w:rsid w:val="000049FC"/>
    <w:rsid w:val="00004B74"/>
    <w:rsid w:val="00004D1B"/>
    <w:rsid w:val="00004F37"/>
    <w:rsid w:val="00004F43"/>
    <w:rsid w:val="00004F59"/>
    <w:rsid w:val="00005012"/>
    <w:rsid w:val="0000502C"/>
    <w:rsid w:val="0000539E"/>
    <w:rsid w:val="0000547D"/>
    <w:rsid w:val="000054C0"/>
    <w:rsid w:val="0000587F"/>
    <w:rsid w:val="00005909"/>
    <w:rsid w:val="000059F9"/>
    <w:rsid w:val="00005ADB"/>
    <w:rsid w:val="00005B8D"/>
    <w:rsid w:val="00005BA0"/>
    <w:rsid w:val="00005BF0"/>
    <w:rsid w:val="00005C84"/>
    <w:rsid w:val="00005DE0"/>
    <w:rsid w:val="000060C1"/>
    <w:rsid w:val="000062BD"/>
    <w:rsid w:val="000063A7"/>
    <w:rsid w:val="0000645D"/>
    <w:rsid w:val="000065F8"/>
    <w:rsid w:val="000068CB"/>
    <w:rsid w:val="00006913"/>
    <w:rsid w:val="0000694F"/>
    <w:rsid w:val="00006BAD"/>
    <w:rsid w:val="00006C67"/>
    <w:rsid w:val="00006D90"/>
    <w:rsid w:val="00006DBB"/>
    <w:rsid w:val="0000709F"/>
    <w:rsid w:val="0000726A"/>
    <w:rsid w:val="000072DD"/>
    <w:rsid w:val="00007373"/>
    <w:rsid w:val="0000739E"/>
    <w:rsid w:val="000075E2"/>
    <w:rsid w:val="00007B5D"/>
    <w:rsid w:val="00007BEE"/>
    <w:rsid w:val="00007C70"/>
    <w:rsid w:val="00007D0F"/>
    <w:rsid w:val="00007E01"/>
    <w:rsid w:val="00007E40"/>
    <w:rsid w:val="00007F00"/>
    <w:rsid w:val="00007F13"/>
    <w:rsid w:val="00010368"/>
    <w:rsid w:val="00010400"/>
    <w:rsid w:val="00010550"/>
    <w:rsid w:val="0001068D"/>
    <w:rsid w:val="00010791"/>
    <w:rsid w:val="00010894"/>
    <w:rsid w:val="00010A69"/>
    <w:rsid w:val="00010AB6"/>
    <w:rsid w:val="00010B9A"/>
    <w:rsid w:val="00010F29"/>
    <w:rsid w:val="00010F56"/>
    <w:rsid w:val="000112ED"/>
    <w:rsid w:val="000113F1"/>
    <w:rsid w:val="000114B7"/>
    <w:rsid w:val="0001154B"/>
    <w:rsid w:val="00011673"/>
    <w:rsid w:val="000116A5"/>
    <w:rsid w:val="00011C54"/>
    <w:rsid w:val="00011C8C"/>
    <w:rsid w:val="00011E94"/>
    <w:rsid w:val="00011F30"/>
    <w:rsid w:val="00011FB3"/>
    <w:rsid w:val="00011FFB"/>
    <w:rsid w:val="000120DF"/>
    <w:rsid w:val="00012168"/>
    <w:rsid w:val="0001222F"/>
    <w:rsid w:val="0001225F"/>
    <w:rsid w:val="00012414"/>
    <w:rsid w:val="000124C4"/>
    <w:rsid w:val="00012581"/>
    <w:rsid w:val="000125F2"/>
    <w:rsid w:val="000125F3"/>
    <w:rsid w:val="000125F4"/>
    <w:rsid w:val="000126D5"/>
    <w:rsid w:val="000126F3"/>
    <w:rsid w:val="000127E8"/>
    <w:rsid w:val="00012979"/>
    <w:rsid w:val="00012ACB"/>
    <w:rsid w:val="00012CF7"/>
    <w:rsid w:val="00012D10"/>
    <w:rsid w:val="00012EF5"/>
    <w:rsid w:val="00012F48"/>
    <w:rsid w:val="00012F61"/>
    <w:rsid w:val="00012FA9"/>
    <w:rsid w:val="00013072"/>
    <w:rsid w:val="00013138"/>
    <w:rsid w:val="000132C3"/>
    <w:rsid w:val="00013473"/>
    <w:rsid w:val="000137AA"/>
    <w:rsid w:val="000137B2"/>
    <w:rsid w:val="000137C9"/>
    <w:rsid w:val="000137E3"/>
    <w:rsid w:val="000137E6"/>
    <w:rsid w:val="00013855"/>
    <w:rsid w:val="00013860"/>
    <w:rsid w:val="00013BF9"/>
    <w:rsid w:val="00013CB8"/>
    <w:rsid w:val="00013D49"/>
    <w:rsid w:val="00013E05"/>
    <w:rsid w:val="00013E21"/>
    <w:rsid w:val="00013F40"/>
    <w:rsid w:val="00013F49"/>
    <w:rsid w:val="000140C6"/>
    <w:rsid w:val="00014148"/>
    <w:rsid w:val="000141BF"/>
    <w:rsid w:val="000141CF"/>
    <w:rsid w:val="000142A8"/>
    <w:rsid w:val="000145BE"/>
    <w:rsid w:val="00014921"/>
    <w:rsid w:val="00014A8F"/>
    <w:rsid w:val="00014BB0"/>
    <w:rsid w:val="00014BF5"/>
    <w:rsid w:val="00014D04"/>
    <w:rsid w:val="00014DB7"/>
    <w:rsid w:val="000150F9"/>
    <w:rsid w:val="0001537C"/>
    <w:rsid w:val="000153CC"/>
    <w:rsid w:val="000153D5"/>
    <w:rsid w:val="000153F0"/>
    <w:rsid w:val="00015469"/>
    <w:rsid w:val="0001546B"/>
    <w:rsid w:val="00015501"/>
    <w:rsid w:val="00015520"/>
    <w:rsid w:val="0001554B"/>
    <w:rsid w:val="0001577E"/>
    <w:rsid w:val="0001585A"/>
    <w:rsid w:val="000158AA"/>
    <w:rsid w:val="00015A87"/>
    <w:rsid w:val="00015E00"/>
    <w:rsid w:val="00015F65"/>
    <w:rsid w:val="00015FBD"/>
    <w:rsid w:val="0001671E"/>
    <w:rsid w:val="0001673E"/>
    <w:rsid w:val="000167E4"/>
    <w:rsid w:val="0001685A"/>
    <w:rsid w:val="0001689E"/>
    <w:rsid w:val="00016918"/>
    <w:rsid w:val="000169E2"/>
    <w:rsid w:val="00016AC6"/>
    <w:rsid w:val="00016B59"/>
    <w:rsid w:val="00016B6C"/>
    <w:rsid w:val="00016CA2"/>
    <w:rsid w:val="00016E13"/>
    <w:rsid w:val="00016E44"/>
    <w:rsid w:val="00016EE4"/>
    <w:rsid w:val="0001702F"/>
    <w:rsid w:val="000172A9"/>
    <w:rsid w:val="000174AD"/>
    <w:rsid w:val="000174E2"/>
    <w:rsid w:val="000175C3"/>
    <w:rsid w:val="00017684"/>
    <w:rsid w:val="000177C6"/>
    <w:rsid w:val="0001794C"/>
    <w:rsid w:val="000179D3"/>
    <w:rsid w:val="00017AB1"/>
    <w:rsid w:val="00017B11"/>
    <w:rsid w:val="00017BA4"/>
    <w:rsid w:val="00017C54"/>
    <w:rsid w:val="00017D35"/>
    <w:rsid w:val="00017EED"/>
    <w:rsid w:val="00017F49"/>
    <w:rsid w:val="000201BC"/>
    <w:rsid w:val="00020219"/>
    <w:rsid w:val="00020317"/>
    <w:rsid w:val="00020344"/>
    <w:rsid w:val="000203BB"/>
    <w:rsid w:val="00020730"/>
    <w:rsid w:val="00020789"/>
    <w:rsid w:val="000208A6"/>
    <w:rsid w:val="00020990"/>
    <w:rsid w:val="000209F3"/>
    <w:rsid w:val="00020A0A"/>
    <w:rsid w:val="00020A1C"/>
    <w:rsid w:val="00020A35"/>
    <w:rsid w:val="00020B63"/>
    <w:rsid w:val="00020B8F"/>
    <w:rsid w:val="00020C5C"/>
    <w:rsid w:val="00020E1E"/>
    <w:rsid w:val="00020F16"/>
    <w:rsid w:val="000211EE"/>
    <w:rsid w:val="000212DF"/>
    <w:rsid w:val="0002163E"/>
    <w:rsid w:val="000217AA"/>
    <w:rsid w:val="0002192B"/>
    <w:rsid w:val="0002195F"/>
    <w:rsid w:val="00021979"/>
    <w:rsid w:val="00021B1B"/>
    <w:rsid w:val="00021BBC"/>
    <w:rsid w:val="00021C03"/>
    <w:rsid w:val="00021C68"/>
    <w:rsid w:val="00021D58"/>
    <w:rsid w:val="00021EDD"/>
    <w:rsid w:val="00022004"/>
    <w:rsid w:val="000220A5"/>
    <w:rsid w:val="000220E5"/>
    <w:rsid w:val="00022407"/>
    <w:rsid w:val="000224A3"/>
    <w:rsid w:val="00022580"/>
    <w:rsid w:val="000225E9"/>
    <w:rsid w:val="00022699"/>
    <w:rsid w:val="0002274B"/>
    <w:rsid w:val="000229D9"/>
    <w:rsid w:val="00022A7D"/>
    <w:rsid w:val="00022CC0"/>
    <w:rsid w:val="00022DE3"/>
    <w:rsid w:val="00022E7D"/>
    <w:rsid w:val="0002322B"/>
    <w:rsid w:val="000233FA"/>
    <w:rsid w:val="000234B0"/>
    <w:rsid w:val="00023728"/>
    <w:rsid w:val="00023B2B"/>
    <w:rsid w:val="00023BF3"/>
    <w:rsid w:val="00023E81"/>
    <w:rsid w:val="000241CB"/>
    <w:rsid w:val="000241D7"/>
    <w:rsid w:val="000242B8"/>
    <w:rsid w:val="00024387"/>
    <w:rsid w:val="0002442C"/>
    <w:rsid w:val="00024592"/>
    <w:rsid w:val="00024601"/>
    <w:rsid w:val="00024775"/>
    <w:rsid w:val="000248EB"/>
    <w:rsid w:val="00024958"/>
    <w:rsid w:val="000249F4"/>
    <w:rsid w:val="00024C48"/>
    <w:rsid w:val="00024DB0"/>
    <w:rsid w:val="00024F60"/>
    <w:rsid w:val="00024FAD"/>
    <w:rsid w:val="0002502B"/>
    <w:rsid w:val="00025090"/>
    <w:rsid w:val="000250AB"/>
    <w:rsid w:val="00025235"/>
    <w:rsid w:val="00025246"/>
    <w:rsid w:val="0002530F"/>
    <w:rsid w:val="0002552A"/>
    <w:rsid w:val="000255CE"/>
    <w:rsid w:val="00025669"/>
    <w:rsid w:val="00025727"/>
    <w:rsid w:val="00025832"/>
    <w:rsid w:val="000258A7"/>
    <w:rsid w:val="00025A64"/>
    <w:rsid w:val="00025A9A"/>
    <w:rsid w:val="00025B36"/>
    <w:rsid w:val="00025CA9"/>
    <w:rsid w:val="0002603B"/>
    <w:rsid w:val="000260C1"/>
    <w:rsid w:val="0002621A"/>
    <w:rsid w:val="00026321"/>
    <w:rsid w:val="00026356"/>
    <w:rsid w:val="00026387"/>
    <w:rsid w:val="000264EF"/>
    <w:rsid w:val="00026972"/>
    <w:rsid w:val="00026A71"/>
    <w:rsid w:val="00026AA1"/>
    <w:rsid w:val="00026BD1"/>
    <w:rsid w:val="00026BE9"/>
    <w:rsid w:val="00026C85"/>
    <w:rsid w:val="00026F9B"/>
    <w:rsid w:val="00027013"/>
    <w:rsid w:val="000270E5"/>
    <w:rsid w:val="0002722B"/>
    <w:rsid w:val="000272C6"/>
    <w:rsid w:val="00027409"/>
    <w:rsid w:val="0002754F"/>
    <w:rsid w:val="000276AB"/>
    <w:rsid w:val="000277C0"/>
    <w:rsid w:val="0002781A"/>
    <w:rsid w:val="00027903"/>
    <w:rsid w:val="00027919"/>
    <w:rsid w:val="000279BB"/>
    <w:rsid w:val="000279C1"/>
    <w:rsid w:val="00027AF8"/>
    <w:rsid w:val="00027B4B"/>
    <w:rsid w:val="00027C3D"/>
    <w:rsid w:val="00027DAD"/>
    <w:rsid w:val="00027E38"/>
    <w:rsid w:val="00027F8B"/>
    <w:rsid w:val="0003006E"/>
    <w:rsid w:val="00030132"/>
    <w:rsid w:val="00030229"/>
    <w:rsid w:val="000303A0"/>
    <w:rsid w:val="00030529"/>
    <w:rsid w:val="000305F4"/>
    <w:rsid w:val="00030815"/>
    <w:rsid w:val="00030907"/>
    <w:rsid w:val="00030A5C"/>
    <w:rsid w:val="00030B85"/>
    <w:rsid w:val="00030BD6"/>
    <w:rsid w:val="00030DFC"/>
    <w:rsid w:val="00030E37"/>
    <w:rsid w:val="00030FD5"/>
    <w:rsid w:val="0003121E"/>
    <w:rsid w:val="00031241"/>
    <w:rsid w:val="00031352"/>
    <w:rsid w:val="00031420"/>
    <w:rsid w:val="0003167E"/>
    <w:rsid w:val="000317D3"/>
    <w:rsid w:val="00031A22"/>
    <w:rsid w:val="00031AC8"/>
    <w:rsid w:val="00031BC5"/>
    <w:rsid w:val="00031D0E"/>
    <w:rsid w:val="00031D38"/>
    <w:rsid w:val="00031DF7"/>
    <w:rsid w:val="00032013"/>
    <w:rsid w:val="000320FA"/>
    <w:rsid w:val="000321D6"/>
    <w:rsid w:val="000321F8"/>
    <w:rsid w:val="000325F7"/>
    <w:rsid w:val="0003263C"/>
    <w:rsid w:val="0003278B"/>
    <w:rsid w:val="000327E3"/>
    <w:rsid w:val="00032906"/>
    <w:rsid w:val="00032E04"/>
    <w:rsid w:val="00032E50"/>
    <w:rsid w:val="00033091"/>
    <w:rsid w:val="000330C6"/>
    <w:rsid w:val="00033122"/>
    <w:rsid w:val="00033136"/>
    <w:rsid w:val="0003333D"/>
    <w:rsid w:val="000336B4"/>
    <w:rsid w:val="000336FB"/>
    <w:rsid w:val="00033723"/>
    <w:rsid w:val="000338A4"/>
    <w:rsid w:val="0003394F"/>
    <w:rsid w:val="00033D65"/>
    <w:rsid w:val="00033DD1"/>
    <w:rsid w:val="00033E21"/>
    <w:rsid w:val="00033F4B"/>
    <w:rsid w:val="00033F93"/>
    <w:rsid w:val="000340A0"/>
    <w:rsid w:val="000340B7"/>
    <w:rsid w:val="000342D3"/>
    <w:rsid w:val="0003432F"/>
    <w:rsid w:val="0003433B"/>
    <w:rsid w:val="000344B8"/>
    <w:rsid w:val="000344D4"/>
    <w:rsid w:val="0003450B"/>
    <w:rsid w:val="000345F5"/>
    <w:rsid w:val="00034662"/>
    <w:rsid w:val="00034683"/>
    <w:rsid w:val="000347A6"/>
    <w:rsid w:val="00034864"/>
    <w:rsid w:val="00034BCE"/>
    <w:rsid w:val="00034F65"/>
    <w:rsid w:val="00034FB0"/>
    <w:rsid w:val="000350EA"/>
    <w:rsid w:val="0003514D"/>
    <w:rsid w:val="000351DB"/>
    <w:rsid w:val="0003582E"/>
    <w:rsid w:val="00035A09"/>
    <w:rsid w:val="00035C55"/>
    <w:rsid w:val="00035DC3"/>
    <w:rsid w:val="00035E82"/>
    <w:rsid w:val="00036137"/>
    <w:rsid w:val="000361FA"/>
    <w:rsid w:val="00036264"/>
    <w:rsid w:val="000362AB"/>
    <w:rsid w:val="000363AE"/>
    <w:rsid w:val="000363FD"/>
    <w:rsid w:val="00036625"/>
    <w:rsid w:val="00036631"/>
    <w:rsid w:val="000366E1"/>
    <w:rsid w:val="0003671A"/>
    <w:rsid w:val="00036787"/>
    <w:rsid w:val="00036AB8"/>
    <w:rsid w:val="00036C4A"/>
    <w:rsid w:val="00036CBB"/>
    <w:rsid w:val="00036CC3"/>
    <w:rsid w:val="00036E22"/>
    <w:rsid w:val="00036F4B"/>
    <w:rsid w:val="00036F9C"/>
    <w:rsid w:val="000370D2"/>
    <w:rsid w:val="00037117"/>
    <w:rsid w:val="00037141"/>
    <w:rsid w:val="0003714A"/>
    <w:rsid w:val="000374D2"/>
    <w:rsid w:val="000375DD"/>
    <w:rsid w:val="0003772C"/>
    <w:rsid w:val="00037735"/>
    <w:rsid w:val="000377A2"/>
    <w:rsid w:val="000377D4"/>
    <w:rsid w:val="0003789F"/>
    <w:rsid w:val="000378DD"/>
    <w:rsid w:val="00037984"/>
    <w:rsid w:val="000379D3"/>
    <w:rsid w:val="00037A41"/>
    <w:rsid w:val="00037BB9"/>
    <w:rsid w:val="00037CE8"/>
    <w:rsid w:val="00037DBD"/>
    <w:rsid w:val="00037E65"/>
    <w:rsid w:val="00037EFE"/>
    <w:rsid w:val="00037F1A"/>
    <w:rsid w:val="00037FAF"/>
    <w:rsid w:val="00040293"/>
    <w:rsid w:val="00040459"/>
    <w:rsid w:val="00040500"/>
    <w:rsid w:val="00040821"/>
    <w:rsid w:val="000408C9"/>
    <w:rsid w:val="00040A81"/>
    <w:rsid w:val="00040AC8"/>
    <w:rsid w:val="00040B8C"/>
    <w:rsid w:val="00040CA8"/>
    <w:rsid w:val="00040D01"/>
    <w:rsid w:val="00040D57"/>
    <w:rsid w:val="0004101C"/>
    <w:rsid w:val="00041174"/>
    <w:rsid w:val="000411C3"/>
    <w:rsid w:val="000411EC"/>
    <w:rsid w:val="000412E1"/>
    <w:rsid w:val="00041439"/>
    <w:rsid w:val="00041531"/>
    <w:rsid w:val="00041685"/>
    <w:rsid w:val="00041755"/>
    <w:rsid w:val="000417AA"/>
    <w:rsid w:val="000417F0"/>
    <w:rsid w:val="000419EC"/>
    <w:rsid w:val="00041B61"/>
    <w:rsid w:val="00041C1F"/>
    <w:rsid w:val="00041CA5"/>
    <w:rsid w:val="00041E6C"/>
    <w:rsid w:val="00041E7D"/>
    <w:rsid w:val="00041EBD"/>
    <w:rsid w:val="00041F4A"/>
    <w:rsid w:val="00041FD9"/>
    <w:rsid w:val="0004216A"/>
    <w:rsid w:val="000421F2"/>
    <w:rsid w:val="0004223E"/>
    <w:rsid w:val="00042340"/>
    <w:rsid w:val="000423FF"/>
    <w:rsid w:val="00042600"/>
    <w:rsid w:val="0004268B"/>
    <w:rsid w:val="000426DA"/>
    <w:rsid w:val="00042725"/>
    <w:rsid w:val="00042955"/>
    <w:rsid w:val="00042A4B"/>
    <w:rsid w:val="00042A6B"/>
    <w:rsid w:val="00042D40"/>
    <w:rsid w:val="00042F64"/>
    <w:rsid w:val="00042FBE"/>
    <w:rsid w:val="00043045"/>
    <w:rsid w:val="000431D8"/>
    <w:rsid w:val="000432AA"/>
    <w:rsid w:val="000432BE"/>
    <w:rsid w:val="00043457"/>
    <w:rsid w:val="000434B1"/>
    <w:rsid w:val="00043535"/>
    <w:rsid w:val="000435D5"/>
    <w:rsid w:val="0004361F"/>
    <w:rsid w:val="000436DB"/>
    <w:rsid w:val="00043824"/>
    <w:rsid w:val="0004391C"/>
    <w:rsid w:val="00043946"/>
    <w:rsid w:val="000439E7"/>
    <w:rsid w:val="00043A9C"/>
    <w:rsid w:val="00043AB2"/>
    <w:rsid w:val="00043B58"/>
    <w:rsid w:val="00043D85"/>
    <w:rsid w:val="00043E72"/>
    <w:rsid w:val="00043F11"/>
    <w:rsid w:val="00043F37"/>
    <w:rsid w:val="00043F7C"/>
    <w:rsid w:val="000440A8"/>
    <w:rsid w:val="000441F8"/>
    <w:rsid w:val="00044213"/>
    <w:rsid w:val="0004422E"/>
    <w:rsid w:val="00044246"/>
    <w:rsid w:val="00044275"/>
    <w:rsid w:val="0004447C"/>
    <w:rsid w:val="0004458F"/>
    <w:rsid w:val="000445A0"/>
    <w:rsid w:val="000445D5"/>
    <w:rsid w:val="00044623"/>
    <w:rsid w:val="00044833"/>
    <w:rsid w:val="000448AC"/>
    <w:rsid w:val="0004497D"/>
    <w:rsid w:val="00044B9C"/>
    <w:rsid w:val="00045071"/>
    <w:rsid w:val="000451A8"/>
    <w:rsid w:val="00045435"/>
    <w:rsid w:val="00045444"/>
    <w:rsid w:val="0004559E"/>
    <w:rsid w:val="000455F9"/>
    <w:rsid w:val="00045841"/>
    <w:rsid w:val="000458CB"/>
    <w:rsid w:val="000458CF"/>
    <w:rsid w:val="000458D0"/>
    <w:rsid w:val="000458FF"/>
    <w:rsid w:val="0004591D"/>
    <w:rsid w:val="00045950"/>
    <w:rsid w:val="00045D8D"/>
    <w:rsid w:val="00045F57"/>
    <w:rsid w:val="0004603E"/>
    <w:rsid w:val="000460AB"/>
    <w:rsid w:val="0004622D"/>
    <w:rsid w:val="0004623A"/>
    <w:rsid w:val="000464A7"/>
    <w:rsid w:val="000464AC"/>
    <w:rsid w:val="000464BB"/>
    <w:rsid w:val="000467B2"/>
    <w:rsid w:val="000467D0"/>
    <w:rsid w:val="0004683E"/>
    <w:rsid w:val="000468BA"/>
    <w:rsid w:val="00046A35"/>
    <w:rsid w:val="00046C74"/>
    <w:rsid w:val="00046E07"/>
    <w:rsid w:val="00046FEA"/>
    <w:rsid w:val="00046FF5"/>
    <w:rsid w:val="0004704E"/>
    <w:rsid w:val="0004727B"/>
    <w:rsid w:val="00047353"/>
    <w:rsid w:val="00047398"/>
    <w:rsid w:val="00047423"/>
    <w:rsid w:val="00047651"/>
    <w:rsid w:val="000477DC"/>
    <w:rsid w:val="00047822"/>
    <w:rsid w:val="000478C4"/>
    <w:rsid w:val="000478C8"/>
    <w:rsid w:val="0004795D"/>
    <w:rsid w:val="00047B83"/>
    <w:rsid w:val="00047D75"/>
    <w:rsid w:val="00047E1F"/>
    <w:rsid w:val="00047E2C"/>
    <w:rsid w:val="000504F2"/>
    <w:rsid w:val="00050551"/>
    <w:rsid w:val="000505A5"/>
    <w:rsid w:val="00050631"/>
    <w:rsid w:val="00050715"/>
    <w:rsid w:val="00050717"/>
    <w:rsid w:val="000508EF"/>
    <w:rsid w:val="00050D96"/>
    <w:rsid w:val="00050DFB"/>
    <w:rsid w:val="00050E3E"/>
    <w:rsid w:val="00050FE2"/>
    <w:rsid w:val="0005111F"/>
    <w:rsid w:val="00051144"/>
    <w:rsid w:val="00051245"/>
    <w:rsid w:val="00051279"/>
    <w:rsid w:val="0005135E"/>
    <w:rsid w:val="000515D7"/>
    <w:rsid w:val="00051676"/>
    <w:rsid w:val="00051749"/>
    <w:rsid w:val="000517BF"/>
    <w:rsid w:val="000517C0"/>
    <w:rsid w:val="000519A5"/>
    <w:rsid w:val="00051C37"/>
    <w:rsid w:val="00051C53"/>
    <w:rsid w:val="00051CA1"/>
    <w:rsid w:val="00051D8B"/>
    <w:rsid w:val="00051D9C"/>
    <w:rsid w:val="00051E0D"/>
    <w:rsid w:val="00051F1D"/>
    <w:rsid w:val="00051FF5"/>
    <w:rsid w:val="000520C7"/>
    <w:rsid w:val="0005214F"/>
    <w:rsid w:val="00052182"/>
    <w:rsid w:val="000521DB"/>
    <w:rsid w:val="00052223"/>
    <w:rsid w:val="000522E5"/>
    <w:rsid w:val="000523E4"/>
    <w:rsid w:val="000523E7"/>
    <w:rsid w:val="000524DB"/>
    <w:rsid w:val="0005264D"/>
    <w:rsid w:val="000526E9"/>
    <w:rsid w:val="00052860"/>
    <w:rsid w:val="00052966"/>
    <w:rsid w:val="000529A5"/>
    <w:rsid w:val="000529FB"/>
    <w:rsid w:val="000529FD"/>
    <w:rsid w:val="00052C7C"/>
    <w:rsid w:val="00052C93"/>
    <w:rsid w:val="00052DB3"/>
    <w:rsid w:val="00052F14"/>
    <w:rsid w:val="00052FC3"/>
    <w:rsid w:val="00053004"/>
    <w:rsid w:val="000530B9"/>
    <w:rsid w:val="0005317C"/>
    <w:rsid w:val="0005318A"/>
    <w:rsid w:val="000533E2"/>
    <w:rsid w:val="00053771"/>
    <w:rsid w:val="000537F7"/>
    <w:rsid w:val="0005393F"/>
    <w:rsid w:val="00053B06"/>
    <w:rsid w:val="00053C75"/>
    <w:rsid w:val="00053CEE"/>
    <w:rsid w:val="00053D7E"/>
    <w:rsid w:val="00053DA0"/>
    <w:rsid w:val="00054051"/>
    <w:rsid w:val="000540C0"/>
    <w:rsid w:val="0005419C"/>
    <w:rsid w:val="00054234"/>
    <w:rsid w:val="00054280"/>
    <w:rsid w:val="000542AD"/>
    <w:rsid w:val="000543A3"/>
    <w:rsid w:val="0005444E"/>
    <w:rsid w:val="00054508"/>
    <w:rsid w:val="00054698"/>
    <w:rsid w:val="000546E7"/>
    <w:rsid w:val="0005470C"/>
    <w:rsid w:val="0005477E"/>
    <w:rsid w:val="000547B5"/>
    <w:rsid w:val="00054A75"/>
    <w:rsid w:val="00054A78"/>
    <w:rsid w:val="00054D10"/>
    <w:rsid w:val="00054DE0"/>
    <w:rsid w:val="00054E98"/>
    <w:rsid w:val="00055024"/>
    <w:rsid w:val="0005508F"/>
    <w:rsid w:val="0005518B"/>
    <w:rsid w:val="00055237"/>
    <w:rsid w:val="0005528C"/>
    <w:rsid w:val="0005529F"/>
    <w:rsid w:val="0005533C"/>
    <w:rsid w:val="00055449"/>
    <w:rsid w:val="000555D6"/>
    <w:rsid w:val="000555F8"/>
    <w:rsid w:val="000558B4"/>
    <w:rsid w:val="0005599D"/>
    <w:rsid w:val="000559D2"/>
    <w:rsid w:val="000559FA"/>
    <w:rsid w:val="00055B46"/>
    <w:rsid w:val="00055C5C"/>
    <w:rsid w:val="00055C80"/>
    <w:rsid w:val="00055E49"/>
    <w:rsid w:val="00056068"/>
    <w:rsid w:val="000560D5"/>
    <w:rsid w:val="0005614C"/>
    <w:rsid w:val="00056300"/>
    <w:rsid w:val="0005643A"/>
    <w:rsid w:val="00056685"/>
    <w:rsid w:val="0005672D"/>
    <w:rsid w:val="000568CA"/>
    <w:rsid w:val="000569C9"/>
    <w:rsid w:val="00056B6A"/>
    <w:rsid w:val="00056B99"/>
    <w:rsid w:val="00056BBC"/>
    <w:rsid w:val="00056C3E"/>
    <w:rsid w:val="00056D3F"/>
    <w:rsid w:val="00056D56"/>
    <w:rsid w:val="000570AC"/>
    <w:rsid w:val="000571F9"/>
    <w:rsid w:val="000572B6"/>
    <w:rsid w:val="000572F7"/>
    <w:rsid w:val="0005750D"/>
    <w:rsid w:val="0005772F"/>
    <w:rsid w:val="00057840"/>
    <w:rsid w:val="00057879"/>
    <w:rsid w:val="00057885"/>
    <w:rsid w:val="00057888"/>
    <w:rsid w:val="00057909"/>
    <w:rsid w:val="000579E7"/>
    <w:rsid w:val="000579FD"/>
    <w:rsid w:val="00057BA5"/>
    <w:rsid w:val="00057BFD"/>
    <w:rsid w:val="00057DCC"/>
    <w:rsid w:val="00057EF3"/>
    <w:rsid w:val="00057F7C"/>
    <w:rsid w:val="0006006F"/>
    <w:rsid w:val="00060085"/>
    <w:rsid w:val="000602C4"/>
    <w:rsid w:val="0006032C"/>
    <w:rsid w:val="000606DE"/>
    <w:rsid w:val="0006070B"/>
    <w:rsid w:val="000607B7"/>
    <w:rsid w:val="00060B14"/>
    <w:rsid w:val="00060B71"/>
    <w:rsid w:val="00060CE4"/>
    <w:rsid w:val="00060F5A"/>
    <w:rsid w:val="000612DF"/>
    <w:rsid w:val="000613D5"/>
    <w:rsid w:val="000613E6"/>
    <w:rsid w:val="00061674"/>
    <w:rsid w:val="00061710"/>
    <w:rsid w:val="00061852"/>
    <w:rsid w:val="00061C52"/>
    <w:rsid w:val="00061C70"/>
    <w:rsid w:val="00061EB5"/>
    <w:rsid w:val="000621FD"/>
    <w:rsid w:val="00062441"/>
    <w:rsid w:val="000625DC"/>
    <w:rsid w:val="00062688"/>
    <w:rsid w:val="00062A6B"/>
    <w:rsid w:val="00062C6E"/>
    <w:rsid w:val="00062D62"/>
    <w:rsid w:val="00062D7F"/>
    <w:rsid w:val="000630CD"/>
    <w:rsid w:val="00063118"/>
    <w:rsid w:val="00063156"/>
    <w:rsid w:val="00063183"/>
    <w:rsid w:val="0006320D"/>
    <w:rsid w:val="00063246"/>
    <w:rsid w:val="000632E4"/>
    <w:rsid w:val="000634D7"/>
    <w:rsid w:val="00063678"/>
    <w:rsid w:val="00063749"/>
    <w:rsid w:val="00063969"/>
    <w:rsid w:val="00063A13"/>
    <w:rsid w:val="00063B9E"/>
    <w:rsid w:val="00063BDB"/>
    <w:rsid w:val="00063BDE"/>
    <w:rsid w:val="00063CC5"/>
    <w:rsid w:val="00063E9E"/>
    <w:rsid w:val="00063FAC"/>
    <w:rsid w:val="0006415F"/>
    <w:rsid w:val="000641A0"/>
    <w:rsid w:val="0006424E"/>
    <w:rsid w:val="00064288"/>
    <w:rsid w:val="000643C3"/>
    <w:rsid w:val="000643CC"/>
    <w:rsid w:val="000644F0"/>
    <w:rsid w:val="00064532"/>
    <w:rsid w:val="0006457C"/>
    <w:rsid w:val="00064585"/>
    <w:rsid w:val="0006459E"/>
    <w:rsid w:val="00064634"/>
    <w:rsid w:val="000647E2"/>
    <w:rsid w:val="0006499F"/>
    <w:rsid w:val="00064BFC"/>
    <w:rsid w:val="00064C1C"/>
    <w:rsid w:val="00064E8A"/>
    <w:rsid w:val="00064F23"/>
    <w:rsid w:val="00065240"/>
    <w:rsid w:val="00065407"/>
    <w:rsid w:val="0006555B"/>
    <w:rsid w:val="0006574B"/>
    <w:rsid w:val="0006579B"/>
    <w:rsid w:val="0006581F"/>
    <w:rsid w:val="000658F2"/>
    <w:rsid w:val="00065908"/>
    <w:rsid w:val="00065928"/>
    <w:rsid w:val="00065BC3"/>
    <w:rsid w:val="00065C8B"/>
    <w:rsid w:val="00065D39"/>
    <w:rsid w:val="00065D8A"/>
    <w:rsid w:val="00065E17"/>
    <w:rsid w:val="0006604D"/>
    <w:rsid w:val="000660E2"/>
    <w:rsid w:val="00066225"/>
    <w:rsid w:val="0006633A"/>
    <w:rsid w:val="000667F2"/>
    <w:rsid w:val="00066956"/>
    <w:rsid w:val="0006695F"/>
    <w:rsid w:val="000669F2"/>
    <w:rsid w:val="00066AF6"/>
    <w:rsid w:val="00066C3C"/>
    <w:rsid w:val="00066C8D"/>
    <w:rsid w:val="00066E27"/>
    <w:rsid w:val="00066EFF"/>
    <w:rsid w:val="00066FAA"/>
    <w:rsid w:val="0006716F"/>
    <w:rsid w:val="000672A4"/>
    <w:rsid w:val="00067324"/>
    <w:rsid w:val="00067381"/>
    <w:rsid w:val="00067A93"/>
    <w:rsid w:val="00067AA3"/>
    <w:rsid w:val="00067AAF"/>
    <w:rsid w:val="00067B19"/>
    <w:rsid w:val="00067B9B"/>
    <w:rsid w:val="00067BC5"/>
    <w:rsid w:val="00067C74"/>
    <w:rsid w:val="00067CDE"/>
    <w:rsid w:val="00067D18"/>
    <w:rsid w:val="00067D9C"/>
    <w:rsid w:val="000700A5"/>
    <w:rsid w:val="000700FA"/>
    <w:rsid w:val="00070120"/>
    <w:rsid w:val="00070265"/>
    <w:rsid w:val="00070522"/>
    <w:rsid w:val="00070980"/>
    <w:rsid w:val="00070B1C"/>
    <w:rsid w:val="00070C02"/>
    <w:rsid w:val="000710A5"/>
    <w:rsid w:val="000710A9"/>
    <w:rsid w:val="000710EB"/>
    <w:rsid w:val="000711E2"/>
    <w:rsid w:val="00071207"/>
    <w:rsid w:val="000712EA"/>
    <w:rsid w:val="000713D9"/>
    <w:rsid w:val="000716A7"/>
    <w:rsid w:val="000716B7"/>
    <w:rsid w:val="000716FA"/>
    <w:rsid w:val="000719EC"/>
    <w:rsid w:val="00071A17"/>
    <w:rsid w:val="00071A9A"/>
    <w:rsid w:val="00071C44"/>
    <w:rsid w:val="00071DDD"/>
    <w:rsid w:val="00071DE1"/>
    <w:rsid w:val="00071E18"/>
    <w:rsid w:val="00071E64"/>
    <w:rsid w:val="0007205F"/>
    <w:rsid w:val="000720AB"/>
    <w:rsid w:val="000720CC"/>
    <w:rsid w:val="00072268"/>
    <w:rsid w:val="000722A7"/>
    <w:rsid w:val="00072455"/>
    <w:rsid w:val="0007249F"/>
    <w:rsid w:val="000724C0"/>
    <w:rsid w:val="00072740"/>
    <w:rsid w:val="00072DA9"/>
    <w:rsid w:val="00072DC0"/>
    <w:rsid w:val="00072EE7"/>
    <w:rsid w:val="00072F9F"/>
    <w:rsid w:val="00072FCF"/>
    <w:rsid w:val="00072FEE"/>
    <w:rsid w:val="000731F9"/>
    <w:rsid w:val="000734F1"/>
    <w:rsid w:val="00073563"/>
    <w:rsid w:val="000735B5"/>
    <w:rsid w:val="00073776"/>
    <w:rsid w:val="0007378E"/>
    <w:rsid w:val="000737CE"/>
    <w:rsid w:val="000737E1"/>
    <w:rsid w:val="000737E7"/>
    <w:rsid w:val="000738A7"/>
    <w:rsid w:val="0007394A"/>
    <w:rsid w:val="000739CA"/>
    <w:rsid w:val="00073C49"/>
    <w:rsid w:val="00073E28"/>
    <w:rsid w:val="00073F19"/>
    <w:rsid w:val="00073F5D"/>
    <w:rsid w:val="0007408D"/>
    <w:rsid w:val="000741D0"/>
    <w:rsid w:val="00074207"/>
    <w:rsid w:val="00074227"/>
    <w:rsid w:val="00074306"/>
    <w:rsid w:val="0007442B"/>
    <w:rsid w:val="0007469D"/>
    <w:rsid w:val="000747A6"/>
    <w:rsid w:val="00074811"/>
    <w:rsid w:val="000748D9"/>
    <w:rsid w:val="0007494C"/>
    <w:rsid w:val="0007499B"/>
    <w:rsid w:val="000749EF"/>
    <w:rsid w:val="00074C2C"/>
    <w:rsid w:val="00074D2B"/>
    <w:rsid w:val="00074E57"/>
    <w:rsid w:val="00074E7A"/>
    <w:rsid w:val="0007501B"/>
    <w:rsid w:val="0007509F"/>
    <w:rsid w:val="0007547C"/>
    <w:rsid w:val="0007553F"/>
    <w:rsid w:val="000755F5"/>
    <w:rsid w:val="0007571B"/>
    <w:rsid w:val="0007592D"/>
    <w:rsid w:val="000759EE"/>
    <w:rsid w:val="00075F7D"/>
    <w:rsid w:val="00075FDA"/>
    <w:rsid w:val="0007632F"/>
    <w:rsid w:val="00076367"/>
    <w:rsid w:val="0007680E"/>
    <w:rsid w:val="00076A2B"/>
    <w:rsid w:val="00076E3A"/>
    <w:rsid w:val="00077008"/>
    <w:rsid w:val="0007701F"/>
    <w:rsid w:val="00077076"/>
    <w:rsid w:val="000770A7"/>
    <w:rsid w:val="000773A6"/>
    <w:rsid w:val="000773F8"/>
    <w:rsid w:val="00077459"/>
    <w:rsid w:val="0007766C"/>
    <w:rsid w:val="0007782B"/>
    <w:rsid w:val="00077878"/>
    <w:rsid w:val="000779C0"/>
    <w:rsid w:val="00077A10"/>
    <w:rsid w:val="00077B67"/>
    <w:rsid w:val="00077C76"/>
    <w:rsid w:val="00077D97"/>
    <w:rsid w:val="00077DB2"/>
    <w:rsid w:val="00077DB6"/>
    <w:rsid w:val="00077E03"/>
    <w:rsid w:val="0008020D"/>
    <w:rsid w:val="0008026D"/>
    <w:rsid w:val="0008045F"/>
    <w:rsid w:val="000804E1"/>
    <w:rsid w:val="000806A0"/>
    <w:rsid w:val="000806BE"/>
    <w:rsid w:val="00080916"/>
    <w:rsid w:val="000809BC"/>
    <w:rsid w:val="00080B1D"/>
    <w:rsid w:val="00080EC0"/>
    <w:rsid w:val="00081097"/>
    <w:rsid w:val="000810A7"/>
    <w:rsid w:val="000810EB"/>
    <w:rsid w:val="000811AC"/>
    <w:rsid w:val="0008141B"/>
    <w:rsid w:val="00081472"/>
    <w:rsid w:val="000815AA"/>
    <w:rsid w:val="00081664"/>
    <w:rsid w:val="000816D8"/>
    <w:rsid w:val="000816EC"/>
    <w:rsid w:val="000817D8"/>
    <w:rsid w:val="000817E3"/>
    <w:rsid w:val="0008196A"/>
    <w:rsid w:val="00081BCD"/>
    <w:rsid w:val="00081C3B"/>
    <w:rsid w:val="00081CEF"/>
    <w:rsid w:val="00081E18"/>
    <w:rsid w:val="00081F72"/>
    <w:rsid w:val="0008210E"/>
    <w:rsid w:val="00082117"/>
    <w:rsid w:val="000822F4"/>
    <w:rsid w:val="00082326"/>
    <w:rsid w:val="000823E5"/>
    <w:rsid w:val="000824A7"/>
    <w:rsid w:val="000824D2"/>
    <w:rsid w:val="000825D0"/>
    <w:rsid w:val="000826A0"/>
    <w:rsid w:val="00082792"/>
    <w:rsid w:val="0008291D"/>
    <w:rsid w:val="00082927"/>
    <w:rsid w:val="00082AB1"/>
    <w:rsid w:val="00082AF1"/>
    <w:rsid w:val="00082B9E"/>
    <w:rsid w:val="00082E08"/>
    <w:rsid w:val="00082F6D"/>
    <w:rsid w:val="0008308B"/>
    <w:rsid w:val="00083178"/>
    <w:rsid w:val="000831D2"/>
    <w:rsid w:val="0008338B"/>
    <w:rsid w:val="000834E2"/>
    <w:rsid w:val="0008351E"/>
    <w:rsid w:val="000837B4"/>
    <w:rsid w:val="000837DB"/>
    <w:rsid w:val="0008387F"/>
    <w:rsid w:val="000838E0"/>
    <w:rsid w:val="000839BF"/>
    <w:rsid w:val="00083A77"/>
    <w:rsid w:val="00083B3D"/>
    <w:rsid w:val="00083C3C"/>
    <w:rsid w:val="00083C83"/>
    <w:rsid w:val="00083EAA"/>
    <w:rsid w:val="00084192"/>
    <w:rsid w:val="000841C4"/>
    <w:rsid w:val="000841FA"/>
    <w:rsid w:val="0008423A"/>
    <w:rsid w:val="00084299"/>
    <w:rsid w:val="00084355"/>
    <w:rsid w:val="00084360"/>
    <w:rsid w:val="00084652"/>
    <w:rsid w:val="0008467C"/>
    <w:rsid w:val="0008485A"/>
    <w:rsid w:val="00084940"/>
    <w:rsid w:val="000849C5"/>
    <w:rsid w:val="00084A00"/>
    <w:rsid w:val="00084EB0"/>
    <w:rsid w:val="00084FDF"/>
    <w:rsid w:val="00085004"/>
    <w:rsid w:val="00085032"/>
    <w:rsid w:val="00085091"/>
    <w:rsid w:val="000850EC"/>
    <w:rsid w:val="00085149"/>
    <w:rsid w:val="000851A0"/>
    <w:rsid w:val="00085300"/>
    <w:rsid w:val="00085372"/>
    <w:rsid w:val="00085374"/>
    <w:rsid w:val="000854C7"/>
    <w:rsid w:val="000854E2"/>
    <w:rsid w:val="0008560E"/>
    <w:rsid w:val="00085970"/>
    <w:rsid w:val="000859A5"/>
    <w:rsid w:val="00085A51"/>
    <w:rsid w:val="00085ABC"/>
    <w:rsid w:val="00085B74"/>
    <w:rsid w:val="00085CF7"/>
    <w:rsid w:val="00085E2D"/>
    <w:rsid w:val="00085EA0"/>
    <w:rsid w:val="0008613B"/>
    <w:rsid w:val="00086187"/>
    <w:rsid w:val="000861FC"/>
    <w:rsid w:val="00086248"/>
    <w:rsid w:val="0008625E"/>
    <w:rsid w:val="00086462"/>
    <w:rsid w:val="00086506"/>
    <w:rsid w:val="00086511"/>
    <w:rsid w:val="0008655B"/>
    <w:rsid w:val="0008669D"/>
    <w:rsid w:val="00086704"/>
    <w:rsid w:val="00086925"/>
    <w:rsid w:val="00086933"/>
    <w:rsid w:val="00086A79"/>
    <w:rsid w:val="00086B6D"/>
    <w:rsid w:val="00086CE8"/>
    <w:rsid w:val="00086CED"/>
    <w:rsid w:val="00086D82"/>
    <w:rsid w:val="00086DCF"/>
    <w:rsid w:val="00086E3E"/>
    <w:rsid w:val="00086E5C"/>
    <w:rsid w:val="0008702D"/>
    <w:rsid w:val="00087205"/>
    <w:rsid w:val="00087337"/>
    <w:rsid w:val="00087458"/>
    <w:rsid w:val="000876EB"/>
    <w:rsid w:val="000876F3"/>
    <w:rsid w:val="0008775C"/>
    <w:rsid w:val="0008777C"/>
    <w:rsid w:val="000877B1"/>
    <w:rsid w:val="000877E7"/>
    <w:rsid w:val="0008790B"/>
    <w:rsid w:val="00087C41"/>
    <w:rsid w:val="00087CF0"/>
    <w:rsid w:val="00087F61"/>
    <w:rsid w:val="000900FF"/>
    <w:rsid w:val="00090327"/>
    <w:rsid w:val="000903C4"/>
    <w:rsid w:val="000903DE"/>
    <w:rsid w:val="00090543"/>
    <w:rsid w:val="000905F0"/>
    <w:rsid w:val="00090BB3"/>
    <w:rsid w:val="00090DAE"/>
    <w:rsid w:val="00090E6E"/>
    <w:rsid w:val="00090FD2"/>
    <w:rsid w:val="00091173"/>
    <w:rsid w:val="0009121E"/>
    <w:rsid w:val="000915CA"/>
    <w:rsid w:val="000915F5"/>
    <w:rsid w:val="00091648"/>
    <w:rsid w:val="000916CF"/>
    <w:rsid w:val="000917F8"/>
    <w:rsid w:val="0009183C"/>
    <w:rsid w:val="00091876"/>
    <w:rsid w:val="000919B8"/>
    <w:rsid w:val="00091A59"/>
    <w:rsid w:val="00091BD1"/>
    <w:rsid w:val="00091C53"/>
    <w:rsid w:val="00091C5B"/>
    <w:rsid w:val="00091C8C"/>
    <w:rsid w:val="00091C9D"/>
    <w:rsid w:val="00091E17"/>
    <w:rsid w:val="00091ECC"/>
    <w:rsid w:val="00091ED8"/>
    <w:rsid w:val="00091F63"/>
    <w:rsid w:val="00092134"/>
    <w:rsid w:val="000921E3"/>
    <w:rsid w:val="000921EC"/>
    <w:rsid w:val="00092299"/>
    <w:rsid w:val="000922E0"/>
    <w:rsid w:val="0009234A"/>
    <w:rsid w:val="0009244E"/>
    <w:rsid w:val="000928FB"/>
    <w:rsid w:val="00092975"/>
    <w:rsid w:val="0009298E"/>
    <w:rsid w:val="00092BED"/>
    <w:rsid w:val="00092D12"/>
    <w:rsid w:val="00092E68"/>
    <w:rsid w:val="00092F92"/>
    <w:rsid w:val="00092FED"/>
    <w:rsid w:val="0009309D"/>
    <w:rsid w:val="000930C0"/>
    <w:rsid w:val="00093131"/>
    <w:rsid w:val="000931F0"/>
    <w:rsid w:val="0009327A"/>
    <w:rsid w:val="00093374"/>
    <w:rsid w:val="000933B0"/>
    <w:rsid w:val="00093679"/>
    <w:rsid w:val="0009378C"/>
    <w:rsid w:val="00093800"/>
    <w:rsid w:val="00093816"/>
    <w:rsid w:val="00093885"/>
    <w:rsid w:val="00093B84"/>
    <w:rsid w:val="00093BCC"/>
    <w:rsid w:val="00093CB3"/>
    <w:rsid w:val="00093D52"/>
    <w:rsid w:val="00093E9E"/>
    <w:rsid w:val="00093EA5"/>
    <w:rsid w:val="00093EFB"/>
    <w:rsid w:val="00094193"/>
    <w:rsid w:val="00094237"/>
    <w:rsid w:val="0009424F"/>
    <w:rsid w:val="000942D7"/>
    <w:rsid w:val="00094321"/>
    <w:rsid w:val="000943B3"/>
    <w:rsid w:val="000944CF"/>
    <w:rsid w:val="000945BE"/>
    <w:rsid w:val="00094600"/>
    <w:rsid w:val="00094818"/>
    <w:rsid w:val="0009481C"/>
    <w:rsid w:val="00094885"/>
    <w:rsid w:val="000949B6"/>
    <w:rsid w:val="000949E6"/>
    <w:rsid w:val="00094B3C"/>
    <w:rsid w:val="00094C01"/>
    <w:rsid w:val="00094C3F"/>
    <w:rsid w:val="00094C7F"/>
    <w:rsid w:val="00094CEB"/>
    <w:rsid w:val="00094E01"/>
    <w:rsid w:val="0009501B"/>
    <w:rsid w:val="0009515F"/>
    <w:rsid w:val="000951B7"/>
    <w:rsid w:val="000951D1"/>
    <w:rsid w:val="000951E0"/>
    <w:rsid w:val="00095206"/>
    <w:rsid w:val="00095229"/>
    <w:rsid w:val="0009529D"/>
    <w:rsid w:val="00095363"/>
    <w:rsid w:val="00095510"/>
    <w:rsid w:val="00095580"/>
    <w:rsid w:val="000955BF"/>
    <w:rsid w:val="000955DF"/>
    <w:rsid w:val="00095737"/>
    <w:rsid w:val="00095750"/>
    <w:rsid w:val="00095889"/>
    <w:rsid w:val="0009595C"/>
    <w:rsid w:val="0009597A"/>
    <w:rsid w:val="00095A27"/>
    <w:rsid w:val="00095A93"/>
    <w:rsid w:val="00095EBE"/>
    <w:rsid w:val="00095F77"/>
    <w:rsid w:val="000963DD"/>
    <w:rsid w:val="000964C7"/>
    <w:rsid w:val="00096505"/>
    <w:rsid w:val="000965B4"/>
    <w:rsid w:val="00096648"/>
    <w:rsid w:val="000968F4"/>
    <w:rsid w:val="00096910"/>
    <w:rsid w:val="00096915"/>
    <w:rsid w:val="0009698D"/>
    <w:rsid w:val="000969FC"/>
    <w:rsid w:val="00096A5F"/>
    <w:rsid w:val="00096CAF"/>
    <w:rsid w:val="00096CD0"/>
    <w:rsid w:val="00096CFF"/>
    <w:rsid w:val="00096E01"/>
    <w:rsid w:val="00096E3C"/>
    <w:rsid w:val="00096F6D"/>
    <w:rsid w:val="00096F93"/>
    <w:rsid w:val="00097079"/>
    <w:rsid w:val="0009707E"/>
    <w:rsid w:val="0009717C"/>
    <w:rsid w:val="0009748D"/>
    <w:rsid w:val="000976D6"/>
    <w:rsid w:val="0009777D"/>
    <w:rsid w:val="000977CE"/>
    <w:rsid w:val="000977F6"/>
    <w:rsid w:val="0009783A"/>
    <w:rsid w:val="00097854"/>
    <w:rsid w:val="00097909"/>
    <w:rsid w:val="00097A83"/>
    <w:rsid w:val="00097BA4"/>
    <w:rsid w:val="00097C64"/>
    <w:rsid w:val="00097D36"/>
    <w:rsid w:val="00097E27"/>
    <w:rsid w:val="00097E7A"/>
    <w:rsid w:val="000A0098"/>
    <w:rsid w:val="000A01FE"/>
    <w:rsid w:val="000A0562"/>
    <w:rsid w:val="000A05AC"/>
    <w:rsid w:val="000A0674"/>
    <w:rsid w:val="000A06C4"/>
    <w:rsid w:val="000A075D"/>
    <w:rsid w:val="000A07A7"/>
    <w:rsid w:val="000A088C"/>
    <w:rsid w:val="000A08CD"/>
    <w:rsid w:val="000A09D3"/>
    <w:rsid w:val="000A0A4C"/>
    <w:rsid w:val="000A0AC4"/>
    <w:rsid w:val="000A0AFD"/>
    <w:rsid w:val="000A0BE7"/>
    <w:rsid w:val="000A0BF9"/>
    <w:rsid w:val="000A0CFC"/>
    <w:rsid w:val="000A0D93"/>
    <w:rsid w:val="000A0E0D"/>
    <w:rsid w:val="000A0E8F"/>
    <w:rsid w:val="000A0F83"/>
    <w:rsid w:val="000A10C9"/>
    <w:rsid w:val="000A132D"/>
    <w:rsid w:val="000A14B9"/>
    <w:rsid w:val="000A1571"/>
    <w:rsid w:val="000A158D"/>
    <w:rsid w:val="000A1632"/>
    <w:rsid w:val="000A16AB"/>
    <w:rsid w:val="000A1749"/>
    <w:rsid w:val="000A182A"/>
    <w:rsid w:val="000A190A"/>
    <w:rsid w:val="000A1A4E"/>
    <w:rsid w:val="000A1BC9"/>
    <w:rsid w:val="000A1BE3"/>
    <w:rsid w:val="000A1C0A"/>
    <w:rsid w:val="000A1E30"/>
    <w:rsid w:val="000A1ED8"/>
    <w:rsid w:val="000A2151"/>
    <w:rsid w:val="000A21AC"/>
    <w:rsid w:val="000A2489"/>
    <w:rsid w:val="000A255F"/>
    <w:rsid w:val="000A27DB"/>
    <w:rsid w:val="000A285D"/>
    <w:rsid w:val="000A2B56"/>
    <w:rsid w:val="000A2C2A"/>
    <w:rsid w:val="000A2D2E"/>
    <w:rsid w:val="000A2DF4"/>
    <w:rsid w:val="000A3167"/>
    <w:rsid w:val="000A32F8"/>
    <w:rsid w:val="000A3460"/>
    <w:rsid w:val="000A35AC"/>
    <w:rsid w:val="000A380E"/>
    <w:rsid w:val="000A38B5"/>
    <w:rsid w:val="000A3911"/>
    <w:rsid w:val="000A396B"/>
    <w:rsid w:val="000A3BA6"/>
    <w:rsid w:val="000A3D45"/>
    <w:rsid w:val="000A3D85"/>
    <w:rsid w:val="000A3FE9"/>
    <w:rsid w:val="000A3FF1"/>
    <w:rsid w:val="000A403E"/>
    <w:rsid w:val="000A408E"/>
    <w:rsid w:val="000A4113"/>
    <w:rsid w:val="000A414E"/>
    <w:rsid w:val="000A468E"/>
    <w:rsid w:val="000A4923"/>
    <w:rsid w:val="000A4989"/>
    <w:rsid w:val="000A4AE5"/>
    <w:rsid w:val="000A4B0A"/>
    <w:rsid w:val="000A4B94"/>
    <w:rsid w:val="000A4BE4"/>
    <w:rsid w:val="000A4D08"/>
    <w:rsid w:val="000A4D85"/>
    <w:rsid w:val="000A4DC4"/>
    <w:rsid w:val="000A4FE7"/>
    <w:rsid w:val="000A513F"/>
    <w:rsid w:val="000A5156"/>
    <w:rsid w:val="000A5191"/>
    <w:rsid w:val="000A5357"/>
    <w:rsid w:val="000A535E"/>
    <w:rsid w:val="000A53D8"/>
    <w:rsid w:val="000A5539"/>
    <w:rsid w:val="000A56D9"/>
    <w:rsid w:val="000A575E"/>
    <w:rsid w:val="000A5784"/>
    <w:rsid w:val="000A58B1"/>
    <w:rsid w:val="000A5A97"/>
    <w:rsid w:val="000A5C6A"/>
    <w:rsid w:val="000A5C78"/>
    <w:rsid w:val="000A5D9B"/>
    <w:rsid w:val="000A5E0C"/>
    <w:rsid w:val="000A5FFD"/>
    <w:rsid w:val="000A63F0"/>
    <w:rsid w:val="000A640B"/>
    <w:rsid w:val="000A65C8"/>
    <w:rsid w:val="000A674E"/>
    <w:rsid w:val="000A68E5"/>
    <w:rsid w:val="000A6A7C"/>
    <w:rsid w:val="000A6A87"/>
    <w:rsid w:val="000A6AE7"/>
    <w:rsid w:val="000A6B07"/>
    <w:rsid w:val="000A6BF8"/>
    <w:rsid w:val="000A6E08"/>
    <w:rsid w:val="000A6E5E"/>
    <w:rsid w:val="000A6FC7"/>
    <w:rsid w:val="000A705C"/>
    <w:rsid w:val="000A709C"/>
    <w:rsid w:val="000A7318"/>
    <w:rsid w:val="000A7364"/>
    <w:rsid w:val="000A738F"/>
    <w:rsid w:val="000A7479"/>
    <w:rsid w:val="000A74A0"/>
    <w:rsid w:val="000A776C"/>
    <w:rsid w:val="000A77F6"/>
    <w:rsid w:val="000A7A9B"/>
    <w:rsid w:val="000A7B90"/>
    <w:rsid w:val="000A7CFB"/>
    <w:rsid w:val="000A7D54"/>
    <w:rsid w:val="000A7DE4"/>
    <w:rsid w:val="000A7F72"/>
    <w:rsid w:val="000A7FC2"/>
    <w:rsid w:val="000A7FEB"/>
    <w:rsid w:val="000B00A4"/>
    <w:rsid w:val="000B0173"/>
    <w:rsid w:val="000B0196"/>
    <w:rsid w:val="000B027C"/>
    <w:rsid w:val="000B02EE"/>
    <w:rsid w:val="000B0304"/>
    <w:rsid w:val="000B0537"/>
    <w:rsid w:val="000B0872"/>
    <w:rsid w:val="000B0969"/>
    <w:rsid w:val="000B09E5"/>
    <w:rsid w:val="000B0A5F"/>
    <w:rsid w:val="000B0AAE"/>
    <w:rsid w:val="000B0AB5"/>
    <w:rsid w:val="000B0AE1"/>
    <w:rsid w:val="000B0ED6"/>
    <w:rsid w:val="000B1157"/>
    <w:rsid w:val="000B11A6"/>
    <w:rsid w:val="000B11C2"/>
    <w:rsid w:val="000B1235"/>
    <w:rsid w:val="000B1528"/>
    <w:rsid w:val="000B166A"/>
    <w:rsid w:val="000B166B"/>
    <w:rsid w:val="000B17B6"/>
    <w:rsid w:val="000B17FB"/>
    <w:rsid w:val="000B18CE"/>
    <w:rsid w:val="000B191C"/>
    <w:rsid w:val="000B1A51"/>
    <w:rsid w:val="000B1B2B"/>
    <w:rsid w:val="000B1C22"/>
    <w:rsid w:val="000B1C70"/>
    <w:rsid w:val="000B1DD3"/>
    <w:rsid w:val="000B2152"/>
    <w:rsid w:val="000B2269"/>
    <w:rsid w:val="000B23B0"/>
    <w:rsid w:val="000B24B8"/>
    <w:rsid w:val="000B24EC"/>
    <w:rsid w:val="000B25D0"/>
    <w:rsid w:val="000B2641"/>
    <w:rsid w:val="000B2708"/>
    <w:rsid w:val="000B2796"/>
    <w:rsid w:val="000B28ED"/>
    <w:rsid w:val="000B2B00"/>
    <w:rsid w:val="000B2C64"/>
    <w:rsid w:val="000B2C79"/>
    <w:rsid w:val="000B2CB1"/>
    <w:rsid w:val="000B2D73"/>
    <w:rsid w:val="000B2F47"/>
    <w:rsid w:val="000B303D"/>
    <w:rsid w:val="000B31CD"/>
    <w:rsid w:val="000B3216"/>
    <w:rsid w:val="000B3390"/>
    <w:rsid w:val="000B33C6"/>
    <w:rsid w:val="000B3411"/>
    <w:rsid w:val="000B3539"/>
    <w:rsid w:val="000B368C"/>
    <w:rsid w:val="000B36EE"/>
    <w:rsid w:val="000B370A"/>
    <w:rsid w:val="000B38FE"/>
    <w:rsid w:val="000B39D2"/>
    <w:rsid w:val="000B39E8"/>
    <w:rsid w:val="000B3B04"/>
    <w:rsid w:val="000B3E4E"/>
    <w:rsid w:val="000B3E74"/>
    <w:rsid w:val="000B3F5F"/>
    <w:rsid w:val="000B40D1"/>
    <w:rsid w:val="000B412B"/>
    <w:rsid w:val="000B4275"/>
    <w:rsid w:val="000B4365"/>
    <w:rsid w:val="000B43BE"/>
    <w:rsid w:val="000B446F"/>
    <w:rsid w:val="000B458C"/>
    <w:rsid w:val="000B478C"/>
    <w:rsid w:val="000B47F9"/>
    <w:rsid w:val="000B4A6D"/>
    <w:rsid w:val="000B4B4B"/>
    <w:rsid w:val="000B4B50"/>
    <w:rsid w:val="000B4CCE"/>
    <w:rsid w:val="000B4E86"/>
    <w:rsid w:val="000B4F24"/>
    <w:rsid w:val="000B5252"/>
    <w:rsid w:val="000B5322"/>
    <w:rsid w:val="000B5398"/>
    <w:rsid w:val="000B5452"/>
    <w:rsid w:val="000B54AC"/>
    <w:rsid w:val="000B555C"/>
    <w:rsid w:val="000B574E"/>
    <w:rsid w:val="000B58F3"/>
    <w:rsid w:val="000B5921"/>
    <w:rsid w:val="000B5A66"/>
    <w:rsid w:val="000B5AAB"/>
    <w:rsid w:val="000B5C5F"/>
    <w:rsid w:val="000B5CC3"/>
    <w:rsid w:val="000B5E23"/>
    <w:rsid w:val="000B5E75"/>
    <w:rsid w:val="000B5F99"/>
    <w:rsid w:val="000B607A"/>
    <w:rsid w:val="000B633D"/>
    <w:rsid w:val="000B66EA"/>
    <w:rsid w:val="000B6718"/>
    <w:rsid w:val="000B6824"/>
    <w:rsid w:val="000B6981"/>
    <w:rsid w:val="000B6A28"/>
    <w:rsid w:val="000B6B35"/>
    <w:rsid w:val="000B6BBD"/>
    <w:rsid w:val="000B6C92"/>
    <w:rsid w:val="000B6C9F"/>
    <w:rsid w:val="000B6CEA"/>
    <w:rsid w:val="000B6D6B"/>
    <w:rsid w:val="000B6E53"/>
    <w:rsid w:val="000B72E9"/>
    <w:rsid w:val="000B732F"/>
    <w:rsid w:val="000B7455"/>
    <w:rsid w:val="000B7595"/>
    <w:rsid w:val="000B75AE"/>
    <w:rsid w:val="000B76DF"/>
    <w:rsid w:val="000B79F8"/>
    <w:rsid w:val="000B7AE7"/>
    <w:rsid w:val="000B7D50"/>
    <w:rsid w:val="000B7D70"/>
    <w:rsid w:val="000B7DAE"/>
    <w:rsid w:val="000C0172"/>
    <w:rsid w:val="000C0282"/>
    <w:rsid w:val="000C0315"/>
    <w:rsid w:val="000C04E2"/>
    <w:rsid w:val="000C051E"/>
    <w:rsid w:val="000C0524"/>
    <w:rsid w:val="000C0553"/>
    <w:rsid w:val="000C06A6"/>
    <w:rsid w:val="000C0784"/>
    <w:rsid w:val="000C0980"/>
    <w:rsid w:val="000C09BA"/>
    <w:rsid w:val="000C0A2E"/>
    <w:rsid w:val="000C0CD8"/>
    <w:rsid w:val="000C0DAE"/>
    <w:rsid w:val="000C0DB5"/>
    <w:rsid w:val="000C0DE3"/>
    <w:rsid w:val="000C0E4B"/>
    <w:rsid w:val="000C0EE0"/>
    <w:rsid w:val="000C1001"/>
    <w:rsid w:val="000C10D7"/>
    <w:rsid w:val="000C10E6"/>
    <w:rsid w:val="000C1102"/>
    <w:rsid w:val="000C129C"/>
    <w:rsid w:val="000C1536"/>
    <w:rsid w:val="000C194E"/>
    <w:rsid w:val="000C1A52"/>
    <w:rsid w:val="000C1B5F"/>
    <w:rsid w:val="000C1B69"/>
    <w:rsid w:val="000C1C42"/>
    <w:rsid w:val="000C1D8F"/>
    <w:rsid w:val="000C1DE4"/>
    <w:rsid w:val="000C1E03"/>
    <w:rsid w:val="000C1FE4"/>
    <w:rsid w:val="000C2155"/>
    <w:rsid w:val="000C2208"/>
    <w:rsid w:val="000C2281"/>
    <w:rsid w:val="000C24B9"/>
    <w:rsid w:val="000C24DF"/>
    <w:rsid w:val="000C2575"/>
    <w:rsid w:val="000C27A7"/>
    <w:rsid w:val="000C2A69"/>
    <w:rsid w:val="000C2B78"/>
    <w:rsid w:val="000C2BBF"/>
    <w:rsid w:val="000C2DE8"/>
    <w:rsid w:val="000C31B8"/>
    <w:rsid w:val="000C3230"/>
    <w:rsid w:val="000C33E3"/>
    <w:rsid w:val="000C3407"/>
    <w:rsid w:val="000C34B5"/>
    <w:rsid w:val="000C37D7"/>
    <w:rsid w:val="000C3AB0"/>
    <w:rsid w:val="000C3BA8"/>
    <w:rsid w:val="000C3D1A"/>
    <w:rsid w:val="000C3D2C"/>
    <w:rsid w:val="000C3E62"/>
    <w:rsid w:val="000C3F0A"/>
    <w:rsid w:val="000C4198"/>
    <w:rsid w:val="000C422D"/>
    <w:rsid w:val="000C42A5"/>
    <w:rsid w:val="000C452A"/>
    <w:rsid w:val="000C4626"/>
    <w:rsid w:val="000C4736"/>
    <w:rsid w:val="000C4A8B"/>
    <w:rsid w:val="000C4BCA"/>
    <w:rsid w:val="000C4CA9"/>
    <w:rsid w:val="000C4CEC"/>
    <w:rsid w:val="000C4D73"/>
    <w:rsid w:val="000C515A"/>
    <w:rsid w:val="000C52F2"/>
    <w:rsid w:val="000C55D6"/>
    <w:rsid w:val="000C5716"/>
    <w:rsid w:val="000C5868"/>
    <w:rsid w:val="000C58CD"/>
    <w:rsid w:val="000C5A47"/>
    <w:rsid w:val="000C5A5C"/>
    <w:rsid w:val="000C5B1F"/>
    <w:rsid w:val="000C5B54"/>
    <w:rsid w:val="000C5BB1"/>
    <w:rsid w:val="000C5BB6"/>
    <w:rsid w:val="000C5F17"/>
    <w:rsid w:val="000C5FFD"/>
    <w:rsid w:val="000C62F7"/>
    <w:rsid w:val="000C6567"/>
    <w:rsid w:val="000C66B4"/>
    <w:rsid w:val="000C6704"/>
    <w:rsid w:val="000C6794"/>
    <w:rsid w:val="000C696A"/>
    <w:rsid w:val="000C6987"/>
    <w:rsid w:val="000C69BB"/>
    <w:rsid w:val="000C6C41"/>
    <w:rsid w:val="000C6EB3"/>
    <w:rsid w:val="000C6F30"/>
    <w:rsid w:val="000C7228"/>
    <w:rsid w:val="000C7578"/>
    <w:rsid w:val="000C75A5"/>
    <w:rsid w:val="000C75D0"/>
    <w:rsid w:val="000C7637"/>
    <w:rsid w:val="000C76D4"/>
    <w:rsid w:val="000C76FA"/>
    <w:rsid w:val="000C7746"/>
    <w:rsid w:val="000C7813"/>
    <w:rsid w:val="000C7873"/>
    <w:rsid w:val="000C7B7D"/>
    <w:rsid w:val="000C7F6E"/>
    <w:rsid w:val="000D001D"/>
    <w:rsid w:val="000D00DB"/>
    <w:rsid w:val="000D0459"/>
    <w:rsid w:val="000D0550"/>
    <w:rsid w:val="000D06E6"/>
    <w:rsid w:val="000D0B36"/>
    <w:rsid w:val="000D0B55"/>
    <w:rsid w:val="000D0BB2"/>
    <w:rsid w:val="000D0BC9"/>
    <w:rsid w:val="000D0BE9"/>
    <w:rsid w:val="000D0F02"/>
    <w:rsid w:val="000D0F39"/>
    <w:rsid w:val="000D0F44"/>
    <w:rsid w:val="000D1000"/>
    <w:rsid w:val="000D10D9"/>
    <w:rsid w:val="000D112C"/>
    <w:rsid w:val="000D1301"/>
    <w:rsid w:val="000D13EC"/>
    <w:rsid w:val="000D1410"/>
    <w:rsid w:val="000D14D3"/>
    <w:rsid w:val="000D1642"/>
    <w:rsid w:val="000D16A7"/>
    <w:rsid w:val="000D19AE"/>
    <w:rsid w:val="000D19FE"/>
    <w:rsid w:val="000D1E97"/>
    <w:rsid w:val="000D201D"/>
    <w:rsid w:val="000D21F4"/>
    <w:rsid w:val="000D2441"/>
    <w:rsid w:val="000D2446"/>
    <w:rsid w:val="000D246D"/>
    <w:rsid w:val="000D2554"/>
    <w:rsid w:val="000D27ED"/>
    <w:rsid w:val="000D284E"/>
    <w:rsid w:val="000D287F"/>
    <w:rsid w:val="000D2996"/>
    <w:rsid w:val="000D2A83"/>
    <w:rsid w:val="000D2C54"/>
    <w:rsid w:val="000D2CDC"/>
    <w:rsid w:val="000D2DC6"/>
    <w:rsid w:val="000D2E10"/>
    <w:rsid w:val="000D2EE1"/>
    <w:rsid w:val="000D2F41"/>
    <w:rsid w:val="000D2FAC"/>
    <w:rsid w:val="000D2FCB"/>
    <w:rsid w:val="000D2FDA"/>
    <w:rsid w:val="000D30E4"/>
    <w:rsid w:val="000D3112"/>
    <w:rsid w:val="000D316B"/>
    <w:rsid w:val="000D329A"/>
    <w:rsid w:val="000D32EE"/>
    <w:rsid w:val="000D340B"/>
    <w:rsid w:val="000D360C"/>
    <w:rsid w:val="000D361D"/>
    <w:rsid w:val="000D373A"/>
    <w:rsid w:val="000D37D4"/>
    <w:rsid w:val="000D3872"/>
    <w:rsid w:val="000D3A53"/>
    <w:rsid w:val="000D3BA1"/>
    <w:rsid w:val="000D3C4D"/>
    <w:rsid w:val="000D3FDF"/>
    <w:rsid w:val="000D3FE4"/>
    <w:rsid w:val="000D406A"/>
    <w:rsid w:val="000D410B"/>
    <w:rsid w:val="000D422B"/>
    <w:rsid w:val="000D44C6"/>
    <w:rsid w:val="000D4711"/>
    <w:rsid w:val="000D4775"/>
    <w:rsid w:val="000D47FA"/>
    <w:rsid w:val="000D4971"/>
    <w:rsid w:val="000D515C"/>
    <w:rsid w:val="000D5391"/>
    <w:rsid w:val="000D54B8"/>
    <w:rsid w:val="000D57B3"/>
    <w:rsid w:val="000D58DD"/>
    <w:rsid w:val="000D590B"/>
    <w:rsid w:val="000D593D"/>
    <w:rsid w:val="000D5A4D"/>
    <w:rsid w:val="000D5A96"/>
    <w:rsid w:val="000D5AF7"/>
    <w:rsid w:val="000D5C3A"/>
    <w:rsid w:val="000D5D0F"/>
    <w:rsid w:val="000D5DCE"/>
    <w:rsid w:val="000D5F31"/>
    <w:rsid w:val="000D6011"/>
    <w:rsid w:val="000D60AE"/>
    <w:rsid w:val="000D6138"/>
    <w:rsid w:val="000D6144"/>
    <w:rsid w:val="000D62AD"/>
    <w:rsid w:val="000D6502"/>
    <w:rsid w:val="000D659A"/>
    <w:rsid w:val="000D67DA"/>
    <w:rsid w:val="000D67F0"/>
    <w:rsid w:val="000D6826"/>
    <w:rsid w:val="000D6916"/>
    <w:rsid w:val="000D69DE"/>
    <w:rsid w:val="000D6A21"/>
    <w:rsid w:val="000D6A83"/>
    <w:rsid w:val="000D6C6A"/>
    <w:rsid w:val="000D6CDC"/>
    <w:rsid w:val="000D74D4"/>
    <w:rsid w:val="000D7554"/>
    <w:rsid w:val="000D7574"/>
    <w:rsid w:val="000D769D"/>
    <w:rsid w:val="000D76BF"/>
    <w:rsid w:val="000D76CD"/>
    <w:rsid w:val="000D77A3"/>
    <w:rsid w:val="000D77B8"/>
    <w:rsid w:val="000D77CE"/>
    <w:rsid w:val="000D78B6"/>
    <w:rsid w:val="000D7961"/>
    <w:rsid w:val="000D7968"/>
    <w:rsid w:val="000D7DB8"/>
    <w:rsid w:val="000E001C"/>
    <w:rsid w:val="000E00CE"/>
    <w:rsid w:val="000E00F9"/>
    <w:rsid w:val="000E0121"/>
    <w:rsid w:val="000E01E4"/>
    <w:rsid w:val="000E03C6"/>
    <w:rsid w:val="000E052D"/>
    <w:rsid w:val="000E057C"/>
    <w:rsid w:val="000E0654"/>
    <w:rsid w:val="000E068D"/>
    <w:rsid w:val="000E09D9"/>
    <w:rsid w:val="000E0BE2"/>
    <w:rsid w:val="000E0F87"/>
    <w:rsid w:val="000E1043"/>
    <w:rsid w:val="000E16B5"/>
    <w:rsid w:val="000E1809"/>
    <w:rsid w:val="000E1909"/>
    <w:rsid w:val="000E19AB"/>
    <w:rsid w:val="000E1A5D"/>
    <w:rsid w:val="000E1BAF"/>
    <w:rsid w:val="000E1C14"/>
    <w:rsid w:val="000E201A"/>
    <w:rsid w:val="000E20BC"/>
    <w:rsid w:val="000E2177"/>
    <w:rsid w:val="000E217B"/>
    <w:rsid w:val="000E226B"/>
    <w:rsid w:val="000E2280"/>
    <w:rsid w:val="000E22AC"/>
    <w:rsid w:val="000E2307"/>
    <w:rsid w:val="000E294E"/>
    <w:rsid w:val="000E2985"/>
    <w:rsid w:val="000E29F2"/>
    <w:rsid w:val="000E2B51"/>
    <w:rsid w:val="000E2BEC"/>
    <w:rsid w:val="000E2EAC"/>
    <w:rsid w:val="000E3361"/>
    <w:rsid w:val="000E33C0"/>
    <w:rsid w:val="000E3439"/>
    <w:rsid w:val="000E3582"/>
    <w:rsid w:val="000E359B"/>
    <w:rsid w:val="000E3626"/>
    <w:rsid w:val="000E37AF"/>
    <w:rsid w:val="000E37E7"/>
    <w:rsid w:val="000E3862"/>
    <w:rsid w:val="000E3ABE"/>
    <w:rsid w:val="000E3AD2"/>
    <w:rsid w:val="000E3C6B"/>
    <w:rsid w:val="000E3D4A"/>
    <w:rsid w:val="000E3DC5"/>
    <w:rsid w:val="000E3E31"/>
    <w:rsid w:val="000E3ED2"/>
    <w:rsid w:val="000E3F31"/>
    <w:rsid w:val="000E3FC0"/>
    <w:rsid w:val="000E4129"/>
    <w:rsid w:val="000E4178"/>
    <w:rsid w:val="000E41A2"/>
    <w:rsid w:val="000E4234"/>
    <w:rsid w:val="000E42A3"/>
    <w:rsid w:val="000E42E6"/>
    <w:rsid w:val="000E4437"/>
    <w:rsid w:val="000E44C0"/>
    <w:rsid w:val="000E457C"/>
    <w:rsid w:val="000E4629"/>
    <w:rsid w:val="000E47F6"/>
    <w:rsid w:val="000E48C6"/>
    <w:rsid w:val="000E4912"/>
    <w:rsid w:val="000E49DD"/>
    <w:rsid w:val="000E4DD4"/>
    <w:rsid w:val="000E4EE1"/>
    <w:rsid w:val="000E4F2E"/>
    <w:rsid w:val="000E4F51"/>
    <w:rsid w:val="000E5228"/>
    <w:rsid w:val="000E525E"/>
    <w:rsid w:val="000E53DA"/>
    <w:rsid w:val="000E53EF"/>
    <w:rsid w:val="000E53FA"/>
    <w:rsid w:val="000E54C9"/>
    <w:rsid w:val="000E5523"/>
    <w:rsid w:val="000E559C"/>
    <w:rsid w:val="000E58BC"/>
    <w:rsid w:val="000E5A97"/>
    <w:rsid w:val="000E5D71"/>
    <w:rsid w:val="000E5E32"/>
    <w:rsid w:val="000E5FD2"/>
    <w:rsid w:val="000E5FD6"/>
    <w:rsid w:val="000E617E"/>
    <w:rsid w:val="000E62CE"/>
    <w:rsid w:val="000E655D"/>
    <w:rsid w:val="000E6623"/>
    <w:rsid w:val="000E66AB"/>
    <w:rsid w:val="000E66FE"/>
    <w:rsid w:val="000E67EB"/>
    <w:rsid w:val="000E6863"/>
    <w:rsid w:val="000E6984"/>
    <w:rsid w:val="000E6AC4"/>
    <w:rsid w:val="000E6B79"/>
    <w:rsid w:val="000E6C5E"/>
    <w:rsid w:val="000E6CA0"/>
    <w:rsid w:val="000E6E80"/>
    <w:rsid w:val="000E6FEC"/>
    <w:rsid w:val="000E705E"/>
    <w:rsid w:val="000E707C"/>
    <w:rsid w:val="000E70B0"/>
    <w:rsid w:val="000E7159"/>
    <w:rsid w:val="000E7180"/>
    <w:rsid w:val="000E7394"/>
    <w:rsid w:val="000E756F"/>
    <w:rsid w:val="000E7697"/>
    <w:rsid w:val="000E769E"/>
    <w:rsid w:val="000E7A2C"/>
    <w:rsid w:val="000E7C59"/>
    <w:rsid w:val="000E7E98"/>
    <w:rsid w:val="000E7F62"/>
    <w:rsid w:val="000F00C6"/>
    <w:rsid w:val="000F00ED"/>
    <w:rsid w:val="000F025B"/>
    <w:rsid w:val="000F0285"/>
    <w:rsid w:val="000F048D"/>
    <w:rsid w:val="000F050F"/>
    <w:rsid w:val="000F0545"/>
    <w:rsid w:val="000F0A0A"/>
    <w:rsid w:val="000F0A49"/>
    <w:rsid w:val="000F0D23"/>
    <w:rsid w:val="000F1019"/>
    <w:rsid w:val="000F1063"/>
    <w:rsid w:val="000F11F0"/>
    <w:rsid w:val="000F128E"/>
    <w:rsid w:val="000F12C8"/>
    <w:rsid w:val="000F13A8"/>
    <w:rsid w:val="000F1637"/>
    <w:rsid w:val="000F170A"/>
    <w:rsid w:val="000F18A7"/>
    <w:rsid w:val="000F1A79"/>
    <w:rsid w:val="000F1AD6"/>
    <w:rsid w:val="000F1DAF"/>
    <w:rsid w:val="000F1F75"/>
    <w:rsid w:val="000F1FC9"/>
    <w:rsid w:val="000F2409"/>
    <w:rsid w:val="000F25CC"/>
    <w:rsid w:val="000F264B"/>
    <w:rsid w:val="000F26CF"/>
    <w:rsid w:val="000F2CFC"/>
    <w:rsid w:val="000F2E6E"/>
    <w:rsid w:val="000F2EF3"/>
    <w:rsid w:val="000F2FA4"/>
    <w:rsid w:val="000F304F"/>
    <w:rsid w:val="000F306D"/>
    <w:rsid w:val="000F3119"/>
    <w:rsid w:val="000F332B"/>
    <w:rsid w:val="000F34EA"/>
    <w:rsid w:val="000F3583"/>
    <w:rsid w:val="000F3742"/>
    <w:rsid w:val="000F3756"/>
    <w:rsid w:val="000F378F"/>
    <w:rsid w:val="000F3808"/>
    <w:rsid w:val="000F38B7"/>
    <w:rsid w:val="000F38D0"/>
    <w:rsid w:val="000F3922"/>
    <w:rsid w:val="000F3937"/>
    <w:rsid w:val="000F39B6"/>
    <w:rsid w:val="000F39D9"/>
    <w:rsid w:val="000F3AFD"/>
    <w:rsid w:val="000F3B15"/>
    <w:rsid w:val="000F3D18"/>
    <w:rsid w:val="000F3D39"/>
    <w:rsid w:val="000F3F5E"/>
    <w:rsid w:val="000F3FA8"/>
    <w:rsid w:val="000F423C"/>
    <w:rsid w:val="000F427A"/>
    <w:rsid w:val="000F434B"/>
    <w:rsid w:val="000F469F"/>
    <w:rsid w:val="000F48E3"/>
    <w:rsid w:val="000F4932"/>
    <w:rsid w:val="000F498B"/>
    <w:rsid w:val="000F4A06"/>
    <w:rsid w:val="000F4A6A"/>
    <w:rsid w:val="000F4AEE"/>
    <w:rsid w:val="000F4C3B"/>
    <w:rsid w:val="000F4C85"/>
    <w:rsid w:val="000F4D07"/>
    <w:rsid w:val="000F4EF9"/>
    <w:rsid w:val="000F5364"/>
    <w:rsid w:val="000F572F"/>
    <w:rsid w:val="000F57D5"/>
    <w:rsid w:val="000F59E5"/>
    <w:rsid w:val="000F59F4"/>
    <w:rsid w:val="000F5A23"/>
    <w:rsid w:val="000F5BE1"/>
    <w:rsid w:val="000F5C14"/>
    <w:rsid w:val="000F6168"/>
    <w:rsid w:val="000F6236"/>
    <w:rsid w:val="000F62FB"/>
    <w:rsid w:val="000F63CF"/>
    <w:rsid w:val="000F6403"/>
    <w:rsid w:val="000F6412"/>
    <w:rsid w:val="000F6479"/>
    <w:rsid w:val="000F64C8"/>
    <w:rsid w:val="000F6905"/>
    <w:rsid w:val="000F6975"/>
    <w:rsid w:val="000F6993"/>
    <w:rsid w:val="000F69F0"/>
    <w:rsid w:val="000F6A40"/>
    <w:rsid w:val="000F6B3A"/>
    <w:rsid w:val="000F6C63"/>
    <w:rsid w:val="000F6CE9"/>
    <w:rsid w:val="000F6D55"/>
    <w:rsid w:val="000F6D56"/>
    <w:rsid w:val="000F6E9B"/>
    <w:rsid w:val="000F6EA0"/>
    <w:rsid w:val="000F6EF2"/>
    <w:rsid w:val="000F705B"/>
    <w:rsid w:val="000F71D0"/>
    <w:rsid w:val="000F71FA"/>
    <w:rsid w:val="000F72B9"/>
    <w:rsid w:val="000F733E"/>
    <w:rsid w:val="000F7392"/>
    <w:rsid w:val="000F75EA"/>
    <w:rsid w:val="000F761D"/>
    <w:rsid w:val="000F767B"/>
    <w:rsid w:val="000F76A0"/>
    <w:rsid w:val="000F7AA4"/>
    <w:rsid w:val="000F7BFE"/>
    <w:rsid w:val="000F7D04"/>
    <w:rsid w:val="000F7D6B"/>
    <w:rsid w:val="000F7E17"/>
    <w:rsid w:val="000F7EC0"/>
    <w:rsid w:val="000F7F27"/>
    <w:rsid w:val="000F7FBD"/>
    <w:rsid w:val="00100092"/>
    <w:rsid w:val="00100129"/>
    <w:rsid w:val="001001EC"/>
    <w:rsid w:val="0010028F"/>
    <w:rsid w:val="00100338"/>
    <w:rsid w:val="00100395"/>
    <w:rsid w:val="00100441"/>
    <w:rsid w:val="001004C1"/>
    <w:rsid w:val="001005AB"/>
    <w:rsid w:val="001006EA"/>
    <w:rsid w:val="001009E1"/>
    <w:rsid w:val="00100A38"/>
    <w:rsid w:val="00100B2C"/>
    <w:rsid w:val="00100C62"/>
    <w:rsid w:val="00100E88"/>
    <w:rsid w:val="00101023"/>
    <w:rsid w:val="00101073"/>
    <w:rsid w:val="001010A2"/>
    <w:rsid w:val="001010F2"/>
    <w:rsid w:val="001011DB"/>
    <w:rsid w:val="00101253"/>
    <w:rsid w:val="0010131C"/>
    <w:rsid w:val="0010138A"/>
    <w:rsid w:val="001013FA"/>
    <w:rsid w:val="001014FC"/>
    <w:rsid w:val="0010154E"/>
    <w:rsid w:val="00101575"/>
    <w:rsid w:val="0010166F"/>
    <w:rsid w:val="001017CA"/>
    <w:rsid w:val="001019CE"/>
    <w:rsid w:val="00101AC9"/>
    <w:rsid w:val="00101C08"/>
    <w:rsid w:val="00101CC0"/>
    <w:rsid w:val="00101D09"/>
    <w:rsid w:val="00101E22"/>
    <w:rsid w:val="00102113"/>
    <w:rsid w:val="0010257A"/>
    <w:rsid w:val="001025AB"/>
    <w:rsid w:val="00102604"/>
    <w:rsid w:val="00102703"/>
    <w:rsid w:val="00102774"/>
    <w:rsid w:val="001029B3"/>
    <w:rsid w:val="00102DA6"/>
    <w:rsid w:val="00102E58"/>
    <w:rsid w:val="00102F21"/>
    <w:rsid w:val="00102F88"/>
    <w:rsid w:val="00102FC9"/>
    <w:rsid w:val="001031D2"/>
    <w:rsid w:val="001032C0"/>
    <w:rsid w:val="001032FB"/>
    <w:rsid w:val="00103431"/>
    <w:rsid w:val="00103628"/>
    <w:rsid w:val="0010367A"/>
    <w:rsid w:val="00103796"/>
    <w:rsid w:val="0010388E"/>
    <w:rsid w:val="00103937"/>
    <w:rsid w:val="00103A43"/>
    <w:rsid w:val="00103A65"/>
    <w:rsid w:val="00103C1B"/>
    <w:rsid w:val="00103D4F"/>
    <w:rsid w:val="00103DFB"/>
    <w:rsid w:val="00103E96"/>
    <w:rsid w:val="00103EFE"/>
    <w:rsid w:val="0010409B"/>
    <w:rsid w:val="00104183"/>
    <w:rsid w:val="001041EE"/>
    <w:rsid w:val="0010443A"/>
    <w:rsid w:val="00104570"/>
    <w:rsid w:val="001046BB"/>
    <w:rsid w:val="0010477D"/>
    <w:rsid w:val="0010493D"/>
    <w:rsid w:val="0010494B"/>
    <w:rsid w:val="00104DA0"/>
    <w:rsid w:val="00104E84"/>
    <w:rsid w:val="00104F9E"/>
    <w:rsid w:val="00105131"/>
    <w:rsid w:val="00105160"/>
    <w:rsid w:val="0010520B"/>
    <w:rsid w:val="00105399"/>
    <w:rsid w:val="001053C1"/>
    <w:rsid w:val="0010553B"/>
    <w:rsid w:val="00105570"/>
    <w:rsid w:val="001056CB"/>
    <w:rsid w:val="00105812"/>
    <w:rsid w:val="00105924"/>
    <w:rsid w:val="00105B04"/>
    <w:rsid w:val="00105D49"/>
    <w:rsid w:val="00105D9F"/>
    <w:rsid w:val="00105E24"/>
    <w:rsid w:val="001060C6"/>
    <w:rsid w:val="00106113"/>
    <w:rsid w:val="001067A4"/>
    <w:rsid w:val="001067D4"/>
    <w:rsid w:val="0010682D"/>
    <w:rsid w:val="001069A1"/>
    <w:rsid w:val="001069DB"/>
    <w:rsid w:val="001069F5"/>
    <w:rsid w:val="00106ABA"/>
    <w:rsid w:val="00106BC9"/>
    <w:rsid w:val="00107051"/>
    <w:rsid w:val="0010717E"/>
    <w:rsid w:val="001071AA"/>
    <w:rsid w:val="001071FD"/>
    <w:rsid w:val="00107219"/>
    <w:rsid w:val="00107304"/>
    <w:rsid w:val="00107461"/>
    <w:rsid w:val="00107478"/>
    <w:rsid w:val="001076AE"/>
    <w:rsid w:val="00107A43"/>
    <w:rsid w:val="00107AAF"/>
    <w:rsid w:val="00107B19"/>
    <w:rsid w:val="00107BB1"/>
    <w:rsid w:val="00107BBF"/>
    <w:rsid w:val="00107BC5"/>
    <w:rsid w:val="00107E51"/>
    <w:rsid w:val="00107E86"/>
    <w:rsid w:val="00110052"/>
    <w:rsid w:val="001100A5"/>
    <w:rsid w:val="0011010E"/>
    <w:rsid w:val="0011039C"/>
    <w:rsid w:val="0011041A"/>
    <w:rsid w:val="001104E4"/>
    <w:rsid w:val="0011071D"/>
    <w:rsid w:val="001107D9"/>
    <w:rsid w:val="00110837"/>
    <w:rsid w:val="001108F1"/>
    <w:rsid w:val="001109E6"/>
    <w:rsid w:val="001109FC"/>
    <w:rsid w:val="00110AEB"/>
    <w:rsid w:val="00110C59"/>
    <w:rsid w:val="00110C91"/>
    <w:rsid w:val="00110E55"/>
    <w:rsid w:val="00110ECE"/>
    <w:rsid w:val="00110ED7"/>
    <w:rsid w:val="001110D1"/>
    <w:rsid w:val="0011134C"/>
    <w:rsid w:val="00111392"/>
    <w:rsid w:val="001113AF"/>
    <w:rsid w:val="001113DE"/>
    <w:rsid w:val="0011148E"/>
    <w:rsid w:val="001114D3"/>
    <w:rsid w:val="001114FB"/>
    <w:rsid w:val="00111719"/>
    <w:rsid w:val="00111945"/>
    <w:rsid w:val="00111A7E"/>
    <w:rsid w:val="00111B0D"/>
    <w:rsid w:val="00111C3F"/>
    <w:rsid w:val="00111F5F"/>
    <w:rsid w:val="00112085"/>
    <w:rsid w:val="001120F0"/>
    <w:rsid w:val="001120FC"/>
    <w:rsid w:val="00112190"/>
    <w:rsid w:val="001123DD"/>
    <w:rsid w:val="001123DE"/>
    <w:rsid w:val="001126D4"/>
    <w:rsid w:val="001127CF"/>
    <w:rsid w:val="0011288A"/>
    <w:rsid w:val="001128A8"/>
    <w:rsid w:val="001129BF"/>
    <w:rsid w:val="00112AF9"/>
    <w:rsid w:val="00112B47"/>
    <w:rsid w:val="00112CFF"/>
    <w:rsid w:val="00112F21"/>
    <w:rsid w:val="00112F47"/>
    <w:rsid w:val="00112F6C"/>
    <w:rsid w:val="00112FC9"/>
    <w:rsid w:val="0011300A"/>
    <w:rsid w:val="001131A3"/>
    <w:rsid w:val="0011321E"/>
    <w:rsid w:val="0011322D"/>
    <w:rsid w:val="0011324C"/>
    <w:rsid w:val="0011328C"/>
    <w:rsid w:val="001132B2"/>
    <w:rsid w:val="001132FD"/>
    <w:rsid w:val="00113326"/>
    <w:rsid w:val="0011332E"/>
    <w:rsid w:val="00113355"/>
    <w:rsid w:val="001135BA"/>
    <w:rsid w:val="00113985"/>
    <w:rsid w:val="00113B20"/>
    <w:rsid w:val="00113BAE"/>
    <w:rsid w:val="00113CC5"/>
    <w:rsid w:val="00113E48"/>
    <w:rsid w:val="001140A4"/>
    <w:rsid w:val="001140D4"/>
    <w:rsid w:val="001141CE"/>
    <w:rsid w:val="00114221"/>
    <w:rsid w:val="00114259"/>
    <w:rsid w:val="001142E6"/>
    <w:rsid w:val="0011442A"/>
    <w:rsid w:val="00114605"/>
    <w:rsid w:val="00114741"/>
    <w:rsid w:val="00114765"/>
    <w:rsid w:val="001147FC"/>
    <w:rsid w:val="001149DF"/>
    <w:rsid w:val="00114A8A"/>
    <w:rsid w:val="00114BD9"/>
    <w:rsid w:val="00114E84"/>
    <w:rsid w:val="00114EA0"/>
    <w:rsid w:val="00114F04"/>
    <w:rsid w:val="001151AB"/>
    <w:rsid w:val="001151DF"/>
    <w:rsid w:val="001151F9"/>
    <w:rsid w:val="001152DE"/>
    <w:rsid w:val="00115305"/>
    <w:rsid w:val="00115478"/>
    <w:rsid w:val="001154FA"/>
    <w:rsid w:val="00115525"/>
    <w:rsid w:val="0011554D"/>
    <w:rsid w:val="001157E3"/>
    <w:rsid w:val="00115911"/>
    <w:rsid w:val="00115A95"/>
    <w:rsid w:val="00115BD3"/>
    <w:rsid w:val="00115C56"/>
    <w:rsid w:val="00115D41"/>
    <w:rsid w:val="00115ECD"/>
    <w:rsid w:val="00116039"/>
    <w:rsid w:val="001161E2"/>
    <w:rsid w:val="0011621D"/>
    <w:rsid w:val="001164BC"/>
    <w:rsid w:val="001166FB"/>
    <w:rsid w:val="00116B60"/>
    <w:rsid w:val="00116B61"/>
    <w:rsid w:val="00116EF7"/>
    <w:rsid w:val="00117006"/>
    <w:rsid w:val="00117076"/>
    <w:rsid w:val="001170A7"/>
    <w:rsid w:val="001171EA"/>
    <w:rsid w:val="00117296"/>
    <w:rsid w:val="001172EA"/>
    <w:rsid w:val="0011731B"/>
    <w:rsid w:val="00117336"/>
    <w:rsid w:val="0011740C"/>
    <w:rsid w:val="00117423"/>
    <w:rsid w:val="001174A6"/>
    <w:rsid w:val="001174AC"/>
    <w:rsid w:val="001174D1"/>
    <w:rsid w:val="0011751C"/>
    <w:rsid w:val="00117579"/>
    <w:rsid w:val="00117589"/>
    <w:rsid w:val="0011759E"/>
    <w:rsid w:val="0011760D"/>
    <w:rsid w:val="0011768D"/>
    <w:rsid w:val="001177F4"/>
    <w:rsid w:val="001179AC"/>
    <w:rsid w:val="00117A04"/>
    <w:rsid w:val="00117AC3"/>
    <w:rsid w:val="00117C71"/>
    <w:rsid w:val="00117D1E"/>
    <w:rsid w:val="00117F72"/>
    <w:rsid w:val="001200C8"/>
    <w:rsid w:val="00120129"/>
    <w:rsid w:val="00120300"/>
    <w:rsid w:val="001204C6"/>
    <w:rsid w:val="00120748"/>
    <w:rsid w:val="0012083A"/>
    <w:rsid w:val="00120858"/>
    <w:rsid w:val="00120879"/>
    <w:rsid w:val="001209AA"/>
    <w:rsid w:val="00120A0B"/>
    <w:rsid w:val="00120A72"/>
    <w:rsid w:val="00120B7B"/>
    <w:rsid w:val="00120DD5"/>
    <w:rsid w:val="00120E18"/>
    <w:rsid w:val="00121043"/>
    <w:rsid w:val="00121075"/>
    <w:rsid w:val="00121093"/>
    <w:rsid w:val="0012119A"/>
    <w:rsid w:val="0012128B"/>
    <w:rsid w:val="001212A9"/>
    <w:rsid w:val="00121364"/>
    <w:rsid w:val="001213C4"/>
    <w:rsid w:val="001213DD"/>
    <w:rsid w:val="001213FA"/>
    <w:rsid w:val="00121441"/>
    <w:rsid w:val="001215F3"/>
    <w:rsid w:val="001216B6"/>
    <w:rsid w:val="001216CA"/>
    <w:rsid w:val="00121A9E"/>
    <w:rsid w:val="00121B47"/>
    <w:rsid w:val="00121ED3"/>
    <w:rsid w:val="0012201F"/>
    <w:rsid w:val="00122469"/>
    <w:rsid w:val="00122470"/>
    <w:rsid w:val="00122542"/>
    <w:rsid w:val="00122632"/>
    <w:rsid w:val="00122646"/>
    <w:rsid w:val="001227D0"/>
    <w:rsid w:val="001227E9"/>
    <w:rsid w:val="001227F9"/>
    <w:rsid w:val="00122903"/>
    <w:rsid w:val="00122A3F"/>
    <w:rsid w:val="00122D1E"/>
    <w:rsid w:val="00122E1F"/>
    <w:rsid w:val="00122F56"/>
    <w:rsid w:val="00122FB3"/>
    <w:rsid w:val="00123118"/>
    <w:rsid w:val="00123190"/>
    <w:rsid w:val="001233A1"/>
    <w:rsid w:val="001235FB"/>
    <w:rsid w:val="0012367F"/>
    <w:rsid w:val="0012371D"/>
    <w:rsid w:val="001237EA"/>
    <w:rsid w:val="00123856"/>
    <w:rsid w:val="00123AA9"/>
    <w:rsid w:val="00123B33"/>
    <w:rsid w:val="00123BA0"/>
    <w:rsid w:val="00123C95"/>
    <w:rsid w:val="00123D59"/>
    <w:rsid w:val="00123D7C"/>
    <w:rsid w:val="00123DEE"/>
    <w:rsid w:val="00123E23"/>
    <w:rsid w:val="00123E75"/>
    <w:rsid w:val="00123E88"/>
    <w:rsid w:val="00123F8E"/>
    <w:rsid w:val="0012412F"/>
    <w:rsid w:val="00124299"/>
    <w:rsid w:val="0012429F"/>
    <w:rsid w:val="001242C9"/>
    <w:rsid w:val="0012430A"/>
    <w:rsid w:val="00124776"/>
    <w:rsid w:val="001247BA"/>
    <w:rsid w:val="00124BE6"/>
    <w:rsid w:val="00124CF0"/>
    <w:rsid w:val="00124E79"/>
    <w:rsid w:val="00124E90"/>
    <w:rsid w:val="00125028"/>
    <w:rsid w:val="0012519B"/>
    <w:rsid w:val="001251B0"/>
    <w:rsid w:val="001256F7"/>
    <w:rsid w:val="00125A78"/>
    <w:rsid w:val="00125C01"/>
    <w:rsid w:val="00125CA4"/>
    <w:rsid w:val="00125D20"/>
    <w:rsid w:val="00125E6B"/>
    <w:rsid w:val="00125ED7"/>
    <w:rsid w:val="00125FB3"/>
    <w:rsid w:val="00126077"/>
    <w:rsid w:val="00126107"/>
    <w:rsid w:val="0012613B"/>
    <w:rsid w:val="0012631F"/>
    <w:rsid w:val="00126323"/>
    <w:rsid w:val="00126329"/>
    <w:rsid w:val="00126372"/>
    <w:rsid w:val="00126400"/>
    <w:rsid w:val="00126406"/>
    <w:rsid w:val="00126419"/>
    <w:rsid w:val="001265B3"/>
    <w:rsid w:val="00126658"/>
    <w:rsid w:val="001266A7"/>
    <w:rsid w:val="00126753"/>
    <w:rsid w:val="00126884"/>
    <w:rsid w:val="00126890"/>
    <w:rsid w:val="001269B1"/>
    <w:rsid w:val="001269BE"/>
    <w:rsid w:val="00126A1D"/>
    <w:rsid w:val="00126BBE"/>
    <w:rsid w:val="00127001"/>
    <w:rsid w:val="00127029"/>
    <w:rsid w:val="00127066"/>
    <w:rsid w:val="00127101"/>
    <w:rsid w:val="001271DF"/>
    <w:rsid w:val="00127206"/>
    <w:rsid w:val="00127454"/>
    <w:rsid w:val="00127558"/>
    <w:rsid w:val="00127598"/>
    <w:rsid w:val="001275B6"/>
    <w:rsid w:val="00127773"/>
    <w:rsid w:val="0012779B"/>
    <w:rsid w:val="001277B7"/>
    <w:rsid w:val="001279D0"/>
    <w:rsid w:val="00127B06"/>
    <w:rsid w:val="00127B92"/>
    <w:rsid w:val="00127EA2"/>
    <w:rsid w:val="00127EEB"/>
    <w:rsid w:val="00130148"/>
    <w:rsid w:val="001301A5"/>
    <w:rsid w:val="001301DF"/>
    <w:rsid w:val="0013030B"/>
    <w:rsid w:val="001303C3"/>
    <w:rsid w:val="001304E9"/>
    <w:rsid w:val="00130753"/>
    <w:rsid w:val="001307DF"/>
    <w:rsid w:val="0013092F"/>
    <w:rsid w:val="0013097D"/>
    <w:rsid w:val="00130992"/>
    <w:rsid w:val="00130ADC"/>
    <w:rsid w:val="00130ADF"/>
    <w:rsid w:val="00130B3A"/>
    <w:rsid w:val="00130B3C"/>
    <w:rsid w:val="00130B64"/>
    <w:rsid w:val="00130B83"/>
    <w:rsid w:val="00130EAE"/>
    <w:rsid w:val="00130F7C"/>
    <w:rsid w:val="00130F94"/>
    <w:rsid w:val="00131128"/>
    <w:rsid w:val="0013113A"/>
    <w:rsid w:val="00131160"/>
    <w:rsid w:val="00131495"/>
    <w:rsid w:val="001314CA"/>
    <w:rsid w:val="001315EE"/>
    <w:rsid w:val="00131626"/>
    <w:rsid w:val="001316A1"/>
    <w:rsid w:val="001318F0"/>
    <w:rsid w:val="00131A9F"/>
    <w:rsid w:val="00131B52"/>
    <w:rsid w:val="00131B9D"/>
    <w:rsid w:val="00131E2C"/>
    <w:rsid w:val="00131E67"/>
    <w:rsid w:val="00131FF2"/>
    <w:rsid w:val="0013213E"/>
    <w:rsid w:val="00132219"/>
    <w:rsid w:val="001323DF"/>
    <w:rsid w:val="00132576"/>
    <w:rsid w:val="001325D0"/>
    <w:rsid w:val="001326B7"/>
    <w:rsid w:val="00132813"/>
    <w:rsid w:val="001329E2"/>
    <w:rsid w:val="00132BAC"/>
    <w:rsid w:val="00132C03"/>
    <w:rsid w:val="00132C0E"/>
    <w:rsid w:val="00132C25"/>
    <w:rsid w:val="00132CFC"/>
    <w:rsid w:val="00132D9A"/>
    <w:rsid w:val="00132E60"/>
    <w:rsid w:val="0013309E"/>
    <w:rsid w:val="001331BE"/>
    <w:rsid w:val="001331D5"/>
    <w:rsid w:val="0013330C"/>
    <w:rsid w:val="00133361"/>
    <w:rsid w:val="00133419"/>
    <w:rsid w:val="0013347E"/>
    <w:rsid w:val="001335FF"/>
    <w:rsid w:val="0013361D"/>
    <w:rsid w:val="00133750"/>
    <w:rsid w:val="00133897"/>
    <w:rsid w:val="00133A23"/>
    <w:rsid w:val="00133A45"/>
    <w:rsid w:val="00133F53"/>
    <w:rsid w:val="00133F95"/>
    <w:rsid w:val="00133FD5"/>
    <w:rsid w:val="00134386"/>
    <w:rsid w:val="0013441E"/>
    <w:rsid w:val="00134974"/>
    <w:rsid w:val="00134A0F"/>
    <w:rsid w:val="00134B37"/>
    <w:rsid w:val="00134B9D"/>
    <w:rsid w:val="00134BDE"/>
    <w:rsid w:val="00134CC6"/>
    <w:rsid w:val="00134DDE"/>
    <w:rsid w:val="00134FEC"/>
    <w:rsid w:val="0013539D"/>
    <w:rsid w:val="0013562C"/>
    <w:rsid w:val="00135689"/>
    <w:rsid w:val="001356D8"/>
    <w:rsid w:val="001356F7"/>
    <w:rsid w:val="00135910"/>
    <w:rsid w:val="0013594B"/>
    <w:rsid w:val="00135972"/>
    <w:rsid w:val="001359AE"/>
    <w:rsid w:val="001359F1"/>
    <w:rsid w:val="00135A19"/>
    <w:rsid w:val="00135CA5"/>
    <w:rsid w:val="00135CA9"/>
    <w:rsid w:val="00135E77"/>
    <w:rsid w:val="00135F6C"/>
    <w:rsid w:val="00136070"/>
    <w:rsid w:val="00136179"/>
    <w:rsid w:val="001361A0"/>
    <w:rsid w:val="00136277"/>
    <w:rsid w:val="00136415"/>
    <w:rsid w:val="00136561"/>
    <w:rsid w:val="0013659E"/>
    <w:rsid w:val="001366BC"/>
    <w:rsid w:val="001367F0"/>
    <w:rsid w:val="00136800"/>
    <w:rsid w:val="0013688A"/>
    <w:rsid w:val="001368DB"/>
    <w:rsid w:val="001368DF"/>
    <w:rsid w:val="001369BF"/>
    <w:rsid w:val="00136AA6"/>
    <w:rsid w:val="00136B21"/>
    <w:rsid w:val="00136C46"/>
    <w:rsid w:val="00136C93"/>
    <w:rsid w:val="00136CE2"/>
    <w:rsid w:val="00136EA1"/>
    <w:rsid w:val="00136EEB"/>
    <w:rsid w:val="001372CC"/>
    <w:rsid w:val="001372DB"/>
    <w:rsid w:val="00137523"/>
    <w:rsid w:val="0013757C"/>
    <w:rsid w:val="001375F6"/>
    <w:rsid w:val="001376AA"/>
    <w:rsid w:val="00137705"/>
    <w:rsid w:val="00137839"/>
    <w:rsid w:val="00137884"/>
    <w:rsid w:val="00137955"/>
    <w:rsid w:val="001379A5"/>
    <w:rsid w:val="00137A64"/>
    <w:rsid w:val="00137B97"/>
    <w:rsid w:val="00137CB5"/>
    <w:rsid w:val="00137CD3"/>
    <w:rsid w:val="00137DB2"/>
    <w:rsid w:val="00137F8C"/>
    <w:rsid w:val="00137FDF"/>
    <w:rsid w:val="00140017"/>
    <w:rsid w:val="001400BA"/>
    <w:rsid w:val="001401EE"/>
    <w:rsid w:val="001403E0"/>
    <w:rsid w:val="00140550"/>
    <w:rsid w:val="001405C9"/>
    <w:rsid w:val="001405E2"/>
    <w:rsid w:val="00140640"/>
    <w:rsid w:val="001406B6"/>
    <w:rsid w:val="001408D2"/>
    <w:rsid w:val="001408FB"/>
    <w:rsid w:val="001409E3"/>
    <w:rsid w:val="00140A52"/>
    <w:rsid w:val="00140A67"/>
    <w:rsid w:val="00140B74"/>
    <w:rsid w:val="00140C26"/>
    <w:rsid w:val="00140C6F"/>
    <w:rsid w:val="00140CC0"/>
    <w:rsid w:val="00140DD4"/>
    <w:rsid w:val="001410A9"/>
    <w:rsid w:val="001411C9"/>
    <w:rsid w:val="0014129F"/>
    <w:rsid w:val="00141340"/>
    <w:rsid w:val="0014138D"/>
    <w:rsid w:val="00141404"/>
    <w:rsid w:val="00141533"/>
    <w:rsid w:val="001415CF"/>
    <w:rsid w:val="00141636"/>
    <w:rsid w:val="001416A9"/>
    <w:rsid w:val="001416CF"/>
    <w:rsid w:val="00141757"/>
    <w:rsid w:val="0014176D"/>
    <w:rsid w:val="001417A1"/>
    <w:rsid w:val="00141827"/>
    <w:rsid w:val="00141AC2"/>
    <w:rsid w:val="00141B8E"/>
    <w:rsid w:val="00141BA6"/>
    <w:rsid w:val="00141DAC"/>
    <w:rsid w:val="00141F84"/>
    <w:rsid w:val="001421D0"/>
    <w:rsid w:val="0014227B"/>
    <w:rsid w:val="00142460"/>
    <w:rsid w:val="0014252D"/>
    <w:rsid w:val="001425EB"/>
    <w:rsid w:val="001426D9"/>
    <w:rsid w:val="00142740"/>
    <w:rsid w:val="001427F3"/>
    <w:rsid w:val="001429B5"/>
    <w:rsid w:val="00142ABB"/>
    <w:rsid w:val="00142AF8"/>
    <w:rsid w:val="00142BD6"/>
    <w:rsid w:val="00142D23"/>
    <w:rsid w:val="00142D9A"/>
    <w:rsid w:val="00143149"/>
    <w:rsid w:val="00143213"/>
    <w:rsid w:val="00143265"/>
    <w:rsid w:val="00143598"/>
    <w:rsid w:val="0014370F"/>
    <w:rsid w:val="0014375A"/>
    <w:rsid w:val="001439F8"/>
    <w:rsid w:val="00143B67"/>
    <w:rsid w:val="00143BD9"/>
    <w:rsid w:val="0014405C"/>
    <w:rsid w:val="001441DF"/>
    <w:rsid w:val="0014422A"/>
    <w:rsid w:val="00144235"/>
    <w:rsid w:val="0014440C"/>
    <w:rsid w:val="0014447D"/>
    <w:rsid w:val="001448AB"/>
    <w:rsid w:val="0014493D"/>
    <w:rsid w:val="00144B15"/>
    <w:rsid w:val="00144CCF"/>
    <w:rsid w:val="00144D06"/>
    <w:rsid w:val="00144DCB"/>
    <w:rsid w:val="00144F55"/>
    <w:rsid w:val="001451A7"/>
    <w:rsid w:val="001451EA"/>
    <w:rsid w:val="0014535C"/>
    <w:rsid w:val="0014538C"/>
    <w:rsid w:val="001453B6"/>
    <w:rsid w:val="001453DC"/>
    <w:rsid w:val="00145497"/>
    <w:rsid w:val="00145824"/>
    <w:rsid w:val="001458D1"/>
    <w:rsid w:val="00145AFF"/>
    <w:rsid w:val="00145B6F"/>
    <w:rsid w:val="00145C79"/>
    <w:rsid w:val="00145D21"/>
    <w:rsid w:val="00145E18"/>
    <w:rsid w:val="00145EAE"/>
    <w:rsid w:val="00145EEF"/>
    <w:rsid w:val="00145FDB"/>
    <w:rsid w:val="00146069"/>
    <w:rsid w:val="00146073"/>
    <w:rsid w:val="00146084"/>
    <w:rsid w:val="00146294"/>
    <w:rsid w:val="00146317"/>
    <w:rsid w:val="00146445"/>
    <w:rsid w:val="0014649F"/>
    <w:rsid w:val="001465B0"/>
    <w:rsid w:val="00146611"/>
    <w:rsid w:val="00146629"/>
    <w:rsid w:val="00146877"/>
    <w:rsid w:val="0014689A"/>
    <w:rsid w:val="00146923"/>
    <w:rsid w:val="001469DB"/>
    <w:rsid w:val="001469E0"/>
    <w:rsid w:val="00146E5C"/>
    <w:rsid w:val="00146F50"/>
    <w:rsid w:val="00146FCA"/>
    <w:rsid w:val="00146FF8"/>
    <w:rsid w:val="00147003"/>
    <w:rsid w:val="00147092"/>
    <w:rsid w:val="001470B5"/>
    <w:rsid w:val="00147183"/>
    <w:rsid w:val="0014735C"/>
    <w:rsid w:val="001473AC"/>
    <w:rsid w:val="0014745A"/>
    <w:rsid w:val="00147580"/>
    <w:rsid w:val="00147729"/>
    <w:rsid w:val="001477A0"/>
    <w:rsid w:val="00147904"/>
    <w:rsid w:val="001479BC"/>
    <w:rsid w:val="00147A93"/>
    <w:rsid w:val="00147B10"/>
    <w:rsid w:val="00147EE7"/>
    <w:rsid w:val="00147F44"/>
    <w:rsid w:val="001501BC"/>
    <w:rsid w:val="00150317"/>
    <w:rsid w:val="001505E6"/>
    <w:rsid w:val="00150762"/>
    <w:rsid w:val="0015097A"/>
    <w:rsid w:val="00150D5C"/>
    <w:rsid w:val="00150D71"/>
    <w:rsid w:val="00150E0C"/>
    <w:rsid w:val="00150E16"/>
    <w:rsid w:val="00150E68"/>
    <w:rsid w:val="00150FBE"/>
    <w:rsid w:val="001511AD"/>
    <w:rsid w:val="001512F3"/>
    <w:rsid w:val="00151400"/>
    <w:rsid w:val="00151418"/>
    <w:rsid w:val="00151512"/>
    <w:rsid w:val="00151595"/>
    <w:rsid w:val="0015172E"/>
    <w:rsid w:val="001517DD"/>
    <w:rsid w:val="00151A1B"/>
    <w:rsid w:val="00151B7C"/>
    <w:rsid w:val="00151B9D"/>
    <w:rsid w:val="00151BB2"/>
    <w:rsid w:val="00151BB5"/>
    <w:rsid w:val="00151C45"/>
    <w:rsid w:val="00151D5B"/>
    <w:rsid w:val="00151D7F"/>
    <w:rsid w:val="00152050"/>
    <w:rsid w:val="0015210F"/>
    <w:rsid w:val="00152199"/>
    <w:rsid w:val="00152321"/>
    <w:rsid w:val="00152378"/>
    <w:rsid w:val="001523CB"/>
    <w:rsid w:val="001523D0"/>
    <w:rsid w:val="001523F9"/>
    <w:rsid w:val="001524D1"/>
    <w:rsid w:val="00152584"/>
    <w:rsid w:val="001526ED"/>
    <w:rsid w:val="00152764"/>
    <w:rsid w:val="001528F1"/>
    <w:rsid w:val="00152A2B"/>
    <w:rsid w:val="00152AB5"/>
    <w:rsid w:val="00152B12"/>
    <w:rsid w:val="00152B53"/>
    <w:rsid w:val="00152CA8"/>
    <w:rsid w:val="00152D64"/>
    <w:rsid w:val="00152D7E"/>
    <w:rsid w:val="00152E97"/>
    <w:rsid w:val="00152FB1"/>
    <w:rsid w:val="00153000"/>
    <w:rsid w:val="0015306D"/>
    <w:rsid w:val="0015312D"/>
    <w:rsid w:val="00153307"/>
    <w:rsid w:val="001534FC"/>
    <w:rsid w:val="001535FC"/>
    <w:rsid w:val="00153658"/>
    <w:rsid w:val="00153943"/>
    <w:rsid w:val="00153A26"/>
    <w:rsid w:val="00153B22"/>
    <w:rsid w:val="00153C7F"/>
    <w:rsid w:val="00153D33"/>
    <w:rsid w:val="00153D39"/>
    <w:rsid w:val="00153D5F"/>
    <w:rsid w:val="00153F31"/>
    <w:rsid w:val="0015415B"/>
    <w:rsid w:val="001541CE"/>
    <w:rsid w:val="00154324"/>
    <w:rsid w:val="00154392"/>
    <w:rsid w:val="0015440C"/>
    <w:rsid w:val="001546D1"/>
    <w:rsid w:val="001546DA"/>
    <w:rsid w:val="00154789"/>
    <w:rsid w:val="001547B4"/>
    <w:rsid w:val="001547EC"/>
    <w:rsid w:val="0015497F"/>
    <w:rsid w:val="001549C3"/>
    <w:rsid w:val="00154B44"/>
    <w:rsid w:val="00154C1E"/>
    <w:rsid w:val="00154C51"/>
    <w:rsid w:val="00154E9D"/>
    <w:rsid w:val="00154F45"/>
    <w:rsid w:val="0015501C"/>
    <w:rsid w:val="001551A5"/>
    <w:rsid w:val="0015545C"/>
    <w:rsid w:val="00155520"/>
    <w:rsid w:val="001555C1"/>
    <w:rsid w:val="00155845"/>
    <w:rsid w:val="00155B12"/>
    <w:rsid w:val="00155BAB"/>
    <w:rsid w:val="00155CD9"/>
    <w:rsid w:val="00155CDA"/>
    <w:rsid w:val="00155D90"/>
    <w:rsid w:val="00156226"/>
    <w:rsid w:val="00156298"/>
    <w:rsid w:val="001562C1"/>
    <w:rsid w:val="001562ED"/>
    <w:rsid w:val="00156490"/>
    <w:rsid w:val="00156674"/>
    <w:rsid w:val="0015678B"/>
    <w:rsid w:val="001568CD"/>
    <w:rsid w:val="001568D9"/>
    <w:rsid w:val="00156912"/>
    <w:rsid w:val="00156ABC"/>
    <w:rsid w:val="00156AC7"/>
    <w:rsid w:val="00156CCB"/>
    <w:rsid w:val="00156E5C"/>
    <w:rsid w:val="00156EF4"/>
    <w:rsid w:val="00157013"/>
    <w:rsid w:val="001570FB"/>
    <w:rsid w:val="0015736D"/>
    <w:rsid w:val="001573E7"/>
    <w:rsid w:val="00157574"/>
    <w:rsid w:val="001577D0"/>
    <w:rsid w:val="00157864"/>
    <w:rsid w:val="001578A0"/>
    <w:rsid w:val="001579AE"/>
    <w:rsid w:val="001579E7"/>
    <w:rsid w:val="00157A72"/>
    <w:rsid w:val="00157A89"/>
    <w:rsid w:val="00157AB5"/>
    <w:rsid w:val="00157BD9"/>
    <w:rsid w:val="00157D89"/>
    <w:rsid w:val="00157E43"/>
    <w:rsid w:val="00157F36"/>
    <w:rsid w:val="00160202"/>
    <w:rsid w:val="00160266"/>
    <w:rsid w:val="00160321"/>
    <w:rsid w:val="0016040A"/>
    <w:rsid w:val="00160691"/>
    <w:rsid w:val="001606F9"/>
    <w:rsid w:val="0016085E"/>
    <w:rsid w:val="00160A2D"/>
    <w:rsid w:val="00160C3F"/>
    <w:rsid w:val="00160C79"/>
    <w:rsid w:val="00160D17"/>
    <w:rsid w:val="00160DF4"/>
    <w:rsid w:val="00160EB3"/>
    <w:rsid w:val="00160ED5"/>
    <w:rsid w:val="00160F22"/>
    <w:rsid w:val="00160FEF"/>
    <w:rsid w:val="00161189"/>
    <w:rsid w:val="001611D2"/>
    <w:rsid w:val="001614AA"/>
    <w:rsid w:val="001615CC"/>
    <w:rsid w:val="001616FD"/>
    <w:rsid w:val="0016194C"/>
    <w:rsid w:val="00161A00"/>
    <w:rsid w:val="00161A12"/>
    <w:rsid w:val="00161AE0"/>
    <w:rsid w:val="00161DC1"/>
    <w:rsid w:val="00161E41"/>
    <w:rsid w:val="00161E61"/>
    <w:rsid w:val="00161F24"/>
    <w:rsid w:val="00161F86"/>
    <w:rsid w:val="001621FA"/>
    <w:rsid w:val="00162433"/>
    <w:rsid w:val="00162488"/>
    <w:rsid w:val="00162655"/>
    <w:rsid w:val="001627C6"/>
    <w:rsid w:val="0016280B"/>
    <w:rsid w:val="0016296B"/>
    <w:rsid w:val="00162A87"/>
    <w:rsid w:val="00162AEC"/>
    <w:rsid w:val="00162B52"/>
    <w:rsid w:val="00162E2F"/>
    <w:rsid w:val="00162FB9"/>
    <w:rsid w:val="00162FFA"/>
    <w:rsid w:val="00163105"/>
    <w:rsid w:val="001631C7"/>
    <w:rsid w:val="001631DC"/>
    <w:rsid w:val="001631E1"/>
    <w:rsid w:val="001631E3"/>
    <w:rsid w:val="0016327F"/>
    <w:rsid w:val="0016331D"/>
    <w:rsid w:val="0016336F"/>
    <w:rsid w:val="00163383"/>
    <w:rsid w:val="001633DC"/>
    <w:rsid w:val="00163401"/>
    <w:rsid w:val="00163436"/>
    <w:rsid w:val="0016361F"/>
    <w:rsid w:val="00163647"/>
    <w:rsid w:val="001636AE"/>
    <w:rsid w:val="001637CE"/>
    <w:rsid w:val="001638F5"/>
    <w:rsid w:val="00163987"/>
    <w:rsid w:val="00163A50"/>
    <w:rsid w:val="00163B30"/>
    <w:rsid w:val="00163B47"/>
    <w:rsid w:val="00163B51"/>
    <w:rsid w:val="00163C3C"/>
    <w:rsid w:val="00163CEB"/>
    <w:rsid w:val="00163D48"/>
    <w:rsid w:val="00164093"/>
    <w:rsid w:val="0016433C"/>
    <w:rsid w:val="001643DD"/>
    <w:rsid w:val="00164419"/>
    <w:rsid w:val="00164451"/>
    <w:rsid w:val="001644B1"/>
    <w:rsid w:val="00164591"/>
    <w:rsid w:val="001645B8"/>
    <w:rsid w:val="00164686"/>
    <w:rsid w:val="001646CD"/>
    <w:rsid w:val="00164712"/>
    <w:rsid w:val="0016473C"/>
    <w:rsid w:val="001647DD"/>
    <w:rsid w:val="00164812"/>
    <w:rsid w:val="00164A10"/>
    <w:rsid w:val="00164D1F"/>
    <w:rsid w:val="00164D4A"/>
    <w:rsid w:val="00164E87"/>
    <w:rsid w:val="00164F1D"/>
    <w:rsid w:val="00165049"/>
    <w:rsid w:val="001650C5"/>
    <w:rsid w:val="001651CD"/>
    <w:rsid w:val="001653E7"/>
    <w:rsid w:val="00165446"/>
    <w:rsid w:val="0016546D"/>
    <w:rsid w:val="0016546E"/>
    <w:rsid w:val="001654BF"/>
    <w:rsid w:val="00165633"/>
    <w:rsid w:val="00165665"/>
    <w:rsid w:val="0016584C"/>
    <w:rsid w:val="001659DF"/>
    <w:rsid w:val="00165B77"/>
    <w:rsid w:val="00165DD1"/>
    <w:rsid w:val="00165E8F"/>
    <w:rsid w:val="00165F6C"/>
    <w:rsid w:val="00165FA8"/>
    <w:rsid w:val="00166066"/>
    <w:rsid w:val="0016609B"/>
    <w:rsid w:val="00166200"/>
    <w:rsid w:val="001662B6"/>
    <w:rsid w:val="0016634C"/>
    <w:rsid w:val="0016659D"/>
    <w:rsid w:val="001665D4"/>
    <w:rsid w:val="001666A6"/>
    <w:rsid w:val="00166833"/>
    <w:rsid w:val="001668A3"/>
    <w:rsid w:val="00166941"/>
    <w:rsid w:val="001669B8"/>
    <w:rsid w:val="00166AE0"/>
    <w:rsid w:val="00166EB8"/>
    <w:rsid w:val="00166EC5"/>
    <w:rsid w:val="001671E5"/>
    <w:rsid w:val="001672F3"/>
    <w:rsid w:val="001672F7"/>
    <w:rsid w:val="00167384"/>
    <w:rsid w:val="001674B4"/>
    <w:rsid w:val="001674E5"/>
    <w:rsid w:val="00167526"/>
    <w:rsid w:val="00167535"/>
    <w:rsid w:val="00167671"/>
    <w:rsid w:val="00167818"/>
    <w:rsid w:val="001678AC"/>
    <w:rsid w:val="001678FF"/>
    <w:rsid w:val="00167A74"/>
    <w:rsid w:val="00167A8A"/>
    <w:rsid w:val="00167ACB"/>
    <w:rsid w:val="00167B82"/>
    <w:rsid w:val="00167C0C"/>
    <w:rsid w:val="00167C7D"/>
    <w:rsid w:val="00167D6E"/>
    <w:rsid w:val="00167E09"/>
    <w:rsid w:val="00167E30"/>
    <w:rsid w:val="00167E3C"/>
    <w:rsid w:val="0017009C"/>
    <w:rsid w:val="001702B2"/>
    <w:rsid w:val="00170320"/>
    <w:rsid w:val="0017038C"/>
    <w:rsid w:val="001704BE"/>
    <w:rsid w:val="001705F7"/>
    <w:rsid w:val="00170937"/>
    <w:rsid w:val="00170A25"/>
    <w:rsid w:val="00170BFE"/>
    <w:rsid w:val="00170DC6"/>
    <w:rsid w:val="00170ED8"/>
    <w:rsid w:val="00171017"/>
    <w:rsid w:val="00171306"/>
    <w:rsid w:val="0017141F"/>
    <w:rsid w:val="00171465"/>
    <w:rsid w:val="0017189D"/>
    <w:rsid w:val="001718FC"/>
    <w:rsid w:val="001719B3"/>
    <w:rsid w:val="00171B81"/>
    <w:rsid w:val="00171CFD"/>
    <w:rsid w:val="00171D5B"/>
    <w:rsid w:val="00172301"/>
    <w:rsid w:val="00172336"/>
    <w:rsid w:val="001723AF"/>
    <w:rsid w:val="001723BA"/>
    <w:rsid w:val="00172499"/>
    <w:rsid w:val="001725FD"/>
    <w:rsid w:val="00172612"/>
    <w:rsid w:val="00172625"/>
    <w:rsid w:val="0017275F"/>
    <w:rsid w:val="001729B2"/>
    <w:rsid w:val="001729C8"/>
    <w:rsid w:val="00172D06"/>
    <w:rsid w:val="00172D5C"/>
    <w:rsid w:val="00172D8C"/>
    <w:rsid w:val="00172E0A"/>
    <w:rsid w:val="00172F67"/>
    <w:rsid w:val="00172FCF"/>
    <w:rsid w:val="001730B9"/>
    <w:rsid w:val="0017311E"/>
    <w:rsid w:val="001731D3"/>
    <w:rsid w:val="0017325E"/>
    <w:rsid w:val="001733D4"/>
    <w:rsid w:val="001733F7"/>
    <w:rsid w:val="001735B5"/>
    <w:rsid w:val="00173658"/>
    <w:rsid w:val="0017383E"/>
    <w:rsid w:val="00173856"/>
    <w:rsid w:val="00173903"/>
    <w:rsid w:val="00173958"/>
    <w:rsid w:val="00173A95"/>
    <w:rsid w:val="00173C70"/>
    <w:rsid w:val="00173E73"/>
    <w:rsid w:val="00173F30"/>
    <w:rsid w:val="00173F72"/>
    <w:rsid w:val="001740FB"/>
    <w:rsid w:val="001741BE"/>
    <w:rsid w:val="001743B2"/>
    <w:rsid w:val="001745F3"/>
    <w:rsid w:val="001747AE"/>
    <w:rsid w:val="001748B5"/>
    <w:rsid w:val="001749DD"/>
    <w:rsid w:val="00174B04"/>
    <w:rsid w:val="00174B5E"/>
    <w:rsid w:val="00174C27"/>
    <w:rsid w:val="00174D5C"/>
    <w:rsid w:val="00174E22"/>
    <w:rsid w:val="00174F1B"/>
    <w:rsid w:val="001750D7"/>
    <w:rsid w:val="00175470"/>
    <w:rsid w:val="00175562"/>
    <w:rsid w:val="00175564"/>
    <w:rsid w:val="0017564A"/>
    <w:rsid w:val="001757CD"/>
    <w:rsid w:val="00175890"/>
    <w:rsid w:val="001759F9"/>
    <w:rsid w:val="00175BCA"/>
    <w:rsid w:val="00175C08"/>
    <w:rsid w:val="00175C9F"/>
    <w:rsid w:val="00175CE6"/>
    <w:rsid w:val="00175D79"/>
    <w:rsid w:val="0017616F"/>
    <w:rsid w:val="001763AF"/>
    <w:rsid w:val="0017648A"/>
    <w:rsid w:val="001765DA"/>
    <w:rsid w:val="0017668D"/>
    <w:rsid w:val="0017669A"/>
    <w:rsid w:val="0017674A"/>
    <w:rsid w:val="00176858"/>
    <w:rsid w:val="001769FB"/>
    <w:rsid w:val="00176A7E"/>
    <w:rsid w:val="00176AD8"/>
    <w:rsid w:val="00176C15"/>
    <w:rsid w:val="00176C8E"/>
    <w:rsid w:val="00176D09"/>
    <w:rsid w:val="00176D18"/>
    <w:rsid w:val="00176E0D"/>
    <w:rsid w:val="00176E3F"/>
    <w:rsid w:val="00176EBD"/>
    <w:rsid w:val="00176EDD"/>
    <w:rsid w:val="00177031"/>
    <w:rsid w:val="00177122"/>
    <w:rsid w:val="00177247"/>
    <w:rsid w:val="0017732C"/>
    <w:rsid w:val="00177342"/>
    <w:rsid w:val="0017747D"/>
    <w:rsid w:val="00177528"/>
    <w:rsid w:val="00177541"/>
    <w:rsid w:val="00177BF3"/>
    <w:rsid w:val="00177BFB"/>
    <w:rsid w:val="00177CD9"/>
    <w:rsid w:val="00177E24"/>
    <w:rsid w:val="00177F8E"/>
    <w:rsid w:val="00180070"/>
    <w:rsid w:val="001801BD"/>
    <w:rsid w:val="001802A2"/>
    <w:rsid w:val="0018041A"/>
    <w:rsid w:val="00180604"/>
    <w:rsid w:val="0018072C"/>
    <w:rsid w:val="00180835"/>
    <w:rsid w:val="0018098C"/>
    <w:rsid w:val="00180A12"/>
    <w:rsid w:val="00180A41"/>
    <w:rsid w:val="00180A91"/>
    <w:rsid w:val="00180A99"/>
    <w:rsid w:val="00180C4E"/>
    <w:rsid w:val="00180CAF"/>
    <w:rsid w:val="00180CB0"/>
    <w:rsid w:val="00180D44"/>
    <w:rsid w:val="00181002"/>
    <w:rsid w:val="00181174"/>
    <w:rsid w:val="001811CE"/>
    <w:rsid w:val="00181647"/>
    <w:rsid w:val="00181949"/>
    <w:rsid w:val="00181A4E"/>
    <w:rsid w:val="00181AAB"/>
    <w:rsid w:val="00181B64"/>
    <w:rsid w:val="00181C31"/>
    <w:rsid w:val="00181CE9"/>
    <w:rsid w:val="00181E4E"/>
    <w:rsid w:val="00181EB8"/>
    <w:rsid w:val="00181F51"/>
    <w:rsid w:val="00181F65"/>
    <w:rsid w:val="0018206E"/>
    <w:rsid w:val="0018207B"/>
    <w:rsid w:val="00182323"/>
    <w:rsid w:val="00182460"/>
    <w:rsid w:val="001826D6"/>
    <w:rsid w:val="001828C3"/>
    <w:rsid w:val="001829FA"/>
    <w:rsid w:val="00182C7D"/>
    <w:rsid w:val="00182DCC"/>
    <w:rsid w:val="0018341C"/>
    <w:rsid w:val="0018347D"/>
    <w:rsid w:val="001834CF"/>
    <w:rsid w:val="00183510"/>
    <w:rsid w:val="001835A5"/>
    <w:rsid w:val="0018370C"/>
    <w:rsid w:val="0018370D"/>
    <w:rsid w:val="0018382C"/>
    <w:rsid w:val="00183857"/>
    <w:rsid w:val="00183982"/>
    <w:rsid w:val="00183B75"/>
    <w:rsid w:val="00183BF9"/>
    <w:rsid w:val="00183C8D"/>
    <w:rsid w:val="00183CE2"/>
    <w:rsid w:val="00183FCB"/>
    <w:rsid w:val="001841A0"/>
    <w:rsid w:val="00184249"/>
    <w:rsid w:val="0018430B"/>
    <w:rsid w:val="00184335"/>
    <w:rsid w:val="001844BA"/>
    <w:rsid w:val="00184511"/>
    <w:rsid w:val="0018460C"/>
    <w:rsid w:val="0018461A"/>
    <w:rsid w:val="00184860"/>
    <w:rsid w:val="00184A0A"/>
    <w:rsid w:val="00184B84"/>
    <w:rsid w:val="00184D7A"/>
    <w:rsid w:val="00184E31"/>
    <w:rsid w:val="00184F6C"/>
    <w:rsid w:val="00184FB7"/>
    <w:rsid w:val="0018546A"/>
    <w:rsid w:val="0018547C"/>
    <w:rsid w:val="001856C6"/>
    <w:rsid w:val="0018573F"/>
    <w:rsid w:val="0018598D"/>
    <w:rsid w:val="00185B5F"/>
    <w:rsid w:val="00185BB2"/>
    <w:rsid w:val="00185BEC"/>
    <w:rsid w:val="00185F31"/>
    <w:rsid w:val="001860DF"/>
    <w:rsid w:val="0018628C"/>
    <w:rsid w:val="001862E3"/>
    <w:rsid w:val="00186342"/>
    <w:rsid w:val="0018636B"/>
    <w:rsid w:val="001868B4"/>
    <w:rsid w:val="00186983"/>
    <w:rsid w:val="00186DD0"/>
    <w:rsid w:val="00186DEA"/>
    <w:rsid w:val="00186EDF"/>
    <w:rsid w:val="00187020"/>
    <w:rsid w:val="00187198"/>
    <w:rsid w:val="001871FE"/>
    <w:rsid w:val="0018735F"/>
    <w:rsid w:val="00187415"/>
    <w:rsid w:val="0018759F"/>
    <w:rsid w:val="001875CA"/>
    <w:rsid w:val="0018764E"/>
    <w:rsid w:val="001878ED"/>
    <w:rsid w:val="00187988"/>
    <w:rsid w:val="001879E1"/>
    <w:rsid w:val="00187A2B"/>
    <w:rsid w:val="00187B27"/>
    <w:rsid w:val="00187B67"/>
    <w:rsid w:val="00187BA6"/>
    <w:rsid w:val="00187D3D"/>
    <w:rsid w:val="00187D62"/>
    <w:rsid w:val="00187F6A"/>
    <w:rsid w:val="00187F78"/>
    <w:rsid w:val="00190186"/>
    <w:rsid w:val="00190682"/>
    <w:rsid w:val="001907C0"/>
    <w:rsid w:val="001907C4"/>
    <w:rsid w:val="001908A4"/>
    <w:rsid w:val="0019090B"/>
    <w:rsid w:val="00190D45"/>
    <w:rsid w:val="00190D7C"/>
    <w:rsid w:val="00190F03"/>
    <w:rsid w:val="001910C6"/>
    <w:rsid w:val="001910CC"/>
    <w:rsid w:val="00191115"/>
    <w:rsid w:val="001911C1"/>
    <w:rsid w:val="0019126B"/>
    <w:rsid w:val="001912C3"/>
    <w:rsid w:val="0019153A"/>
    <w:rsid w:val="0019170C"/>
    <w:rsid w:val="00191751"/>
    <w:rsid w:val="001919FE"/>
    <w:rsid w:val="00191BD0"/>
    <w:rsid w:val="00191DD5"/>
    <w:rsid w:val="00191EEC"/>
    <w:rsid w:val="00191FB5"/>
    <w:rsid w:val="0019212C"/>
    <w:rsid w:val="0019214A"/>
    <w:rsid w:val="00192165"/>
    <w:rsid w:val="001921FD"/>
    <w:rsid w:val="00192333"/>
    <w:rsid w:val="00192346"/>
    <w:rsid w:val="00192574"/>
    <w:rsid w:val="001925B1"/>
    <w:rsid w:val="00192686"/>
    <w:rsid w:val="0019274F"/>
    <w:rsid w:val="001927F4"/>
    <w:rsid w:val="001928FA"/>
    <w:rsid w:val="001929DB"/>
    <w:rsid w:val="00192A49"/>
    <w:rsid w:val="00192A96"/>
    <w:rsid w:val="00192C3F"/>
    <w:rsid w:val="00192C69"/>
    <w:rsid w:val="00192D23"/>
    <w:rsid w:val="00192D53"/>
    <w:rsid w:val="00192F8B"/>
    <w:rsid w:val="00193200"/>
    <w:rsid w:val="001932DB"/>
    <w:rsid w:val="001935D1"/>
    <w:rsid w:val="001935D5"/>
    <w:rsid w:val="001936C5"/>
    <w:rsid w:val="0019372E"/>
    <w:rsid w:val="001937FD"/>
    <w:rsid w:val="0019397E"/>
    <w:rsid w:val="00193A07"/>
    <w:rsid w:val="00193A4F"/>
    <w:rsid w:val="00193A74"/>
    <w:rsid w:val="00193D21"/>
    <w:rsid w:val="00193FB1"/>
    <w:rsid w:val="001941B0"/>
    <w:rsid w:val="0019421C"/>
    <w:rsid w:val="0019423B"/>
    <w:rsid w:val="00194537"/>
    <w:rsid w:val="00194579"/>
    <w:rsid w:val="001945B4"/>
    <w:rsid w:val="0019460A"/>
    <w:rsid w:val="00194A9A"/>
    <w:rsid w:val="00194B75"/>
    <w:rsid w:val="00194B7E"/>
    <w:rsid w:val="00194C1C"/>
    <w:rsid w:val="00194FC8"/>
    <w:rsid w:val="0019501B"/>
    <w:rsid w:val="00195129"/>
    <w:rsid w:val="00195360"/>
    <w:rsid w:val="0019558E"/>
    <w:rsid w:val="0019560D"/>
    <w:rsid w:val="001957D9"/>
    <w:rsid w:val="00195A08"/>
    <w:rsid w:val="00195A92"/>
    <w:rsid w:val="00195BC2"/>
    <w:rsid w:val="00195CA7"/>
    <w:rsid w:val="00195DD2"/>
    <w:rsid w:val="00195E95"/>
    <w:rsid w:val="00196161"/>
    <w:rsid w:val="00196373"/>
    <w:rsid w:val="001963AA"/>
    <w:rsid w:val="0019655C"/>
    <w:rsid w:val="001965CA"/>
    <w:rsid w:val="00196600"/>
    <w:rsid w:val="00196618"/>
    <w:rsid w:val="0019678D"/>
    <w:rsid w:val="001967B3"/>
    <w:rsid w:val="00196986"/>
    <w:rsid w:val="00196B25"/>
    <w:rsid w:val="00196B39"/>
    <w:rsid w:val="00196BF2"/>
    <w:rsid w:val="00196CBB"/>
    <w:rsid w:val="00196DA9"/>
    <w:rsid w:val="00196DC5"/>
    <w:rsid w:val="00196FE9"/>
    <w:rsid w:val="0019706F"/>
    <w:rsid w:val="001970DE"/>
    <w:rsid w:val="001972AC"/>
    <w:rsid w:val="001972B6"/>
    <w:rsid w:val="001972C0"/>
    <w:rsid w:val="0019740C"/>
    <w:rsid w:val="00197412"/>
    <w:rsid w:val="00197450"/>
    <w:rsid w:val="001974A7"/>
    <w:rsid w:val="001974B6"/>
    <w:rsid w:val="00197681"/>
    <w:rsid w:val="001976B0"/>
    <w:rsid w:val="001976F0"/>
    <w:rsid w:val="00197A0C"/>
    <w:rsid w:val="00197B2C"/>
    <w:rsid w:val="00197C16"/>
    <w:rsid w:val="00197C38"/>
    <w:rsid w:val="00197C7F"/>
    <w:rsid w:val="00197EA3"/>
    <w:rsid w:val="00197F08"/>
    <w:rsid w:val="001A0163"/>
    <w:rsid w:val="001A0275"/>
    <w:rsid w:val="001A03F3"/>
    <w:rsid w:val="001A082C"/>
    <w:rsid w:val="001A0879"/>
    <w:rsid w:val="001A094E"/>
    <w:rsid w:val="001A098A"/>
    <w:rsid w:val="001A0997"/>
    <w:rsid w:val="001A09BD"/>
    <w:rsid w:val="001A0A32"/>
    <w:rsid w:val="001A0BA7"/>
    <w:rsid w:val="001A0D80"/>
    <w:rsid w:val="001A0F1E"/>
    <w:rsid w:val="001A103E"/>
    <w:rsid w:val="001A12B9"/>
    <w:rsid w:val="001A1320"/>
    <w:rsid w:val="001A150F"/>
    <w:rsid w:val="001A15B0"/>
    <w:rsid w:val="001A15FB"/>
    <w:rsid w:val="001A1600"/>
    <w:rsid w:val="001A166F"/>
    <w:rsid w:val="001A181F"/>
    <w:rsid w:val="001A18A2"/>
    <w:rsid w:val="001A1963"/>
    <w:rsid w:val="001A1A41"/>
    <w:rsid w:val="001A1BFF"/>
    <w:rsid w:val="001A1CCE"/>
    <w:rsid w:val="001A21A0"/>
    <w:rsid w:val="001A21CF"/>
    <w:rsid w:val="001A2237"/>
    <w:rsid w:val="001A2279"/>
    <w:rsid w:val="001A23E3"/>
    <w:rsid w:val="001A269F"/>
    <w:rsid w:val="001A2872"/>
    <w:rsid w:val="001A28A3"/>
    <w:rsid w:val="001A28A7"/>
    <w:rsid w:val="001A28C4"/>
    <w:rsid w:val="001A29E7"/>
    <w:rsid w:val="001A2A23"/>
    <w:rsid w:val="001A2A36"/>
    <w:rsid w:val="001A2C5C"/>
    <w:rsid w:val="001A2C75"/>
    <w:rsid w:val="001A2F7E"/>
    <w:rsid w:val="001A302D"/>
    <w:rsid w:val="001A30C5"/>
    <w:rsid w:val="001A3196"/>
    <w:rsid w:val="001A3319"/>
    <w:rsid w:val="001A3353"/>
    <w:rsid w:val="001A3463"/>
    <w:rsid w:val="001A350E"/>
    <w:rsid w:val="001A362D"/>
    <w:rsid w:val="001A36FE"/>
    <w:rsid w:val="001A391F"/>
    <w:rsid w:val="001A3AC1"/>
    <w:rsid w:val="001A3B08"/>
    <w:rsid w:val="001A3CE5"/>
    <w:rsid w:val="001A3F69"/>
    <w:rsid w:val="001A4348"/>
    <w:rsid w:val="001A43A7"/>
    <w:rsid w:val="001A4414"/>
    <w:rsid w:val="001A448B"/>
    <w:rsid w:val="001A44DF"/>
    <w:rsid w:val="001A498A"/>
    <w:rsid w:val="001A4992"/>
    <w:rsid w:val="001A4A77"/>
    <w:rsid w:val="001A4D18"/>
    <w:rsid w:val="001A4ECB"/>
    <w:rsid w:val="001A4F97"/>
    <w:rsid w:val="001A5077"/>
    <w:rsid w:val="001A511E"/>
    <w:rsid w:val="001A514A"/>
    <w:rsid w:val="001A51EB"/>
    <w:rsid w:val="001A521F"/>
    <w:rsid w:val="001A5317"/>
    <w:rsid w:val="001A53DB"/>
    <w:rsid w:val="001A551B"/>
    <w:rsid w:val="001A559C"/>
    <w:rsid w:val="001A5953"/>
    <w:rsid w:val="001A597C"/>
    <w:rsid w:val="001A59C1"/>
    <w:rsid w:val="001A59F8"/>
    <w:rsid w:val="001A5E47"/>
    <w:rsid w:val="001A5EC1"/>
    <w:rsid w:val="001A5F47"/>
    <w:rsid w:val="001A5FED"/>
    <w:rsid w:val="001A6032"/>
    <w:rsid w:val="001A638A"/>
    <w:rsid w:val="001A63CC"/>
    <w:rsid w:val="001A6611"/>
    <w:rsid w:val="001A6614"/>
    <w:rsid w:val="001A6634"/>
    <w:rsid w:val="001A6686"/>
    <w:rsid w:val="001A672D"/>
    <w:rsid w:val="001A6AB7"/>
    <w:rsid w:val="001A6B39"/>
    <w:rsid w:val="001A6B45"/>
    <w:rsid w:val="001A6B78"/>
    <w:rsid w:val="001A6B9A"/>
    <w:rsid w:val="001A6DE3"/>
    <w:rsid w:val="001A6E06"/>
    <w:rsid w:val="001A6E6D"/>
    <w:rsid w:val="001A709F"/>
    <w:rsid w:val="001A714A"/>
    <w:rsid w:val="001A716F"/>
    <w:rsid w:val="001A727B"/>
    <w:rsid w:val="001A72CF"/>
    <w:rsid w:val="001A73D0"/>
    <w:rsid w:val="001A75E4"/>
    <w:rsid w:val="001A76B8"/>
    <w:rsid w:val="001A7743"/>
    <w:rsid w:val="001A774F"/>
    <w:rsid w:val="001A777E"/>
    <w:rsid w:val="001A7861"/>
    <w:rsid w:val="001A7C25"/>
    <w:rsid w:val="001A7D4F"/>
    <w:rsid w:val="001A7DC3"/>
    <w:rsid w:val="001A7DE0"/>
    <w:rsid w:val="001A7E43"/>
    <w:rsid w:val="001B014D"/>
    <w:rsid w:val="001B01E4"/>
    <w:rsid w:val="001B026F"/>
    <w:rsid w:val="001B028D"/>
    <w:rsid w:val="001B03B7"/>
    <w:rsid w:val="001B05AC"/>
    <w:rsid w:val="001B06A2"/>
    <w:rsid w:val="001B06C9"/>
    <w:rsid w:val="001B06FB"/>
    <w:rsid w:val="001B0770"/>
    <w:rsid w:val="001B0808"/>
    <w:rsid w:val="001B08B2"/>
    <w:rsid w:val="001B08FF"/>
    <w:rsid w:val="001B09AD"/>
    <w:rsid w:val="001B09B6"/>
    <w:rsid w:val="001B0A22"/>
    <w:rsid w:val="001B0A47"/>
    <w:rsid w:val="001B0B3A"/>
    <w:rsid w:val="001B0D86"/>
    <w:rsid w:val="001B0DC5"/>
    <w:rsid w:val="001B0F71"/>
    <w:rsid w:val="001B10B8"/>
    <w:rsid w:val="001B1192"/>
    <w:rsid w:val="001B137B"/>
    <w:rsid w:val="001B14E0"/>
    <w:rsid w:val="001B189B"/>
    <w:rsid w:val="001B18D8"/>
    <w:rsid w:val="001B18F2"/>
    <w:rsid w:val="001B18F7"/>
    <w:rsid w:val="001B1A1A"/>
    <w:rsid w:val="001B1BAF"/>
    <w:rsid w:val="001B1C53"/>
    <w:rsid w:val="001B1CA8"/>
    <w:rsid w:val="001B1D4D"/>
    <w:rsid w:val="001B1D92"/>
    <w:rsid w:val="001B1EFC"/>
    <w:rsid w:val="001B1F7C"/>
    <w:rsid w:val="001B1FF6"/>
    <w:rsid w:val="001B203D"/>
    <w:rsid w:val="001B204B"/>
    <w:rsid w:val="001B20D9"/>
    <w:rsid w:val="001B2121"/>
    <w:rsid w:val="001B2186"/>
    <w:rsid w:val="001B223A"/>
    <w:rsid w:val="001B251A"/>
    <w:rsid w:val="001B27C1"/>
    <w:rsid w:val="001B2810"/>
    <w:rsid w:val="001B2816"/>
    <w:rsid w:val="001B2958"/>
    <w:rsid w:val="001B29E9"/>
    <w:rsid w:val="001B2A2C"/>
    <w:rsid w:val="001B2D33"/>
    <w:rsid w:val="001B2D45"/>
    <w:rsid w:val="001B2D70"/>
    <w:rsid w:val="001B2F86"/>
    <w:rsid w:val="001B2FF2"/>
    <w:rsid w:val="001B302E"/>
    <w:rsid w:val="001B3303"/>
    <w:rsid w:val="001B345C"/>
    <w:rsid w:val="001B3934"/>
    <w:rsid w:val="001B39AC"/>
    <w:rsid w:val="001B39E8"/>
    <w:rsid w:val="001B3B5D"/>
    <w:rsid w:val="001B3C54"/>
    <w:rsid w:val="001B3CBF"/>
    <w:rsid w:val="001B3CC9"/>
    <w:rsid w:val="001B3ED2"/>
    <w:rsid w:val="001B4013"/>
    <w:rsid w:val="001B411F"/>
    <w:rsid w:val="001B4207"/>
    <w:rsid w:val="001B4779"/>
    <w:rsid w:val="001B4816"/>
    <w:rsid w:val="001B490D"/>
    <w:rsid w:val="001B49B4"/>
    <w:rsid w:val="001B4B37"/>
    <w:rsid w:val="001B4B6C"/>
    <w:rsid w:val="001B4BA7"/>
    <w:rsid w:val="001B4D4A"/>
    <w:rsid w:val="001B4E82"/>
    <w:rsid w:val="001B5018"/>
    <w:rsid w:val="001B50C2"/>
    <w:rsid w:val="001B516F"/>
    <w:rsid w:val="001B5170"/>
    <w:rsid w:val="001B5558"/>
    <w:rsid w:val="001B59FF"/>
    <w:rsid w:val="001B5D66"/>
    <w:rsid w:val="001B5D79"/>
    <w:rsid w:val="001B5DCF"/>
    <w:rsid w:val="001B5E13"/>
    <w:rsid w:val="001B5F0C"/>
    <w:rsid w:val="001B5F0E"/>
    <w:rsid w:val="001B603B"/>
    <w:rsid w:val="001B60C3"/>
    <w:rsid w:val="001B61E0"/>
    <w:rsid w:val="001B6553"/>
    <w:rsid w:val="001B665C"/>
    <w:rsid w:val="001B6669"/>
    <w:rsid w:val="001B666F"/>
    <w:rsid w:val="001B66D5"/>
    <w:rsid w:val="001B670A"/>
    <w:rsid w:val="001B68E5"/>
    <w:rsid w:val="001B696D"/>
    <w:rsid w:val="001B6A98"/>
    <w:rsid w:val="001B6AE0"/>
    <w:rsid w:val="001B6C3C"/>
    <w:rsid w:val="001B6C74"/>
    <w:rsid w:val="001B6D8C"/>
    <w:rsid w:val="001B6FC2"/>
    <w:rsid w:val="001B6FE7"/>
    <w:rsid w:val="001B7010"/>
    <w:rsid w:val="001B70AD"/>
    <w:rsid w:val="001B7323"/>
    <w:rsid w:val="001B7370"/>
    <w:rsid w:val="001B7378"/>
    <w:rsid w:val="001B749D"/>
    <w:rsid w:val="001B7520"/>
    <w:rsid w:val="001B76AD"/>
    <w:rsid w:val="001B78D7"/>
    <w:rsid w:val="001B7906"/>
    <w:rsid w:val="001B7942"/>
    <w:rsid w:val="001B798B"/>
    <w:rsid w:val="001B7C94"/>
    <w:rsid w:val="001B7E72"/>
    <w:rsid w:val="001B7F69"/>
    <w:rsid w:val="001C01B7"/>
    <w:rsid w:val="001C04A6"/>
    <w:rsid w:val="001C0547"/>
    <w:rsid w:val="001C0612"/>
    <w:rsid w:val="001C0721"/>
    <w:rsid w:val="001C0BC4"/>
    <w:rsid w:val="001C0FC7"/>
    <w:rsid w:val="001C1044"/>
    <w:rsid w:val="001C1281"/>
    <w:rsid w:val="001C12E1"/>
    <w:rsid w:val="001C1372"/>
    <w:rsid w:val="001C13BC"/>
    <w:rsid w:val="001C1635"/>
    <w:rsid w:val="001C182B"/>
    <w:rsid w:val="001C1A97"/>
    <w:rsid w:val="001C1A9A"/>
    <w:rsid w:val="001C1AB2"/>
    <w:rsid w:val="001C1CAA"/>
    <w:rsid w:val="001C1D87"/>
    <w:rsid w:val="001C224F"/>
    <w:rsid w:val="001C22D8"/>
    <w:rsid w:val="001C235F"/>
    <w:rsid w:val="001C23B7"/>
    <w:rsid w:val="001C2450"/>
    <w:rsid w:val="001C2710"/>
    <w:rsid w:val="001C2868"/>
    <w:rsid w:val="001C287C"/>
    <w:rsid w:val="001C2890"/>
    <w:rsid w:val="001C2965"/>
    <w:rsid w:val="001C2ADC"/>
    <w:rsid w:val="001C2CCE"/>
    <w:rsid w:val="001C2DEB"/>
    <w:rsid w:val="001C2EC3"/>
    <w:rsid w:val="001C3124"/>
    <w:rsid w:val="001C3260"/>
    <w:rsid w:val="001C33EE"/>
    <w:rsid w:val="001C345C"/>
    <w:rsid w:val="001C3638"/>
    <w:rsid w:val="001C37C5"/>
    <w:rsid w:val="001C37E4"/>
    <w:rsid w:val="001C390B"/>
    <w:rsid w:val="001C3945"/>
    <w:rsid w:val="001C39B7"/>
    <w:rsid w:val="001C3A28"/>
    <w:rsid w:val="001C3A36"/>
    <w:rsid w:val="001C3B68"/>
    <w:rsid w:val="001C3BFC"/>
    <w:rsid w:val="001C3C58"/>
    <w:rsid w:val="001C3CCA"/>
    <w:rsid w:val="001C3D68"/>
    <w:rsid w:val="001C3DAE"/>
    <w:rsid w:val="001C3DEF"/>
    <w:rsid w:val="001C3E99"/>
    <w:rsid w:val="001C3F4D"/>
    <w:rsid w:val="001C4117"/>
    <w:rsid w:val="001C41BC"/>
    <w:rsid w:val="001C41EF"/>
    <w:rsid w:val="001C4260"/>
    <w:rsid w:val="001C4736"/>
    <w:rsid w:val="001C47CC"/>
    <w:rsid w:val="001C4D23"/>
    <w:rsid w:val="001C4DBC"/>
    <w:rsid w:val="001C4E1B"/>
    <w:rsid w:val="001C4F0D"/>
    <w:rsid w:val="001C50E2"/>
    <w:rsid w:val="001C517C"/>
    <w:rsid w:val="001C53E4"/>
    <w:rsid w:val="001C5523"/>
    <w:rsid w:val="001C5617"/>
    <w:rsid w:val="001C56C5"/>
    <w:rsid w:val="001C58FC"/>
    <w:rsid w:val="001C5AE9"/>
    <w:rsid w:val="001C5C43"/>
    <w:rsid w:val="001C5D2D"/>
    <w:rsid w:val="001C5F80"/>
    <w:rsid w:val="001C5F87"/>
    <w:rsid w:val="001C6008"/>
    <w:rsid w:val="001C6019"/>
    <w:rsid w:val="001C6030"/>
    <w:rsid w:val="001C6078"/>
    <w:rsid w:val="001C626F"/>
    <w:rsid w:val="001C628E"/>
    <w:rsid w:val="001C634D"/>
    <w:rsid w:val="001C679E"/>
    <w:rsid w:val="001C6C71"/>
    <w:rsid w:val="001C6C8C"/>
    <w:rsid w:val="001C6D76"/>
    <w:rsid w:val="001C6E93"/>
    <w:rsid w:val="001C709F"/>
    <w:rsid w:val="001C70C2"/>
    <w:rsid w:val="001C7268"/>
    <w:rsid w:val="001C7279"/>
    <w:rsid w:val="001C74ED"/>
    <w:rsid w:val="001C75EF"/>
    <w:rsid w:val="001C78FC"/>
    <w:rsid w:val="001C7938"/>
    <w:rsid w:val="001C79D4"/>
    <w:rsid w:val="001C7B2B"/>
    <w:rsid w:val="001D0277"/>
    <w:rsid w:val="001D03EB"/>
    <w:rsid w:val="001D045C"/>
    <w:rsid w:val="001D0468"/>
    <w:rsid w:val="001D096F"/>
    <w:rsid w:val="001D0979"/>
    <w:rsid w:val="001D099B"/>
    <w:rsid w:val="001D0C29"/>
    <w:rsid w:val="001D0C8A"/>
    <w:rsid w:val="001D0D86"/>
    <w:rsid w:val="001D0DB7"/>
    <w:rsid w:val="001D0DD1"/>
    <w:rsid w:val="001D0F09"/>
    <w:rsid w:val="001D0F73"/>
    <w:rsid w:val="001D0FB9"/>
    <w:rsid w:val="001D0FC6"/>
    <w:rsid w:val="001D119F"/>
    <w:rsid w:val="001D11C3"/>
    <w:rsid w:val="001D12CC"/>
    <w:rsid w:val="001D12F5"/>
    <w:rsid w:val="001D132F"/>
    <w:rsid w:val="001D134E"/>
    <w:rsid w:val="001D13E9"/>
    <w:rsid w:val="001D1427"/>
    <w:rsid w:val="001D155F"/>
    <w:rsid w:val="001D15B4"/>
    <w:rsid w:val="001D1627"/>
    <w:rsid w:val="001D1761"/>
    <w:rsid w:val="001D183A"/>
    <w:rsid w:val="001D1B85"/>
    <w:rsid w:val="001D1C43"/>
    <w:rsid w:val="001D1CB9"/>
    <w:rsid w:val="001D1F9A"/>
    <w:rsid w:val="001D1FAC"/>
    <w:rsid w:val="001D2249"/>
    <w:rsid w:val="001D22B4"/>
    <w:rsid w:val="001D2543"/>
    <w:rsid w:val="001D254C"/>
    <w:rsid w:val="001D2618"/>
    <w:rsid w:val="001D266F"/>
    <w:rsid w:val="001D2684"/>
    <w:rsid w:val="001D26B1"/>
    <w:rsid w:val="001D2A03"/>
    <w:rsid w:val="001D2ADF"/>
    <w:rsid w:val="001D2B98"/>
    <w:rsid w:val="001D3286"/>
    <w:rsid w:val="001D3452"/>
    <w:rsid w:val="001D34E1"/>
    <w:rsid w:val="001D3507"/>
    <w:rsid w:val="001D3542"/>
    <w:rsid w:val="001D3605"/>
    <w:rsid w:val="001D3627"/>
    <w:rsid w:val="001D363E"/>
    <w:rsid w:val="001D37F8"/>
    <w:rsid w:val="001D38FC"/>
    <w:rsid w:val="001D3941"/>
    <w:rsid w:val="001D39F2"/>
    <w:rsid w:val="001D3B45"/>
    <w:rsid w:val="001D3CC4"/>
    <w:rsid w:val="001D4276"/>
    <w:rsid w:val="001D42F4"/>
    <w:rsid w:val="001D4412"/>
    <w:rsid w:val="001D4640"/>
    <w:rsid w:val="001D4657"/>
    <w:rsid w:val="001D4702"/>
    <w:rsid w:val="001D4B4C"/>
    <w:rsid w:val="001D4C07"/>
    <w:rsid w:val="001D4D17"/>
    <w:rsid w:val="001D4DBF"/>
    <w:rsid w:val="001D4E4B"/>
    <w:rsid w:val="001D4E94"/>
    <w:rsid w:val="001D4F27"/>
    <w:rsid w:val="001D5017"/>
    <w:rsid w:val="001D5048"/>
    <w:rsid w:val="001D515E"/>
    <w:rsid w:val="001D5370"/>
    <w:rsid w:val="001D5404"/>
    <w:rsid w:val="001D54A8"/>
    <w:rsid w:val="001D551F"/>
    <w:rsid w:val="001D5622"/>
    <w:rsid w:val="001D56A7"/>
    <w:rsid w:val="001D56F3"/>
    <w:rsid w:val="001D5A78"/>
    <w:rsid w:val="001D5AA4"/>
    <w:rsid w:val="001D5B60"/>
    <w:rsid w:val="001D5C94"/>
    <w:rsid w:val="001D5D52"/>
    <w:rsid w:val="001D5D93"/>
    <w:rsid w:val="001D5F39"/>
    <w:rsid w:val="001D5F6A"/>
    <w:rsid w:val="001D5FE2"/>
    <w:rsid w:val="001D6226"/>
    <w:rsid w:val="001D626C"/>
    <w:rsid w:val="001D6320"/>
    <w:rsid w:val="001D6321"/>
    <w:rsid w:val="001D64FB"/>
    <w:rsid w:val="001D661E"/>
    <w:rsid w:val="001D66E4"/>
    <w:rsid w:val="001D6784"/>
    <w:rsid w:val="001D69DC"/>
    <w:rsid w:val="001D6BF8"/>
    <w:rsid w:val="001D6C50"/>
    <w:rsid w:val="001D6D90"/>
    <w:rsid w:val="001D6E2D"/>
    <w:rsid w:val="001D6E4E"/>
    <w:rsid w:val="001D6E86"/>
    <w:rsid w:val="001D6EB6"/>
    <w:rsid w:val="001D6FBA"/>
    <w:rsid w:val="001D71F3"/>
    <w:rsid w:val="001D729D"/>
    <w:rsid w:val="001D7341"/>
    <w:rsid w:val="001D7434"/>
    <w:rsid w:val="001D74F2"/>
    <w:rsid w:val="001D74FE"/>
    <w:rsid w:val="001D7593"/>
    <w:rsid w:val="001D763A"/>
    <w:rsid w:val="001D7744"/>
    <w:rsid w:val="001D789D"/>
    <w:rsid w:val="001D7902"/>
    <w:rsid w:val="001D7ABF"/>
    <w:rsid w:val="001D7C40"/>
    <w:rsid w:val="001E0099"/>
    <w:rsid w:val="001E00F1"/>
    <w:rsid w:val="001E0100"/>
    <w:rsid w:val="001E011F"/>
    <w:rsid w:val="001E02C4"/>
    <w:rsid w:val="001E02F4"/>
    <w:rsid w:val="001E0394"/>
    <w:rsid w:val="001E03C2"/>
    <w:rsid w:val="001E04B5"/>
    <w:rsid w:val="001E0505"/>
    <w:rsid w:val="001E05B9"/>
    <w:rsid w:val="001E06EF"/>
    <w:rsid w:val="001E07AD"/>
    <w:rsid w:val="001E085D"/>
    <w:rsid w:val="001E0AEF"/>
    <w:rsid w:val="001E0D9C"/>
    <w:rsid w:val="001E0DF4"/>
    <w:rsid w:val="001E0FEF"/>
    <w:rsid w:val="001E1051"/>
    <w:rsid w:val="001E1392"/>
    <w:rsid w:val="001E164D"/>
    <w:rsid w:val="001E16F0"/>
    <w:rsid w:val="001E1770"/>
    <w:rsid w:val="001E1853"/>
    <w:rsid w:val="001E1C27"/>
    <w:rsid w:val="001E1FB6"/>
    <w:rsid w:val="001E1FD4"/>
    <w:rsid w:val="001E2031"/>
    <w:rsid w:val="001E20D8"/>
    <w:rsid w:val="001E217D"/>
    <w:rsid w:val="001E2206"/>
    <w:rsid w:val="001E22C3"/>
    <w:rsid w:val="001E230E"/>
    <w:rsid w:val="001E2428"/>
    <w:rsid w:val="001E2497"/>
    <w:rsid w:val="001E2610"/>
    <w:rsid w:val="001E27EE"/>
    <w:rsid w:val="001E27FE"/>
    <w:rsid w:val="001E286F"/>
    <w:rsid w:val="001E28AF"/>
    <w:rsid w:val="001E28E9"/>
    <w:rsid w:val="001E29A7"/>
    <w:rsid w:val="001E2A69"/>
    <w:rsid w:val="001E2A87"/>
    <w:rsid w:val="001E2AC7"/>
    <w:rsid w:val="001E2B65"/>
    <w:rsid w:val="001E2B97"/>
    <w:rsid w:val="001E2C0C"/>
    <w:rsid w:val="001E2F58"/>
    <w:rsid w:val="001E2F8C"/>
    <w:rsid w:val="001E2FF1"/>
    <w:rsid w:val="001E3014"/>
    <w:rsid w:val="001E307E"/>
    <w:rsid w:val="001E30F9"/>
    <w:rsid w:val="001E310F"/>
    <w:rsid w:val="001E3113"/>
    <w:rsid w:val="001E31B5"/>
    <w:rsid w:val="001E32A8"/>
    <w:rsid w:val="001E34EF"/>
    <w:rsid w:val="001E3942"/>
    <w:rsid w:val="001E3ADE"/>
    <w:rsid w:val="001E3AFD"/>
    <w:rsid w:val="001E3C0A"/>
    <w:rsid w:val="001E3C84"/>
    <w:rsid w:val="001E3EFE"/>
    <w:rsid w:val="001E4190"/>
    <w:rsid w:val="001E41C5"/>
    <w:rsid w:val="001E4258"/>
    <w:rsid w:val="001E42A7"/>
    <w:rsid w:val="001E42B5"/>
    <w:rsid w:val="001E42F7"/>
    <w:rsid w:val="001E4320"/>
    <w:rsid w:val="001E4358"/>
    <w:rsid w:val="001E439E"/>
    <w:rsid w:val="001E43E1"/>
    <w:rsid w:val="001E4427"/>
    <w:rsid w:val="001E447B"/>
    <w:rsid w:val="001E44AD"/>
    <w:rsid w:val="001E44EA"/>
    <w:rsid w:val="001E44F5"/>
    <w:rsid w:val="001E4547"/>
    <w:rsid w:val="001E45F6"/>
    <w:rsid w:val="001E46B8"/>
    <w:rsid w:val="001E48FE"/>
    <w:rsid w:val="001E490F"/>
    <w:rsid w:val="001E4944"/>
    <w:rsid w:val="001E4B24"/>
    <w:rsid w:val="001E4C92"/>
    <w:rsid w:val="001E4C9F"/>
    <w:rsid w:val="001E4CA5"/>
    <w:rsid w:val="001E4D7A"/>
    <w:rsid w:val="001E4EB7"/>
    <w:rsid w:val="001E4FC7"/>
    <w:rsid w:val="001E4FC9"/>
    <w:rsid w:val="001E50C7"/>
    <w:rsid w:val="001E515E"/>
    <w:rsid w:val="001E525A"/>
    <w:rsid w:val="001E5319"/>
    <w:rsid w:val="001E543A"/>
    <w:rsid w:val="001E553E"/>
    <w:rsid w:val="001E5673"/>
    <w:rsid w:val="001E571B"/>
    <w:rsid w:val="001E5800"/>
    <w:rsid w:val="001E594D"/>
    <w:rsid w:val="001E595F"/>
    <w:rsid w:val="001E59D8"/>
    <w:rsid w:val="001E59F8"/>
    <w:rsid w:val="001E5B1E"/>
    <w:rsid w:val="001E5C35"/>
    <w:rsid w:val="001E5DCA"/>
    <w:rsid w:val="001E5DE6"/>
    <w:rsid w:val="001E5E0C"/>
    <w:rsid w:val="001E6051"/>
    <w:rsid w:val="001E6222"/>
    <w:rsid w:val="001E6236"/>
    <w:rsid w:val="001E634A"/>
    <w:rsid w:val="001E64D2"/>
    <w:rsid w:val="001E6A1B"/>
    <w:rsid w:val="001E6C1C"/>
    <w:rsid w:val="001E6CE1"/>
    <w:rsid w:val="001E6D8B"/>
    <w:rsid w:val="001E6DA8"/>
    <w:rsid w:val="001E6F12"/>
    <w:rsid w:val="001E7084"/>
    <w:rsid w:val="001E70AF"/>
    <w:rsid w:val="001E7228"/>
    <w:rsid w:val="001E72B9"/>
    <w:rsid w:val="001E7352"/>
    <w:rsid w:val="001E73B7"/>
    <w:rsid w:val="001E73DC"/>
    <w:rsid w:val="001E73DD"/>
    <w:rsid w:val="001E75AD"/>
    <w:rsid w:val="001E75F3"/>
    <w:rsid w:val="001E7654"/>
    <w:rsid w:val="001E7808"/>
    <w:rsid w:val="001E792B"/>
    <w:rsid w:val="001E796C"/>
    <w:rsid w:val="001E7A5B"/>
    <w:rsid w:val="001E7B53"/>
    <w:rsid w:val="001E7E2B"/>
    <w:rsid w:val="001E7F12"/>
    <w:rsid w:val="001F002E"/>
    <w:rsid w:val="001F00A4"/>
    <w:rsid w:val="001F01BF"/>
    <w:rsid w:val="001F01C4"/>
    <w:rsid w:val="001F0230"/>
    <w:rsid w:val="001F02E6"/>
    <w:rsid w:val="001F02FA"/>
    <w:rsid w:val="001F0488"/>
    <w:rsid w:val="001F05D3"/>
    <w:rsid w:val="001F06AE"/>
    <w:rsid w:val="001F06DF"/>
    <w:rsid w:val="001F073C"/>
    <w:rsid w:val="001F07CE"/>
    <w:rsid w:val="001F07FA"/>
    <w:rsid w:val="001F0948"/>
    <w:rsid w:val="001F0A6C"/>
    <w:rsid w:val="001F0AAC"/>
    <w:rsid w:val="001F0D3E"/>
    <w:rsid w:val="001F0E47"/>
    <w:rsid w:val="001F0E63"/>
    <w:rsid w:val="001F0EFC"/>
    <w:rsid w:val="001F13D5"/>
    <w:rsid w:val="001F1401"/>
    <w:rsid w:val="001F16CB"/>
    <w:rsid w:val="001F1704"/>
    <w:rsid w:val="001F18D8"/>
    <w:rsid w:val="001F1A69"/>
    <w:rsid w:val="001F1A9D"/>
    <w:rsid w:val="001F1AC4"/>
    <w:rsid w:val="001F1ACD"/>
    <w:rsid w:val="001F1CA5"/>
    <w:rsid w:val="001F1CAC"/>
    <w:rsid w:val="001F1E16"/>
    <w:rsid w:val="001F1E51"/>
    <w:rsid w:val="001F1F19"/>
    <w:rsid w:val="001F1F7A"/>
    <w:rsid w:val="001F1F83"/>
    <w:rsid w:val="001F1F94"/>
    <w:rsid w:val="001F1FA1"/>
    <w:rsid w:val="001F20C3"/>
    <w:rsid w:val="001F20ED"/>
    <w:rsid w:val="001F210B"/>
    <w:rsid w:val="001F22B6"/>
    <w:rsid w:val="001F2361"/>
    <w:rsid w:val="001F23A0"/>
    <w:rsid w:val="001F2622"/>
    <w:rsid w:val="001F28BC"/>
    <w:rsid w:val="001F2A96"/>
    <w:rsid w:val="001F2C80"/>
    <w:rsid w:val="001F2CDD"/>
    <w:rsid w:val="001F2D18"/>
    <w:rsid w:val="001F2D94"/>
    <w:rsid w:val="001F3483"/>
    <w:rsid w:val="001F35C8"/>
    <w:rsid w:val="001F377F"/>
    <w:rsid w:val="001F37DF"/>
    <w:rsid w:val="001F3963"/>
    <w:rsid w:val="001F3C10"/>
    <w:rsid w:val="001F3D94"/>
    <w:rsid w:val="001F3F0F"/>
    <w:rsid w:val="001F3FCA"/>
    <w:rsid w:val="001F4081"/>
    <w:rsid w:val="001F41A7"/>
    <w:rsid w:val="001F424F"/>
    <w:rsid w:val="001F42D6"/>
    <w:rsid w:val="001F42FA"/>
    <w:rsid w:val="001F4363"/>
    <w:rsid w:val="001F4384"/>
    <w:rsid w:val="001F4491"/>
    <w:rsid w:val="001F4542"/>
    <w:rsid w:val="001F458A"/>
    <w:rsid w:val="001F45D7"/>
    <w:rsid w:val="001F4672"/>
    <w:rsid w:val="001F4734"/>
    <w:rsid w:val="001F47EF"/>
    <w:rsid w:val="001F4823"/>
    <w:rsid w:val="001F4866"/>
    <w:rsid w:val="001F4893"/>
    <w:rsid w:val="001F48C7"/>
    <w:rsid w:val="001F49BF"/>
    <w:rsid w:val="001F4AA1"/>
    <w:rsid w:val="001F4BB1"/>
    <w:rsid w:val="001F4C9C"/>
    <w:rsid w:val="001F4CD3"/>
    <w:rsid w:val="001F4D40"/>
    <w:rsid w:val="001F4D66"/>
    <w:rsid w:val="001F4ECF"/>
    <w:rsid w:val="001F4FF4"/>
    <w:rsid w:val="001F50D4"/>
    <w:rsid w:val="001F54DF"/>
    <w:rsid w:val="001F5634"/>
    <w:rsid w:val="001F586A"/>
    <w:rsid w:val="001F59C5"/>
    <w:rsid w:val="001F5A79"/>
    <w:rsid w:val="001F5CFE"/>
    <w:rsid w:val="001F5E00"/>
    <w:rsid w:val="001F5E06"/>
    <w:rsid w:val="001F5F80"/>
    <w:rsid w:val="001F6169"/>
    <w:rsid w:val="001F61AF"/>
    <w:rsid w:val="001F6251"/>
    <w:rsid w:val="001F62A4"/>
    <w:rsid w:val="001F64CA"/>
    <w:rsid w:val="001F661B"/>
    <w:rsid w:val="001F687E"/>
    <w:rsid w:val="001F6AB6"/>
    <w:rsid w:val="001F6B7B"/>
    <w:rsid w:val="001F6B7F"/>
    <w:rsid w:val="001F6BA2"/>
    <w:rsid w:val="001F6C45"/>
    <w:rsid w:val="001F6C68"/>
    <w:rsid w:val="001F6CBB"/>
    <w:rsid w:val="001F6CEA"/>
    <w:rsid w:val="001F6D1E"/>
    <w:rsid w:val="001F6DC8"/>
    <w:rsid w:val="001F6E39"/>
    <w:rsid w:val="001F71D3"/>
    <w:rsid w:val="001F7261"/>
    <w:rsid w:val="001F72D3"/>
    <w:rsid w:val="001F72E5"/>
    <w:rsid w:val="001F72EF"/>
    <w:rsid w:val="001F747E"/>
    <w:rsid w:val="001F748E"/>
    <w:rsid w:val="001F791C"/>
    <w:rsid w:val="001F79B6"/>
    <w:rsid w:val="001F7A5E"/>
    <w:rsid w:val="001F7AA3"/>
    <w:rsid w:val="001F7BCA"/>
    <w:rsid w:val="001F7C18"/>
    <w:rsid w:val="001F7C52"/>
    <w:rsid w:val="001F7C6D"/>
    <w:rsid w:val="001F7F55"/>
    <w:rsid w:val="002000E4"/>
    <w:rsid w:val="00200222"/>
    <w:rsid w:val="00200576"/>
    <w:rsid w:val="0020067C"/>
    <w:rsid w:val="002007F1"/>
    <w:rsid w:val="00200A6D"/>
    <w:rsid w:val="00200A7F"/>
    <w:rsid w:val="00200B2C"/>
    <w:rsid w:val="00200C06"/>
    <w:rsid w:val="00200C2F"/>
    <w:rsid w:val="00200CA7"/>
    <w:rsid w:val="00200D1C"/>
    <w:rsid w:val="00200E4E"/>
    <w:rsid w:val="00200F0C"/>
    <w:rsid w:val="00200FD4"/>
    <w:rsid w:val="00200FE0"/>
    <w:rsid w:val="00201140"/>
    <w:rsid w:val="0020125C"/>
    <w:rsid w:val="002012C9"/>
    <w:rsid w:val="0020132E"/>
    <w:rsid w:val="00201550"/>
    <w:rsid w:val="0020186A"/>
    <w:rsid w:val="00201914"/>
    <w:rsid w:val="00201A9C"/>
    <w:rsid w:val="00201C07"/>
    <w:rsid w:val="00201C5C"/>
    <w:rsid w:val="00201C89"/>
    <w:rsid w:val="00201CD3"/>
    <w:rsid w:val="00201D35"/>
    <w:rsid w:val="00201D3F"/>
    <w:rsid w:val="0020210B"/>
    <w:rsid w:val="002023DD"/>
    <w:rsid w:val="002024A0"/>
    <w:rsid w:val="002024D2"/>
    <w:rsid w:val="002024E9"/>
    <w:rsid w:val="002025BB"/>
    <w:rsid w:val="00202661"/>
    <w:rsid w:val="00202693"/>
    <w:rsid w:val="0020289C"/>
    <w:rsid w:val="00202925"/>
    <w:rsid w:val="00202955"/>
    <w:rsid w:val="00202AD8"/>
    <w:rsid w:val="00202CAA"/>
    <w:rsid w:val="00202D4E"/>
    <w:rsid w:val="00202DCC"/>
    <w:rsid w:val="00202E6B"/>
    <w:rsid w:val="00202F00"/>
    <w:rsid w:val="00203004"/>
    <w:rsid w:val="00203036"/>
    <w:rsid w:val="002031DF"/>
    <w:rsid w:val="00203347"/>
    <w:rsid w:val="0020379F"/>
    <w:rsid w:val="002039BA"/>
    <w:rsid w:val="00203AB7"/>
    <w:rsid w:val="00203B29"/>
    <w:rsid w:val="00203BDA"/>
    <w:rsid w:val="00203C3E"/>
    <w:rsid w:val="00203C89"/>
    <w:rsid w:val="00203D84"/>
    <w:rsid w:val="00203E9B"/>
    <w:rsid w:val="00203EF9"/>
    <w:rsid w:val="00203F49"/>
    <w:rsid w:val="00203F81"/>
    <w:rsid w:val="00204010"/>
    <w:rsid w:val="002043AC"/>
    <w:rsid w:val="002045A4"/>
    <w:rsid w:val="002046D0"/>
    <w:rsid w:val="002047B8"/>
    <w:rsid w:val="0020498B"/>
    <w:rsid w:val="002049AC"/>
    <w:rsid w:val="002049C3"/>
    <w:rsid w:val="00204A5B"/>
    <w:rsid w:val="00204C95"/>
    <w:rsid w:val="00205374"/>
    <w:rsid w:val="0020540C"/>
    <w:rsid w:val="0020575A"/>
    <w:rsid w:val="00205873"/>
    <w:rsid w:val="00205A86"/>
    <w:rsid w:val="00205B30"/>
    <w:rsid w:val="00205C52"/>
    <w:rsid w:val="00205EB1"/>
    <w:rsid w:val="0020644E"/>
    <w:rsid w:val="0020655B"/>
    <w:rsid w:val="0020663A"/>
    <w:rsid w:val="0020677C"/>
    <w:rsid w:val="00206856"/>
    <w:rsid w:val="002068CB"/>
    <w:rsid w:val="00206BD3"/>
    <w:rsid w:val="00206C17"/>
    <w:rsid w:val="00206C20"/>
    <w:rsid w:val="00206CB7"/>
    <w:rsid w:val="00206D96"/>
    <w:rsid w:val="00206EF0"/>
    <w:rsid w:val="00206F2C"/>
    <w:rsid w:val="00207065"/>
    <w:rsid w:val="00207136"/>
    <w:rsid w:val="0020732C"/>
    <w:rsid w:val="00207387"/>
    <w:rsid w:val="002073ED"/>
    <w:rsid w:val="0020766F"/>
    <w:rsid w:val="0020769D"/>
    <w:rsid w:val="002076B4"/>
    <w:rsid w:val="00207749"/>
    <w:rsid w:val="002077D6"/>
    <w:rsid w:val="002078CE"/>
    <w:rsid w:val="002079CA"/>
    <w:rsid w:val="00207BE7"/>
    <w:rsid w:val="00207C32"/>
    <w:rsid w:val="00207C49"/>
    <w:rsid w:val="00207D4D"/>
    <w:rsid w:val="00207E9F"/>
    <w:rsid w:val="00207F0B"/>
    <w:rsid w:val="00207F14"/>
    <w:rsid w:val="00207FAF"/>
    <w:rsid w:val="0021004A"/>
    <w:rsid w:val="002100E0"/>
    <w:rsid w:val="002100F4"/>
    <w:rsid w:val="0021030D"/>
    <w:rsid w:val="00210399"/>
    <w:rsid w:val="00210409"/>
    <w:rsid w:val="002104E7"/>
    <w:rsid w:val="002105D7"/>
    <w:rsid w:val="00210610"/>
    <w:rsid w:val="00210645"/>
    <w:rsid w:val="00210827"/>
    <w:rsid w:val="00210840"/>
    <w:rsid w:val="00210921"/>
    <w:rsid w:val="00210A89"/>
    <w:rsid w:val="00210A9A"/>
    <w:rsid w:val="00210C12"/>
    <w:rsid w:val="00210CD7"/>
    <w:rsid w:val="00210DC4"/>
    <w:rsid w:val="00210E95"/>
    <w:rsid w:val="00210EC5"/>
    <w:rsid w:val="00210F53"/>
    <w:rsid w:val="0021107A"/>
    <w:rsid w:val="002111CC"/>
    <w:rsid w:val="002112DA"/>
    <w:rsid w:val="002113DA"/>
    <w:rsid w:val="00211545"/>
    <w:rsid w:val="002116A0"/>
    <w:rsid w:val="0021180E"/>
    <w:rsid w:val="00211838"/>
    <w:rsid w:val="00211A65"/>
    <w:rsid w:val="00211B1E"/>
    <w:rsid w:val="00211B1F"/>
    <w:rsid w:val="00211B39"/>
    <w:rsid w:val="00211C94"/>
    <w:rsid w:val="00211D78"/>
    <w:rsid w:val="00212062"/>
    <w:rsid w:val="0021211A"/>
    <w:rsid w:val="00212406"/>
    <w:rsid w:val="00212496"/>
    <w:rsid w:val="00212651"/>
    <w:rsid w:val="0021268F"/>
    <w:rsid w:val="002127FA"/>
    <w:rsid w:val="00212883"/>
    <w:rsid w:val="0021294F"/>
    <w:rsid w:val="00212A40"/>
    <w:rsid w:val="00212A9D"/>
    <w:rsid w:val="00212B22"/>
    <w:rsid w:val="00212C46"/>
    <w:rsid w:val="00212C47"/>
    <w:rsid w:val="00212CAF"/>
    <w:rsid w:val="00212EE2"/>
    <w:rsid w:val="00212FC7"/>
    <w:rsid w:val="0021311E"/>
    <w:rsid w:val="002131EA"/>
    <w:rsid w:val="002131FA"/>
    <w:rsid w:val="00213396"/>
    <w:rsid w:val="00213495"/>
    <w:rsid w:val="00213524"/>
    <w:rsid w:val="00213676"/>
    <w:rsid w:val="002136AF"/>
    <w:rsid w:val="002138B9"/>
    <w:rsid w:val="002138FA"/>
    <w:rsid w:val="00213990"/>
    <w:rsid w:val="00213BD3"/>
    <w:rsid w:val="00213E13"/>
    <w:rsid w:val="00213F07"/>
    <w:rsid w:val="00213F3B"/>
    <w:rsid w:val="002140A6"/>
    <w:rsid w:val="002142C9"/>
    <w:rsid w:val="00214685"/>
    <w:rsid w:val="002146A8"/>
    <w:rsid w:val="00214A27"/>
    <w:rsid w:val="00214C34"/>
    <w:rsid w:val="00214C84"/>
    <w:rsid w:val="00214DB6"/>
    <w:rsid w:val="00214FB8"/>
    <w:rsid w:val="00215065"/>
    <w:rsid w:val="002151C8"/>
    <w:rsid w:val="002153F7"/>
    <w:rsid w:val="0021556D"/>
    <w:rsid w:val="0021564C"/>
    <w:rsid w:val="002157BD"/>
    <w:rsid w:val="00215822"/>
    <w:rsid w:val="00215A54"/>
    <w:rsid w:val="00215A92"/>
    <w:rsid w:val="00215D53"/>
    <w:rsid w:val="00215F10"/>
    <w:rsid w:val="00215F39"/>
    <w:rsid w:val="00216096"/>
    <w:rsid w:val="002160D7"/>
    <w:rsid w:val="002160F9"/>
    <w:rsid w:val="00216107"/>
    <w:rsid w:val="00216153"/>
    <w:rsid w:val="00216196"/>
    <w:rsid w:val="00216246"/>
    <w:rsid w:val="0021631C"/>
    <w:rsid w:val="0021631D"/>
    <w:rsid w:val="00216343"/>
    <w:rsid w:val="002164CD"/>
    <w:rsid w:val="00216516"/>
    <w:rsid w:val="0021664D"/>
    <w:rsid w:val="002166FB"/>
    <w:rsid w:val="002167B8"/>
    <w:rsid w:val="002167CB"/>
    <w:rsid w:val="002167D9"/>
    <w:rsid w:val="0021696C"/>
    <w:rsid w:val="00216A1E"/>
    <w:rsid w:val="00216AB2"/>
    <w:rsid w:val="00216B13"/>
    <w:rsid w:val="00216B38"/>
    <w:rsid w:val="00216B75"/>
    <w:rsid w:val="00216FA3"/>
    <w:rsid w:val="00216FCC"/>
    <w:rsid w:val="002171E8"/>
    <w:rsid w:val="002171F7"/>
    <w:rsid w:val="0021738A"/>
    <w:rsid w:val="002174EF"/>
    <w:rsid w:val="00217532"/>
    <w:rsid w:val="002175A9"/>
    <w:rsid w:val="00217621"/>
    <w:rsid w:val="00217790"/>
    <w:rsid w:val="002177A0"/>
    <w:rsid w:val="0021792F"/>
    <w:rsid w:val="002179B9"/>
    <w:rsid w:val="002179E1"/>
    <w:rsid w:val="00217A8F"/>
    <w:rsid w:val="00217AD8"/>
    <w:rsid w:val="00217AE5"/>
    <w:rsid w:val="00217B83"/>
    <w:rsid w:val="00217C79"/>
    <w:rsid w:val="00217CBB"/>
    <w:rsid w:val="00217DF9"/>
    <w:rsid w:val="0022024E"/>
    <w:rsid w:val="00220470"/>
    <w:rsid w:val="00220485"/>
    <w:rsid w:val="002208F4"/>
    <w:rsid w:val="00220C74"/>
    <w:rsid w:val="00220C82"/>
    <w:rsid w:val="00220DAD"/>
    <w:rsid w:val="002210AD"/>
    <w:rsid w:val="002214C5"/>
    <w:rsid w:val="0022164A"/>
    <w:rsid w:val="00221799"/>
    <w:rsid w:val="0022199F"/>
    <w:rsid w:val="002219ED"/>
    <w:rsid w:val="00221A4E"/>
    <w:rsid w:val="00221B49"/>
    <w:rsid w:val="00221C70"/>
    <w:rsid w:val="00221D1E"/>
    <w:rsid w:val="00221F3B"/>
    <w:rsid w:val="00222070"/>
    <w:rsid w:val="002220BA"/>
    <w:rsid w:val="002220DC"/>
    <w:rsid w:val="002221AB"/>
    <w:rsid w:val="0022237D"/>
    <w:rsid w:val="002224FF"/>
    <w:rsid w:val="00222621"/>
    <w:rsid w:val="00222642"/>
    <w:rsid w:val="0022283F"/>
    <w:rsid w:val="002228B9"/>
    <w:rsid w:val="00222AEC"/>
    <w:rsid w:val="00222B25"/>
    <w:rsid w:val="00222CA5"/>
    <w:rsid w:val="00222CE6"/>
    <w:rsid w:val="00222E45"/>
    <w:rsid w:val="00222F65"/>
    <w:rsid w:val="002230CF"/>
    <w:rsid w:val="002230DF"/>
    <w:rsid w:val="00223106"/>
    <w:rsid w:val="002233CD"/>
    <w:rsid w:val="00223528"/>
    <w:rsid w:val="002235AC"/>
    <w:rsid w:val="002235B9"/>
    <w:rsid w:val="00223680"/>
    <w:rsid w:val="002236A8"/>
    <w:rsid w:val="002238CC"/>
    <w:rsid w:val="00223B49"/>
    <w:rsid w:val="00223B5A"/>
    <w:rsid w:val="00223BE1"/>
    <w:rsid w:val="00224123"/>
    <w:rsid w:val="00224169"/>
    <w:rsid w:val="00224491"/>
    <w:rsid w:val="002244CE"/>
    <w:rsid w:val="00224523"/>
    <w:rsid w:val="002246EA"/>
    <w:rsid w:val="002246EF"/>
    <w:rsid w:val="002247AE"/>
    <w:rsid w:val="0022489F"/>
    <w:rsid w:val="002249ED"/>
    <w:rsid w:val="00224A12"/>
    <w:rsid w:val="00224B30"/>
    <w:rsid w:val="00224C52"/>
    <w:rsid w:val="00224D7D"/>
    <w:rsid w:val="00224EED"/>
    <w:rsid w:val="00224F4E"/>
    <w:rsid w:val="0022519B"/>
    <w:rsid w:val="00225225"/>
    <w:rsid w:val="002253A8"/>
    <w:rsid w:val="0022545B"/>
    <w:rsid w:val="00225475"/>
    <w:rsid w:val="00225551"/>
    <w:rsid w:val="002256C8"/>
    <w:rsid w:val="002257DE"/>
    <w:rsid w:val="002258E8"/>
    <w:rsid w:val="00225A90"/>
    <w:rsid w:val="00225AA7"/>
    <w:rsid w:val="00225AB5"/>
    <w:rsid w:val="00225BA1"/>
    <w:rsid w:val="00225C7E"/>
    <w:rsid w:val="00225C8B"/>
    <w:rsid w:val="00225D65"/>
    <w:rsid w:val="00225E58"/>
    <w:rsid w:val="00225EE0"/>
    <w:rsid w:val="00226139"/>
    <w:rsid w:val="0022620B"/>
    <w:rsid w:val="0022639B"/>
    <w:rsid w:val="00226691"/>
    <w:rsid w:val="00226865"/>
    <w:rsid w:val="002268E0"/>
    <w:rsid w:val="00226915"/>
    <w:rsid w:val="002269C9"/>
    <w:rsid w:val="002269EE"/>
    <w:rsid w:val="00226B08"/>
    <w:rsid w:val="00226B58"/>
    <w:rsid w:val="00226BB0"/>
    <w:rsid w:val="00226D15"/>
    <w:rsid w:val="00226DF1"/>
    <w:rsid w:val="0022702C"/>
    <w:rsid w:val="0022705D"/>
    <w:rsid w:val="00227412"/>
    <w:rsid w:val="00227591"/>
    <w:rsid w:val="0022776C"/>
    <w:rsid w:val="00227878"/>
    <w:rsid w:val="002279D9"/>
    <w:rsid w:val="00227C2D"/>
    <w:rsid w:val="00230149"/>
    <w:rsid w:val="00230286"/>
    <w:rsid w:val="002302DB"/>
    <w:rsid w:val="002302FA"/>
    <w:rsid w:val="002303BB"/>
    <w:rsid w:val="002305B5"/>
    <w:rsid w:val="00230619"/>
    <w:rsid w:val="002307A4"/>
    <w:rsid w:val="002308CE"/>
    <w:rsid w:val="00230A57"/>
    <w:rsid w:val="00230C4E"/>
    <w:rsid w:val="00230CFA"/>
    <w:rsid w:val="00230D42"/>
    <w:rsid w:val="00230EF1"/>
    <w:rsid w:val="00230EF9"/>
    <w:rsid w:val="00231243"/>
    <w:rsid w:val="00231373"/>
    <w:rsid w:val="0023160C"/>
    <w:rsid w:val="002318C6"/>
    <w:rsid w:val="002319AE"/>
    <w:rsid w:val="002319EA"/>
    <w:rsid w:val="00231CC5"/>
    <w:rsid w:val="00231E3A"/>
    <w:rsid w:val="00231F6A"/>
    <w:rsid w:val="002320DD"/>
    <w:rsid w:val="0023222B"/>
    <w:rsid w:val="0023230B"/>
    <w:rsid w:val="0023247D"/>
    <w:rsid w:val="002324D2"/>
    <w:rsid w:val="00232519"/>
    <w:rsid w:val="002325AC"/>
    <w:rsid w:val="00232619"/>
    <w:rsid w:val="0023264B"/>
    <w:rsid w:val="002327D8"/>
    <w:rsid w:val="002328B4"/>
    <w:rsid w:val="00232A8B"/>
    <w:rsid w:val="002331D7"/>
    <w:rsid w:val="0023332E"/>
    <w:rsid w:val="0023341D"/>
    <w:rsid w:val="0023343D"/>
    <w:rsid w:val="00233534"/>
    <w:rsid w:val="00233849"/>
    <w:rsid w:val="002338A6"/>
    <w:rsid w:val="002339D3"/>
    <w:rsid w:val="00233AA6"/>
    <w:rsid w:val="00233B77"/>
    <w:rsid w:val="00233BE3"/>
    <w:rsid w:val="00233C6A"/>
    <w:rsid w:val="00233DC8"/>
    <w:rsid w:val="00233E65"/>
    <w:rsid w:val="00233FC8"/>
    <w:rsid w:val="0023406D"/>
    <w:rsid w:val="002342DD"/>
    <w:rsid w:val="00234425"/>
    <w:rsid w:val="002344A0"/>
    <w:rsid w:val="002345EE"/>
    <w:rsid w:val="0023462D"/>
    <w:rsid w:val="00234630"/>
    <w:rsid w:val="002346EE"/>
    <w:rsid w:val="0023470C"/>
    <w:rsid w:val="002348AF"/>
    <w:rsid w:val="00234B22"/>
    <w:rsid w:val="00234C3F"/>
    <w:rsid w:val="00234E73"/>
    <w:rsid w:val="00234E91"/>
    <w:rsid w:val="00234EDC"/>
    <w:rsid w:val="00234EF5"/>
    <w:rsid w:val="00234FBF"/>
    <w:rsid w:val="002351C9"/>
    <w:rsid w:val="002352F4"/>
    <w:rsid w:val="002352F7"/>
    <w:rsid w:val="00235301"/>
    <w:rsid w:val="00235361"/>
    <w:rsid w:val="00235537"/>
    <w:rsid w:val="00235544"/>
    <w:rsid w:val="00235566"/>
    <w:rsid w:val="002355F6"/>
    <w:rsid w:val="00235763"/>
    <w:rsid w:val="00235836"/>
    <w:rsid w:val="00235B25"/>
    <w:rsid w:val="00235BE0"/>
    <w:rsid w:val="00235D3B"/>
    <w:rsid w:val="002361CA"/>
    <w:rsid w:val="0023630E"/>
    <w:rsid w:val="00236365"/>
    <w:rsid w:val="0023652B"/>
    <w:rsid w:val="002365C5"/>
    <w:rsid w:val="002365F8"/>
    <w:rsid w:val="002366F4"/>
    <w:rsid w:val="002368FC"/>
    <w:rsid w:val="002369BD"/>
    <w:rsid w:val="002369EC"/>
    <w:rsid w:val="00236AA7"/>
    <w:rsid w:val="00236AD4"/>
    <w:rsid w:val="00236B8F"/>
    <w:rsid w:val="00236C97"/>
    <w:rsid w:val="00236CE8"/>
    <w:rsid w:val="00236D30"/>
    <w:rsid w:val="00236E0C"/>
    <w:rsid w:val="002371CD"/>
    <w:rsid w:val="002374D0"/>
    <w:rsid w:val="0023757E"/>
    <w:rsid w:val="0023767B"/>
    <w:rsid w:val="0023781E"/>
    <w:rsid w:val="00237849"/>
    <w:rsid w:val="002378B7"/>
    <w:rsid w:val="002378CB"/>
    <w:rsid w:val="002379C5"/>
    <w:rsid w:val="00237A35"/>
    <w:rsid w:val="00237B46"/>
    <w:rsid w:val="00237B84"/>
    <w:rsid w:val="00237BEF"/>
    <w:rsid w:val="00237CD9"/>
    <w:rsid w:val="00237D63"/>
    <w:rsid w:val="002400DF"/>
    <w:rsid w:val="00240150"/>
    <w:rsid w:val="00240337"/>
    <w:rsid w:val="0024048A"/>
    <w:rsid w:val="002405A8"/>
    <w:rsid w:val="00240639"/>
    <w:rsid w:val="00240727"/>
    <w:rsid w:val="002407E6"/>
    <w:rsid w:val="0024099B"/>
    <w:rsid w:val="00240AA5"/>
    <w:rsid w:val="00240AF7"/>
    <w:rsid w:val="00240B53"/>
    <w:rsid w:val="00240B6F"/>
    <w:rsid w:val="00240C18"/>
    <w:rsid w:val="00240C1F"/>
    <w:rsid w:val="00240E43"/>
    <w:rsid w:val="00240E56"/>
    <w:rsid w:val="00240E57"/>
    <w:rsid w:val="00240ECB"/>
    <w:rsid w:val="00240F13"/>
    <w:rsid w:val="002412BF"/>
    <w:rsid w:val="002413D5"/>
    <w:rsid w:val="002417D1"/>
    <w:rsid w:val="002418CF"/>
    <w:rsid w:val="002418F1"/>
    <w:rsid w:val="00241943"/>
    <w:rsid w:val="00241A5B"/>
    <w:rsid w:val="00241BD2"/>
    <w:rsid w:val="00241C61"/>
    <w:rsid w:val="00241DAC"/>
    <w:rsid w:val="00241EA1"/>
    <w:rsid w:val="002421B4"/>
    <w:rsid w:val="00242326"/>
    <w:rsid w:val="00242335"/>
    <w:rsid w:val="002423E0"/>
    <w:rsid w:val="00242524"/>
    <w:rsid w:val="0024279C"/>
    <w:rsid w:val="00242823"/>
    <w:rsid w:val="00242AB9"/>
    <w:rsid w:val="00242AE2"/>
    <w:rsid w:val="00242E5C"/>
    <w:rsid w:val="00242EC5"/>
    <w:rsid w:val="00242F44"/>
    <w:rsid w:val="0024306C"/>
    <w:rsid w:val="0024330E"/>
    <w:rsid w:val="002434C9"/>
    <w:rsid w:val="00243712"/>
    <w:rsid w:val="0024378B"/>
    <w:rsid w:val="002437B3"/>
    <w:rsid w:val="00243926"/>
    <w:rsid w:val="00243BE8"/>
    <w:rsid w:val="00243CBC"/>
    <w:rsid w:val="00243D5A"/>
    <w:rsid w:val="00243E2E"/>
    <w:rsid w:val="00243F28"/>
    <w:rsid w:val="00243FD1"/>
    <w:rsid w:val="00243FF3"/>
    <w:rsid w:val="0024408F"/>
    <w:rsid w:val="00244154"/>
    <w:rsid w:val="002442D7"/>
    <w:rsid w:val="002443F2"/>
    <w:rsid w:val="002444BB"/>
    <w:rsid w:val="00244819"/>
    <w:rsid w:val="00244855"/>
    <w:rsid w:val="00244922"/>
    <w:rsid w:val="00244A25"/>
    <w:rsid w:val="00244A81"/>
    <w:rsid w:val="00244A9B"/>
    <w:rsid w:val="00244ADA"/>
    <w:rsid w:val="00244C32"/>
    <w:rsid w:val="00244C73"/>
    <w:rsid w:val="00244DD6"/>
    <w:rsid w:val="00244DE2"/>
    <w:rsid w:val="00245063"/>
    <w:rsid w:val="0024511F"/>
    <w:rsid w:val="0024512D"/>
    <w:rsid w:val="002451FE"/>
    <w:rsid w:val="00245300"/>
    <w:rsid w:val="00245635"/>
    <w:rsid w:val="002457C9"/>
    <w:rsid w:val="00245B25"/>
    <w:rsid w:val="00245F1A"/>
    <w:rsid w:val="0024609F"/>
    <w:rsid w:val="002460E3"/>
    <w:rsid w:val="00246201"/>
    <w:rsid w:val="00246241"/>
    <w:rsid w:val="00246287"/>
    <w:rsid w:val="00246527"/>
    <w:rsid w:val="002465E5"/>
    <w:rsid w:val="00246639"/>
    <w:rsid w:val="00246921"/>
    <w:rsid w:val="00246A33"/>
    <w:rsid w:val="00246A67"/>
    <w:rsid w:val="00246B56"/>
    <w:rsid w:val="00246BAB"/>
    <w:rsid w:val="00246C9D"/>
    <w:rsid w:val="00246E00"/>
    <w:rsid w:val="0024704D"/>
    <w:rsid w:val="002471BD"/>
    <w:rsid w:val="0024723B"/>
    <w:rsid w:val="002473E3"/>
    <w:rsid w:val="00247470"/>
    <w:rsid w:val="00247486"/>
    <w:rsid w:val="002474F3"/>
    <w:rsid w:val="0024756B"/>
    <w:rsid w:val="002476A2"/>
    <w:rsid w:val="00247844"/>
    <w:rsid w:val="0024791C"/>
    <w:rsid w:val="00247B73"/>
    <w:rsid w:val="00247CC0"/>
    <w:rsid w:val="00247DBC"/>
    <w:rsid w:val="002500F1"/>
    <w:rsid w:val="002501FD"/>
    <w:rsid w:val="00250304"/>
    <w:rsid w:val="002503AE"/>
    <w:rsid w:val="002503F2"/>
    <w:rsid w:val="00250694"/>
    <w:rsid w:val="002506CB"/>
    <w:rsid w:val="00250872"/>
    <w:rsid w:val="002509C0"/>
    <w:rsid w:val="002509FA"/>
    <w:rsid w:val="00250A1E"/>
    <w:rsid w:val="00250AEE"/>
    <w:rsid w:val="00250DE6"/>
    <w:rsid w:val="00250E01"/>
    <w:rsid w:val="00250E07"/>
    <w:rsid w:val="00250E5F"/>
    <w:rsid w:val="00250F97"/>
    <w:rsid w:val="0025107A"/>
    <w:rsid w:val="00251191"/>
    <w:rsid w:val="0025126E"/>
    <w:rsid w:val="00251485"/>
    <w:rsid w:val="00251594"/>
    <w:rsid w:val="0025177C"/>
    <w:rsid w:val="0025178F"/>
    <w:rsid w:val="002517FD"/>
    <w:rsid w:val="002519B2"/>
    <w:rsid w:val="00251A80"/>
    <w:rsid w:val="00251B9D"/>
    <w:rsid w:val="00251D74"/>
    <w:rsid w:val="00251D83"/>
    <w:rsid w:val="00251EA9"/>
    <w:rsid w:val="00251F1B"/>
    <w:rsid w:val="002521C5"/>
    <w:rsid w:val="00252266"/>
    <w:rsid w:val="002522BE"/>
    <w:rsid w:val="002522C9"/>
    <w:rsid w:val="0025230A"/>
    <w:rsid w:val="00252460"/>
    <w:rsid w:val="0025247A"/>
    <w:rsid w:val="00252587"/>
    <w:rsid w:val="0025269B"/>
    <w:rsid w:val="0025294F"/>
    <w:rsid w:val="00252A2E"/>
    <w:rsid w:val="00252BD3"/>
    <w:rsid w:val="00252C1C"/>
    <w:rsid w:val="00252CCC"/>
    <w:rsid w:val="00252D1B"/>
    <w:rsid w:val="00252D94"/>
    <w:rsid w:val="00252E07"/>
    <w:rsid w:val="00252F74"/>
    <w:rsid w:val="00253010"/>
    <w:rsid w:val="002530C8"/>
    <w:rsid w:val="0025337F"/>
    <w:rsid w:val="00253471"/>
    <w:rsid w:val="002534E6"/>
    <w:rsid w:val="0025351C"/>
    <w:rsid w:val="002535AB"/>
    <w:rsid w:val="002535AE"/>
    <w:rsid w:val="00253774"/>
    <w:rsid w:val="0025394A"/>
    <w:rsid w:val="002539BC"/>
    <w:rsid w:val="00253B2C"/>
    <w:rsid w:val="00253B50"/>
    <w:rsid w:val="00253CD7"/>
    <w:rsid w:val="00253D1F"/>
    <w:rsid w:val="00253D23"/>
    <w:rsid w:val="00253E8E"/>
    <w:rsid w:val="00253F93"/>
    <w:rsid w:val="00254216"/>
    <w:rsid w:val="00254280"/>
    <w:rsid w:val="002542EB"/>
    <w:rsid w:val="00254307"/>
    <w:rsid w:val="0025455C"/>
    <w:rsid w:val="0025489E"/>
    <w:rsid w:val="00254971"/>
    <w:rsid w:val="00254992"/>
    <w:rsid w:val="00254A3B"/>
    <w:rsid w:val="00254C8E"/>
    <w:rsid w:val="00254DE9"/>
    <w:rsid w:val="00254F9B"/>
    <w:rsid w:val="002551B0"/>
    <w:rsid w:val="00255252"/>
    <w:rsid w:val="002552A2"/>
    <w:rsid w:val="002552C6"/>
    <w:rsid w:val="002552F8"/>
    <w:rsid w:val="00255385"/>
    <w:rsid w:val="00255526"/>
    <w:rsid w:val="0025562A"/>
    <w:rsid w:val="0025564F"/>
    <w:rsid w:val="002558B0"/>
    <w:rsid w:val="00255BAC"/>
    <w:rsid w:val="00255C4F"/>
    <w:rsid w:val="00255DF6"/>
    <w:rsid w:val="00255E74"/>
    <w:rsid w:val="00255F15"/>
    <w:rsid w:val="00255F3A"/>
    <w:rsid w:val="00255FF2"/>
    <w:rsid w:val="002560C4"/>
    <w:rsid w:val="00256207"/>
    <w:rsid w:val="0025641E"/>
    <w:rsid w:val="002564FC"/>
    <w:rsid w:val="0025699D"/>
    <w:rsid w:val="002569EE"/>
    <w:rsid w:val="00256B58"/>
    <w:rsid w:val="00256C83"/>
    <w:rsid w:val="00256CBC"/>
    <w:rsid w:val="00256DE9"/>
    <w:rsid w:val="00256F7F"/>
    <w:rsid w:val="002570DF"/>
    <w:rsid w:val="00257150"/>
    <w:rsid w:val="0025725F"/>
    <w:rsid w:val="002572EA"/>
    <w:rsid w:val="00257389"/>
    <w:rsid w:val="002573BB"/>
    <w:rsid w:val="00257502"/>
    <w:rsid w:val="00257545"/>
    <w:rsid w:val="002577E5"/>
    <w:rsid w:val="00257A7F"/>
    <w:rsid w:val="00257AC5"/>
    <w:rsid w:val="00257B05"/>
    <w:rsid w:val="00257B17"/>
    <w:rsid w:val="00257BD3"/>
    <w:rsid w:val="00257C0D"/>
    <w:rsid w:val="00257C26"/>
    <w:rsid w:val="00257C6F"/>
    <w:rsid w:val="00257D92"/>
    <w:rsid w:val="00257E82"/>
    <w:rsid w:val="00257FF3"/>
    <w:rsid w:val="0026017F"/>
    <w:rsid w:val="002601BE"/>
    <w:rsid w:val="002605AF"/>
    <w:rsid w:val="00260606"/>
    <w:rsid w:val="0026073C"/>
    <w:rsid w:val="00260951"/>
    <w:rsid w:val="002609BD"/>
    <w:rsid w:val="00260C6B"/>
    <w:rsid w:val="00260DA5"/>
    <w:rsid w:val="00260DC3"/>
    <w:rsid w:val="00260DEA"/>
    <w:rsid w:val="00260F60"/>
    <w:rsid w:val="00261759"/>
    <w:rsid w:val="002617E4"/>
    <w:rsid w:val="00261815"/>
    <w:rsid w:val="002618D2"/>
    <w:rsid w:val="00261A01"/>
    <w:rsid w:val="00261AF8"/>
    <w:rsid w:val="00261C7D"/>
    <w:rsid w:val="00262256"/>
    <w:rsid w:val="00262432"/>
    <w:rsid w:val="002625DD"/>
    <w:rsid w:val="00262B9A"/>
    <w:rsid w:val="00263019"/>
    <w:rsid w:val="00263059"/>
    <w:rsid w:val="0026307C"/>
    <w:rsid w:val="00263125"/>
    <w:rsid w:val="0026313F"/>
    <w:rsid w:val="0026316A"/>
    <w:rsid w:val="00263337"/>
    <w:rsid w:val="0026359B"/>
    <w:rsid w:val="0026365A"/>
    <w:rsid w:val="0026374F"/>
    <w:rsid w:val="0026377A"/>
    <w:rsid w:val="002638B6"/>
    <w:rsid w:val="00263968"/>
    <w:rsid w:val="00263A5A"/>
    <w:rsid w:val="00263A62"/>
    <w:rsid w:val="00263AD0"/>
    <w:rsid w:val="00263C20"/>
    <w:rsid w:val="00263C87"/>
    <w:rsid w:val="00263C96"/>
    <w:rsid w:val="00263CB3"/>
    <w:rsid w:val="00263CE8"/>
    <w:rsid w:val="00263CEB"/>
    <w:rsid w:val="00263D75"/>
    <w:rsid w:val="00263F09"/>
    <w:rsid w:val="00263F36"/>
    <w:rsid w:val="002640BD"/>
    <w:rsid w:val="00264171"/>
    <w:rsid w:val="00264235"/>
    <w:rsid w:val="002642D5"/>
    <w:rsid w:val="0026436C"/>
    <w:rsid w:val="00264427"/>
    <w:rsid w:val="00264444"/>
    <w:rsid w:val="00264592"/>
    <w:rsid w:val="002646B0"/>
    <w:rsid w:val="002648B0"/>
    <w:rsid w:val="002649CE"/>
    <w:rsid w:val="00264A3E"/>
    <w:rsid w:val="00264B5E"/>
    <w:rsid w:val="00264C0B"/>
    <w:rsid w:val="00264E45"/>
    <w:rsid w:val="00265036"/>
    <w:rsid w:val="002651DA"/>
    <w:rsid w:val="00265247"/>
    <w:rsid w:val="00265307"/>
    <w:rsid w:val="002653A8"/>
    <w:rsid w:val="002653BE"/>
    <w:rsid w:val="002657FB"/>
    <w:rsid w:val="00265929"/>
    <w:rsid w:val="00265944"/>
    <w:rsid w:val="002659F9"/>
    <w:rsid w:val="00265A44"/>
    <w:rsid w:val="00265AC7"/>
    <w:rsid w:val="00265BF6"/>
    <w:rsid w:val="00265D91"/>
    <w:rsid w:val="00265F28"/>
    <w:rsid w:val="00265F65"/>
    <w:rsid w:val="00266059"/>
    <w:rsid w:val="00266338"/>
    <w:rsid w:val="002663CA"/>
    <w:rsid w:val="00266497"/>
    <w:rsid w:val="002665C9"/>
    <w:rsid w:val="0026661C"/>
    <w:rsid w:val="0026669F"/>
    <w:rsid w:val="002668BC"/>
    <w:rsid w:val="00266994"/>
    <w:rsid w:val="00266A02"/>
    <w:rsid w:val="00266A05"/>
    <w:rsid w:val="00266A7C"/>
    <w:rsid w:val="00266B08"/>
    <w:rsid w:val="00266B6A"/>
    <w:rsid w:val="00266BF3"/>
    <w:rsid w:val="00266C25"/>
    <w:rsid w:val="00266E6B"/>
    <w:rsid w:val="00266EA8"/>
    <w:rsid w:val="00266F79"/>
    <w:rsid w:val="00266FC1"/>
    <w:rsid w:val="0026706A"/>
    <w:rsid w:val="00267098"/>
    <w:rsid w:val="00267216"/>
    <w:rsid w:val="00267290"/>
    <w:rsid w:val="0026731B"/>
    <w:rsid w:val="00267592"/>
    <w:rsid w:val="00267639"/>
    <w:rsid w:val="00267669"/>
    <w:rsid w:val="0026769B"/>
    <w:rsid w:val="00267797"/>
    <w:rsid w:val="002677E2"/>
    <w:rsid w:val="002677FC"/>
    <w:rsid w:val="00267806"/>
    <w:rsid w:val="00267925"/>
    <w:rsid w:val="0026797A"/>
    <w:rsid w:val="00267CC9"/>
    <w:rsid w:val="00267D34"/>
    <w:rsid w:val="00267D9B"/>
    <w:rsid w:val="00267DBA"/>
    <w:rsid w:val="00267E77"/>
    <w:rsid w:val="00267F55"/>
    <w:rsid w:val="0027004D"/>
    <w:rsid w:val="002701A0"/>
    <w:rsid w:val="00270269"/>
    <w:rsid w:val="00270443"/>
    <w:rsid w:val="0027052D"/>
    <w:rsid w:val="00270567"/>
    <w:rsid w:val="0027060F"/>
    <w:rsid w:val="0027081C"/>
    <w:rsid w:val="00270A5B"/>
    <w:rsid w:val="00270B2C"/>
    <w:rsid w:val="00270BDF"/>
    <w:rsid w:val="00270C71"/>
    <w:rsid w:val="00270D4B"/>
    <w:rsid w:val="00270D88"/>
    <w:rsid w:val="00270F06"/>
    <w:rsid w:val="00270F18"/>
    <w:rsid w:val="00271086"/>
    <w:rsid w:val="0027116D"/>
    <w:rsid w:val="00271179"/>
    <w:rsid w:val="0027118E"/>
    <w:rsid w:val="002711C5"/>
    <w:rsid w:val="002711F4"/>
    <w:rsid w:val="0027121D"/>
    <w:rsid w:val="00271281"/>
    <w:rsid w:val="002716F2"/>
    <w:rsid w:val="002717A3"/>
    <w:rsid w:val="002717C5"/>
    <w:rsid w:val="002717FA"/>
    <w:rsid w:val="00271803"/>
    <w:rsid w:val="00271887"/>
    <w:rsid w:val="0027196C"/>
    <w:rsid w:val="0027196D"/>
    <w:rsid w:val="00271A69"/>
    <w:rsid w:val="00271B16"/>
    <w:rsid w:val="00271C54"/>
    <w:rsid w:val="00271DCF"/>
    <w:rsid w:val="00271E20"/>
    <w:rsid w:val="00271EC3"/>
    <w:rsid w:val="00271ED1"/>
    <w:rsid w:val="00272053"/>
    <w:rsid w:val="002720A1"/>
    <w:rsid w:val="00272192"/>
    <w:rsid w:val="00272349"/>
    <w:rsid w:val="00272363"/>
    <w:rsid w:val="00272414"/>
    <w:rsid w:val="0027249A"/>
    <w:rsid w:val="002724BB"/>
    <w:rsid w:val="002724DA"/>
    <w:rsid w:val="002725AE"/>
    <w:rsid w:val="0027270D"/>
    <w:rsid w:val="002727AA"/>
    <w:rsid w:val="002728A6"/>
    <w:rsid w:val="002729AC"/>
    <w:rsid w:val="00272CF7"/>
    <w:rsid w:val="00272D09"/>
    <w:rsid w:val="00272D75"/>
    <w:rsid w:val="00272E5D"/>
    <w:rsid w:val="00272EAF"/>
    <w:rsid w:val="00272FA5"/>
    <w:rsid w:val="00272FC7"/>
    <w:rsid w:val="00273094"/>
    <w:rsid w:val="00273354"/>
    <w:rsid w:val="00273432"/>
    <w:rsid w:val="002734F0"/>
    <w:rsid w:val="002735F8"/>
    <w:rsid w:val="0027373E"/>
    <w:rsid w:val="0027373F"/>
    <w:rsid w:val="00273A18"/>
    <w:rsid w:val="00273AA1"/>
    <w:rsid w:val="00273BF0"/>
    <w:rsid w:val="00273C79"/>
    <w:rsid w:val="00273D87"/>
    <w:rsid w:val="00273DD6"/>
    <w:rsid w:val="00273F47"/>
    <w:rsid w:val="00273F87"/>
    <w:rsid w:val="00274054"/>
    <w:rsid w:val="00274241"/>
    <w:rsid w:val="0027442C"/>
    <w:rsid w:val="00274641"/>
    <w:rsid w:val="00274805"/>
    <w:rsid w:val="0027483C"/>
    <w:rsid w:val="00274860"/>
    <w:rsid w:val="002749AA"/>
    <w:rsid w:val="002749AD"/>
    <w:rsid w:val="00274A4C"/>
    <w:rsid w:val="00274AF8"/>
    <w:rsid w:val="00274BFB"/>
    <w:rsid w:val="00274CBC"/>
    <w:rsid w:val="00274DEF"/>
    <w:rsid w:val="00274E15"/>
    <w:rsid w:val="00274EED"/>
    <w:rsid w:val="00274FDD"/>
    <w:rsid w:val="00275037"/>
    <w:rsid w:val="0027529D"/>
    <w:rsid w:val="00275303"/>
    <w:rsid w:val="002754B0"/>
    <w:rsid w:val="0027557D"/>
    <w:rsid w:val="0027560D"/>
    <w:rsid w:val="002757D4"/>
    <w:rsid w:val="00275834"/>
    <w:rsid w:val="00275911"/>
    <w:rsid w:val="00275952"/>
    <w:rsid w:val="00275A8C"/>
    <w:rsid w:val="00275AED"/>
    <w:rsid w:val="00275B36"/>
    <w:rsid w:val="00275C98"/>
    <w:rsid w:val="00275E7E"/>
    <w:rsid w:val="00275EF6"/>
    <w:rsid w:val="00275F03"/>
    <w:rsid w:val="00276046"/>
    <w:rsid w:val="00276234"/>
    <w:rsid w:val="0027628C"/>
    <w:rsid w:val="002763EA"/>
    <w:rsid w:val="00276420"/>
    <w:rsid w:val="00276504"/>
    <w:rsid w:val="0027662B"/>
    <w:rsid w:val="002766C7"/>
    <w:rsid w:val="0027699A"/>
    <w:rsid w:val="00276BF5"/>
    <w:rsid w:val="00276C40"/>
    <w:rsid w:val="00276C61"/>
    <w:rsid w:val="00276C67"/>
    <w:rsid w:val="00276D53"/>
    <w:rsid w:val="00276F01"/>
    <w:rsid w:val="00276F56"/>
    <w:rsid w:val="002774C3"/>
    <w:rsid w:val="0027764D"/>
    <w:rsid w:val="00277967"/>
    <w:rsid w:val="00277C78"/>
    <w:rsid w:val="00277F69"/>
    <w:rsid w:val="0028009E"/>
    <w:rsid w:val="0028018E"/>
    <w:rsid w:val="0028019C"/>
    <w:rsid w:val="002802C0"/>
    <w:rsid w:val="002802E9"/>
    <w:rsid w:val="002802F5"/>
    <w:rsid w:val="00280337"/>
    <w:rsid w:val="002803C2"/>
    <w:rsid w:val="002803D1"/>
    <w:rsid w:val="002804BB"/>
    <w:rsid w:val="002805A9"/>
    <w:rsid w:val="00280841"/>
    <w:rsid w:val="00280862"/>
    <w:rsid w:val="002809C5"/>
    <w:rsid w:val="00280A70"/>
    <w:rsid w:val="00280B0C"/>
    <w:rsid w:val="00280C3C"/>
    <w:rsid w:val="00280CC9"/>
    <w:rsid w:val="00281024"/>
    <w:rsid w:val="00281228"/>
    <w:rsid w:val="00281442"/>
    <w:rsid w:val="00281625"/>
    <w:rsid w:val="00281719"/>
    <w:rsid w:val="00281AA4"/>
    <w:rsid w:val="00281B74"/>
    <w:rsid w:val="00281BE5"/>
    <w:rsid w:val="00281DE3"/>
    <w:rsid w:val="00281E08"/>
    <w:rsid w:val="00281E6F"/>
    <w:rsid w:val="00281F30"/>
    <w:rsid w:val="00281FAD"/>
    <w:rsid w:val="00281FD0"/>
    <w:rsid w:val="002820DB"/>
    <w:rsid w:val="002821F8"/>
    <w:rsid w:val="002821FE"/>
    <w:rsid w:val="00282332"/>
    <w:rsid w:val="00282534"/>
    <w:rsid w:val="002825C3"/>
    <w:rsid w:val="0028262A"/>
    <w:rsid w:val="002826B6"/>
    <w:rsid w:val="00282854"/>
    <w:rsid w:val="00282907"/>
    <w:rsid w:val="00282A3C"/>
    <w:rsid w:val="00282C11"/>
    <w:rsid w:val="00282CBA"/>
    <w:rsid w:val="00282D10"/>
    <w:rsid w:val="00282D47"/>
    <w:rsid w:val="00282E20"/>
    <w:rsid w:val="00282E28"/>
    <w:rsid w:val="00283136"/>
    <w:rsid w:val="00283371"/>
    <w:rsid w:val="00283501"/>
    <w:rsid w:val="0028365C"/>
    <w:rsid w:val="00283718"/>
    <w:rsid w:val="0028374B"/>
    <w:rsid w:val="00283757"/>
    <w:rsid w:val="002839DE"/>
    <w:rsid w:val="00283B5A"/>
    <w:rsid w:val="00283C49"/>
    <w:rsid w:val="00283D10"/>
    <w:rsid w:val="00283D7C"/>
    <w:rsid w:val="00283F2E"/>
    <w:rsid w:val="00283F35"/>
    <w:rsid w:val="00283F56"/>
    <w:rsid w:val="00283FAB"/>
    <w:rsid w:val="00284027"/>
    <w:rsid w:val="002842A6"/>
    <w:rsid w:val="00284431"/>
    <w:rsid w:val="002844C4"/>
    <w:rsid w:val="0028458C"/>
    <w:rsid w:val="0028460E"/>
    <w:rsid w:val="002848B3"/>
    <w:rsid w:val="00284D1C"/>
    <w:rsid w:val="00284D1E"/>
    <w:rsid w:val="00284D9C"/>
    <w:rsid w:val="00284E36"/>
    <w:rsid w:val="00285120"/>
    <w:rsid w:val="00285282"/>
    <w:rsid w:val="00285284"/>
    <w:rsid w:val="002852E7"/>
    <w:rsid w:val="0028530D"/>
    <w:rsid w:val="0028531C"/>
    <w:rsid w:val="0028555F"/>
    <w:rsid w:val="002855D1"/>
    <w:rsid w:val="00285613"/>
    <w:rsid w:val="0028567F"/>
    <w:rsid w:val="002856EE"/>
    <w:rsid w:val="0028587E"/>
    <w:rsid w:val="002858BD"/>
    <w:rsid w:val="00285902"/>
    <w:rsid w:val="00285997"/>
    <w:rsid w:val="00285B56"/>
    <w:rsid w:val="00285D5D"/>
    <w:rsid w:val="00285DF2"/>
    <w:rsid w:val="00285F43"/>
    <w:rsid w:val="0028606C"/>
    <w:rsid w:val="00286158"/>
    <w:rsid w:val="002861A3"/>
    <w:rsid w:val="00286216"/>
    <w:rsid w:val="00286328"/>
    <w:rsid w:val="002864FD"/>
    <w:rsid w:val="00286513"/>
    <w:rsid w:val="00286525"/>
    <w:rsid w:val="00286685"/>
    <w:rsid w:val="00286727"/>
    <w:rsid w:val="00286779"/>
    <w:rsid w:val="0028679E"/>
    <w:rsid w:val="00286888"/>
    <w:rsid w:val="00286A8A"/>
    <w:rsid w:val="00286ACB"/>
    <w:rsid w:val="00286C27"/>
    <w:rsid w:val="00286C53"/>
    <w:rsid w:val="00286C76"/>
    <w:rsid w:val="00286C92"/>
    <w:rsid w:val="00286CAF"/>
    <w:rsid w:val="00286CCA"/>
    <w:rsid w:val="00286FD3"/>
    <w:rsid w:val="00287181"/>
    <w:rsid w:val="002871E0"/>
    <w:rsid w:val="002872CA"/>
    <w:rsid w:val="0028737B"/>
    <w:rsid w:val="00287506"/>
    <w:rsid w:val="00287689"/>
    <w:rsid w:val="00287881"/>
    <w:rsid w:val="002879B9"/>
    <w:rsid w:val="00287EDF"/>
    <w:rsid w:val="00287F7B"/>
    <w:rsid w:val="00287FEE"/>
    <w:rsid w:val="00290069"/>
    <w:rsid w:val="0029030C"/>
    <w:rsid w:val="002906BB"/>
    <w:rsid w:val="002906CD"/>
    <w:rsid w:val="002906E5"/>
    <w:rsid w:val="002908B2"/>
    <w:rsid w:val="00290951"/>
    <w:rsid w:val="002909B8"/>
    <w:rsid w:val="002909D7"/>
    <w:rsid w:val="00290D5F"/>
    <w:rsid w:val="00290E50"/>
    <w:rsid w:val="00290FFD"/>
    <w:rsid w:val="002911A8"/>
    <w:rsid w:val="002912DE"/>
    <w:rsid w:val="002912F0"/>
    <w:rsid w:val="00291303"/>
    <w:rsid w:val="002913EB"/>
    <w:rsid w:val="00291567"/>
    <w:rsid w:val="0029166E"/>
    <w:rsid w:val="00291876"/>
    <w:rsid w:val="00291A41"/>
    <w:rsid w:val="00291F06"/>
    <w:rsid w:val="00291F35"/>
    <w:rsid w:val="00291FD3"/>
    <w:rsid w:val="0029208C"/>
    <w:rsid w:val="00292125"/>
    <w:rsid w:val="0029226E"/>
    <w:rsid w:val="0029238E"/>
    <w:rsid w:val="0029239F"/>
    <w:rsid w:val="00292709"/>
    <w:rsid w:val="00292C9D"/>
    <w:rsid w:val="00292D4A"/>
    <w:rsid w:val="00292E01"/>
    <w:rsid w:val="00292EBD"/>
    <w:rsid w:val="00292F51"/>
    <w:rsid w:val="00293142"/>
    <w:rsid w:val="002933AA"/>
    <w:rsid w:val="002934DC"/>
    <w:rsid w:val="0029360B"/>
    <w:rsid w:val="00293759"/>
    <w:rsid w:val="00293881"/>
    <w:rsid w:val="00293913"/>
    <w:rsid w:val="00293B1D"/>
    <w:rsid w:val="00293B39"/>
    <w:rsid w:val="00293BB9"/>
    <w:rsid w:val="00293BD5"/>
    <w:rsid w:val="00293C50"/>
    <w:rsid w:val="00293DF4"/>
    <w:rsid w:val="00293E73"/>
    <w:rsid w:val="00293F1F"/>
    <w:rsid w:val="00293F4E"/>
    <w:rsid w:val="00293F9A"/>
    <w:rsid w:val="00293FB3"/>
    <w:rsid w:val="00294107"/>
    <w:rsid w:val="0029419C"/>
    <w:rsid w:val="002943AF"/>
    <w:rsid w:val="00294430"/>
    <w:rsid w:val="002944EB"/>
    <w:rsid w:val="002945F3"/>
    <w:rsid w:val="002946FB"/>
    <w:rsid w:val="0029472F"/>
    <w:rsid w:val="0029483B"/>
    <w:rsid w:val="00294997"/>
    <w:rsid w:val="002949FE"/>
    <w:rsid w:val="00294A4E"/>
    <w:rsid w:val="00294B2F"/>
    <w:rsid w:val="00294C58"/>
    <w:rsid w:val="00294D4B"/>
    <w:rsid w:val="00294D8D"/>
    <w:rsid w:val="00294E79"/>
    <w:rsid w:val="0029513B"/>
    <w:rsid w:val="002952A8"/>
    <w:rsid w:val="00295319"/>
    <w:rsid w:val="0029540B"/>
    <w:rsid w:val="00295560"/>
    <w:rsid w:val="00295624"/>
    <w:rsid w:val="00295818"/>
    <w:rsid w:val="0029588B"/>
    <w:rsid w:val="00295A1B"/>
    <w:rsid w:val="00295A6A"/>
    <w:rsid w:val="00295E3C"/>
    <w:rsid w:val="00295E9B"/>
    <w:rsid w:val="00295F72"/>
    <w:rsid w:val="00295FBB"/>
    <w:rsid w:val="00296077"/>
    <w:rsid w:val="002962E3"/>
    <w:rsid w:val="002963A9"/>
    <w:rsid w:val="002963FE"/>
    <w:rsid w:val="0029643C"/>
    <w:rsid w:val="0029657E"/>
    <w:rsid w:val="00296831"/>
    <w:rsid w:val="00296903"/>
    <w:rsid w:val="00296A03"/>
    <w:rsid w:val="00296C9E"/>
    <w:rsid w:val="00296D4A"/>
    <w:rsid w:val="00296E24"/>
    <w:rsid w:val="00296EE7"/>
    <w:rsid w:val="0029708E"/>
    <w:rsid w:val="002971EB"/>
    <w:rsid w:val="00297314"/>
    <w:rsid w:val="002973FA"/>
    <w:rsid w:val="0029740F"/>
    <w:rsid w:val="00297442"/>
    <w:rsid w:val="002974BF"/>
    <w:rsid w:val="002978BF"/>
    <w:rsid w:val="00297912"/>
    <w:rsid w:val="00297933"/>
    <w:rsid w:val="0029795F"/>
    <w:rsid w:val="00297D26"/>
    <w:rsid w:val="00297DA4"/>
    <w:rsid w:val="00297FF5"/>
    <w:rsid w:val="002A0010"/>
    <w:rsid w:val="002A0103"/>
    <w:rsid w:val="002A0146"/>
    <w:rsid w:val="002A02E2"/>
    <w:rsid w:val="002A0406"/>
    <w:rsid w:val="002A040E"/>
    <w:rsid w:val="002A04D2"/>
    <w:rsid w:val="002A052A"/>
    <w:rsid w:val="002A0688"/>
    <w:rsid w:val="002A06B9"/>
    <w:rsid w:val="002A08B1"/>
    <w:rsid w:val="002A0990"/>
    <w:rsid w:val="002A0A6C"/>
    <w:rsid w:val="002A0AAB"/>
    <w:rsid w:val="002A0C4D"/>
    <w:rsid w:val="002A0C86"/>
    <w:rsid w:val="002A0E00"/>
    <w:rsid w:val="002A0E29"/>
    <w:rsid w:val="002A0EDC"/>
    <w:rsid w:val="002A0F36"/>
    <w:rsid w:val="002A1135"/>
    <w:rsid w:val="002A1392"/>
    <w:rsid w:val="002A149C"/>
    <w:rsid w:val="002A1614"/>
    <w:rsid w:val="002A190B"/>
    <w:rsid w:val="002A1C44"/>
    <w:rsid w:val="002A1C54"/>
    <w:rsid w:val="002A1C71"/>
    <w:rsid w:val="002A1CAD"/>
    <w:rsid w:val="002A1CEB"/>
    <w:rsid w:val="002A1FBB"/>
    <w:rsid w:val="002A2078"/>
    <w:rsid w:val="002A2273"/>
    <w:rsid w:val="002A2288"/>
    <w:rsid w:val="002A22A1"/>
    <w:rsid w:val="002A23E8"/>
    <w:rsid w:val="002A2461"/>
    <w:rsid w:val="002A248B"/>
    <w:rsid w:val="002A257E"/>
    <w:rsid w:val="002A2678"/>
    <w:rsid w:val="002A271F"/>
    <w:rsid w:val="002A2828"/>
    <w:rsid w:val="002A2838"/>
    <w:rsid w:val="002A285A"/>
    <w:rsid w:val="002A2951"/>
    <w:rsid w:val="002A2AE4"/>
    <w:rsid w:val="002A2CF7"/>
    <w:rsid w:val="002A2F63"/>
    <w:rsid w:val="002A3079"/>
    <w:rsid w:val="002A3244"/>
    <w:rsid w:val="002A3268"/>
    <w:rsid w:val="002A33CE"/>
    <w:rsid w:val="002A33F9"/>
    <w:rsid w:val="002A3724"/>
    <w:rsid w:val="002A3761"/>
    <w:rsid w:val="002A37C8"/>
    <w:rsid w:val="002A3AAF"/>
    <w:rsid w:val="002A3ABA"/>
    <w:rsid w:val="002A3E2B"/>
    <w:rsid w:val="002A3E8F"/>
    <w:rsid w:val="002A4241"/>
    <w:rsid w:val="002A434B"/>
    <w:rsid w:val="002A4359"/>
    <w:rsid w:val="002A43D8"/>
    <w:rsid w:val="002A44CC"/>
    <w:rsid w:val="002A44E2"/>
    <w:rsid w:val="002A45D8"/>
    <w:rsid w:val="002A49F1"/>
    <w:rsid w:val="002A4A8C"/>
    <w:rsid w:val="002A4AE6"/>
    <w:rsid w:val="002A4B12"/>
    <w:rsid w:val="002A4B57"/>
    <w:rsid w:val="002A4BCC"/>
    <w:rsid w:val="002A4E52"/>
    <w:rsid w:val="002A4EA0"/>
    <w:rsid w:val="002A52A4"/>
    <w:rsid w:val="002A53B1"/>
    <w:rsid w:val="002A53F7"/>
    <w:rsid w:val="002A552B"/>
    <w:rsid w:val="002A5576"/>
    <w:rsid w:val="002A5603"/>
    <w:rsid w:val="002A5699"/>
    <w:rsid w:val="002A58D0"/>
    <w:rsid w:val="002A5945"/>
    <w:rsid w:val="002A5ADF"/>
    <w:rsid w:val="002A5B01"/>
    <w:rsid w:val="002A5B92"/>
    <w:rsid w:val="002A5BB8"/>
    <w:rsid w:val="002A5CDF"/>
    <w:rsid w:val="002A5DAD"/>
    <w:rsid w:val="002A5F6F"/>
    <w:rsid w:val="002A62F8"/>
    <w:rsid w:val="002A6466"/>
    <w:rsid w:val="002A64F1"/>
    <w:rsid w:val="002A66F6"/>
    <w:rsid w:val="002A68A1"/>
    <w:rsid w:val="002A68C7"/>
    <w:rsid w:val="002A68F3"/>
    <w:rsid w:val="002A6928"/>
    <w:rsid w:val="002A69BC"/>
    <w:rsid w:val="002A6C13"/>
    <w:rsid w:val="002A6CA0"/>
    <w:rsid w:val="002A6D2B"/>
    <w:rsid w:val="002A6DAE"/>
    <w:rsid w:val="002A6DDB"/>
    <w:rsid w:val="002A6F0C"/>
    <w:rsid w:val="002A703F"/>
    <w:rsid w:val="002A731B"/>
    <w:rsid w:val="002A748E"/>
    <w:rsid w:val="002A74DD"/>
    <w:rsid w:val="002A76EB"/>
    <w:rsid w:val="002A7792"/>
    <w:rsid w:val="002A79A7"/>
    <w:rsid w:val="002A79B0"/>
    <w:rsid w:val="002A7BBA"/>
    <w:rsid w:val="002A7C14"/>
    <w:rsid w:val="002A7CE6"/>
    <w:rsid w:val="002A7D2D"/>
    <w:rsid w:val="002B0056"/>
    <w:rsid w:val="002B0171"/>
    <w:rsid w:val="002B0193"/>
    <w:rsid w:val="002B01E1"/>
    <w:rsid w:val="002B0238"/>
    <w:rsid w:val="002B0289"/>
    <w:rsid w:val="002B0552"/>
    <w:rsid w:val="002B0609"/>
    <w:rsid w:val="002B0624"/>
    <w:rsid w:val="002B068F"/>
    <w:rsid w:val="002B0787"/>
    <w:rsid w:val="002B07FC"/>
    <w:rsid w:val="002B08B6"/>
    <w:rsid w:val="002B08E9"/>
    <w:rsid w:val="002B0B0A"/>
    <w:rsid w:val="002B0B97"/>
    <w:rsid w:val="002B0D15"/>
    <w:rsid w:val="002B0D26"/>
    <w:rsid w:val="002B0DDC"/>
    <w:rsid w:val="002B0F33"/>
    <w:rsid w:val="002B10F5"/>
    <w:rsid w:val="002B11A2"/>
    <w:rsid w:val="002B12B3"/>
    <w:rsid w:val="002B1456"/>
    <w:rsid w:val="002B14B4"/>
    <w:rsid w:val="002B1520"/>
    <w:rsid w:val="002B1735"/>
    <w:rsid w:val="002B181B"/>
    <w:rsid w:val="002B18CE"/>
    <w:rsid w:val="002B1B76"/>
    <w:rsid w:val="002B1CAB"/>
    <w:rsid w:val="002B1D6D"/>
    <w:rsid w:val="002B1E6B"/>
    <w:rsid w:val="002B2112"/>
    <w:rsid w:val="002B21F3"/>
    <w:rsid w:val="002B21F5"/>
    <w:rsid w:val="002B225B"/>
    <w:rsid w:val="002B2278"/>
    <w:rsid w:val="002B22D7"/>
    <w:rsid w:val="002B22E1"/>
    <w:rsid w:val="002B23A7"/>
    <w:rsid w:val="002B2467"/>
    <w:rsid w:val="002B24B2"/>
    <w:rsid w:val="002B26B5"/>
    <w:rsid w:val="002B26D8"/>
    <w:rsid w:val="002B275F"/>
    <w:rsid w:val="002B28A6"/>
    <w:rsid w:val="002B2A4D"/>
    <w:rsid w:val="002B2B76"/>
    <w:rsid w:val="002B2C08"/>
    <w:rsid w:val="002B2C75"/>
    <w:rsid w:val="002B2CA9"/>
    <w:rsid w:val="002B2D2D"/>
    <w:rsid w:val="002B2DD0"/>
    <w:rsid w:val="002B2E5F"/>
    <w:rsid w:val="002B2E80"/>
    <w:rsid w:val="002B2F28"/>
    <w:rsid w:val="002B2FF7"/>
    <w:rsid w:val="002B370D"/>
    <w:rsid w:val="002B371B"/>
    <w:rsid w:val="002B3780"/>
    <w:rsid w:val="002B37EA"/>
    <w:rsid w:val="002B3948"/>
    <w:rsid w:val="002B3BC2"/>
    <w:rsid w:val="002B3CA3"/>
    <w:rsid w:val="002B4170"/>
    <w:rsid w:val="002B41CB"/>
    <w:rsid w:val="002B42AD"/>
    <w:rsid w:val="002B451B"/>
    <w:rsid w:val="002B47C2"/>
    <w:rsid w:val="002B482C"/>
    <w:rsid w:val="002B4A11"/>
    <w:rsid w:val="002B4AD7"/>
    <w:rsid w:val="002B4AFF"/>
    <w:rsid w:val="002B4D2A"/>
    <w:rsid w:val="002B4D65"/>
    <w:rsid w:val="002B4F26"/>
    <w:rsid w:val="002B5082"/>
    <w:rsid w:val="002B526B"/>
    <w:rsid w:val="002B5442"/>
    <w:rsid w:val="002B54B0"/>
    <w:rsid w:val="002B556E"/>
    <w:rsid w:val="002B5708"/>
    <w:rsid w:val="002B590B"/>
    <w:rsid w:val="002B5934"/>
    <w:rsid w:val="002B597F"/>
    <w:rsid w:val="002B5A93"/>
    <w:rsid w:val="002B5BD6"/>
    <w:rsid w:val="002B5C35"/>
    <w:rsid w:val="002B5E64"/>
    <w:rsid w:val="002B5F7B"/>
    <w:rsid w:val="002B6375"/>
    <w:rsid w:val="002B66BE"/>
    <w:rsid w:val="002B6B19"/>
    <w:rsid w:val="002B6C08"/>
    <w:rsid w:val="002B6F13"/>
    <w:rsid w:val="002B7006"/>
    <w:rsid w:val="002B72A6"/>
    <w:rsid w:val="002B72C2"/>
    <w:rsid w:val="002B73A8"/>
    <w:rsid w:val="002B7473"/>
    <w:rsid w:val="002B7542"/>
    <w:rsid w:val="002B7554"/>
    <w:rsid w:val="002B7920"/>
    <w:rsid w:val="002B7A53"/>
    <w:rsid w:val="002B7AB8"/>
    <w:rsid w:val="002B7AC3"/>
    <w:rsid w:val="002B7C63"/>
    <w:rsid w:val="002B7D11"/>
    <w:rsid w:val="002B7D1D"/>
    <w:rsid w:val="002B7D46"/>
    <w:rsid w:val="002B7DF5"/>
    <w:rsid w:val="002B7F88"/>
    <w:rsid w:val="002C0042"/>
    <w:rsid w:val="002C0047"/>
    <w:rsid w:val="002C0067"/>
    <w:rsid w:val="002C00FF"/>
    <w:rsid w:val="002C02F6"/>
    <w:rsid w:val="002C0375"/>
    <w:rsid w:val="002C061B"/>
    <w:rsid w:val="002C06FD"/>
    <w:rsid w:val="002C08F5"/>
    <w:rsid w:val="002C09D3"/>
    <w:rsid w:val="002C0A17"/>
    <w:rsid w:val="002C0A8D"/>
    <w:rsid w:val="002C0DB9"/>
    <w:rsid w:val="002C0DE6"/>
    <w:rsid w:val="002C0E7A"/>
    <w:rsid w:val="002C0E7B"/>
    <w:rsid w:val="002C0F01"/>
    <w:rsid w:val="002C0FB2"/>
    <w:rsid w:val="002C10E4"/>
    <w:rsid w:val="002C10F9"/>
    <w:rsid w:val="002C1254"/>
    <w:rsid w:val="002C1378"/>
    <w:rsid w:val="002C1544"/>
    <w:rsid w:val="002C15BC"/>
    <w:rsid w:val="002C1707"/>
    <w:rsid w:val="002C17FC"/>
    <w:rsid w:val="002C1879"/>
    <w:rsid w:val="002C18C9"/>
    <w:rsid w:val="002C1933"/>
    <w:rsid w:val="002C193A"/>
    <w:rsid w:val="002C1AAA"/>
    <w:rsid w:val="002C1AC1"/>
    <w:rsid w:val="002C1C00"/>
    <w:rsid w:val="002C1DFD"/>
    <w:rsid w:val="002C1E24"/>
    <w:rsid w:val="002C1FD1"/>
    <w:rsid w:val="002C1FF8"/>
    <w:rsid w:val="002C2043"/>
    <w:rsid w:val="002C2226"/>
    <w:rsid w:val="002C22B6"/>
    <w:rsid w:val="002C23A2"/>
    <w:rsid w:val="002C247F"/>
    <w:rsid w:val="002C25FA"/>
    <w:rsid w:val="002C2645"/>
    <w:rsid w:val="002C27CB"/>
    <w:rsid w:val="002C28E8"/>
    <w:rsid w:val="002C2902"/>
    <w:rsid w:val="002C291F"/>
    <w:rsid w:val="002C297C"/>
    <w:rsid w:val="002C2AD6"/>
    <w:rsid w:val="002C2C2B"/>
    <w:rsid w:val="002C2D40"/>
    <w:rsid w:val="002C2FBF"/>
    <w:rsid w:val="002C2FC9"/>
    <w:rsid w:val="002C32FA"/>
    <w:rsid w:val="002C336A"/>
    <w:rsid w:val="002C362D"/>
    <w:rsid w:val="002C3835"/>
    <w:rsid w:val="002C3953"/>
    <w:rsid w:val="002C3B13"/>
    <w:rsid w:val="002C3CCA"/>
    <w:rsid w:val="002C3DC8"/>
    <w:rsid w:val="002C3EAE"/>
    <w:rsid w:val="002C3EE1"/>
    <w:rsid w:val="002C40D0"/>
    <w:rsid w:val="002C40F6"/>
    <w:rsid w:val="002C4128"/>
    <w:rsid w:val="002C413B"/>
    <w:rsid w:val="002C43CA"/>
    <w:rsid w:val="002C4515"/>
    <w:rsid w:val="002C4557"/>
    <w:rsid w:val="002C469A"/>
    <w:rsid w:val="002C49D9"/>
    <w:rsid w:val="002C4BF3"/>
    <w:rsid w:val="002C4D46"/>
    <w:rsid w:val="002C4EA1"/>
    <w:rsid w:val="002C4F30"/>
    <w:rsid w:val="002C50F8"/>
    <w:rsid w:val="002C5146"/>
    <w:rsid w:val="002C51C8"/>
    <w:rsid w:val="002C526C"/>
    <w:rsid w:val="002C52E1"/>
    <w:rsid w:val="002C5AFD"/>
    <w:rsid w:val="002C5BBA"/>
    <w:rsid w:val="002C5D62"/>
    <w:rsid w:val="002C609E"/>
    <w:rsid w:val="002C6245"/>
    <w:rsid w:val="002C6318"/>
    <w:rsid w:val="002C645D"/>
    <w:rsid w:val="002C64F7"/>
    <w:rsid w:val="002C6675"/>
    <w:rsid w:val="002C6805"/>
    <w:rsid w:val="002C6816"/>
    <w:rsid w:val="002C698E"/>
    <w:rsid w:val="002C6A47"/>
    <w:rsid w:val="002C6ADE"/>
    <w:rsid w:val="002C6B30"/>
    <w:rsid w:val="002C6B44"/>
    <w:rsid w:val="002C6BA3"/>
    <w:rsid w:val="002C6BD8"/>
    <w:rsid w:val="002C6CF1"/>
    <w:rsid w:val="002C720A"/>
    <w:rsid w:val="002C7315"/>
    <w:rsid w:val="002C73A2"/>
    <w:rsid w:val="002C73C9"/>
    <w:rsid w:val="002C7430"/>
    <w:rsid w:val="002C7569"/>
    <w:rsid w:val="002C7649"/>
    <w:rsid w:val="002C774A"/>
    <w:rsid w:val="002C7862"/>
    <w:rsid w:val="002C7973"/>
    <w:rsid w:val="002C798F"/>
    <w:rsid w:val="002C7AC5"/>
    <w:rsid w:val="002C7DA2"/>
    <w:rsid w:val="002C7F47"/>
    <w:rsid w:val="002C7FC7"/>
    <w:rsid w:val="002D0168"/>
    <w:rsid w:val="002D037D"/>
    <w:rsid w:val="002D05B1"/>
    <w:rsid w:val="002D05B5"/>
    <w:rsid w:val="002D05E6"/>
    <w:rsid w:val="002D06C9"/>
    <w:rsid w:val="002D06D6"/>
    <w:rsid w:val="002D06E4"/>
    <w:rsid w:val="002D078F"/>
    <w:rsid w:val="002D080B"/>
    <w:rsid w:val="002D0852"/>
    <w:rsid w:val="002D0985"/>
    <w:rsid w:val="002D0AA3"/>
    <w:rsid w:val="002D0C60"/>
    <w:rsid w:val="002D0CA4"/>
    <w:rsid w:val="002D0E50"/>
    <w:rsid w:val="002D0ED7"/>
    <w:rsid w:val="002D1053"/>
    <w:rsid w:val="002D1485"/>
    <w:rsid w:val="002D1509"/>
    <w:rsid w:val="002D15A9"/>
    <w:rsid w:val="002D16BB"/>
    <w:rsid w:val="002D16BD"/>
    <w:rsid w:val="002D16FF"/>
    <w:rsid w:val="002D176F"/>
    <w:rsid w:val="002D17AB"/>
    <w:rsid w:val="002D17BC"/>
    <w:rsid w:val="002D185A"/>
    <w:rsid w:val="002D195E"/>
    <w:rsid w:val="002D1A1E"/>
    <w:rsid w:val="002D1B90"/>
    <w:rsid w:val="002D1BD8"/>
    <w:rsid w:val="002D1D40"/>
    <w:rsid w:val="002D1DAF"/>
    <w:rsid w:val="002D2279"/>
    <w:rsid w:val="002D2356"/>
    <w:rsid w:val="002D2483"/>
    <w:rsid w:val="002D2504"/>
    <w:rsid w:val="002D2510"/>
    <w:rsid w:val="002D2519"/>
    <w:rsid w:val="002D2622"/>
    <w:rsid w:val="002D2796"/>
    <w:rsid w:val="002D28C1"/>
    <w:rsid w:val="002D2951"/>
    <w:rsid w:val="002D2B8A"/>
    <w:rsid w:val="002D2C11"/>
    <w:rsid w:val="002D2F94"/>
    <w:rsid w:val="002D308C"/>
    <w:rsid w:val="002D30C3"/>
    <w:rsid w:val="002D312B"/>
    <w:rsid w:val="002D3169"/>
    <w:rsid w:val="002D3380"/>
    <w:rsid w:val="002D33A0"/>
    <w:rsid w:val="002D33E9"/>
    <w:rsid w:val="002D3426"/>
    <w:rsid w:val="002D3515"/>
    <w:rsid w:val="002D3658"/>
    <w:rsid w:val="002D36F0"/>
    <w:rsid w:val="002D37CB"/>
    <w:rsid w:val="002D3863"/>
    <w:rsid w:val="002D390B"/>
    <w:rsid w:val="002D39E0"/>
    <w:rsid w:val="002D39ED"/>
    <w:rsid w:val="002D39F0"/>
    <w:rsid w:val="002D3A00"/>
    <w:rsid w:val="002D3CAE"/>
    <w:rsid w:val="002D3F3C"/>
    <w:rsid w:val="002D3FC4"/>
    <w:rsid w:val="002D40F0"/>
    <w:rsid w:val="002D4292"/>
    <w:rsid w:val="002D4481"/>
    <w:rsid w:val="002D4520"/>
    <w:rsid w:val="002D455A"/>
    <w:rsid w:val="002D4844"/>
    <w:rsid w:val="002D4996"/>
    <w:rsid w:val="002D4AC2"/>
    <w:rsid w:val="002D4C07"/>
    <w:rsid w:val="002D4C67"/>
    <w:rsid w:val="002D4D31"/>
    <w:rsid w:val="002D4D55"/>
    <w:rsid w:val="002D5026"/>
    <w:rsid w:val="002D5087"/>
    <w:rsid w:val="002D50C0"/>
    <w:rsid w:val="002D5133"/>
    <w:rsid w:val="002D5195"/>
    <w:rsid w:val="002D58F5"/>
    <w:rsid w:val="002D5A62"/>
    <w:rsid w:val="002D5CFF"/>
    <w:rsid w:val="002D5E4D"/>
    <w:rsid w:val="002D5E7B"/>
    <w:rsid w:val="002D61B0"/>
    <w:rsid w:val="002D61F5"/>
    <w:rsid w:val="002D63CB"/>
    <w:rsid w:val="002D63D0"/>
    <w:rsid w:val="002D6493"/>
    <w:rsid w:val="002D64A0"/>
    <w:rsid w:val="002D65E2"/>
    <w:rsid w:val="002D674B"/>
    <w:rsid w:val="002D6779"/>
    <w:rsid w:val="002D6783"/>
    <w:rsid w:val="002D67F3"/>
    <w:rsid w:val="002D68B0"/>
    <w:rsid w:val="002D690B"/>
    <w:rsid w:val="002D695C"/>
    <w:rsid w:val="002D69FF"/>
    <w:rsid w:val="002D6A77"/>
    <w:rsid w:val="002D6AA5"/>
    <w:rsid w:val="002D6B42"/>
    <w:rsid w:val="002D6BB6"/>
    <w:rsid w:val="002D6C0A"/>
    <w:rsid w:val="002D6C85"/>
    <w:rsid w:val="002D6D7E"/>
    <w:rsid w:val="002D6E22"/>
    <w:rsid w:val="002D6E64"/>
    <w:rsid w:val="002D6EEE"/>
    <w:rsid w:val="002D6F63"/>
    <w:rsid w:val="002D6FF5"/>
    <w:rsid w:val="002D70B2"/>
    <w:rsid w:val="002D7116"/>
    <w:rsid w:val="002D7187"/>
    <w:rsid w:val="002D7218"/>
    <w:rsid w:val="002D7238"/>
    <w:rsid w:val="002D727A"/>
    <w:rsid w:val="002D72CC"/>
    <w:rsid w:val="002D74DF"/>
    <w:rsid w:val="002D75A4"/>
    <w:rsid w:val="002D7726"/>
    <w:rsid w:val="002D7795"/>
    <w:rsid w:val="002D7897"/>
    <w:rsid w:val="002D7A18"/>
    <w:rsid w:val="002D7DE8"/>
    <w:rsid w:val="002E00CB"/>
    <w:rsid w:val="002E0120"/>
    <w:rsid w:val="002E01C5"/>
    <w:rsid w:val="002E0246"/>
    <w:rsid w:val="002E0458"/>
    <w:rsid w:val="002E0543"/>
    <w:rsid w:val="002E05B3"/>
    <w:rsid w:val="002E061C"/>
    <w:rsid w:val="002E0833"/>
    <w:rsid w:val="002E093C"/>
    <w:rsid w:val="002E0956"/>
    <w:rsid w:val="002E0983"/>
    <w:rsid w:val="002E0A70"/>
    <w:rsid w:val="002E0AF8"/>
    <w:rsid w:val="002E0C57"/>
    <w:rsid w:val="002E0EAF"/>
    <w:rsid w:val="002E1300"/>
    <w:rsid w:val="002E1315"/>
    <w:rsid w:val="002E142A"/>
    <w:rsid w:val="002E1443"/>
    <w:rsid w:val="002E14C4"/>
    <w:rsid w:val="002E16FE"/>
    <w:rsid w:val="002E177D"/>
    <w:rsid w:val="002E190F"/>
    <w:rsid w:val="002E1998"/>
    <w:rsid w:val="002E1A6C"/>
    <w:rsid w:val="002E1A6E"/>
    <w:rsid w:val="002E1B11"/>
    <w:rsid w:val="002E1C4C"/>
    <w:rsid w:val="002E1D3A"/>
    <w:rsid w:val="002E1E59"/>
    <w:rsid w:val="002E1EF0"/>
    <w:rsid w:val="002E206E"/>
    <w:rsid w:val="002E20F7"/>
    <w:rsid w:val="002E21B1"/>
    <w:rsid w:val="002E22B8"/>
    <w:rsid w:val="002E22C3"/>
    <w:rsid w:val="002E246C"/>
    <w:rsid w:val="002E2472"/>
    <w:rsid w:val="002E24E8"/>
    <w:rsid w:val="002E277D"/>
    <w:rsid w:val="002E2882"/>
    <w:rsid w:val="002E29CA"/>
    <w:rsid w:val="002E2B02"/>
    <w:rsid w:val="002E2BFA"/>
    <w:rsid w:val="002E2E8F"/>
    <w:rsid w:val="002E2F0B"/>
    <w:rsid w:val="002E3315"/>
    <w:rsid w:val="002E359E"/>
    <w:rsid w:val="002E364F"/>
    <w:rsid w:val="002E383C"/>
    <w:rsid w:val="002E3972"/>
    <w:rsid w:val="002E3B90"/>
    <w:rsid w:val="002E3EB4"/>
    <w:rsid w:val="002E3EDA"/>
    <w:rsid w:val="002E3F83"/>
    <w:rsid w:val="002E3F96"/>
    <w:rsid w:val="002E4058"/>
    <w:rsid w:val="002E432C"/>
    <w:rsid w:val="002E4624"/>
    <w:rsid w:val="002E4801"/>
    <w:rsid w:val="002E4867"/>
    <w:rsid w:val="002E4893"/>
    <w:rsid w:val="002E48E9"/>
    <w:rsid w:val="002E4AF8"/>
    <w:rsid w:val="002E4C1F"/>
    <w:rsid w:val="002E4C34"/>
    <w:rsid w:val="002E4D1F"/>
    <w:rsid w:val="002E4EF0"/>
    <w:rsid w:val="002E508A"/>
    <w:rsid w:val="002E5152"/>
    <w:rsid w:val="002E5475"/>
    <w:rsid w:val="002E5505"/>
    <w:rsid w:val="002E557E"/>
    <w:rsid w:val="002E5603"/>
    <w:rsid w:val="002E56EC"/>
    <w:rsid w:val="002E56F0"/>
    <w:rsid w:val="002E5862"/>
    <w:rsid w:val="002E5874"/>
    <w:rsid w:val="002E5A80"/>
    <w:rsid w:val="002E5D3B"/>
    <w:rsid w:val="002E5D8F"/>
    <w:rsid w:val="002E5DDA"/>
    <w:rsid w:val="002E5DE9"/>
    <w:rsid w:val="002E5E66"/>
    <w:rsid w:val="002E5F92"/>
    <w:rsid w:val="002E5FE7"/>
    <w:rsid w:val="002E60FA"/>
    <w:rsid w:val="002E62C6"/>
    <w:rsid w:val="002E630B"/>
    <w:rsid w:val="002E63F0"/>
    <w:rsid w:val="002E6402"/>
    <w:rsid w:val="002E642A"/>
    <w:rsid w:val="002E6444"/>
    <w:rsid w:val="002E6574"/>
    <w:rsid w:val="002E66A1"/>
    <w:rsid w:val="002E680D"/>
    <w:rsid w:val="002E6835"/>
    <w:rsid w:val="002E68A1"/>
    <w:rsid w:val="002E6969"/>
    <w:rsid w:val="002E69C0"/>
    <w:rsid w:val="002E6A1C"/>
    <w:rsid w:val="002E6A4D"/>
    <w:rsid w:val="002E6A8C"/>
    <w:rsid w:val="002E6B55"/>
    <w:rsid w:val="002E6C02"/>
    <w:rsid w:val="002E6D19"/>
    <w:rsid w:val="002E6EC5"/>
    <w:rsid w:val="002E6F39"/>
    <w:rsid w:val="002E6FC8"/>
    <w:rsid w:val="002E6FE0"/>
    <w:rsid w:val="002E7043"/>
    <w:rsid w:val="002E7058"/>
    <w:rsid w:val="002E70E3"/>
    <w:rsid w:val="002E71D8"/>
    <w:rsid w:val="002E71E2"/>
    <w:rsid w:val="002E7412"/>
    <w:rsid w:val="002E744A"/>
    <w:rsid w:val="002E747D"/>
    <w:rsid w:val="002E7490"/>
    <w:rsid w:val="002E74B8"/>
    <w:rsid w:val="002E7505"/>
    <w:rsid w:val="002E7563"/>
    <w:rsid w:val="002E7578"/>
    <w:rsid w:val="002E76E2"/>
    <w:rsid w:val="002E771C"/>
    <w:rsid w:val="002E7763"/>
    <w:rsid w:val="002E78FC"/>
    <w:rsid w:val="002E79C0"/>
    <w:rsid w:val="002E7A3B"/>
    <w:rsid w:val="002E7A97"/>
    <w:rsid w:val="002E7AE8"/>
    <w:rsid w:val="002E7B65"/>
    <w:rsid w:val="002E7E5A"/>
    <w:rsid w:val="002F0414"/>
    <w:rsid w:val="002F041B"/>
    <w:rsid w:val="002F0441"/>
    <w:rsid w:val="002F052A"/>
    <w:rsid w:val="002F0589"/>
    <w:rsid w:val="002F0675"/>
    <w:rsid w:val="002F0707"/>
    <w:rsid w:val="002F071B"/>
    <w:rsid w:val="002F088B"/>
    <w:rsid w:val="002F08BB"/>
    <w:rsid w:val="002F0920"/>
    <w:rsid w:val="002F0BFD"/>
    <w:rsid w:val="002F0EDA"/>
    <w:rsid w:val="002F0F45"/>
    <w:rsid w:val="002F12C2"/>
    <w:rsid w:val="002F12EF"/>
    <w:rsid w:val="002F13AD"/>
    <w:rsid w:val="002F173E"/>
    <w:rsid w:val="002F17B4"/>
    <w:rsid w:val="002F1A23"/>
    <w:rsid w:val="002F1B64"/>
    <w:rsid w:val="002F1CBD"/>
    <w:rsid w:val="002F1DC3"/>
    <w:rsid w:val="002F1E00"/>
    <w:rsid w:val="002F1F67"/>
    <w:rsid w:val="002F1FB1"/>
    <w:rsid w:val="002F214C"/>
    <w:rsid w:val="002F22CC"/>
    <w:rsid w:val="002F251C"/>
    <w:rsid w:val="002F28C8"/>
    <w:rsid w:val="002F28E5"/>
    <w:rsid w:val="002F298E"/>
    <w:rsid w:val="002F2A5F"/>
    <w:rsid w:val="002F2ABB"/>
    <w:rsid w:val="002F2B35"/>
    <w:rsid w:val="002F2B3F"/>
    <w:rsid w:val="002F2B54"/>
    <w:rsid w:val="002F2B90"/>
    <w:rsid w:val="002F2BA1"/>
    <w:rsid w:val="002F2C42"/>
    <w:rsid w:val="002F2C64"/>
    <w:rsid w:val="002F2C73"/>
    <w:rsid w:val="002F2E7C"/>
    <w:rsid w:val="002F2E85"/>
    <w:rsid w:val="002F2E92"/>
    <w:rsid w:val="002F2F18"/>
    <w:rsid w:val="002F2F7C"/>
    <w:rsid w:val="002F2FE4"/>
    <w:rsid w:val="002F3197"/>
    <w:rsid w:val="002F31F1"/>
    <w:rsid w:val="002F31FB"/>
    <w:rsid w:val="002F3228"/>
    <w:rsid w:val="002F3291"/>
    <w:rsid w:val="002F3336"/>
    <w:rsid w:val="002F33BD"/>
    <w:rsid w:val="002F33F6"/>
    <w:rsid w:val="002F3449"/>
    <w:rsid w:val="002F35B4"/>
    <w:rsid w:val="002F362B"/>
    <w:rsid w:val="002F36B2"/>
    <w:rsid w:val="002F36F0"/>
    <w:rsid w:val="002F375D"/>
    <w:rsid w:val="002F37E0"/>
    <w:rsid w:val="002F388D"/>
    <w:rsid w:val="002F3967"/>
    <w:rsid w:val="002F3A45"/>
    <w:rsid w:val="002F3B87"/>
    <w:rsid w:val="002F3C81"/>
    <w:rsid w:val="002F3D48"/>
    <w:rsid w:val="002F3EBC"/>
    <w:rsid w:val="002F3ED5"/>
    <w:rsid w:val="002F3F40"/>
    <w:rsid w:val="002F4074"/>
    <w:rsid w:val="002F42CD"/>
    <w:rsid w:val="002F42D3"/>
    <w:rsid w:val="002F43A6"/>
    <w:rsid w:val="002F4476"/>
    <w:rsid w:val="002F481C"/>
    <w:rsid w:val="002F48D6"/>
    <w:rsid w:val="002F48FA"/>
    <w:rsid w:val="002F4A01"/>
    <w:rsid w:val="002F4B39"/>
    <w:rsid w:val="002F4C51"/>
    <w:rsid w:val="002F4C5D"/>
    <w:rsid w:val="002F4CC1"/>
    <w:rsid w:val="002F4CCF"/>
    <w:rsid w:val="002F4EB0"/>
    <w:rsid w:val="002F4EE2"/>
    <w:rsid w:val="002F4F05"/>
    <w:rsid w:val="002F4F3A"/>
    <w:rsid w:val="002F5136"/>
    <w:rsid w:val="002F51FD"/>
    <w:rsid w:val="002F54EE"/>
    <w:rsid w:val="002F5525"/>
    <w:rsid w:val="002F552D"/>
    <w:rsid w:val="002F559D"/>
    <w:rsid w:val="002F57C7"/>
    <w:rsid w:val="002F57F8"/>
    <w:rsid w:val="002F589F"/>
    <w:rsid w:val="002F5A43"/>
    <w:rsid w:val="002F5E47"/>
    <w:rsid w:val="002F5F0A"/>
    <w:rsid w:val="002F5FED"/>
    <w:rsid w:val="002F61C7"/>
    <w:rsid w:val="002F6278"/>
    <w:rsid w:val="002F63E0"/>
    <w:rsid w:val="002F6455"/>
    <w:rsid w:val="002F64C2"/>
    <w:rsid w:val="002F6B1D"/>
    <w:rsid w:val="002F6B91"/>
    <w:rsid w:val="002F6BE6"/>
    <w:rsid w:val="002F6C34"/>
    <w:rsid w:val="002F6CFA"/>
    <w:rsid w:val="002F6D47"/>
    <w:rsid w:val="002F6D79"/>
    <w:rsid w:val="002F6DD0"/>
    <w:rsid w:val="002F6FA9"/>
    <w:rsid w:val="002F6FD8"/>
    <w:rsid w:val="002F7027"/>
    <w:rsid w:val="002F70BD"/>
    <w:rsid w:val="002F7449"/>
    <w:rsid w:val="002F76C7"/>
    <w:rsid w:val="002F7713"/>
    <w:rsid w:val="002F776A"/>
    <w:rsid w:val="002F7919"/>
    <w:rsid w:val="002F7928"/>
    <w:rsid w:val="002F797F"/>
    <w:rsid w:val="002F7A0B"/>
    <w:rsid w:val="002F7B8C"/>
    <w:rsid w:val="002F7BE9"/>
    <w:rsid w:val="002F7C60"/>
    <w:rsid w:val="002F7E5F"/>
    <w:rsid w:val="002F7E8F"/>
    <w:rsid w:val="002F7F2D"/>
    <w:rsid w:val="002F7FB2"/>
    <w:rsid w:val="003000DE"/>
    <w:rsid w:val="00300156"/>
    <w:rsid w:val="003001E5"/>
    <w:rsid w:val="00300346"/>
    <w:rsid w:val="0030043B"/>
    <w:rsid w:val="00300757"/>
    <w:rsid w:val="003007BE"/>
    <w:rsid w:val="003007C4"/>
    <w:rsid w:val="0030081D"/>
    <w:rsid w:val="003008CB"/>
    <w:rsid w:val="003009CB"/>
    <w:rsid w:val="00300B6A"/>
    <w:rsid w:val="00300BEC"/>
    <w:rsid w:val="00300C5D"/>
    <w:rsid w:val="00300CA4"/>
    <w:rsid w:val="00300CE7"/>
    <w:rsid w:val="00300D08"/>
    <w:rsid w:val="00300D6F"/>
    <w:rsid w:val="00300D8D"/>
    <w:rsid w:val="00300DCB"/>
    <w:rsid w:val="00300E76"/>
    <w:rsid w:val="00300ECA"/>
    <w:rsid w:val="00301066"/>
    <w:rsid w:val="0030106E"/>
    <w:rsid w:val="00301223"/>
    <w:rsid w:val="003012AB"/>
    <w:rsid w:val="00301489"/>
    <w:rsid w:val="00301509"/>
    <w:rsid w:val="0030150A"/>
    <w:rsid w:val="00301735"/>
    <w:rsid w:val="00301922"/>
    <w:rsid w:val="00301957"/>
    <w:rsid w:val="00301B13"/>
    <w:rsid w:val="00301B3C"/>
    <w:rsid w:val="00301C36"/>
    <w:rsid w:val="00301CF1"/>
    <w:rsid w:val="00301D8C"/>
    <w:rsid w:val="00301F4E"/>
    <w:rsid w:val="00302017"/>
    <w:rsid w:val="00302037"/>
    <w:rsid w:val="0030210F"/>
    <w:rsid w:val="00302293"/>
    <w:rsid w:val="003026B6"/>
    <w:rsid w:val="00302795"/>
    <w:rsid w:val="00302DF8"/>
    <w:rsid w:val="00302E1A"/>
    <w:rsid w:val="00302F92"/>
    <w:rsid w:val="00303203"/>
    <w:rsid w:val="00303206"/>
    <w:rsid w:val="00303391"/>
    <w:rsid w:val="00303392"/>
    <w:rsid w:val="00303461"/>
    <w:rsid w:val="003037BE"/>
    <w:rsid w:val="003039E6"/>
    <w:rsid w:val="00303AD9"/>
    <w:rsid w:val="00303C80"/>
    <w:rsid w:val="00303D67"/>
    <w:rsid w:val="00303F32"/>
    <w:rsid w:val="00303F36"/>
    <w:rsid w:val="00304445"/>
    <w:rsid w:val="00304577"/>
    <w:rsid w:val="00304596"/>
    <w:rsid w:val="003047F2"/>
    <w:rsid w:val="00304809"/>
    <w:rsid w:val="003049CF"/>
    <w:rsid w:val="00304B03"/>
    <w:rsid w:val="00304B6C"/>
    <w:rsid w:val="00304BD3"/>
    <w:rsid w:val="00304C31"/>
    <w:rsid w:val="00304C7E"/>
    <w:rsid w:val="00304C8D"/>
    <w:rsid w:val="00304D2C"/>
    <w:rsid w:val="00304E2C"/>
    <w:rsid w:val="003050A4"/>
    <w:rsid w:val="0030534F"/>
    <w:rsid w:val="0030542F"/>
    <w:rsid w:val="003054B4"/>
    <w:rsid w:val="00305899"/>
    <w:rsid w:val="00305994"/>
    <w:rsid w:val="00305A0E"/>
    <w:rsid w:val="00305AC9"/>
    <w:rsid w:val="00305AF6"/>
    <w:rsid w:val="00305B69"/>
    <w:rsid w:val="00305D18"/>
    <w:rsid w:val="00305D3B"/>
    <w:rsid w:val="00305D7A"/>
    <w:rsid w:val="00305E61"/>
    <w:rsid w:val="00305E87"/>
    <w:rsid w:val="00305F69"/>
    <w:rsid w:val="00306032"/>
    <w:rsid w:val="003060F8"/>
    <w:rsid w:val="00306200"/>
    <w:rsid w:val="00306521"/>
    <w:rsid w:val="00306670"/>
    <w:rsid w:val="003066D8"/>
    <w:rsid w:val="00306706"/>
    <w:rsid w:val="0030680B"/>
    <w:rsid w:val="0030689F"/>
    <w:rsid w:val="00306965"/>
    <w:rsid w:val="00306A07"/>
    <w:rsid w:val="00306A0C"/>
    <w:rsid w:val="00306AB6"/>
    <w:rsid w:val="00306AB9"/>
    <w:rsid w:val="00306AD6"/>
    <w:rsid w:val="00306AD9"/>
    <w:rsid w:val="00306B8A"/>
    <w:rsid w:val="00306BAC"/>
    <w:rsid w:val="00306BC6"/>
    <w:rsid w:val="00306D39"/>
    <w:rsid w:val="00306E43"/>
    <w:rsid w:val="00306EDF"/>
    <w:rsid w:val="00307400"/>
    <w:rsid w:val="00307553"/>
    <w:rsid w:val="003075B5"/>
    <w:rsid w:val="003076DA"/>
    <w:rsid w:val="00307859"/>
    <w:rsid w:val="00307A45"/>
    <w:rsid w:val="00307C54"/>
    <w:rsid w:val="00307C82"/>
    <w:rsid w:val="00307CB3"/>
    <w:rsid w:val="00310013"/>
    <w:rsid w:val="00310112"/>
    <w:rsid w:val="0031022C"/>
    <w:rsid w:val="0031039C"/>
    <w:rsid w:val="00310484"/>
    <w:rsid w:val="00310637"/>
    <w:rsid w:val="00310A16"/>
    <w:rsid w:val="00310D20"/>
    <w:rsid w:val="00310DCE"/>
    <w:rsid w:val="00310E35"/>
    <w:rsid w:val="00311136"/>
    <w:rsid w:val="003112F3"/>
    <w:rsid w:val="003113D3"/>
    <w:rsid w:val="0031142E"/>
    <w:rsid w:val="0031161B"/>
    <w:rsid w:val="00311713"/>
    <w:rsid w:val="00311814"/>
    <w:rsid w:val="0031198A"/>
    <w:rsid w:val="00311C40"/>
    <w:rsid w:val="00311E13"/>
    <w:rsid w:val="00311FDB"/>
    <w:rsid w:val="0031203F"/>
    <w:rsid w:val="003122D9"/>
    <w:rsid w:val="003125CB"/>
    <w:rsid w:val="003125DC"/>
    <w:rsid w:val="0031265C"/>
    <w:rsid w:val="0031276D"/>
    <w:rsid w:val="00312A55"/>
    <w:rsid w:val="00312A8B"/>
    <w:rsid w:val="00312AF6"/>
    <w:rsid w:val="00312B28"/>
    <w:rsid w:val="00312B3F"/>
    <w:rsid w:val="00312BD9"/>
    <w:rsid w:val="00312D78"/>
    <w:rsid w:val="00312DE2"/>
    <w:rsid w:val="0031303C"/>
    <w:rsid w:val="0031304A"/>
    <w:rsid w:val="00313107"/>
    <w:rsid w:val="003132A2"/>
    <w:rsid w:val="003134BE"/>
    <w:rsid w:val="003137BC"/>
    <w:rsid w:val="003137C3"/>
    <w:rsid w:val="00313838"/>
    <w:rsid w:val="00313855"/>
    <w:rsid w:val="003138AD"/>
    <w:rsid w:val="00313920"/>
    <w:rsid w:val="003139DC"/>
    <w:rsid w:val="00313A77"/>
    <w:rsid w:val="00313AAA"/>
    <w:rsid w:val="00313ACB"/>
    <w:rsid w:val="00313AE3"/>
    <w:rsid w:val="00313E4C"/>
    <w:rsid w:val="00314045"/>
    <w:rsid w:val="00314056"/>
    <w:rsid w:val="00314132"/>
    <w:rsid w:val="00314249"/>
    <w:rsid w:val="003142E8"/>
    <w:rsid w:val="00314497"/>
    <w:rsid w:val="00314543"/>
    <w:rsid w:val="003145D5"/>
    <w:rsid w:val="00315041"/>
    <w:rsid w:val="0031507D"/>
    <w:rsid w:val="00315119"/>
    <w:rsid w:val="0031514D"/>
    <w:rsid w:val="0031538A"/>
    <w:rsid w:val="003154CD"/>
    <w:rsid w:val="003154DE"/>
    <w:rsid w:val="003154F0"/>
    <w:rsid w:val="00315517"/>
    <w:rsid w:val="003156F1"/>
    <w:rsid w:val="003157EB"/>
    <w:rsid w:val="00315864"/>
    <w:rsid w:val="00315BA2"/>
    <w:rsid w:val="00315D43"/>
    <w:rsid w:val="00315E27"/>
    <w:rsid w:val="00315E4C"/>
    <w:rsid w:val="00315E55"/>
    <w:rsid w:val="00315F3C"/>
    <w:rsid w:val="00316464"/>
    <w:rsid w:val="0031664A"/>
    <w:rsid w:val="003167B6"/>
    <w:rsid w:val="0031681F"/>
    <w:rsid w:val="0031685D"/>
    <w:rsid w:val="003169D1"/>
    <w:rsid w:val="00316B05"/>
    <w:rsid w:val="00316CF1"/>
    <w:rsid w:val="00316D2F"/>
    <w:rsid w:val="00316F28"/>
    <w:rsid w:val="00317070"/>
    <w:rsid w:val="00317222"/>
    <w:rsid w:val="003172D3"/>
    <w:rsid w:val="00317561"/>
    <w:rsid w:val="00317578"/>
    <w:rsid w:val="003175F7"/>
    <w:rsid w:val="00317799"/>
    <w:rsid w:val="003178A0"/>
    <w:rsid w:val="003178FD"/>
    <w:rsid w:val="00317A23"/>
    <w:rsid w:val="00317AF2"/>
    <w:rsid w:val="00317C6A"/>
    <w:rsid w:val="00317D83"/>
    <w:rsid w:val="00317DEF"/>
    <w:rsid w:val="00317F2D"/>
    <w:rsid w:val="00317FBB"/>
    <w:rsid w:val="00320082"/>
    <w:rsid w:val="0032054F"/>
    <w:rsid w:val="003206E2"/>
    <w:rsid w:val="00320709"/>
    <w:rsid w:val="0032083C"/>
    <w:rsid w:val="0032085A"/>
    <w:rsid w:val="003209E9"/>
    <w:rsid w:val="00320AAC"/>
    <w:rsid w:val="00320C62"/>
    <w:rsid w:val="00320CAE"/>
    <w:rsid w:val="00320FA2"/>
    <w:rsid w:val="00320FF2"/>
    <w:rsid w:val="00320FFC"/>
    <w:rsid w:val="0032102A"/>
    <w:rsid w:val="00321134"/>
    <w:rsid w:val="00321260"/>
    <w:rsid w:val="0032146A"/>
    <w:rsid w:val="00321849"/>
    <w:rsid w:val="0032190B"/>
    <w:rsid w:val="0032190E"/>
    <w:rsid w:val="003219B1"/>
    <w:rsid w:val="00321AC7"/>
    <w:rsid w:val="00321AD1"/>
    <w:rsid w:val="00321ED5"/>
    <w:rsid w:val="00321F57"/>
    <w:rsid w:val="003220D6"/>
    <w:rsid w:val="0032213C"/>
    <w:rsid w:val="003222DD"/>
    <w:rsid w:val="00322A67"/>
    <w:rsid w:val="00322B4C"/>
    <w:rsid w:val="00322BD1"/>
    <w:rsid w:val="00322BF3"/>
    <w:rsid w:val="00322D35"/>
    <w:rsid w:val="00322D5C"/>
    <w:rsid w:val="00322E22"/>
    <w:rsid w:val="00323092"/>
    <w:rsid w:val="003233D2"/>
    <w:rsid w:val="0032369D"/>
    <w:rsid w:val="003236ED"/>
    <w:rsid w:val="0032387E"/>
    <w:rsid w:val="00323922"/>
    <w:rsid w:val="0032395E"/>
    <w:rsid w:val="0032396B"/>
    <w:rsid w:val="003239B1"/>
    <w:rsid w:val="00323D47"/>
    <w:rsid w:val="00323DC7"/>
    <w:rsid w:val="00323DD9"/>
    <w:rsid w:val="00323F0F"/>
    <w:rsid w:val="0032412E"/>
    <w:rsid w:val="0032418A"/>
    <w:rsid w:val="0032438F"/>
    <w:rsid w:val="00324560"/>
    <w:rsid w:val="003245CA"/>
    <w:rsid w:val="003245EC"/>
    <w:rsid w:val="00324651"/>
    <w:rsid w:val="003246D0"/>
    <w:rsid w:val="00324AA5"/>
    <w:rsid w:val="00324CC6"/>
    <w:rsid w:val="00324CC7"/>
    <w:rsid w:val="00324ED3"/>
    <w:rsid w:val="00324FD9"/>
    <w:rsid w:val="00325063"/>
    <w:rsid w:val="0032507F"/>
    <w:rsid w:val="00325527"/>
    <w:rsid w:val="003255EE"/>
    <w:rsid w:val="003257CB"/>
    <w:rsid w:val="003258B8"/>
    <w:rsid w:val="00325C01"/>
    <w:rsid w:val="00325E38"/>
    <w:rsid w:val="00325E52"/>
    <w:rsid w:val="00325E81"/>
    <w:rsid w:val="0032602D"/>
    <w:rsid w:val="003260DB"/>
    <w:rsid w:val="003260F1"/>
    <w:rsid w:val="003261E7"/>
    <w:rsid w:val="003261F2"/>
    <w:rsid w:val="003263B2"/>
    <w:rsid w:val="00326464"/>
    <w:rsid w:val="00326606"/>
    <w:rsid w:val="00326616"/>
    <w:rsid w:val="00326641"/>
    <w:rsid w:val="003266C9"/>
    <w:rsid w:val="003267E9"/>
    <w:rsid w:val="003268E6"/>
    <w:rsid w:val="0032699D"/>
    <w:rsid w:val="00326BE8"/>
    <w:rsid w:val="00326C7E"/>
    <w:rsid w:val="00326CC4"/>
    <w:rsid w:val="00326D1B"/>
    <w:rsid w:val="00326D33"/>
    <w:rsid w:val="00326D35"/>
    <w:rsid w:val="00327026"/>
    <w:rsid w:val="00327290"/>
    <w:rsid w:val="0032738E"/>
    <w:rsid w:val="00327598"/>
    <w:rsid w:val="0032787A"/>
    <w:rsid w:val="0032788A"/>
    <w:rsid w:val="00327A0C"/>
    <w:rsid w:val="00327A4A"/>
    <w:rsid w:val="00327ABC"/>
    <w:rsid w:val="00327BCE"/>
    <w:rsid w:val="00327C49"/>
    <w:rsid w:val="00327D1F"/>
    <w:rsid w:val="00327F05"/>
    <w:rsid w:val="003300B7"/>
    <w:rsid w:val="003302F1"/>
    <w:rsid w:val="0033034B"/>
    <w:rsid w:val="0033041A"/>
    <w:rsid w:val="00330440"/>
    <w:rsid w:val="00330467"/>
    <w:rsid w:val="003305E5"/>
    <w:rsid w:val="003305EF"/>
    <w:rsid w:val="0033060D"/>
    <w:rsid w:val="0033063F"/>
    <w:rsid w:val="00330667"/>
    <w:rsid w:val="003306CF"/>
    <w:rsid w:val="0033077D"/>
    <w:rsid w:val="0033094D"/>
    <w:rsid w:val="00330BE7"/>
    <w:rsid w:val="00330BF6"/>
    <w:rsid w:val="00330CA7"/>
    <w:rsid w:val="00330D52"/>
    <w:rsid w:val="00330D56"/>
    <w:rsid w:val="00330E9F"/>
    <w:rsid w:val="00330EBE"/>
    <w:rsid w:val="00330EF1"/>
    <w:rsid w:val="00330F36"/>
    <w:rsid w:val="00331017"/>
    <w:rsid w:val="00331023"/>
    <w:rsid w:val="0033159D"/>
    <w:rsid w:val="003316B7"/>
    <w:rsid w:val="00331790"/>
    <w:rsid w:val="003317BE"/>
    <w:rsid w:val="0033194D"/>
    <w:rsid w:val="00331A05"/>
    <w:rsid w:val="00331B9C"/>
    <w:rsid w:val="00331C65"/>
    <w:rsid w:val="00331E1C"/>
    <w:rsid w:val="00331F28"/>
    <w:rsid w:val="003321B2"/>
    <w:rsid w:val="00332364"/>
    <w:rsid w:val="0033249A"/>
    <w:rsid w:val="003324AC"/>
    <w:rsid w:val="003324D7"/>
    <w:rsid w:val="003324E6"/>
    <w:rsid w:val="0033251F"/>
    <w:rsid w:val="003326BB"/>
    <w:rsid w:val="0033271B"/>
    <w:rsid w:val="0033283F"/>
    <w:rsid w:val="00332843"/>
    <w:rsid w:val="00332871"/>
    <w:rsid w:val="00332B22"/>
    <w:rsid w:val="00332BD8"/>
    <w:rsid w:val="00332DB3"/>
    <w:rsid w:val="00332F3B"/>
    <w:rsid w:val="00332F59"/>
    <w:rsid w:val="00333144"/>
    <w:rsid w:val="003331E7"/>
    <w:rsid w:val="0033337E"/>
    <w:rsid w:val="0033337F"/>
    <w:rsid w:val="0033352B"/>
    <w:rsid w:val="00333934"/>
    <w:rsid w:val="003339EF"/>
    <w:rsid w:val="00333AC9"/>
    <w:rsid w:val="00333C5B"/>
    <w:rsid w:val="00333F7A"/>
    <w:rsid w:val="003341FC"/>
    <w:rsid w:val="0033436E"/>
    <w:rsid w:val="00334866"/>
    <w:rsid w:val="0033486C"/>
    <w:rsid w:val="003348BE"/>
    <w:rsid w:val="00334D55"/>
    <w:rsid w:val="00334E4A"/>
    <w:rsid w:val="00334F0D"/>
    <w:rsid w:val="0033532C"/>
    <w:rsid w:val="00335374"/>
    <w:rsid w:val="00335375"/>
    <w:rsid w:val="00335469"/>
    <w:rsid w:val="0033557E"/>
    <w:rsid w:val="0033566B"/>
    <w:rsid w:val="00335792"/>
    <w:rsid w:val="003357E7"/>
    <w:rsid w:val="003357E9"/>
    <w:rsid w:val="0033580D"/>
    <w:rsid w:val="003359D0"/>
    <w:rsid w:val="00335ADE"/>
    <w:rsid w:val="00335BA1"/>
    <w:rsid w:val="00335CC6"/>
    <w:rsid w:val="00335D9C"/>
    <w:rsid w:val="00335E33"/>
    <w:rsid w:val="00335F80"/>
    <w:rsid w:val="00335F9E"/>
    <w:rsid w:val="00335FD9"/>
    <w:rsid w:val="0033604D"/>
    <w:rsid w:val="00336063"/>
    <w:rsid w:val="0033606E"/>
    <w:rsid w:val="00336164"/>
    <w:rsid w:val="00336236"/>
    <w:rsid w:val="0033624A"/>
    <w:rsid w:val="003364B0"/>
    <w:rsid w:val="00336619"/>
    <w:rsid w:val="00336654"/>
    <w:rsid w:val="0033690C"/>
    <w:rsid w:val="00336A20"/>
    <w:rsid w:val="00336C8D"/>
    <w:rsid w:val="00336CC0"/>
    <w:rsid w:val="00336D31"/>
    <w:rsid w:val="00336DF3"/>
    <w:rsid w:val="00336E09"/>
    <w:rsid w:val="00336E8A"/>
    <w:rsid w:val="00336FBD"/>
    <w:rsid w:val="00336FFB"/>
    <w:rsid w:val="00336FFD"/>
    <w:rsid w:val="003370F7"/>
    <w:rsid w:val="00337163"/>
    <w:rsid w:val="003371F8"/>
    <w:rsid w:val="0033738D"/>
    <w:rsid w:val="0033752C"/>
    <w:rsid w:val="0033774D"/>
    <w:rsid w:val="0033790D"/>
    <w:rsid w:val="00337959"/>
    <w:rsid w:val="00337985"/>
    <w:rsid w:val="003379AE"/>
    <w:rsid w:val="00337AA1"/>
    <w:rsid w:val="00337C91"/>
    <w:rsid w:val="00337D35"/>
    <w:rsid w:val="00340050"/>
    <w:rsid w:val="0034028C"/>
    <w:rsid w:val="003402F0"/>
    <w:rsid w:val="0034034F"/>
    <w:rsid w:val="003403D0"/>
    <w:rsid w:val="003403E6"/>
    <w:rsid w:val="003404DB"/>
    <w:rsid w:val="003407D4"/>
    <w:rsid w:val="00340910"/>
    <w:rsid w:val="003409B0"/>
    <w:rsid w:val="00340A15"/>
    <w:rsid w:val="00340D17"/>
    <w:rsid w:val="00340E45"/>
    <w:rsid w:val="00340F64"/>
    <w:rsid w:val="003410C8"/>
    <w:rsid w:val="00341169"/>
    <w:rsid w:val="0034120F"/>
    <w:rsid w:val="0034138C"/>
    <w:rsid w:val="003413F6"/>
    <w:rsid w:val="0034146A"/>
    <w:rsid w:val="003414DE"/>
    <w:rsid w:val="003416AE"/>
    <w:rsid w:val="003416FB"/>
    <w:rsid w:val="003417B3"/>
    <w:rsid w:val="003417BB"/>
    <w:rsid w:val="003417C5"/>
    <w:rsid w:val="003418F2"/>
    <w:rsid w:val="00341A2E"/>
    <w:rsid w:val="00341CCA"/>
    <w:rsid w:val="00341E5C"/>
    <w:rsid w:val="00342023"/>
    <w:rsid w:val="003421AE"/>
    <w:rsid w:val="003423A9"/>
    <w:rsid w:val="0034253E"/>
    <w:rsid w:val="00342636"/>
    <w:rsid w:val="0034291E"/>
    <w:rsid w:val="00342964"/>
    <w:rsid w:val="003429CB"/>
    <w:rsid w:val="00342B1C"/>
    <w:rsid w:val="00342B29"/>
    <w:rsid w:val="00342B4A"/>
    <w:rsid w:val="00342C19"/>
    <w:rsid w:val="00342C1F"/>
    <w:rsid w:val="00342D51"/>
    <w:rsid w:val="003431CC"/>
    <w:rsid w:val="00343224"/>
    <w:rsid w:val="003434EE"/>
    <w:rsid w:val="00343873"/>
    <w:rsid w:val="0034390B"/>
    <w:rsid w:val="00343A20"/>
    <w:rsid w:val="00343C55"/>
    <w:rsid w:val="00343C76"/>
    <w:rsid w:val="00343D60"/>
    <w:rsid w:val="00343F23"/>
    <w:rsid w:val="00343F46"/>
    <w:rsid w:val="00344281"/>
    <w:rsid w:val="00344330"/>
    <w:rsid w:val="0034436E"/>
    <w:rsid w:val="00344392"/>
    <w:rsid w:val="00344419"/>
    <w:rsid w:val="0034459A"/>
    <w:rsid w:val="003447F3"/>
    <w:rsid w:val="0034486F"/>
    <w:rsid w:val="00344894"/>
    <w:rsid w:val="003448CD"/>
    <w:rsid w:val="00344AC0"/>
    <w:rsid w:val="00344B5B"/>
    <w:rsid w:val="00344B9E"/>
    <w:rsid w:val="00344CF8"/>
    <w:rsid w:val="00344DAE"/>
    <w:rsid w:val="00344E46"/>
    <w:rsid w:val="00344ECB"/>
    <w:rsid w:val="00344F08"/>
    <w:rsid w:val="00344F6E"/>
    <w:rsid w:val="00345057"/>
    <w:rsid w:val="003450BA"/>
    <w:rsid w:val="0034526D"/>
    <w:rsid w:val="00345288"/>
    <w:rsid w:val="00345538"/>
    <w:rsid w:val="0034565F"/>
    <w:rsid w:val="0034585B"/>
    <w:rsid w:val="00345879"/>
    <w:rsid w:val="0034589B"/>
    <w:rsid w:val="0034598E"/>
    <w:rsid w:val="0034599E"/>
    <w:rsid w:val="00345A9D"/>
    <w:rsid w:val="00345B00"/>
    <w:rsid w:val="00345C29"/>
    <w:rsid w:val="00345C5B"/>
    <w:rsid w:val="00345C84"/>
    <w:rsid w:val="00345C8F"/>
    <w:rsid w:val="00345EBD"/>
    <w:rsid w:val="00345F58"/>
    <w:rsid w:val="0034602B"/>
    <w:rsid w:val="00346169"/>
    <w:rsid w:val="003461B2"/>
    <w:rsid w:val="0034632A"/>
    <w:rsid w:val="0034635C"/>
    <w:rsid w:val="00346454"/>
    <w:rsid w:val="003464B0"/>
    <w:rsid w:val="003464D7"/>
    <w:rsid w:val="00346701"/>
    <w:rsid w:val="0034673F"/>
    <w:rsid w:val="00346866"/>
    <w:rsid w:val="00346956"/>
    <w:rsid w:val="00346C87"/>
    <w:rsid w:val="00346C9B"/>
    <w:rsid w:val="00346CFA"/>
    <w:rsid w:val="00346EDD"/>
    <w:rsid w:val="00346F48"/>
    <w:rsid w:val="00346FB2"/>
    <w:rsid w:val="00347159"/>
    <w:rsid w:val="003471B7"/>
    <w:rsid w:val="003471B8"/>
    <w:rsid w:val="00347253"/>
    <w:rsid w:val="00347309"/>
    <w:rsid w:val="003473EA"/>
    <w:rsid w:val="0034748B"/>
    <w:rsid w:val="0034759D"/>
    <w:rsid w:val="00347702"/>
    <w:rsid w:val="003477F7"/>
    <w:rsid w:val="00347903"/>
    <w:rsid w:val="00347B40"/>
    <w:rsid w:val="00347BCA"/>
    <w:rsid w:val="00347C0C"/>
    <w:rsid w:val="00347C4C"/>
    <w:rsid w:val="00347E3F"/>
    <w:rsid w:val="00347E9F"/>
    <w:rsid w:val="00347F52"/>
    <w:rsid w:val="003501A2"/>
    <w:rsid w:val="00350264"/>
    <w:rsid w:val="00350358"/>
    <w:rsid w:val="0035038B"/>
    <w:rsid w:val="0035066C"/>
    <w:rsid w:val="003506E4"/>
    <w:rsid w:val="00350704"/>
    <w:rsid w:val="0035071A"/>
    <w:rsid w:val="00350818"/>
    <w:rsid w:val="003509A4"/>
    <w:rsid w:val="003509CA"/>
    <w:rsid w:val="00350B75"/>
    <w:rsid w:val="00350BB9"/>
    <w:rsid w:val="00350C1B"/>
    <w:rsid w:val="00350DE8"/>
    <w:rsid w:val="00350E2A"/>
    <w:rsid w:val="00350EA0"/>
    <w:rsid w:val="00350EC9"/>
    <w:rsid w:val="00350EF7"/>
    <w:rsid w:val="00351004"/>
    <w:rsid w:val="0035104A"/>
    <w:rsid w:val="00351265"/>
    <w:rsid w:val="0035128C"/>
    <w:rsid w:val="003512B8"/>
    <w:rsid w:val="003513DD"/>
    <w:rsid w:val="0035146D"/>
    <w:rsid w:val="003516EC"/>
    <w:rsid w:val="0035183E"/>
    <w:rsid w:val="003519BE"/>
    <w:rsid w:val="003519E8"/>
    <w:rsid w:val="00351ACC"/>
    <w:rsid w:val="00351B37"/>
    <w:rsid w:val="00351B3E"/>
    <w:rsid w:val="00351BC6"/>
    <w:rsid w:val="00351F0E"/>
    <w:rsid w:val="00351F78"/>
    <w:rsid w:val="003520D3"/>
    <w:rsid w:val="003520FB"/>
    <w:rsid w:val="00352104"/>
    <w:rsid w:val="00352166"/>
    <w:rsid w:val="003521FA"/>
    <w:rsid w:val="0035227C"/>
    <w:rsid w:val="003522AE"/>
    <w:rsid w:val="00352434"/>
    <w:rsid w:val="003525E8"/>
    <w:rsid w:val="00352606"/>
    <w:rsid w:val="0035269D"/>
    <w:rsid w:val="003526B6"/>
    <w:rsid w:val="003527B0"/>
    <w:rsid w:val="00352859"/>
    <w:rsid w:val="00352866"/>
    <w:rsid w:val="003528E7"/>
    <w:rsid w:val="00352A56"/>
    <w:rsid w:val="00352B94"/>
    <w:rsid w:val="00352C3E"/>
    <w:rsid w:val="00352C69"/>
    <w:rsid w:val="00352C86"/>
    <w:rsid w:val="00352CCD"/>
    <w:rsid w:val="00352FAD"/>
    <w:rsid w:val="00353048"/>
    <w:rsid w:val="0035349C"/>
    <w:rsid w:val="00353693"/>
    <w:rsid w:val="0035372B"/>
    <w:rsid w:val="003538E6"/>
    <w:rsid w:val="00353AD6"/>
    <w:rsid w:val="00353BEA"/>
    <w:rsid w:val="00353DAD"/>
    <w:rsid w:val="003543BF"/>
    <w:rsid w:val="003543CC"/>
    <w:rsid w:val="00354689"/>
    <w:rsid w:val="0035470E"/>
    <w:rsid w:val="00354772"/>
    <w:rsid w:val="003547FF"/>
    <w:rsid w:val="00354A36"/>
    <w:rsid w:val="00354B71"/>
    <w:rsid w:val="00354B73"/>
    <w:rsid w:val="00354D39"/>
    <w:rsid w:val="00354F1B"/>
    <w:rsid w:val="00354FAE"/>
    <w:rsid w:val="0035503E"/>
    <w:rsid w:val="0035517A"/>
    <w:rsid w:val="0035523A"/>
    <w:rsid w:val="0035540E"/>
    <w:rsid w:val="00355442"/>
    <w:rsid w:val="003554C1"/>
    <w:rsid w:val="003555C7"/>
    <w:rsid w:val="003555E3"/>
    <w:rsid w:val="00355684"/>
    <w:rsid w:val="00355802"/>
    <w:rsid w:val="00355836"/>
    <w:rsid w:val="00355947"/>
    <w:rsid w:val="00355960"/>
    <w:rsid w:val="00355A0F"/>
    <w:rsid w:val="00355AA6"/>
    <w:rsid w:val="00355B90"/>
    <w:rsid w:val="00355BA1"/>
    <w:rsid w:val="00355BC7"/>
    <w:rsid w:val="00355C2E"/>
    <w:rsid w:val="00355D11"/>
    <w:rsid w:val="00355EDA"/>
    <w:rsid w:val="00355F99"/>
    <w:rsid w:val="00355FE7"/>
    <w:rsid w:val="003560F6"/>
    <w:rsid w:val="0035627A"/>
    <w:rsid w:val="003562FF"/>
    <w:rsid w:val="0035630C"/>
    <w:rsid w:val="003564F5"/>
    <w:rsid w:val="003565AF"/>
    <w:rsid w:val="003565F6"/>
    <w:rsid w:val="00356668"/>
    <w:rsid w:val="00356709"/>
    <w:rsid w:val="003567B8"/>
    <w:rsid w:val="003567E8"/>
    <w:rsid w:val="00356882"/>
    <w:rsid w:val="003569A1"/>
    <w:rsid w:val="00356CBC"/>
    <w:rsid w:val="00356D8E"/>
    <w:rsid w:val="00356DC1"/>
    <w:rsid w:val="003571B9"/>
    <w:rsid w:val="003571F0"/>
    <w:rsid w:val="00357241"/>
    <w:rsid w:val="0035762F"/>
    <w:rsid w:val="003577EC"/>
    <w:rsid w:val="00357856"/>
    <w:rsid w:val="003578B4"/>
    <w:rsid w:val="0035797B"/>
    <w:rsid w:val="003579E4"/>
    <w:rsid w:val="00357B04"/>
    <w:rsid w:val="00357B30"/>
    <w:rsid w:val="00357F46"/>
    <w:rsid w:val="00357F73"/>
    <w:rsid w:val="003600E6"/>
    <w:rsid w:val="00360110"/>
    <w:rsid w:val="003601F4"/>
    <w:rsid w:val="0036032A"/>
    <w:rsid w:val="00360340"/>
    <w:rsid w:val="003604E9"/>
    <w:rsid w:val="003604F1"/>
    <w:rsid w:val="003605B0"/>
    <w:rsid w:val="00360649"/>
    <w:rsid w:val="00360687"/>
    <w:rsid w:val="0036070A"/>
    <w:rsid w:val="00360734"/>
    <w:rsid w:val="00360760"/>
    <w:rsid w:val="003608FD"/>
    <w:rsid w:val="0036094F"/>
    <w:rsid w:val="00360AC9"/>
    <w:rsid w:val="00360BCA"/>
    <w:rsid w:val="00360BE0"/>
    <w:rsid w:val="00360E25"/>
    <w:rsid w:val="00360EB3"/>
    <w:rsid w:val="00360F55"/>
    <w:rsid w:val="00360FCC"/>
    <w:rsid w:val="00360FDC"/>
    <w:rsid w:val="00361178"/>
    <w:rsid w:val="003611D5"/>
    <w:rsid w:val="003613CB"/>
    <w:rsid w:val="00361620"/>
    <w:rsid w:val="003616EF"/>
    <w:rsid w:val="00361760"/>
    <w:rsid w:val="0036176D"/>
    <w:rsid w:val="003617BF"/>
    <w:rsid w:val="00361C59"/>
    <w:rsid w:val="00361D5C"/>
    <w:rsid w:val="00361DC8"/>
    <w:rsid w:val="00361E49"/>
    <w:rsid w:val="00361EBC"/>
    <w:rsid w:val="00361F2B"/>
    <w:rsid w:val="00361F2E"/>
    <w:rsid w:val="00361F7A"/>
    <w:rsid w:val="00362190"/>
    <w:rsid w:val="003623E9"/>
    <w:rsid w:val="003623FE"/>
    <w:rsid w:val="00362505"/>
    <w:rsid w:val="00362554"/>
    <w:rsid w:val="0036262B"/>
    <w:rsid w:val="0036283C"/>
    <w:rsid w:val="003628FE"/>
    <w:rsid w:val="00362919"/>
    <w:rsid w:val="003629F0"/>
    <w:rsid w:val="00362A33"/>
    <w:rsid w:val="00362ACC"/>
    <w:rsid w:val="00362AEB"/>
    <w:rsid w:val="00362B04"/>
    <w:rsid w:val="00362BB9"/>
    <w:rsid w:val="00362D59"/>
    <w:rsid w:val="00362F3B"/>
    <w:rsid w:val="003632EA"/>
    <w:rsid w:val="00363371"/>
    <w:rsid w:val="00363528"/>
    <w:rsid w:val="00363552"/>
    <w:rsid w:val="0036361D"/>
    <w:rsid w:val="003636F6"/>
    <w:rsid w:val="003638B2"/>
    <w:rsid w:val="003639A0"/>
    <w:rsid w:val="003639DA"/>
    <w:rsid w:val="00363A13"/>
    <w:rsid w:val="00363B2F"/>
    <w:rsid w:val="00363C7C"/>
    <w:rsid w:val="00363D30"/>
    <w:rsid w:val="00363FD6"/>
    <w:rsid w:val="00364185"/>
    <w:rsid w:val="0036427C"/>
    <w:rsid w:val="00364320"/>
    <w:rsid w:val="003643B9"/>
    <w:rsid w:val="00364448"/>
    <w:rsid w:val="0036446D"/>
    <w:rsid w:val="003644CE"/>
    <w:rsid w:val="00364735"/>
    <w:rsid w:val="003647DD"/>
    <w:rsid w:val="003648A4"/>
    <w:rsid w:val="00364B9C"/>
    <w:rsid w:val="00364BB2"/>
    <w:rsid w:val="00364E20"/>
    <w:rsid w:val="00364E36"/>
    <w:rsid w:val="00364EA3"/>
    <w:rsid w:val="003652C5"/>
    <w:rsid w:val="003654F5"/>
    <w:rsid w:val="00365603"/>
    <w:rsid w:val="0036569E"/>
    <w:rsid w:val="00365722"/>
    <w:rsid w:val="00365777"/>
    <w:rsid w:val="00365863"/>
    <w:rsid w:val="00365869"/>
    <w:rsid w:val="00365A27"/>
    <w:rsid w:val="00365A54"/>
    <w:rsid w:val="00365BEC"/>
    <w:rsid w:val="00365C83"/>
    <w:rsid w:val="00365D34"/>
    <w:rsid w:val="00365EDB"/>
    <w:rsid w:val="00366097"/>
    <w:rsid w:val="003660DC"/>
    <w:rsid w:val="0036645F"/>
    <w:rsid w:val="0036657A"/>
    <w:rsid w:val="003665F7"/>
    <w:rsid w:val="003666A1"/>
    <w:rsid w:val="00366DB5"/>
    <w:rsid w:val="00366F11"/>
    <w:rsid w:val="00367176"/>
    <w:rsid w:val="00367306"/>
    <w:rsid w:val="0036731F"/>
    <w:rsid w:val="0036745C"/>
    <w:rsid w:val="0036746B"/>
    <w:rsid w:val="003677C2"/>
    <w:rsid w:val="00367976"/>
    <w:rsid w:val="00367A1E"/>
    <w:rsid w:val="00367B99"/>
    <w:rsid w:val="00367BCD"/>
    <w:rsid w:val="00367DD3"/>
    <w:rsid w:val="00367E11"/>
    <w:rsid w:val="00367F65"/>
    <w:rsid w:val="00370131"/>
    <w:rsid w:val="00370659"/>
    <w:rsid w:val="00370709"/>
    <w:rsid w:val="00370720"/>
    <w:rsid w:val="0037072C"/>
    <w:rsid w:val="00370ACB"/>
    <w:rsid w:val="00370B92"/>
    <w:rsid w:val="00370C63"/>
    <w:rsid w:val="00370C9D"/>
    <w:rsid w:val="00370D82"/>
    <w:rsid w:val="00370F48"/>
    <w:rsid w:val="00370F6A"/>
    <w:rsid w:val="0037115B"/>
    <w:rsid w:val="003711C3"/>
    <w:rsid w:val="00371274"/>
    <w:rsid w:val="003712E6"/>
    <w:rsid w:val="0037178D"/>
    <w:rsid w:val="003717F9"/>
    <w:rsid w:val="00371810"/>
    <w:rsid w:val="00371865"/>
    <w:rsid w:val="003718CD"/>
    <w:rsid w:val="00371924"/>
    <w:rsid w:val="003719B4"/>
    <w:rsid w:val="00371BE9"/>
    <w:rsid w:val="00371E27"/>
    <w:rsid w:val="00372046"/>
    <w:rsid w:val="003722A8"/>
    <w:rsid w:val="0037236E"/>
    <w:rsid w:val="003723C0"/>
    <w:rsid w:val="00372402"/>
    <w:rsid w:val="003725DC"/>
    <w:rsid w:val="00372619"/>
    <w:rsid w:val="003727D1"/>
    <w:rsid w:val="00372A07"/>
    <w:rsid w:val="00372A2A"/>
    <w:rsid w:val="00372BF3"/>
    <w:rsid w:val="00372CA4"/>
    <w:rsid w:val="00372FAF"/>
    <w:rsid w:val="00373084"/>
    <w:rsid w:val="00373098"/>
    <w:rsid w:val="00373118"/>
    <w:rsid w:val="00373151"/>
    <w:rsid w:val="003731FE"/>
    <w:rsid w:val="00373264"/>
    <w:rsid w:val="003734C2"/>
    <w:rsid w:val="003734F6"/>
    <w:rsid w:val="003735F6"/>
    <w:rsid w:val="003736EC"/>
    <w:rsid w:val="00373765"/>
    <w:rsid w:val="00373802"/>
    <w:rsid w:val="0037397C"/>
    <w:rsid w:val="00373986"/>
    <w:rsid w:val="00373A9C"/>
    <w:rsid w:val="00373B50"/>
    <w:rsid w:val="00373B63"/>
    <w:rsid w:val="00373EFB"/>
    <w:rsid w:val="00374057"/>
    <w:rsid w:val="00374195"/>
    <w:rsid w:val="003741B5"/>
    <w:rsid w:val="00374252"/>
    <w:rsid w:val="003742A3"/>
    <w:rsid w:val="003742B8"/>
    <w:rsid w:val="00374377"/>
    <w:rsid w:val="00374740"/>
    <w:rsid w:val="003747EB"/>
    <w:rsid w:val="00374838"/>
    <w:rsid w:val="003749FB"/>
    <w:rsid w:val="00374B02"/>
    <w:rsid w:val="00374BE5"/>
    <w:rsid w:val="00374FFD"/>
    <w:rsid w:val="00375018"/>
    <w:rsid w:val="0037540A"/>
    <w:rsid w:val="003755AF"/>
    <w:rsid w:val="003755BF"/>
    <w:rsid w:val="003755CE"/>
    <w:rsid w:val="003755E7"/>
    <w:rsid w:val="0037567A"/>
    <w:rsid w:val="00375780"/>
    <w:rsid w:val="00375797"/>
    <w:rsid w:val="00375D41"/>
    <w:rsid w:val="003760E6"/>
    <w:rsid w:val="00376266"/>
    <w:rsid w:val="00376286"/>
    <w:rsid w:val="0037632A"/>
    <w:rsid w:val="0037636D"/>
    <w:rsid w:val="003763D3"/>
    <w:rsid w:val="00376455"/>
    <w:rsid w:val="0037645D"/>
    <w:rsid w:val="0037655C"/>
    <w:rsid w:val="003765AA"/>
    <w:rsid w:val="00376732"/>
    <w:rsid w:val="00376944"/>
    <w:rsid w:val="003769CC"/>
    <w:rsid w:val="00376AA0"/>
    <w:rsid w:val="00376B1A"/>
    <w:rsid w:val="00376BAA"/>
    <w:rsid w:val="00376EBE"/>
    <w:rsid w:val="00376ED2"/>
    <w:rsid w:val="00376F99"/>
    <w:rsid w:val="0037711F"/>
    <w:rsid w:val="003771A5"/>
    <w:rsid w:val="00377222"/>
    <w:rsid w:val="003774FE"/>
    <w:rsid w:val="00377AAB"/>
    <w:rsid w:val="00377ACC"/>
    <w:rsid w:val="00377AE1"/>
    <w:rsid w:val="00377C9D"/>
    <w:rsid w:val="00377CDF"/>
    <w:rsid w:val="00377D16"/>
    <w:rsid w:val="00377D7F"/>
    <w:rsid w:val="00377DE7"/>
    <w:rsid w:val="00377E88"/>
    <w:rsid w:val="00377EE5"/>
    <w:rsid w:val="00380331"/>
    <w:rsid w:val="00380543"/>
    <w:rsid w:val="003808F0"/>
    <w:rsid w:val="003809B0"/>
    <w:rsid w:val="003809C1"/>
    <w:rsid w:val="00380A01"/>
    <w:rsid w:val="00380D19"/>
    <w:rsid w:val="00380E69"/>
    <w:rsid w:val="00380FB8"/>
    <w:rsid w:val="003810B8"/>
    <w:rsid w:val="003810E8"/>
    <w:rsid w:val="00381241"/>
    <w:rsid w:val="00381267"/>
    <w:rsid w:val="0038128E"/>
    <w:rsid w:val="00381413"/>
    <w:rsid w:val="003817C3"/>
    <w:rsid w:val="003817D4"/>
    <w:rsid w:val="003818EE"/>
    <w:rsid w:val="003819EC"/>
    <w:rsid w:val="00381C16"/>
    <w:rsid w:val="00381CA6"/>
    <w:rsid w:val="00381D0A"/>
    <w:rsid w:val="00382170"/>
    <w:rsid w:val="003822EF"/>
    <w:rsid w:val="003823F9"/>
    <w:rsid w:val="003823FA"/>
    <w:rsid w:val="00382436"/>
    <w:rsid w:val="00382699"/>
    <w:rsid w:val="003826F3"/>
    <w:rsid w:val="003827C0"/>
    <w:rsid w:val="00382934"/>
    <w:rsid w:val="00382968"/>
    <w:rsid w:val="00382A8E"/>
    <w:rsid w:val="00382D05"/>
    <w:rsid w:val="00382D41"/>
    <w:rsid w:val="00382EEA"/>
    <w:rsid w:val="00382F8B"/>
    <w:rsid w:val="003830F1"/>
    <w:rsid w:val="0038312D"/>
    <w:rsid w:val="0038322A"/>
    <w:rsid w:val="0038347D"/>
    <w:rsid w:val="003835B7"/>
    <w:rsid w:val="003835BF"/>
    <w:rsid w:val="003835FA"/>
    <w:rsid w:val="00383630"/>
    <w:rsid w:val="0038363A"/>
    <w:rsid w:val="0038366F"/>
    <w:rsid w:val="003837EC"/>
    <w:rsid w:val="0038389E"/>
    <w:rsid w:val="00383A28"/>
    <w:rsid w:val="00383A95"/>
    <w:rsid w:val="00383B22"/>
    <w:rsid w:val="00383B71"/>
    <w:rsid w:val="00383D3B"/>
    <w:rsid w:val="00383FE6"/>
    <w:rsid w:val="003840D1"/>
    <w:rsid w:val="0038413D"/>
    <w:rsid w:val="003841A0"/>
    <w:rsid w:val="003841A1"/>
    <w:rsid w:val="00384953"/>
    <w:rsid w:val="00384AC7"/>
    <w:rsid w:val="00384B2A"/>
    <w:rsid w:val="00384BAD"/>
    <w:rsid w:val="00384C0F"/>
    <w:rsid w:val="00384CDC"/>
    <w:rsid w:val="00384CFE"/>
    <w:rsid w:val="00384CFF"/>
    <w:rsid w:val="00384E20"/>
    <w:rsid w:val="00384E22"/>
    <w:rsid w:val="00384E54"/>
    <w:rsid w:val="00384E80"/>
    <w:rsid w:val="00384EBC"/>
    <w:rsid w:val="00384FF7"/>
    <w:rsid w:val="00385099"/>
    <w:rsid w:val="003850A8"/>
    <w:rsid w:val="003850B0"/>
    <w:rsid w:val="003850BF"/>
    <w:rsid w:val="00385112"/>
    <w:rsid w:val="00385305"/>
    <w:rsid w:val="0038536A"/>
    <w:rsid w:val="00385447"/>
    <w:rsid w:val="00385555"/>
    <w:rsid w:val="00385562"/>
    <w:rsid w:val="00385685"/>
    <w:rsid w:val="0038585B"/>
    <w:rsid w:val="00385872"/>
    <w:rsid w:val="003859E2"/>
    <w:rsid w:val="00385B57"/>
    <w:rsid w:val="00385F76"/>
    <w:rsid w:val="00386019"/>
    <w:rsid w:val="0038603A"/>
    <w:rsid w:val="003860F4"/>
    <w:rsid w:val="0038611B"/>
    <w:rsid w:val="00386145"/>
    <w:rsid w:val="0038614B"/>
    <w:rsid w:val="0038633A"/>
    <w:rsid w:val="00386466"/>
    <w:rsid w:val="003864AD"/>
    <w:rsid w:val="003864F8"/>
    <w:rsid w:val="003865E6"/>
    <w:rsid w:val="0038676F"/>
    <w:rsid w:val="003867DE"/>
    <w:rsid w:val="00386944"/>
    <w:rsid w:val="00386954"/>
    <w:rsid w:val="00386B8A"/>
    <w:rsid w:val="00386C50"/>
    <w:rsid w:val="00386C9A"/>
    <w:rsid w:val="00386D1C"/>
    <w:rsid w:val="00386F02"/>
    <w:rsid w:val="00386F6E"/>
    <w:rsid w:val="00387032"/>
    <w:rsid w:val="00387086"/>
    <w:rsid w:val="003870EF"/>
    <w:rsid w:val="0038772F"/>
    <w:rsid w:val="003877CD"/>
    <w:rsid w:val="003878FB"/>
    <w:rsid w:val="0038799F"/>
    <w:rsid w:val="003879FC"/>
    <w:rsid w:val="00387B28"/>
    <w:rsid w:val="00387BE1"/>
    <w:rsid w:val="00387D04"/>
    <w:rsid w:val="00387D6C"/>
    <w:rsid w:val="00387D9F"/>
    <w:rsid w:val="003900EF"/>
    <w:rsid w:val="00390123"/>
    <w:rsid w:val="0039025A"/>
    <w:rsid w:val="003902E9"/>
    <w:rsid w:val="003904A6"/>
    <w:rsid w:val="003905E4"/>
    <w:rsid w:val="00390614"/>
    <w:rsid w:val="00390724"/>
    <w:rsid w:val="00390BA6"/>
    <w:rsid w:val="00390BE7"/>
    <w:rsid w:val="00390C9F"/>
    <w:rsid w:val="00390F9D"/>
    <w:rsid w:val="00391747"/>
    <w:rsid w:val="003917AA"/>
    <w:rsid w:val="003917CE"/>
    <w:rsid w:val="00391858"/>
    <w:rsid w:val="00391954"/>
    <w:rsid w:val="003919B8"/>
    <w:rsid w:val="003919EC"/>
    <w:rsid w:val="00391B52"/>
    <w:rsid w:val="00391BD2"/>
    <w:rsid w:val="00391CE5"/>
    <w:rsid w:val="00391D58"/>
    <w:rsid w:val="00391E44"/>
    <w:rsid w:val="00391ECD"/>
    <w:rsid w:val="00391FBE"/>
    <w:rsid w:val="0039208B"/>
    <w:rsid w:val="00392238"/>
    <w:rsid w:val="00392247"/>
    <w:rsid w:val="00392288"/>
    <w:rsid w:val="00392313"/>
    <w:rsid w:val="003924A6"/>
    <w:rsid w:val="0039251C"/>
    <w:rsid w:val="0039258B"/>
    <w:rsid w:val="003928C7"/>
    <w:rsid w:val="0039297A"/>
    <w:rsid w:val="00392A94"/>
    <w:rsid w:val="00392AE7"/>
    <w:rsid w:val="00392BAB"/>
    <w:rsid w:val="00392BCA"/>
    <w:rsid w:val="00392BDC"/>
    <w:rsid w:val="00392FEA"/>
    <w:rsid w:val="00393228"/>
    <w:rsid w:val="00393233"/>
    <w:rsid w:val="003932B5"/>
    <w:rsid w:val="003932D2"/>
    <w:rsid w:val="00393302"/>
    <w:rsid w:val="00393348"/>
    <w:rsid w:val="003935EA"/>
    <w:rsid w:val="003936FF"/>
    <w:rsid w:val="003937B5"/>
    <w:rsid w:val="00393815"/>
    <w:rsid w:val="00393A5E"/>
    <w:rsid w:val="00393A98"/>
    <w:rsid w:val="00393AAF"/>
    <w:rsid w:val="00393DFF"/>
    <w:rsid w:val="00393E1A"/>
    <w:rsid w:val="00393F5B"/>
    <w:rsid w:val="003940C5"/>
    <w:rsid w:val="00394143"/>
    <w:rsid w:val="0039414E"/>
    <w:rsid w:val="0039431F"/>
    <w:rsid w:val="003944B1"/>
    <w:rsid w:val="0039458B"/>
    <w:rsid w:val="00394690"/>
    <w:rsid w:val="003947BC"/>
    <w:rsid w:val="003948D7"/>
    <w:rsid w:val="00394949"/>
    <w:rsid w:val="00394BDC"/>
    <w:rsid w:val="00394CEF"/>
    <w:rsid w:val="00394DB6"/>
    <w:rsid w:val="0039505E"/>
    <w:rsid w:val="0039508E"/>
    <w:rsid w:val="0039511F"/>
    <w:rsid w:val="0039529D"/>
    <w:rsid w:val="00395308"/>
    <w:rsid w:val="003953AD"/>
    <w:rsid w:val="00395608"/>
    <w:rsid w:val="00395718"/>
    <w:rsid w:val="003957C6"/>
    <w:rsid w:val="00395840"/>
    <w:rsid w:val="0039588A"/>
    <w:rsid w:val="00395898"/>
    <w:rsid w:val="0039596B"/>
    <w:rsid w:val="003959CC"/>
    <w:rsid w:val="003959DF"/>
    <w:rsid w:val="00395B49"/>
    <w:rsid w:val="00395BDD"/>
    <w:rsid w:val="00395D00"/>
    <w:rsid w:val="00395D1D"/>
    <w:rsid w:val="00395EE4"/>
    <w:rsid w:val="0039602D"/>
    <w:rsid w:val="00396126"/>
    <w:rsid w:val="00396251"/>
    <w:rsid w:val="003962A5"/>
    <w:rsid w:val="00396319"/>
    <w:rsid w:val="00396587"/>
    <w:rsid w:val="00396615"/>
    <w:rsid w:val="0039669E"/>
    <w:rsid w:val="0039670C"/>
    <w:rsid w:val="0039677C"/>
    <w:rsid w:val="00396AF6"/>
    <w:rsid w:val="00396C26"/>
    <w:rsid w:val="00396EA7"/>
    <w:rsid w:val="00397101"/>
    <w:rsid w:val="003971B7"/>
    <w:rsid w:val="00397557"/>
    <w:rsid w:val="003975A8"/>
    <w:rsid w:val="0039790C"/>
    <w:rsid w:val="00397A6D"/>
    <w:rsid w:val="00397A79"/>
    <w:rsid w:val="00397C25"/>
    <w:rsid w:val="00397C37"/>
    <w:rsid w:val="00397D21"/>
    <w:rsid w:val="00397D86"/>
    <w:rsid w:val="00397E0A"/>
    <w:rsid w:val="00397E67"/>
    <w:rsid w:val="00397EF1"/>
    <w:rsid w:val="00397FAE"/>
    <w:rsid w:val="003A00EF"/>
    <w:rsid w:val="003A0174"/>
    <w:rsid w:val="003A03C9"/>
    <w:rsid w:val="003A046C"/>
    <w:rsid w:val="003A054A"/>
    <w:rsid w:val="003A0631"/>
    <w:rsid w:val="003A0807"/>
    <w:rsid w:val="003A09B8"/>
    <w:rsid w:val="003A0A11"/>
    <w:rsid w:val="003A0A76"/>
    <w:rsid w:val="003A0AB7"/>
    <w:rsid w:val="003A0B7F"/>
    <w:rsid w:val="003A0C2A"/>
    <w:rsid w:val="003A0CDE"/>
    <w:rsid w:val="003A0D2D"/>
    <w:rsid w:val="003A0E88"/>
    <w:rsid w:val="003A12F3"/>
    <w:rsid w:val="003A130D"/>
    <w:rsid w:val="003A13A2"/>
    <w:rsid w:val="003A13E0"/>
    <w:rsid w:val="003A14DB"/>
    <w:rsid w:val="003A1614"/>
    <w:rsid w:val="003A16FD"/>
    <w:rsid w:val="003A17DC"/>
    <w:rsid w:val="003A18D3"/>
    <w:rsid w:val="003A1986"/>
    <w:rsid w:val="003A19F7"/>
    <w:rsid w:val="003A1A28"/>
    <w:rsid w:val="003A1A6B"/>
    <w:rsid w:val="003A1BD2"/>
    <w:rsid w:val="003A1C2C"/>
    <w:rsid w:val="003A1D38"/>
    <w:rsid w:val="003A1D71"/>
    <w:rsid w:val="003A1DA5"/>
    <w:rsid w:val="003A2036"/>
    <w:rsid w:val="003A21B9"/>
    <w:rsid w:val="003A23D0"/>
    <w:rsid w:val="003A25ED"/>
    <w:rsid w:val="003A28DA"/>
    <w:rsid w:val="003A2923"/>
    <w:rsid w:val="003A2980"/>
    <w:rsid w:val="003A2AB2"/>
    <w:rsid w:val="003A2B9E"/>
    <w:rsid w:val="003A2BF8"/>
    <w:rsid w:val="003A2C8C"/>
    <w:rsid w:val="003A2C99"/>
    <w:rsid w:val="003A2D1A"/>
    <w:rsid w:val="003A2E04"/>
    <w:rsid w:val="003A2FBD"/>
    <w:rsid w:val="003A30FC"/>
    <w:rsid w:val="003A3169"/>
    <w:rsid w:val="003A3439"/>
    <w:rsid w:val="003A3544"/>
    <w:rsid w:val="003A3724"/>
    <w:rsid w:val="003A375E"/>
    <w:rsid w:val="003A3B41"/>
    <w:rsid w:val="003A3D30"/>
    <w:rsid w:val="003A3F99"/>
    <w:rsid w:val="003A3FFD"/>
    <w:rsid w:val="003A402D"/>
    <w:rsid w:val="003A4035"/>
    <w:rsid w:val="003A42A1"/>
    <w:rsid w:val="003A4309"/>
    <w:rsid w:val="003A43F2"/>
    <w:rsid w:val="003A44F1"/>
    <w:rsid w:val="003A45BB"/>
    <w:rsid w:val="003A45BD"/>
    <w:rsid w:val="003A4979"/>
    <w:rsid w:val="003A4C4B"/>
    <w:rsid w:val="003A4DA6"/>
    <w:rsid w:val="003A4DE8"/>
    <w:rsid w:val="003A4F25"/>
    <w:rsid w:val="003A5013"/>
    <w:rsid w:val="003A5052"/>
    <w:rsid w:val="003A50D4"/>
    <w:rsid w:val="003A5188"/>
    <w:rsid w:val="003A5254"/>
    <w:rsid w:val="003A54C5"/>
    <w:rsid w:val="003A571D"/>
    <w:rsid w:val="003A5891"/>
    <w:rsid w:val="003A5AB2"/>
    <w:rsid w:val="003A5AF4"/>
    <w:rsid w:val="003A5C35"/>
    <w:rsid w:val="003A5FAC"/>
    <w:rsid w:val="003A610D"/>
    <w:rsid w:val="003A6120"/>
    <w:rsid w:val="003A61AA"/>
    <w:rsid w:val="003A6309"/>
    <w:rsid w:val="003A6326"/>
    <w:rsid w:val="003A6390"/>
    <w:rsid w:val="003A63C5"/>
    <w:rsid w:val="003A64D1"/>
    <w:rsid w:val="003A6657"/>
    <w:rsid w:val="003A66EE"/>
    <w:rsid w:val="003A675D"/>
    <w:rsid w:val="003A68CE"/>
    <w:rsid w:val="003A69DD"/>
    <w:rsid w:val="003A6A39"/>
    <w:rsid w:val="003A6BB5"/>
    <w:rsid w:val="003A6C8F"/>
    <w:rsid w:val="003A6FF0"/>
    <w:rsid w:val="003A7009"/>
    <w:rsid w:val="003A7223"/>
    <w:rsid w:val="003A7370"/>
    <w:rsid w:val="003A7426"/>
    <w:rsid w:val="003A743D"/>
    <w:rsid w:val="003A75D8"/>
    <w:rsid w:val="003A787B"/>
    <w:rsid w:val="003A7A7F"/>
    <w:rsid w:val="003A7DF1"/>
    <w:rsid w:val="003A7E5F"/>
    <w:rsid w:val="003A7EBD"/>
    <w:rsid w:val="003B006B"/>
    <w:rsid w:val="003B007A"/>
    <w:rsid w:val="003B0243"/>
    <w:rsid w:val="003B0358"/>
    <w:rsid w:val="003B04F1"/>
    <w:rsid w:val="003B0619"/>
    <w:rsid w:val="003B0679"/>
    <w:rsid w:val="003B06B5"/>
    <w:rsid w:val="003B06B7"/>
    <w:rsid w:val="003B090C"/>
    <w:rsid w:val="003B0981"/>
    <w:rsid w:val="003B0A8F"/>
    <w:rsid w:val="003B0AC1"/>
    <w:rsid w:val="003B0B1E"/>
    <w:rsid w:val="003B11A5"/>
    <w:rsid w:val="003B120D"/>
    <w:rsid w:val="003B12FB"/>
    <w:rsid w:val="003B144C"/>
    <w:rsid w:val="003B159C"/>
    <w:rsid w:val="003B1813"/>
    <w:rsid w:val="003B1A71"/>
    <w:rsid w:val="003B1BB5"/>
    <w:rsid w:val="003B1C98"/>
    <w:rsid w:val="003B1D53"/>
    <w:rsid w:val="003B1DCB"/>
    <w:rsid w:val="003B207F"/>
    <w:rsid w:val="003B2130"/>
    <w:rsid w:val="003B2358"/>
    <w:rsid w:val="003B2484"/>
    <w:rsid w:val="003B24F3"/>
    <w:rsid w:val="003B25CD"/>
    <w:rsid w:val="003B2729"/>
    <w:rsid w:val="003B2A34"/>
    <w:rsid w:val="003B2C37"/>
    <w:rsid w:val="003B2F65"/>
    <w:rsid w:val="003B3288"/>
    <w:rsid w:val="003B3334"/>
    <w:rsid w:val="003B3444"/>
    <w:rsid w:val="003B347E"/>
    <w:rsid w:val="003B3534"/>
    <w:rsid w:val="003B3565"/>
    <w:rsid w:val="003B35EE"/>
    <w:rsid w:val="003B3716"/>
    <w:rsid w:val="003B3729"/>
    <w:rsid w:val="003B3977"/>
    <w:rsid w:val="003B39E3"/>
    <w:rsid w:val="003B3A89"/>
    <w:rsid w:val="003B3CA1"/>
    <w:rsid w:val="003B3D49"/>
    <w:rsid w:val="003B3D77"/>
    <w:rsid w:val="003B404B"/>
    <w:rsid w:val="003B40FD"/>
    <w:rsid w:val="003B434F"/>
    <w:rsid w:val="003B441C"/>
    <w:rsid w:val="003B44B0"/>
    <w:rsid w:val="003B4680"/>
    <w:rsid w:val="003B46E0"/>
    <w:rsid w:val="003B4869"/>
    <w:rsid w:val="003B4E05"/>
    <w:rsid w:val="003B4E5D"/>
    <w:rsid w:val="003B4FE7"/>
    <w:rsid w:val="003B5005"/>
    <w:rsid w:val="003B5137"/>
    <w:rsid w:val="003B55D7"/>
    <w:rsid w:val="003B575C"/>
    <w:rsid w:val="003B5863"/>
    <w:rsid w:val="003B590E"/>
    <w:rsid w:val="003B5915"/>
    <w:rsid w:val="003B59D6"/>
    <w:rsid w:val="003B5A78"/>
    <w:rsid w:val="003B5D98"/>
    <w:rsid w:val="003B5E0A"/>
    <w:rsid w:val="003B5E5B"/>
    <w:rsid w:val="003B5EB3"/>
    <w:rsid w:val="003B5F29"/>
    <w:rsid w:val="003B6019"/>
    <w:rsid w:val="003B6072"/>
    <w:rsid w:val="003B61BC"/>
    <w:rsid w:val="003B62AF"/>
    <w:rsid w:val="003B62CD"/>
    <w:rsid w:val="003B6394"/>
    <w:rsid w:val="003B63D1"/>
    <w:rsid w:val="003B64F9"/>
    <w:rsid w:val="003B6572"/>
    <w:rsid w:val="003B65DE"/>
    <w:rsid w:val="003B6657"/>
    <w:rsid w:val="003B672E"/>
    <w:rsid w:val="003B6767"/>
    <w:rsid w:val="003B67ED"/>
    <w:rsid w:val="003B685C"/>
    <w:rsid w:val="003B6935"/>
    <w:rsid w:val="003B6A8F"/>
    <w:rsid w:val="003B6ACA"/>
    <w:rsid w:val="003B6CDC"/>
    <w:rsid w:val="003B6CEE"/>
    <w:rsid w:val="003B6D43"/>
    <w:rsid w:val="003B6D8C"/>
    <w:rsid w:val="003B6E69"/>
    <w:rsid w:val="003B6FC2"/>
    <w:rsid w:val="003B6FDD"/>
    <w:rsid w:val="003B72C5"/>
    <w:rsid w:val="003B7430"/>
    <w:rsid w:val="003B76AB"/>
    <w:rsid w:val="003B776B"/>
    <w:rsid w:val="003B7785"/>
    <w:rsid w:val="003B77A7"/>
    <w:rsid w:val="003B77D6"/>
    <w:rsid w:val="003B78F0"/>
    <w:rsid w:val="003B7A17"/>
    <w:rsid w:val="003B7C08"/>
    <w:rsid w:val="003B7C98"/>
    <w:rsid w:val="003B7E07"/>
    <w:rsid w:val="003B7F01"/>
    <w:rsid w:val="003B7FBA"/>
    <w:rsid w:val="003C0171"/>
    <w:rsid w:val="003C029C"/>
    <w:rsid w:val="003C02BF"/>
    <w:rsid w:val="003C05CE"/>
    <w:rsid w:val="003C063E"/>
    <w:rsid w:val="003C06D2"/>
    <w:rsid w:val="003C081B"/>
    <w:rsid w:val="003C088F"/>
    <w:rsid w:val="003C08D6"/>
    <w:rsid w:val="003C0A52"/>
    <w:rsid w:val="003C0C5F"/>
    <w:rsid w:val="003C0C68"/>
    <w:rsid w:val="003C0E8A"/>
    <w:rsid w:val="003C0FAD"/>
    <w:rsid w:val="003C0FE1"/>
    <w:rsid w:val="003C104F"/>
    <w:rsid w:val="003C105E"/>
    <w:rsid w:val="003C11C0"/>
    <w:rsid w:val="003C11F9"/>
    <w:rsid w:val="003C12D5"/>
    <w:rsid w:val="003C1538"/>
    <w:rsid w:val="003C1605"/>
    <w:rsid w:val="003C1705"/>
    <w:rsid w:val="003C17CC"/>
    <w:rsid w:val="003C18D8"/>
    <w:rsid w:val="003C1A01"/>
    <w:rsid w:val="003C1A83"/>
    <w:rsid w:val="003C1A95"/>
    <w:rsid w:val="003C1AA9"/>
    <w:rsid w:val="003C1C1C"/>
    <w:rsid w:val="003C1C6E"/>
    <w:rsid w:val="003C1D23"/>
    <w:rsid w:val="003C1D4A"/>
    <w:rsid w:val="003C1E4F"/>
    <w:rsid w:val="003C1EE5"/>
    <w:rsid w:val="003C208F"/>
    <w:rsid w:val="003C209C"/>
    <w:rsid w:val="003C2684"/>
    <w:rsid w:val="003C2694"/>
    <w:rsid w:val="003C2798"/>
    <w:rsid w:val="003C2806"/>
    <w:rsid w:val="003C2872"/>
    <w:rsid w:val="003C2885"/>
    <w:rsid w:val="003C299C"/>
    <w:rsid w:val="003C29D0"/>
    <w:rsid w:val="003C29F0"/>
    <w:rsid w:val="003C2B2B"/>
    <w:rsid w:val="003C2B5C"/>
    <w:rsid w:val="003C2B93"/>
    <w:rsid w:val="003C2C8A"/>
    <w:rsid w:val="003C2D42"/>
    <w:rsid w:val="003C2D8C"/>
    <w:rsid w:val="003C2D90"/>
    <w:rsid w:val="003C309E"/>
    <w:rsid w:val="003C30E4"/>
    <w:rsid w:val="003C3267"/>
    <w:rsid w:val="003C3589"/>
    <w:rsid w:val="003C35A0"/>
    <w:rsid w:val="003C362E"/>
    <w:rsid w:val="003C3660"/>
    <w:rsid w:val="003C3799"/>
    <w:rsid w:val="003C3852"/>
    <w:rsid w:val="003C38F4"/>
    <w:rsid w:val="003C391B"/>
    <w:rsid w:val="003C391E"/>
    <w:rsid w:val="003C39AC"/>
    <w:rsid w:val="003C39C8"/>
    <w:rsid w:val="003C39CD"/>
    <w:rsid w:val="003C3BDB"/>
    <w:rsid w:val="003C3C4D"/>
    <w:rsid w:val="003C3C84"/>
    <w:rsid w:val="003C3CBB"/>
    <w:rsid w:val="003C3D71"/>
    <w:rsid w:val="003C3F11"/>
    <w:rsid w:val="003C3F90"/>
    <w:rsid w:val="003C3FE2"/>
    <w:rsid w:val="003C4440"/>
    <w:rsid w:val="003C4636"/>
    <w:rsid w:val="003C4720"/>
    <w:rsid w:val="003C474A"/>
    <w:rsid w:val="003C494E"/>
    <w:rsid w:val="003C49D7"/>
    <w:rsid w:val="003C4CBB"/>
    <w:rsid w:val="003C4CC6"/>
    <w:rsid w:val="003C4CD3"/>
    <w:rsid w:val="003C4E71"/>
    <w:rsid w:val="003C4F09"/>
    <w:rsid w:val="003C4F55"/>
    <w:rsid w:val="003C5004"/>
    <w:rsid w:val="003C516D"/>
    <w:rsid w:val="003C5336"/>
    <w:rsid w:val="003C53A6"/>
    <w:rsid w:val="003C53DB"/>
    <w:rsid w:val="003C5459"/>
    <w:rsid w:val="003C570C"/>
    <w:rsid w:val="003C57AA"/>
    <w:rsid w:val="003C581F"/>
    <w:rsid w:val="003C5909"/>
    <w:rsid w:val="003C5C4C"/>
    <w:rsid w:val="003C5E6F"/>
    <w:rsid w:val="003C619A"/>
    <w:rsid w:val="003C61F6"/>
    <w:rsid w:val="003C6221"/>
    <w:rsid w:val="003C6590"/>
    <w:rsid w:val="003C677B"/>
    <w:rsid w:val="003C678F"/>
    <w:rsid w:val="003C6886"/>
    <w:rsid w:val="003C699F"/>
    <w:rsid w:val="003C6C5E"/>
    <w:rsid w:val="003C6CFC"/>
    <w:rsid w:val="003C6D04"/>
    <w:rsid w:val="003C6D05"/>
    <w:rsid w:val="003C7438"/>
    <w:rsid w:val="003C7578"/>
    <w:rsid w:val="003C7665"/>
    <w:rsid w:val="003C7D1E"/>
    <w:rsid w:val="003C7ED7"/>
    <w:rsid w:val="003D0180"/>
    <w:rsid w:val="003D01B0"/>
    <w:rsid w:val="003D0250"/>
    <w:rsid w:val="003D039D"/>
    <w:rsid w:val="003D03AA"/>
    <w:rsid w:val="003D0416"/>
    <w:rsid w:val="003D0512"/>
    <w:rsid w:val="003D0957"/>
    <w:rsid w:val="003D0A0C"/>
    <w:rsid w:val="003D0C70"/>
    <w:rsid w:val="003D0E6D"/>
    <w:rsid w:val="003D1109"/>
    <w:rsid w:val="003D126F"/>
    <w:rsid w:val="003D12A1"/>
    <w:rsid w:val="003D17D6"/>
    <w:rsid w:val="003D18CF"/>
    <w:rsid w:val="003D19EF"/>
    <w:rsid w:val="003D1E9D"/>
    <w:rsid w:val="003D1EB2"/>
    <w:rsid w:val="003D1F43"/>
    <w:rsid w:val="003D207A"/>
    <w:rsid w:val="003D20EA"/>
    <w:rsid w:val="003D224A"/>
    <w:rsid w:val="003D23B4"/>
    <w:rsid w:val="003D2438"/>
    <w:rsid w:val="003D2603"/>
    <w:rsid w:val="003D2773"/>
    <w:rsid w:val="003D2797"/>
    <w:rsid w:val="003D2873"/>
    <w:rsid w:val="003D2926"/>
    <w:rsid w:val="003D2A8F"/>
    <w:rsid w:val="003D2E18"/>
    <w:rsid w:val="003D2E53"/>
    <w:rsid w:val="003D2E55"/>
    <w:rsid w:val="003D2E80"/>
    <w:rsid w:val="003D30B4"/>
    <w:rsid w:val="003D30B6"/>
    <w:rsid w:val="003D30E6"/>
    <w:rsid w:val="003D3397"/>
    <w:rsid w:val="003D350C"/>
    <w:rsid w:val="003D3632"/>
    <w:rsid w:val="003D3672"/>
    <w:rsid w:val="003D36BC"/>
    <w:rsid w:val="003D36F1"/>
    <w:rsid w:val="003D3883"/>
    <w:rsid w:val="003D38E6"/>
    <w:rsid w:val="003D399C"/>
    <w:rsid w:val="003D3AC2"/>
    <w:rsid w:val="003D3B4F"/>
    <w:rsid w:val="003D3CC6"/>
    <w:rsid w:val="003D433B"/>
    <w:rsid w:val="003D438F"/>
    <w:rsid w:val="003D43D4"/>
    <w:rsid w:val="003D4429"/>
    <w:rsid w:val="003D451C"/>
    <w:rsid w:val="003D45F8"/>
    <w:rsid w:val="003D4849"/>
    <w:rsid w:val="003D485D"/>
    <w:rsid w:val="003D4896"/>
    <w:rsid w:val="003D48DD"/>
    <w:rsid w:val="003D4CE2"/>
    <w:rsid w:val="003D4D76"/>
    <w:rsid w:val="003D4D99"/>
    <w:rsid w:val="003D4F1E"/>
    <w:rsid w:val="003D4FA3"/>
    <w:rsid w:val="003D51BB"/>
    <w:rsid w:val="003D51F5"/>
    <w:rsid w:val="003D5265"/>
    <w:rsid w:val="003D52AC"/>
    <w:rsid w:val="003D52BA"/>
    <w:rsid w:val="003D52D4"/>
    <w:rsid w:val="003D5877"/>
    <w:rsid w:val="003D58CA"/>
    <w:rsid w:val="003D5905"/>
    <w:rsid w:val="003D5930"/>
    <w:rsid w:val="003D5B2D"/>
    <w:rsid w:val="003D5BBD"/>
    <w:rsid w:val="003D5DC3"/>
    <w:rsid w:val="003D5DC5"/>
    <w:rsid w:val="003D5E61"/>
    <w:rsid w:val="003D61A0"/>
    <w:rsid w:val="003D6317"/>
    <w:rsid w:val="003D66D2"/>
    <w:rsid w:val="003D683D"/>
    <w:rsid w:val="003D6A2E"/>
    <w:rsid w:val="003D6AB5"/>
    <w:rsid w:val="003D6B0E"/>
    <w:rsid w:val="003D6E9F"/>
    <w:rsid w:val="003D70C6"/>
    <w:rsid w:val="003D7171"/>
    <w:rsid w:val="003D7225"/>
    <w:rsid w:val="003D732B"/>
    <w:rsid w:val="003D7347"/>
    <w:rsid w:val="003D73A7"/>
    <w:rsid w:val="003D73DF"/>
    <w:rsid w:val="003D7766"/>
    <w:rsid w:val="003D77BE"/>
    <w:rsid w:val="003D7850"/>
    <w:rsid w:val="003D7BE4"/>
    <w:rsid w:val="003D7FF9"/>
    <w:rsid w:val="003E00BF"/>
    <w:rsid w:val="003E035D"/>
    <w:rsid w:val="003E03C6"/>
    <w:rsid w:val="003E0460"/>
    <w:rsid w:val="003E0593"/>
    <w:rsid w:val="003E05E0"/>
    <w:rsid w:val="003E09E1"/>
    <w:rsid w:val="003E0B42"/>
    <w:rsid w:val="003E0DB8"/>
    <w:rsid w:val="003E0E35"/>
    <w:rsid w:val="003E0EE4"/>
    <w:rsid w:val="003E0F30"/>
    <w:rsid w:val="003E102B"/>
    <w:rsid w:val="003E138E"/>
    <w:rsid w:val="003E1398"/>
    <w:rsid w:val="003E147C"/>
    <w:rsid w:val="003E14C7"/>
    <w:rsid w:val="003E1527"/>
    <w:rsid w:val="003E15A9"/>
    <w:rsid w:val="003E16A6"/>
    <w:rsid w:val="003E16E0"/>
    <w:rsid w:val="003E1701"/>
    <w:rsid w:val="003E172F"/>
    <w:rsid w:val="003E184B"/>
    <w:rsid w:val="003E1919"/>
    <w:rsid w:val="003E198C"/>
    <w:rsid w:val="003E19D5"/>
    <w:rsid w:val="003E1A6E"/>
    <w:rsid w:val="003E1B4F"/>
    <w:rsid w:val="003E1B9F"/>
    <w:rsid w:val="003E1C82"/>
    <w:rsid w:val="003E1C99"/>
    <w:rsid w:val="003E1CA8"/>
    <w:rsid w:val="003E1D3D"/>
    <w:rsid w:val="003E1D5F"/>
    <w:rsid w:val="003E1DA9"/>
    <w:rsid w:val="003E1DDB"/>
    <w:rsid w:val="003E1F1D"/>
    <w:rsid w:val="003E1FF4"/>
    <w:rsid w:val="003E2055"/>
    <w:rsid w:val="003E2080"/>
    <w:rsid w:val="003E2121"/>
    <w:rsid w:val="003E2151"/>
    <w:rsid w:val="003E2551"/>
    <w:rsid w:val="003E2668"/>
    <w:rsid w:val="003E269A"/>
    <w:rsid w:val="003E26D1"/>
    <w:rsid w:val="003E28DE"/>
    <w:rsid w:val="003E2935"/>
    <w:rsid w:val="003E2A89"/>
    <w:rsid w:val="003E2AE4"/>
    <w:rsid w:val="003E2D23"/>
    <w:rsid w:val="003E2D48"/>
    <w:rsid w:val="003E2D5B"/>
    <w:rsid w:val="003E2D84"/>
    <w:rsid w:val="003E2E71"/>
    <w:rsid w:val="003E3095"/>
    <w:rsid w:val="003E3228"/>
    <w:rsid w:val="003E325C"/>
    <w:rsid w:val="003E3346"/>
    <w:rsid w:val="003E334A"/>
    <w:rsid w:val="003E33AD"/>
    <w:rsid w:val="003E3490"/>
    <w:rsid w:val="003E34FA"/>
    <w:rsid w:val="003E3554"/>
    <w:rsid w:val="003E36B2"/>
    <w:rsid w:val="003E3798"/>
    <w:rsid w:val="003E39A3"/>
    <w:rsid w:val="003E3A44"/>
    <w:rsid w:val="003E3E73"/>
    <w:rsid w:val="003E3EBD"/>
    <w:rsid w:val="003E41E1"/>
    <w:rsid w:val="003E4277"/>
    <w:rsid w:val="003E42ED"/>
    <w:rsid w:val="003E4634"/>
    <w:rsid w:val="003E4664"/>
    <w:rsid w:val="003E466A"/>
    <w:rsid w:val="003E4743"/>
    <w:rsid w:val="003E47C4"/>
    <w:rsid w:val="003E4C62"/>
    <w:rsid w:val="003E4E53"/>
    <w:rsid w:val="003E5043"/>
    <w:rsid w:val="003E510E"/>
    <w:rsid w:val="003E5178"/>
    <w:rsid w:val="003E534C"/>
    <w:rsid w:val="003E5464"/>
    <w:rsid w:val="003E5486"/>
    <w:rsid w:val="003E54E2"/>
    <w:rsid w:val="003E5581"/>
    <w:rsid w:val="003E5948"/>
    <w:rsid w:val="003E5A0C"/>
    <w:rsid w:val="003E5A23"/>
    <w:rsid w:val="003E5B89"/>
    <w:rsid w:val="003E5C12"/>
    <w:rsid w:val="003E5C96"/>
    <w:rsid w:val="003E5D89"/>
    <w:rsid w:val="003E5DAC"/>
    <w:rsid w:val="003E5DAE"/>
    <w:rsid w:val="003E5FF7"/>
    <w:rsid w:val="003E625D"/>
    <w:rsid w:val="003E63E1"/>
    <w:rsid w:val="003E63FD"/>
    <w:rsid w:val="003E6457"/>
    <w:rsid w:val="003E646E"/>
    <w:rsid w:val="003E6676"/>
    <w:rsid w:val="003E6697"/>
    <w:rsid w:val="003E69F5"/>
    <w:rsid w:val="003E6B15"/>
    <w:rsid w:val="003E6C5F"/>
    <w:rsid w:val="003E6DBD"/>
    <w:rsid w:val="003E6EE6"/>
    <w:rsid w:val="003E6FE7"/>
    <w:rsid w:val="003E707C"/>
    <w:rsid w:val="003E7138"/>
    <w:rsid w:val="003E733C"/>
    <w:rsid w:val="003E752D"/>
    <w:rsid w:val="003E7532"/>
    <w:rsid w:val="003E77EF"/>
    <w:rsid w:val="003E790B"/>
    <w:rsid w:val="003E79F0"/>
    <w:rsid w:val="003E7AB1"/>
    <w:rsid w:val="003E7B0B"/>
    <w:rsid w:val="003E7CD2"/>
    <w:rsid w:val="003E7E60"/>
    <w:rsid w:val="003E7F71"/>
    <w:rsid w:val="003E7FE6"/>
    <w:rsid w:val="003E7FF4"/>
    <w:rsid w:val="003F01D8"/>
    <w:rsid w:val="003F025D"/>
    <w:rsid w:val="003F031A"/>
    <w:rsid w:val="003F0326"/>
    <w:rsid w:val="003F0373"/>
    <w:rsid w:val="003F076E"/>
    <w:rsid w:val="003F0775"/>
    <w:rsid w:val="003F0782"/>
    <w:rsid w:val="003F07EE"/>
    <w:rsid w:val="003F08BE"/>
    <w:rsid w:val="003F0973"/>
    <w:rsid w:val="003F0B8F"/>
    <w:rsid w:val="003F0C72"/>
    <w:rsid w:val="003F0C85"/>
    <w:rsid w:val="003F0D8A"/>
    <w:rsid w:val="003F0EE9"/>
    <w:rsid w:val="003F1327"/>
    <w:rsid w:val="003F1512"/>
    <w:rsid w:val="003F15E6"/>
    <w:rsid w:val="003F1628"/>
    <w:rsid w:val="003F1646"/>
    <w:rsid w:val="003F1689"/>
    <w:rsid w:val="003F16CC"/>
    <w:rsid w:val="003F16EB"/>
    <w:rsid w:val="003F1821"/>
    <w:rsid w:val="003F18C9"/>
    <w:rsid w:val="003F1A07"/>
    <w:rsid w:val="003F1A10"/>
    <w:rsid w:val="003F1B04"/>
    <w:rsid w:val="003F1DB6"/>
    <w:rsid w:val="003F1DF1"/>
    <w:rsid w:val="003F1F9B"/>
    <w:rsid w:val="003F1FB7"/>
    <w:rsid w:val="003F1FBF"/>
    <w:rsid w:val="003F219B"/>
    <w:rsid w:val="003F2307"/>
    <w:rsid w:val="003F23B0"/>
    <w:rsid w:val="003F2443"/>
    <w:rsid w:val="003F24A9"/>
    <w:rsid w:val="003F24C5"/>
    <w:rsid w:val="003F29E3"/>
    <w:rsid w:val="003F2BAF"/>
    <w:rsid w:val="003F2C0E"/>
    <w:rsid w:val="003F2C3C"/>
    <w:rsid w:val="003F2FD5"/>
    <w:rsid w:val="003F3166"/>
    <w:rsid w:val="003F3172"/>
    <w:rsid w:val="003F31B6"/>
    <w:rsid w:val="003F31EB"/>
    <w:rsid w:val="003F3219"/>
    <w:rsid w:val="003F32DF"/>
    <w:rsid w:val="003F3344"/>
    <w:rsid w:val="003F33E9"/>
    <w:rsid w:val="003F34A7"/>
    <w:rsid w:val="003F35E0"/>
    <w:rsid w:val="003F3639"/>
    <w:rsid w:val="003F3760"/>
    <w:rsid w:val="003F377D"/>
    <w:rsid w:val="003F3801"/>
    <w:rsid w:val="003F3A53"/>
    <w:rsid w:val="003F3B35"/>
    <w:rsid w:val="003F3BA7"/>
    <w:rsid w:val="003F3C31"/>
    <w:rsid w:val="003F3C66"/>
    <w:rsid w:val="003F3CD2"/>
    <w:rsid w:val="003F3CD7"/>
    <w:rsid w:val="003F3F74"/>
    <w:rsid w:val="003F3F98"/>
    <w:rsid w:val="003F3FAE"/>
    <w:rsid w:val="003F40A4"/>
    <w:rsid w:val="003F4145"/>
    <w:rsid w:val="003F4207"/>
    <w:rsid w:val="003F4215"/>
    <w:rsid w:val="003F43E2"/>
    <w:rsid w:val="003F44B2"/>
    <w:rsid w:val="003F4687"/>
    <w:rsid w:val="003F483D"/>
    <w:rsid w:val="003F4934"/>
    <w:rsid w:val="003F4B71"/>
    <w:rsid w:val="003F4B95"/>
    <w:rsid w:val="003F5147"/>
    <w:rsid w:val="003F520C"/>
    <w:rsid w:val="003F52D3"/>
    <w:rsid w:val="003F5488"/>
    <w:rsid w:val="003F5492"/>
    <w:rsid w:val="003F56D4"/>
    <w:rsid w:val="003F57C9"/>
    <w:rsid w:val="003F5A29"/>
    <w:rsid w:val="003F5A2F"/>
    <w:rsid w:val="003F5A40"/>
    <w:rsid w:val="003F5B55"/>
    <w:rsid w:val="003F5B72"/>
    <w:rsid w:val="003F5BFA"/>
    <w:rsid w:val="003F5C05"/>
    <w:rsid w:val="003F5E9E"/>
    <w:rsid w:val="003F5FF3"/>
    <w:rsid w:val="003F6034"/>
    <w:rsid w:val="003F6121"/>
    <w:rsid w:val="003F616F"/>
    <w:rsid w:val="003F61BB"/>
    <w:rsid w:val="003F61D4"/>
    <w:rsid w:val="003F6216"/>
    <w:rsid w:val="003F63B0"/>
    <w:rsid w:val="003F645A"/>
    <w:rsid w:val="003F6485"/>
    <w:rsid w:val="003F64B1"/>
    <w:rsid w:val="003F6658"/>
    <w:rsid w:val="003F6680"/>
    <w:rsid w:val="003F675F"/>
    <w:rsid w:val="003F6870"/>
    <w:rsid w:val="003F68F0"/>
    <w:rsid w:val="003F6C44"/>
    <w:rsid w:val="003F6C92"/>
    <w:rsid w:val="003F6ED2"/>
    <w:rsid w:val="003F6EE1"/>
    <w:rsid w:val="003F6EF1"/>
    <w:rsid w:val="003F6F30"/>
    <w:rsid w:val="003F703C"/>
    <w:rsid w:val="003F71D9"/>
    <w:rsid w:val="003F71F8"/>
    <w:rsid w:val="003F7420"/>
    <w:rsid w:val="003F74CC"/>
    <w:rsid w:val="003F74FC"/>
    <w:rsid w:val="003F750C"/>
    <w:rsid w:val="003F75B6"/>
    <w:rsid w:val="003F7620"/>
    <w:rsid w:val="003F77C4"/>
    <w:rsid w:val="003F7967"/>
    <w:rsid w:val="003F79D9"/>
    <w:rsid w:val="003F7C3A"/>
    <w:rsid w:val="003F7D3D"/>
    <w:rsid w:val="003F7F1D"/>
    <w:rsid w:val="00400126"/>
    <w:rsid w:val="004002EF"/>
    <w:rsid w:val="004004D1"/>
    <w:rsid w:val="00400503"/>
    <w:rsid w:val="004005B6"/>
    <w:rsid w:val="00400744"/>
    <w:rsid w:val="004009E8"/>
    <w:rsid w:val="00400C31"/>
    <w:rsid w:val="00400CFF"/>
    <w:rsid w:val="0040104C"/>
    <w:rsid w:val="00401279"/>
    <w:rsid w:val="0040134F"/>
    <w:rsid w:val="004015F3"/>
    <w:rsid w:val="00401619"/>
    <w:rsid w:val="0040162B"/>
    <w:rsid w:val="00401656"/>
    <w:rsid w:val="00401684"/>
    <w:rsid w:val="004017C8"/>
    <w:rsid w:val="00401849"/>
    <w:rsid w:val="0040191B"/>
    <w:rsid w:val="00401997"/>
    <w:rsid w:val="00401A35"/>
    <w:rsid w:val="00401B58"/>
    <w:rsid w:val="00401CA7"/>
    <w:rsid w:val="00401EC6"/>
    <w:rsid w:val="00402278"/>
    <w:rsid w:val="00402345"/>
    <w:rsid w:val="00402686"/>
    <w:rsid w:val="004026AE"/>
    <w:rsid w:val="0040287E"/>
    <w:rsid w:val="0040295D"/>
    <w:rsid w:val="00402963"/>
    <w:rsid w:val="00402C9F"/>
    <w:rsid w:val="00402E4B"/>
    <w:rsid w:val="00402F10"/>
    <w:rsid w:val="0040304B"/>
    <w:rsid w:val="00403585"/>
    <w:rsid w:val="00403604"/>
    <w:rsid w:val="004038AB"/>
    <w:rsid w:val="0040399F"/>
    <w:rsid w:val="004039FD"/>
    <w:rsid w:val="00403BDD"/>
    <w:rsid w:val="00403C57"/>
    <w:rsid w:val="00403C6C"/>
    <w:rsid w:val="00403DF4"/>
    <w:rsid w:val="00403E25"/>
    <w:rsid w:val="0040427D"/>
    <w:rsid w:val="004042EB"/>
    <w:rsid w:val="0040437A"/>
    <w:rsid w:val="00404494"/>
    <w:rsid w:val="004044BD"/>
    <w:rsid w:val="00404585"/>
    <w:rsid w:val="004046D4"/>
    <w:rsid w:val="00404A6C"/>
    <w:rsid w:val="00404C38"/>
    <w:rsid w:val="00404C62"/>
    <w:rsid w:val="00404C9B"/>
    <w:rsid w:val="00404D63"/>
    <w:rsid w:val="0040504A"/>
    <w:rsid w:val="004051F4"/>
    <w:rsid w:val="004052A4"/>
    <w:rsid w:val="004052A5"/>
    <w:rsid w:val="00405375"/>
    <w:rsid w:val="004057BA"/>
    <w:rsid w:val="00405840"/>
    <w:rsid w:val="004058F8"/>
    <w:rsid w:val="00405B30"/>
    <w:rsid w:val="00405B39"/>
    <w:rsid w:val="00405D08"/>
    <w:rsid w:val="00405D6D"/>
    <w:rsid w:val="00405E3B"/>
    <w:rsid w:val="00405F84"/>
    <w:rsid w:val="004060BF"/>
    <w:rsid w:val="004061EA"/>
    <w:rsid w:val="004063BB"/>
    <w:rsid w:val="0040643B"/>
    <w:rsid w:val="004066FE"/>
    <w:rsid w:val="00406A66"/>
    <w:rsid w:val="00406A9B"/>
    <w:rsid w:val="00406C82"/>
    <w:rsid w:val="00406CB9"/>
    <w:rsid w:val="00406F84"/>
    <w:rsid w:val="0040704C"/>
    <w:rsid w:val="0040723C"/>
    <w:rsid w:val="0040734D"/>
    <w:rsid w:val="004074AB"/>
    <w:rsid w:val="0040761C"/>
    <w:rsid w:val="004077A9"/>
    <w:rsid w:val="004078B6"/>
    <w:rsid w:val="0040797D"/>
    <w:rsid w:val="00407B38"/>
    <w:rsid w:val="00407BCF"/>
    <w:rsid w:val="00407E6A"/>
    <w:rsid w:val="00407E79"/>
    <w:rsid w:val="00407FCD"/>
    <w:rsid w:val="004103A3"/>
    <w:rsid w:val="0041045D"/>
    <w:rsid w:val="00410A29"/>
    <w:rsid w:val="00410A82"/>
    <w:rsid w:val="00410DC8"/>
    <w:rsid w:val="00410F0B"/>
    <w:rsid w:val="004110B2"/>
    <w:rsid w:val="004110F2"/>
    <w:rsid w:val="00411139"/>
    <w:rsid w:val="0041126A"/>
    <w:rsid w:val="004113D1"/>
    <w:rsid w:val="00411402"/>
    <w:rsid w:val="00411516"/>
    <w:rsid w:val="004115B8"/>
    <w:rsid w:val="0041164E"/>
    <w:rsid w:val="00411700"/>
    <w:rsid w:val="0041174B"/>
    <w:rsid w:val="004117A6"/>
    <w:rsid w:val="004117DE"/>
    <w:rsid w:val="004118D2"/>
    <w:rsid w:val="00411957"/>
    <w:rsid w:val="00411A73"/>
    <w:rsid w:val="00411C44"/>
    <w:rsid w:val="00411CA8"/>
    <w:rsid w:val="00411EA3"/>
    <w:rsid w:val="00411F50"/>
    <w:rsid w:val="00412032"/>
    <w:rsid w:val="0041221A"/>
    <w:rsid w:val="00412222"/>
    <w:rsid w:val="004122DF"/>
    <w:rsid w:val="004122E4"/>
    <w:rsid w:val="00412647"/>
    <w:rsid w:val="00412A5D"/>
    <w:rsid w:val="00412B9B"/>
    <w:rsid w:val="00412FC8"/>
    <w:rsid w:val="00412FDD"/>
    <w:rsid w:val="00413096"/>
    <w:rsid w:val="00413098"/>
    <w:rsid w:val="00413157"/>
    <w:rsid w:val="004131DF"/>
    <w:rsid w:val="004131E5"/>
    <w:rsid w:val="00413214"/>
    <w:rsid w:val="00413385"/>
    <w:rsid w:val="0041344F"/>
    <w:rsid w:val="00413466"/>
    <w:rsid w:val="00413568"/>
    <w:rsid w:val="004135E7"/>
    <w:rsid w:val="0041362C"/>
    <w:rsid w:val="0041363D"/>
    <w:rsid w:val="0041387C"/>
    <w:rsid w:val="004138EE"/>
    <w:rsid w:val="004138F1"/>
    <w:rsid w:val="00413906"/>
    <w:rsid w:val="0041392D"/>
    <w:rsid w:val="00413A14"/>
    <w:rsid w:val="00413A9E"/>
    <w:rsid w:val="00413C7E"/>
    <w:rsid w:val="00413D17"/>
    <w:rsid w:val="00413D47"/>
    <w:rsid w:val="00413DAD"/>
    <w:rsid w:val="00413E9E"/>
    <w:rsid w:val="00413EC5"/>
    <w:rsid w:val="00413FA5"/>
    <w:rsid w:val="0041402E"/>
    <w:rsid w:val="0041426F"/>
    <w:rsid w:val="004142D4"/>
    <w:rsid w:val="00414337"/>
    <w:rsid w:val="00414344"/>
    <w:rsid w:val="004143F2"/>
    <w:rsid w:val="004143FC"/>
    <w:rsid w:val="00414482"/>
    <w:rsid w:val="004144C1"/>
    <w:rsid w:val="00414545"/>
    <w:rsid w:val="004145FF"/>
    <w:rsid w:val="004147A8"/>
    <w:rsid w:val="004147BD"/>
    <w:rsid w:val="00414A8B"/>
    <w:rsid w:val="00414A99"/>
    <w:rsid w:val="00414AA5"/>
    <w:rsid w:val="00414B6F"/>
    <w:rsid w:val="00414C56"/>
    <w:rsid w:val="00414CC9"/>
    <w:rsid w:val="00414CFC"/>
    <w:rsid w:val="00414CFF"/>
    <w:rsid w:val="00414D76"/>
    <w:rsid w:val="00414DDD"/>
    <w:rsid w:val="00414E85"/>
    <w:rsid w:val="00414F61"/>
    <w:rsid w:val="0041507D"/>
    <w:rsid w:val="0041513A"/>
    <w:rsid w:val="00415239"/>
    <w:rsid w:val="00415262"/>
    <w:rsid w:val="004152E6"/>
    <w:rsid w:val="004153A5"/>
    <w:rsid w:val="004154B5"/>
    <w:rsid w:val="004154C1"/>
    <w:rsid w:val="00415507"/>
    <w:rsid w:val="00415510"/>
    <w:rsid w:val="00415698"/>
    <w:rsid w:val="0041574B"/>
    <w:rsid w:val="004158C7"/>
    <w:rsid w:val="00415A2B"/>
    <w:rsid w:val="00415BB8"/>
    <w:rsid w:val="00415C71"/>
    <w:rsid w:val="00415DAE"/>
    <w:rsid w:val="00415F75"/>
    <w:rsid w:val="0041603A"/>
    <w:rsid w:val="004161C9"/>
    <w:rsid w:val="004161CC"/>
    <w:rsid w:val="0041632A"/>
    <w:rsid w:val="00416484"/>
    <w:rsid w:val="00416594"/>
    <w:rsid w:val="004169B7"/>
    <w:rsid w:val="004169F3"/>
    <w:rsid w:val="00416A68"/>
    <w:rsid w:val="00416BC2"/>
    <w:rsid w:val="00416D15"/>
    <w:rsid w:val="00416D87"/>
    <w:rsid w:val="00416DFD"/>
    <w:rsid w:val="0041706F"/>
    <w:rsid w:val="004171A1"/>
    <w:rsid w:val="0041732D"/>
    <w:rsid w:val="0041747E"/>
    <w:rsid w:val="00417588"/>
    <w:rsid w:val="004175FF"/>
    <w:rsid w:val="0041786F"/>
    <w:rsid w:val="0041789A"/>
    <w:rsid w:val="00417A96"/>
    <w:rsid w:val="00417B3A"/>
    <w:rsid w:val="00417B6A"/>
    <w:rsid w:val="00417BE7"/>
    <w:rsid w:val="00417F3F"/>
    <w:rsid w:val="00417F5B"/>
    <w:rsid w:val="00417FBC"/>
    <w:rsid w:val="004200C5"/>
    <w:rsid w:val="00420243"/>
    <w:rsid w:val="0042027C"/>
    <w:rsid w:val="004203BA"/>
    <w:rsid w:val="00420563"/>
    <w:rsid w:val="00420641"/>
    <w:rsid w:val="00420652"/>
    <w:rsid w:val="0042071F"/>
    <w:rsid w:val="004209B9"/>
    <w:rsid w:val="00420E03"/>
    <w:rsid w:val="00420E15"/>
    <w:rsid w:val="00420FF3"/>
    <w:rsid w:val="00421071"/>
    <w:rsid w:val="00421160"/>
    <w:rsid w:val="0042126E"/>
    <w:rsid w:val="0042130F"/>
    <w:rsid w:val="004213CE"/>
    <w:rsid w:val="00421721"/>
    <w:rsid w:val="004217B4"/>
    <w:rsid w:val="00421A9F"/>
    <w:rsid w:val="00421B6F"/>
    <w:rsid w:val="00421D45"/>
    <w:rsid w:val="00421F83"/>
    <w:rsid w:val="00421FE2"/>
    <w:rsid w:val="00421FEF"/>
    <w:rsid w:val="004220BC"/>
    <w:rsid w:val="004223DF"/>
    <w:rsid w:val="00422426"/>
    <w:rsid w:val="00422572"/>
    <w:rsid w:val="0042267B"/>
    <w:rsid w:val="00422758"/>
    <w:rsid w:val="0042278E"/>
    <w:rsid w:val="004227A9"/>
    <w:rsid w:val="0042298D"/>
    <w:rsid w:val="00422A68"/>
    <w:rsid w:val="00422C38"/>
    <w:rsid w:val="00422C58"/>
    <w:rsid w:val="00422C6E"/>
    <w:rsid w:val="00422EE2"/>
    <w:rsid w:val="00423180"/>
    <w:rsid w:val="004231D1"/>
    <w:rsid w:val="00423437"/>
    <w:rsid w:val="00423493"/>
    <w:rsid w:val="004236A0"/>
    <w:rsid w:val="00423848"/>
    <w:rsid w:val="00423877"/>
    <w:rsid w:val="004239F0"/>
    <w:rsid w:val="00423A71"/>
    <w:rsid w:val="00423AF5"/>
    <w:rsid w:val="00423CD0"/>
    <w:rsid w:val="00423D1D"/>
    <w:rsid w:val="0042413E"/>
    <w:rsid w:val="004242F7"/>
    <w:rsid w:val="004243CD"/>
    <w:rsid w:val="00424481"/>
    <w:rsid w:val="004244B9"/>
    <w:rsid w:val="0042495F"/>
    <w:rsid w:val="00424AB6"/>
    <w:rsid w:val="00424AFD"/>
    <w:rsid w:val="00424BD3"/>
    <w:rsid w:val="00424CF3"/>
    <w:rsid w:val="00424CF5"/>
    <w:rsid w:val="00424DFC"/>
    <w:rsid w:val="00425195"/>
    <w:rsid w:val="00425305"/>
    <w:rsid w:val="004254FF"/>
    <w:rsid w:val="004255A6"/>
    <w:rsid w:val="00425619"/>
    <w:rsid w:val="004256D8"/>
    <w:rsid w:val="004256ED"/>
    <w:rsid w:val="004257A7"/>
    <w:rsid w:val="0042580B"/>
    <w:rsid w:val="004258CB"/>
    <w:rsid w:val="00425B48"/>
    <w:rsid w:val="00425B9F"/>
    <w:rsid w:val="00425BCC"/>
    <w:rsid w:val="00425BD5"/>
    <w:rsid w:val="00425BDB"/>
    <w:rsid w:val="00425D31"/>
    <w:rsid w:val="00425DD1"/>
    <w:rsid w:val="00425E4D"/>
    <w:rsid w:val="0042601D"/>
    <w:rsid w:val="0042621B"/>
    <w:rsid w:val="00426410"/>
    <w:rsid w:val="00426532"/>
    <w:rsid w:val="00426577"/>
    <w:rsid w:val="004265A7"/>
    <w:rsid w:val="0042685D"/>
    <w:rsid w:val="00426976"/>
    <w:rsid w:val="00426BB1"/>
    <w:rsid w:val="00426BEB"/>
    <w:rsid w:val="00426CAF"/>
    <w:rsid w:val="00426CEA"/>
    <w:rsid w:val="00426D6C"/>
    <w:rsid w:val="00426DBA"/>
    <w:rsid w:val="00426E40"/>
    <w:rsid w:val="00426FEE"/>
    <w:rsid w:val="00427092"/>
    <w:rsid w:val="004272D2"/>
    <w:rsid w:val="0042738D"/>
    <w:rsid w:val="0042745D"/>
    <w:rsid w:val="00427495"/>
    <w:rsid w:val="004274B5"/>
    <w:rsid w:val="004275DE"/>
    <w:rsid w:val="0042788D"/>
    <w:rsid w:val="004279B4"/>
    <w:rsid w:val="00427A57"/>
    <w:rsid w:val="00427AEF"/>
    <w:rsid w:val="00427AF0"/>
    <w:rsid w:val="00427B65"/>
    <w:rsid w:val="00427C96"/>
    <w:rsid w:val="00427CDD"/>
    <w:rsid w:val="00427CDF"/>
    <w:rsid w:val="00427CFB"/>
    <w:rsid w:val="00427F7B"/>
    <w:rsid w:val="00427F93"/>
    <w:rsid w:val="00430056"/>
    <w:rsid w:val="004300DB"/>
    <w:rsid w:val="004300E5"/>
    <w:rsid w:val="004301EF"/>
    <w:rsid w:val="00430397"/>
    <w:rsid w:val="004303DC"/>
    <w:rsid w:val="004303EF"/>
    <w:rsid w:val="004307CA"/>
    <w:rsid w:val="00430895"/>
    <w:rsid w:val="00430A54"/>
    <w:rsid w:val="00430AA9"/>
    <w:rsid w:val="00430B0E"/>
    <w:rsid w:val="00430C98"/>
    <w:rsid w:val="00430DCE"/>
    <w:rsid w:val="004315BE"/>
    <w:rsid w:val="004317A8"/>
    <w:rsid w:val="004317F0"/>
    <w:rsid w:val="004318DE"/>
    <w:rsid w:val="00431957"/>
    <w:rsid w:val="004319DC"/>
    <w:rsid w:val="00431AD6"/>
    <w:rsid w:val="00431CAB"/>
    <w:rsid w:val="00431D26"/>
    <w:rsid w:val="00431D36"/>
    <w:rsid w:val="00431D56"/>
    <w:rsid w:val="00431EC0"/>
    <w:rsid w:val="00431FC0"/>
    <w:rsid w:val="00432149"/>
    <w:rsid w:val="004321A7"/>
    <w:rsid w:val="004321E2"/>
    <w:rsid w:val="00432237"/>
    <w:rsid w:val="0043228B"/>
    <w:rsid w:val="00432443"/>
    <w:rsid w:val="004326FD"/>
    <w:rsid w:val="0043272B"/>
    <w:rsid w:val="00432A33"/>
    <w:rsid w:val="00432B6A"/>
    <w:rsid w:val="00432DB3"/>
    <w:rsid w:val="00432DDC"/>
    <w:rsid w:val="00432FE4"/>
    <w:rsid w:val="00433053"/>
    <w:rsid w:val="004330CF"/>
    <w:rsid w:val="00433104"/>
    <w:rsid w:val="00433186"/>
    <w:rsid w:val="00433288"/>
    <w:rsid w:val="00433660"/>
    <w:rsid w:val="00433B5C"/>
    <w:rsid w:val="00433C07"/>
    <w:rsid w:val="00433E00"/>
    <w:rsid w:val="00433F97"/>
    <w:rsid w:val="00433FA7"/>
    <w:rsid w:val="004340C4"/>
    <w:rsid w:val="00434188"/>
    <w:rsid w:val="004341AF"/>
    <w:rsid w:val="00434378"/>
    <w:rsid w:val="00434383"/>
    <w:rsid w:val="00434384"/>
    <w:rsid w:val="0043447C"/>
    <w:rsid w:val="004345D1"/>
    <w:rsid w:val="00434850"/>
    <w:rsid w:val="004348B4"/>
    <w:rsid w:val="004348BC"/>
    <w:rsid w:val="004348BF"/>
    <w:rsid w:val="0043499A"/>
    <w:rsid w:val="00434A8A"/>
    <w:rsid w:val="00434B34"/>
    <w:rsid w:val="00434ED1"/>
    <w:rsid w:val="00434F7F"/>
    <w:rsid w:val="00435104"/>
    <w:rsid w:val="00435181"/>
    <w:rsid w:val="0043520F"/>
    <w:rsid w:val="0043555F"/>
    <w:rsid w:val="00435583"/>
    <w:rsid w:val="0043563A"/>
    <w:rsid w:val="0043569F"/>
    <w:rsid w:val="004357BB"/>
    <w:rsid w:val="0043583F"/>
    <w:rsid w:val="0043596D"/>
    <w:rsid w:val="004359C6"/>
    <w:rsid w:val="004359C7"/>
    <w:rsid w:val="004359DA"/>
    <w:rsid w:val="00435B0F"/>
    <w:rsid w:val="00435BF4"/>
    <w:rsid w:val="00435C58"/>
    <w:rsid w:val="00435E64"/>
    <w:rsid w:val="00435E93"/>
    <w:rsid w:val="00435FBE"/>
    <w:rsid w:val="0043610F"/>
    <w:rsid w:val="004361EC"/>
    <w:rsid w:val="0043620B"/>
    <w:rsid w:val="0043626F"/>
    <w:rsid w:val="00436325"/>
    <w:rsid w:val="004363AB"/>
    <w:rsid w:val="004364A4"/>
    <w:rsid w:val="004365F7"/>
    <w:rsid w:val="004365F9"/>
    <w:rsid w:val="0043675E"/>
    <w:rsid w:val="0043679B"/>
    <w:rsid w:val="0043686E"/>
    <w:rsid w:val="004368F5"/>
    <w:rsid w:val="00436AF7"/>
    <w:rsid w:val="00436CF8"/>
    <w:rsid w:val="00436D3D"/>
    <w:rsid w:val="00436D5A"/>
    <w:rsid w:val="00436DB1"/>
    <w:rsid w:val="00436EA7"/>
    <w:rsid w:val="00436F34"/>
    <w:rsid w:val="00436F46"/>
    <w:rsid w:val="004372CF"/>
    <w:rsid w:val="004373CA"/>
    <w:rsid w:val="00437491"/>
    <w:rsid w:val="00437515"/>
    <w:rsid w:val="0043757C"/>
    <w:rsid w:val="004376F5"/>
    <w:rsid w:val="00437864"/>
    <w:rsid w:val="004378FE"/>
    <w:rsid w:val="00437919"/>
    <w:rsid w:val="004379AD"/>
    <w:rsid w:val="00437CE5"/>
    <w:rsid w:val="00437F16"/>
    <w:rsid w:val="0044025A"/>
    <w:rsid w:val="004403FE"/>
    <w:rsid w:val="0044044E"/>
    <w:rsid w:val="004408BB"/>
    <w:rsid w:val="00440931"/>
    <w:rsid w:val="00440995"/>
    <w:rsid w:val="00440A02"/>
    <w:rsid w:val="00440B55"/>
    <w:rsid w:val="004410CA"/>
    <w:rsid w:val="00441392"/>
    <w:rsid w:val="004413F4"/>
    <w:rsid w:val="00441403"/>
    <w:rsid w:val="0044156E"/>
    <w:rsid w:val="004416AD"/>
    <w:rsid w:val="004418F2"/>
    <w:rsid w:val="00441D12"/>
    <w:rsid w:val="00441DBB"/>
    <w:rsid w:val="00441FEC"/>
    <w:rsid w:val="0044201B"/>
    <w:rsid w:val="00442244"/>
    <w:rsid w:val="0044233E"/>
    <w:rsid w:val="00442400"/>
    <w:rsid w:val="0044245E"/>
    <w:rsid w:val="0044248A"/>
    <w:rsid w:val="004424B7"/>
    <w:rsid w:val="004424D3"/>
    <w:rsid w:val="004424E5"/>
    <w:rsid w:val="00442719"/>
    <w:rsid w:val="0044274C"/>
    <w:rsid w:val="004428F0"/>
    <w:rsid w:val="00442A5B"/>
    <w:rsid w:val="00442C1E"/>
    <w:rsid w:val="00442C2B"/>
    <w:rsid w:val="00442C92"/>
    <w:rsid w:val="00442CB5"/>
    <w:rsid w:val="00442D73"/>
    <w:rsid w:val="00442F2B"/>
    <w:rsid w:val="00442F7A"/>
    <w:rsid w:val="00442F7C"/>
    <w:rsid w:val="00443016"/>
    <w:rsid w:val="0044328A"/>
    <w:rsid w:val="004436A8"/>
    <w:rsid w:val="004437A2"/>
    <w:rsid w:val="00443B24"/>
    <w:rsid w:val="00443C1F"/>
    <w:rsid w:val="00443C66"/>
    <w:rsid w:val="00444035"/>
    <w:rsid w:val="0044406E"/>
    <w:rsid w:val="00444088"/>
    <w:rsid w:val="00444150"/>
    <w:rsid w:val="0044426C"/>
    <w:rsid w:val="00444274"/>
    <w:rsid w:val="0044432A"/>
    <w:rsid w:val="0044435E"/>
    <w:rsid w:val="00444449"/>
    <w:rsid w:val="00444530"/>
    <w:rsid w:val="0044474B"/>
    <w:rsid w:val="0044475F"/>
    <w:rsid w:val="00444904"/>
    <w:rsid w:val="00444A04"/>
    <w:rsid w:val="00444C72"/>
    <w:rsid w:val="00444D55"/>
    <w:rsid w:val="00444D70"/>
    <w:rsid w:val="00444F2C"/>
    <w:rsid w:val="00444FC0"/>
    <w:rsid w:val="00445258"/>
    <w:rsid w:val="004452A6"/>
    <w:rsid w:val="00445426"/>
    <w:rsid w:val="004454E9"/>
    <w:rsid w:val="00445563"/>
    <w:rsid w:val="00445660"/>
    <w:rsid w:val="004456ED"/>
    <w:rsid w:val="00445779"/>
    <w:rsid w:val="0044586A"/>
    <w:rsid w:val="00445B70"/>
    <w:rsid w:val="00445EAA"/>
    <w:rsid w:val="00445F90"/>
    <w:rsid w:val="004461C1"/>
    <w:rsid w:val="0044632E"/>
    <w:rsid w:val="0044634B"/>
    <w:rsid w:val="004463B0"/>
    <w:rsid w:val="004463C0"/>
    <w:rsid w:val="0044648A"/>
    <w:rsid w:val="00446491"/>
    <w:rsid w:val="0044653F"/>
    <w:rsid w:val="004465B0"/>
    <w:rsid w:val="00446870"/>
    <w:rsid w:val="00446884"/>
    <w:rsid w:val="00446B05"/>
    <w:rsid w:val="00446C34"/>
    <w:rsid w:val="00446C9A"/>
    <w:rsid w:val="00446CFE"/>
    <w:rsid w:val="00446D8D"/>
    <w:rsid w:val="00446EC9"/>
    <w:rsid w:val="0044724E"/>
    <w:rsid w:val="004472C7"/>
    <w:rsid w:val="004472D0"/>
    <w:rsid w:val="00447314"/>
    <w:rsid w:val="004473CA"/>
    <w:rsid w:val="004474E7"/>
    <w:rsid w:val="00447548"/>
    <w:rsid w:val="004475BB"/>
    <w:rsid w:val="00447670"/>
    <w:rsid w:val="00447741"/>
    <w:rsid w:val="00447769"/>
    <w:rsid w:val="00447774"/>
    <w:rsid w:val="00447A53"/>
    <w:rsid w:val="00447AE8"/>
    <w:rsid w:val="00447BB4"/>
    <w:rsid w:val="00447BE9"/>
    <w:rsid w:val="00447C86"/>
    <w:rsid w:val="00447D47"/>
    <w:rsid w:val="00447EFC"/>
    <w:rsid w:val="00447F80"/>
    <w:rsid w:val="004500BE"/>
    <w:rsid w:val="00450175"/>
    <w:rsid w:val="004503F7"/>
    <w:rsid w:val="0045071F"/>
    <w:rsid w:val="00450763"/>
    <w:rsid w:val="004507BE"/>
    <w:rsid w:val="00450985"/>
    <w:rsid w:val="00450A30"/>
    <w:rsid w:val="00450A63"/>
    <w:rsid w:val="00450C07"/>
    <w:rsid w:val="00450C71"/>
    <w:rsid w:val="00450CC7"/>
    <w:rsid w:val="00450F96"/>
    <w:rsid w:val="00451072"/>
    <w:rsid w:val="004510B4"/>
    <w:rsid w:val="004510F1"/>
    <w:rsid w:val="004514AA"/>
    <w:rsid w:val="00451664"/>
    <w:rsid w:val="0045170F"/>
    <w:rsid w:val="00451747"/>
    <w:rsid w:val="00451750"/>
    <w:rsid w:val="004517C8"/>
    <w:rsid w:val="00451CB4"/>
    <w:rsid w:val="00451CC8"/>
    <w:rsid w:val="00452073"/>
    <w:rsid w:val="00452160"/>
    <w:rsid w:val="00452217"/>
    <w:rsid w:val="00452261"/>
    <w:rsid w:val="004522B2"/>
    <w:rsid w:val="004522DB"/>
    <w:rsid w:val="00452309"/>
    <w:rsid w:val="00452334"/>
    <w:rsid w:val="0045235D"/>
    <w:rsid w:val="00452567"/>
    <w:rsid w:val="00452756"/>
    <w:rsid w:val="00452A6C"/>
    <w:rsid w:val="00452E35"/>
    <w:rsid w:val="00452F9F"/>
    <w:rsid w:val="0045318D"/>
    <w:rsid w:val="00453209"/>
    <w:rsid w:val="0045330A"/>
    <w:rsid w:val="0045331B"/>
    <w:rsid w:val="004533D7"/>
    <w:rsid w:val="0045377F"/>
    <w:rsid w:val="00453827"/>
    <w:rsid w:val="00453897"/>
    <w:rsid w:val="0045390E"/>
    <w:rsid w:val="004539F4"/>
    <w:rsid w:val="00453C54"/>
    <w:rsid w:val="00453CA6"/>
    <w:rsid w:val="00453D36"/>
    <w:rsid w:val="00453D6C"/>
    <w:rsid w:val="00453D82"/>
    <w:rsid w:val="00453F2B"/>
    <w:rsid w:val="00453F3F"/>
    <w:rsid w:val="00453F4B"/>
    <w:rsid w:val="00453F60"/>
    <w:rsid w:val="00454006"/>
    <w:rsid w:val="00454020"/>
    <w:rsid w:val="004540E3"/>
    <w:rsid w:val="004540E5"/>
    <w:rsid w:val="004544F9"/>
    <w:rsid w:val="0045474F"/>
    <w:rsid w:val="004547B0"/>
    <w:rsid w:val="00454913"/>
    <w:rsid w:val="00454937"/>
    <w:rsid w:val="00454949"/>
    <w:rsid w:val="00454A64"/>
    <w:rsid w:val="00454A6C"/>
    <w:rsid w:val="00454AAC"/>
    <w:rsid w:val="00454B2F"/>
    <w:rsid w:val="00454DB6"/>
    <w:rsid w:val="00454DD5"/>
    <w:rsid w:val="00454DEE"/>
    <w:rsid w:val="00454EF3"/>
    <w:rsid w:val="004550E1"/>
    <w:rsid w:val="0045519C"/>
    <w:rsid w:val="004551AD"/>
    <w:rsid w:val="004551EC"/>
    <w:rsid w:val="004552F4"/>
    <w:rsid w:val="00455306"/>
    <w:rsid w:val="00455374"/>
    <w:rsid w:val="0045545C"/>
    <w:rsid w:val="004556EC"/>
    <w:rsid w:val="00455793"/>
    <w:rsid w:val="0045583F"/>
    <w:rsid w:val="004558B4"/>
    <w:rsid w:val="0045595E"/>
    <w:rsid w:val="00455A6C"/>
    <w:rsid w:val="00455D36"/>
    <w:rsid w:val="00455E01"/>
    <w:rsid w:val="00455E86"/>
    <w:rsid w:val="004562DF"/>
    <w:rsid w:val="0045631C"/>
    <w:rsid w:val="004563A1"/>
    <w:rsid w:val="00456416"/>
    <w:rsid w:val="004564B6"/>
    <w:rsid w:val="00456555"/>
    <w:rsid w:val="00456556"/>
    <w:rsid w:val="004567FE"/>
    <w:rsid w:val="0045694B"/>
    <w:rsid w:val="00456975"/>
    <w:rsid w:val="00456B44"/>
    <w:rsid w:val="00456B7F"/>
    <w:rsid w:val="00456DFD"/>
    <w:rsid w:val="00456E53"/>
    <w:rsid w:val="00456E94"/>
    <w:rsid w:val="00456EF6"/>
    <w:rsid w:val="00456F61"/>
    <w:rsid w:val="00456FB6"/>
    <w:rsid w:val="00456FF8"/>
    <w:rsid w:val="00457001"/>
    <w:rsid w:val="00457080"/>
    <w:rsid w:val="0045719C"/>
    <w:rsid w:val="00457341"/>
    <w:rsid w:val="00457383"/>
    <w:rsid w:val="004573F2"/>
    <w:rsid w:val="00457420"/>
    <w:rsid w:val="00457494"/>
    <w:rsid w:val="004575FF"/>
    <w:rsid w:val="0045766F"/>
    <w:rsid w:val="004576F2"/>
    <w:rsid w:val="00457754"/>
    <w:rsid w:val="004579A8"/>
    <w:rsid w:val="004579D8"/>
    <w:rsid w:val="004579F2"/>
    <w:rsid w:val="00457A49"/>
    <w:rsid w:val="00457A4F"/>
    <w:rsid w:val="00457BB1"/>
    <w:rsid w:val="00457C8B"/>
    <w:rsid w:val="00457E5E"/>
    <w:rsid w:val="00457FF3"/>
    <w:rsid w:val="00460066"/>
    <w:rsid w:val="004600DE"/>
    <w:rsid w:val="00460112"/>
    <w:rsid w:val="0046028A"/>
    <w:rsid w:val="004602B6"/>
    <w:rsid w:val="00460377"/>
    <w:rsid w:val="00460605"/>
    <w:rsid w:val="00460719"/>
    <w:rsid w:val="00460895"/>
    <w:rsid w:val="004608D3"/>
    <w:rsid w:val="0046094C"/>
    <w:rsid w:val="00460956"/>
    <w:rsid w:val="00460A22"/>
    <w:rsid w:val="00460AE1"/>
    <w:rsid w:val="00460B49"/>
    <w:rsid w:val="00460B86"/>
    <w:rsid w:val="00460CA2"/>
    <w:rsid w:val="00460CFD"/>
    <w:rsid w:val="00460F6D"/>
    <w:rsid w:val="00461327"/>
    <w:rsid w:val="0046139E"/>
    <w:rsid w:val="00461621"/>
    <w:rsid w:val="00461668"/>
    <w:rsid w:val="004618AC"/>
    <w:rsid w:val="00461934"/>
    <w:rsid w:val="00461A1D"/>
    <w:rsid w:val="00461AFA"/>
    <w:rsid w:val="00461B7A"/>
    <w:rsid w:val="00461C40"/>
    <w:rsid w:val="00461CF8"/>
    <w:rsid w:val="00461DD0"/>
    <w:rsid w:val="00461EF6"/>
    <w:rsid w:val="00461EF7"/>
    <w:rsid w:val="00462158"/>
    <w:rsid w:val="00462272"/>
    <w:rsid w:val="00462393"/>
    <w:rsid w:val="00462436"/>
    <w:rsid w:val="00462636"/>
    <w:rsid w:val="00462740"/>
    <w:rsid w:val="004627B5"/>
    <w:rsid w:val="004628E9"/>
    <w:rsid w:val="00462A99"/>
    <w:rsid w:val="00462C48"/>
    <w:rsid w:val="00462E7D"/>
    <w:rsid w:val="00462EB0"/>
    <w:rsid w:val="00462FD1"/>
    <w:rsid w:val="004630AB"/>
    <w:rsid w:val="004631A5"/>
    <w:rsid w:val="004632D1"/>
    <w:rsid w:val="00463667"/>
    <w:rsid w:val="004636F8"/>
    <w:rsid w:val="004637A6"/>
    <w:rsid w:val="004637CA"/>
    <w:rsid w:val="004637DF"/>
    <w:rsid w:val="00463886"/>
    <w:rsid w:val="004639CE"/>
    <w:rsid w:val="00463A16"/>
    <w:rsid w:val="00463A6A"/>
    <w:rsid w:val="00463A94"/>
    <w:rsid w:val="00463AF1"/>
    <w:rsid w:val="00464045"/>
    <w:rsid w:val="0046405D"/>
    <w:rsid w:val="004640B0"/>
    <w:rsid w:val="00464188"/>
    <w:rsid w:val="00464261"/>
    <w:rsid w:val="0046440D"/>
    <w:rsid w:val="004644A2"/>
    <w:rsid w:val="0046456C"/>
    <w:rsid w:val="00464694"/>
    <w:rsid w:val="004646A9"/>
    <w:rsid w:val="004646C3"/>
    <w:rsid w:val="0046470F"/>
    <w:rsid w:val="00464921"/>
    <w:rsid w:val="00464982"/>
    <w:rsid w:val="00464C7A"/>
    <w:rsid w:val="004651FB"/>
    <w:rsid w:val="004652A2"/>
    <w:rsid w:val="004652C8"/>
    <w:rsid w:val="004653E8"/>
    <w:rsid w:val="00465881"/>
    <w:rsid w:val="004658B5"/>
    <w:rsid w:val="00465960"/>
    <w:rsid w:val="00465AD5"/>
    <w:rsid w:val="00465BC6"/>
    <w:rsid w:val="00465C8B"/>
    <w:rsid w:val="00465CE0"/>
    <w:rsid w:val="00465D15"/>
    <w:rsid w:val="00465D99"/>
    <w:rsid w:val="00465DF6"/>
    <w:rsid w:val="00465E13"/>
    <w:rsid w:val="00465E36"/>
    <w:rsid w:val="00465E8A"/>
    <w:rsid w:val="00466330"/>
    <w:rsid w:val="00466352"/>
    <w:rsid w:val="0046657F"/>
    <w:rsid w:val="004665C9"/>
    <w:rsid w:val="0046663E"/>
    <w:rsid w:val="00466693"/>
    <w:rsid w:val="004668ED"/>
    <w:rsid w:val="00466A56"/>
    <w:rsid w:val="00466C97"/>
    <w:rsid w:val="00466E51"/>
    <w:rsid w:val="00467155"/>
    <w:rsid w:val="004671F3"/>
    <w:rsid w:val="004672B9"/>
    <w:rsid w:val="00467367"/>
    <w:rsid w:val="004673FE"/>
    <w:rsid w:val="004674AF"/>
    <w:rsid w:val="0046750B"/>
    <w:rsid w:val="0046750C"/>
    <w:rsid w:val="004676CB"/>
    <w:rsid w:val="00467A0C"/>
    <w:rsid w:val="00467A1B"/>
    <w:rsid w:val="00467B17"/>
    <w:rsid w:val="00467C50"/>
    <w:rsid w:val="00467D02"/>
    <w:rsid w:val="00467D3A"/>
    <w:rsid w:val="00467FBB"/>
    <w:rsid w:val="00470066"/>
    <w:rsid w:val="0047013C"/>
    <w:rsid w:val="0047017C"/>
    <w:rsid w:val="004701D3"/>
    <w:rsid w:val="00470231"/>
    <w:rsid w:val="00470315"/>
    <w:rsid w:val="004704D1"/>
    <w:rsid w:val="00470601"/>
    <w:rsid w:val="004706E7"/>
    <w:rsid w:val="0047075F"/>
    <w:rsid w:val="00470954"/>
    <w:rsid w:val="00470957"/>
    <w:rsid w:val="004709B8"/>
    <w:rsid w:val="004709E0"/>
    <w:rsid w:val="00470A0B"/>
    <w:rsid w:val="00470AA5"/>
    <w:rsid w:val="00470B86"/>
    <w:rsid w:val="00470BA4"/>
    <w:rsid w:val="00470F4F"/>
    <w:rsid w:val="00470F83"/>
    <w:rsid w:val="00471059"/>
    <w:rsid w:val="004710E1"/>
    <w:rsid w:val="00471212"/>
    <w:rsid w:val="004713DF"/>
    <w:rsid w:val="0047141E"/>
    <w:rsid w:val="0047154A"/>
    <w:rsid w:val="0047168E"/>
    <w:rsid w:val="004716B2"/>
    <w:rsid w:val="004716BE"/>
    <w:rsid w:val="0047170E"/>
    <w:rsid w:val="0047186A"/>
    <w:rsid w:val="0047193A"/>
    <w:rsid w:val="004719AA"/>
    <w:rsid w:val="00471CAA"/>
    <w:rsid w:val="00471DBE"/>
    <w:rsid w:val="00471DD5"/>
    <w:rsid w:val="00471EB1"/>
    <w:rsid w:val="00471F40"/>
    <w:rsid w:val="00471F97"/>
    <w:rsid w:val="00471FA8"/>
    <w:rsid w:val="0047205D"/>
    <w:rsid w:val="00472141"/>
    <w:rsid w:val="004721B4"/>
    <w:rsid w:val="004722CA"/>
    <w:rsid w:val="004722CE"/>
    <w:rsid w:val="0047237D"/>
    <w:rsid w:val="00472465"/>
    <w:rsid w:val="004724C4"/>
    <w:rsid w:val="00472837"/>
    <w:rsid w:val="00472AF5"/>
    <w:rsid w:val="00472BFB"/>
    <w:rsid w:val="00472C5B"/>
    <w:rsid w:val="00472C99"/>
    <w:rsid w:val="00472F9A"/>
    <w:rsid w:val="00473042"/>
    <w:rsid w:val="004730AF"/>
    <w:rsid w:val="004730C3"/>
    <w:rsid w:val="00473435"/>
    <w:rsid w:val="00473741"/>
    <w:rsid w:val="0047376E"/>
    <w:rsid w:val="00473B1A"/>
    <w:rsid w:val="00473C19"/>
    <w:rsid w:val="00473E33"/>
    <w:rsid w:val="00473EC7"/>
    <w:rsid w:val="0047416F"/>
    <w:rsid w:val="0047425C"/>
    <w:rsid w:val="00474346"/>
    <w:rsid w:val="004744D2"/>
    <w:rsid w:val="004744E5"/>
    <w:rsid w:val="0047479E"/>
    <w:rsid w:val="004748EA"/>
    <w:rsid w:val="00474956"/>
    <w:rsid w:val="00474A7E"/>
    <w:rsid w:val="00474AEA"/>
    <w:rsid w:val="00474BC1"/>
    <w:rsid w:val="00474C97"/>
    <w:rsid w:val="00474D87"/>
    <w:rsid w:val="00474FCF"/>
    <w:rsid w:val="00475056"/>
    <w:rsid w:val="004750B5"/>
    <w:rsid w:val="00475157"/>
    <w:rsid w:val="00475349"/>
    <w:rsid w:val="0047551F"/>
    <w:rsid w:val="00475657"/>
    <w:rsid w:val="004757CC"/>
    <w:rsid w:val="004757E2"/>
    <w:rsid w:val="00475859"/>
    <w:rsid w:val="00475943"/>
    <w:rsid w:val="00475A43"/>
    <w:rsid w:val="00475B73"/>
    <w:rsid w:val="00475BE1"/>
    <w:rsid w:val="00475BFA"/>
    <w:rsid w:val="00475E4C"/>
    <w:rsid w:val="00475FA5"/>
    <w:rsid w:val="004760B1"/>
    <w:rsid w:val="00476146"/>
    <w:rsid w:val="004762D0"/>
    <w:rsid w:val="00476439"/>
    <w:rsid w:val="0047668F"/>
    <w:rsid w:val="004768D3"/>
    <w:rsid w:val="0047698E"/>
    <w:rsid w:val="00476A11"/>
    <w:rsid w:val="00476A20"/>
    <w:rsid w:val="00476A72"/>
    <w:rsid w:val="00476AC7"/>
    <w:rsid w:val="00476D7D"/>
    <w:rsid w:val="00476F62"/>
    <w:rsid w:val="00476F70"/>
    <w:rsid w:val="004771D3"/>
    <w:rsid w:val="0047749A"/>
    <w:rsid w:val="0047767E"/>
    <w:rsid w:val="004776AC"/>
    <w:rsid w:val="004776D9"/>
    <w:rsid w:val="004778CD"/>
    <w:rsid w:val="004779CD"/>
    <w:rsid w:val="004779DC"/>
    <w:rsid w:val="004779F9"/>
    <w:rsid w:val="00477B30"/>
    <w:rsid w:val="00477BCE"/>
    <w:rsid w:val="00477F24"/>
    <w:rsid w:val="00480071"/>
    <w:rsid w:val="004800B2"/>
    <w:rsid w:val="00480411"/>
    <w:rsid w:val="0048044B"/>
    <w:rsid w:val="0048048C"/>
    <w:rsid w:val="0048058C"/>
    <w:rsid w:val="004806A6"/>
    <w:rsid w:val="00480837"/>
    <w:rsid w:val="0048083A"/>
    <w:rsid w:val="00480A17"/>
    <w:rsid w:val="00480A6D"/>
    <w:rsid w:val="00480B14"/>
    <w:rsid w:val="00480B4F"/>
    <w:rsid w:val="00480B7E"/>
    <w:rsid w:val="00480BC1"/>
    <w:rsid w:val="00480BFA"/>
    <w:rsid w:val="00480C50"/>
    <w:rsid w:val="00480C8D"/>
    <w:rsid w:val="00480CB5"/>
    <w:rsid w:val="00480CEB"/>
    <w:rsid w:val="00480EC9"/>
    <w:rsid w:val="00480FE3"/>
    <w:rsid w:val="00481023"/>
    <w:rsid w:val="00481085"/>
    <w:rsid w:val="00481142"/>
    <w:rsid w:val="004812CC"/>
    <w:rsid w:val="0048152B"/>
    <w:rsid w:val="00481538"/>
    <w:rsid w:val="004815DD"/>
    <w:rsid w:val="00481602"/>
    <w:rsid w:val="00481764"/>
    <w:rsid w:val="00481795"/>
    <w:rsid w:val="0048182E"/>
    <w:rsid w:val="0048185B"/>
    <w:rsid w:val="0048185D"/>
    <w:rsid w:val="004818E4"/>
    <w:rsid w:val="00481A5C"/>
    <w:rsid w:val="00481C55"/>
    <w:rsid w:val="00481D53"/>
    <w:rsid w:val="00481EAD"/>
    <w:rsid w:val="00482003"/>
    <w:rsid w:val="004821F0"/>
    <w:rsid w:val="004821F6"/>
    <w:rsid w:val="00482485"/>
    <w:rsid w:val="00482596"/>
    <w:rsid w:val="00482854"/>
    <w:rsid w:val="0048292D"/>
    <w:rsid w:val="00482AA0"/>
    <w:rsid w:val="00482AC3"/>
    <w:rsid w:val="00482DE4"/>
    <w:rsid w:val="00482EDD"/>
    <w:rsid w:val="00483009"/>
    <w:rsid w:val="004831C8"/>
    <w:rsid w:val="00483202"/>
    <w:rsid w:val="0048324B"/>
    <w:rsid w:val="00483458"/>
    <w:rsid w:val="0048345D"/>
    <w:rsid w:val="00483580"/>
    <w:rsid w:val="00483590"/>
    <w:rsid w:val="00483752"/>
    <w:rsid w:val="004837A8"/>
    <w:rsid w:val="00483A76"/>
    <w:rsid w:val="00483A85"/>
    <w:rsid w:val="00483B9B"/>
    <w:rsid w:val="00483C60"/>
    <w:rsid w:val="00483CBD"/>
    <w:rsid w:val="00483D39"/>
    <w:rsid w:val="00483E83"/>
    <w:rsid w:val="0048415C"/>
    <w:rsid w:val="00484162"/>
    <w:rsid w:val="00484197"/>
    <w:rsid w:val="004841D9"/>
    <w:rsid w:val="00484384"/>
    <w:rsid w:val="004846F4"/>
    <w:rsid w:val="00484849"/>
    <w:rsid w:val="004848C3"/>
    <w:rsid w:val="00484A5B"/>
    <w:rsid w:val="00484E8B"/>
    <w:rsid w:val="00484F97"/>
    <w:rsid w:val="00485131"/>
    <w:rsid w:val="00485193"/>
    <w:rsid w:val="00485364"/>
    <w:rsid w:val="00485483"/>
    <w:rsid w:val="004854EA"/>
    <w:rsid w:val="00485588"/>
    <w:rsid w:val="00485899"/>
    <w:rsid w:val="004859CB"/>
    <w:rsid w:val="00485B3A"/>
    <w:rsid w:val="00485C28"/>
    <w:rsid w:val="00485C52"/>
    <w:rsid w:val="00485D93"/>
    <w:rsid w:val="00485E84"/>
    <w:rsid w:val="00485F31"/>
    <w:rsid w:val="0048600D"/>
    <w:rsid w:val="0048601D"/>
    <w:rsid w:val="00486032"/>
    <w:rsid w:val="0048615E"/>
    <w:rsid w:val="0048626A"/>
    <w:rsid w:val="004862F2"/>
    <w:rsid w:val="0048631B"/>
    <w:rsid w:val="00486368"/>
    <w:rsid w:val="00486510"/>
    <w:rsid w:val="0048657C"/>
    <w:rsid w:val="004866B4"/>
    <w:rsid w:val="004866F7"/>
    <w:rsid w:val="004868CE"/>
    <w:rsid w:val="00486923"/>
    <w:rsid w:val="00486B14"/>
    <w:rsid w:val="00486B4D"/>
    <w:rsid w:val="00486BA5"/>
    <w:rsid w:val="00486C5A"/>
    <w:rsid w:val="00486C63"/>
    <w:rsid w:val="00486CC5"/>
    <w:rsid w:val="00486D50"/>
    <w:rsid w:val="00486D90"/>
    <w:rsid w:val="00486E67"/>
    <w:rsid w:val="0048720B"/>
    <w:rsid w:val="00487287"/>
    <w:rsid w:val="004872DA"/>
    <w:rsid w:val="004874B7"/>
    <w:rsid w:val="00487756"/>
    <w:rsid w:val="004879E3"/>
    <w:rsid w:val="00487A78"/>
    <w:rsid w:val="00487C71"/>
    <w:rsid w:val="00487DBB"/>
    <w:rsid w:val="00487DD0"/>
    <w:rsid w:val="00487E6D"/>
    <w:rsid w:val="00487F38"/>
    <w:rsid w:val="00490099"/>
    <w:rsid w:val="004900BE"/>
    <w:rsid w:val="004900C9"/>
    <w:rsid w:val="00490207"/>
    <w:rsid w:val="00490265"/>
    <w:rsid w:val="00490315"/>
    <w:rsid w:val="004903B7"/>
    <w:rsid w:val="004904D1"/>
    <w:rsid w:val="0049053B"/>
    <w:rsid w:val="0049056C"/>
    <w:rsid w:val="00490695"/>
    <w:rsid w:val="0049077A"/>
    <w:rsid w:val="004908F3"/>
    <w:rsid w:val="0049097E"/>
    <w:rsid w:val="00490991"/>
    <w:rsid w:val="00490A5D"/>
    <w:rsid w:val="00490A89"/>
    <w:rsid w:val="00490C33"/>
    <w:rsid w:val="00490D02"/>
    <w:rsid w:val="00490E27"/>
    <w:rsid w:val="00490E45"/>
    <w:rsid w:val="00490E47"/>
    <w:rsid w:val="00490F82"/>
    <w:rsid w:val="00490FD7"/>
    <w:rsid w:val="00490FFE"/>
    <w:rsid w:val="004911E2"/>
    <w:rsid w:val="00491267"/>
    <w:rsid w:val="0049135B"/>
    <w:rsid w:val="004913E5"/>
    <w:rsid w:val="004914D1"/>
    <w:rsid w:val="004914E9"/>
    <w:rsid w:val="004915D5"/>
    <w:rsid w:val="004915D6"/>
    <w:rsid w:val="004918DC"/>
    <w:rsid w:val="004918FC"/>
    <w:rsid w:val="00491ADE"/>
    <w:rsid w:val="00491CE0"/>
    <w:rsid w:val="00491D3E"/>
    <w:rsid w:val="00491D72"/>
    <w:rsid w:val="00491D73"/>
    <w:rsid w:val="00491E28"/>
    <w:rsid w:val="00491F1C"/>
    <w:rsid w:val="00491FF8"/>
    <w:rsid w:val="00492123"/>
    <w:rsid w:val="00492329"/>
    <w:rsid w:val="0049233A"/>
    <w:rsid w:val="0049243E"/>
    <w:rsid w:val="00492495"/>
    <w:rsid w:val="00492649"/>
    <w:rsid w:val="00492651"/>
    <w:rsid w:val="00492773"/>
    <w:rsid w:val="004927DB"/>
    <w:rsid w:val="004927F0"/>
    <w:rsid w:val="004927FE"/>
    <w:rsid w:val="0049307B"/>
    <w:rsid w:val="00493109"/>
    <w:rsid w:val="0049311A"/>
    <w:rsid w:val="00493172"/>
    <w:rsid w:val="00493381"/>
    <w:rsid w:val="004934AD"/>
    <w:rsid w:val="00493624"/>
    <w:rsid w:val="00493731"/>
    <w:rsid w:val="00493762"/>
    <w:rsid w:val="004937F9"/>
    <w:rsid w:val="00493883"/>
    <w:rsid w:val="00493F9C"/>
    <w:rsid w:val="004940D4"/>
    <w:rsid w:val="004941B6"/>
    <w:rsid w:val="00494422"/>
    <w:rsid w:val="00494449"/>
    <w:rsid w:val="004945A6"/>
    <w:rsid w:val="004945E1"/>
    <w:rsid w:val="00494678"/>
    <w:rsid w:val="00494971"/>
    <w:rsid w:val="0049497E"/>
    <w:rsid w:val="004949DF"/>
    <w:rsid w:val="004949FA"/>
    <w:rsid w:val="00494A2F"/>
    <w:rsid w:val="00494A41"/>
    <w:rsid w:val="00494BFE"/>
    <w:rsid w:val="00494C3E"/>
    <w:rsid w:val="00494F14"/>
    <w:rsid w:val="00494F8B"/>
    <w:rsid w:val="004952B2"/>
    <w:rsid w:val="004954BF"/>
    <w:rsid w:val="004954E5"/>
    <w:rsid w:val="00495614"/>
    <w:rsid w:val="004958DD"/>
    <w:rsid w:val="00495976"/>
    <w:rsid w:val="00495B95"/>
    <w:rsid w:val="00495BF0"/>
    <w:rsid w:val="00495CE5"/>
    <w:rsid w:val="00495D7B"/>
    <w:rsid w:val="00495E33"/>
    <w:rsid w:val="00495FD7"/>
    <w:rsid w:val="0049616F"/>
    <w:rsid w:val="004961AA"/>
    <w:rsid w:val="004962CF"/>
    <w:rsid w:val="00496313"/>
    <w:rsid w:val="00496432"/>
    <w:rsid w:val="004965E4"/>
    <w:rsid w:val="0049675B"/>
    <w:rsid w:val="00496988"/>
    <w:rsid w:val="004969AA"/>
    <w:rsid w:val="004969CE"/>
    <w:rsid w:val="00496BD7"/>
    <w:rsid w:val="00496BE9"/>
    <w:rsid w:val="00496D60"/>
    <w:rsid w:val="00496DD4"/>
    <w:rsid w:val="00497032"/>
    <w:rsid w:val="00497142"/>
    <w:rsid w:val="00497167"/>
    <w:rsid w:val="004972BD"/>
    <w:rsid w:val="00497396"/>
    <w:rsid w:val="00497431"/>
    <w:rsid w:val="0049755A"/>
    <w:rsid w:val="0049759D"/>
    <w:rsid w:val="004975A7"/>
    <w:rsid w:val="004975FB"/>
    <w:rsid w:val="0049776D"/>
    <w:rsid w:val="004979D4"/>
    <w:rsid w:val="00497A87"/>
    <w:rsid w:val="00497CDC"/>
    <w:rsid w:val="00497D95"/>
    <w:rsid w:val="00497F2D"/>
    <w:rsid w:val="004A01C3"/>
    <w:rsid w:val="004A02A3"/>
    <w:rsid w:val="004A0388"/>
    <w:rsid w:val="004A0463"/>
    <w:rsid w:val="004A0571"/>
    <w:rsid w:val="004A0681"/>
    <w:rsid w:val="004A0A5C"/>
    <w:rsid w:val="004A0A79"/>
    <w:rsid w:val="004A0A9C"/>
    <w:rsid w:val="004A0E22"/>
    <w:rsid w:val="004A0F57"/>
    <w:rsid w:val="004A0FC8"/>
    <w:rsid w:val="004A100F"/>
    <w:rsid w:val="004A1174"/>
    <w:rsid w:val="004A1298"/>
    <w:rsid w:val="004A12D6"/>
    <w:rsid w:val="004A1328"/>
    <w:rsid w:val="004A150D"/>
    <w:rsid w:val="004A1629"/>
    <w:rsid w:val="004A1649"/>
    <w:rsid w:val="004A1775"/>
    <w:rsid w:val="004A18D0"/>
    <w:rsid w:val="004A1B46"/>
    <w:rsid w:val="004A1D77"/>
    <w:rsid w:val="004A1DBC"/>
    <w:rsid w:val="004A1E74"/>
    <w:rsid w:val="004A1F78"/>
    <w:rsid w:val="004A206E"/>
    <w:rsid w:val="004A207E"/>
    <w:rsid w:val="004A2191"/>
    <w:rsid w:val="004A21B3"/>
    <w:rsid w:val="004A21BC"/>
    <w:rsid w:val="004A2275"/>
    <w:rsid w:val="004A252E"/>
    <w:rsid w:val="004A2635"/>
    <w:rsid w:val="004A265D"/>
    <w:rsid w:val="004A2673"/>
    <w:rsid w:val="004A26A4"/>
    <w:rsid w:val="004A26AA"/>
    <w:rsid w:val="004A2742"/>
    <w:rsid w:val="004A28B4"/>
    <w:rsid w:val="004A28CD"/>
    <w:rsid w:val="004A2C43"/>
    <w:rsid w:val="004A2C44"/>
    <w:rsid w:val="004A2CA4"/>
    <w:rsid w:val="004A2D00"/>
    <w:rsid w:val="004A2DF1"/>
    <w:rsid w:val="004A2E57"/>
    <w:rsid w:val="004A2F23"/>
    <w:rsid w:val="004A2F4D"/>
    <w:rsid w:val="004A3022"/>
    <w:rsid w:val="004A3110"/>
    <w:rsid w:val="004A3118"/>
    <w:rsid w:val="004A31BB"/>
    <w:rsid w:val="004A32E4"/>
    <w:rsid w:val="004A3456"/>
    <w:rsid w:val="004A374D"/>
    <w:rsid w:val="004A3809"/>
    <w:rsid w:val="004A3888"/>
    <w:rsid w:val="004A393F"/>
    <w:rsid w:val="004A397A"/>
    <w:rsid w:val="004A3BED"/>
    <w:rsid w:val="004A3CC8"/>
    <w:rsid w:val="004A3CE9"/>
    <w:rsid w:val="004A3DCD"/>
    <w:rsid w:val="004A3E11"/>
    <w:rsid w:val="004A3E5D"/>
    <w:rsid w:val="004A3FE2"/>
    <w:rsid w:val="004A3FF5"/>
    <w:rsid w:val="004A416B"/>
    <w:rsid w:val="004A4352"/>
    <w:rsid w:val="004A446F"/>
    <w:rsid w:val="004A4477"/>
    <w:rsid w:val="004A44AF"/>
    <w:rsid w:val="004A44EB"/>
    <w:rsid w:val="004A4871"/>
    <w:rsid w:val="004A48FD"/>
    <w:rsid w:val="004A496A"/>
    <w:rsid w:val="004A498D"/>
    <w:rsid w:val="004A4C2C"/>
    <w:rsid w:val="004A4E75"/>
    <w:rsid w:val="004A4F2D"/>
    <w:rsid w:val="004A5299"/>
    <w:rsid w:val="004A5320"/>
    <w:rsid w:val="004A533C"/>
    <w:rsid w:val="004A5345"/>
    <w:rsid w:val="004A5363"/>
    <w:rsid w:val="004A5495"/>
    <w:rsid w:val="004A5545"/>
    <w:rsid w:val="004A5657"/>
    <w:rsid w:val="004A56CB"/>
    <w:rsid w:val="004A570D"/>
    <w:rsid w:val="004A58E7"/>
    <w:rsid w:val="004A5973"/>
    <w:rsid w:val="004A59A4"/>
    <w:rsid w:val="004A59AE"/>
    <w:rsid w:val="004A5F2F"/>
    <w:rsid w:val="004A6199"/>
    <w:rsid w:val="004A638B"/>
    <w:rsid w:val="004A64AA"/>
    <w:rsid w:val="004A6529"/>
    <w:rsid w:val="004A6602"/>
    <w:rsid w:val="004A67B0"/>
    <w:rsid w:val="004A6873"/>
    <w:rsid w:val="004A687B"/>
    <w:rsid w:val="004A6969"/>
    <w:rsid w:val="004A69F8"/>
    <w:rsid w:val="004A6EB6"/>
    <w:rsid w:val="004A6EE0"/>
    <w:rsid w:val="004A6F11"/>
    <w:rsid w:val="004A6FD0"/>
    <w:rsid w:val="004A7110"/>
    <w:rsid w:val="004A7317"/>
    <w:rsid w:val="004A7342"/>
    <w:rsid w:val="004A736A"/>
    <w:rsid w:val="004A76DB"/>
    <w:rsid w:val="004A76EA"/>
    <w:rsid w:val="004A7714"/>
    <w:rsid w:val="004A7A87"/>
    <w:rsid w:val="004A7B94"/>
    <w:rsid w:val="004A7B96"/>
    <w:rsid w:val="004A7C6B"/>
    <w:rsid w:val="004B0029"/>
    <w:rsid w:val="004B00A2"/>
    <w:rsid w:val="004B01F0"/>
    <w:rsid w:val="004B04C0"/>
    <w:rsid w:val="004B0741"/>
    <w:rsid w:val="004B0882"/>
    <w:rsid w:val="004B0A8F"/>
    <w:rsid w:val="004B0CC5"/>
    <w:rsid w:val="004B0DB6"/>
    <w:rsid w:val="004B0EA2"/>
    <w:rsid w:val="004B0F74"/>
    <w:rsid w:val="004B128A"/>
    <w:rsid w:val="004B12B6"/>
    <w:rsid w:val="004B12C0"/>
    <w:rsid w:val="004B13AB"/>
    <w:rsid w:val="004B13FE"/>
    <w:rsid w:val="004B146A"/>
    <w:rsid w:val="004B146F"/>
    <w:rsid w:val="004B1548"/>
    <w:rsid w:val="004B156A"/>
    <w:rsid w:val="004B1585"/>
    <w:rsid w:val="004B1667"/>
    <w:rsid w:val="004B187D"/>
    <w:rsid w:val="004B1BE3"/>
    <w:rsid w:val="004B1C8A"/>
    <w:rsid w:val="004B1F74"/>
    <w:rsid w:val="004B1FB4"/>
    <w:rsid w:val="004B1FE6"/>
    <w:rsid w:val="004B207E"/>
    <w:rsid w:val="004B217C"/>
    <w:rsid w:val="004B21EF"/>
    <w:rsid w:val="004B22BC"/>
    <w:rsid w:val="004B231B"/>
    <w:rsid w:val="004B2409"/>
    <w:rsid w:val="004B24E0"/>
    <w:rsid w:val="004B277C"/>
    <w:rsid w:val="004B27D0"/>
    <w:rsid w:val="004B28FB"/>
    <w:rsid w:val="004B296B"/>
    <w:rsid w:val="004B2AC1"/>
    <w:rsid w:val="004B2C32"/>
    <w:rsid w:val="004B2DBA"/>
    <w:rsid w:val="004B2EF2"/>
    <w:rsid w:val="004B2F70"/>
    <w:rsid w:val="004B3124"/>
    <w:rsid w:val="004B317B"/>
    <w:rsid w:val="004B31D0"/>
    <w:rsid w:val="004B33D9"/>
    <w:rsid w:val="004B3483"/>
    <w:rsid w:val="004B3814"/>
    <w:rsid w:val="004B383D"/>
    <w:rsid w:val="004B3893"/>
    <w:rsid w:val="004B38D4"/>
    <w:rsid w:val="004B3A57"/>
    <w:rsid w:val="004B3B76"/>
    <w:rsid w:val="004B3D35"/>
    <w:rsid w:val="004B3D7C"/>
    <w:rsid w:val="004B3EAD"/>
    <w:rsid w:val="004B3EC6"/>
    <w:rsid w:val="004B4069"/>
    <w:rsid w:val="004B408E"/>
    <w:rsid w:val="004B43E2"/>
    <w:rsid w:val="004B440D"/>
    <w:rsid w:val="004B4692"/>
    <w:rsid w:val="004B4855"/>
    <w:rsid w:val="004B4937"/>
    <w:rsid w:val="004B4987"/>
    <w:rsid w:val="004B49CC"/>
    <w:rsid w:val="004B4C34"/>
    <w:rsid w:val="004B4D09"/>
    <w:rsid w:val="004B4D69"/>
    <w:rsid w:val="004B4E46"/>
    <w:rsid w:val="004B4E4F"/>
    <w:rsid w:val="004B4F05"/>
    <w:rsid w:val="004B4FE5"/>
    <w:rsid w:val="004B539B"/>
    <w:rsid w:val="004B5411"/>
    <w:rsid w:val="004B5440"/>
    <w:rsid w:val="004B585D"/>
    <w:rsid w:val="004B5B6B"/>
    <w:rsid w:val="004B5BEA"/>
    <w:rsid w:val="004B5D95"/>
    <w:rsid w:val="004B5F9D"/>
    <w:rsid w:val="004B670E"/>
    <w:rsid w:val="004B68AA"/>
    <w:rsid w:val="004B6B60"/>
    <w:rsid w:val="004B6DF4"/>
    <w:rsid w:val="004B7074"/>
    <w:rsid w:val="004B70F2"/>
    <w:rsid w:val="004B7370"/>
    <w:rsid w:val="004B7389"/>
    <w:rsid w:val="004B76F6"/>
    <w:rsid w:val="004B777F"/>
    <w:rsid w:val="004B7909"/>
    <w:rsid w:val="004B7B6A"/>
    <w:rsid w:val="004B7C77"/>
    <w:rsid w:val="004B7CBD"/>
    <w:rsid w:val="004B7FC6"/>
    <w:rsid w:val="004C001E"/>
    <w:rsid w:val="004C002F"/>
    <w:rsid w:val="004C0042"/>
    <w:rsid w:val="004C010F"/>
    <w:rsid w:val="004C015A"/>
    <w:rsid w:val="004C02C9"/>
    <w:rsid w:val="004C033C"/>
    <w:rsid w:val="004C036D"/>
    <w:rsid w:val="004C066C"/>
    <w:rsid w:val="004C06E4"/>
    <w:rsid w:val="004C0780"/>
    <w:rsid w:val="004C0855"/>
    <w:rsid w:val="004C0940"/>
    <w:rsid w:val="004C094A"/>
    <w:rsid w:val="004C0997"/>
    <w:rsid w:val="004C09BE"/>
    <w:rsid w:val="004C0A9B"/>
    <w:rsid w:val="004C0AB6"/>
    <w:rsid w:val="004C0AD0"/>
    <w:rsid w:val="004C0AF2"/>
    <w:rsid w:val="004C0B11"/>
    <w:rsid w:val="004C0D29"/>
    <w:rsid w:val="004C0E86"/>
    <w:rsid w:val="004C0E8E"/>
    <w:rsid w:val="004C0ED7"/>
    <w:rsid w:val="004C0F88"/>
    <w:rsid w:val="004C125F"/>
    <w:rsid w:val="004C1395"/>
    <w:rsid w:val="004C13AE"/>
    <w:rsid w:val="004C13EC"/>
    <w:rsid w:val="004C157E"/>
    <w:rsid w:val="004C18ED"/>
    <w:rsid w:val="004C1904"/>
    <w:rsid w:val="004C1966"/>
    <w:rsid w:val="004C1A60"/>
    <w:rsid w:val="004C1C08"/>
    <w:rsid w:val="004C1CB5"/>
    <w:rsid w:val="004C1CFC"/>
    <w:rsid w:val="004C1E4F"/>
    <w:rsid w:val="004C1EF7"/>
    <w:rsid w:val="004C1FFE"/>
    <w:rsid w:val="004C2052"/>
    <w:rsid w:val="004C20F1"/>
    <w:rsid w:val="004C2154"/>
    <w:rsid w:val="004C2390"/>
    <w:rsid w:val="004C25FD"/>
    <w:rsid w:val="004C2633"/>
    <w:rsid w:val="004C2713"/>
    <w:rsid w:val="004C27AC"/>
    <w:rsid w:val="004C29B5"/>
    <w:rsid w:val="004C2B5E"/>
    <w:rsid w:val="004C2BE1"/>
    <w:rsid w:val="004C2C31"/>
    <w:rsid w:val="004C2C6E"/>
    <w:rsid w:val="004C2EFF"/>
    <w:rsid w:val="004C2F8C"/>
    <w:rsid w:val="004C2F90"/>
    <w:rsid w:val="004C3090"/>
    <w:rsid w:val="004C31F3"/>
    <w:rsid w:val="004C32EB"/>
    <w:rsid w:val="004C33E3"/>
    <w:rsid w:val="004C353E"/>
    <w:rsid w:val="004C37B0"/>
    <w:rsid w:val="004C3B0A"/>
    <w:rsid w:val="004C3B16"/>
    <w:rsid w:val="004C3B97"/>
    <w:rsid w:val="004C3C27"/>
    <w:rsid w:val="004C3ECC"/>
    <w:rsid w:val="004C3EE4"/>
    <w:rsid w:val="004C40CC"/>
    <w:rsid w:val="004C410D"/>
    <w:rsid w:val="004C4204"/>
    <w:rsid w:val="004C426C"/>
    <w:rsid w:val="004C4286"/>
    <w:rsid w:val="004C428B"/>
    <w:rsid w:val="004C42C8"/>
    <w:rsid w:val="004C42F1"/>
    <w:rsid w:val="004C4355"/>
    <w:rsid w:val="004C450A"/>
    <w:rsid w:val="004C4581"/>
    <w:rsid w:val="004C467C"/>
    <w:rsid w:val="004C4879"/>
    <w:rsid w:val="004C4956"/>
    <w:rsid w:val="004C49A9"/>
    <w:rsid w:val="004C49DE"/>
    <w:rsid w:val="004C4A70"/>
    <w:rsid w:val="004C4B9B"/>
    <w:rsid w:val="004C4EA2"/>
    <w:rsid w:val="004C5027"/>
    <w:rsid w:val="004C521D"/>
    <w:rsid w:val="004C5247"/>
    <w:rsid w:val="004C53DF"/>
    <w:rsid w:val="004C5445"/>
    <w:rsid w:val="004C55A1"/>
    <w:rsid w:val="004C57FD"/>
    <w:rsid w:val="004C5AB9"/>
    <w:rsid w:val="004C5B26"/>
    <w:rsid w:val="004C5D60"/>
    <w:rsid w:val="004C5DD2"/>
    <w:rsid w:val="004C5E3F"/>
    <w:rsid w:val="004C60EB"/>
    <w:rsid w:val="004C6243"/>
    <w:rsid w:val="004C63DD"/>
    <w:rsid w:val="004C6565"/>
    <w:rsid w:val="004C67F3"/>
    <w:rsid w:val="004C683B"/>
    <w:rsid w:val="004C687B"/>
    <w:rsid w:val="004C6949"/>
    <w:rsid w:val="004C69F7"/>
    <w:rsid w:val="004C6B3A"/>
    <w:rsid w:val="004C6BC8"/>
    <w:rsid w:val="004C6D16"/>
    <w:rsid w:val="004C6D74"/>
    <w:rsid w:val="004C6F93"/>
    <w:rsid w:val="004C7143"/>
    <w:rsid w:val="004C7271"/>
    <w:rsid w:val="004C7308"/>
    <w:rsid w:val="004C74AA"/>
    <w:rsid w:val="004C764F"/>
    <w:rsid w:val="004C76E9"/>
    <w:rsid w:val="004C76FE"/>
    <w:rsid w:val="004C7875"/>
    <w:rsid w:val="004C78F4"/>
    <w:rsid w:val="004C7971"/>
    <w:rsid w:val="004C7A02"/>
    <w:rsid w:val="004C7A11"/>
    <w:rsid w:val="004C7A34"/>
    <w:rsid w:val="004C7BEA"/>
    <w:rsid w:val="004C7D6B"/>
    <w:rsid w:val="004C7F62"/>
    <w:rsid w:val="004D027F"/>
    <w:rsid w:val="004D028B"/>
    <w:rsid w:val="004D033B"/>
    <w:rsid w:val="004D04CD"/>
    <w:rsid w:val="004D0554"/>
    <w:rsid w:val="004D05EF"/>
    <w:rsid w:val="004D06D7"/>
    <w:rsid w:val="004D072B"/>
    <w:rsid w:val="004D088C"/>
    <w:rsid w:val="004D0B35"/>
    <w:rsid w:val="004D0C3C"/>
    <w:rsid w:val="004D0CE4"/>
    <w:rsid w:val="004D0D9F"/>
    <w:rsid w:val="004D0DE9"/>
    <w:rsid w:val="004D0FF5"/>
    <w:rsid w:val="004D10F7"/>
    <w:rsid w:val="004D1110"/>
    <w:rsid w:val="004D130B"/>
    <w:rsid w:val="004D13A2"/>
    <w:rsid w:val="004D13BB"/>
    <w:rsid w:val="004D145D"/>
    <w:rsid w:val="004D1548"/>
    <w:rsid w:val="004D1662"/>
    <w:rsid w:val="004D18E9"/>
    <w:rsid w:val="004D1B70"/>
    <w:rsid w:val="004D1B98"/>
    <w:rsid w:val="004D1D7A"/>
    <w:rsid w:val="004D1D81"/>
    <w:rsid w:val="004D1DB0"/>
    <w:rsid w:val="004D1DFB"/>
    <w:rsid w:val="004D1E76"/>
    <w:rsid w:val="004D1FEE"/>
    <w:rsid w:val="004D21D7"/>
    <w:rsid w:val="004D21EC"/>
    <w:rsid w:val="004D23F8"/>
    <w:rsid w:val="004D255C"/>
    <w:rsid w:val="004D273B"/>
    <w:rsid w:val="004D27A2"/>
    <w:rsid w:val="004D27FF"/>
    <w:rsid w:val="004D282B"/>
    <w:rsid w:val="004D2883"/>
    <w:rsid w:val="004D2958"/>
    <w:rsid w:val="004D2A87"/>
    <w:rsid w:val="004D2AC7"/>
    <w:rsid w:val="004D2BCA"/>
    <w:rsid w:val="004D2C7B"/>
    <w:rsid w:val="004D2D05"/>
    <w:rsid w:val="004D2FCD"/>
    <w:rsid w:val="004D3041"/>
    <w:rsid w:val="004D308C"/>
    <w:rsid w:val="004D316E"/>
    <w:rsid w:val="004D32EF"/>
    <w:rsid w:val="004D3330"/>
    <w:rsid w:val="004D3799"/>
    <w:rsid w:val="004D37E1"/>
    <w:rsid w:val="004D3837"/>
    <w:rsid w:val="004D3857"/>
    <w:rsid w:val="004D392A"/>
    <w:rsid w:val="004D3B49"/>
    <w:rsid w:val="004D3B7B"/>
    <w:rsid w:val="004D4077"/>
    <w:rsid w:val="004D4133"/>
    <w:rsid w:val="004D41CC"/>
    <w:rsid w:val="004D4207"/>
    <w:rsid w:val="004D4514"/>
    <w:rsid w:val="004D4910"/>
    <w:rsid w:val="004D493B"/>
    <w:rsid w:val="004D49EA"/>
    <w:rsid w:val="004D4B1A"/>
    <w:rsid w:val="004D4B5A"/>
    <w:rsid w:val="004D4BE0"/>
    <w:rsid w:val="004D4C59"/>
    <w:rsid w:val="004D5085"/>
    <w:rsid w:val="004D51E2"/>
    <w:rsid w:val="004D51FE"/>
    <w:rsid w:val="004D54A9"/>
    <w:rsid w:val="004D5635"/>
    <w:rsid w:val="004D566F"/>
    <w:rsid w:val="004D581D"/>
    <w:rsid w:val="004D58AC"/>
    <w:rsid w:val="004D597E"/>
    <w:rsid w:val="004D59BA"/>
    <w:rsid w:val="004D59CC"/>
    <w:rsid w:val="004D60EC"/>
    <w:rsid w:val="004D6300"/>
    <w:rsid w:val="004D6306"/>
    <w:rsid w:val="004D633D"/>
    <w:rsid w:val="004D6407"/>
    <w:rsid w:val="004D6787"/>
    <w:rsid w:val="004D699B"/>
    <w:rsid w:val="004D6ACC"/>
    <w:rsid w:val="004D6C40"/>
    <w:rsid w:val="004D6C4F"/>
    <w:rsid w:val="004D6F34"/>
    <w:rsid w:val="004D70CA"/>
    <w:rsid w:val="004D7142"/>
    <w:rsid w:val="004D71E8"/>
    <w:rsid w:val="004D75E2"/>
    <w:rsid w:val="004D76B4"/>
    <w:rsid w:val="004D7848"/>
    <w:rsid w:val="004D793E"/>
    <w:rsid w:val="004D79C7"/>
    <w:rsid w:val="004D79E5"/>
    <w:rsid w:val="004D7A98"/>
    <w:rsid w:val="004D7AD8"/>
    <w:rsid w:val="004D7CE3"/>
    <w:rsid w:val="004D7D11"/>
    <w:rsid w:val="004D7FEC"/>
    <w:rsid w:val="004E0231"/>
    <w:rsid w:val="004E0261"/>
    <w:rsid w:val="004E02CA"/>
    <w:rsid w:val="004E033D"/>
    <w:rsid w:val="004E035F"/>
    <w:rsid w:val="004E04AE"/>
    <w:rsid w:val="004E05C4"/>
    <w:rsid w:val="004E06F6"/>
    <w:rsid w:val="004E076A"/>
    <w:rsid w:val="004E0F3C"/>
    <w:rsid w:val="004E0FBE"/>
    <w:rsid w:val="004E0FF1"/>
    <w:rsid w:val="004E11BD"/>
    <w:rsid w:val="004E120A"/>
    <w:rsid w:val="004E1296"/>
    <w:rsid w:val="004E1336"/>
    <w:rsid w:val="004E13C4"/>
    <w:rsid w:val="004E152C"/>
    <w:rsid w:val="004E15AA"/>
    <w:rsid w:val="004E16AF"/>
    <w:rsid w:val="004E17CA"/>
    <w:rsid w:val="004E19C4"/>
    <w:rsid w:val="004E1AD3"/>
    <w:rsid w:val="004E1CFB"/>
    <w:rsid w:val="004E1D45"/>
    <w:rsid w:val="004E1FE8"/>
    <w:rsid w:val="004E1FFC"/>
    <w:rsid w:val="004E2209"/>
    <w:rsid w:val="004E226D"/>
    <w:rsid w:val="004E228C"/>
    <w:rsid w:val="004E2296"/>
    <w:rsid w:val="004E2306"/>
    <w:rsid w:val="004E2454"/>
    <w:rsid w:val="004E2583"/>
    <w:rsid w:val="004E2737"/>
    <w:rsid w:val="004E2884"/>
    <w:rsid w:val="004E2915"/>
    <w:rsid w:val="004E29BF"/>
    <w:rsid w:val="004E2BDF"/>
    <w:rsid w:val="004E2CB3"/>
    <w:rsid w:val="004E2F90"/>
    <w:rsid w:val="004E30D4"/>
    <w:rsid w:val="004E32EE"/>
    <w:rsid w:val="004E33A8"/>
    <w:rsid w:val="004E346F"/>
    <w:rsid w:val="004E356B"/>
    <w:rsid w:val="004E36E8"/>
    <w:rsid w:val="004E3753"/>
    <w:rsid w:val="004E3A0D"/>
    <w:rsid w:val="004E3B69"/>
    <w:rsid w:val="004E3C09"/>
    <w:rsid w:val="004E3D0D"/>
    <w:rsid w:val="004E3D2E"/>
    <w:rsid w:val="004E3F8C"/>
    <w:rsid w:val="004E3FA0"/>
    <w:rsid w:val="004E3FCC"/>
    <w:rsid w:val="004E4164"/>
    <w:rsid w:val="004E4183"/>
    <w:rsid w:val="004E422F"/>
    <w:rsid w:val="004E4320"/>
    <w:rsid w:val="004E434E"/>
    <w:rsid w:val="004E443E"/>
    <w:rsid w:val="004E451E"/>
    <w:rsid w:val="004E45D4"/>
    <w:rsid w:val="004E4845"/>
    <w:rsid w:val="004E4863"/>
    <w:rsid w:val="004E4880"/>
    <w:rsid w:val="004E48AC"/>
    <w:rsid w:val="004E49E8"/>
    <w:rsid w:val="004E4A3F"/>
    <w:rsid w:val="004E4B88"/>
    <w:rsid w:val="004E4D6C"/>
    <w:rsid w:val="004E4D76"/>
    <w:rsid w:val="004E4DF8"/>
    <w:rsid w:val="004E4E7E"/>
    <w:rsid w:val="004E4F0F"/>
    <w:rsid w:val="004E5046"/>
    <w:rsid w:val="004E5128"/>
    <w:rsid w:val="004E525B"/>
    <w:rsid w:val="004E5311"/>
    <w:rsid w:val="004E5593"/>
    <w:rsid w:val="004E560A"/>
    <w:rsid w:val="004E5699"/>
    <w:rsid w:val="004E5851"/>
    <w:rsid w:val="004E5885"/>
    <w:rsid w:val="004E58EA"/>
    <w:rsid w:val="004E5B9D"/>
    <w:rsid w:val="004E5BD0"/>
    <w:rsid w:val="004E5D9A"/>
    <w:rsid w:val="004E6072"/>
    <w:rsid w:val="004E61C5"/>
    <w:rsid w:val="004E6467"/>
    <w:rsid w:val="004E64DF"/>
    <w:rsid w:val="004E6648"/>
    <w:rsid w:val="004E6673"/>
    <w:rsid w:val="004E6836"/>
    <w:rsid w:val="004E68E1"/>
    <w:rsid w:val="004E690C"/>
    <w:rsid w:val="004E69B2"/>
    <w:rsid w:val="004E69DE"/>
    <w:rsid w:val="004E6C49"/>
    <w:rsid w:val="004E6CCD"/>
    <w:rsid w:val="004E6EB4"/>
    <w:rsid w:val="004E6F14"/>
    <w:rsid w:val="004E6FA8"/>
    <w:rsid w:val="004E702C"/>
    <w:rsid w:val="004E7150"/>
    <w:rsid w:val="004E71DD"/>
    <w:rsid w:val="004E7288"/>
    <w:rsid w:val="004E7294"/>
    <w:rsid w:val="004E7364"/>
    <w:rsid w:val="004E75A4"/>
    <w:rsid w:val="004E7967"/>
    <w:rsid w:val="004E79A0"/>
    <w:rsid w:val="004E7A5B"/>
    <w:rsid w:val="004E7AC8"/>
    <w:rsid w:val="004E7B7C"/>
    <w:rsid w:val="004E7BE2"/>
    <w:rsid w:val="004E7CFE"/>
    <w:rsid w:val="004E7E59"/>
    <w:rsid w:val="004E7E85"/>
    <w:rsid w:val="004E7F78"/>
    <w:rsid w:val="004E7FD8"/>
    <w:rsid w:val="004E7FFD"/>
    <w:rsid w:val="004F0139"/>
    <w:rsid w:val="004F0154"/>
    <w:rsid w:val="004F025C"/>
    <w:rsid w:val="004F02A6"/>
    <w:rsid w:val="004F0326"/>
    <w:rsid w:val="004F0426"/>
    <w:rsid w:val="004F0459"/>
    <w:rsid w:val="004F066B"/>
    <w:rsid w:val="004F080C"/>
    <w:rsid w:val="004F0889"/>
    <w:rsid w:val="004F088D"/>
    <w:rsid w:val="004F0B10"/>
    <w:rsid w:val="004F0D25"/>
    <w:rsid w:val="004F0D58"/>
    <w:rsid w:val="004F0D92"/>
    <w:rsid w:val="004F0ED8"/>
    <w:rsid w:val="004F0EE9"/>
    <w:rsid w:val="004F1243"/>
    <w:rsid w:val="004F131B"/>
    <w:rsid w:val="004F1322"/>
    <w:rsid w:val="004F1439"/>
    <w:rsid w:val="004F14BC"/>
    <w:rsid w:val="004F1589"/>
    <w:rsid w:val="004F16B0"/>
    <w:rsid w:val="004F178F"/>
    <w:rsid w:val="004F1797"/>
    <w:rsid w:val="004F199C"/>
    <w:rsid w:val="004F1AAD"/>
    <w:rsid w:val="004F1B50"/>
    <w:rsid w:val="004F1BD0"/>
    <w:rsid w:val="004F1DC8"/>
    <w:rsid w:val="004F1EA1"/>
    <w:rsid w:val="004F2035"/>
    <w:rsid w:val="004F21B2"/>
    <w:rsid w:val="004F22AA"/>
    <w:rsid w:val="004F23F4"/>
    <w:rsid w:val="004F242B"/>
    <w:rsid w:val="004F24D7"/>
    <w:rsid w:val="004F24F2"/>
    <w:rsid w:val="004F25F4"/>
    <w:rsid w:val="004F26F2"/>
    <w:rsid w:val="004F275A"/>
    <w:rsid w:val="004F285A"/>
    <w:rsid w:val="004F28B7"/>
    <w:rsid w:val="004F2AF1"/>
    <w:rsid w:val="004F2B28"/>
    <w:rsid w:val="004F2D5E"/>
    <w:rsid w:val="004F300E"/>
    <w:rsid w:val="004F300F"/>
    <w:rsid w:val="004F3085"/>
    <w:rsid w:val="004F311A"/>
    <w:rsid w:val="004F3155"/>
    <w:rsid w:val="004F342A"/>
    <w:rsid w:val="004F36DC"/>
    <w:rsid w:val="004F3981"/>
    <w:rsid w:val="004F3B6E"/>
    <w:rsid w:val="004F3B9F"/>
    <w:rsid w:val="004F3CA1"/>
    <w:rsid w:val="004F3CAB"/>
    <w:rsid w:val="004F3CDF"/>
    <w:rsid w:val="004F3D51"/>
    <w:rsid w:val="004F3D62"/>
    <w:rsid w:val="004F3E98"/>
    <w:rsid w:val="004F3EFA"/>
    <w:rsid w:val="004F40D2"/>
    <w:rsid w:val="004F41BC"/>
    <w:rsid w:val="004F425E"/>
    <w:rsid w:val="004F45ED"/>
    <w:rsid w:val="004F4782"/>
    <w:rsid w:val="004F47B7"/>
    <w:rsid w:val="004F4817"/>
    <w:rsid w:val="004F4966"/>
    <w:rsid w:val="004F4A4B"/>
    <w:rsid w:val="004F4AE4"/>
    <w:rsid w:val="004F4AF4"/>
    <w:rsid w:val="004F4B93"/>
    <w:rsid w:val="004F4BBD"/>
    <w:rsid w:val="004F4CF2"/>
    <w:rsid w:val="004F4EB9"/>
    <w:rsid w:val="004F5064"/>
    <w:rsid w:val="004F51AB"/>
    <w:rsid w:val="004F582B"/>
    <w:rsid w:val="004F592B"/>
    <w:rsid w:val="004F5B75"/>
    <w:rsid w:val="004F5DC6"/>
    <w:rsid w:val="004F63CF"/>
    <w:rsid w:val="004F63F1"/>
    <w:rsid w:val="004F64EE"/>
    <w:rsid w:val="004F671B"/>
    <w:rsid w:val="004F6724"/>
    <w:rsid w:val="004F6759"/>
    <w:rsid w:val="004F67E7"/>
    <w:rsid w:val="004F691A"/>
    <w:rsid w:val="004F6A6C"/>
    <w:rsid w:val="004F6BC9"/>
    <w:rsid w:val="004F6C77"/>
    <w:rsid w:val="004F6C81"/>
    <w:rsid w:val="004F6D14"/>
    <w:rsid w:val="004F6F0D"/>
    <w:rsid w:val="004F6FAD"/>
    <w:rsid w:val="004F70F3"/>
    <w:rsid w:val="004F71FC"/>
    <w:rsid w:val="004F7409"/>
    <w:rsid w:val="004F7427"/>
    <w:rsid w:val="004F7514"/>
    <w:rsid w:val="004F753A"/>
    <w:rsid w:val="004F76FF"/>
    <w:rsid w:val="004F7752"/>
    <w:rsid w:val="004F7AAA"/>
    <w:rsid w:val="004F7DDE"/>
    <w:rsid w:val="004F7DE8"/>
    <w:rsid w:val="004F7E35"/>
    <w:rsid w:val="004F7E8E"/>
    <w:rsid w:val="004F7EEA"/>
    <w:rsid w:val="005000C1"/>
    <w:rsid w:val="00500157"/>
    <w:rsid w:val="005003CA"/>
    <w:rsid w:val="00500497"/>
    <w:rsid w:val="00500558"/>
    <w:rsid w:val="005007E6"/>
    <w:rsid w:val="0050080E"/>
    <w:rsid w:val="00500971"/>
    <w:rsid w:val="00500976"/>
    <w:rsid w:val="005009F2"/>
    <w:rsid w:val="00500A90"/>
    <w:rsid w:val="00500E74"/>
    <w:rsid w:val="00500F99"/>
    <w:rsid w:val="005013ED"/>
    <w:rsid w:val="0050166E"/>
    <w:rsid w:val="00501739"/>
    <w:rsid w:val="0050174A"/>
    <w:rsid w:val="00501963"/>
    <w:rsid w:val="00501976"/>
    <w:rsid w:val="00501A6D"/>
    <w:rsid w:val="00501A96"/>
    <w:rsid w:val="00501B04"/>
    <w:rsid w:val="00501BE8"/>
    <w:rsid w:val="00501CE0"/>
    <w:rsid w:val="00501D97"/>
    <w:rsid w:val="00501F4D"/>
    <w:rsid w:val="0050200D"/>
    <w:rsid w:val="00502080"/>
    <w:rsid w:val="0050213F"/>
    <w:rsid w:val="005022F0"/>
    <w:rsid w:val="0050272E"/>
    <w:rsid w:val="00502A90"/>
    <w:rsid w:val="00502B01"/>
    <w:rsid w:val="00502B94"/>
    <w:rsid w:val="00502CA0"/>
    <w:rsid w:val="00502E12"/>
    <w:rsid w:val="00502F08"/>
    <w:rsid w:val="00502F83"/>
    <w:rsid w:val="00502FC0"/>
    <w:rsid w:val="005030CA"/>
    <w:rsid w:val="005030D4"/>
    <w:rsid w:val="005031BB"/>
    <w:rsid w:val="0050345A"/>
    <w:rsid w:val="00503658"/>
    <w:rsid w:val="00503970"/>
    <w:rsid w:val="00503AD2"/>
    <w:rsid w:val="00503AE2"/>
    <w:rsid w:val="00503C92"/>
    <w:rsid w:val="00503D93"/>
    <w:rsid w:val="00503FFC"/>
    <w:rsid w:val="0050404C"/>
    <w:rsid w:val="0050420B"/>
    <w:rsid w:val="0050445A"/>
    <w:rsid w:val="00504536"/>
    <w:rsid w:val="00504864"/>
    <w:rsid w:val="00504876"/>
    <w:rsid w:val="00504EA7"/>
    <w:rsid w:val="00504F89"/>
    <w:rsid w:val="00504F8F"/>
    <w:rsid w:val="00505021"/>
    <w:rsid w:val="00505045"/>
    <w:rsid w:val="0050510E"/>
    <w:rsid w:val="00505122"/>
    <w:rsid w:val="00505155"/>
    <w:rsid w:val="0050516C"/>
    <w:rsid w:val="00505302"/>
    <w:rsid w:val="00505672"/>
    <w:rsid w:val="005058D0"/>
    <w:rsid w:val="00505927"/>
    <w:rsid w:val="00505E01"/>
    <w:rsid w:val="00505F5F"/>
    <w:rsid w:val="00506036"/>
    <w:rsid w:val="005061BF"/>
    <w:rsid w:val="0050621D"/>
    <w:rsid w:val="00506289"/>
    <w:rsid w:val="005062F6"/>
    <w:rsid w:val="00506311"/>
    <w:rsid w:val="00506373"/>
    <w:rsid w:val="00506408"/>
    <w:rsid w:val="005067A0"/>
    <w:rsid w:val="005067E9"/>
    <w:rsid w:val="00506A2D"/>
    <w:rsid w:val="00506B75"/>
    <w:rsid w:val="00506D32"/>
    <w:rsid w:val="00506E54"/>
    <w:rsid w:val="00506F90"/>
    <w:rsid w:val="00507090"/>
    <w:rsid w:val="005070C3"/>
    <w:rsid w:val="00507106"/>
    <w:rsid w:val="00507182"/>
    <w:rsid w:val="00507252"/>
    <w:rsid w:val="0050727F"/>
    <w:rsid w:val="00507342"/>
    <w:rsid w:val="005073CB"/>
    <w:rsid w:val="00507619"/>
    <w:rsid w:val="005076B7"/>
    <w:rsid w:val="005076E8"/>
    <w:rsid w:val="005077E9"/>
    <w:rsid w:val="00507800"/>
    <w:rsid w:val="00507809"/>
    <w:rsid w:val="00507940"/>
    <w:rsid w:val="0050794F"/>
    <w:rsid w:val="005079D8"/>
    <w:rsid w:val="00507B33"/>
    <w:rsid w:val="00507B4D"/>
    <w:rsid w:val="00507B51"/>
    <w:rsid w:val="00507C80"/>
    <w:rsid w:val="00507CA5"/>
    <w:rsid w:val="00507D36"/>
    <w:rsid w:val="00507E3F"/>
    <w:rsid w:val="00507E83"/>
    <w:rsid w:val="00507ECE"/>
    <w:rsid w:val="00510022"/>
    <w:rsid w:val="0051002F"/>
    <w:rsid w:val="0051003E"/>
    <w:rsid w:val="005101F5"/>
    <w:rsid w:val="00510757"/>
    <w:rsid w:val="005109D4"/>
    <w:rsid w:val="0051100B"/>
    <w:rsid w:val="00511013"/>
    <w:rsid w:val="0051104D"/>
    <w:rsid w:val="00511052"/>
    <w:rsid w:val="0051114B"/>
    <w:rsid w:val="0051124C"/>
    <w:rsid w:val="005112D6"/>
    <w:rsid w:val="00511369"/>
    <w:rsid w:val="0051139D"/>
    <w:rsid w:val="00511417"/>
    <w:rsid w:val="0051147A"/>
    <w:rsid w:val="00511785"/>
    <w:rsid w:val="0051185A"/>
    <w:rsid w:val="00511971"/>
    <w:rsid w:val="00511A53"/>
    <w:rsid w:val="00511AE8"/>
    <w:rsid w:val="00511B83"/>
    <w:rsid w:val="00511CEE"/>
    <w:rsid w:val="00511F3B"/>
    <w:rsid w:val="00511FA4"/>
    <w:rsid w:val="00512066"/>
    <w:rsid w:val="0051208E"/>
    <w:rsid w:val="00512114"/>
    <w:rsid w:val="005121EA"/>
    <w:rsid w:val="005121FF"/>
    <w:rsid w:val="00512353"/>
    <w:rsid w:val="00512463"/>
    <w:rsid w:val="00512580"/>
    <w:rsid w:val="00512625"/>
    <w:rsid w:val="005126BA"/>
    <w:rsid w:val="00512871"/>
    <w:rsid w:val="005129D6"/>
    <w:rsid w:val="00512A33"/>
    <w:rsid w:val="00512AED"/>
    <w:rsid w:val="00512B80"/>
    <w:rsid w:val="00512CEE"/>
    <w:rsid w:val="00512CFA"/>
    <w:rsid w:val="00512D64"/>
    <w:rsid w:val="00512D82"/>
    <w:rsid w:val="00512DB8"/>
    <w:rsid w:val="00512EAD"/>
    <w:rsid w:val="00512F3B"/>
    <w:rsid w:val="00513044"/>
    <w:rsid w:val="00513209"/>
    <w:rsid w:val="00513213"/>
    <w:rsid w:val="005132AB"/>
    <w:rsid w:val="00513565"/>
    <w:rsid w:val="005135C2"/>
    <w:rsid w:val="005135F6"/>
    <w:rsid w:val="00513732"/>
    <w:rsid w:val="00513846"/>
    <w:rsid w:val="0051398C"/>
    <w:rsid w:val="00513C97"/>
    <w:rsid w:val="00514001"/>
    <w:rsid w:val="00514191"/>
    <w:rsid w:val="00514254"/>
    <w:rsid w:val="00514256"/>
    <w:rsid w:val="005143B3"/>
    <w:rsid w:val="005143EF"/>
    <w:rsid w:val="005144F9"/>
    <w:rsid w:val="0051454F"/>
    <w:rsid w:val="00514565"/>
    <w:rsid w:val="005145F6"/>
    <w:rsid w:val="005147C8"/>
    <w:rsid w:val="005147E3"/>
    <w:rsid w:val="005147F7"/>
    <w:rsid w:val="0051485A"/>
    <w:rsid w:val="00514AA4"/>
    <w:rsid w:val="00514C10"/>
    <w:rsid w:val="00514CB0"/>
    <w:rsid w:val="00514CCE"/>
    <w:rsid w:val="00514DBF"/>
    <w:rsid w:val="00514E4D"/>
    <w:rsid w:val="00515011"/>
    <w:rsid w:val="00515181"/>
    <w:rsid w:val="00515532"/>
    <w:rsid w:val="00515565"/>
    <w:rsid w:val="00515687"/>
    <w:rsid w:val="0051575A"/>
    <w:rsid w:val="00515A7A"/>
    <w:rsid w:val="00515AE4"/>
    <w:rsid w:val="00515CFC"/>
    <w:rsid w:val="00515D19"/>
    <w:rsid w:val="00515D34"/>
    <w:rsid w:val="00515D5C"/>
    <w:rsid w:val="00515D7F"/>
    <w:rsid w:val="00515DE0"/>
    <w:rsid w:val="005160CF"/>
    <w:rsid w:val="005160E7"/>
    <w:rsid w:val="005162C5"/>
    <w:rsid w:val="0051645C"/>
    <w:rsid w:val="005164CF"/>
    <w:rsid w:val="00516532"/>
    <w:rsid w:val="005165C0"/>
    <w:rsid w:val="005166BD"/>
    <w:rsid w:val="0051682E"/>
    <w:rsid w:val="0051686B"/>
    <w:rsid w:val="005168C2"/>
    <w:rsid w:val="005168DB"/>
    <w:rsid w:val="00516951"/>
    <w:rsid w:val="00516AC1"/>
    <w:rsid w:val="00516AEA"/>
    <w:rsid w:val="00516B94"/>
    <w:rsid w:val="00516C46"/>
    <w:rsid w:val="00516DB8"/>
    <w:rsid w:val="0051703F"/>
    <w:rsid w:val="0051716C"/>
    <w:rsid w:val="00517335"/>
    <w:rsid w:val="005173AA"/>
    <w:rsid w:val="005176B6"/>
    <w:rsid w:val="005176F1"/>
    <w:rsid w:val="00517779"/>
    <w:rsid w:val="00517897"/>
    <w:rsid w:val="00517D20"/>
    <w:rsid w:val="00517E58"/>
    <w:rsid w:val="00517FD2"/>
    <w:rsid w:val="00520052"/>
    <w:rsid w:val="005200C0"/>
    <w:rsid w:val="00520282"/>
    <w:rsid w:val="0052039F"/>
    <w:rsid w:val="005203A6"/>
    <w:rsid w:val="005204AA"/>
    <w:rsid w:val="005204EE"/>
    <w:rsid w:val="0052066F"/>
    <w:rsid w:val="005206DF"/>
    <w:rsid w:val="0052071F"/>
    <w:rsid w:val="00520B37"/>
    <w:rsid w:val="00520B5F"/>
    <w:rsid w:val="00520B9C"/>
    <w:rsid w:val="00520BE0"/>
    <w:rsid w:val="00520DF0"/>
    <w:rsid w:val="00520F19"/>
    <w:rsid w:val="0052110F"/>
    <w:rsid w:val="0052117C"/>
    <w:rsid w:val="00521187"/>
    <w:rsid w:val="00521303"/>
    <w:rsid w:val="00521341"/>
    <w:rsid w:val="00521401"/>
    <w:rsid w:val="00521650"/>
    <w:rsid w:val="00521786"/>
    <w:rsid w:val="00521828"/>
    <w:rsid w:val="005218CE"/>
    <w:rsid w:val="00521971"/>
    <w:rsid w:val="00521BB5"/>
    <w:rsid w:val="00521BCB"/>
    <w:rsid w:val="00521C44"/>
    <w:rsid w:val="00521CFA"/>
    <w:rsid w:val="00521E5B"/>
    <w:rsid w:val="005220D2"/>
    <w:rsid w:val="00522400"/>
    <w:rsid w:val="00522472"/>
    <w:rsid w:val="005225DB"/>
    <w:rsid w:val="005225F4"/>
    <w:rsid w:val="0052266D"/>
    <w:rsid w:val="005227DF"/>
    <w:rsid w:val="00522801"/>
    <w:rsid w:val="0052297E"/>
    <w:rsid w:val="00522AC2"/>
    <w:rsid w:val="00522B31"/>
    <w:rsid w:val="00522B98"/>
    <w:rsid w:val="00522CAA"/>
    <w:rsid w:val="00522D4D"/>
    <w:rsid w:val="00522DD2"/>
    <w:rsid w:val="00522E3B"/>
    <w:rsid w:val="00522F0F"/>
    <w:rsid w:val="00523032"/>
    <w:rsid w:val="0052304D"/>
    <w:rsid w:val="005231A3"/>
    <w:rsid w:val="005231F0"/>
    <w:rsid w:val="00523251"/>
    <w:rsid w:val="005232C4"/>
    <w:rsid w:val="005232E8"/>
    <w:rsid w:val="00523477"/>
    <w:rsid w:val="005236E5"/>
    <w:rsid w:val="00523757"/>
    <w:rsid w:val="005239C2"/>
    <w:rsid w:val="00523D4F"/>
    <w:rsid w:val="00523E39"/>
    <w:rsid w:val="00523F7A"/>
    <w:rsid w:val="00523FF9"/>
    <w:rsid w:val="00524046"/>
    <w:rsid w:val="00524096"/>
    <w:rsid w:val="0052425E"/>
    <w:rsid w:val="00524273"/>
    <w:rsid w:val="00524361"/>
    <w:rsid w:val="0052442E"/>
    <w:rsid w:val="00524443"/>
    <w:rsid w:val="00524503"/>
    <w:rsid w:val="005245BE"/>
    <w:rsid w:val="00524642"/>
    <w:rsid w:val="00524730"/>
    <w:rsid w:val="00524774"/>
    <w:rsid w:val="00524787"/>
    <w:rsid w:val="0052479F"/>
    <w:rsid w:val="00524A34"/>
    <w:rsid w:val="00524A8F"/>
    <w:rsid w:val="00524AEA"/>
    <w:rsid w:val="00524D0A"/>
    <w:rsid w:val="00524D0F"/>
    <w:rsid w:val="00524F65"/>
    <w:rsid w:val="00524FD8"/>
    <w:rsid w:val="00525250"/>
    <w:rsid w:val="00525356"/>
    <w:rsid w:val="00525489"/>
    <w:rsid w:val="005259A6"/>
    <w:rsid w:val="00525A9F"/>
    <w:rsid w:val="00525AAA"/>
    <w:rsid w:val="00525ABF"/>
    <w:rsid w:val="00525CCE"/>
    <w:rsid w:val="00525DB8"/>
    <w:rsid w:val="00525E9E"/>
    <w:rsid w:val="00525FCB"/>
    <w:rsid w:val="00526009"/>
    <w:rsid w:val="0052608E"/>
    <w:rsid w:val="00526182"/>
    <w:rsid w:val="00526220"/>
    <w:rsid w:val="0052626E"/>
    <w:rsid w:val="00526441"/>
    <w:rsid w:val="005264DA"/>
    <w:rsid w:val="005265BF"/>
    <w:rsid w:val="0052669A"/>
    <w:rsid w:val="005267A1"/>
    <w:rsid w:val="005268E9"/>
    <w:rsid w:val="00526A86"/>
    <w:rsid w:val="00526A9C"/>
    <w:rsid w:val="00526AF0"/>
    <w:rsid w:val="00526D96"/>
    <w:rsid w:val="00526DD2"/>
    <w:rsid w:val="00527073"/>
    <w:rsid w:val="0052708D"/>
    <w:rsid w:val="005270AA"/>
    <w:rsid w:val="005271D3"/>
    <w:rsid w:val="005272F6"/>
    <w:rsid w:val="00527541"/>
    <w:rsid w:val="0052758B"/>
    <w:rsid w:val="005276B8"/>
    <w:rsid w:val="00527753"/>
    <w:rsid w:val="0052798A"/>
    <w:rsid w:val="00527A1E"/>
    <w:rsid w:val="00527D74"/>
    <w:rsid w:val="00527FC2"/>
    <w:rsid w:val="00527FCF"/>
    <w:rsid w:val="005300B4"/>
    <w:rsid w:val="0053012A"/>
    <w:rsid w:val="0053023F"/>
    <w:rsid w:val="005302B4"/>
    <w:rsid w:val="00530330"/>
    <w:rsid w:val="00530379"/>
    <w:rsid w:val="005303BD"/>
    <w:rsid w:val="00530452"/>
    <w:rsid w:val="005304F6"/>
    <w:rsid w:val="00530605"/>
    <w:rsid w:val="0053074B"/>
    <w:rsid w:val="00530805"/>
    <w:rsid w:val="00530849"/>
    <w:rsid w:val="005308F8"/>
    <w:rsid w:val="0053093A"/>
    <w:rsid w:val="0053095F"/>
    <w:rsid w:val="00530C79"/>
    <w:rsid w:val="00530E38"/>
    <w:rsid w:val="00530F95"/>
    <w:rsid w:val="00530FFE"/>
    <w:rsid w:val="0053111D"/>
    <w:rsid w:val="00531269"/>
    <w:rsid w:val="005313C7"/>
    <w:rsid w:val="00531495"/>
    <w:rsid w:val="0053153E"/>
    <w:rsid w:val="0053154A"/>
    <w:rsid w:val="00531651"/>
    <w:rsid w:val="00531749"/>
    <w:rsid w:val="005317CA"/>
    <w:rsid w:val="005317D0"/>
    <w:rsid w:val="00531A76"/>
    <w:rsid w:val="00531C12"/>
    <w:rsid w:val="00531C56"/>
    <w:rsid w:val="00531D52"/>
    <w:rsid w:val="00531F85"/>
    <w:rsid w:val="0053209B"/>
    <w:rsid w:val="005321D1"/>
    <w:rsid w:val="00532281"/>
    <w:rsid w:val="0053237C"/>
    <w:rsid w:val="0053263C"/>
    <w:rsid w:val="0053274A"/>
    <w:rsid w:val="0053283C"/>
    <w:rsid w:val="005328B1"/>
    <w:rsid w:val="00532B28"/>
    <w:rsid w:val="00532C72"/>
    <w:rsid w:val="00532DCE"/>
    <w:rsid w:val="0053309B"/>
    <w:rsid w:val="00533149"/>
    <w:rsid w:val="005331F4"/>
    <w:rsid w:val="00533389"/>
    <w:rsid w:val="005334BD"/>
    <w:rsid w:val="00533740"/>
    <w:rsid w:val="0053378E"/>
    <w:rsid w:val="005337A7"/>
    <w:rsid w:val="005337EB"/>
    <w:rsid w:val="005339EC"/>
    <w:rsid w:val="00533B19"/>
    <w:rsid w:val="00533B59"/>
    <w:rsid w:val="00533BB5"/>
    <w:rsid w:val="00533BE4"/>
    <w:rsid w:val="00533C6B"/>
    <w:rsid w:val="00533CD2"/>
    <w:rsid w:val="00533D46"/>
    <w:rsid w:val="00533D70"/>
    <w:rsid w:val="00533DD2"/>
    <w:rsid w:val="00533DED"/>
    <w:rsid w:val="00533DFB"/>
    <w:rsid w:val="00533F04"/>
    <w:rsid w:val="00533FD0"/>
    <w:rsid w:val="005342F5"/>
    <w:rsid w:val="0053445F"/>
    <w:rsid w:val="005345F8"/>
    <w:rsid w:val="0053462F"/>
    <w:rsid w:val="00534936"/>
    <w:rsid w:val="00534CDD"/>
    <w:rsid w:val="00534ED4"/>
    <w:rsid w:val="00535378"/>
    <w:rsid w:val="005353F8"/>
    <w:rsid w:val="0053546D"/>
    <w:rsid w:val="005354EB"/>
    <w:rsid w:val="005354FC"/>
    <w:rsid w:val="00535565"/>
    <w:rsid w:val="00535667"/>
    <w:rsid w:val="00535841"/>
    <w:rsid w:val="0053593F"/>
    <w:rsid w:val="00535ABC"/>
    <w:rsid w:val="00535AC2"/>
    <w:rsid w:val="00535DAB"/>
    <w:rsid w:val="00535DB2"/>
    <w:rsid w:val="00535FBA"/>
    <w:rsid w:val="005360BD"/>
    <w:rsid w:val="005365C6"/>
    <w:rsid w:val="00536746"/>
    <w:rsid w:val="0053686C"/>
    <w:rsid w:val="005368D2"/>
    <w:rsid w:val="005369E7"/>
    <w:rsid w:val="00536B10"/>
    <w:rsid w:val="00536B5C"/>
    <w:rsid w:val="00536C51"/>
    <w:rsid w:val="00536C81"/>
    <w:rsid w:val="00536C83"/>
    <w:rsid w:val="00536E5F"/>
    <w:rsid w:val="0053712F"/>
    <w:rsid w:val="00537131"/>
    <w:rsid w:val="005372C7"/>
    <w:rsid w:val="005373D9"/>
    <w:rsid w:val="0053742A"/>
    <w:rsid w:val="00537435"/>
    <w:rsid w:val="0053761C"/>
    <w:rsid w:val="005376D2"/>
    <w:rsid w:val="005376DC"/>
    <w:rsid w:val="00537751"/>
    <w:rsid w:val="005379DB"/>
    <w:rsid w:val="00537A83"/>
    <w:rsid w:val="00537A86"/>
    <w:rsid w:val="00537ABF"/>
    <w:rsid w:val="00537BDD"/>
    <w:rsid w:val="00537C5E"/>
    <w:rsid w:val="00537CCA"/>
    <w:rsid w:val="00537CF7"/>
    <w:rsid w:val="00537CFC"/>
    <w:rsid w:val="00537D44"/>
    <w:rsid w:val="00537E69"/>
    <w:rsid w:val="00537F04"/>
    <w:rsid w:val="00537F20"/>
    <w:rsid w:val="0054016C"/>
    <w:rsid w:val="005402E2"/>
    <w:rsid w:val="005404F1"/>
    <w:rsid w:val="005405B7"/>
    <w:rsid w:val="0054083E"/>
    <w:rsid w:val="00540927"/>
    <w:rsid w:val="00540A7D"/>
    <w:rsid w:val="00540BD3"/>
    <w:rsid w:val="00540C91"/>
    <w:rsid w:val="00540DB2"/>
    <w:rsid w:val="00540E22"/>
    <w:rsid w:val="00540EDF"/>
    <w:rsid w:val="00540F46"/>
    <w:rsid w:val="00540FF1"/>
    <w:rsid w:val="00541056"/>
    <w:rsid w:val="005410E4"/>
    <w:rsid w:val="0054110E"/>
    <w:rsid w:val="005414B2"/>
    <w:rsid w:val="00541615"/>
    <w:rsid w:val="00541726"/>
    <w:rsid w:val="00541776"/>
    <w:rsid w:val="005419E5"/>
    <w:rsid w:val="00541A5E"/>
    <w:rsid w:val="00541C72"/>
    <w:rsid w:val="00541D66"/>
    <w:rsid w:val="00541E5A"/>
    <w:rsid w:val="00541F17"/>
    <w:rsid w:val="00541F2E"/>
    <w:rsid w:val="0054201A"/>
    <w:rsid w:val="005420B1"/>
    <w:rsid w:val="00542111"/>
    <w:rsid w:val="00542337"/>
    <w:rsid w:val="00542408"/>
    <w:rsid w:val="0054283F"/>
    <w:rsid w:val="0054288C"/>
    <w:rsid w:val="00542EA3"/>
    <w:rsid w:val="00542EE2"/>
    <w:rsid w:val="0054303D"/>
    <w:rsid w:val="005430B5"/>
    <w:rsid w:val="005431AA"/>
    <w:rsid w:val="005431FD"/>
    <w:rsid w:val="00543212"/>
    <w:rsid w:val="0054351C"/>
    <w:rsid w:val="00543679"/>
    <w:rsid w:val="0054367B"/>
    <w:rsid w:val="005437E4"/>
    <w:rsid w:val="00543809"/>
    <w:rsid w:val="00543886"/>
    <w:rsid w:val="005438DC"/>
    <w:rsid w:val="00543C3C"/>
    <w:rsid w:val="00543C53"/>
    <w:rsid w:val="00543C68"/>
    <w:rsid w:val="00543DB5"/>
    <w:rsid w:val="00543E4F"/>
    <w:rsid w:val="00543F10"/>
    <w:rsid w:val="00543F33"/>
    <w:rsid w:val="00543FEB"/>
    <w:rsid w:val="0054401B"/>
    <w:rsid w:val="005441EA"/>
    <w:rsid w:val="0054426A"/>
    <w:rsid w:val="005442B9"/>
    <w:rsid w:val="005443AD"/>
    <w:rsid w:val="00544482"/>
    <w:rsid w:val="005444A1"/>
    <w:rsid w:val="005444F0"/>
    <w:rsid w:val="0054456C"/>
    <w:rsid w:val="00544A60"/>
    <w:rsid w:val="00544A68"/>
    <w:rsid w:val="00544F2D"/>
    <w:rsid w:val="00544F6F"/>
    <w:rsid w:val="00544FEB"/>
    <w:rsid w:val="00544FFC"/>
    <w:rsid w:val="005451F9"/>
    <w:rsid w:val="005452D2"/>
    <w:rsid w:val="00545397"/>
    <w:rsid w:val="0054541A"/>
    <w:rsid w:val="005455FF"/>
    <w:rsid w:val="005456B1"/>
    <w:rsid w:val="005456C9"/>
    <w:rsid w:val="005456CC"/>
    <w:rsid w:val="00545753"/>
    <w:rsid w:val="005458B6"/>
    <w:rsid w:val="00545BF5"/>
    <w:rsid w:val="00545EC5"/>
    <w:rsid w:val="00545FFA"/>
    <w:rsid w:val="00546021"/>
    <w:rsid w:val="005460DD"/>
    <w:rsid w:val="005462A2"/>
    <w:rsid w:val="00546563"/>
    <w:rsid w:val="00546580"/>
    <w:rsid w:val="00546670"/>
    <w:rsid w:val="0054667F"/>
    <w:rsid w:val="005466BB"/>
    <w:rsid w:val="0054673C"/>
    <w:rsid w:val="005469AE"/>
    <w:rsid w:val="00546B2C"/>
    <w:rsid w:val="00546C2B"/>
    <w:rsid w:val="00546C2D"/>
    <w:rsid w:val="00546E98"/>
    <w:rsid w:val="00546F74"/>
    <w:rsid w:val="0054709F"/>
    <w:rsid w:val="005471BF"/>
    <w:rsid w:val="005472B5"/>
    <w:rsid w:val="005473A3"/>
    <w:rsid w:val="005474B7"/>
    <w:rsid w:val="0054753D"/>
    <w:rsid w:val="005475D3"/>
    <w:rsid w:val="005476F8"/>
    <w:rsid w:val="0054793F"/>
    <w:rsid w:val="00547AE7"/>
    <w:rsid w:val="00547B6D"/>
    <w:rsid w:val="00547C62"/>
    <w:rsid w:val="00547CF0"/>
    <w:rsid w:val="00547FA4"/>
    <w:rsid w:val="005500C6"/>
    <w:rsid w:val="005503BD"/>
    <w:rsid w:val="005504F6"/>
    <w:rsid w:val="005507CA"/>
    <w:rsid w:val="005508DB"/>
    <w:rsid w:val="0055099A"/>
    <w:rsid w:val="00550BAC"/>
    <w:rsid w:val="00550C19"/>
    <w:rsid w:val="00550C1E"/>
    <w:rsid w:val="00550C9C"/>
    <w:rsid w:val="00550CAB"/>
    <w:rsid w:val="00550DDE"/>
    <w:rsid w:val="00550E03"/>
    <w:rsid w:val="00550E86"/>
    <w:rsid w:val="00550F65"/>
    <w:rsid w:val="00551099"/>
    <w:rsid w:val="00551137"/>
    <w:rsid w:val="00551190"/>
    <w:rsid w:val="005513C7"/>
    <w:rsid w:val="005514F0"/>
    <w:rsid w:val="005516FA"/>
    <w:rsid w:val="0055195B"/>
    <w:rsid w:val="00551B76"/>
    <w:rsid w:val="00551B79"/>
    <w:rsid w:val="00551B86"/>
    <w:rsid w:val="00551BCE"/>
    <w:rsid w:val="005520B3"/>
    <w:rsid w:val="00552278"/>
    <w:rsid w:val="005522FF"/>
    <w:rsid w:val="005524E2"/>
    <w:rsid w:val="005525D1"/>
    <w:rsid w:val="0055278F"/>
    <w:rsid w:val="0055291B"/>
    <w:rsid w:val="00552A9A"/>
    <w:rsid w:val="00552B15"/>
    <w:rsid w:val="00552B17"/>
    <w:rsid w:val="00552BFA"/>
    <w:rsid w:val="00552C09"/>
    <w:rsid w:val="00552C49"/>
    <w:rsid w:val="00552D50"/>
    <w:rsid w:val="00552D8C"/>
    <w:rsid w:val="00552DAF"/>
    <w:rsid w:val="00552E66"/>
    <w:rsid w:val="00552ED1"/>
    <w:rsid w:val="00552F70"/>
    <w:rsid w:val="00552FB8"/>
    <w:rsid w:val="0055300A"/>
    <w:rsid w:val="0055334E"/>
    <w:rsid w:val="00553659"/>
    <w:rsid w:val="00553855"/>
    <w:rsid w:val="0055387F"/>
    <w:rsid w:val="005538D2"/>
    <w:rsid w:val="00553918"/>
    <w:rsid w:val="00553B01"/>
    <w:rsid w:val="00553B8A"/>
    <w:rsid w:val="00553B9B"/>
    <w:rsid w:val="00554190"/>
    <w:rsid w:val="005541F8"/>
    <w:rsid w:val="00554210"/>
    <w:rsid w:val="005543AA"/>
    <w:rsid w:val="00554709"/>
    <w:rsid w:val="0055477E"/>
    <w:rsid w:val="00554790"/>
    <w:rsid w:val="00554826"/>
    <w:rsid w:val="0055493B"/>
    <w:rsid w:val="00554A23"/>
    <w:rsid w:val="00554A25"/>
    <w:rsid w:val="00554A40"/>
    <w:rsid w:val="00554A4F"/>
    <w:rsid w:val="00554ADB"/>
    <w:rsid w:val="00554C08"/>
    <w:rsid w:val="00554E1B"/>
    <w:rsid w:val="00554F06"/>
    <w:rsid w:val="00555136"/>
    <w:rsid w:val="005553F0"/>
    <w:rsid w:val="00555465"/>
    <w:rsid w:val="005554AC"/>
    <w:rsid w:val="0055572D"/>
    <w:rsid w:val="005557C6"/>
    <w:rsid w:val="005557E3"/>
    <w:rsid w:val="0055594B"/>
    <w:rsid w:val="00555AAD"/>
    <w:rsid w:val="00555B03"/>
    <w:rsid w:val="00555B9D"/>
    <w:rsid w:val="00555C0A"/>
    <w:rsid w:val="00555C8A"/>
    <w:rsid w:val="00555DF8"/>
    <w:rsid w:val="00555FA0"/>
    <w:rsid w:val="005561B1"/>
    <w:rsid w:val="005562BE"/>
    <w:rsid w:val="00556476"/>
    <w:rsid w:val="005565A5"/>
    <w:rsid w:val="005565A7"/>
    <w:rsid w:val="00556678"/>
    <w:rsid w:val="0055689E"/>
    <w:rsid w:val="00556BA2"/>
    <w:rsid w:val="00556C03"/>
    <w:rsid w:val="00556C94"/>
    <w:rsid w:val="00556D13"/>
    <w:rsid w:val="00556E77"/>
    <w:rsid w:val="00556EB4"/>
    <w:rsid w:val="00556F58"/>
    <w:rsid w:val="00556FD9"/>
    <w:rsid w:val="00557068"/>
    <w:rsid w:val="00557139"/>
    <w:rsid w:val="0055746E"/>
    <w:rsid w:val="0055756D"/>
    <w:rsid w:val="0055759E"/>
    <w:rsid w:val="005575CF"/>
    <w:rsid w:val="005576E9"/>
    <w:rsid w:val="005577EC"/>
    <w:rsid w:val="0055782C"/>
    <w:rsid w:val="00557877"/>
    <w:rsid w:val="0055798C"/>
    <w:rsid w:val="00557A6C"/>
    <w:rsid w:val="00557B1A"/>
    <w:rsid w:val="00557CAE"/>
    <w:rsid w:val="00557CD6"/>
    <w:rsid w:val="00557E89"/>
    <w:rsid w:val="00557EC0"/>
    <w:rsid w:val="00560000"/>
    <w:rsid w:val="005600A7"/>
    <w:rsid w:val="00560118"/>
    <w:rsid w:val="005601DA"/>
    <w:rsid w:val="00560245"/>
    <w:rsid w:val="0056025A"/>
    <w:rsid w:val="00560590"/>
    <w:rsid w:val="005605FA"/>
    <w:rsid w:val="005606E8"/>
    <w:rsid w:val="0056079A"/>
    <w:rsid w:val="005607C0"/>
    <w:rsid w:val="0056088B"/>
    <w:rsid w:val="005608C2"/>
    <w:rsid w:val="00560926"/>
    <w:rsid w:val="00560ACF"/>
    <w:rsid w:val="00560BC3"/>
    <w:rsid w:val="00560CCD"/>
    <w:rsid w:val="00560CE8"/>
    <w:rsid w:val="0056109D"/>
    <w:rsid w:val="005610BA"/>
    <w:rsid w:val="0056110C"/>
    <w:rsid w:val="0056118D"/>
    <w:rsid w:val="005611BD"/>
    <w:rsid w:val="005612F0"/>
    <w:rsid w:val="00561340"/>
    <w:rsid w:val="0056138E"/>
    <w:rsid w:val="0056153A"/>
    <w:rsid w:val="00561621"/>
    <w:rsid w:val="005616CC"/>
    <w:rsid w:val="005617D0"/>
    <w:rsid w:val="00561875"/>
    <w:rsid w:val="005618B0"/>
    <w:rsid w:val="00561951"/>
    <w:rsid w:val="005619F1"/>
    <w:rsid w:val="00561A67"/>
    <w:rsid w:val="00561AE8"/>
    <w:rsid w:val="00561E90"/>
    <w:rsid w:val="00561F07"/>
    <w:rsid w:val="005621FB"/>
    <w:rsid w:val="0056245E"/>
    <w:rsid w:val="0056254F"/>
    <w:rsid w:val="00562664"/>
    <w:rsid w:val="00562969"/>
    <w:rsid w:val="00562BE6"/>
    <w:rsid w:val="00562F4F"/>
    <w:rsid w:val="00562F84"/>
    <w:rsid w:val="00562F9D"/>
    <w:rsid w:val="005630ED"/>
    <w:rsid w:val="00563156"/>
    <w:rsid w:val="00563569"/>
    <w:rsid w:val="00563678"/>
    <w:rsid w:val="00563711"/>
    <w:rsid w:val="0056376F"/>
    <w:rsid w:val="005637C2"/>
    <w:rsid w:val="00563940"/>
    <w:rsid w:val="005639B5"/>
    <w:rsid w:val="00563AEA"/>
    <w:rsid w:val="00563B24"/>
    <w:rsid w:val="00563B94"/>
    <w:rsid w:val="0056424B"/>
    <w:rsid w:val="005642B3"/>
    <w:rsid w:val="005642C2"/>
    <w:rsid w:val="00564311"/>
    <w:rsid w:val="00564364"/>
    <w:rsid w:val="00564379"/>
    <w:rsid w:val="0056444B"/>
    <w:rsid w:val="00564545"/>
    <w:rsid w:val="005647B2"/>
    <w:rsid w:val="00564841"/>
    <w:rsid w:val="0056487E"/>
    <w:rsid w:val="00564A33"/>
    <w:rsid w:val="00564E40"/>
    <w:rsid w:val="00564ECC"/>
    <w:rsid w:val="00564F78"/>
    <w:rsid w:val="00565083"/>
    <w:rsid w:val="0056542F"/>
    <w:rsid w:val="00565630"/>
    <w:rsid w:val="005656D8"/>
    <w:rsid w:val="00565844"/>
    <w:rsid w:val="005658C2"/>
    <w:rsid w:val="00565B6C"/>
    <w:rsid w:val="00565C45"/>
    <w:rsid w:val="00565C73"/>
    <w:rsid w:val="005660E4"/>
    <w:rsid w:val="0056628C"/>
    <w:rsid w:val="00566343"/>
    <w:rsid w:val="005663D2"/>
    <w:rsid w:val="005663D5"/>
    <w:rsid w:val="00566411"/>
    <w:rsid w:val="00566422"/>
    <w:rsid w:val="00566458"/>
    <w:rsid w:val="005666DC"/>
    <w:rsid w:val="0056677D"/>
    <w:rsid w:val="005668E3"/>
    <w:rsid w:val="00566941"/>
    <w:rsid w:val="00566949"/>
    <w:rsid w:val="005669BD"/>
    <w:rsid w:val="00566BDA"/>
    <w:rsid w:val="00566C3E"/>
    <w:rsid w:val="00566D6D"/>
    <w:rsid w:val="00566DFA"/>
    <w:rsid w:val="00566F94"/>
    <w:rsid w:val="00566FEC"/>
    <w:rsid w:val="00567361"/>
    <w:rsid w:val="005673F9"/>
    <w:rsid w:val="005674BD"/>
    <w:rsid w:val="005677B7"/>
    <w:rsid w:val="00567BA3"/>
    <w:rsid w:val="00567BFC"/>
    <w:rsid w:val="00567CA2"/>
    <w:rsid w:val="00567E8F"/>
    <w:rsid w:val="0057001E"/>
    <w:rsid w:val="0057005A"/>
    <w:rsid w:val="00570243"/>
    <w:rsid w:val="005703EA"/>
    <w:rsid w:val="00570432"/>
    <w:rsid w:val="005704E7"/>
    <w:rsid w:val="005704F4"/>
    <w:rsid w:val="0057062C"/>
    <w:rsid w:val="00570689"/>
    <w:rsid w:val="005707F4"/>
    <w:rsid w:val="0057087A"/>
    <w:rsid w:val="00570A2F"/>
    <w:rsid w:val="00570A56"/>
    <w:rsid w:val="00570D07"/>
    <w:rsid w:val="00570DA5"/>
    <w:rsid w:val="00570DD8"/>
    <w:rsid w:val="00570F16"/>
    <w:rsid w:val="0057108D"/>
    <w:rsid w:val="005710EB"/>
    <w:rsid w:val="005712F8"/>
    <w:rsid w:val="00571301"/>
    <w:rsid w:val="0057136D"/>
    <w:rsid w:val="0057180C"/>
    <w:rsid w:val="00571819"/>
    <w:rsid w:val="00571826"/>
    <w:rsid w:val="0057194E"/>
    <w:rsid w:val="00571A2B"/>
    <w:rsid w:val="00571B82"/>
    <w:rsid w:val="00571DFD"/>
    <w:rsid w:val="00571E05"/>
    <w:rsid w:val="00571F70"/>
    <w:rsid w:val="00572074"/>
    <w:rsid w:val="0057209C"/>
    <w:rsid w:val="005721EB"/>
    <w:rsid w:val="0057232E"/>
    <w:rsid w:val="005723F3"/>
    <w:rsid w:val="005724D3"/>
    <w:rsid w:val="00572502"/>
    <w:rsid w:val="00572512"/>
    <w:rsid w:val="00572687"/>
    <w:rsid w:val="005726A3"/>
    <w:rsid w:val="005727C1"/>
    <w:rsid w:val="00572864"/>
    <w:rsid w:val="00572AA3"/>
    <w:rsid w:val="00572B47"/>
    <w:rsid w:val="00572BDC"/>
    <w:rsid w:val="00572C91"/>
    <w:rsid w:val="00572CE0"/>
    <w:rsid w:val="00572D04"/>
    <w:rsid w:val="00572F16"/>
    <w:rsid w:val="00572F3A"/>
    <w:rsid w:val="0057307D"/>
    <w:rsid w:val="005735A7"/>
    <w:rsid w:val="00573655"/>
    <w:rsid w:val="005736E0"/>
    <w:rsid w:val="005737FD"/>
    <w:rsid w:val="00573915"/>
    <w:rsid w:val="00573972"/>
    <w:rsid w:val="005739EF"/>
    <w:rsid w:val="00573B49"/>
    <w:rsid w:val="00573DF8"/>
    <w:rsid w:val="00573E4C"/>
    <w:rsid w:val="00573FEB"/>
    <w:rsid w:val="00574007"/>
    <w:rsid w:val="00574008"/>
    <w:rsid w:val="0057406C"/>
    <w:rsid w:val="00574134"/>
    <w:rsid w:val="005742A9"/>
    <w:rsid w:val="005744E6"/>
    <w:rsid w:val="005744F3"/>
    <w:rsid w:val="0057450A"/>
    <w:rsid w:val="0057465B"/>
    <w:rsid w:val="0057473C"/>
    <w:rsid w:val="00574943"/>
    <w:rsid w:val="0057499E"/>
    <w:rsid w:val="005749A7"/>
    <w:rsid w:val="00574C5D"/>
    <w:rsid w:val="00574C95"/>
    <w:rsid w:val="00574E7C"/>
    <w:rsid w:val="00574EB3"/>
    <w:rsid w:val="0057511D"/>
    <w:rsid w:val="0057532C"/>
    <w:rsid w:val="00575498"/>
    <w:rsid w:val="00575667"/>
    <w:rsid w:val="00575674"/>
    <w:rsid w:val="0057569F"/>
    <w:rsid w:val="005758CC"/>
    <w:rsid w:val="00575A6D"/>
    <w:rsid w:val="00575B65"/>
    <w:rsid w:val="00575BA9"/>
    <w:rsid w:val="00575BC6"/>
    <w:rsid w:val="00575BEA"/>
    <w:rsid w:val="00575E05"/>
    <w:rsid w:val="00576021"/>
    <w:rsid w:val="005761C7"/>
    <w:rsid w:val="005762CC"/>
    <w:rsid w:val="00576368"/>
    <w:rsid w:val="00576611"/>
    <w:rsid w:val="005766EC"/>
    <w:rsid w:val="005767D9"/>
    <w:rsid w:val="005767ED"/>
    <w:rsid w:val="0057683E"/>
    <w:rsid w:val="0057689B"/>
    <w:rsid w:val="00576979"/>
    <w:rsid w:val="00576A1F"/>
    <w:rsid w:val="00576A63"/>
    <w:rsid w:val="00576CCA"/>
    <w:rsid w:val="00576EBD"/>
    <w:rsid w:val="00576F2E"/>
    <w:rsid w:val="0057700D"/>
    <w:rsid w:val="00577146"/>
    <w:rsid w:val="00577398"/>
    <w:rsid w:val="005773A0"/>
    <w:rsid w:val="0057745A"/>
    <w:rsid w:val="005774B3"/>
    <w:rsid w:val="005775AE"/>
    <w:rsid w:val="005779C3"/>
    <w:rsid w:val="00577AE3"/>
    <w:rsid w:val="00577AE5"/>
    <w:rsid w:val="00577C2F"/>
    <w:rsid w:val="00577F6C"/>
    <w:rsid w:val="005800F8"/>
    <w:rsid w:val="005801AA"/>
    <w:rsid w:val="005801ED"/>
    <w:rsid w:val="005803D8"/>
    <w:rsid w:val="00580449"/>
    <w:rsid w:val="005806A1"/>
    <w:rsid w:val="005806D7"/>
    <w:rsid w:val="005807F7"/>
    <w:rsid w:val="0058090B"/>
    <w:rsid w:val="0058096D"/>
    <w:rsid w:val="00580A07"/>
    <w:rsid w:val="00580AB5"/>
    <w:rsid w:val="00580B1B"/>
    <w:rsid w:val="00580B7E"/>
    <w:rsid w:val="00580C09"/>
    <w:rsid w:val="00580FAE"/>
    <w:rsid w:val="00581068"/>
    <w:rsid w:val="00581136"/>
    <w:rsid w:val="0058126F"/>
    <w:rsid w:val="0058156A"/>
    <w:rsid w:val="0058166C"/>
    <w:rsid w:val="0058195C"/>
    <w:rsid w:val="00581967"/>
    <w:rsid w:val="005819C0"/>
    <w:rsid w:val="00581AB5"/>
    <w:rsid w:val="00581B87"/>
    <w:rsid w:val="00581D52"/>
    <w:rsid w:val="00581D5E"/>
    <w:rsid w:val="00581DCF"/>
    <w:rsid w:val="00581E0B"/>
    <w:rsid w:val="00581FFF"/>
    <w:rsid w:val="00582002"/>
    <w:rsid w:val="0058213C"/>
    <w:rsid w:val="0058217F"/>
    <w:rsid w:val="005821E0"/>
    <w:rsid w:val="00582328"/>
    <w:rsid w:val="0058241B"/>
    <w:rsid w:val="005824EF"/>
    <w:rsid w:val="0058253E"/>
    <w:rsid w:val="00582733"/>
    <w:rsid w:val="00582928"/>
    <w:rsid w:val="005829F5"/>
    <w:rsid w:val="00582A35"/>
    <w:rsid w:val="00582C06"/>
    <w:rsid w:val="00582D25"/>
    <w:rsid w:val="00582E2D"/>
    <w:rsid w:val="00582F56"/>
    <w:rsid w:val="00582F94"/>
    <w:rsid w:val="0058316D"/>
    <w:rsid w:val="00583273"/>
    <w:rsid w:val="0058336D"/>
    <w:rsid w:val="00583631"/>
    <w:rsid w:val="00583758"/>
    <w:rsid w:val="00583784"/>
    <w:rsid w:val="005837F8"/>
    <w:rsid w:val="00583957"/>
    <w:rsid w:val="0058395E"/>
    <w:rsid w:val="00583AF7"/>
    <w:rsid w:val="00583B1E"/>
    <w:rsid w:val="00583C56"/>
    <w:rsid w:val="00583C58"/>
    <w:rsid w:val="00583CD6"/>
    <w:rsid w:val="00583DCF"/>
    <w:rsid w:val="00583E1D"/>
    <w:rsid w:val="00583F37"/>
    <w:rsid w:val="00584050"/>
    <w:rsid w:val="005843C7"/>
    <w:rsid w:val="00584429"/>
    <w:rsid w:val="00584529"/>
    <w:rsid w:val="0058452E"/>
    <w:rsid w:val="00584BC3"/>
    <w:rsid w:val="00584C43"/>
    <w:rsid w:val="00584C54"/>
    <w:rsid w:val="00584CC3"/>
    <w:rsid w:val="00584CF3"/>
    <w:rsid w:val="00584E09"/>
    <w:rsid w:val="00584E7B"/>
    <w:rsid w:val="0058501F"/>
    <w:rsid w:val="00585259"/>
    <w:rsid w:val="00585525"/>
    <w:rsid w:val="00585538"/>
    <w:rsid w:val="00585679"/>
    <w:rsid w:val="0058570E"/>
    <w:rsid w:val="005857B4"/>
    <w:rsid w:val="00585813"/>
    <w:rsid w:val="00585A49"/>
    <w:rsid w:val="00585B4A"/>
    <w:rsid w:val="00585F26"/>
    <w:rsid w:val="00585FB8"/>
    <w:rsid w:val="00585FE8"/>
    <w:rsid w:val="00586005"/>
    <w:rsid w:val="0058606D"/>
    <w:rsid w:val="00586093"/>
    <w:rsid w:val="005860A9"/>
    <w:rsid w:val="005860CF"/>
    <w:rsid w:val="0058617A"/>
    <w:rsid w:val="005861E2"/>
    <w:rsid w:val="00586493"/>
    <w:rsid w:val="00586536"/>
    <w:rsid w:val="00586576"/>
    <w:rsid w:val="00586581"/>
    <w:rsid w:val="005866CB"/>
    <w:rsid w:val="005866F1"/>
    <w:rsid w:val="00586879"/>
    <w:rsid w:val="00586893"/>
    <w:rsid w:val="00586949"/>
    <w:rsid w:val="00586A15"/>
    <w:rsid w:val="00586B52"/>
    <w:rsid w:val="00586D2B"/>
    <w:rsid w:val="00586D72"/>
    <w:rsid w:val="00586D8E"/>
    <w:rsid w:val="00586E33"/>
    <w:rsid w:val="00586E5A"/>
    <w:rsid w:val="00586ED7"/>
    <w:rsid w:val="00586EFD"/>
    <w:rsid w:val="00586F31"/>
    <w:rsid w:val="00586FB8"/>
    <w:rsid w:val="00587256"/>
    <w:rsid w:val="005873C9"/>
    <w:rsid w:val="00587431"/>
    <w:rsid w:val="0058763F"/>
    <w:rsid w:val="005876A3"/>
    <w:rsid w:val="005876DF"/>
    <w:rsid w:val="00587914"/>
    <w:rsid w:val="00587A0C"/>
    <w:rsid w:val="00587A96"/>
    <w:rsid w:val="00587AE8"/>
    <w:rsid w:val="00587B1C"/>
    <w:rsid w:val="00587DE2"/>
    <w:rsid w:val="00587DF0"/>
    <w:rsid w:val="00587E8E"/>
    <w:rsid w:val="00587EE2"/>
    <w:rsid w:val="00587F26"/>
    <w:rsid w:val="00587F73"/>
    <w:rsid w:val="00587F77"/>
    <w:rsid w:val="005900A3"/>
    <w:rsid w:val="00590158"/>
    <w:rsid w:val="00590662"/>
    <w:rsid w:val="005906B0"/>
    <w:rsid w:val="00590791"/>
    <w:rsid w:val="005907A1"/>
    <w:rsid w:val="00590857"/>
    <w:rsid w:val="00590913"/>
    <w:rsid w:val="0059093D"/>
    <w:rsid w:val="00590A4E"/>
    <w:rsid w:val="00590B0C"/>
    <w:rsid w:val="00590B60"/>
    <w:rsid w:val="00590C8B"/>
    <w:rsid w:val="00590E36"/>
    <w:rsid w:val="00590F71"/>
    <w:rsid w:val="0059109E"/>
    <w:rsid w:val="00591198"/>
    <w:rsid w:val="00591280"/>
    <w:rsid w:val="005912B5"/>
    <w:rsid w:val="00591422"/>
    <w:rsid w:val="00591482"/>
    <w:rsid w:val="005914A1"/>
    <w:rsid w:val="0059153D"/>
    <w:rsid w:val="005917C2"/>
    <w:rsid w:val="00591832"/>
    <w:rsid w:val="00591863"/>
    <w:rsid w:val="005918DC"/>
    <w:rsid w:val="005918E5"/>
    <w:rsid w:val="00591E3E"/>
    <w:rsid w:val="0059203D"/>
    <w:rsid w:val="00592105"/>
    <w:rsid w:val="00592174"/>
    <w:rsid w:val="0059224E"/>
    <w:rsid w:val="0059225C"/>
    <w:rsid w:val="005922C2"/>
    <w:rsid w:val="00592404"/>
    <w:rsid w:val="00592516"/>
    <w:rsid w:val="00592518"/>
    <w:rsid w:val="00592524"/>
    <w:rsid w:val="00592632"/>
    <w:rsid w:val="005926FF"/>
    <w:rsid w:val="00592878"/>
    <w:rsid w:val="00592AED"/>
    <w:rsid w:val="00592AF9"/>
    <w:rsid w:val="00592B0F"/>
    <w:rsid w:val="00592B47"/>
    <w:rsid w:val="00592C86"/>
    <w:rsid w:val="00592D1E"/>
    <w:rsid w:val="00592E96"/>
    <w:rsid w:val="00592EC5"/>
    <w:rsid w:val="00592F45"/>
    <w:rsid w:val="00593280"/>
    <w:rsid w:val="005933B5"/>
    <w:rsid w:val="00593540"/>
    <w:rsid w:val="005937F7"/>
    <w:rsid w:val="00593811"/>
    <w:rsid w:val="00593838"/>
    <w:rsid w:val="00593881"/>
    <w:rsid w:val="00593997"/>
    <w:rsid w:val="00593AF3"/>
    <w:rsid w:val="00593DCE"/>
    <w:rsid w:val="00593E82"/>
    <w:rsid w:val="00593F49"/>
    <w:rsid w:val="00593FF1"/>
    <w:rsid w:val="0059402D"/>
    <w:rsid w:val="00594168"/>
    <w:rsid w:val="005941A7"/>
    <w:rsid w:val="0059435A"/>
    <w:rsid w:val="0059474D"/>
    <w:rsid w:val="005948CF"/>
    <w:rsid w:val="00594A39"/>
    <w:rsid w:val="00594D00"/>
    <w:rsid w:val="00595126"/>
    <w:rsid w:val="005953FB"/>
    <w:rsid w:val="005954A5"/>
    <w:rsid w:val="005955CB"/>
    <w:rsid w:val="00595800"/>
    <w:rsid w:val="00595817"/>
    <w:rsid w:val="0059584B"/>
    <w:rsid w:val="005958B1"/>
    <w:rsid w:val="005959AB"/>
    <w:rsid w:val="00595B00"/>
    <w:rsid w:val="00595B80"/>
    <w:rsid w:val="00595B99"/>
    <w:rsid w:val="00595CEE"/>
    <w:rsid w:val="00595D21"/>
    <w:rsid w:val="00595E6C"/>
    <w:rsid w:val="00595F55"/>
    <w:rsid w:val="00595F5D"/>
    <w:rsid w:val="005960FF"/>
    <w:rsid w:val="005961C8"/>
    <w:rsid w:val="005963D4"/>
    <w:rsid w:val="005964AC"/>
    <w:rsid w:val="005964FF"/>
    <w:rsid w:val="0059669B"/>
    <w:rsid w:val="005967BD"/>
    <w:rsid w:val="005967C9"/>
    <w:rsid w:val="005968AE"/>
    <w:rsid w:val="00596926"/>
    <w:rsid w:val="005969A2"/>
    <w:rsid w:val="00596CC9"/>
    <w:rsid w:val="00596D38"/>
    <w:rsid w:val="00596D57"/>
    <w:rsid w:val="00596DBF"/>
    <w:rsid w:val="00596DF4"/>
    <w:rsid w:val="00596F41"/>
    <w:rsid w:val="00596FF1"/>
    <w:rsid w:val="0059709B"/>
    <w:rsid w:val="0059726E"/>
    <w:rsid w:val="00597456"/>
    <w:rsid w:val="00597520"/>
    <w:rsid w:val="00597861"/>
    <w:rsid w:val="005978CD"/>
    <w:rsid w:val="005979F6"/>
    <w:rsid w:val="00597AD7"/>
    <w:rsid w:val="00597D18"/>
    <w:rsid w:val="00597E70"/>
    <w:rsid w:val="00597ED0"/>
    <w:rsid w:val="00597F18"/>
    <w:rsid w:val="00597FE5"/>
    <w:rsid w:val="005A004D"/>
    <w:rsid w:val="005A016A"/>
    <w:rsid w:val="005A01A9"/>
    <w:rsid w:val="005A01AD"/>
    <w:rsid w:val="005A0305"/>
    <w:rsid w:val="005A03E3"/>
    <w:rsid w:val="005A0405"/>
    <w:rsid w:val="005A0825"/>
    <w:rsid w:val="005A085D"/>
    <w:rsid w:val="005A09A6"/>
    <w:rsid w:val="005A0C28"/>
    <w:rsid w:val="005A0C34"/>
    <w:rsid w:val="005A0CE0"/>
    <w:rsid w:val="005A0D15"/>
    <w:rsid w:val="005A0D30"/>
    <w:rsid w:val="005A0D91"/>
    <w:rsid w:val="005A12E0"/>
    <w:rsid w:val="005A13B4"/>
    <w:rsid w:val="005A13BB"/>
    <w:rsid w:val="005A1471"/>
    <w:rsid w:val="005A160B"/>
    <w:rsid w:val="005A17B8"/>
    <w:rsid w:val="005A17CB"/>
    <w:rsid w:val="005A17D1"/>
    <w:rsid w:val="005A1831"/>
    <w:rsid w:val="005A189E"/>
    <w:rsid w:val="005A1BDD"/>
    <w:rsid w:val="005A1C00"/>
    <w:rsid w:val="005A1C2D"/>
    <w:rsid w:val="005A1C35"/>
    <w:rsid w:val="005A1CA5"/>
    <w:rsid w:val="005A1D60"/>
    <w:rsid w:val="005A1F00"/>
    <w:rsid w:val="005A230E"/>
    <w:rsid w:val="005A239F"/>
    <w:rsid w:val="005A2427"/>
    <w:rsid w:val="005A248D"/>
    <w:rsid w:val="005A25DE"/>
    <w:rsid w:val="005A25FB"/>
    <w:rsid w:val="005A2691"/>
    <w:rsid w:val="005A27A9"/>
    <w:rsid w:val="005A27F0"/>
    <w:rsid w:val="005A28E8"/>
    <w:rsid w:val="005A28FD"/>
    <w:rsid w:val="005A2966"/>
    <w:rsid w:val="005A2AA1"/>
    <w:rsid w:val="005A2C57"/>
    <w:rsid w:val="005A2C72"/>
    <w:rsid w:val="005A2CCC"/>
    <w:rsid w:val="005A2CEA"/>
    <w:rsid w:val="005A2D38"/>
    <w:rsid w:val="005A2D3E"/>
    <w:rsid w:val="005A2D95"/>
    <w:rsid w:val="005A30C8"/>
    <w:rsid w:val="005A31F3"/>
    <w:rsid w:val="005A34F5"/>
    <w:rsid w:val="005A3994"/>
    <w:rsid w:val="005A39C0"/>
    <w:rsid w:val="005A3A55"/>
    <w:rsid w:val="005A3B18"/>
    <w:rsid w:val="005A3C59"/>
    <w:rsid w:val="005A3C75"/>
    <w:rsid w:val="005A3D0D"/>
    <w:rsid w:val="005A3D52"/>
    <w:rsid w:val="005A3D9F"/>
    <w:rsid w:val="005A3E7A"/>
    <w:rsid w:val="005A3F40"/>
    <w:rsid w:val="005A4253"/>
    <w:rsid w:val="005A4374"/>
    <w:rsid w:val="005A4465"/>
    <w:rsid w:val="005A452B"/>
    <w:rsid w:val="005A454A"/>
    <w:rsid w:val="005A45BB"/>
    <w:rsid w:val="005A4610"/>
    <w:rsid w:val="005A46D6"/>
    <w:rsid w:val="005A493B"/>
    <w:rsid w:val="005A4B0D"/>
    <w:rsid w:val="005A4B29"/>
    <w:rsid w:val="005A4BF2"/>
    <w:rsid w:val="005A4D3F"/>
    <w:rsid w:val="005A50EF"/>
    <w:rsid w:val="005A55F3"/>
    <w:rsid w:val="005A56FE"/>
    <w:rsid w:val="005A5702"/>
    <w:rsid w:val="005A587B"/>
    <w:rsid w:val="005A5893"/>
    <w:rsid w:val="005A59B0"/>
    <w:rsid w:val="005A5B5D"/>
    <w:rsid w:val="005A5D37"/>
    <w:rsid w:val="005A5D9E"/>
    <w:rsid w:val="005A5DC6"/>
    <w:rsid w:val="005A5ED4"/>
    <w:rsid w:val="005A6029"/>
    <w:rsid w:val="005A606D"/>
    <w:rsid w:val="005A60D8"/>
    <w:rsid w:val="005A628E"/>
    <w:rsid w:val="005A63B7"/>
    <w:rsid w:val="005A6518"/>
    <w:rsid w:val="005A6641"/>
    <w:rsid w:val="005A669A"/>
    <w:rsid w:val="005A679C"/>
    <w:rsid w:val="005A68C7"/>
    <w:rsid w:val="005A691F"/>
    <w:rsid w:val="005A6A5C"/>
    <w:rsid w:val="005A6B14"/>
    <w:rsid w:val="005A6C12"/>
    <w:rsid w:val="005A6C80"/>
    <w:rsid w:val="005A6CA0"/>
    <w:rsid w:val="005A6D24"/>
    <w:rsid w:val="005A6DE8"/>
    <w:rsid w:val="005A6EA0"/>
    <w:rsid w:val="005A6F0C"/>
    <w:rsid w:val="005A6F5A"/>
    <w:rsid w:val="005A6FD6"/>
    <w:rsid w:val="005A711A"/>
    <w:rsid w:val="005A719F"/>
    <w:rsid w:val="005A726A"/>
    <w:rsid w:val="005A72B8"/>
    <w:rsid w:val="005A77B0"/>
    <w:rsid w:val="005A77BC"/>
    <w:rsid w:val="005A78F3"/>
    <w:rsid w:val="005A7D4B"/>
    <w:rsid w:val="005A7E27"/>
    <w:rsid w:val="005A7F14"/>
    <w:rsid w:val="005B0009"/>
    <w:rsid w:val="005B003C"/>
    <w:rsid w:val="005B0335"/>
    <w:rsid w:val="005B0354"/>
    <w:rsid w:val="005B0534"/>
    <w:rsid w:val="005B05E6"/>
    <w:rsid w:val="005B05F6"/>
    <w:rsid w:val="005B0739"/>
    <w:rsid w:val="005B07D4"/>
    <w:rsid w:val="005B0BAF"/>
    <w:rsid w:val="005B0CE3"/>
    <w:rsid w:val="005B0D43"/>
    <w:rsid w:val="005B0E1B"/>
    <w:rsid w:val="005B0ECA"/>
    <w:rsid w:val="005B1186"/>
    <w:rsid w:val="005B119C"/>
    <w:rsid w:val="005B1402"/>
    <w:rsid w:val="005B141E"/>
    <w:rsid w:val="005B182B"/>
    <w:rsid w:val="005B18D8"/>
    <w:rsid w:val="005B18F6"/>
    <w:rsid w:val="005B1BC8"/>
    <w:rsid w:val="005B1BFD"/>
    <w:rsid w:val="005B1C3A"/>
    <w:rsid w:val="005B1C47"/>
    <w:rsid w:val="005B1CEA"/>
    <w:rsid w:val="005B1E1C"/>
    <w:rsid w:val="005B1F72"/>
    <w:rsid w:val="005B1F83"/>
    <w:rsid w:val="005B22A7"/>
    <w:rsid w:val="005B23AA"/>
    <w:rsid w:val="005B2461"/>
    <w:rsid w:val="005B24B6"/>
    <w:rsid w:val="005B253A"/>
    <w:rsid w:val="005B26C3"/>
    <w:rsid w:val="005B2719"/>
    <w:rsid w:val="005B2769"/>
    <w:rsid w:val="005B2853"/>
    <w:rsid w:val="005B2A0E"/>
    <w:rsid w:val="005B2B11"/>
    <w:rsid w:val="005B2B8E"/>
    <w:rsid w:val="005B2CBA"/>
    <w:rsid w:val="005B2F7C"/>
    <w:rsid w:val="005B32B6"/>
    <w:rsid w:val="005B33BB"/>
    <w:rsid w:val="005B33DC"/>
    <w:rsid w:val="005B3533"/>
    <w:rsid w:val="005B35B7"/>
    <w:rsid w:val="005B35D2"/>
    <w:rsid w:val="005B36B5"/>
    <w:rsid w:val="005B36C1"/>
    <w:rsid w:val="005B3758"/>
    <w:rsid w:val="005B37A8"/>
    <w:rsid w:val="005B38E9"/>
    <w:rsid w:val="005B3908"/>
    <w:rsid w:val="005B390B"/>
    <w:rsid w:val="005B39C6"/>
    <w:rsid w:val="005B3A25"/>
    <w:rsid w:val="005B3A8F"/>
    <w:rsid w:val="005B3AC4"/>
    <w:rsid w:val="005B3C64"/>
    <w:rsid w:val="005B3C6E"/>
    <w:rsid w:val="005B3DEB"/>
    <w:rsid w:val="005B3E37"/>
    <w:rsid w:val="005B3F01"/>
    <w:rsid w:val="005B3FF9"/>
    <w:rsid w:val="005B41A7"/>
    <w:rsid w:val="005B41AB"/>
    <w:rsid w:val="005B4235"/>
    <w:rsid w:val="005B4285"/>
    <w:rsid w:val="005B4515"/>
    <w:rsid w:val="005B4661"/>
    <w:rsid w:val="005B471C"/>
    <w:rsid w:val="005B4779"/>
    <w:rsid w:val="005B49B6"/>
    <w:rsid w:val="005B4B4E"/>
    <w:rsid w:val="005B4C36"/>
    <w:rsid w:val="005B4F89"/>
    <w:rsid w:val="005B5428"/>
    <w:rsid w:val="005B543C"/>
    <w:rsid w:val="005B547C"/>
    <w:rsid w:val="005B5493"/>
    <w:rsid w:val="005B55D2"/>
    <w:rsid w:val="005B5623"/>
    <w:rsid w:val="005B56A3"/>
    <w:rsid w:val="005B58A3"/>
    <w:rsid w:val="005B5C29"/>
    <w:rsid w:val="005B5D11"/>
    <w:rsid w:val="005B5F40"/>
    <w:rsid w:val="005B5F4B"/>
    <w:rsid w:val="005B5FF3"/>
    <w:rsid w:val="005B60A0"/>
    <w:rsid w:val="005B6160"/>
    <w:rsid w:val="005B62EC"/>
    <w:rsid w:val="005B639B"/>
    <w:rsid w:val="005B6492"/>
    <w:rsid w:val="005B64B1"/>
    <w:rsid w:val="005B64CC"/>
    <w:rsid w:val="005B64EA"/>
    <w:rsid w:val="005B66A2"/>
    <w:rsid w:val="005B66AB"/>
    <w:rsid w:val="005B66B4"/>
    <w:rsid w:val="005B66F7"/>
    <w:rsid w:val="005B67BD"/>
    <w:rsid w:val="005B6903"/>
    <w:rsid w:val="005B695A"/>
    <w:rsid w:val="005B6B2D"/>
    <w:rsid w:val="005B6BC6"/>
    <w:rsid w:val="005B6C5A"/>
    <w:rsid w:val="005B6D5F"/>
    <w:rsid w:val="005B713F"/>
    <w:rsid w:val="005B716F"/>
    <w:rsid w:val="005B71F3"/>
    <w:rsid w:val="005B7462"/>
    <w:rsid w:val="005B76BD"/>
    <w:rsid w:val="005B77B9"/>
    <w:rsid w:val="005B77F0"/>
    <w:rsid w:val="005B787B"/>
    <w:rsid w:val="005B7917"/>
    <w:rsid w:val="005B79C2"/>
    <w:rsid w:val="005B7D63"/>
    <w:rsid w:val="005B7F48"/>
    <w:rsid w:val="005C00AA"/>
    <w:rsid w:val="005C0140"/>
    <w:rsid w:val="005C020B"/>
    <w:rsid w:val="005C02E4"/>
    <w:rsid w:val="005C0333"/>
    <w:rsid w:val="005C046F"/>
    <w:rsid w:val="005C0494"/>
    <w:rsid w:val="005C0592"/>
    <w:rsid w:val="005C05F3"/>
    <w:rsid w:val="005C0736"/>
    <w:rsid w:val="005C0741"/>
    <w:rsid w:val="005C084D"/>
    <w:rsid w:val="005C08AE"/>
    <w:rsid w:val="005C0A19"/>
    <w:rsid w:val="005C0B63"/>
    <w:rsid w:val="005C0C50"/>
    <w:rsid w:val="005C0D37"/>
    <w:rsid w:val="005C0E2B"/>
    <w:rsid w:val="005C0E2F"/>
    <w:rsid w:val="005C0EC2"/>
    <w:rsid w:val="005C10C3"/>
    <w:rsid w:val="005C11E1"/>
    <w:rsid w:val="005C1229"/>
    <w:rsid w:val="005C1376"/>
    <w:rsid w:val="005C1428"/>
    <w:rsid w:val="005C14AE"/>
    <w:rsid w:val="005C14E3"/>
    <w:rsid w:val="005C1506"/>
    <w:rsid w:val="005C15FE"/>
    <w:rsid w:val="005C1668"/>
    <w:rsid w:val="005C176B"/>
    <w:rsid w:val="005C17BF"/>
    <w:rsid w:val="005C187A"/>
    <w:rsid w:val="005C1947"/>
    <w:rsid w:val="005C1C7B"/>
    <w:rsid w:val="005C1F21"/>
    <w:rsid w:val="005C2148"/>
    <w:rsid w:val="005C2402"/>
    <w:rsid w:val="005C2455"/>
    <w:rsid w:val="005C255A"/>
    <w:rsid w:val="005C2648"/>
    <w:rsid w:val="005C2780"/>
    <w:rsid w:val="005C298A"/>
    <w:rsid w:val="005C2A11"/>
    <w:rsid w:val="005C2A2E"/>
    <w:rsid w:val="005C2AAA"/>
    <w:rsid w:val="005C2E82"/>
    <w:rsid w:val="005C2F12"/>
    <w:rsid w:val="005C2F8A"/>
    <w:rsid w:val="005C3069"/>
    <w:rsid w:val="005C31EE"/>
    <w:rsid w:val="005C326A"/>
    <w:rsid w:val="005C32D5"/>
    <w:rsid w:val="005C333D"/>
    <w:rsid w:val="005C34E7"/>
    <w:rsid w:val="005C3829"/>
    <w:rsid w:val="005C390E"/>
    <w:rsid w:val="005C3B19"/>
    <w:rsid w:val="005C3B25"/>
    <w:rsid w:val="005C3E9F"/>
    <w:rsid w:val="005C3FAA"/>
    <w:rsid w:val="005C404E"/>
    <w:rsid w:val="005C4057"/>
    <w:rsid w:val="005C4094"/>
    <w:rsid w:val="005C40A6"/>
    <w:rsid w:val="005C40C9"/>
    <w:rsid w:val="005C419D"/>
    <w:rsid w:val="005C41EA"/>
    <w:rsid w:val="005C42B9"/>
    <w:rsid w:val="005C43D5"/>
    <w:rsid w:val="005C44C7"/>
    <w:rsid w:val="005C46DC"/>
    <w:rsid w:val="005C4731"/>
    <w:rsid w:val="005C4809"/>
    <w:rsid w:val="005C48C7"/>
    <w:rsid w:val="005C49F2"/>
    <w:rsid w:val="005C4A08"/>
    <w:rsid w:val="005C4F87"/>
    <w:rsid w:val="005C4FB4"/>
    <w:rsid w:val="005C500C"/>
    <w:rsid w:val="005C506B"/>
    <w:rsid w:val="005C5101"/>
    <w:rsid w:val="005C51CC"/>
    <w:rsid w:val="005C529B"/>
    <w:rsid w:val="005C52CF"/>
    <w:rsid w:val="005C5591"/>
    <w:rsid w:val="005C5695"/>
    <w:rsid w:val="005C56E7"/>
    <w:rsid w:val="005C5718"/>
    <w:rsid w:val="005C5858"/>
    <w:rsid w:val="005C58B8"/>
    <w:rsid w:val="005C5A43"/>
    <w:rsid w:val="005C5A57"/>
    <w:rsid w:val="005C5ACE"/>
    <w:rsid w:val="005C5BDD"/>
    <w:rsid w:val="005C5CC4"/>
    <w:rsid w:val="005C5D1C"/>
    <w:rsid w:val="005C5D87"/>
    <w:rsid w:val="005C5DE6"/>
    <w:rsid w:val="005C5EE8"/>
    <w:rsid w:val="005C5F32"/>
    <w:rsid w:val="005C603D"/>
    <w:rsid w:val="005C60B6"/>
    <w:rsid w:val="005C614D"/>
    <w:rsid w:val="005C63F0"/>
    <w:rsid w:val="005C64C7"/>
    <w:rsid w:val="005C6645"/>
    <w:rsid w:val="005C68E9"/>
    <w:rsid w:val="005C695D"/>
    <w:rsid w:val="005C6BF8"/>
    <w:rsid w:val="005C6C10"/>
    <w:rsid w:val="005C6C9A"/>
    <w:rsid w:val="005C6D03"/>
    <w:rsid w:val="005C6E20"/>
    <w:rsid w:val="005C6F4B"/>
    <w:rsid w:val="005C6FA7"/>
    <w:rsid w:val="005C75E0"/>
    <w:rsid w:val="005C75FE"/>
    <w:rsid w:val="005C7950"/>
    <w:rsid w:val="005C7953"/>
    <w:rsid w:val="005C79BF"/>
    <w:rsid w:val="005C7B6A"/>
    <w:rsid w:val="005C7BCD"/>
    <w:rsid w:val="005C7DDD"/>
    <w:rsid w:val="005C7DFB"/>
    <w:rsid w:val="005C7F30"/>
    <w:rsid w:val="005D0198"/>
    <w:rsid w:val="005D01C6"/>
    <w:rsid w:val="005D03AE"/>
    <w:rsid w:val="005D05EF"/>
    <w:rsid w:val="005D0809"/>
    <w:rsid w:val="005D082C"/>
    <w:rsid w:val="005D0834"/>
    <w:rsid w:val="005D08B2"/>
    <w:rsid w:val="005D08B8"/>
    <w:rsid w:val="005D08F2"/>
    <w:rsid w:val="005D094C"/>
    <w:rsid w:val="005D09CB"/>
    <w:rsid w:val="005D0B5B"/>
    <w:rsid w:val="005D0C6F"/>
    <w:rsid w:val="005D0D1A"/>
    <w:rsid w:val="005D0EEC"/>
    <w:rsid w:val="005D0EF0"/>
    <w:rsid w:val="005D0F2E"/>
    <w:rsid w:val="005D11FB"/>
    <w:rsid w:val="005D122C"/>
    <w:rsid w:val="005D135C"/>
    <w:rsid w:val="005D13A0"/>
    <w:rsid w:val="005D1404"/>
    <w:rsid w:val="005D15F1"/>
    <w:rsid w:val="005D16C8"/>
    <w:rsid w:val="005D19AC"/>
    <w:rsid w:val="005D19B8"/>
    <w:rsid w:val="005D1AFE"/>
    <w:rsid w:val="005D1C52"/>
    <w:rsid w:val="005D1D7D"/>
    <w:rsid w:val="005D1EAD"/>
    <w:rsid w:val="005D1F03"/>
    <w:rsid w:val="005D211D"/>
    <w:rsid w:val="005D2133"/>
    <w:rsid w:val="005D21CC"/>
    <w:rsid w:val="005D223C"/>
    <w:rsid w:val="005D22F6"/>
    <w:rsid w:val="005D2514"/>
    <w:rsid w:val="005D2537"/>
    <w:rsid w:val="005D25A7"/>
    <w:rsid w:val="005D26B8"/>
    <w:rsid w:val="005D2726"/>
    <w:rsid w:val="005D278A"/>
    <w:rsid w:val="005D27EB"/>
    <w:rsid w:val="005D2B41"/>
    <w:rsid w:val="005D2B60"/>
    <w:rsid w:val="005D2BEC"/>
    <w:rsid w:val="005D2C0A"/>
    <w:rsid w:val="005D2C99"/>
    <w:rsid w:val="005D2CF6"/>
    <w:rsid w:val="005D2D30"/>
    <w:rsid w:val="005D2DB2"/>
    <w:rsid w:val="005D2EBC"/>
    <w:rsid w:val="005D2F0D"/>
    <w:rsid w:val="005D3067"/>
    <w:rsid w:val="005D30CE"/>
    <w:rsid w:val="005D3193"/>
    <w:rsid w:val="005D31DB"/>
    <w:rsid w:val="005D32EA"/>
    <w:rsid w:val="005D3788"/>
    <w:rsid w:val="005D3922"/>
    <w:rsid w:val="005D394A"/>
    <w:rsid w:val="005D3CBA"/>
    <w:rsid w:val="005D3F7D"/>
    <w:rsid w:val="005D3FFC"/>
    <w:rsid w:val="005D400A"/>
    <w:rsid w:val="005D415B"/>
    <w:rsid w:val="005D42D3"/>
    <w:rsid w:val="005D42DD"/>
    <w:rsid w:val="005D4372"/>
    <w:rsid w:val="005D45B3"/>
    <w:rsid w:val="005D4766"/>
    <w:rsid w:val="005D4897"/>
    <w:rsid w:val="005D4931"/>
    <w:rsid w:val="005D49D5"/>
    <w:rsid w:val="005D4BE9"/>
    <w:rsid w:val="005D4DA5"/>
    <w:rsid w:val="005D4E65"/>
    <w:rsid w:val="005D4E8B"/>
    <w:rsid w:val="005D4ED3"/>
    <w:rsid w:val="005D4FB7"/>
    <w:rsid w:val="005D4FF4"/>
    <w:rsid w:val="005D50F4"/>
    <w:rsid w:val="005D55B5"/>
    <w:rsid w:val="005D55BA"/>
    <w:rsid w:val="005D56AF"/>
    <w:rsid w:val="005D578B"/>
    <w:rsid w:val="005D588C"/>
    <w:rsid w:val="005D58C6"/>
    <w:rsid w:val="005D5B15"/>
    <w:rsid w:val="005D5D2B"/>
    <w:rsid w:val="005D5DA5"/>
    <w:rsid w:val="005D5FB4"/>
    <w:rsid w:val="005D5FE2"/>
    <w:rsid w:val="005D6226"/>
    <w:rsid w:val="005D6255"/>
    <w:rsid w:val="005D62EB"/>
    <w:rsid w:val="005D639B"/>
    <w:rsid w:val="005D6433"/>
    <w:rsid w:val="005D64D0"/>
    <w:rsid w:val="005D6555"/>
    <w:rsid w:val="005D65C0"/>
    <w:rsid w:val="005D6677"/>
    <w:rsid w:val="005D6806"/>
    <w:rsid w:val="005D68EF"/>
    <w:rsid w:val="005D68F1"/>
    <w:rsid w:val="005D6955"/>
    <w:rsid w:val="005D69AC"/>
    <w:rsid w:val="005D69D9"/>
    <w:rsid w:val="005D69DF"/>
    <w:rsid w:val="005D6AE3"/>
    <w:rsid w:val="005D6B75"/>
    <w:rsid w:val="005D6C41"/>
    <w:rsid w:val="005D6C8E"/>
    <w:rsid w:val="005D6D0D"/>
    <w:rsid w:val="005D6DBE"/>
    <w:rsid w:val="005D700F"/>
    <w:rsid w:val="005D70D0"/>
    <w:rsid w:val="005D723E"/>
    <w:rsid w:val="005D72E8"/>
    <w:rsid w:val="005D754F"/>
    <w:rsid w:val="005D7670"/>
    <w:rsid w:val="005D772C"/>
    <w:rsid w:val="005D779A"/>
    <w:rsid w:val="005D78C4"/>
    <w:rsid w:val="005D795C"/>
    <w:rsid w:val="005D7A72"/>
    <w:rsid w:val="005D7BCD"/>
    <w:rsid w:val="005D7DE7"/>
    <w:rsid w:val="005D7EA9"/>
    <w:rsid w:val="005D7F56"/>
    <w:rsid w:val="005E0175"/>
    <w:rsid w:val="005E0719"/>
    <w:rsid w:val="005E088E"/>
    <w:rsid w:val="005E08FB"/>
    <w:rsid w:val="005E096B"/>
    <w:rsid w:val="005E0AE5"/>
    <w:rsid w:val="005E0C1A"/>
    <w:rsid w:val="005E0C4D"/>
    <w:rsid w:val="005E0D12"/>
    <w:rsid w:val="005E0E9E"/>
    <w:rsid w:val="005E10B3"/>
    <w:rsid w:val="005E1328"/>
    <w:rsid w:val="005E146D"/>
    <w:rsid w:val="005E1753"/>
    <w:rsid w:val="005E1758"/>
    <w:rsid w:val="005E1839"/>
    <w:rsid w:val="005E183D"/>
    <w:rsid w:val="005E18A8"/>
    <w:rsid w:val="005E1A94"/>
    <w:rsid w:val="005E1EB3"/>
    <w:rsid w:val="005E216B"/>
    <w:rsid w:val="005E2370"/>
    <w:rsid w:val="005E2373"/>
    <w:rsid w:val="005E247D"/>
    <w:rsid w:val="005E2486"/>
    <w:rsid w:val="005E275F"/>
    <w:rsid w:val="005E2A1B"/>
    <w:rsid w:val="005E2A43"/>
    <w:rsid w:val="005E2A4D"/>
    <w:rsid w:val="005E2BAD"/>
    <w:rsid w:val="005E2BC6"/>
    <w:rsid w:val="005E2E2A"/>
    <w:rsid w:val="005E2ED7"/>
    <w:rsid w:val="005E2F94"/>
    <w:rsid w:val="005E2FB4"/>
    <w:rsid w:val="005E303B"/>
    <w:rsid w:val="005E34BE"/>
    <w:rsid w:val="005E371A"/>
    <w:rsid w:val="005E3874"/>
    <w:rsid w:val="005E3882"/>
    <w:rsid w:val="005E38A1"/>
    <w:rsid w:val="005E3981"/>
    <w:rsid w:val="005E398B"/>
    <w:rsid w:val="005E3C3E"/>
    <w:rsid w:val="005E3CF4"/>
    <w:rsid w:val="005E3F7E"/>
    <w:rsid w:val="005E40BF"/>
    <w:rsid w:val="005E4137"/>
    <w:rsid w:val="005E4154"/>
    <w:rsid w:val="005E426B"/>
    <w:rsid w:val="005E426D"/>
    <w:rsid w:val="005E430E"/>
    <w:rsid w:val="005E43B1"/>
    <w:rsid w:val="005E4499"/>
    <w:rsid w:val="005E44EB"/>
    <w:rsid w:val="005E4583"/>
    <w:rsid w:val="005E458C"/>
    <w:rsid w:val="005E4591"/>
    <w:rsid w:val="005E45AD"/>
    <w:rsid w:val="005E4686"/>
    <w:rsid w:val="005E484F"/>
    <w:rsid w:val="005E48C6"/>
    <w:rsid w:val="005E4C71"/>
    <w:rsid w:val="005E4D13"/>
    <w:rsid w:val="005E4E9D"/>
    <w:rsid w:val="005E4F2B"/>
    <w:rsid w:val="005E4FCA"/>
    <w:rsid w:val="005E4FEB"/>
    <w:rsid w:val="005E4FF2"/>
    <w:rsid w:val="005E5137"/>
    <w:rsid w:val="005E51F7"/>
    <w:rsid w:val="005E52C0"/>
    <w:rsid w:val="005E5404"/>
    <w:rsid w:val="005E555E"/>
    <w:rsid w:val="005E57D9"/>
    <w:rsid w:val="005E583B"/>
    <w:rsid w:val="005E5864"/>
    <w:rsid w:val="005E5927"/>
    <w:rsid w:val="005E59C0"/>
    <w:rsid w:val="005E5B8B"/>
    <w:rsid w:val="005E5BC8"/>
    <w:rsid w:val="005E5BE5"/>
    <w:rsid w:val="005E5C4C"/>
    <w:rsid w:val="005E5DB0"/>
    <w:rsid w:val="005E5DCB"/>
    <w:rsid w:val="005E60D8"/>
    <w:rsid w:val="005E62B9"/>
    <w:rsid w:val="005E62DE"/>
    <w:rsid w:val="005E62F1"/>
    <w:rsid w:val="005E644B"/>
    <w:rsid w:val="005E64C1"/>
    <w:rsid w:val="005E6508"/>
    <w:rsid w:val="005E65E5"/>
    <w:rsid w:val="005E6659"/>
    <w:rsid w:val="005E677D"/>
    <w:rsid w:val="005E6833"/>
    <w:rsid w:val="005E690B"/>
    <w:rsid w:val="005E6AFC"/>
    <w:rsid w:val="005E6C92"/>
    <w:rsid w:val="005E6E34"/>
    <w:rsid w:val="005E7149"/>
    <w:rsid w:val="005E7188"/>
    <w:rsid w:val="005E7267"/>
    <w:rsid w:val="005E72A2"/>
    <w:rsid w:val="005E73A1"/>
    <w:rsid w:val="005E73AF"/>
    <w:rsid w:val="005E746E"/>
    <w:rsid w:val="005E7635"/>
    <w:rsid w:val="005E7737"/>
    <w:rsid w:val="005E7759"/>
    <w:rsid w:val="005E77F0"/>
    <w:rsid w:val="005E7887"/>
    <w:rsid w:val="005E78BC"/>
    <w:rsid w:val="005E7A4E"/>
    <w:rsid w:val="005E7B0B"/>
    <w:rsid w:val="005E7BF9"/>
    <w:rsid w:val="005E7C64"/>
    <w:rsid w:val="005E7CA1"/>
    <w:rsid w:val="005E7EE6"/>
    <w:rsid w:val="005F0029"/>
    <w:rsid w:val="005F0407"/>
    <w:rsid w:val="005F044F"/>
    <w:rsid w:val="005F0491"/>
    <w:rsid w:val="005F04AA"/>
    <w:rsid w:val="005F04B8"/>
    <w:rsid w:val="005F056E"/>
    <w:rsid w:val="005F0600"/>
    <w:rsid w:val="005F0709"/>
    <w:rsid w:val="005F08AC"/>
    <w:rsid w:val="005F0905"/>
    <w:rsid w:val="005F0929"/>
    <w:rsid w:val="005F0938"/>
    <w:rsid w:val="005F0F5F"/>
    <w:rsid w:val="005F0FB8"/>
    <w:rsid w:val="005F1133"/>
    <w:rsid w:val="005F1186"/>
    <w:rsid w:val="005F1206"/>
    <w:rsid w:val="005F178C"/>
    <w:rsid w:val="005F1813"/>
    <w:rsid w:val="005F192D"/>
    <w:rsid w:val="005F1A5C"/>
    <w:rsid w:val="005F1ADD"/>
    <w:rsid w:val="005F1B50"/>
    <w:rsid w:val="005F1D50"/>
    <w:rsid w:val="005F1E42"/>
    <w:rsid w:val="005F1E93"/>
    <w:rsid w:val="005F1F37"/>
    <w:rsid w:val="005F2151"/>
    <w:rsid w:val="005F21AA"/>
    <w:rsid w:val="005F22AC"/>
    <w:rsid w:val="005F2577"/>
    <w:rsid w:val="005F27A7"/>
    <w:rsid w:val="005F2969"/>
    <w:rsid w:val="005F29C5"/>
    <w:rsid w:val="005F29D3"/>
    <w:rsid w:val="005F2A93"/>
    <w:rsid w:val="005F2B50"/>
    <w:rsid w:val="005F2B8E"/>
    <w:rsid w:val="005F2B93"/>
    <w:rsid w:val="005F2BB7"/>
    <w:rsid w:val="005F2C12"/>
    <w:rsid w:val="005F2D13"/>
    <w:rsid w:val="005F2D82"/>
    <w:rsid w:val="005F2DBB"/>
    <w:rsid w:val="005F2E2A"/>
    <w:rsid w:val="005F2F28"/>
    <w:rsid w:val="005F2F80"/>
    <w:rsid w:val="005F2FCE"/>
    <w:rsid w:val="005F30F1"/>
    <w:rsid w:val="005F332E"/>
    <w:rsid w:val="005F35D9"/>
    <w:rsid w:val="005F35EC"/>
    <w:rsid w:val="005F3629"/>
    <w:rsid w:val="005F3A88"/>
    <w:rsid w:val="005F3C04"/>
    <w:rsid w:val="005F3C48"/>
    <w:rsid w:val="005F40BB"/>
    <w:rsid w:val="005F4185"/>
    <w:rsid w:val="005F429C"/>
    <w:rsid w:val="005F43AB"/>
    <w:rsid w:val="005F446C"/>
    <w:rsid w:val="005F4597"/>
    <w:rsid w:val="005F4664"/>
    <w:rsid w:val="005F46D3"/>
    <w:rsid w:val="005F48AF"/>
    <w:rsid w:val="005F48EF"/>
    <w:rsid w:val="005F4942"/>
    <w:rsid w:val="005F4B06"/>
    <w:rsid w:val="005F4B7F"/>
    <w:rsid w:val="005F4C14"/>
    <w:rsid w:val="005F4C45"/>
    <w:rsid w:val="005F4CDA"/>
    <w:rsid w:val="005F4D11"/>
    <w:rsid w:val="005F5032"/>
    <w:rsid w:val="005F5083"/>
    <w:rsid w:val="005F5147"/>
    <w:rsid w:val="005F51EB"/>
    <w:rsid w:val="005F521A"/>
    <w:rsid w:val="005F524D"/>
    <w:rsid w:val="005F5270"/>
    <w:rsid w:val="005F52D1"/>
    <w:rsid w:val="005F53C3"/>
    <w:rsid w:val="005F5433"/>
    <w:rsid w:val="005F54CD"/>
    <w:rsid w:val="005F5599"/>
    <w:rsid w:val="005F55FC"/>
    <w:rsid w:val="005F56E6"/>
    <w:rsid w:val="005F58AE"/>
    <w:rsid w:val="005F5BCC"/>
    <w:rsid w:val="005F5E4C"/>
    <w:rsid w:val="005F5EA1"/>
    <w:rsid w:val="005F5EFB"/>
    <w:rsid w:val="005F60B6"/>
    <w:rsid w:val="005F60E5"/>
    <w:rsid w:val="005F6163"/>
    <w:rsid w:val="005F639D"/>
    <w:rsid w:val="005F6622"/>
    <w:rsid w:val="005F6664"/>
    <w:rsid w:val="005F66E7"/>
    <w:rsid w:val="005F6718"/>
    <w:rsid w:val="005F683A"/>
    <w:rsid w:val="005F6AA9"/>
    <w:rsid w:val="005F6ADC"/>
    <w:rsid w:val="005F6B1C"/>
    <w:rsid w:val="005F6BDC"/>
    <w:rsid w:val="005F6CBF"/>
    <w:rsid w:val="005F6D82"/>
    <w:rsid w:val="005F6EA9"/>
    <w:rsid w:val="005F6FCD"/>
    <w:rsid w:val="005F700A"/>
    <w:rsid w:val="005F70AE"/>
    <w:rsid w:val="005F7118"/>
    <w:rsid w:val="005F7143"/>
    <w:rsid w:val="005F720C"/>
    <w:rsid w:val="005F732E"/>
    <w:rsid w:val="005F7402"/>
    <w:rsid w:val="005F744A"/>
    <w:rsid w:val="005F756D"/>
    <w:rsid w:val="005F75E6"/>
    <w:rsid w:val="005F760A"/>
    <w:rsid w:val="005F78DA"/>
    <w:rsid w:val="005F7987"/>
    <w:rsid w:val="005F79D0"/>
    <w:rsid w:val="005F7C68"/>
    <w:rsid w:val="005F7C6E"/>
    <w:rsid w:val="005F7CB3"/>
    <w:rsid w:val="005F7CE6"/>
    <w:rsid w:val="005F7D16"/>
    <w:rsid w:val="005F7D47"/>
    <w:rsid w:val="005F7DCF"/>
    <w:rsid w:val="005F7DDE"/>
    <w:rsid w:val="005F7DF3"/>
    <w:rsid w:val="005F7DFB"/>
    <w:rsid w:val="005F7F31"/>
    <w:rsid w:val="006000EC"/>
    <w:rsid w:val="00600120"/>
    <w:rsid w:val="006002FA"/>
    <w:rsid w:val="006003CF"/>
    <w:rsid w:val="006004B1"/>
    <w:rsid w:val="006006BC"/>
    <w:rsid w:val="006006BD"/>
    <w:rsid w:val="0060085C"/>
    <w:rsid w:val="00600BA1"/>
    <w:rsid w:val="00600DBB"/>
    <w:rsid w:val="00600E6D"/>
    <w:rsid w:val="0060100B"/>
    <w:rsid w:val="00601323"/>
    <w:rsid w:val="00601353"/>
    <w:rsid w:val="00601441"/>
    <w:rsid w:val="0060145B"/>
    <w:rsid w:val="006015EA"/>
    <w:rsid w:val="006016BC"/>
    <w:rsid w:val="006017D6"/>
    <w:rsid w:val="006019E7"/>
    <w:rsid w:val="00601AA0"/>
    <w:rsid w:val="00601AF2"/>
    <w:rsid w:val="00601B45"/>
    <w:rsid w:val="00601BB1"/>
    <w:rsid w:val="00601DD5"/>
    <w:rsid w:val="00601F2E"/>
    <w:rsid w:val="006020C7"/>
    <w:rsid w:val="0060211C"/>
    <w:rsid w:val="00602280"/>
    <w:rsid w:val="0060247A"/>
    <w:rsid w:val="0060261A"/>
    <w:rsid w:val="00602875"/>
    <w:rsid w:val="006028E0"/>
    <w:rsid w:val="00602949"/>
    <w:rsid w:val="00602A2B"/>
    <w:rsid w:val="00602BC2"/>
    <w:rsid w:val="00602C69"/>
    <w:rsid w:val="00602D60"/>
    <w:rsid w:val="00602E28"/>
    <w:rsid w:val="00602F64"/>
    <w:rsid w:val="00603072"/>
    <w:rsid w:val="0060313F"/>
    <w:rsid w:val="00603177"/>
    <w:rsid w:val="0060321E"/>
    <w:rsid w:val="006032E4"/>
    <w:rsid w:val="00603395"/>
    <w:rsid w:val="0060345E"/>
    <w:rsid w:val="00603841"/>
    <w:rsid w:val="00603932"/>
    <w:rsid w:val="00603BC9"/>
    <w:rsid w:val="00603D13"/>
    <w:rsid w:val="00603E67"/>
    <w:rsid w:val="00603F3F"/>
    <w:rsid w:val="00603F44"/>
    <w:rsid w:val="00603FBF"/>
    <w:rsid w:val="006042CD"/>
    <w:rsid w:val="00604377"/>
    <w:rsid w:val="00604522"/>
    <w:rsid w:val="00604530"/>
    <w:rsid w:val="006045EC"/>
    <w:rsid w:val="00604616"/>
    <w:rsid w:val="006047A3"/>
    <w:rsid w:val="00604809"/>
    <w:rsid w:val="00604868"/>
    <w:rsid w:val="00604A53"/>
    <w:rsid w:val="00604B31"/>
    <w:rsid w:val="00604BBE"/>
    <w:rsid w:val="00604BE2"/>
    <w:rsid w:val="00604CE3"/>
    <w:rsid w:val="00604DFD"/>
    <w:rsid w:val="00604E06"/>
    <w:rsid w:val="00604EC8"/>
    <w:rsid w:val="006050F8"/>
    <w:rsid w:val="006051E4"/>
    <w:rsid w:val="0060522C"/>
    <w:rsid w:val="00605261"/>
    <w:rsid w:val="006053A1"/>
    <w:rsid w:val="006054AD"/>
    <w:rsid w:val="006054BD"/>
    <w:rsid w:val="00605676"/>
    <w:rsid w:val="00605A55"/>
    <w:rsid w:val="00605CAD"/>
    <w:rsid w:val="00605D8B"/>
    <w:rsid w:val="00605DB4"/>
    <w:rsid w:val="00605ECF"/>
    <w:rsid w:val="00605F66"/>
    <w:rsid w:val="006061C0"/>
    <w:rsid w:val="0060647A"/>
    <w:rsid w:val="006064E4"/>
    <w:rsid w:val="00606520"/>
    <w:rsid w:val="0060665A"/>
    <w:rsid w:val="00606682"/>
    <w:rsid w:val="006066AA"/>
    <w:rsid w:val="006066BB"/>
    <w:rsid w:val="00606736"/>
    <w:rsid w:val="00606760"/>
    <w:rsid w:val="00606885"/>
    <w:rsid w:val="0060689F"/>
    <w:rsid w:val="00606A29"/>
    <w:rsid w:val="00606A5D"/>
    <w:rsid w:val="00606A75"/>
    <w:rsid w:val="00606B38"/>
    <w:rsid w:val="00606CC8"/>
    <w:rsid w:val="00606DD6"/>
    <w:rsid w:val="00606EA2"/>
    <w:rsid w:val="006070F7"/>
    <w:rsid w:val="0060712D"/>
    <w:rsid w:val="00607350"/>
    <w:rsid w:val="00607383"/>
    <w:rsid w:val="0060740A"/>
    <w:rsid w:val="006074C2"/>
    <w:rsid w:val="006074DD"/>
    <w:rsid w:val="006075E7"/>
    <w:rsid w:val="0060763F"/>
    <w:rsid w:val="006076C8"/>
    <w:rsid w:val="0060778D"/>
    <w:rsid w:val="00607802"/>
    <w:rsid w:val="00607891"/>
    <w:rsid w:val="00607906"/>
    <w:rsid w:val="00607965"/>
    <w:rsid w:val="00607BB9"/>
    <w:rsid w:val="00607C8F"/>
    <w:rsid w:val="00607CE2"/>
    <w:rsid w:val="00607DD1"/>
    <w:rsid w:val="00607F55"/>
    <w:rsid w:val="00607F8A"/>
    <w:rsid w:val="00607FDB"/>
    <w:rsid w:val="0061017F"/>
    <w:rsid w:val="0061046A"/>
    <w:rsid w:val="006105FC"/>
    <w:rsid w:val="006107AA"/>
    <w:rsid w:val="0061081D"/>
    <w:rsid w:val="0061093D"/>
    <w:rsid w:val="0061099A"/>
    <w:rsid w:val="00610C1F"/>
    <w:rsid w:val="00610CA3"/>
    <w:rsid w:val="00610CBD"/>
    <w:rsid w:val="00610D80"/>
    <w:rsid w:val="00610FB4"/>
    <w:rsid w:val="00610FC0"/>
    <w:rsid w:val="00610FE2"/>
    <w:rsid w:val="006110C8"/>
    <w:rsid w:val="006112D0"/>
    <w:rsid w:val="00611408"/>
    <w:rsid w:val="006114C3"/>
    <w:rsid w:val="006115C3"/>
    <w:rsid w:val="00611737"/>
    <w:rsid w:val="0061180C"/>
    <w:rsid w:val="00611976"/>
    <w:rsid w:val="00611AB9"/>
    <w:rsid w:val="00611ACB"/>
    <w:rsid w:val="00611AF4"/>
    <w:rsid w:val="00611D95"/>
    <w:rsid w:val="0061202C"/>
    <w:rsid w:val="0061208E"/>
    <w:rsid w:val="006122D7"/>
    <w:rsid w:val="00612339"/>
    <w:rsid w:val="00612341"/>
    <w:rsid w:val="006123CD"/>
    <w:rsid w:val="00612457"/>
    <w:rsid w:val="0061267C"/>
    <w:rsid w:val="00612794"/>
    <w:rsid w:val="00612876"/>
    <w:rsid w:val="00612966"/>
    <w:rsid w:val="00612995"/>
    <w:rsid w:val="00612BB3"/>
    <w:rsid w:val="00612E37"/>
    <w:rsid w:val="00612E66"/>
    <w:rsid w:val="00612FAF"/>
    <w:rsid w:val="00612FBA"/>
    <w:rsid w:val="006130AD"/>
    <w:rsid w:val="006131DF"/>
    <w:rsid w:val="00613311"/>
    <w:rsid w:val="0061335D"/>
    <w:rsid w:val="006135BF"/>
    <w:rsid w:val="006135C7"/>
    <w:rsid w:val="006135F4"/>
    <w:rsid w:val="0061374B"/>
    <w:rsid w:val="006138A9"/>
    <w:rsid w:val="0061390E"/>
    <w:rsid w:val="00613960"/>
    <w:rsid w:val="00613970"/>
    <w:rsid w:val="0061399A"/>
    <w:rsid w:val="00613A5F"/>
    <w:rsid w:val="00613ABB"/>
    <w:rsid w:val="00613D59"/>
    <w:rsid w:val="00613E92"/>
    <w:rsid w:val="00613F2B"/>
    <w:rsid w:val="00614076"/>
    <w:rsid w:val="0061420D"/>
    <w:rsid w:val="0061436C"/>
    <w:rsid w:val="006148A0"/>
    <w:rsid w:val="006148AB"/>
    <w:rsid w:val="00614902"/>
    <w:rsid w:val="00614912"/>
    <w:rsid w:val="00614953"/>
    <w:rsid w:val="00614B16"/>
    <w:rsid w:val="00614BC5"/>
    <w:rsid w:val="00614D4E"/>
    <w:rsid w:val="00614D75"/>
    <w:rsid w:val="0061500F"/>
    <w:rsid w:val="006152F1"/>
    <w:rsid w:val="00615387"/>
    <w:rsid w:val="00615485"/>
    <w:rsid w:val="006154D9"/>
    <w:rsid w:val="006155F7"/>
    <w:rsid w:val="0061564F"/>
    <w:rsid w:val="0061573E"/>
    <w:rsid w:val="006157AC"/>
    <w:rsid w:val="0061589F"/>
    <w:rsid w:val="00615946"/>
    <w:rsid w:val="006159DE"/>
    <w:rsid w:val="00615A0C"/>
    <w:rsid w:val="00615CF4"/>
    <w:rsid w:val="00615D1A"/>
    <w:rsid w:val="00615EF0"/>
    <w:rsid w:val="00615FC4"/>
    <w:rsid w:val="00616023"/>
    <w:rsid w:val="00616028"/>
    <w:rsid w:val="00616191"/>
    <w:rsid w:val="0061619B"/>
    <w:rsid w:val="006161AD"/>
    <w:rsid w:val="00616223"/>
    <w:rsid w:val="006162B0"/>
    <w:rsid w:val="0061633B"/>
    <w:rsid w:val="006163CA"/>
    <w:rsid w:val="00616416"/>
    <w:rsid w:val="006165D8"/>
    <w:rsid w:val="00616872"/>
    <w:rsid w:val="00616DF5"/>
    <w:rsid w:val="00616E2E"/>
    <w:rsid w:val="00616F58"/>
    <w:rsid w:val="00616FCC"/>
    <w:rsid w:val="00617206"/>
    <w:rsid w:val="006174B5"/>
    <w:rsid w:val="00617716"/>
    <w:rsid w:val="006178A6"/>
    <w:rsid w:val="006179A5"/>
    <w:rsid w:val="006179F6"/>
    <w:rsid w:val="00617BEE"/>
    <w:rsid w:val="00617F29"/>
    <w:rsid w:val="006201F3"/>
    <w:rsid w:val="00620698"/>
    <w:rsid w:val="00620A08"/>
    <w:rsid w:val="00620A2B"/>
    <w:rsid w:val="00620A98"/>
    <w:rsid w:val="00620B76"/>
    <w:rsid w:val="00620C11"/>
    <w:rsid w:val="00620CA1"/>
    <w:rsid w:val="00620EA7"/>
    <w:rsid w:val="006213AF"/>
    <w:rsid w:val="006214C4"/>
    <w:rsid w:val="0062164B"/>
    <w:rsid w:val="0062174C"/>
    <w:rsid w:val="00621A32"/>
    <w:rsid w:val="00621CC5"/>
    <w:rsid w:val="00621FB9"/>
    <w:rsid w:val="006221C1"/>
    <w:rsid w:val="00622240"/>
    <w:rsid w:val="00622341"/>
    <w:rsid w:val="006223B3"/>
    <w:rsid w:val="006224BC"/>
    <w:rsid w:val="00622539"/>
    <w:rsid w:val="006225A0"/>
    <w:rsid w:val="00622642"/>
    <w:rsid w:val="00622862"/>
    <w:rsid w:val="00622986"/>
    <w:rsid w:val="00622AF3"/>
    <w:rsid w:val="00622B4B"/>
    <w:rsid w:val="00622C1B"/>
    <w:rsid w:val="00622D21"/>
    <w:rsid w:val="00623045"/>
    <w:rsid w:val="00623409"/>
    <w:rsid w:val="00623434"/>
    <w:rsid w:val="00623445"/>
    <w:rsid w:val="006234BC"/>
    <w:rsid w:val="00623517"/>
    <w:rsid w:val="006235AC"/>
    <w:rsid w:val="00623635"/>
    <w:rsid w:val="00623670"/>
    <w:rsid w:val="00623734"/>
    <w:rsid w:val="006237B2"/>
    <w:rsid w:val="006238CC"/>
    <w:rsid w:val="00623914"/>
    <w:rsid w:val="006239B9"/>
    <w:rsid w:val="00623B2F"/>
    <w:rsid w:val="00623F41"/>
    <w:rsid w:val="00623FCC"/>
    <w:rsid w:val="0062409E"/>
    <w:rsid w:val="0062438E"/>
    <w:rsid w:val="0062441D"/>
    <w:rsid w:val="0062442D"/>
    <w:rsid w:val="0062466C"/>
    <w:rsid w:val="006246A4"/>
    <w:rsid w:val="006246A8"/>
    <w:rsid w:val="006247BC"/>
    <w:rsid w:val="0062486F"/>
    <w:rsid w:val="00624D92"/>
    <w:rsid w:val="00624E2A"/>
    <w:rsid w:val="00624EFC"/>
    <w:rsid w:val="00624F40"/>
    <w:rsid w:val="0062531E"/>
    <w:rsid w:val="00625381"/>
    <w:rsid w:val="006253F0"/>
    <w:rsid w:val="0062540D"/>
    <w:rsid w:val="0062558B"/>
    <w:rsid w:val="006256B2"/>
    <w:rsid w:val="006256B8"/>
    <w:rsid w:val="006259B0"/>
    <w:rsid w:val="00625AFE"/>
    <w:rsid w:val="00625E6D"/>
    <w:rsid w:val="00625ECE"/>
    <w:rsid w:val="00625F56"/>
    <w:rsid w:val="0062605A"/>
    <w:rsid w:val="006260D7"/>
    <w:rsid w:val="006260E7"/>
    <w:rsid w:val="0062610B"/>
    <w:rsid w:val="006262D0"/>
    <w:rsid w:val="00626589"/>
    <w:rsid w:val="00626712"/>
    <w:rsid w:val="00626885"/>
    <w:rsid w:val="006268FF"/>
    <w:rsid w:val="006269E6"/>
    <w:rsid w:val="00626A32"/>
    <w:rsid w:val="00626C4D"/>
    <w:rsid w:val="00626CCF"/>
    <w:rsid w:val="00626E13"/>
    <w:rsid w:val="006270BA"/>
    <w:rsid w:val="0062714C"/>
    <w:rsid w:val="006271A9"/>
    <w:rsid w:val="00627200"/>
    <w:rsid w:val="006272B4"/>
    <w:rsid w:val="0062756E"/>
    <w:rsid w:val="00627840"/>
    <w:rsid w:val="006278F0"/>
    <w:rsid w:val="0062796D"/>
    <w:rsid w:val="006279CB"/>
    <w:rsid w:val="00627A0C"/>
    <w:rsid w:val="00627DE5"/>
    <w:rsid w:val="00627F6C"/>
    <w:rsid w:val="00627F76"/>
    <w:rsid w:val="00627FEC"/>
    <w:rsid w:val="006301C5"/>
    <w:rsid w:val="00630372"/>
    <w:rsid w:val="00630558"/>
    <w:rsid w:val="00630650"/>
    <w:rsid w:val="00630659"/>
    <w:rsid w:val="00630709"/>
    <w:rsid w:val="006307BF"/>
    <w:rsid w:val="00630872"/>
    <w:rsid w:val="00630902"/>
    <w:rsid w:val="00630AD8"/>
    <w:rsid w:val="00630C3D"/>
    <w:rsid w:val="00630D32"/>
    <w:rsid w:val="0063104F"/>
    <w:rsid w:val="00631084"/>
    <w:rsid w:val="0063122C"/>
    <w:rsid w:val="00631257"/>
    <w:rsid w:val="006313D1"/>
    <w:rsid w:val="0063145E"/>
    <w:rsid w:val="006314C3"/>
    <w:rsid w:val="00631583"/>
    <w:rsid w:val="006315C8"/>
    <w:rsid w:val="00631889"/>
    <w:rsid w:val="006318F7"/>
    <w:rsid w:val="006319B6"/>
    <w:rsid w:val="00631A1D"/>
    <w:rsid w:val="00631AF3"/>
    <w:rsid w:val="00631CF0"/>
    <w:rsid w:val="00631DD1"/>
    <w:rsid w:val="00631E65"/>
    <w:rsid w:val="00631F67"/>
    <w:rsid w:val="00632183"/>
    <w:rsid w:val="006321EE"/>
    <w:rsid w:val="00632595"/>
    <w:rsid w:val="0063264E"/>
    <w:rsid w:val="006326AE"/>
    <w:rsid w:val="006326D7"/>
    <w:rsid w:val="006327C0"/>
    <w:rsid w:val="00632831"/>
    <w:rsid w:val="00632836"/>
    <w:rsid w:val="0063290B"/>
    <w:rsid w:val="00632976"/>
    <w:rsid w:val="00632A3C"/>
    <w:rsid w:val="00632A43"/>
    <w:rsid w:val="00632AB5"/>
    <w:rsid w:val="00632CAF"/>
    <w:rsid w:val="00632D00"/>
    <w:rsid w:val="00632D07"/>
    <w:rsid w:val="00632DCF"/>
    <w:rsid w:val="006331EA"/>
    <w:rsid w:val="006332E0"/>
    <w:rsid w:val="00633361"/>
    <w:rsid w:val="0063348B"/>
    <w:rsid w:val="006334DC"/>
    <w:rsid w:val="006334E0"/>
    <w:rsid w:val="006334E8"/>
    <w:rsid w:val="006334EC"/>
    <w:rsid w:val="006335F8"/>
    <w:rsid w:val="00633670"/>
    <w:rsid w:val="00633837"/>
    <w:rsid w:val="00633843"/>
    <w:rsid w:val="006338A0"/>
    <w:rsid w:val="006338C7"/>
    <w:rsid w:val="006338FA"/>
    <w:rsid w:val="00633A28"/>
    <w:rsid w:val="00633A50"/>
    <w:rsid w:val="00633ACE"/>
    <w:rsid w:val="00633C1C"/>
    <w:rsid w:val="00633FB0"/>
    <w:rsid w:val="00633FE5"/>
    <w:rsid w:val="00634005"/>
    <w:rsid w:val="00634020"/>
    <w:rsid w:val="00634109"/>
    <w:rsid w:val="00634243"/>
    <w:rsid w:val="0063435C"/>
    <w:rsid w:val="006344B6"/>
    <w:rsid w:val="0063458D"/>
    <w:rsid w:val="006345F6"/>
    <w:rsid w:val="0063461B"/>
    <w:rsid w:val="0063470F"/>
    <w:rsid w:val="0063479F"/>
    <w:rsid w:val="006349BF"/>
    <w:rsid w:val="00634A87"/>
    <w:rsid w:val="00634B74"/>
    <w:rsid w:val="00634BCF"/>
    <w:rsid w:val="00634D86"/>
    <w:rsid w:val="00634DE0"/>
    <w:rsid w:val="00634E6D"/>
    <w:rsid w:val="00634F53"/>
    <w:rsid w:val="0063505E"/>
    <w:rsid w:val="00635442"/>
    <w:rsid w:val="0063545B"/>
    <w:rsid w:val="006354C1"/>
    <w:rsid w:val="00635602"/>
    <w:rsid w:val="0063560C"/>
    <w:rsid w:val="006356C0"/>
    <w:rsid w:val="006356E5"/>
    <w:rsid w:val="00635BA7"/>
    <w:rsid w:val="00635C67"/>
    <w:rsid w:val="00635EA5"/>
    <w:rsid w:val="00635FD4"/>
    <w:rsid w:val="006361B3"/>
    <w:rsid w:val="006362CB"/>
    <w:rsid w:val="006362E5"/>
    <w:rsid w:val="006362EC"/>
    <w:rsid w:val="006363DD"/>
    <w:rsid w:val="00636495"/>
    <w:rsid w:val="006365F5"/>
    <w:rsid w:val="006366AD"/>
    <w:rsid w:val="006368F4"/>
    <w:rsid w:val="00636DE3"/>
    <w:rsid w:val="00636F3B"/>
    <w:rsid w:val="00636F82"/>
    <w:rsid w:val="0063724F"/>
    <w:rsid w:val="006374BD"/>
    <w:rsid w:val="00637538"/>
    <w:rsid w:val="00637554"/>
    <w:rsid w:val="006375F5"/>
    <w:rsid w:val="0063760A"/>
    <w:rsid w:val="0063764D"/>
    <w:rsid w:val="006376AB"/>
    <w:rsid w:val="006376D7"/>
    <w:rsid w:val="00637822"/>
    <w:rsid w:val="00637857"/>
    <w:rsid w:val="006379E7"/>
    <w:rsid w:val="00637A67"/>
    <w:rsid w:val="00637A87"/>
    <w:rsid w:val="00637B7F"/>
    <w:rsid w:val="00637BE4"/>
    <w:rsid w:val="00637C55"/>
    <w:rsid w:val="00637CDF"/>
    <w:rsid w:val="00637EAE"/>
    <w:rsid w:val="00637F9A"/>
    <w:rsid w:val="0064000F"/>
    <w:rsid w:val="0064015A"/>
    <w:rsid w:val="00640177"/>
    <w:rsid w:val="00640273"/>
    <w:rsid w:val="00640371"/>
    <w:rsid w:val="00640622"/>
    <w:rsid w:val="0064096B"/>
    <w:rsid w:val="00640AA7"/>
    <w:rsid w:val="00640BA4"/>
    <w:rsid w:val="006410E6"/>
    <w:rsid w:val="0064142C"/>
    <w:rsid w:val="00641499"/>
    <w:rsid w:val="00641860"/>
    <w:rsid w:val="00641A3E"/>
    <w:rsid w:val="00641C78"/>
    <w:rsid w:val="00641CA2"/>
    <w:rsid w:val="00641E09"/>
    <w:rsid w:val="00641EF5"/>
    <w:rsid w:val="00641F7C"/>
    <w:rsid w:val="00642093"/>
    <w:rsid w:val="0064222E"/>
    <w:rsid w:val="00642285"/>
    <w:rsid w:val="006422CC"/>
    <w:rsid w:val="00642604"/>
    <w:rsid w:val="006427D0"/>
    <w:rsid w:val="00642BAB"/>
    <w:rsid w:val="00642C75"/>
    <w:rsid w:val="00642E5B"/>
    <w:rsid w:val="00642E60"/>
    <w:rsid w:val="00642FE3"/>
    <w:rsid w:val="0064326E"/>
    <w:rsid w:val="0064327F"/>
    <w:rsid w:val="00643387"/>
    <w:rsid w:val="00643611"/>
    <w:rsid w:val="00643616"/>
    <w:rsid w:val="00643799"/>
    <w:rsid w:val="00643826"/>
    <w:rsid w:val="00643887"/>
    <w:rsid w:val="006438D8"/>
    <w:rsid w:val="00643A26"/>
    <w:rsid w:val="00643A31"/>
    <w:rsid w:val="00643B0F"/>
    <w:rsid w:val="00643C09"/>
    <w:rsid w:val="00643C8A"/>
    <w:rsid w:val="00643CFD"/>
    <w:rsid w:val="00643E46"/>
    <w:rsid w:val="00643E5A"/>
    <w:rsid w:val="00643F11"/>
    <w:rsid w:val="00643F64"/>
    <w:rsid w:val="006440A4"/>
    <w:rsid w:val="006441DD"/>
    <w:rsid w:val="00644231"/>
    <w:rsid w:val="006442CD"/>
    <w:rsid w:val="0064439C"/>
    <w:rsid w:val="006444C1"/>
    <w:rsid w:val="00644562"/>
    <w:rsid w:val="00644600"/>
    <w:rsid w:val="006447BA"/>
    <w:rsid w:val="006448F5"/>
    <w:rsid w:val="00644C96"/>
    <w:rsid w:val="00644D48"/>
    <w:rsid w:val="00644D89"/>
    <w:rsid w:val="00644DAC"/>
    <w:rsid w:val="00644E81"/>
    <w:rsid w:val="00644ED7"/>
    <w:rsid w:val="00644F3D"/>
    <w:rsid w:val="00644FAC"/>
    <w:rsid w:val="00644FD3"/>
    <w:rsid w:val="006450BF"/>
    <w:rsid w:val="00645156"/>
    <w:rsid w:val="0064517B"/>
    <w:rsid w:val="006451D4"/>
    <w:rsid w:val="00645240"/>
    <w:rsid w:val="00645332"/>
    <w:rsid w:val="00645471"/>
    <w:rsid w:val="0064553A"/>
    <w:rsid w:val="0064565B"/>
    <w:rsid w:val="00645806"/>
    <w:rsid w:val="00645AE3"/>
    <w:rsid w:val="00645D01"/>
    <w:rsid w:val="00645E38"/>
    <w:rsid w:val="00645E89"/>
    <w:rsid w:val="00645E8F"/>
    <w:rsid w:val="00645E9C"/>
    <w:rsid w:val="006460C1"/>
    <w:rsid w:val="0064615F"/>
    <w:rsid w:val="006462AE"/>
    <w:rsid w:val="0064645B"/>
    <w:rsid w:val="006465D8"/>
    <w:rsid w:val="00646742"/>
    <w:rsid w:val="00646754"/>
    <w:rsid w:val="0064675E"/>
    <w:rsid w:val="006468C8"/>
    <w:rsid w:val="00646AFC"/>
    <w:rsid w:val="00646B0E"/>
    <w:rsid w:val="00646B20"/>
    <w:rsid w:val="00646DF5"/>
    <w:rsid w:val="00646ED1"/>
    <w:rsid w:val="00647007"/>
    <w:rsid w:val="006470AA"/>
    <w:rsid w:val="006472BB"/>
    <w:rsid w:val="0064734B"/>
    <w:rsid w:val="0064739A"/>
    <w:rsid w:val="00647737"/>
    <w:rsid w:val="006477E0"/>
    <w:rsid w:val="00647800"/>
    <w:rsid w:val="006478C7"/>
    <w:rsid w:val="0064793D"/>
    <w:rsid w:val="006479A9"/>
    <w:rsid w:val="006479B6"/>
    <w:rsid w:val="00647B1B"/>
    <w:rsid w:val="00647B89"/>
    <w:rsid w:val="00647BB7"/>
    <w:rsid w:val="00647CE5"/>
    <w:rsid w:val="00647E8E"/>
    <w:rsid w:val="0065007B"/>
    <w:rsid w:val="006500C4"/>
    <w:rsid w:val="006500E6"/>
    <w:rsid w:val="006501D5"/>
    <w:rsid w:val="00650251"/>
    <w:rsid w:val="00650280"/>
    <w:rsid w:val="00650291"/>
    <w:rsid w:val="006502D0"/>
    <w:rsid w:val="006502F3"/>
    <w:rsid w:val="0065041C"/>
    <w:rsid w:val="00650707"/>
    <w:rsid w:val="00650821"/>
    <w:rsid w:val="00650A2C"/>
    <w:rsid w:val="00650C5E"/>
    <w:rsid w:val="00650C6A"/>
    <w:rsid w:val="00650C70"/>
    <w:rsid w:val="00650C84"/>
    <w:rsid w:val="00650FC1"/>
    <w:rsid w:val="006510CB"/>
    <w:rsid w:val="0065112F"/>
    <w:rsid w:val="0065117D"/>
    <w:rsid w:val="00651199"/>
    <w:rsid w:val="006511F5"/>
    <w:rsid w:val="00651377"/>
    <w:rsid w:val="00651696"/>
    <w:rsid w:val="006517BA"/>
    <w:rsid w:val="0065190E"/>
    <w:rsid w:val="006519B5"/>
    <w:rsid w:val="00651A17"/>
    <w:rsid w:val="00651C11"/>
    <w:rsid w:val="00651C67"/>
    <w:rsid w:val="00651CAE"/>
    <w:rsid w:val="00651D80"/>
    <w:rsid w:val="00651DAD"/>
    <w:rsid w:val="00651DED"/>
    <w:rsid w:val="00651E92"/>
    <w:rsid w:val="0065247C"/>
    <w:rsid w:val="006524B0"/>
    <w:rsid w:val="0065270D"/>
    <w:rsid w:val="00652729"/>
    <w:rsid w:val="006527F9"/>
    <w:rsid w:val="00652AD6"/>
    <w:rsid w:val="00653029"/>
    <w:rsid w:val="0065305E"/>
    <w:rsid w:val="00653161"/>
    <w:rsid w:val="00653245"/>
    <w:rsid w:val="006533DC"/>
    <w:rsid w:val="006533E8"/>
    <w:rsid w:val="00653478"/>
    <w:rsid w:val="00653561"/>
    <w:rsid w:val="00653578"/>
    <w:rsid w:val="00653587"/>
    <w:rsid w:val="006535C1"/>
    <w:rsid w:val="00653694"/>
    <w:rsid w:val="006536F1"/>
    <w:rsid w:val="0065371D"/>
    <w:rsid w:val="006538DD"/>
    <w:rsid w:val="00653979"/>
    <w:rsid w:val="006539E6"/>
    <w:rsid w:val="00653A11"/>
    <w:rsid w:val="00653A54"/>
    <w:rsid w:val="00653D4F"/>
    <w:rsid w:val="00653D83"/>
    <w:rsid w:val="00653DB6"/>
    <w:rsid w:val="00654100"/>
    <w:rsid w:val="0065410B"/>
    <w:rsid w:val="00654111"/>
    <w:rsid w:val="006541F1"/>
    <w:rsid w:val="006543CB"/>
    <w:rsid w:val="00654456"/>
    <w:rsid w:val="006547B4"/>
    <w:rsid w:val="00654852"/>
    <w:rsid w:val="00654873"/>
    <w:rsid w:val="00654890"/>
    <w:rsid w:val="006548F6"/>
    <w:rsid w:val="00654984"/>
    <w:rsid w:val="0065498F"/>
    <w:rsid w:val="00654A4D"/>
    <w:rsid w:val="00654D45"/>
    <w:rsid w:val="00654E0F"/>
    <w:rsid w:val="00654EA1"/>
    <w:rsid w:val="00654FF5"/>
    <w:rsid w:val="0065508A"/>
    <w:rsid w:val="006551B2"/>
    <w:rsid w:val="00655270"/>
    <w:rsid w:val="0065537E"/>
    <w:rsid w:val="0065540C"/>
    <w:rsid w:val="006555C9"/>
    <w:rsid w:val="006557D9"/>
    <w:rsid w:val="0065598E"/>
    <w:rsid w:val="00655BCB"/>
    <w:rsid w:val="00655C36"/>
    <w:rsid w:val="00655D3D"/>
    <w:rsid w:val="00655FA9"/>
    <w:rsid w:val="006563EB"/>
    <w:rsid w:val="00656414"/>
    <w:rsid w:val="006568B2"/>
    <w:rsid w:val="0065696C"/>
    <w:rsid w:val="006569D4"/>
    <w:rsid w:val="00656AB7"/>
    <w:rsid w:val="00656AE9"/>
    <w:rsid w:val="00656BCA"/>
    <w:rsid w:val="00656BE5"/>
    <w:rsid w:val="00656C20"/>
    <w:rsid w:val="00656C40"/>
    <w:rsid w:val="00656D59"/>
    <w:rsid w:val="00656E5A"/>
    <w:rsid w:val="0065710F"/>
    <w:rsid w:val="0065711E"/>
    <w:rsid w:val="006572F0"/>
    <w:rsid w:val="00657397"/>
    <w:rsid w:val="006573F8"/>
    <w:rsid w:val="006574AE"/>
    <w:rsid w:val="0065787A"/>
    <w:rsid w:val="0065793A"/>
    <w:rsid w:val="00657DDA"/>
    <w:rsid w:val="00657E51"/>
    <w:rsid w:val="00657E82"/>
    <w:rsid w:val="00657F3D"/>
    <w:rsid w:val="00660058"/>
    <w:rsid w:val="00660394"/>
    <w:rsid w:val="0066062B"/>
    <w:rsid w:val="00660758"/>
    <w:rsid w:val="006609EC"/>
    <w:rsid w:val="00660B3B"/>
    <w:rsid w:val="00660BAE"/>
    <w:rsid w:val="00660BC0"/>
    <w:rsid w:val="00660C18"/>
    <w:rsid w:val="00660DF9"/>
    <w:rsid w:val="00660EE3"/>
    <w:rsid w:val="006611C8"/>
    <w:rsid w:val="0066129A"/>
    <w:rsid w:val="0066134F"/>
    <w:rsid w:val="0066145B"/>
    <w:rsid w:val="00661530"/>
    <w:rsid w:val="00661581"/>
    <w:rsid w:val="00661675"/>
    <w:rsid w:val="00661815"/>
    <w:rsid w:val="00661A53"/>
    <w:rsid w:val="00661C08"/>
    <w:rsid w:val="00661CA3"/>
    <w:rsid w:val="00661E76"/>
    <w:rsid w:val="00661F1A"/>
    <w:rsid w:val="00661F63"/>
    <w:rsid w:val="00661F9B"/>
    <w:rsid w:val="00661FCF"/>
    <w:rsid w:val="0066214B"/>
    <w:rsid w:val="006624A8"/>
    <w:rsid w:val="00662738"/>
    <w:rsid w:val="00662928"/>
    <w:rsid w:val="0066292F"/>
    <w:rsid w:val="00662944"/>
    <w:rsid w:val="00662968"/>
    <w:rsid w:val="00662C8C"/>
    <w:rsid w:val="00662D8E"/>
    <w:rsid w:val="00662F70"/>
    <w:rsid w:val="00662FE4"/>
    <w:rsid w:val="00663042"/>
    <w:rsid w:val="006631D4"/>
    <w:rsid w:val="006635BC"/>
    <w:rsid w:val="006635E6"/>
    <w:rsid w:val="00663A2A"/>
    <w:rsid w:val="00663A64"/>
    <w:rsid w:val="00663BE1"/>
    <w:rsid w:val="00663C11"/>
    <w:rsid w:val="00663CA8"/>
    <w:rsid w:val="00663E49"/>
    <w:rsid w:val="00663E5C"/>
    <w:rsid w:val="00663EB4"/>
    <w:rsid w:val="00664037"/>
    <w:rsid w:val="00664067"/>
    <w:rsid w:val="00664071"/>
    <w:rsid w:val="006640A5"/>
    <w:rsid w:val="0066417A"/>
    <w:rsid w:val="0066429A"/>
    <w:rsid w:val="006642CA"/>
    <w:rsid w:val="00664537"/>
    <w:rsid w:val="00664638"/>
    <w:rsid w:val="00664709"/>
    <w:rsid w:val="00664743"/>
    <w:rsid w:val="00664801"/>
    <w:rsid w:val="00664C14"/>
    <w:rsid w:val="00664C3C"/>
    <w:rsid w:val="00664C6E"/>
    <w:rsid w:val="00664D3B"/>
    <w:rsid w:val="00664D4E"/>
    <w:rsid w:val="00664F86"/>
    <w:rsid w:val="0066519F"/>
    <w:rsid w:val="006651EE"/>
    <w:rsid w:val="00665295"/>
    <w:rsid w:val="006653AC"/>
    <w:rsid w:val="006654FF"/>
    <w:rsid w:val="0066583D"/>
    <w:rsid w:val="0066589B"/>
    <w:rsid w:val="00665948"/>
    <w:rsid w:val="00665957"/>
    <w:rsid w:val="006659C7"/>
    <w:rsid w:val="00665C11"/>
    <w:rsid w:val="00665C1B"/>
    <w:rsid w:val="00665C94"/>
    <w:rsid w:val="00665CED"/>
    <w:rsid w:val="00665D66"/>
    <w:rsid w:val="00665D7E"/>
    <w:rsid w:val="00665D82"/>
    <w:rsid w:val="00665F26"/>
    <w:rsid w:val="006661E8"/>
    <w:rsid w:val="00666242"/>
    <w:rsid w:val="00666263"/>
    <w:rsid w:val="0066628A"/>
    <w:rsid w:val="006662AC"/>
    <w:rsid w:val="006662B0"/>
    <w:rsid w:val="00666415"/>
    <w:rsid w:val="00666530"/>
    <w:rsid w:val="006665A0"/>
    <w:rsid w:val="006665B7"/>
    <w:rsid w:val="00666679"/>
    <w:rsid w:val="006667A3"/>
    <w:rsid w:val="00666882"/>
    <w:rsid w:val="006668C2"/>
    <w:rsid w:val="00666946"/>
    <w:rsid w:val="00666B43"/>
    <w:rsid w:val="00666B5E"/>
    <w:rsid w:val="00666DE6"/>
    <w:rsid w:val="00666EF7"/>
    <w:rsid w:val="00666FAB"/>
    <w:rsid w:val="0066714A"/>
    <w:rsid w:val="00667523"/>
    <w:rsid w:val="006675E6"/>
    <w:rsid w:val="0066761B"/>
    <w:rsid w:val="00667644"/>
    <w:rsid w:val="00667762"/>
    <w:rsid w:val="006677BC"/>
    <w:rsid w:val="00667C66"/>
    <w:rsid w:val="006702B5"/>
    <w:rsid w:val="006703F1"/>
    <w:rsid w:val="00670428"/>
    <w:rsid w:val="006704B2"/>
    <w:rsid w:val="0067051E"/>
    <w:rsid w:val="006705C0"/>
    <w:rsid w:val="00670675"/>
    <w:rsid w:val="006706BD"/>
    <w:rsid w:val="00670917"/>
    <w:rsid w:val="00670965"/>
    <w:rsid w:val="006709B2"/>
    <w:rsid w:val="00670CE0"/>
    <w:rsid w:val="00670D31"/>
    <w:rsid w:val="00670F1B"/>
    <w:rsid w:val="00670FD1"/>
    <w:rsid w:val="006710B3"/>
    <w:rsid w:val="0067123E"/>
    <w:rsid w:val="006712FA"/>
    <w:rsid w:val="0067141F"/>
    <w:rsid w:val="006715E0"/>
    <w:rsid w:val="006715E2"/>
    <w:rsid w:val="00671668"/>
    <w:rsid w:val="0067171B"/>
    <w:rsid w:val="006717E3"/>
    <w:rsid w:val="006719E2"/>
    <w:rsid w:val="006719FA"/>
    <w:rsid w:val="00671A0A"/>
    <w:rsid w:val="00671A2F"/>
    <w:rsid w:val="00671B6E"/>
    <w:rsid w:val="00671BAF"/>
    <w:rsid w:val="00671C8C"/>
    <w:rsid w:val="00671CFE"/>
    <w:rsid w:val="00671E25"/>
    <w:rsid w:val="00671E40"/>
    <w:rsid w:val="00671EBA"/>
    <w:rsid w:val="00672002"/>
    <w:rsid w:val="006720A9"/>
    <w:rsid w:val="006721B0"/>
    <w:rsid w:val="00672295"/>
    <w:rsid w:val="00672322"/>
    <w:rsid w:val="00672415"/>
    <w:rsid w:val="0067247B"/>
    <w:rsid w:val="0067250D"/>
    <w:rsid w:val="0067256F"/>
    <w:rsid w:val="006725C0"/>
    <w:rsid w:val="006728D4"/>
    <w:rsid w:val="00672B65"/>
    <w:rsid w:val="00672BA5"/>
    <w:rsid w:val="00672DA9"/>
    <w:rsid w:val="00672E7D"/>
    <w:rsid w:val="00672E82"/>
    <w:rsid w:val="00672F27"/>
    <w:rsid w:val="006734B8"/>
    <w:rsid w:val="006734F9"/>
    <w:rsid w:val="00673501"/>
    <w:rsid w:val="00673545"/>
    <w:rsid w:val="006738CE"/>
    <w:rsid w:val="00673948"/>
    <w:rsid w:val="00673C8F"/>
    <w:rsid w:val="00673D32"/>
    <w:rsid w:val="00673E35"/>
    <w:rsid w:val="00673F8E"/>
    <w:rsid w:val="00674026"/>
    <w:rsid w:val="006742B1"/>
    <w:rsid w:val="0067432B"/>
    <w:rsid w:val="0067472B"/>
    <w:rsid w:val="00674758"/>
    <w:rsid w:val="0067485B"/>
    <w:rsid w:val="00674880"/>
    <w:rsid w:val="006748BD"/>
    <w:rsid w:val="00674A53"/>
    <w:rsid w:val="00674A93"/>
    <w:rsid w:val="00674ACA"/>
    <w:rsid w:val="00674B4C"/>
    <w:rsid w:val="00674BE2"/>
    <w:rsid w:val="00674C05"/>
    <w:rsid w:val="00674D4D"/>
    <w:rsid w:val="00674E94"/>
    <w:rsid w:val="00675144"/>
    <w:rsid w:val="00675279"/>
    <w:rsid w:val="0067533B"/>
    <w:rsid w:val="0067533D"/>
    <w:rsid w:val="00675462"/>
    <w:rsid w:val="006754B5"/>
    <w:rsid w:val="00675721"/>
    <w:rsid w:val="00675728"/>
    <w:rsid w:val="00675A11"/>
    <w:rsid w:val="00675B67"/>
    <w:rsid w:val="00675BC4"/>
    <w:rsid w:val="00675C39"/>
    <w:rsid w:val="00675C63"/>
    <w:rsid w:val="00675CD3"/>
    <w:rsid w:val="00675DD3"/>
    <w:rsid w:val="00675EC2"/>
    <w:rsid w:val="00675FC4"/>
    <w:rsid w:val="0067601A"/>
    <w:rsid w:val="00676032"/>
    <w:rsid w:val="00676085"/>
    <w:rsid w:val="006760E5"/>
    <w:rsid w:val="0067633F"/>
    <w:rsid w:val="00676749"/>
    <w:rsid w:val="00676831"/>
    <w:rsid w:val="00676874"/>
    <w:rsid w:val="00676893"/>
    <w:rsid w:val="006768D0"/>
    <w:rsid w:val="00676980"/>
    <w:rsid w:val="00676989"/>
    <w:rsid w:val="00676A16"/>
    <w:rsid w:val="00676A9A"/>
    <w:rsid w:val="00676BA6"/>
    <w:rsid w:val="00676BB4"/>
    <w:rsid w:val="00676C94"/>
    <w:rsid w:val="00676C9F"/>
    <w:rsid w:val="00676D23"/>
    <w:rsid w:val="00676DB0"/>
    <w:rsid w:val="00676DC3"/>
    <w:rsid w:val="00677111"/>
    <w:rsid w:val="006772C1"/>
    <w:rsid w:val="006772D4"/>
    <w:rsid w:val="00677457"/>
    <w:rsid w:val="0067776B"/>
    <w:rsid w:val="006777FF"/>
    <w:rsid w:val="00677835"/>
    <w:rsid w:val="00677980"/>
    <w:rsid w:val="00677A38"/>
    <w:rsid w:val="00677A4C"/>
    <w:rsid w:val="00677B0F"/>
    <w:rsid w:val="00677B4F"/>
    <w:rsid w:val="00677DE5"/>
    <w:rsid w:val="00677EF6"/>
    <w:rsid w:val="006801AC"/>
    <w:rsid w:val="0068026E"/>
    <w:rsid w:val="0068034E"/>
    <w:rsid w:val="006804C6"/>
    <w:rsid w:val="006804F3"/>
    <w:rsid w:val="006804FD"/>
    <w:rsid w:val="0068060B"/>
    <w:rsid w:val="006806AA"/>
    <w:rsid w:val="00680764"/>
    <w:rsid w:val="006807FB"/>
    <w:rsid w:val="0068080C"/>
    <w:rsid w:val="00680B27"/>
    <w:rsid w:val="00680B94"/>
    <w:rsid w:val="00680C78"/>
    <w:rsid w:val="00680D15"/>
    <w:rsid w:val="00680DFF"/>
    <w:rsid w:val="00681098"/>
    <w:rsid w:val="00681178"/>
    <w:rsid w:val="006811BB"/>
    <w:rsid w:val="00681253"/>
    <w:rsid w:val="00681465"/>
    <w:rsid w:val="00681576"/>
    <w:rsid w:val="00681590"/>
    <w:rsid w:val="006816C9"/>
    <w:rsid w:val="0068174D"/>
    <w:rsid w:val="00681868"/>
    <w:rsid w:val="00681948"/>
    <w:rsid w:val="00681B67"/>
    <w:rsid w:val="00681B6A"/>
    <w:rsid w:val="00681DE5"/>
    <w:rsid w:val="00681E47"/>
    <w:rsid w:val="00681FF2"/>
    <w:rsid w:val="0068200C"/>
    <w:rsid w:val="006820C5"/>
    <w:rsid w:val="00682264"/>
    <w:rsid w:val="006823CC"/>
    <w:rsid w:val="0068243C"/>
    <w:rsid w:val="00682487"/>
    <w:rsid w:val="00682497"/>
    <w:rsid w:val="006824D7"/>
    <w:rsid w:val="00682512"/>
    <w:rsid w:val="00682631"/>
    <w:rsid w:val="0068265F"/>
    <w:rsid w:val="006826E5"/>
    <w:rsid w:val="00682ACD"/>
    <w:rsid w:val="00682AD1"/>
    <w:rsid w:val="00682C05"/>
    <w:rsid w:val="00682CB9"/>
    <w:rsid w:val="00682DC7"/>
    <w:rsid w:val="00682E2F"/>
    <w:rsid w:val="00682E46"/>
    <w:rsid w:val="0068301A"/>
    <w:rsid w:val="00683092"/>
    <w:rsid w:val="006830DA"/>
    <w:rsid w:val="0068312C"/>
    <w:rsid w:val="0068324F"/>
    <w:rsid w:val="0068325B"/>
    <w:rsid w:val="00683272"/>
    <w:rsid w:val="0068333D"/>
    <w:rsid w:val="0068347F"/>
    <w:rsid w:val="006834B8"/>
    <w:rsid w:val="006836B1"/>
    <w:rsid w:val="00683774"/>
    <w:rsid w:val="0068382E"/>
    <w:rsid w:val="00683ACA"/>
    <w:rsid w:val="00683C5A"/>
    <w:rsid w:val="00683D7F"/>
    <w:rsid w:val="00683D8E"/>
    <w:rsid w:val="00684118"/>
    <w:rsid w:val="00684245"/>
    <w:rsid w:val="006843CB"/>
    <w:rsid w:val="006844A2"/>
    <w:rsid w:val="0068463C"/>
    <w:rsid w:val="00684807"/>
    <w:rsid w:val="00684A0A"/>
    <w:rsid w:val="00684A36"/>
    <w:rsid w:val="00684AEF"/>
    <w:rsid w:val="00684B8A"/>
    <w:rsid w:val="00684B90"/>
    <w:rsid w:val="00684DA3"/>
    <w:rsid w:val="00684E48"/>
    <w:rsid w:val="00684F60"/>
    <w:rsid w:val="00684FC5"/>
    <w:rsid w:val="006851E1"/>
    <w:rsid w:val="0068531E"/>
    <w:rsid w:val="0068532B"/>
    <w:rsid w:val="006853F1"/>
    <w:rsid w:val="0068561B"/>
    <w:rsid w:val="00685664"/>
    <w:rsid w:val="006856B2"/>
    <w:rsid w:val="006857A7"/>
    <w:rsid w:val="0068585C"/>
    <w:rsid w:val="00685985"/>
    <w:rsid w:val="006859FF"/>
    <w:rsid w:val="00685B40"/>
    <w:rsid w:val="00685B62"/>
    <w:rsid w:val="00685B6D"/>
    <w:rsid w:val="00685D21"/>
    <w:rsid w:val="00685D7D"/>
    <w:rsid w:val="00685F76"/>
    <w:rsid w:val="006860AA"/>
    <w:rsid w:val="006860E6"/>
    <w:rsid w:val="00686144"/>
    <w:rsid w:val="00686312"/>
    <w:rsid w:val="0068640D"/>
    <w:rsid w:val="006866A8"/>
    <w:rsid w:val="0068686B"/>
    <w:rsid w:val="00686998"/>
    <w:rsid w:val="00686AD8"/>
    <w:rsid w:val="00686BED"/>
    <w:rsid w:val="00686CF2"/>
    <w:rsid w:val="00686D32"/>
    <w:rsid w:val="00686DAD"/>
    <w:rsid w:val="00686E42"/>
    <w:rsid w:val="00686E49"/>
    <w:rsid w:val="00687043"/>
    <w:rsid w:val="006871BE"/>
    <w:rsid w:val="006871E3"/>
    <w:rsid w:val="00687279"/>
    <w:rsid w:val="0068731D"/>
    <w:rsid w:val="006873B6"/>
    <w:rsid w:val="006875C6"/>
    <w:rsid w:val="00687647"/>
    <w:rsid w:val="0068781A"/>
    <w:rsid w:val="00687941"/>
    <w:rsid w:val="0068799C"/>
    <w:rsid w:val="006879EB"/>
    <w:rsid w:val="00687B50"/>
    <w:rsid w:val="00687DD5"/>
    <w:rsid w:val="00687EFB"/>
    <w:rsid w:val="00687F33"/>
    <w:rsid w:val="00690192"/>
    <w:rsid w:val="006902D8"/>
    <w:rsid w:val="006903EF"/>
    <w:rsid w:val="006904E6"/>
    <w:rsid w:val="00690501"/>
    <w:rsid w:val="0069050E"/>
    <w:rsid w:val="006909F4"/>
    <w:rsid w:val="00690CE3"/>
    <w:rsid w:val="00690DB4"/>
    <w:rsid w:val="00690DF3"/>
    <w:rsid w:val="00690FA3"/>
    <w:rsid w:val="00690FE4"/>
    <w:rsid w:val="0069117F"/>
    <w:rsid w:val="00691590"/>
    <w:rsid w:val="00691AFB"/>
    <w:rsid w:val="00691B0C"/>
    <w:rsid w:val="00691FAC"/>
    <w:rsid w:val="006920E6"/>
    <w:rsid w:val="00692143"/>
    <w:rsid w:val="0069217E"/>
    <w:rsid w:val="006921EF"/>
    <w:rsid w:val="00692342"/>
    <w:rsid w:val="00692430"/>
    <w:rsid w:val="006924CF"/>
    <w:rsid w:val="0069259E"/>
    <w:rsid w:val="00692632"/>
    <w:rsid w:val="006926B1"/>
    <w:rsid w:val="00692798"/>
    <w:rsid w:val="006927E0"/>
    <w:rsid w:val="00692A41"/>
    <w:rsid w:val="00692A54"/>
    <w:rsid w:val="00692A72"/>
    <w:rsid w:val="00692A85"/>
    <w:rsid w:val="00692B83"/>
    <w:rsid w:val="00692D7C"/>
    <w:rsid w:val="00692D99"/>
    <w:rsid w:val="00692DD2"/>
    <w:rsid w:val="00692F0E"/>
    <w:rsid w:val="00693168"/>
    <w:rsid w:val="0069317D"/>
    <w:rsid w:val="0069319C"/>
    <w:rsid w:val="00693437"/>
    <w:rsid w:val="00693519"/>
    <w:rsid w:val="006937B7"/>
    <w:rsid w:val="006938CC"/>
    <w:rsid w:val="00693993"/>
    <w:rsid w:val="006939E3"/>
    <w:rsid w:val="00693A5E"/>
    <w:rsid w:val="00693C13"/>
    <w:rsid w:val="00693C78"/>
    <w:rsid w:val="00693D80"/>
    <w:rsid w:val="00693DAE"/>
    <w:rsid w:val="00693ED3"/>
    <w:rsid w:val="00693F5F"/>
    <w:rsid w:val="00694019"/>
    <w:rsid w:val="00694109"/>
    <w:rsid w:val="006942CD"/>
    <w:rsid w:val="006942D0"/>
    <w:rsid w:val="006942E2"/>
    <w:rsid w:val="0069462E"/>
    <w:rsid w:val="00694647"/>
    <w:rsid w:val="00694780"/>
    <w:rsid w:val="006947B0"/>
    <w:rsid w:val="006949B1"/>
    <w:rsid w:val="006949E6"/>
    <w:rsid w:val="00694B87"/>
    <w:rsid w:val="00694C46"/>
    <w:rsid w:val="00694D95"/>
    <w:rsid w:val="00694F03"/>
    <w:rsid w:val="00694F54"/>
    <w:rsid w:val="00694F73"/>
    <w:rsid w:val="00694F8C"/>
    <w:rsid w:val="0069501D"/>
    <w:rsid w:val="0069513C"/>
    <w:rsid w:val="006951E8"/>
    <w:rsid w:val="006952CA"/>
    <w:rsid w:val="006952DE"/>
    <w:rsid w:val="00695441"/>
    <w:rsid w:val="006958A8"/>
    <w:rsid w:val="0069593C"/>
    <w:rsid w:val="00695A00"/>
    <w:rsid w:val="00695CFF"/>
    <w:rsid w:val="00695DB3"/>
    <w:rsid w:val="00695EAD"/>
    <w:rsid w:val="00696092"/>
    <w:rsid w:val="006960F5"/>
    <w:rsid w:val="006963A6"/>
    <w:rsid w:val="00696575"/>
    <w:rsid w:val="0069657E"/>
    <w:rsid w:val="006966BB"/>
    <w:rsid w:val="00696773"/>
    <w:rsid w:val="00696839"/>
    <w:rsid w:val="00696954"/>
    <w:rsid w:val="00696A75"/>
    <w:rsid w:val="00696B8B"/>
    <w:rsid w:val="00696BB6"/>
    <w:rsid w:val="00696C45"/>
    <w:rsid w:val="00696D3D"/>
    <w:rsid w:val="00696DF9"/>
    <w:rsid w:val="00696E31"/>
    <w:rsid w:val="00696E50"/>
    <w:rsid w:val="00696FBA"/>
    <w:rsid w:val="006970DE"/>
    <w:rsid w:val="006970EA"/>
    <w:rsid w:val="006970F5"/>
    <w:rsid w:val="00697118"/>
    <w:rsid w:val="0069712C"/>
    <w:rsid w:val="00697333"/>
    <w:rsid w:val="0069743A"/>
    <w:rsid w:val="00697704"/>
    <w:rsid w:val="00697892"/>
    <w:rsid w:val="00697980"/>
    <w:rsid w:val="00697A12"/>
    <w:rsid w:val="00697AEE"/>
    <w:rsid w:val="00697B6B"/>
    <w:rsid w:val="00697CE4"/>
    <w:rsid w:val="00697E9B"/>
    <w:rsid w:val="006A0113"/>
    <w:rsid w:val="006A0204"/>
    <w:rsid w:val="006A032A"/>
    <w:rsid w:val="006A03F3"/>
    <w:rsid w:val="006A0421"/>
    <w:rsid w:val="006A049C"/>
    <w:rsid w:val="006A0558"/>
    <w:rsid w:val="006A0584"/>
    <w:rsid w:val="006A05D9"/>
    <w:rsid w:val="006A06A1"/>
    <w:rsid w:val="006A0715"/>
    <w:rsid w:val="006A0845"/>
    <w:rsid w:val="006A0909"/>
    <w:rsid w:val="006A0A66"/>
    <w:rsid w:val="006A0B5A"/>
    <w:rsid w:val="006A0B9A"/>
    <w:rsid w:val="006A0BA2"/>
    <w:rsid w:val="006A0CAE"/>
    <w:rsid w:val="006A0F62"/>
    <w:rsid w:val="006A0F7A"/>
    <w:rsid w:val="006A1116"/>
    <w:rsid w:val="006A119F"/>
    <w:rsid w:val="006A11B5"/>
    <w:rsid w:val="006A11BB"/>
    <w:rsid w:val="006A11C7"/>
    <w:rsid w:val="006A12DB"/>
    <w:rsid w:val="006A1542"/>
    <w:rsid w:val="006A1553"/>
    <w:rsid w:val="006A179E"/>
    <w:rsid w:val="006A18B5"/>
    <w:rsid w:val="006A1902"/>
    <w:rsid w:val="006A194D"/>
    <w:rsid w:val="006A1952"/>
    <w:rsid w:val="006A196C"/>
    <w:rsid w:val="006A19ED"/>
    <w:rsid w:val="006A1BE5"/>
    <w:rsid w:val="006A1C57"/>
    <w:rsid w:val="006A1C75"/>
    <w:rsid w:val="006A1E3B"/>
    <w:rsid w:val="006A1EAB"/>
    <w:rsid w:val="006A1F23"/>
    <w:rsid w:val="006A211F"/>
    <w:rsid w:val="006A2164"/>
    <w:rsid w:val="006A23D6"/>
    <w:rsid w:val="006A2406"/>
    <w:rsid w:val="006A2AAA"/>
    <w:rsid w:val="006A2C44"/>
    <w:rsid w:val="006A2CA1"/>
    <w:rsid w:val="006A2FDF"/>
    <w:rsid w:val="006A30EA"/>
    <w:rsid w:val="006A314B"/>
    <w:rsid w:val="006A3340"/>
    <w:rsid w:val="006A3375"/>
    <w:rsid w:val="006A3504"/>
    <w:rsid w:val="006A3823"/>
    <w:rsid w:val="006A3892"/>
    <w:rsid w:val="006A3964"/>
    <w:rsid w:val="006A39D8"/>
    <w:rsid w:val="006A3C47"/>
    <w:rsid w:val="006A3C6B"/>
    <w:rsid w:val="006A3DCD"/>
    <w:rsid w:val="006A3E1D"/>
    <w:rsid w:val="006A3E74"/>
    <w:rsid w:val="006A3F2D"/>
    <w:rsid w:val="006A40E9"/>
    <w:rsid w:val="006A436B"/>
    <w:rsid w:val="006A442B"/>
    <w:rsid w:val="006A444D"/>
    <w:rsid w:val="006A45B0"/>
    <w:rsid w:val="006A46DB"/>
    <w:rsid w:val="006A47AA"/>
    <w:rsid w:val="006A4923"/>
    <w:rsid w:val="006A498B"/>
    <w:rsid w:val="006A4A44"/>
    <w:rsid w:val="006A4B1A"/>
    <w:rsid w:val="006A4B54"/>
    <w:rsid w:val="006A4B55"/>
    <w:rsid w:val="006A4CEF"/>
    <w:rsid w:val="006A4EAC"/>
    <w:rsid w:val="006A4F5E"/>
    <w:rsid w:val="006A5014"/>
    <w:rsid w:val="006A516B"/>
    <w:rsid w:val="006A55F4"/>
    <w:rsid w:val="006A580A"/>
    <w:rsid w:val="006A581F"/>
    <w:rsid w:val="006A592F"/>
    <w:rsid w:val="006A597F"/>
    <w:rsid w:val="006A59F3"/>
    <w:rsid w:val="006A5D43"/>
    <w:rsid w:val="006A5D6C"/>
    <w:rsid w:val="006A5ECC"/>
    <w:rsid w:val="006A62A3"/>
    <w:rsid w:val="006A62DD"/>
    <w:rsid w:val="006A6319"/>
    <w:rsid w:val="006A6374"/>
    <w:rsid w:val="006A64D8"/>
    <w:rsid w:val="006A6502"/>
    <w:rsid w:val="006A655C"/>
    <w:rsid w:val="006A6560"/>
    <w:rsid w:val="006A65DE"/>
    <w:rsid w:val="006A6654"/>
    <w:rsid w:val="006A66EC"/>
    <w:rsid w:val="006A68A2"/>
    <w:rsid w:val="006A690E"/>
    <w:rsid w:val="006A6956"/>
    <w:rsid w:val="006A6B58"/>
    <w:rsid w:val="006A6B5E"/>
    <w:rsid w:val="006A6F31"/>
    <w:rsid w:val="006A7053"/>
    <w:rsid w:val="006A731D"/>
    <w:rsid w:val="006A7321"/>
    <w:rsid w:val="006A7592"/>
    <w:rsid w:val="006A7705"/>
    <w:rsid w:val="006A7767"/>
    <w:rsid w:val="006A7784"/>
    <w:rsid w:val="006A7982"/>
    <w:rsid w:val="006A7994"/>
    <w:rsid w:val="006A7A95"/>
    <w:rsid w:val="006A7CC3"/>
    <w:rsid w:val="006A7E68"/>
    <w:rsid w:val="006A7EEA"/>
    <w:rsid w:val="006A7F4F"/>
    <w:rsid w:val="006B003F"/>
    <w:rsid w:val="006B0153"/>
    <w:rsid w:val="006B03A8"/>
    <w:rsid w:val="006B03C7"/>
    <w:rsid w:val="006B044E"/>
    <w:rsid w:val="006B05C6"/>
    <w:rsid w:val="006B0864"/>
    <w:rsid w:val="006B09D6"/>
    <w:rsid w:val="006B0B90"/>
    <w:rsid w:val="006B0C14"/>
    <w:rsid w:val="006B0C75"/>
    <w:rsid w:val="006B0D8E"/>
    <w:rsid w:val="006B0E1D"/>
    <w:rsid w:val="006B0F1E"/>
    <w:rsid w:val="006B0F79"/>
    <w:rsid w:val="006B0FF8"/>
    <w:rsid w:val="006B10DE"/>
    <w:rsid w:val="006B113F"/>
    <w:rsid w:val="006B11F4"/>
    <w:rsid w:val="006B1527"/>
    <w:rsid w:val="006B15D1"/>
    <w:rsid w:val="006B1695"/>
    <w:rsid w:val="006B1788"/>
    <w:rsid w:val="006B1880"/>
    <w:rsid w:val="006B19CA"/>
    <w:rsid w:val="006B19CC"/>
    <w:rsid w:val="006B19CD"/>
    <w:rsid w:val="006B1ABD"/>
    <w:rsid w:val="006B1B1F"/>
    <w:rsid w:val="006B1B5F"/>
    <w:rsid w:val="006B1D2F"/>
    <w:rsid w:val="006B1FF5"/>
    <w:rsid w:val="006B250C"/>
    <w:rsid w:val="006B27E6"/>
    <w:rsid w:val="006B2921"/>
    <w:rsid w:val="006B2988"/>
    <w:rsid w:val="006B2AAF"/>
    <w:rsid w:val="006B2B1E"/>
    <w:rsid w:val="006B2BBD"/>
    <w:rsid w:val="006B2BD9"/>
    <w:rsid w:val="006B2D7C"/>
    <w:rsid w:val="006B2E9C"/>
    <w:rsid w:val="006B2EB9"/>
    <w:rsid w:val="006B31EC"/>
    <w:rsid w:val="006B3234"/>
    <w:rsid w:val="006B3333"/>
    <w:rsid w:val="006B3509"/>
    <w:rsid w:val="006B3533"/>
    <w:rsid w:val="006B354A"/>
    <w:rsid w:val="006B35A9"/>
    <w:rsid w:val="006B37A3"/>
    <w:rsid w:val="006B3A8D"/>
    <w:rsid w:val="006B3A8F"/>
    <w:rsid w:val="006B3BCC"/>
    <w:rsid w:val="006B3C2E"/>
    <w:rsid w:val="006B3DAD"/>
    <w:rsid w:val="006B3E4A"/>
    <w:rsid w:val="006B3E4B"/>
    <w:rsid w:val="006B3FAD"/>
    <w:rsid w:val="006B40AA"/>
    <w:rsid w:val="006B40B7"/>
    <w:rsid w:val="006B417E"/>
    <w:rsid w:val="006B41C3"/>
    <w:rsid w:val="006B422F"/>
    <w:rsid w:val="006B430F"/>
    <w:rsid w:val="006B4369"/>
    <w:rsid w:val="006B466D"/>
    <w:rsid w:val="006B4941"/>
    <w:rsid w:val="006B49AA"/>
    <w:rsid w:val="006B4A0C"/>
    <w:rsid w:val="006B4A51"/>
    <w:rsid w:val="006B4A53"/>
    <w:rsid w:val="006B4C0E"/>
    <w:rsid w:val="006B4C8D"/>
    <w:rsid w:val="006B4FD4"/>
    <w:rsid w:val="006B5060"/>
    <w:rsid w:val="006B51ED"/>
    <w:rsid w:val="006B5404"/>
    <w:rsid w:val="006B5532"/>
    <w:rsid w:val="006B55A3"/>
    <w:rsid w:val="006B56F4"/>
    <w:rsid w:val="006B5795"/>
    <w:rsid w:val="006B5847"/>
    <w:rsid w:val="006B5886"/>
    <w:rsid w:val="006B59BA"/>
    <w:rsid w:val="006B5BB7"/>
    <w:rsid w:val="006B5E1B"/>
    <w:rsid w:val="006B5EB1"/>
    <w:rsid w:val="006B5F9E"/>
    <w:rsid w:val="006B605E"/>
    <w:rsid w:val="006B6293"/>
    <w:rsid w:val="006B641D"/>
    <w:rsid w:val="006B6589"/>
    <w:rsid w:val="006B6633"/>
    <w:rsid w:val="006B6850"/>
    <w:rsid w:val="006B685B"/>
    <w:rsid w:val="006B6936"/>
    <w:rsid w:val="006B69F0"/>
    <w:rsid w:val="006B6B8F"/>
    <w:rsid w:val="006B6C86"/>
    <w:rsid w:val="006B6CA9"/>
    <w:rsid w:val="006B6CAF"/>
    <w:rsid w:val="006B6CD1"/>
    <w:rsid w:val="006B7224"/>
    <w:rsid w:val="006B7342"/>
    <w:rsid w:val="006B75D5"/>
    <w:rsid w:val="006B76EF"/>
    <w:rsid w:val="006B782B"/>
    <w:rsid w:val="006B78BC"/>
    <w:rsid w:val="006B79DB"/>
    <w:rsid w:val="006B7A33"/>
    <w:rsid w:val="006C00B3"/>
    <w:rsid w:val="006C0294"/>
    <w:rsid w:val="006C0332"/>
    <w:rsid w:val="006C0349"/>
    <w:rsid w:val="006C04AD"/>
    <w:rsid w:val="006C05AE"/>
    <w:rsid w:val="006C05E5"/>
    <w:rsid w:val="006C0670"/>
    <w:rsid w:val="006C09D9"/>
    <w:rsid w:val="006C09E1"/>
    <w:rsid w:val="006C0A56"/>
    <w:rsid w:val="006C0B0C"/>
    <w:rsid w:val="006C0BDF"/>
    <w:rsid w:val="006C0DB0"/>
    <w:rsid w:val="006C0E04"/>
    <w:rsid w:val="006C0F63"/>
    <w:rsid w:val="006C0F64"/>
    <w:rsid w:val="006C10A2"/>
    <w:rsid w:val="006C111C"/>
    <w:rsid w:val="006C1216"/>
    <w:rsid w:val="006C123D"/>
    <w:rsid w:val="006C127E"/>
    <w:rsid w:val="006C142E"/>
    <w:rsid w:val="006C157B"/>
    <w:rsid w:val="006C15D1"/>
    <w:rsid w:val="006C1649"/>
    <w:rsid w:val="006C165C"/>
    <w:rsid w:val="006C168E"/>
    <w:rsid w:val="006C17BB"/>
    <w:rsid w:val="006C1982"/>
    <w:rsid w:val="006C1C04"/>
    <w:rsid w:val="006C1C2C"/>
    <w:rsid w:val="006C1F22"/>
    <w:rsid w:val="006C1FB1"/>
    <w:rsid w:val="006C2008"/>
    <w:rsid w:val="006C203D"/>
    <w:rsid w:val="006C20E4"/>
    <w:rsid w:val="006C22FC"/>
    <w:rsid w:val="006C24F8"/>
    <w:rsid w:val="006C254D"/>
    <w:rsid w:val="006C2565"/>
    <w:rsid w:val="006C25D3"/>
    <w:rsid w:val="006C292C"/>
    <w:rsid w:val="006C29A8"/>
    <w:rsid w:val="006C29CE"/>
    <w:rsid w:val="006C2B2C"/>
    <w:rsid w:val="006C2CA5"/>
    <w:rsid w:val="006C2D1B"/>
    <w:rsid w:val="006C2E0B"/>
    <w:rsid w:val="006C2FAD"/>
    <w:rsid w:val="006C3009"/>
    <w:rsid w:val="006C3035"/>
    <w:rsid w:val="006C30CD"/>
    <w:rsid w:val="006C3100"/>
    <w:rsid w:val="006C3157"/>
    <w:rsid w:val="006C3396"/>
    <w:rsid w:val="006C341E"/>
    <w:rsid w:val="006C3460"/>
    <w:rsid w:val="006C3480"/>
    <w:rsid w:val="006C3547"/>
    <w:rsid w:val="006C35F4"/>
    <w:rsid w:val="006C3673"/>
    <w:rsid w:val="006C3861"/>
    <w:rsid w:val="006C387D"/>
    <w:rsid w:val="006C392B"/>
    <w:rsid w:val="006C396E"/>
    <w:rsid w:val="006C3B4B"/>
    <w:rsid w:val="006C3BFC"/>
    <w:rsid w:val="006C3C07"/>
    <w:rsid w:val="006C3C3B"/>
    <w:rsid w:val="006C3C48"/>
    <w:rsid w:val="006C3D2D"/>
    <w:rsid w:val="006C3D77"/>
    <w:rsid w:val="006C3DD8"/>
    <w:rsid w:val="006C3E38"/>
    <w:rsid w:val="006C3F28"/>
    <w:rsid w:val="006C400E"/>
    <w:rsid w:val="006C4024"/>
    <w:rsid w:val="006C40D7"/>
    <w:rsid w:val="006C41B1"/>
    <w:rsid w:val="006C41FE"/>
    <w:rsid w:val="006C440A"/>
    <w:rsid w:val="006C45A7"/>
    <w:rsid w:val="006C491F"/>
    <w:rsid w:val="006C4B83"/>
    <w:rsid w:val="006C4C40"/>
    <w:rsid w:val="006C4CD4"/>
    <w:rsid w:val="006C501D"/>
    <w:rsid w:val="006C5083"/>
    <w:rsid w:val="006C50A2"/>
    <w:rsid w:val="006C50E9"/>
    <w:rsid w:val="006C518E"/>
    <w:rsid w:val="006C51C2"/>
    <w:rsid w:val="006C531B"/>
    <w:rsid w:val="006C5402"/>
    <w:rsid w:val="006C5618"/>
    <w:rsid w:val="006C5766"/>
    <w:rsid w:val="006C57AE"/>
    <w:rsid w:val="006C5917"/>
    <w:rsid w:val="006C5B2A"/>
    <w:rsid w:val="006C5DCF"/>
    <w:rsid w:val="006C5F0A"/>
    <w:rsid w:val="006C5F12"/>
    <w:rsid w:val="006C5F1D"/>
    <w:rsid w:val="006C5F68"/>
    <w:rsid w:val="006C6089"/>
    <w:rsid w:val="006C6251"/>
    <w:rsid w:val="006C6299"/>
    <w:rsid w:val="006C633C"/>
    <w:rsid w:val="006C6347"/>
    <w:rsid w:val="006C653A"/>
    <w:rsid w:val="006C655D"/>
    <w:rsid w:val="006C65E2"/>
    <w:rsid w:val="006C6657"/>
    <w:rsid w:val="006C69C4"/>
    <w:rsid w:val="006C69C5"/>
    <w:rsid w:val="006C69DD"/>
    <w:rsid w:val="006C6AFC"/>
    <w:rsid w:val="006C6DA4"/>
    <w:rsid w:val="006C6FC1"/>
    <w:rsid w:val="006C703C"/>
    <w:rsid w:val="006C70FB"/>
    <w:rsid w:val="006C71DB"/>
    <w:rsid w:val="006C7284"/>
    <w:rsid w:val="006C7309"/>
    <w:rsid w:val="006C7361"/>
    <w:rsid w:val="006C7362"/>
    <w:rsid w:val="006C74CC"/>
    <w:rsid w:val="006C76B9"/>
    <w:rsid w:val="006C7898"/>
    <w:rsid w:val="006C78C0"/>
    <w:rsid w:val="006C7995"/>
    <w:rsid w:val="006C7AF1"/>
    <w:rsid w:val="006C7B63"/>
    <w:rsid w:val="006C7B71"/>
    <w:rsid w:val="006C7B9B"/>
    <w:rsid w:val="006C7C0F"/>
    <w:rsid w:val="006C7C15"/>
    <w:rsid w:val="006C7EE0"/>
    <w:rsid w:val="006C7F83"/>
    <w:rsid w:val="006D0045"/>
    <w:rsid w:val="006D023F"/>
    <w:rsid w:val="006D037C"/>
    <w:rsid w:val="006D03C3"/>
    <w:rsid w:val="006D0471"/>
    <w:rsid w:val="006D04AC"/>
    <w:rsid w:val="006D063A"/>
    <w:rsid w:val="006D07F5"/>
    <w:rsid w:val="006D0990"/>
    <w:rsid w:val="006D0ABB"/>
    <w:rsid w:val="006D0CD7"/>
    <w:rsid w:val="006D0E2D"/>
    <w:rsid w:val="006D0E9C"/>
    <w:rsid w:val="006D0EE1"/>
    <w:rsid w:val="006D1006"/>
    <w:rsid w:val="006D1150"/>
    <w:rsid w:val="006D120A"/>
    <w:rsid w:val="006D129B"/>
    <w:rsid w:val="006D137C"/>
    <w:rsid w:val="006D13EA"/>
    <w:rsid w:val="006D1695"/>
    <w:rsid w:val="006D18D8"/>
    <w:rsid w:val="006D192B"/>
    <w:rsid w:val="006D19BA"/>
    <w:rsid w:val="006D1A03"/>
    <w:rsid w:val="006D1C39"/>
    <w:rsid w:val="006D1E35"/>
    <w:rsid w:val="006D1ECA"/>
    <w:rsid w:val="006D201B"/>
    <w:rsid w:val="006D2262"/>
    <w:rsid w:val="006D2321"/>
    <w:rsid w:val="006D2491"/>
    <w:rsid w:val="006D271D"/>
    <w:rsid w:val="006D2777"/>
    <w:rsid w:val="006D28DE"/>
    <w:rsid w:val="006D296B"/>
    <w:rsid w:val="006D2B86"/>
    <w:rsid w:val="006D2CF7"/>
    <w:rsid w:val="006D2E16"/>
    <w:rsid w:val="006D2E1A"/>
    <w:rsid w:val="006D2FC9"/>
    <w:rsid w:val="006D3281"/>
    <w:rsid w:val="006D335B"/>
    <w:rsid w:val="006D33F8"/>
    <w:rsid w:val="006D3450"/>
    <w:rsid w:val="006D3459"/>
    <w:rsid w:val="006D34DC"/>
    <w:rsid w:val="006D36D1"/>
    <w:rsid w:val="006D3731"/>
    <w:rsid w:val="006D3A5F"/>
    <w:rsid w:val="006D3C9D"/>
    <w:rsid w:val="006D3F39"/>
    <w:rsid w:val="006D3F5C"/>
    <w:rsid w:val="006D3FEB"/>
    <w:rsid w:val="006D4049"/>
    <w:rsid w:val="006D42CD"/>
    <w:rsid w:val="006D43FF"/>
    <w:rsid w:val="006D4410"/>
    <w:rsid w:val="006D44CC"/>
    <w:rsid w:val="006D452D"/>
    <w:rsid w:val="006D4781"/>
    <w:rsid w:val="006D4797"/>
    <w:rsid w:val="006D4906"/>
    <w:rsid w:val="006D49D0"/>
    <w:rsid w:val="006D4A3C"/>
    <w:rsid w:val="006D4B8D"/>
    <w:rsid w:val="006D51E0"/>
    <w:rsid w:val="006D53D4"/>
    <w:rsid w:val="006D5467"/>
    <w:rsid w:val="006D5711"/>
    <w:rsid w:val="006D5B1F"/>
    <w:rsid w:val="006D5CE7"/>
    <w:rsid w:val="006D5E17"/>
    <w:rsid w:val="006D5EAB"/>
    <w:rsid w:val="006D6213"/>
    <w:rsid w:val="006D6295"/>
    <w:rsid w:val="006D644A"/>
    <w:rsid w:val="006D657D"/>
    <w:rsid w:val="006D659F"/>
    <w:rsid w:val="006D668D"/>
    <w:rsid w:val="006D670A"/>
    <w:rsid w:val="006D6782"/>
    <w:rsid w:val="006D679E"/>
    <w:rsid w:val="006D67FD"/>
    <w:rsid w:val="006D6807"/>
    <w:rsid w:val="006D68A2"/>
    <w:rsid w:val="006D6AD5"/>
    <w:rsid w:val="006D6F6D"/>
    <w:rsid w:val="006D709F"/>
    <w:rsid w:val="006D7522"/>
    <w:rsid w:val="006D7526"/>
    <w:rsid w:val="006D7527"/>
    <w:rsid w:val="006D7680"/>
    <w:rsid w:val="006D78F9"/>
    <w:rsid w:val="006D7963"/>
    <w:rsid w:val="006D79DA"/>
    <w:rsid w:val="006D79E0"/>
    <w:rsid w:val="006D7A37"/>
    <w:rsid w:val="006D7B3F"/>
    <w:rsid w:val="006D7B59"/>
    <w:rsid w:val="006D7BAB"/>
    <w:rsid w:val="006D7C74"/>
    <w:rsid w:val="006D7CAE"/>
    <w:rsid w:val="006D7E5E"/>
    <w:rsid w:val="006D7F2B"/>
    <w:rsid w:val="006D7F98"/>
    <w:rsid w:val="006E0185"/>
    <w:rsid w:val="006E018A"/>
    <w:rsid w:val="006E01AB"/>
    <w:rsid w:val="006E03E6"/>
    <w:rsid w:val="006E0404"/>
    <w:rsid w:val="006E041F"/>
    <w:rsid w:val="006E0588"/>
    <w:rsid w:val="006E06AE"/>
    <w:rsid w:val="006E0842"/>
    <w:rsid w:val="006E0887"/>
    <w:rsid w:val="006E0951"/>
    <w:rsid w:val="006E0BBC"/>
    <w:rsid w:val="006E0C43"/>
    <w:rsid w:val="006E0CBA"/>
    <w:rsid w:val="006E0DD5"/>
    <w:rsid w:val="006E0FA7"/>
    <w:rsid w:val="006E103D"/>
    <w:rsid w:val="006E11CF"/>
    <w:rsid w:val="006E1233"/>
    <w:rsid w:val="006E1256"/>
    <w:rsid w:val="006E151D"/>
    <w:rsid w:val="006E160D"/>
    <w:rsid w:val="006E16B9"/>
    <w:rsid w:val="006E16C0"/>
    <w:rsid w:val="006E196A"/>
    <w:rsid w:val="006E19CD"/>
    <w:rsid w:val="006E1A3A"/>
    <w:rsid w:val="006E1B72"/>
    <w:rsid w:val="006E1C6D"/>
    <w:rsid w:val="006E1EBE"/>
    <w:rsid w:val="006E2121"/>
    <w:rsid w:val="006E2355"/>
    <w:rsid w:val="006E23DC"/>
    <w:rsid w:val="006E27DA"/>
    <w:rsid w:val="006E2DEA"/>
    <w:rsid w:val="006E2E20"/>
    <w:rsid w:val="006E2F37"/>
    <w:rsid w:val="006E2FE1"/>
    <w:rsid w:val="006E3207"/>
    <w:rsid w:val="006E328A"/>
    <w:rsid w:val="006E3530"/>
    <w:rsid w:val="006E374E"/>
    <w:rsid w:val="006E381B"/>
    <w:rsid w:val="006E39CA"/>
    <w:rsid w:val="006E3BD1"/>
    <w:rsid w:val="006E3DF0"/>
    <w:rsid w:val="006E3F64"/>
    <w:rsid w:val="006E411F"/>
    <w:rsid w:val="006E4201"/>
    <w:rsid w:val="006E424A"/>
    <w:rsid w:val="006E43C0"/>
    <w:rsid w:val="006E4571"/>
    <w:rsid w:val="006E4674"/>
    <w:rsid w:val="006E4749"/>
    <w:rsid w:val="006E47AC"/>
    <w:rsid w:val="006E47EC"/>
    <w:rsid w:val="006E48E5"/>
    <w:rsid w:val="006E4942"/>
    <w:rsid w:val="006E4CD8"/>
    <w:rsid w:val="006E4DA5"/>
    <w:rsid w:val="006E4E6A"/>
    <w:rsid w:val="006E4F6B"/>
    <w:rsid w:val="006E533C"/>
    <w:rsid w:val="006E5499"/>
    <w:rsid w:val="006E5546"/>
    <w:rsid w:val="006E55E1"/>
    <w:rsid w:val="006E55F7"/>
    <w:rsid w:val="006E56E7"/>
    <w:rsid w:val="006E5864"/>
    <w:rsid w:val="006E58AB"/>
    <w:rsid w:val="006E594B"/>
    <w:rsid w:val="006E59AF"/>
    <w:rsid w:val="006E5B68"/>
    <w:rsid w:val="006E5C7A"/>
    <w:rsid w:val="006E5CAA"/>
    <w:rsid w:val="006E5CEF"/>
    <w:rsid w:val="006E5EBD"/>
    <w:rsid w:val="006E63C9"/>
    <w:rsid w:val="006E64A0"/>
    <w:rsid w:val="006E65B4"/>
    <w:rsid w:val="006E6635"/>
    <w:rsid w:val="006E694F"/>
    <w:rsid w:val="006E6B7F"/>
    <w:rsid w:val="006E6CDE"/>
    <w:rsid w:val="006E6DB3"/>
    <w:rsid w:val="006E6E25"/>
    <w:rsid w:val="006E6E5B"/>
    <w:rsid w:val="006E7102"/>
    <w:rsid w:val="006E72A9"/>
    <w:rsid w:val="006E73D3"/>
    <w:rsid w:val="006E78A2"/>
    <w:rsid w:val="006E78B2"/>
    <w:rsid w:val="006E78E7"/>
    <w:rsid w:val="006E7A9F"/>
    <w:rsid w:val="006E7BCD"/>
    <w:rsid w:val="006E7DA5"/>
    <w:rsid w:val="006E7DD7"/>
    <w:rsid w:val="006E7E22"/>
    <w:rsid w:val="006E7ECD"/>
    <w:rsid w:val="006E7ED8"/>
    <w:rsid w:val="006E7FE2"/>
    <w:rsid w:val="006F011E"/>
    <w:rsid w:val="006F0287"/>
    <w:rsid w:val="006F02EC"/>
    <w:rsid w:val="006F070D"/>
    <w:rsid w:val="006F081E"/>
    <w:rsid w:val="006F08BD"/>
    <w:rsid w:val="006F09AE"/>
    <w:rsid w:val="006F0B8D"/>
    <w:rsid w:val="006F0C5D"/>
    <w:rsid w:val="006F0CDF"/>
    <w:rsid w:val="006F0ECC"/>
    <w:rsid w:val="006F1004"/>
    <w:rsid w:val="006F110D"/>
    <w:rsid w:val="006F11AA"/>
    <w:rsid w:val="006F11AF"/>
    <w:rsid w:val="006F1294"/>
    <w:rsid w:val="006F13CA"/>
    <w:rsid w:val="006F1464"/>
    <w:rsid w:val="006F15B3"/>
    <w:rsid w:val="006F1757"/>
    <w:rsid w:val="006F1BED"/>
    <w:rsid w:val="006F1C05"/>
    <w:rsid w:val="006F1C54"/>
    <w:rsid w:val="006F1D28"/>
    <w:rsid w:val="006F1DBF"/>
    <w:rsid w:val="006F1DFC"/>
    <w:rsid w:val="006F1E2C"/>
    <w:rsid w:val="006F1E59"/>
    <w:rsid w:val="006F1EE8"/>
    <w:rsid w:val="006F1FA0"/>
    <w:rsid w:val="006F2038"/>
    <w:rsid w:val="006F20A2"/>
    <w:rsid w:val="006F213D"/>
    <w:rsid w:val="006F22D9"/>
    <w:rsid w:val="006F2323"/>
    <w:rsid w:val="006F2551"/>
    <w:rsid w:val="006F26DD"/>
    <w:rsid w:val="006F27AD"/>
    <w:rsid w:val="006F28AC"/>
    <w:rsid w:val="006F2976"/>
    <w:rsid w:val="006F2B10"/>
    <w:rsid w:val="006F2B5E"/>
    <w:rsid w:val="006F2D49"/>
    <w:rsid w:val="006F30B3"/>
    <w:rsid w:val="006F3173"/>
    <w:rsid w:val="006F32BD"/>
    <w:rsid w:val="006F33D6"/>
    <w:rsid w:val="006F3443"/>
    <w:rsid w:val="006F3874"/>
    <w:rsid w:val="006F395D"/>
    <w:rsid w:val="006F3B04"/>
    <w:rsid w:val="006F3B87"/>
    <w:rsid w:val="006F3B89"/>
    <w:rsid w:val="006F3E94"/>
    <w:rsid w:val="006F3EE5"/>
    <w:rsid w:val="006F3FC8"/>
    <w:rsid w:val="006F40F8"/>
    <w:rsid w:val="006F42A6"/>
    <w:rsid w:val="006F435B"/>
    <w:rsid w:val="006F4497"/>
    <w:rsid w:val="006F466E"/>
    <w:rsid w:val="006F478D"/>
    <w:rsid w:val="006F4B98"/>
    <w:rsid w:val="006F4CF1"/>
    <w:rsid w:val="006F4D6C"/>
    <w:rsid w:val="006F4DC3"/>
    <w:rsid w:val="006F4E3B"/>
    <w:rsid w:val="006F4EC2"/>
    <w:rsid w:val="006F4F4F"/>
    <w:rsid w:val="006F4F65"/>
    <w:rsid w:val="006F4F96"/>
    <w:rsid w:val="006F4FC7"/>
    <w:rsid w:val="006F4FD0"/>
    <w:rsid w:val="006F5139"/>
    <w:rsid w:val="006F51B8"/>
    <w:rsid w:val="006F5207"/>
    <w:rsid w:val="006F54EA"/>
    <w:rsid w:val="006F54ED"/>
    <w:rsid w:val="006F55A3"/>
    <w:rsid w:val="006F55AD"/>
    <w:rsid w:val="006F5749"/>
    <w:rsid w:val="006F574C"/>
    <w:rsid w:val="006F58C4"/>
    <w:rsid w:val="006F59D5"/>
    <w:rsid w:val="006F5A96"/>
    <w:rsid w:val="006F5AD2"/>
    <w:rsid w:val="006F5B55"/>
    <w:rsid w:val="006F5C2B"/>
    <w:rsid w:val="006F5C33"/>
    <w:rsid w:val="006F5C52"/>
    <w:rsid w:val="006F5CF0"/>
    <w:rsid w:val="006F5D24"/>
    <w:rsid w:val="006F5DD7"/>
    <w:rsid w:val="006F5E0B"/>
    <w:rsid w:val="006F5F53"/>
    <w:rsid w:val="006F5FE5"/>
    <w:rsid w:val="006F62A6"/>
    <w:rsid w:val="006F64EB"/>
    <w:rsid w:val="006F651A"/>
    <w:rsid w:val="006F65B4"/>
    <w:rsid w:val="006F65CC"/>
    <w:rsid w:val="006F677A"/>
    <w:rsid w:val="006F67BE"/>
    <w:rsid w:val="006F68FE"/>
    <w:rsid w:val="006F6A4B"/>
    <w:rsid w:val="006F6BD1"/>
    <w:rsid w:val="006F6CAF"/>
    <w:rsid w:val="006F6D1B"/>
    <w:rsid w:val="006F6E22"/>
    <w:rsid w:val="006F6EFA"/>
    <w:rsid w:val="006F7076"/>
    <w:rsid w:val="006F7098"/>
    <w:rsid w:val="006F70A0"/>
    <w:rsid w:val="006F7181"/>
    <w:rsid w:val="006F7382"/>
    <w:rsid w:val="006F73DA"/>
    <w:rsid w:val="006F76EB"/>
    <w:rsid w:val="006F77A1"/>
    <w:rsid w:val="006F7930"/>
    <w:rsid w:val="006F79BF"/>
    <w:rsid w:val="006F7A29"/>
    <w:rsid w:val="006F7D5A"/>
    <w:rsid w:val="0070048A"/>
    <w:rsid w:val="00700564"/>
    <w:rsid w:val="007006D2"/>
    <w:rsid w:val="00700744"/>
    <w:rsid w:val="007008C3"/>
    <w:rsid w:val="007009AA"/>
    <w:rsid w:val="00700A9A"/>
    <w:rsid w:val="00700B07"/>
    <w:rsid w:val="00700B1A"/>
    <w:rsid w:val="00700DAB"/>
    <w:rsid w:val="00700DDC"/>
    <w:rsid w:val="00700F5C"/>
    <w:rsid w:val="007010F1"/>
    <w:rsid w:val="00701174"/>
    <w:rsid w:val="00701201"/>
    <w:rsid w:val="0070139F"/>
    <w:rsid w:val="007014F8"/>
    <w:rsid w:val="007018E8"/>
    <w:rsid w:val="00701A1E"/>
    <w:rsid w:val="00701A75"/>
    <w:rsid w:val="00701D8C"/>
    <w:rsid w:val="00701DEB"/>
    <w:rsid w:val="00701E07"/>
    <w:rsid w:val="00701EE3"/>
    <w:rsid w:val="007020C8"/>
    <w:rsid w:val="007020F1"/>
    <w:rsid w:val="007022B6"/>
    <w:rsid w:val="00702372"/>
    <w:rsid w:val="007023D6"/>
    <w:rsid w:val="00702436"/>
    <w:rsid w:val="0070244B"/>
    <w:rsid w:val="0070244D"/>
    <w:rsid w:val="007024AD"/>
    <w:rsid w:val="007024F8"/>
    <w:rsid w:val="007028BE"/>
    <w:rsid w:val="0070293C"/>
    <w:rsid w:val="00702B3E"/>
    <w:rsid w:val="00702BBF"/>
    <w:rsid w:val="00702BFD"/>
    <w:rsid w:val="00702C5A"/>
    <w:rsid w:val="00702C78"/>
    <w:rsid w:val="00702C91"/>
    <w:rsid w:val="00702D6C"/>
    <w:rsid w:val="00702EF2"/>
    <w:rsid w:val="00702F01"/>
    <w:rsid w:val="007030A3"/>
    <w:rsid w:val="007031ED"/>
    <w:rsid w:val="0070323F"/>
    <w:rsid w:val="00703529"/>
    <w:rsid w:val="0070378A"/>
    <w:rsid w:val="007039A0"/>
    <w:rsid w:val="007039F8"/>
    <w:rsid w:val="00703C06"/>
    <w:rsid w:val="00703DD1"/>
    <w:rsid w:val="00703E0E"/>
    <w:rsid w:val="00703EED"/>
    <w:rsid w:val="007041EA"/>
    <w:rsid w:val="00704299"/>
    <w:rsid w:val="0070431B"/>
    <w:rsid w:val="0070437B"/>
    <w:rsid w:val="007043CC"/>
    <w:rsid w:val="007043D0"/>
    <w:rsid w:val="00704464"/>
    <w:rsid w:val="007044B7"/>
    <w:rsid w:val="0070452A"/>
    <w:rsid w:val="00704764"/>
    <w:rsid w:val="00704A10"/>
    <w:rsid w:val="00704A1B"/>
    <w:rsid w:val="00704BA0"/>
    <w:rsid w:val="00704BE8"/>
    <w:rsid w:val="00704FAF"/>
    <w:rsid w:val="0070504A"/>
    <w:rsid w:val="007050B4"/>
    <w:rsid w:val="00705211"/>
    <w:rsid w:val="0070526A"/>
    <w:rsid w:val="007053B6"/>
    <w:rsid w:val="007055EE"/>
    <w:rsid w:val="00705ACA"/>
    <w:rsid w:val="00705BFE"/>
    <w:rsid w:val="00705CD9"/>
    <w:rsid w:val="00705D28"/>
    <w:rsid w:val="00705FB6"/>
    <w:rsid w:val="00706037"/>
    <w:rsid w:val="007060BF"/>
    <w:rsid w:val="00706276"/>
    <w:rsid w:val="00706280"/>
    <w:rsid w:val="0070636A"/>
    <w:rsid w:val="00706397"/>
    <w:rsid w:val="00706419"/>
    <w:rsid w:val="0070647B"/>
    <w:rsid w:val="007066E8"/>
    <w:rsid w:val="00706876"/>
    <w:rsid w:val="00706892"/>
    <w:rsid w:val="00706894"/>
    <w:rsid w:val="00706AA0"/>
    <w:rsid w:val="00706B48"/>
    <w:rsid w:val="00706BAA"/>
    <w:rsid w:val="00706BC9"/>
    <w:rsid w:val="00706D9D"/>
    <w:rsid w:val="00706FAE"/>
    <w:rsid w:val="00706FE6"/>
    <w:rsid w:val="0070710E"/>
    <w:rsid w:val="0070717F"/>
    <w:rsid w:val="0070734A"/>
    <w:rsid w:val="00707383"/>
    <w:rsid w:val="007073A0"/>
    <w:rsid w:val="00707445"/>
    <w:rsid w:val="007074D5"/>
    <w:rsid w:val="007075A8"/>
    <w:rsid w:val="00707602"/>
    <w:rsid w:val="0070779B"/>
    <w:rsid w:val="007077E9"/>
    <w:rsid w:val="007079CE"/>
    <w:rsid w:val="00707A82"/>
    <w:rsid w:val="00707E2E"/>
    <w:rsid w:val="0071023B"/>
    <w:rsid w:val="007103D5"/>
    <w:rsid w:val="007103FE"/>
    <w:rsid w:val="00710512"/>
    <w:rsid w:val="00710547"/>
    <w:rsid w:val="00710687"/>
    <w:rsid w:val="0071076E"/>
    <w:rsid w:val="007108E9"/>
    <w:rsid w:val="00710C1C"/>
    <w:rsid w:val="00710E10"/>
    <w:rsid w:val="00711060"/>
    <w:rsid w:val="00711066"/>
    <w:rsid w:val="00711281"/>
    <w:rsid w:val="007112A5"/>
    <w:rsid w:val="007113C3"/>
    <w:rsid w:val="0071143D"/>
    <w:rsid w:val="0071150E"/>
    <w:rsid w:val="00711688"/>
    <w:rsid w:val="007116D0"/>
    <w:rsid w:val="00711723"/>
    <w:rsid w:val="0071172D"/>
    <w:rsid w:val="007118B9"/>
    <w:rsid w:val="0071195F"/>
    <w:rsid w:val="00711C7D"/>
    <w:rsid w:val="00711CA2"/>
    <w:rsid w:val="00711D32"/>
    <w:rsid w:val="00711DB0"/>
    <w:rsid w:val="00711EC1"/>
    <w:rsid w:val="0071200D"/>
    <w:rsid w:val="0071204A"/>
    <w:rsid w:val="007121B9"/>
    <w:rsid w:val="00712228"/>
    <w:rsid w:val="00712328"/>
    <w:rsid w:val="0071238F"/>
    <w:rsid w:val="00712519"/>
    <w:rsid w:val="00712551"/>
    <w:rsid w:val="0071264C"/>
    <w:rsid w:val="007127C4"/>
    <w:rsid w:val="00712879"/>
    <w:rsid w:val="00712946"/>
    <w:rsid w:val="007129EB"/>
    <w:rsid w:val="00712AA6"/>
    <w:rsid w:val="00712AE1"/>
    <w:rsid w:val="00712C34"/>
    <w:rsid w:val="00712C4B"/>
    <w:rsid w:val="00712CE1"/>
    <w:rsid w:val="00713100"/>
    <w:rsid w:val="0071314E"/>
    <w:rsid w:val="007131F6"/>
    <w:rsid w:val="0071327C"/>
    <w:rsid w:val="007132A0"/>
    <w:rsid w:val="00713498"/>
    <w:rsid w:val="007134A9"/>
    <w:rsid w:val="00713549"/>
    <w:rsid w:val="0071354C"/>
    <w:rsid w:val="007135B7"/>
    <w:rsid w:val="007135EF"/>
    <w:rsid w:val="00713685"/>
    <w:rsid w:val="00713702"/>
    <w:rsid w:val="00713A9E"/>
    <w:rsid w:val="00713B0D"/>
    <w:rsid w:val="00713C9A"/>
    <w:rsid w:val="00713CF4"/>
    <w:rsid w:val="00713D36"/>
    <w:rsid w:val="00713DF6"/>
    <w:rsid w:val="00713EB1"/>
    <w:rsid w:val="00713F6A"/>
    <w:rsid w:val="00714424"/>
    <w:rsid w:val="00714672"/>
    <w:rsid w:val="007146BB"/>
    <w:rsid w:val="007146DA"/>
    <w:rsid w:val="00714701"/>
    <w:rsid w:val="0071487D"/>
    <w:rsid w:val="007148DE"/>
    <w:rsid w:val="00714984"/>
    <w:rsid w:val="00714A2F"/>
    <w:rsid w:val="00714E75"/>
    <w:rsid w:val="00714EB9"/>
    <w:rsid w:val="00715120"/>
    <w:rsid w:val="007152FC"/>
    <w:rsid w:val="00715386"/>
    <w:rsid w:val="00715413"/>
    <w:rsid w:val="0071571E"/>
    <w:rsid w:val="00715836"/>
    <w:rsid w:val="00715965"/>
    <w:rsid w:val="00715997"/>
    <w:rsid w:val="007159A6"/>
    <w:rsid w:val="00715B67"/>
    <w:rsid w:val="00715BC1"/>
    <w:rsid w:val="00715E4B"/>
    <w:rsid w:val="00715F9D"/>
    <w:rsid w:val="00715FBD"/>
    <w:rsid w:val="00715FEE"/>
    <w:rsid w:val="00716372"/>
    <w:rsid w:val="00716385"/>
    <w:rsid w:val="007163EE"/>
    <w:rsid w:val="007164A6"/>
    <w:rsid w:val="007164D0"/>
    <w:rsid w:val="00716505"/>
    <w:rsid w:val="00716676"/>
    <w:rsid w:val="00716821"/>
    <w:rsid w:val="00716884"/>
    <w:rsid w:val="00716A76"/>
    <w:rsid w:val="00716AB2"/>
    <w:rsid w:val="00716E4B"/>
    <w:rsid w:val="00716F79"/>
    <w:rsid w:val="007170F5"/>
    <w:rsid w:val="00717109"/>
    <w:rsid w:val="00717132"/>
    <w:rsid w:val="00717168"/>
    <w:rsid w:val="00717298"/>
    <w:rsid w:val="00717391"/>
    <w:rsid w:val="007174AF"/>
    <w:rsid w:val="0071758B"/>
    <w:rsid w:val="00717611"/>
    <w:rsid w:val="0071761A"/>
    <w:rsid w:val="007176CA"/>
    <w:rsid w:val="00717988"/>
    <w:rsid w:val="00717A60"/>
    <w:rsid w:val="00717B35"/>
    <w:rsid w:val="00717C7E"/>
    <w:rsid w:val="007200AB"/>
    <w:rsid w:val="007201CC"/>
    <w:rsid w:val="007202C7"/>
    <w:rsid w:val="007203C4"/>
    <w:rsid w:val="007203CF"/>
    <w:rsid w:val="00720448"/>
    <w:rsid w:val="0072071A"/>
    <w:rsid w:val="00720A36"/>
    <w:rsid w:val="00720B7B"/>
    <w:rsid w:val="00720C25"/>
    <w:rsid w:val="00720D42"/>
    <w:rsid w:val="00721024"/>
    <w:rsid w:val="00721127"/>
    <w:rsid w:val="007211E7"/>
    <w:rsid w:val="00721303"/>
    <w:rsid w:val="0072134A"/>
    <w:rsid w:val="0072150D"/>
    <w:rsid w:val="00721811"/>
    <w:rsid w:val="0072198D"/>
    <w:rsid w:val="00721DA2"/>
    <w:rsid w:val="00721EBA"/>
    <w:rsid w:val="00721FB5"/>
    <w:rsid w:val="00721FCC"/>
    <w:rsid w:val="007221A8"/>
    <w:rsid w:val="007221D5"/>
    <w:rsid w:val="00722401"/>
    <w:rsid w:val="00722777"/>
    <w:rsid w:val="00722902"/>
    <w:rsid w:val="00722A88"/>
    <w:rsid w:val="00722C37"/>
    <w:rsid w:val="00722C69"/>
    <w:rsid w:val="00722CD2"/>
    <w:rsid w:val="00722DA5"/>
    <w:rsid w:val="00722E12"/>
    <w:rsid w:val="00722FE7"/>
    <w:rsid w:val="00723275"/>
    <w:rsid w:val="00723390"/>
    <w:rsid w:val="007234B7"/>
    <w:rsid w:val="00723535"/>
    <w:rsid w:val="00723629"/>
    <w:rsid w:val="00723650"/>
    <w:rsid w:val="007236DE"/>
    <w:rsid w:val="00723794"/>
    <w:rsid w:val="0072389A"/>
    <w:rsid w:val="007238FA"/>
    <w:rsid w:val="00723980"/>
    <w:rsid w:val="007239C7"/>
    <w:rsid w:val="007239E1"/>
    <w:rsid w:val="00723D83"/>
    <w:rsid w:val="00723E3D"/>
    <w:rsid w:val="00723FF5"/>
    <w:rsid w:val="0072428C"/>
    <w:rsid w:val="0072469C"/>
    <w:rsid w:val="00724786"/>
    <w:rsid w:val="00724823"/>
    <w:rsid w:val="0072490D"/>
    <w:rsid w:val="00724A22"/>
    <w:rsid w:val="00724A52"/>
    <w:rsid w:val="00724AD3"/>
    <w:rsid w:val="00724C65"/>
    <w:rsid w:val="00725015"/>
    <w:rsid w:val="00725382"/>
    <w:rsid w:val="0072544D"/>
    <w:rsid w:val="00725560"/>
    <w:rsid w:val="007255E4"/>
    <w:rsid w:val="00725667"/>
    <w:rsid w:val="0072577C"/>
    <w:rsid w:val="007257A9"/>
    <w:rsid w:val="00725CD8"/>
    <w:rsid w:val="00725D5D"/>
    <w:rsid w:val="00725F78"/>
    <w:rsid w:val="00726066"/>
    <w:rsid w:val="007262B9"/>
    <w:rsid w:val="007262DD"/>
    <w:rsid w:val="00726339"/>
    <w:rsid w:val="0072636D"/>
    <w:rsid w:val="00726422"/>
    <w:rsid w:val="0072662B"/>
    <w:rsid w:val="00726807"/>
    <w:rsid w:val="00726984"/>
    <w:rsid w:val="007269A5"/>
    <w:rsid w:val="00726A68"/>
    <w:rsid w:val="00726B93"/>
    <w:rsid w:val="00726CA0"/>
    <w:rsid w:val="00726F3E"/>
    <w:rsid w:val="00727095"/>
    <w:rsid w:val="007270A5"/>
    <w:rsid w:val="0072711D"/>
    <w:rsid w:val="0072714B"/>
    <w:rsid w:val="007271A0"/>
    <w:rsid w:val="007271E1"/>
    <w:rsid w:val="0072749C"/>
    <w:rsid w:val="00727824"/>
    <w:rsid w:val="00727E29"/>
    <w:rsid w:val="00730023"/>
    <w:rsid w:val="007302DA"/>
    <w:rsid w:val="00730392"/>
    <w:rsid w:val="007305E9"/>
    <w:rsid w:val="00730691"/>
    <w:rsid w:val="00730745"/>
    <w:rsid w:val="007307BA"/>
    <w:rsid w:val="00730805"/>
    <w:rsid w:val="00730A00"/>
    <w:rsid w:val="00730C3C"/>
    <w:rsid w:val="00730C42"/>
    <w:rsid w:val="00730CDA"/>
    <w:rsid w:val="00730E2C"/>
    <w:rsid w:val="00730EB9"/>
    <w:rsid w:val="00730FDD"/>
    <w:rsid w:val="00731093"/>
    <w:rsid w:val="007310E4"/>
    <w:rsid w:val="007311F7"/>
    <w:rsid w:val="0073126D"/>
    <w:rsid w:val="00731270"/>
    <w:rsid w:val="007312C0"/>
    <w:rsid w:val="00731314"/>
    <w:rsid w:val="00731352"/>
    <w:rsid w:val="00731622"/>
    <w:rsid w:val="007317F3"/>
    <w:rsid w:val="007318BC"/>
    <w:rsid w:val="0073199F"/>
    <w:rsid w:val="00731AB3"/>
    <w:rsid w:val="00731AED"/>
    <w:rsid w:val="00731AF9"/>
    <w:rsid w:val="00731BB7"/>
    <w:rsid w:val="00731D1E"/>
    <w:rsid w:val="00731DA9"/>
    <w:rsid w:val="00731F2F"/>
    <w:rsid w:val="00731F72"/>
    <w:rsid w:val="00731FA7"/>
    <w:rsid w:val="007320A8"/>
    <w:rsid w:val="00732190"/>
    <w:rsid w:val="00732220"/>
    <w:rsid w:val="007322BC"/>
    <w:rsid w:val="007323C7"/>
    <w:rsid w:val="00732598"/>
    <w:rsid w:val="00732686"/>
    <w:rsid w:val="007328BE"/>
    <w:rsid w:val="00732914"/>
    <w:rsid w:val="00732A6E"/>
    <w:rsid w:val="00732E5D"/>
    <w:rsid w:val="00732F9C"/>
    <w:rsid w:val="0073300B"/>
    <w:rsid w:val="00733219"/>
    <w:rsid w:val="0073343D"/>
    <w:rsid w:val="00733456"/>
    <w:rsid w:val="00733511"/>
    <w:rsid w:val="00733617"/>
    <w:rsid w:val="0073375C"/>
    <w:rsid w:val="007339AE"/>
    <w:rsid w:val="00733AFF"/>
    <w:rsid w:val="00733B12"/>
    <w:rsid w:val="00733B36"/>
    <w:rsid w:val="00733B92"/>
    <w:rsid w:val="00733BE1"/>
    <w:rsid w:val="00733DA7"/>
    <w:rsid w:val="00733F06"/>
    <w:rsid w:val="00733F7A"/>
    <w:rsid w:val="00734025"/>
    <w:rsid w:val="00734263"/>
    <w:rsid w:val="00734294"/>
    <w:rsid w:val="007343A6"/>
    <w:rsid w:val="007344AD"/>
    <w:rsid w:val="007346F9"/>
    <w:rsid w:val="00734772"/>
    <w:rsid w:val="00734877"/>
    <w:rsid w:val="007348A1"/>
    <w:rsid w:val="00734A2F"/>
    <w:rsid w:val="00734B6D"/>
    <w:rsid w:val="00734BDB"/>
    <w:rsid w:val="00734CA2"/>
    <w:rsid w:val="00734D78"/>
    <w:rsid w:val="00734DD2"/>
    <w:rsid w:val="00734DEF"/>
    <w:rsid w:val="00734ED2"/>
    <w:rsid w:val="00735061"/>
    <w:rsid w:val="00735169"/>
    <w:rsid w:val="00735174"/>
    <w:rsid w:val="007351B0"/>
    <w:rsid w:val="00735316"/>
    <w:rsid w:val="0073531D"/>
    <w:rsid w:val="007355B8"/>
    <w:rsid w:val="00735649"/>
    <w:rsid w:val="007357DF"/>
    <w:rsid w:val="007359D7"/>
    <w:rsid w:val="00735A01"/>
    <w:rsid w:val="00735AC0"/>
    <w:rsid w:val="00735D3E"/>
    <w:rsid w:val="00735D62"/>
    <w:rsid w:val="007360AA"/>
    <w:rsid w:val="0073615E"/>
    <w:rsid w:val="007361CF"/>
    <w:rsid w:val="007361EC"/>
    <w:rsid w:val="0073626D"/>
    <w:rsid w:val="00736285"/>
    <w:rsid w:val="00736314"/>
    <w:rsid w:val="0073637C"/>
    <w:rsid w:val="007363BC"/>
    <w:rsid w:val="00736445"/>
    <w:rsid w:val="0073648D"/>
    <w:rsid w:val="007365B7"/>
    <w:rsid w:val="00736628"/>
    <w:rsid w:val="007366BD"/>
    <w:rsid w:val="007366DC"/>
    <w:rsid w:val="007366E4"/>
    <w:rsid w:val="0073675A"/>
    <w:rsid w:val="007367C0"/>
    <w:rsid w:val="00736884"/>
    <w:rsid w:val="007369DA"/>
    <w:rsid w:val="00736A35"/>
    <w:rsid w:val="00736A84"/>
    <w:rsid w:val="00736B94"/>
    <w:rsid w:val="00736D6A"/>
    <w:rsid w:val="00736FC7"/>
    <w:rsid w:val="0073706C"/>
    <w:rsid w:val="007370BF"/>
    <w:rsid w:val="007373F0"/>
    <w:rsid w:val="0073747C"/>
    <w:rsid w:val="007374E2"/>
    <w:rsid w:val="007375E1"/>
    <w:rsid w:val="00737983"/>
    <w:rsid w:val="00737996"/>
    <w:rsid w:val="00737A43"/>
    <w:rsid w:val="00737AFD"/>
    <w:rsid w:val="00737CB1"/>
    <w:rsid w:val="00737E87"/>
    <w:rsid w:val="00737F16"/>
    <w:rsid w:val="00737FCC"/>
    <w:rsid w:val="00740002"/>
    <w:rsid w:val="00740108"/>
    <w:rsid w:val="00740218"/>
    <w:rsid w:val="00740238"/>
    <w:rsid w:val="0074027A"/>
    <w:rsid w:val="0074030E"/>
    <w:rsid w:val="00740341"/>
    <w:rsid w:val="007404B7"/>
    <w:rsid w:val="00740555"/>
    <w:rsid w:val="0074057F"/>
    <w:rsid w:val="00740585"/>
    <w:rsid w:val="007405B1"/>
    <w:rsid w:val="00740644"/>
    <w:rsid w:val="0074078B"/>
    <w:rsid w:val="007407AF"/>
    <w:rsid w:val="00740E59"/>
    <w:rsid w:val="00740F09"/>
    <w:rsid w:val="007413B3"/>
    <w:rsid w:val="0074141D"/>
    <w:rsid w:val="007415BE"/>
    <w:rsid w:val="007418E3"/>
    <w:rsid w:val="0074192E"/>
    <w:rsid w:val="00741B50"/>
    <w:rsid w:val="00741B65"/>
    <w:rsid w:val="00741ECC"/>
    <w:rsid w:val="00741F43"/>
    <w:rsid w:val="00741F77"/>
    <w:rsid w:val="00742095"/>
    <w:rsid w:val="007420C9"/>
    <w:rsid w:val="00742301"/>
    <w:rsid w:val="00742447"/>
    <w:rsid w:val="00742457"/>
    <w:rsid w:val="00742462"/>
    <w:rsid w:val="007425B0"/>
    <w:rsid w:val="00742704"/>
    <w:rsid w:val="0074277A"/>
    <w:rsid w:val="00742A10"/>
    <w:rsid w:val="00742A45"/>
    <w:rsid w:val="00742A6A"/>
    <w:rsid w:val="00742ABA"/>
    <w:rsid w:val="00742B3F"/>
    <w:rsid w:val="00742BBE"/>
    <w:rsid w:val="00742CD0"/>
    <w:rsid w:val="00742DE0"/>
    <w:rsid w:val="00742E12"/>
    <w:rsid w:val="00742E7E"/>
    <w:rsid w:val="00742F69"/>
    <w:rsid w:val="00742FC1"/>
    <w:rsid w:val="00742FC5"/>
    <w:rsid w:val="0074307B"/>
    <w:rsid w:val="00743357"/>
    <w:rsid w:val="007436FC"/>
    <w:rsid w:val="0074389A"/>
    <w:rsid w:val="00743ADA"/>
    <w:rsid w:val="00743ADF"/>
    <w:rsid w:val="00743C65"/>
    <w:rsid w:val="00743DB7"/>
    <w:rsid w:val="00743DCD"/>
    <w:rsid w:val="00744276"/>
    <w:rsid w:val="00744361"/>
    <w:rsid w:val="00744372"/>
    <w:rsid w:val="0074438B"/>
    <w:rsid w:val="007444D5"/>
    <w:rsid w:val="00744742"/>
    <w:rsid w:val="00744877"/>
    <w:rsid w:val="007448EB"/>
    <w:rsid w:val="007449AC"/>
    <w:rsid w:val="00744DEC"/>
    <w:rsid w:val="00744E89"/>
    <w:rsid w:val="00744FA5"/>
    <w:rsid w:val="00744FAE"/>
    <w:rsid w:val="007450C6"/>
    <w:rsid w:val="0074511A"/>
    <w:rsid w:val="00745154"/>
    <w:rsid w:val="007452F4"/>
    <w:rsid w:val="00745506"/>
    <w:rsid w:val="00745554"/>
    <w:rsid w:val="007455AB"/>
    <w:rsid w:val="00745650"/>
    <w:rsid w:val="00745801"/>
    <w:rsid w:val="0074580A"/>
    <w:rsid w:val="007459F4"/>
    <w:rsid w:val="00745AF8"/>
    <w:rsid w:val="00745B42"/>
    <w:rsid w:val="00745BCA"/>
    <w:rsid w:val="00745DA9"/>
    <w:rsid w:val="00745EC1"/>
    <w:rsid w:val="00745EC2"/>
    <w:rsid w:val="007460DE"/>
    <w:rsid w:val="00746178"/>
    <w:rsid w:val="0074622F"/>
    <w:rsid w:val="007462B2"/>
    <w:rsid w:val="007462E1"/>
    <w:rsid w:val="00746379"/>
    <w:rsid w:val="00746398"/>
    <w:rsid w:val="00746651"/>
    <w:rsid w:val="007467BF"/>
    <w:rsid w:val="007467FC"/>
    <w:rsid w:val="007468EB"/>
    <w:rsid w:val="00746B1D"/>
    <w:rsid w:val="00746B9B"/>
    <w:rsid w:val="00746BD2"/>
    <w:rsid w:val="00746EAC"/>
    <w:rsid w:val="00746EB9"/>
    <w:rsid w:val="00746EDE"/>
    <w:rsid w:val="007470BB"/>
    <w:rsid w:val="007471F5"/>
    <w:rsid w:val="007473CE"/>
    <w:rsid w:val="007474A2"/>
    <w:rsid w:val="007474FE"/>
    <w:rsid w:val="007476B7"/>
    <w:rsid w:val="00747703"/>
    <w:rsid w:val="00747792"/>
    <w:rsid w:val="00747816"/>
    <w:rsid w:val="00747A3C"/>
    <w:rsid w:val="00747C09"/>
    <w:rsid w:val="00747C7F"/>
    <w:rsid w:val="00747D80"/>
    <w:rsid w:val="00747DCE"/>
    <w:rsid w:val="00747EA9"/>
    <w:rsid w:val="00747ECF"/>
    <w:rsid w:val="00747ED4"/>
    <w:rsid w:val="00747F1B"/>
    <w:rsid w:val="00750103"/>
    <w:rsid w:val="00750177"/>
    <w:rsid w:val="00750194"/>
    <w:rsid w:val="0075019F"/>
    <w:rsid w:val="00750392"/>
    <w:rsid w:val="00750452"/>
    <w:rsid w:val="007505E2"/>
    <w:rsid w:val="0075071D"/>
    <w:rsid w:val="0075074E"/>
    <w:rsid w:val="007507AF"/>
    <w:rsid w:val="00750A89"/>
    <w:rsid w:val="00750B46"/>
    <w:rsid w:val="00750C5D"/>
    <w:rsid w:val="00750D81"/>
    <w:rsid w:val="0075100F"/>
    <w:rsid w:val="00751106"/>
    <w:rsid w:val="00751224"/>
    <w:rsid w:val="007513A1"/>
    <w:rsid w:val="00751768"/>
    <w:rsid w:val="0075179D"/>
    <w:rsid w:val="00751B8B"/>
    <w:rsid w:val="00751DA8"/>
    <w:rsid w:val="00751F1B"/>
    <w:rsid w:val="00751F2E"/>
    <w:rsid w:val="00752079"/>
    <w:rsid w:val="00752108"/>
    <w:rsid w:val="0075216C"/>
    <w:rsid w:val="007521BD"/>
    <w:rsid w:val="007521DA"/>
    <w:rsid w:val="0075226E"/>
    <w:rsid w:val="00752375"/>
    <w:rsid w:val="00752403"/>
    <w:rsid w:val="00752679"/>
    <w:rsid w:val="007526A1"/>
    <w:rsid w:val="00752718"/>
    <w:rsid w:val="00752819"/>
    <w:rsid w:val="007528D8"/>
    <w:rsid w:val="007529C9"/>
    <w:rsid w:val="00752AE2"/>
    <w:rsid w:val="00752B18"/>
    <w:rsid w:val="00752B45"/>
    <w:rsid w:val="00752C3A"/>
    <w:rsid w:val="00752CB1"/>
    <w:rsid w:val="00752D1B"/>
    <w:rsid w:val="00752DAD"/>
    <w:rsid w:val="00752F2B"/>
    <w:rsid w:val="007532B3"/>
    <w:rsid w:val="0075349E"/>
    <w:rsid w:val="00753520"/>
    <w:rsid w:val="0075369D"/>
    <w:rsid w:val="007536AE"/>
    <w:rsid w:val="007536C1"/>
    <w:rsid w:val="007538B7"/>
    <w:rsid w:val="00753971"/>
    <w:rsid w:val="00753975"/>
    <w:rsid w:val="00753C02"/>
    <w:rsid w:val="00753CA4"/>
    <w:rsid w:val="00753E22"/>
    <w:rsid w:val="00754141"/>
    <w:rsid w:val="0075414B"/>
    <w:rsid w:val="00754169"/>
    <w:rsid w:val="007541BF"/>
    <w:rsid w:val="007543EF"/>
    <w:rsid w:val="00754605"/>
    <w:rsid w:val="007546BA"/>
    <w:rsid w:val="00754774"/>
    <w:rsid w:val="007547B1"/>
    <w:rsid w:val="007547D7"/>
    <w:rsid w:val="0075481C"/>
    <w:rsid w:val="00754988"/>
    <w:rsid w:val="00754A3F"/>
    <w:rsid w:val="00754A7E"/>
    <w:rsid w:val="00754CC9"/>
    <w:rsid w:val="00754E14"/>
    <w:rsid w:val="00755046"/>
    <w:rsid w:val="0075512B"/>
    <w:rsid w:val="00755252"/>
    <w:rsid w:val="00755293"/>
    <w:rsid w:val="007552E1"/>
    <w:rsid w:val="00755313"/>
    <w:rsid w:val="00755347"/>
    <w:rsid w:val="00755381"/>
    <w:rsid w:val="007553C9"/>
    <w:rsid w:val="007554DE"/>
    <w:rsid w:val="00755518"/>
    <w:rsid w:val="00755548"/>
    <w:rsid w:val="00755610"/>
    <w:rsid w:val="007556B9"/>
    <w:rsid w:val="00755708"/>
    <w:rsid w:val="007557AF"/>
    <w:rsid w:val="00755935"/>
    <w:rsid w:val="00755AE0"/>
    <w:rsid w:val="00755CFD"/>
    <w:rsid w:val="00755D9F"/>
    <w:rsid w:val="00755EAC"/>
    <w:rsid w:val="00755EFD"/>
    <w:rsid w:val="0075603D"/>
    <w:rsid w:val="00756052"/>
    <w:rsid w:val="00756093"/>
    <w:rsid w:val="00756477"/>
    <w:rsid w:val="00756513"/>
    <w:rsid w:val="00756561"/>
    <w:rsid w:val="007565F1"/>
    <w:rsid w:val="00756770"/>
    <w:rsid w:val="00756AEC"/>
    <w:rsid w:val="00756C92"/>
    <w:rsid w:val="00756E39"/>
    <w:rsid w:val="00756EFE"/>
    <w:rsid w:val="00757111"/>
    <w:rsid w:val="00757141"/>
    <w:rsid w:val="0075715C"/>
    <w:rsid w:val="00757321"/>
    <w:rsid w:val="007573EB"/>
    <w:rsid w:val="007575B1"/>
    <w:rsid w:val="0075785C"/>
    <w:rsid w:val="00757878"/>
    <w:rsid w:val="00757966"/>
    <w:rsid w:val="007579D7"/>
    <w:rsid w:val="00757BB3"/>
    <w:rsid w:val="00757EDF"/>
    <w:rsid w:val="00757FB5"/>
    <w:rsid w:val="0076017C"/>
    <w:rsid w:val="00760325"/>
    <w:rsid w:val="00760379"/>
    <w:rsid w:val="00760496"/>
    <w:rsid w:val="00760497"/>
    <w:rsid w:val="007604DD"/>
    <w:rsid w:val="007604E8"/>
    <w:rsid w:val="00760586"/>
    <w:rsid w:val="007606E0"/>
    <w:rsid w:val="00760733"/>
    <w:rsid w:val="007608C7"/>
    <w:rsid w:val="007608FD"/>
    <w:rsid w:val="00760CE9"/>
    <w:rsid w:val="00760D0F"/>
    <w:rsid w:val="00761291"/>
    <w:rsid w:val="007613A7"/>
    <w:rsid w:val="0076154D"/>
    <w:rsid w:val="00761641"/>
    <w:rsid w:val="00761648"/>
    <w:rsid w:val="00761B69"/>
    <w:rsid w:val="00761B91"/>
    <w:rsid w:val="00761BA9"/>
    <w:rsid w:val="00761D6D"/>
    <w:rsid w:val="00761DFA"/>
    <w:rsid w:val="00761E2C"/>
    <w:rsid w:val="00761EE6"/>
    <w:rsid w:val="00762300"/>
    <w:rsid w:val="007625F9"/>
    <w:rsid w:val="00762687"/>
    <w:rsid w:val="007627B0"/>
    <w:rsid w:val="0076288C"/>
    <w:rsid w:val="00762957"/>
    <w:rsid w:val="00762AC6"/>
    <w:rsid w:val="00762B38"/>
    <w:rsid w:val="00762B56"/>
    <w:rsid w:val="00762B8D"/>
    <w:rsid w:val="00762C67"/>
    <w:rsid w:val="00762D4B"/>
    <w:rsid w:val="00762D4F"/>
    <w:rsid w:val="007630E7"/>
    <w:rsid w:val="00763106"/>
    <w:rsid w:val="0076312F"/>
    <w:rsid w:val="00763338"/>
    <w:rsid w:val="00763382"/>
    <w:rsid w:val="007638BE"/>
    <w:rsid w:val="0076391D"/>
    <w:rsid w:val="00763953"/>
    <w:rsid w:val="00763AA3"/>
    <w:rsid w:val="00763CA9"/>
    <w:rsid w:val="00763ED6"/>
    <w:rsid w:val="00763FC4"/>
    <w:rsid w:val="00764285"/>
    <w:rsid w:val="007643CA"/>
    <w:rsid w:val="007643D3"/>
    <w:rsid w:val="0076456E"/>
    <w:rsid w:val="007645B1"/>
    <w:rsid w:val="007645BB"/>
    <w:rsid w:val="007645E7"/>
    <w:rsid w:val="007646A3"/>
    <w:rsid w:val="00764702"/>
    <w:rsid w:val="007647CA"/>
    <w:rsid w:val="00764831"/>
    <w:rsid w:val="00764B89"/>
    <w:rsid w:val="00764C0E"/>
    <w:rsid w:val="00764D37"/>
    <w:rsid w:val="00764EBD"/>
    <w:rsid w:val="00765098"/>
    <w:rsid w:val="007650B7"/>
    <w:rsid w:val="0076516C"/>
    <w:rsid w:val="0076536A"/>
    <w:rsid w:val="0076539B"/>
    <w:rsid w:val="007653D3"/>
    <w:rsid w:val="007655F1"/>
    <w:rsid w:val="00765777"/>
    <w:rsid w:val="0076583E"/>
    <w:rsid w:val="00765853"/>
    <w:rsid w:val="00765A2B"/>
    <w:rsid w:val="00765A6E"/>
    <w:rsid w:val="00765B9B"/>
    <w:rsid w:val="00765D54"/>
    <w:rsid w:val="00765DD8"/>
    <w:rsid w:val="00765FC8"/>
    <w:rsid w:val="007661CE"/>
    <w:rsid w:val="007661F9"/>
    <w:rsid w:val="00766357"/>
    <w:rsid w:val="00766889"/>
    <w:rsid w:val="00766933"/>
    <w:rsid w:val="007669BA"/>
    <w:rsid w:val="007669F8"/>
    <w:rsid w:val="00766B6A"/>
    <w:rsid w:val="00766BE5"/>
    <w:rsid w:val="00766F3F"/>
    <w:rsid w:val="00766F81"/>
    <w:rsid w:val="00766FDB"/>
    <w:rsid w:val="00766FE8"/>
    <w:rsid w:val="00767007"/>
    <w:rsid w:val="007670BE"/>
    <w:rsid w:val="007674C4"/>
    <w:rsid w:val="007674D1"/>
    <w:rsid w:val="00767611"/>
    <w:rsid w:val="007676C6"/>
    <w:rsid w:val="007677BD"/>
    <w:rsid w:val="00767855"/>
    <w:rsid w:val="007678DF"/>
    <w:rsid w:val="00767A53"/>
    <w:rsid w:val="00767A59"/>
    <w:rsid w:val="00767AC2"/>
    <w:rsid w:val="00767AD7"/>
    <w:rsid w:val="00767BAD"/>
    <w:rsid w:val="00767E9E"/>
    <w:rsid w:val="00770098"/>
    <w:rsid w:val="007700D9"/>
    <w:rsid w:val="007700E4"/>
    <w:rsid w:val="0077020C"/>
    <w:rsid w:val="007702BB"/>
    <w:rsid w:val="00770491"/>
    <w:rsid w:val="0077069A"/>
    <w:rsid w:val="007706F5"/>
    <w:rsid w:val="007707D2"/>
    <w:rsid w:val="00770A12"/>
    <w:rsid w:val="00770A23"/>
    <w:rsid w:val="00770A6C"/>
    <w:rsid w:val="00770B1A"/>
    <w:rsid w:val="00770B90"/>
    <w:rsid w:val="00770BCB"/>
    <w:rsid w:val="00770C4D"/>
    <w:rsid w:val="00770C85"/>
    <w:rsid w:val="00770CCB"/>
    <w:rsid w:val="00770CCC"/>
    <w:rsid w:val="00770CEA"/>
    <w:rsid w:val="00770D38"/>
    <w:rsid w:val="00770DD2"/>
    <w:rsid w:val="00770F6A"/>
    <w:rsid w:val="007710B3"/>
    <w:rsid w:val="00771176"/>
    <w:rsid w:val="0077122A"/>
    <w:rsid w:val="0077130A"/>
    <w:rsid w:val="0077130D"/>
    <w:rsid w:val="007714CE"/>
    <w:rsid w:val="00771595"/>
    <w:rsid w:val="007715D6"/>
    <w:rsid w:val="007717A5"/>
    <w:rsid w:val="007717D4"/>
    <w:rsid w:val="007718D3"/>
    <w:rsid w:val="0077194F"/>
    <w:rsid w:val="00771A82"/>
    <w:rsid w:val="00771B7D"/>
    <w:rsid w:val="00771BD3"/>
    <w:rsid w:val="00771CA8"/>
    <w:rsid w:val="00771D94"/>
    <w:rsid w:val="00771DD8"/>
    <w:rsid w:val="00771DDE"/>
    <w:rsid w:val="00771E60"/>
    <w:rsid w:val="00771F5A"/>
    <w:rsid w:val="007720E2"/>
    <w:rsid w:val="007722FF"/>
    <w:rsid w:val="00772328"/>
    <w:rsid w:val="00772365"/>
    <w:rsid w:val="00772413"/>
    <w:rsid w:val="007724DC"/>
    <w:rsid w:val="00772583"/>
    <w:rsid w:val="0077266A"/>
    <w:rsid w:val="007727B5"/>
    <w:rsid w:val="007727F4"/>
    <w:rsid w:val="0077296C"/>
    <w:rsid w:val="00772BF8"/>
    <w:rsid w:val="00772C82"/>
    <w:rsid w:val="00772D29"/>
    <w:rsid w:val="00772D92"/>
    <w:rsid w:val="00772FCE"/>
    <w:rsid w:val="00773027"/>
    <w:rsid w:val="0077302A"/>
    <w:rsid w:val="007730BD"/>
    <w:rsid w:val="007734CD"/>
    <w:rsid w:val="007734F5"/>
    <w:rsid w:val="007735BF"/>
    <w:rsid w:val="0077375F"/>
    <w:rsid w:val="00773773"/>
    <w:rsid w:val="007737DB"/>
    <w:rsid w:val="0077385E"/>
    <w:rsid w:val="0077395C"/>
    <w:rsid w:val="0077398A"/>
    <w:rsid w:val="00773A73"/>
    <w:rsid w:val="00773C2F"/>
    <w:rsid w:val="00773E29"/>
    <w:rsid w:val="00774172"/>
    <w:rsid w:val="0077418E"/>
    <w:rsid w:val="00774235"/>
    <w:rsid w:val="007742E2"/>
    <w:rsid w:val="00774376"/>
    <w:rsid w:val="0077445A"/>
    <w:rsid w:val="00774487"/>
    <w:rsid w:val="007744AD"/>
    <w:rsid w:val="00774502"/>
    <w:rsid w:val="00774544"/>
    <w:rsid w:val="00774593"/>
    <w:rsid w:val="0077463E"/>
    <w:rsid w:val="007746C6"/>
    <w:rsid w:val="00774737"/>
    <w:rsid w:val="00774776"/>
    <w:rsid w:val="007747EE"/>
    <w:rsid w:val="00774825"/>
    <w:rsid w:val="0077482D"/>
    <w:rsid w:val="007748B6"/>
    <w:rsid w:val="00774A14"/>
    <w:rsid w:val="00774E7A"/>
    <w:rsid w:val="00774F8A"/>
    <w:rsid w:val="00774FCB"/>
    <w:rsid w:val="007750E9"/>
    <w:rsid w:val="007750ED"/>
    <w:rsid w:val="00775180"/>
    <w:rsid w:val="0077530B"/>
    <w:rsid w:val="00775395"/>
    <w:rsid w:val="00775488"/>
    <w:rsid w:val="00775565"/>
    <w:rsid w:val="007756C5"/>
    <w:rsid w:val="0077573D"/>
    <w:rsid w:val="007758C7"/>
    <w:rsid w:val="007758DA"/>
    <w:rsid w:val="00775A0A"/>
    <w:rsid w:val="00775B5C"/>
    <w:rsid w:val="00775CA0"/>
    <w:rsid w:val="00775F27"/>
    <w:rsid w:val="00775F67"/>
    <w:rsid w:val="0077603D"/>
    <w:rsid w:val="007761DE"/>
    <w:rsid w:val="00776269"/>
    <w:rsid w:val="0077636C"/>
    <w:rsid w:val="0077640E"/>
    <w:rsid w:val="00776446"/>
    <w:rsid w:val="00776562"/>
    <w:rsid w:val="0077663C"/>
    <w:rsid w:val="007766D3"/>
    <w:rsid w:val="0077677E"/>
    <w:rsid w:val="00776813"/>
    <w:rsid w:val="0077693F"/>
    <w:rsid w:val="00776BBC"/>
    <w:rsid w:val="00776CF8"/>
    <w:rsid w:val="00776D50"/>
    <w:rsid w:val="00776F9E"/>
    <w:rsid w:val="00777103"/>
    <w:rsid w:val="0077737F"/>
    <w:rsid w:val="0077755A"/>
    <w:rsid w:val="00777896"/>
    <w:rsid w:val="0077794E"/>
    <w:rsid w:val="00777C35"/>
    <w:rsid w:val="00777C3C"/>
    <w:rsid w:val="00777C6B"/>
    <w:rsid w:val="00777CD9"/>
    <w:rsid w:val="00777DAF"/>
    <w:rsid w:val="00777E20"/>
    <w:rsid w:val="00780080"/>
    <w:rsid w:val="0078023C"/>
    <w:rsid w:val="00780355"/>
    <w:rsid w:val="007805B5"/>
    <w:rsid w:val="007807B5"/>
    <w:rsid w:val="00780890"/>
    <w:rsid w:val="00780CAE"/>
    <w:rsid w:val="00780DA3"/>
    <w:rsid w:val="00780DC4"/>
    <w:rsid w:val="00780E00"/>
    <w:rsid w:val="0078104C"/>
    <w:rsid w:val="0078109D"/>
    <w:rsid w:val="0078114F"/>
    <w:rsid w:val="007813A9"/>
    <w:rsid w:val="00781566"/>
    <w:rsid w:val="00781604"/>
    <w:rsid w:val="00781632"/>
    <w:rsid w:val="00781641"/>
    <w:rsid w:val="00781658"/>
    <w:rsid w:val="007818D1"/>
    <w:rsid w:val="007818F8"/>
    <w:rsid w:val="0078193B"/>
    <w:rsid w:val="00782092"/>
    <w:rsid w:val="00782130"/>
    <w:rsid w:val="00782257"/>
    <w:rsid w:val="0078231A"/>
    <w:rsid w:val="00782339"/>
    <w:rsid w:val="007824B1"/>
    <w:rsid w:val="00782551"/>
    <w:rsid w:val="007827D1"/>
    <w:rsid w:val="00782806"/>
    <w:rsid w:val="007828DD"/>
    <w:rsid w:val="00782A5F"/>
    <w:rsid w:val="00782AC8"/>
    <w:rsid w:val="00782C78"/>
    <w:rsid w:val="00782E4E"/>
    <w:rsid w:val="00782F19"/>
    <w:rsid w:val="00783086"/>
    <w:rsid w:val="00783244"/>
    <w:rsid w:val="00783293"/>
    <w:rsid w:val="007834D5"/>
    <w:rsid w:val="00783544"/>
    <w:rsid w:val="00783563"/>
    <w:rsid w:val="007835A1"/>
    <w:rsid w:val="00783668"/>
    <w:rsid w:val="00783681"/>
    <w:rsid w:val="0078368A"/>
    <w:rsid w:val="007836ED"/>
    <w:rsid w:val="007837E8"/>
    <w:rsid w:val="007838D7"/>
    <w:rsid w:val="00783965"/>
    <w:rsid w:val="007839AC"/>
    <w:rsid w:val="00783A3F"/>
    <w:rsid w:val="00783A70"/>
    <w:rsid w:val="00783AC2"/>
    <w:rsid w:val="00783C04"/>
    <w:rsid w:val="00783EE7"/>
    <w:rsid w:val="00783F8E"/>
    <w:rsid w:val="00784220"/>
    <w:rsid w:val="007843DA"/>
    <w:rsid w:val="007843E3"/>
    <w:rsid w:val="00784463"/>
    <w:rsid w:val="00784624"/>
    <w:rsid w:val="00784790"/>
    <w:rsid w:val="007847FF"/>
    <w:rsid w:val="00784956"/>
    <w:rsid w:val="00784DF7"/>
    <w:rsid w:val="00784E78"/>
    <w:rsid w:val="0078530D"/>
    <w:rsid w:val="0078548B"/>
    <w:rsid w:val="007854FF"/>
    <w:rsid w:val="00785563"/>
    <w:rsid w:val="007855F5"/>
    <w:rsid w:val="0078568B"/>
    <w:rsid w:val="00785697"/>
    <w:rsid w:val="007856BA"/>
    <w:rsid w:val="007856C0"/>
    <w:rsid w:val="00785802"/>
    <w:rsid w:val="00785831"/>
    <w:rsid w:val="00785940"/>
    <w:rsid w:val="00785947"/>
    <w:rsid w:val="0078595E"/>
    <w:rsid w:val="00785B2D"/>
    <w:rsid w:val="00785BF0"/>
    <w:rsid w:val="00785EB0"/>
    <w:rsid w:val="00786161"/>
    <w:rsid w:val="00786177"/>
    <w:rsid w:val="007862C2"/>
    <w:rsid w:val="007864AF"/>
    <w:rsid w:val="007864ED"/>
    <w:rsid w:val="0078653B"/>
    <w:rsid w:val="00786581"/>
    <w:rsid w:val="00786604"/>
    <w:rsid w:val="007869E0"/>
    <w:rsid w:val="00786ABF"/>
    <w:rsid w:val="00786B87"/>
    <w:rsid w:val="00786E2F"/>
    <w:rsid w:val="00786F8C"/>
    <w:rsid w:val="00786FBF"/>
    <w:rsid w:val="00787011"/>
    <w:rsid w:val="007872A2"/>
    <w:rsid w:val="007872B7"/>
    <w:rsid w:val="007872D8"/>
    <w:rsid w:val="0078736B"/>
    <w:rsid w:val="00787409"/>
    <w:rsid w:val="007874A5"/>
    <w:rsid w:val="0078754D"/>
    <w:rsid w:val="00787564"/>
    <w:rsid w:val="007875EF"/>
    <w:rsid w:val="007878D3"/>
    <w:rsid w:val="007878E4"/>
    <w:rsid w:val="007879AB"/>
    <w:rsid w:val="00787A95"/>
    <w:rsid w:val="00787B70"/>
    <w:rsid w:val="00787BB4"/>
    <w:rsid w:val="00787F64"/>
    <w:rsid w:val="00787FB3"/>
    <w:rsid w:val="007900D9"/>
    <w:rsid w:val="00790271"/>
    <w:rsid w:val="00790337"/>
    <w:rsid w:val="0079036A"/>
    <w:rsid w:val="0079038F"/>
    <w:rsid w:val="00790410"/>
    <w:rsid w:val="00790430"/>
    <w:rsid w:val="00790546"/>
    <w:rsid w:val="00790677"/>
    <w:rsid w:val="007906A0"/>
    <w:rsid w:val="00790702"/>
    <w:rsid w:val="00790942"/>
    <w:rsid w:val="007909FF"/>
    <w:rsid w:val="00790A12"/>
    <w:rsid w:val="00790B19"/>
    <w:rsid w:val="00790B4F"/>
    <w:rsid w:val="00790BAA"/>
    <w:rsid w:val="00790BE7"/>
    <w:rsid w:val="00790D6B"/>
    <w:rsid w:val="00790DE7"/>
    <w:rsid w:val="00790EC3"/>
    <w:rsid w:val="00790F90"/>
    <w:rsid w:val="0079114A"/>
    <w:rsid w:val="007913C8"/>
    <w:rsid w:val="007914D5"/>
    <w:rsid w:val="00791A56"/>
    <w:rsid w:val="00791BEA"/>
    <w:rsid w:val="00791D83"/>
    <w:rsid w:val="00791DF4"/>
    <w:rsid w:val="00791F34"/>
    <w:rsid w:val="00791F8A"/>
    <w:rsid w:val="0079204C"/>
    <w:rsid w:val="007920DB"/>
    <w:rsid w:val="00792185"/>
    <w:rsid w:val="00792205"/>
    <w:rsid w:val="007922EE"/>
    <w:rsid w:val="00792361"/>
    <w:rsid w:val="0079236B"/>
    <w:rsid w:val="007923BF"/>
    <w:rsid w:val="00792701"/>
    <w:rsid w:val="0079292F"/>
    <w:rsid w:val="007929F8"/>
    <w:rsid w:val="00792CC6"/>
    <w:rsid w:val="00792D34"/>
    <w:rsid w:val="00792D51"/>
    <w:rsid w:val="00792E46"/>
    <w:rsid w:val="00793075"/>
    <w:rsid w:val="0079315B"/>
    <w:rsid w:val="007932BD"/>
    <w:rsid w:val="0079336C"/>
    <w:rsid w:val="00793469"/>
    <w:rsid w:val="00793565"/>
    <w:rsid w:val="007936A6"/>
    <w:rsid w:val="00793763"/>
    <w:rsid w:val="007937E4"/>
    <w:rsid w:val="00793940"/>
    <w:rsid w:val="007939DA"/>
    <w:rsid w:val="00793E51"/>
    <w:rsid w:val="00793EE9"/>
    <w:rsid w:val="00793F57"/>
    <w:rsid w:val="00794031"/>
    <w:rsid w:val="0079416C"/>
    <w:rsid w:val="007942C6"/>
    <w:rsid w:val="007942DD"/>
    <w:rsid w:val="007942F6"/>
    <w:rsid w:val="00794598"/>
    <w:rsid w:val="00794691"/>
    <w:rsid w:val="00794757"/>
    <w:rsid w:val="007948CC"/>
    <w:rsid w:val="00794A86"/>
    <w:rsid w:val="00794CC5"/>
    <w:rsid w:val="00794E0D"/>
    <w:rsid w:val="00794EE2"/>
    <w:rsid w:val="00794F62"/>
    <w:rsid w:val="00794F66"/>
    <w:rsid w:val="00795272"/>
    <w:rsid w:val="007954CA"/>
    <w:rsid w:val="007954FC"/>
    <w:rsid w:val="0079566D"/>
    <w:rsid w:val="00795848"/>
    <w:rsid w:val="00795C13"/>
    <w:rsid w:val="00795CB5"/>
    <w:rsid w:val="00795D0E"/>
    <w:rsid w:val="00795D97"/>
    <w:rsid w:val="00795F84"/>
    <w:rsid w:val="00796363"/>
    <w:rsid w:val="0079640B"/>
    <w:rsid w:val="007966CE"/>
    <w:rsid w:val="0079673B"/>
    <w:rsid w:val="00796849"/>
    <w:rsid w:val="007969BF"/>
    <w:rsid w:val="00796B72"/>
    <w:rsid w:val="00796CCB"/>
    <w:rsid w:val="00796D01"/>
    <w:rsid w:val="00796DFF"/>
    <w:rsid w:val="00796F2E"/>
    <w:rsid w:val="00796F9E"/>
    <w:rsid w:val="007971E9"/>
    <w:rsid w:val="0079728A"/>
    <w:rsid w:val="00797337"/>
    <w:rsid w:val="00797502"/>
    <w:rsid w:val="007975EC"/>
    <w:rsid w:val="00797722"/>
    <w:rsid w:val="0079790D"/>
    <w:rsid w:val="0079795D"/>
    <w:rsid w:val="007979B6"/>
    <w:rsid w:val="00797E83"/>
    <w:rsid w:val="00797F5C"/>
    <w:rsid w:val="00797F7F"/>
    <w:rsid w:val="007A0017"/>
    <w:rsid w:val="007A00C7"/>
    <w:rsid w:val="007A0250"/>
    <w:rsid w:val="007A02A3"/>
    <w:rsid w:val="007A0427"/>
    <w:rsid w:val="007A04AD"/>
    <w:rsid w:val="007A052E"/>
    <w:rsid w:val="007A056D"/>
    <w:rsid w:val="007A0791"/>
    <w:rsid w:val="007A088A"/>
    <w:rsid w:val="007A0C03"/>
    <w:rsid w:val="007A0E95"/>
    <w:rsid w:val="007A0F89"/>
    <w:rsid w:val="007A109E"/>
    <w:rsid w:val="007A10DD"/>
    <w:rsid w:val="007A12AD"/>
    <w:rsid w:val="007A12FE"/>
    <w:rsid w:val="007A16CA"/>
    <w:rsid w:val="007A16FC"/>
    <w:rsid w:val="007A1D82"/>
    <w:rsid w:val="007A1DFE"/>
    <w:rsid w:val="007A1E4C"/>
    <w:rsid w:val="007A1EBF"/>
    <w:rsid w:val="007A1EC6"/>
    <w:rsid w:val="007A1FF8"/>
    <w:rsid w:val="007A216E"/>
    <w:rsid w:val="007A22A0"/>
    <w:rsid w:val="007A2377"/>
    <w:rsid w:val="007A23B5"/>
    <w:rsid w:val="007A2443"/>
    <w:rsid w:val="007A25A5"/>
    <w:rsid w:val="007A2711"/>
    <w:rsid w:val="007A272C"/>
    <w:rsid w:val="007A2831"/>
    <w:rsid w:val="007A2C2B"/>
    <w:rsid w:val="007A2CB3"/>
    <w:rsid w:val="007A2ECB"/>
    <w:rsid w:val="007A2F9F"/>
    <w:rsid w:val="007A30A6"/>
    <w:rsid w:val="007A3209"/>
    <w:rsid w:val="007A3529"/>
    <w:rsid w:val="007A363E"/>
    <w:rsid w:val="007A3895"/>
    <w:rsid w:val="007A3ACD"/>
    <w:rsid w:val="007A3B07"/>
    <w:rsid w:val="007A3C7D"/>
    <w:rsid w:val="007A3C9D"/>
    <w:rsid w:val="007A3CA0"/>
    <w:rsid w:val="007A3CCE"/>
    <w:rsid w:val="007A3ED9"/>
    <w:rsid w:val="007A40FF"/>
    <w:rsid w:val="007A42D0"/>
    <w:rsid w:val="007A42DD"/>
    <w:rsid w:val="007A430F"/>
    <w:rsid w:val="007A43B0"/>
    <w:rsid w:val="007A4558"/>
    <w:rsid w:val="007A45C3"/>
    <w:rsid w:val="007A45FA"/>
    <w:rsid w:val="007A492C"/>
    <w:rsid w:val="007A4995"/>
    <w:rsid w:val="007A4B04"/>
    <w:rsid w:val="007A4CA0"/>
    <w:rsid w:val="007A4CAF"/>
    <w:rsid w:val="007A4DCB"/>
    <w:rsid w:val="007A4F86"/>
    <w:rsid w:val="007A4FF6"/>
    <w:rsid w:val="007A527F"/>
    <w:rsid w:val="007A52D8"/>
    <w:rsid w:val="007A5341"/>
    <w:rsid w:val="007A5537"/>
    <w:rsid w:val="007A56A2"/>
    <w:rsid w:val="007A57ED"/>
    <w:rsid w:val="007A5847"/>
    <w:rsid w:val="007A588C"/>
    <w:rsid w:val="007A58C2"/>
    <w:rsid w:val="007A58E5"/>
    <w:rsid w:val="007A5955"/>
    <w:rsid w:val="007A599E"/>
    <w:rsid w:val="007A5A6C"/>
    <w:rsid w:val="007A5C72"/>
    <w:rsid w:val="007A5DBA"/>
    <w:rsid w:val="007A5E6E"/>
    <w:rsid w:val="007A5EE6"/>
    <w:rsid w:val="007A6164"/>
    <w:rsid w:val="007A62E5"/>
    <w:rsid w:val="007A63CD"/>
    <w:rsid w:val="007A65F4"/>
    <w:rsid w:val="007A66C7"/>
    <w:rsid w:val="007A67B0"/>
    <w:rsid w:val="007A6808"/>
    <w:rsid w:val="007A699F"/>
    <w:rsid w:val="007A6A21"/>
    <w:rsid w:val="007A6AB3"/>
    <w:rsid w:val="007A7367"/>
    <w:rsid w:val="007A74EF"/>
    <w:rsid w:val="007A7501"/>
    <w:rsid w:val="007A751F"/>
    <w:rsid w:val="007A7625"/>
    <w:rsid w:val="007A7716"/>
    <w:rsid w:val="007A785C"/>
    <w:rsid w:val="007A7899"/>
    <w:rsid w:val="007A7BAC"/>
    <w:rsid w:val="007A7C96"/>
    <w:rsid w:val="007A7CEB"/>
    <w:rsid w:val="007A7D21"/>
    <w:rsid w:val="007A7DCE"/>
    <w:rsid w:val="007A7EFF"/>
    <w:rsid w:val="007B0047"/>
    <w:rsid w:val="007B009B"/>
    <w:rsid w:val="007B033B"/>
    <w:rsid w:val="007B04F7"/>
    <w:rsid w:val="007B05FF"/>
    <w:rsid w:val="007B0729"/>
    <w:rsid w:val="007B08E5"/>
    <w:rsid w:val="007B09C7"/>
    <w:rsid w:val="007B0A3D"/>
    <w:rsid w:val="007B0A79"/>
    <w:rsid w:val="007B0B80"/>
    <w:rsid w:val="007B0C11"/>
    <w:rsid w:val="007B0C51"/>
    <w:rsid w:val="007B0C82"/>
    <w:rsid w:val="007B0C95"/>
    <w:rsid w:val="007B0DFB"/>
    <w:rsid w:val="007B0F2D"/>
    <w:rsid w:val="007B0FC2"/>
    <w:rsid w:val="007B1022"/>
    <w:rsid w:val="007B1052"/>
    <w:rsid w:val="007B10EE"/>
    <w:rsid w:val="007B1129"/>
    <w:rsid w:val="007B11DA"/>
    <w:rsid w:val="007B1290"/>
    <w:rsid w:val="007B1695"/>
    <w:rsid w:val="007B1717"/>
    <w:rsid w:val="007B173E"/>
    <w:rsid w:val="007B17A1"/>
    <w:rsid w:val="007B1A31"/>
    <w:rsid w:val="007B1B73"/>
    <w:rsid w:val="007B1B96"/>
    <w:rsid w:val="007B1C8B"/>
    <w:rsid w:val="007B1C98"/>
    <w:rsid w:val="007B1F98"/>
    <w:rsid w:val="007B1FFD"/>
    <w:rsid w:val="007B200E"/>
    <w:rsid w:val="007B2062"/>
    <w:rsid w:val="007B20A1"/>
    <w:rsid w:val="007B211C"/>
    <w:rsid w:val="007B2282"/>
    <w:rsid w:val="007B22B7"/>
    <w:rsid w:val="007B22FE"/>
    <w:rsid w:val="007B2433"/>
    <w:rsid w:val="007B2667"/>
    <w:rsid w:val="007B26FA"/>
    <w:rsid w:val="007B2810"/>
    <w:rsid w:val="007B2AA6"/>
    <w:rsid w:val="007B2B29"/>
    <w:rsid w:val="007B2CE4"/>
    <w:rsid w:val="007B2DDB"/>
    <w:rsid w:val="007B2F5E"/>
    <w:rsid w:val="007B2F62"/>
    <w:rsid w:val="007B31CB"/>
    <w:rsid w:val="007B3213"/>
    <w:rsid w:val="007B39B9"/>
    <w:rsid w:val="007B3E80"/>
    <w:rsid w:val="007B3FB9"/>
    <w:rsid w:val="007B43D9"/>
    <w:rsid w:val="007B448B"/>
    <w:rsid w:val="007B489D"/>
    <w:rsid w:val="007B48C7"/>
    <w:rsid w:val="007B48FC"/>
    <w:rsid w:val="007B4954"/>
    <w:rsid w:val="007B4A3B"/>
    <w:rsid w:val="007B4B28"/>
    <w:rsid w:val="007B4BC5"/>
    <w:rsid w:val="007B4C0E"/>
    <w:rsid w:val="007B4C36"/>
    <w:rsid w:val="007B4C58"/>
    <w:rsid w:val="007B4CFA"/>
    <w:rsid w:val="007B4DAE"/>
    <w:rsid w:val="007B4DD1"/>
    <w:rsid w:val="007B4F01"/>
    <w:rsid w:val="007B4F03"/>
    <w:rsid w:val="007B50D9"/>
    <w:rsid w:val="007B5134"/>
    <w:rsid w:val="007B51E2"/>
    <w:rsid w:val="007B52A3"/>
    <w:rsid w:val="007B5407"/>
    <w:rsid w:val="007B5915"/>
    <w:rsid w:val="007B5AA3"/>
    <w:rsid w:val="007B5B78"/>
    <w:rsid w:val="007B5CBD"/>
    <w:rsid w:val="007B5CC7"/>
    <w:rsid w:val="007B5F27"/>
    <w:rsid w:val="007B5F4A"/>
    <w:rsid w:val="007B600E"/>
    <w:rsid w:val="007B6146"/>
    <w:rsid w:val="007B6155"/>
    <w:rsid w:val="007B6228"/>
    <w:rsid w:val="007B627A"/>
    <w:rsid w:val="007B638B"/>
    <w:rsid w:val="007B6526"/>
    <w:rsid w:val="007B6606"/>
    <w:rsid w:val="007B6761"/>
    <w:rsid w:val="007B6834"/>
    <w:rsid w:val="007B6848"/>
    <w:rsid w:val="007B68A2"/>
    <w:rsid w:val="007B6919"/>
    <w:rsid w:val="007B6956"/>
    <w:rsid w:val="007B69A1"/>
    <w:rsid w:val="007B6B05"/>
    <w:rsid w:val="007B6B0E"/>
    <w:rsid w:val="007B6BAB"/>
    <w:rsid w:val="007B6C07"/>
    <w:rsid w:val="007B6DDB"/>
    <w:rsid w:val="007B6EE1"/>
    <w:rsid w:val="007B7229"/>
    <w:rsid w:val="007B7271"/>
    <w:rsid w:val="007B744E"/>
    <w:rsid w:val="007B76D2"/>
    <w:rsid w:val="007B782D"/>
    <w:rsid w:val="007B786F"/>
    <w:rsid w:val="007B78E4"/>
    <w:rsid w:val="007B7AA7"/>
    <w:rsid w:val="007B7B32"/>
    <w:rsid w:val="007B7C22"/>
    <w:rsid w:val="007B7C30"/>
    <w:rsid w:val="007B7C45"/>
    <w:rsid w:val="007B7D39"/>
    <w:rsid w:val="007B7D71"/>
    <w:rsid w:val="007B7D8D"/>
    <w:rsid w:val="007B7FFD"/>
    <w:rsid w:val="007C0079"/>
    <w:rsid w:val="007C00C8"/>
    <w:rsid w:val="007C0185"/>
    <w:rsid w:val="007C02DB"/>
    <w:rsid w:val="007C0428"/>
    <w:rsid w:val="007C0499"/>
    <w:rsid w:val="007C05C4"/>
    <w:rsid w:val="007C0705"/>
    <w:rsid w:val="007C0747"/>
    <w:rsid w:val="007C083E"/>
    <w:rsid w:val="007C0860"/>
    <w:rsid w:val="007C08DF"/>
    <w:rsid w:val="007C0B17"/>
    <w:rsid w:val="007C0B2B"/>
    <w:rsid w:val="007C0C22"/>
    <w:rsid w:val="007C0E24"/>
    <w:rsid w:val="007C0ECD"/>
    <w:rsid w:val="007C1074"/>
    <w:rsid w:val="007C11C5"/>
    <w:rsid w:val="007C1391"/>
    <w:rsid w:val="007C13FC"/>
    <w:rsid w:val="007C1471"/>
    <w:rsid w:val="007C14F7"/>
    <w:rsid w:val="007C159F"/>
    <w:rsid w:val="007C17F6"/>
    <w:rsid w:val="007C1937"/>
    <w:rsid w:val="007C19F0"/>
    <w:rsid w:val="007C1A9D"/>
    <w:rsid w:val="007C1C9A"/>
    <w:rsid w:val="007C1D25"/>
    <w:rsid w:val="007C1E83"/>
    <w:rsid w:val="007C207E"/>
    <w:rsid w:val="007C20BA"/>
    <w:rsid w:val="007C22E3"/>
    <w:rsid w:val="007C23BD"/>
    <w:rsid w:val="007C2599"/>
    <w:rsid w:val="007C261A"/>
    <w:rsid w:val="007C2663"/>
    <w:rsid w:val="007C26FF"/>
    <w:rsid w:val="007C2860"/>
    <w:rsid w:val="007C2871"/>
    <w:rsid w:val="007C2A4D"/>
    <w:rsid w:val="007C2AAA"/>
    <w:rsid w:val="007C2ADA"/>
    <w:rsid w:val="007C2B0C"/>
    <w:rsid w:val="007C2B78"/>
    <w:rsid w:val="007C2BC3"/>
    <w:rsid w:val="007C2C6E"/>
    <w:rsid w:val="007C2E62"/>
    <w:rsid w:val="007C2EDB"/>
    <w:rsid w:val="007C2F22"/>
    <w:rsid w:val="007C3224"/>
    <w:rsid w:val="007C32F9"/>
    <w:rsid w:val="007C343C"/>
    <w:rsid w:val="007C34D2"/>
    <w:rsid w:val="007C353B"/>
    <w:rsid w:val="007C358F"/>
    <w:rsid w:val="007C3671"/>
    <w:rsid w:val="007C3838"/>
    <w:rsid w:val="007C3894"/>
    <w:rsid w:val="007C3AEF"/>
    <w:rsid w:val="007C3C60"/>
    <w:rsid w:val="007C3C65"/>
    <w:rsid w:val="007C3D6E"/>
    <w:rsid w:val="007C3FCB"/>
    <w:rsid w:val="007C3FFA"/>
    <w:rsid w:val="007C402C"/>
    <w:rsid w:val="007C406A"/>
    <w:rsid w:val="007C4114"/>
    <w:rsid w:val="007C4219"/>
    <w:rsid w:val="007C42B0"/>
    <w:rsid w:val="007C4378"/>
    <w:rsid w:val="007C4405"/>
    <w:rsid w:val="007C44F2"/>
    <w:rsid w:val="007C4528"/>
    <w:rsid w:val="007C4799"/>
    <w:rsid w:val="007C486C"/>
    <w:rsid w:val="007C49F6"/>
    <w:rsid w:val="007C4AC7"/>
    <w:rsid w:val="007C4C34"/>
    <w:rsid w:val="007C4CAD"/>
    <w:rsid w:val="007C4DBB"/>
    <w:rsid w:val="007C4F1F"/>
    <w:rsid w:val="007C5102"/>
    <w:rsid w:val="007C5350"/>
    <w:rsid w:val="007C539B"/>
    <w:rsid w:val="007C5442"/>
    <w:rsid w:val="007C56D8"/>
    <w:rsid w:val="007C577B"/>
    <w:rsid w:val="007C5795"/>
    <w:rsid w:val="007C57E3"/>
    <w:rsid w:val="007C5826"/>
    <w:rsid w:val="007C5959"/>
    <w:rsid w:val="007C59F2"/>
    <w:rsid w:val="007C5D9C"/>
    <w:rsid w:val="007C5E67"/>
    <w:rsid w:val="007C5FC7"/>
    <w:rsid w:val="007C600B"/>
    <w:rsid w:val="007C60A3"/>
    <w:rsid w:val="007C60A6"/>
    <w:rsid w:val="007C6194"/>
    <w:rsid w:val="007C61C2"/>
    <w:rsid w:val="007C61F9"/>
    <w:rsid w:val="007C6284"/>
    <w:rsid w:val="007C6287"/>
    <w:rsid w:val="007C632E"/>
    <w:rsid w:val="007C6418"/>
    <w:rsid w:val="007C6608"/>
    <w:rsid w:val="007C66D9"/>
    <w:rsid w:val="007C673B"/>
    <w:rsid w:val="007C676D"/>
    <w:rsid w:val="007C6824"/>
    <w:rsid w:val="007C6B9F"/>
    <w:rsid w:val="007C6D37"/>
    <w:rsid w:val="007C6DA2"/>
    <w:rsid w:val="007C6E60"/>
    <w:rsid w:val="007C6F06"/>
    <w:rsid w:val="007C6F12"/>
    <w:rsid w:val="007C6FC4"/>
    <w:rsid w:val="007C71B4"/>
    <w:rsid w:val="007C723F"/>
    <w:rsid w:val="007C73CA"/>
    <w:rsid w:val="007C746A"/>
    <w:rsid w:val="007C7544"/>
    <w:rsid w:val="007C75FF"/>
    <w:rsid w:val="007C77B2"/>
    <w:rsid w:val="007C785C"/>
    <w:rsid w:val="007C7912"/>
    <w:rsid w:val="007C7925"/>
    <w:rsid w:val="007C79AE"/>
    <w:rsid w:val="007C7A75"/>
    <w:rsid w:val="007C7B87"/>
    <w:rsid w:val="007C7CA8"/>
    <w:rsid w:val="007C7F78"/>
    <w:rsid w:val="007D002A"/>
    <w:rsid w:val="007D0069"/>
    <w:rsid w:val="007D01D7"/>
    <w:rsid w:val="007D0238"/>
    <w:rsid w:val="007D02B4"/>
    <w:rsid w:val="007D033D"/>
    <w:rsid w:val="007D034A"/>
    <w:rsid w:val="007D03D5"/>
    <w:rsid w:val="007D0450"/>
    <w:rsid w:val="007D04AA"/>
    <w:rsid w:val="007D05BA"/>
    <w:rsid w:val="007D05FB"/>
    <w:rsid w:val="007D072B"/>
    <w:rsid w:val="007D07A2"/>
    <w:rsid w:val="007D07E6"/>
    <w:rsid w:val="007D084C"/>
    <w:rsid w:val="007D0898"/>
    <w:rsid w:val="007D0A22"/>
    <w:rsid w:val="007D0B38"/>
    <w:rsid w:val="007D0B67"/>
    <w:rsid w:val="007D0E2B"/>
    <w:rsid w:val="007D0EE9"/>
    <w:rsid w:val="007D0EFF"/>
    <w:rsid w:val="007D10EE"/>
    <w:rsid w:val="007D12F3"/>
    <w:rsid w:val="007D1330"/>
    <w:rsid w:val="007D136E"/>
    <w:rsid w:val="007D1462"/>
    <w:rsid w:val="007D15B3"/>
    <w:rsid w:val="007D165A"/>
    <w:rsid w:val="007D190D"/>
    <w:rsid w:val="007D1A0D"/>
    <w:rsid w:val="007D1C1E"/>
    <w:rsid w:val="007D1E54"/>
    <w:rsid w:val="007D23F8"/>
    <w:rsid w:val="007D24AC"/>
    <w:rsid w:val="007D2586"/>
    <w:rsid w:val="007D26B3"/>
    <w:rsid w:val="007D2777"/>
    <w:rsid w:val="007D27C6"/>
    <w:rsid w:val="007D2A46"/>
    <w:rsid w:val="007D2C9F"/>
    <w:rsid w:val="007D31C1"/>
    <w:rsid w:val="007D323A"/>
    <w:rsid w:val="007D32A3"/>
    <w:rsid w:val="007D32D6"/>
    <w:rsid w:val="007D3419"/>
    <w:rsid w:val="007D344F"/>
    <w:rsid w:val="007D347A"/>
    <w:rsid w:val="007D358E"/>
    <w:rsid w:val="007D38BC"/>
    <w:rsid w:val="007D39F2"/>
    <w:rsid w:val="007D3A90"/>
    <w:rsid w:val="007D3AA5"/>
    <w:rsid w:val="007D3AD4"/>
    <w:rsid w:val="007D3BD3"/>
    <w:rsid w:val="007D3C53"/>
    <w:rsid w:val="007D3DB0"/>
    <w:rsid w:val="007D3F32"/>
    <w:rsid w:val="007D40ED"/>
    <w:rsid w:val="007D4194"/>
    <w:rsid w:val="007D4307"/>
    <w:rsid w:val="007D4387"/>
    <w:rsid w:val="007D4479"/>
    <w:rsid w:val="007D4739"/>
    <w:rsid w:val="007D49DA"/>
    <w:rsid w:val="007D4AD2"/>
    <w:rsid w:val="007D4BA0"/>
    <w:rsid w:val="007D4C31"/>
    <w:rsid w:val="007D4C95"/>
    <w:rsid w:val="007D4D02"/>
    <w:rsid w:val="007D4D96"/>
    <w:rsid w:val="007D4F5C"/>
    <w:rsid w:val="007D4F88"/>
    <w:rsid w:val="007D501C"/>
    <w:rsid w:val="007D5027"/>
    <w:rsid w:val="007D5186"/>
    <w:rsid w:val="007D528B"/>
    <w:rsid w:val="007D5333"/>
    <w:rsid w:val="007D5561"/>
    <w:rsid w:val="007D5693"/>
    <w:rsid w:val="007D5859"/>
    <w:rsid w:val="007D58A0"/>
    <w:rsid w:val="007D59EA"/>
    <w:rsid w:val="007D59F3"/>
    <w:rsid w:val="007D5A12"/>
    <w:rsid w:val="007D5AB2"/>
    <w:rsid w:val="007D5ACB"/>
    <w:rsid w:val="007D5ACD"/>
    <w:rsid w:val="007D5BBE"/>
    <w:rsid w:val="007D5C95"/>
    <w:rsid w:val="007D5C9A"/>
    <w:rsid w:val="007D5E1F"/>
    <w:rsid w:val="007D5E42"/>
    <w:rsid w:val="007D604A"/>
    <w:rsid w:val="007D6325"/>
    <w:rsid w:val="007D63C3"/>
    <w:rsid w:val="007D640D"/>
    <w:rsid w:val="007D663F"/>
    <w:rsid w:val="007D668E"/>
    <w:rsid w:val="007D66F3"/>
    <w:rsid w:val="007D6777"/>
    <w:rsid w:val="007D6782"/>
    <w:rsid w:val="007D69A5"/>
    <w:rsid w:val="007D6AC1"/>
    <w:rsid w:val="007D6B67"/>
    <w:rsid w:val="007D6D11"/>
    <w:rsid w:val="007D6DD4"/>
    <w:rsid w:val="007D70AE"/>
    <w:rsid w:val="007D712C"/>
    <w:rsid w:val="007D714F"/>
    <w:rsid w:val="007D71D3"/>
    <w:rsid w:val="007D7221"/>
    <w:rsid w:val="007D7307"/>
    <w:rsid w:val="007D73A6"/>
    <w:rsid w:val="007D742A"/>
    <w:rsid w:val="007D74CA"/>
    <w:rsid w:val="007D7563"/>
    <w:rsid w:val="007D7657"/>
    <w:rsid w:val="007D76FE"/>
    <w:rsid w:val="007D7806"/>
    <w:rsid w:val="007D786E"/>
    <w:rsid w:val="007D7882"/>
    <w:rsid w:val="007D7926"/>
    <w:rsid w:val="007D799B"/>
    <w:rsid w:val="007D7A77"/>
    <w:rsid w:val="007D7B55"/>
    <w:rsid w:val="007D7B9E"/>
    <w:rsid w:val="007D7BDC"/>
    <w:rsid w:val="007D7C7C"/>
    <w:rsid w:val="007E0073"/>
    <w:rsid w:val="007E017D"/>
    <w:rsid w:val="007E0290"/>
    <w:rsid w:val="007E0482"/>
    <w:rsid w:val="007E0484"/>
    <w:rsid w:val="007E054D"/>
    <w:rsid w:val="007E0586"/>
    <w:rsid w:val="007E09AA"/>
    <w:rsid w:val="007E09B6"/>
    <w:rsid w:val="007E0A1D"/>
    <w:rsid w:val="007E0EEC"/>
    <w:rsid w:val="007E0FD8"/>
    <w:rsid w:val="007E1144"/>
    <w:rsid w:val="007E11A8"/>
    <w:rsid w:val="007E151F"/>
    <w:rsid w:val="007E16C8"/>
    <w:rsid w:val="007E16E7"/>
    <w:rsid w:val="007E17B5"/>
    <w:rsid w:val="007E17FF"/>
    <w:rsid w:val="007E182A"/>
    <w:rsid w:val="007E1A5B"/>
    <w:rsid w:val="007E1AAB"/>
    <w:rsid w:val="007E1AB1"/>
    <w:rsid w:val="007E1AB4"/>
    <w:rsid w:val="007E1B5B"/>
    <w:rsid w:val="007E1B84"/>
    <w:rsid w:val="007E1C19"/>
    <w:rsid w:val="007E1CE4"/>
    <w:rsid w:val="007E1E59"/>
    <w:rsid w:val="007E1E95"/>
    <w:rsid w:val="007E1F25"/>
    <w:rsid w:val="007E1F42"/>
    <w:rsid w:val="007E2280"/>
    <w:rsid w:val="007E22BF"/>
    <w:rsid w:val="007E2351"/>
    <w:rsid w:val="007E23A6"/>
    <w:rsid w:val="007E24C9"/>
    <w:rsid w:val="007E2552"/>
    <w:rsid w:val="007E28FA"/>
    <w:rsid w:val="007E2948"/>
    <w:rsid w:val="007E2999"/>
    <w:rsid w:val="007E2A0A"/>
    <w:rsid w:val="007E2AAB"/>
    <w:rsid w:val="007E2AD8"/>
    <w:rsid w:val="007E3012"/>
    <w:rsid w:val="007E3112"/>
    <w:rsid w:val="007E329E"/>
    <w:rsid w:val="007E339D"/>
    <w:rsid w:val="007E3487"/>
    <w:rsid w:val="007E348F"/>
    <w:rsid w:val="007E34BE"/>
    <w:rsid w:val="007E3552"/>
    <w:rsid w:val="007E372C"/>
    <w:rsid w:val="007E375F"/>
    <w:rsid w:val="007E3998"/>
    <w:rsid w:val="007E39CC"/>
    <w:rsid w:val="007E39E6"/>
    <w:rsid w:val="007E39E7"/>
    <w:rsid w:val="007E39EE"/>
    <w:rsid w:val="007E3A79"/>
    <w:rsid w:val="007E3A95"/>
    <w:rsid w:val="007E3AC8"/>
    <w:rsid w:val="007E3AF9"/>
    <w:rsid w:val="007E3B6F"/>
    <w:rsid w:val="007E3BCD"/>
    <w:rsid w:val="007E3C5B"/>
    <w:rsid w:val="007E3C63"/>
    <w:rsid w:val="007E3D42"/>
    <w:rsid w:val="007E3E39"/>
    <w:rsid w:val="007E3FB4"/>
    <w:rsid w:val="007E4086"/>
    <w:rsid w:val="007E4127"/>
    <w:rsid w:val="007E4198"/>
    <w:rsid w:val="007E45FE"/>
    <w:rsid w:val="007E4661"/>
    <w:rsid w:val="007E4764"/>
    <w:rsid w:val="007E4855"/>
    <w:rsid w:val="007E489E"/>
    <w:rsid w:val="007E4928"/>
    <w:rsid w:val="007E4A36"/>
    <w:rsid w:val="007E4C21"/>
    <w:rsid w:val="007E4C6F"/>
    <w:rsid w:val="007E4E3B"/>
    <w:rsid w:val="007E50B2"/>
    <w:rsid w:val="007E526B"/>
    <w:rsid w:val="007E52C1"/>
    <w:rsid w:val="007E55C0"/>
    <w:rsid w:val="007E5692"/>
    <w:rsid w:val="007E5931"/>
    <w:rsid w:val="007E595C"/>
    <w:rsid w:val="007E596D"/>
    <w:rsid w:val="007E5B0A"/>
    <w:rsid w:val="007E6097"/>
    <w:rsid w:val="007E63B8"/>
    <w:rsid w:val="007E642F"/>
    <w:rsid w:val="007E6443"/>
    <w:rsid w:val="007E6775"/>
    <w:rsid w:val="007E68BE"/>
    <w:rsid w:val="007E6988"/>
    <w:rsid w:val="007E6A6F"/>
    <w:rsid w:val="007E6B3B"/>
    <w:rsid w:val="007E6CF4"/>
    <w:rsid w:val="007E6D23"/>
    <w:rsid w:val="007E6E98"/>
    <w:rsid w:val="007E71D9"/>
    <w:rsid w:val="007E720A"/>
    <w:rsid w:val="007E746D"/>
    <w:rsid w:val="007E7754"/>
    <w:rsid w:val="007E7897"/>
    <w:rsid w:val="007E7A2B"/>
    <w:rsid w:val="007E7AF9"/>
    <w:rsid w:val="007E7BC4"/>
    <w:rsid w:val="007E7D72"/>
    <w:rsid w:val="007E7DED"/>
    <w:rsid w:val="007E7E1D"/>
    <w:rsid w:val="007E7E3E"/>
    <w:rsid w:val="007E7F35"/>
    <w:rsid w:val="007E7FD8"/>
    <w:rsid w:val="007E7FFC"/>
    <w:rsid w:val="007F018A"/>
    <w:rsid w:val="007F0256"/>
    <w:rsid w:val="007F02F5"/>
    <w:rsid w:val="007F0339"/>
    <w:rsid w:val="007F0550"/>
    <w:rsid w:val="007F0604"/>
    <w:rsid w:val="007F0639"/>
    <w:rsid w:val="007F0822"/>
    <w:rsid w:val="007F0828"/>
    <w:rsid w:val="007F0C47"/>
    <w:rsid w:val="007F0D8E"/>
    <w:rsid w:val="007F0DC3"/>
    <w:rsid w:val="007F0E91"/>
    <w:rsid w:val="007F0F8D"/>
    <w:rsid w:val="007F108E"/>
    <w:rsid w:val="007F12BA"/>
    <w:rsid w:val="007F1312"/>
    <w:rsid w:val="007F13E3"/>
    <w:rsid w:val="007F1460"/>
    <w:rsid w:val="007F1545"/>
    <w:rsid w:val="007F15A7"/>
    <w:rsid w:val="007F1686"/>
    <w:rsid w:val="007F16D4"/>
    <w:rsid w:val="007F1BF4"/>
    <w:rsid w:val="007F1C14"/>
    <w:rsid w:val="007F1CBF"/>
    <w:rsid w:val="007F1DEB"/>
    <w:rsid w:val="007F1FBC"/>
    <w:rsid w:val="007F1FCE"/>
    <w:rsid w:val="007F1FFB"/>
    <w:rsid w:val="007F2401"/>
    <w:rsid w:val="007F2550"/>
    <w:rsid w:val="007F2780"/>
    <w:rsid w:val="007F27B8"/>
    <w:rsid w:val="007F285D"/>
    <w:rsid w:val="007F29B6"/>
    <w:rsid w:val="007F2B56"/>
    <w:rsid w:val="007F2C3E"/>
    <w:rsid w:val="007F2CB2"/>
    <w:rsid w:val="007F2E11"/>
    <w:rsid w:val="007F2EF1"/>
    <w:rsid w:val="007F2FC6"/>
    <w:rsid w:val="007F2FEC"/>
    <w:rsid w:val="007F304B"/>
    <w:rsid w:val="007F3195"/>
    <w:rsid w:val="007F322F"/>
    <w:rsid w:val="007F3529"/>
    <w:rsid w:val="007F35B0"/>
    <w:rsid w:val="007F39CE"/>
    <w:rsid w:val="007F3ACC"/>
    <w:rsid w:val="007F3B48"/>
    <w:rsid w:val="007F3D86"/>
    <w:rsid w:val="007F3DC9"/>
    <w:rsid w:val="007F406B"/>
    <w:rsid w:val="007F4427"/>
    <w:rsid w:val="007F442E"/>
    <w:rsid w:val="007F4444"/>
    <w:rsid w:val="007F44F7"/>
    <w:rsid w:val="007F4548"/>
    <w:rsid w:val="007F471B"/>
    <w:rsid w:val="007F4955"/>
    <w:rsid w:val="007F4AF3"/>
    <w:rsid w:val="007F4B39"/>
    <w:rsid w:val="007F4B97"/>
    <w:rsid w:val="007F4F8B"/>
    <w:rsid w:val="007F5094"/>
    <w:rsid w:val="007F50D1"/>
    <w:rsid w:val="007F54B5"/>
    <w:rsid w:val="007F567A"/>
    <w:rsid w:val="007F5734"/>
    <w:rsid w:val="007F5736"/>
    <w:rsid w:val="007F5747"/>
    <w:rsid w:val="007F5A25"/>
    <w:rsid w:val="007F5A47"/>
    <w:rsid w:val="007F5AA8"/>
    <w:rsid w:val="007F5B07"/>
    <w:rsid w:val="007F5BA2"/>
    <w:rsid w:val="007F5D47"/>
    <w:rsid w:val="007F5DB1"/>
    <w:rsid w:val="007F5E32"/>
    <w:rsid w:val="007F5F28"/>
    <w:rsid w:val="007F5FF7"/>
    <w:rsid w:val="007F60C8"/>
    <w:rsid w:val="007F6158"/>
    <w:rsid w:val="007F62AE"/>
    <w:rsid w:val="007F64F6"/>
    <w:rsid w:val="007F66E7"/>
    <w:rsid w:val="007F6705"/>
    <w:rsid w:val="007F6865"/>
    <w:rsid w:val="007F690A"/>
    <w:rsid w:val="007F6941"/>
    <w:rsid w:val="007F69A2"/>
    <w:rsid w:val="007F6AAC"/>
    <w:rsid w:val="007F6C9D"/>
    <w:rsid w:val="007F6CFF"/>
    <w:rsid w:val="007F6DE8"/>
    <w:rsid w:val="007F6E98"/>
    <w:rsid w:val="007F6F71"/>
    <w:rsid w:val="007F70AB"/>
    <w:rsid w:val="007F7111"/>
    <w:rsid w:val="007F7152"/>
    <w:rsid w:val="007F7296"/>
    <w:rsid w:val="007F72D7"/>
    <w:rsid w:val="007F74FD"/>
    <w:rsid w:val="007F7567"/>
    <w:rsid w:val="007F7643"/>
    <w:rsid w:val="007F7862"/>
    <w:rsid w:val="007F7897"/>
    <w:rsid w:val="007F7AE2"/>
    <w:rsid w:val="007F7BDB"/>
    <w:rsid w:val="008001EC"/>
    <w:rsid w:val="00800325"/>
    <w:rsid w:val="008003FD"/>
    <w:rsid w:val="008008F9"/>
    <w:rsid w:val="00800CE1"/>
    <w:rsid w:val="00800D62"/>
    <w:rsid w:val="00800D8A"/>
    <w:rsid w:val="00800DF8"/>
    <w:rsid w:val="00800EBC"/>
    <w:rsid w:val="00800FE8"/>
    <w:rsid w:val="00801025"/>
    <w:rsid w:val="008011A9"/>
    <w:rsid w:val="0080127A"/>
    <w:rsid w:val="0080138E"/>
    <w:rsid w:val="0080147F"/>
    <w:rsid w:val="00801582"/>
    <w:rsid w:val="00801593"/>
    <w:rsid w:val="00801657"/>
    <w:rsid w:val="00801939"/>
    <w:rsid w:val="008019B9"/>
    <w:rsid w:val="00801A6A"/>
    <w:rsid w:val="00801B74"/>
    <w:rsid w:val="00801BAE"/>
    <w:rsid w:val="0080243C"/>
    <w:rsid w:val="00802450"/>
    <w:rsid w:val="008024B9"/>
    <w:rsid w:val="00802559"/>
    <w:rsid w:val="00802565"/>
    <w:rsid w:val="008026EC"/>
    <w:rsid w:val="008027CE"/>
    <w:rsid w:val="00802905"/>
    <w:rsid w:val="00802967"/>
    <w:rsid w:val="008029A5"/>
    <w:rsid w:val="00802C7D"/>
    <w:rsid w:val="00802DE3"/>
    <w:rsid w:val="00802ED5"/>
    <w:rsid w:val="00803077"/>
    <w:rsid w:val="00803393"/>
    <w:rsid w:val="00803507"/>
    <w:rsid w:val="008035C9"/>
    <w:rsid w:val="008036E8"/>
    <w:rsid w:val="00803729"/>
    <w:rsid w:val="00803759"/>
    <w:rsid w:val="00803765"/>
    <w:rsid w:val="0080382B"/>
    <w:rsid w:val="008038CB"/>
    <w:rsid w:val="0080397F"/>
    <w:rsid w:val="00803BD5"/>
    <w:rsid w:val="00803BEE"/>
    <w:rsid w:val="00803CF1"/>
    <w:rsid w:val="00803DE8"/>
    <w:rsid w:val="00803EB4"/>
    <w:rsid w:val="00804011"/>
    <w:rsid w:val="00804118"/>
    <w:rsid w:val="0080432C"/>
    <w:rsid w:val="00804397"/>
    <w:rsid w:val="00804440"/>
    <w:rsid w:val="00804485"/>
    <w:rsid w:val="00804536"/>
    <w:rsid w:val="00804649"/>
    <w:rsid w:val="00804878"/>
    <w:rsid w:val="00804AAA"/>
    <w:rsid w:val="00804D9C"/>
    <w:rsid w:val="00804E7C"/>
    <w:rsid w:val="00805181"/>
    <w:rsid w:val="00805258"/>
    <w:rsid w:val="008057BA"/>
    <w:rsid w:val="008059B3"/>
    <w:rsid w:val="00805B4F"/>
    <w:rsid w:val="00805C42"/>
    <w:rsid w:val="00805EB6"/>
    <w:rsid w:val="00805FB8"/>
    <w:rsid w:val="00806138"/>
    <w:rsid w:val="0080620D"/>
    <w:rsid w:val="008062B3"/>
    <w:rsid w:val="0080636D"/>
    <w:rsid w:val="00806525"/>
    <w:rsid w:val="0080654A"/>
    <w:rsid w:val="008065EE"/>
    <w:rsid w:val="00806636"/>
    <w:rsid w:val="00806753"/>
    <w:rsid w:val="00806852"/>
    <w:rsid w:val="00806883"/>
    <w:rsid w:val="008068D6"/>
    <w:rsid w:val="00806971"/>
    <w:rsid w:val="008069C3"/>
    <w:rsid w:val="00806CF2"/>
    <w:rsid w:val="00806CF4"/>
    <w:rsid w:val="00806D40"/>
    <w:rsid w:val="00807027"/>
    <w:rsid w:val="008070DF"/>
    <w:rsid w:val="0080713D"/>
    <w:rsid w:val="0080727F"/>
    <w:rsid w:val="00807294"/>
    <w:rsid w:val="008072E5"/>
    <w:rsid w:val="00807393"/>
    <w:rsid w:val="00807590"/>
    <w:rsid w:val="00807658"/>
    <w:rsid w:val="00807745"/>
    <w:rsid w:val="00807768"/>
    <w:rsid w:val="008078E9"/>
    <w:rsid w:val="00807923"/>
    <w:rsid w:val="00807CA5"/>
    <w:rsid w:val="00807DAF"/>
    <w:rsid w:val="00807DD1"/>
    <w:rsid w:val="00807FBE"/>
    <w:rsid w:val="00807FF5"/>
    <w:rsid w:val="00810055"/>
    <w:rsid w:val="0081043B"/>
    <w:rsid w:val="0081046C"/>
    <w:rsid w:val="008106B4"/>
    <w:rsid w:val="00810A20"/>
    <w:rsid w:val="00810A4F"/>
    <w:rsid w:val="00810AF1"/>
    <w:rsid w:val="00810B3D"/>
    <w:rsid w:val="00810CEB"/>
    <w:rsid w:val="00810E05"/>
    <w:rsid w:val="0081101D"/>
    <w:rsid w:val="008110FF"/>
    <w:rsid w:val="008111F3"/>
    <w:rsid w:val="008112AC"/>
    <w:rsid w:val="008112C4"/>
    <w:rsid w:val="00811457"/>
    <w:rsid w:val="008114D9"/>
    <w:rsid w:val="00811690"/>
    <w:rsid w:val="008116B8"/>
    <w:rsid w:val="008116F2"/>
    <w:rsid w:val="00811752"/>
    <w:rsid w:val="008117B6"/>
    <w:rsid w:val="008117D5"/>
    <w:rsid w:val="00811AB7"/>
    <w:rsid w:val="00811BF2"/>
    <w:rsid w:val="00811C4F"/>
    <w:rsid w:val="00811C7B"/>
    <w:rsid w:val="00811C8A"/>
    <w:rsid w:val="00811D4E"/>
    <w:rsid w:val="00811D74"/>
    <w:rsid w:val="00811DDF"/>
    <w:rsid w:val="00811E18"/>
    <w:rsid w:val="00811F78"/>
    <w:rsid w:val="00812176"/>
    <w:rsid w:val="00812188"/>
    <w:rsid w:val="008122C9"/>
    <w:rsid w:val="0081231E"/>
    <w:rsid w:val="008124A5"/>
    <w:rsid w:val="008126ED"/>
    <w:rsid w:val="00812750"/>
    <w:rsid w:val="008127B0"/>
    <w:rsid w:val="008128D9"/>
    <w:rsid w:val="00812991"/>
    <w:rsid w:val="00812ADB"/>
    <w:rsid w:val="00812B65"/>
    <w:rsid w:val="00812B91"/>
    <w:rsid w:val="00812E2F"/>
    <w:rsid w:val="00812F0E"/>
    <w:rsid w:val="00812FA0"/>
    <w:rsid w:val="00813218"/>
    <w:rsid w:val="00813230"/>
    <w:rsid w:val="00813254"/>
    <w:rsid w:val="0081335D"/>
    <w:rsid w:val="0081342B"/>
    <w:rsid w:val="00813468"/>
    <w:rsid w:val="0081392A"/>
    <w:rsid w:val="00813A1E"/>
    <w:rsid w:val="00813D00"/>
    <w:rsid w:val="00813ED0"/>
    <w:rsid w:val="00813FDC"/>
    <w:rsid w:val="008140B4"/>
    <w:rsid w:val="00814167"/>
    <w:rsid w:val="00814340"/>
    <w:rsid w:val="008143CB"/>
    <w:rsid w:val="00814593"/>
    <w:rsid w:val="00814699"/>
    <w:rsid w:val="008146AA"/>
    <w:rsid w:val="008146F7"/>
    <w:rsid w:val="00814792"/>
    <w:rsid w:val="0081485B"/>
    <w:rsid w:val="008149BE"/>
    <w:rsid w:val="00814B2A"/>
    <w:rsid w:val="00814B4C"/>
    <w:rsid w:val="00814F1E"/>
    <w:rsid w:val="00814FA8"/>
    <w:rsid w:val="00814FE6"/>
    <w:rsid w:val="0081508A"/>
    <w:rsid w:val="00815309"/>
    <w:rsid w:val="00815379"/>
    <w:rsid w:val="008153AE"/>
    <w:rsid w:val="00815DD4"/>
    <w:rsid w:val="008160BA"/>
    <w:rsid w:val="00816133"/>
    <w:rsid w:val="0081614B"/>
    <w:rsid w:val="00816174"/>
    <w:rsid w:val="00816354"/>
    <w:rsid w:val="008163E9"/>
    <w:rsid w:val="0081663F"/>
    <w:rsid w:val="00816AB1"/>
    <w:rsid w:val="00816FF4"/>
    <w:rsid w:val="00817010"/>
    <w:rsid w:val="0081709F"/>
    <w:rsid w:val="00817105"/>
    <w:rsid w:val="00817168"/>
    <w:rsid w:val="0081717F"/>
    <w:rsid w:val="00817183"/>
    <w:rsid w:val="008172C7"/>
    <w:rsid w:val="00817322"/>
    <w:rsid w:val="008173D8"/>
    <w:rsid w:val="008174E6"/>
    <w:rsid w:val="00817750"/>
    <w:rsid w:val="00817BA6"/>
    <w:rsid w:val="00817ECB"/>
    <w:rsid w:val="00820105"/>
    <w:rsid w:val="0082021E"/>
    <w:rsid w:val="0082062D"/>
    <w:rsid w:val="00820661"/>
    <w:rsid w:val="0082075B"/>
    <w:rsid w:val="008208DD"/>
    <w:rsid w:val="00820957"/>
    <w:rsid w:val="0082096E"/>
    <w:rsid w:val="00820A1D"/>
    <w:rsid w:val="00820A7D"/>
    <w:rsid w:val="00820BE2"/>
    <w:rsid w:val="00820BEC"/>
    <w:rsid w:val="00820CD1"/>
    <w:rsid w:val="00820FE2"/>
    <w:rsid w:val="00821154"/>
    <w:rsid w:val="008211FE"/>
    <w:rsid w:val="00821256"/>
    <w:rsid w:val="0082128B"/>
    <w:rsid w:val="008212F3"/>
    <w:rsid w:val="008215C6"/>
    <w:rsid w:val="00821622"/>
    <w:rsid w:val="0082174D"/>
    <w:rsid w:val="008217E8"/>
    <w:rsid w:val="00821849"/>
    <w:rsid w:val="00821AC9"/>
    <w:rsid w:val="00821B30"/>
    <w:rsid w:val="00821C34"/>
    <w:rsid w:val="00821C5D"/>
    <w:rsid w:val="00821E78"/>
    <w:rsid w:val="0082203E"/>
    <w:rsid w:val="00822086"/>
    <w:rsid w:val="008220BC"/>
    <w:rsid w:val="00822154"/>
    <w:rsid w:val="008221F6"/>
    <w:rsid w:val="008223A4"/>
    <w:rsid w:val="008223DA"/>
    <w:rsid w:val="008223DC"/>
    <w:rsid w:val="008223EC"/>
    <w:rsid w:val="008223F1"/>
    <w:rsid w:val="0082252D"/>
    <w:rsid w:val="00822696"/>
    <w:rsid w:val="008226CA"/>
    <w:rsid w:val="00822827"/>
    <w:rsid w:val="008228D6"/>
    <w:rsid w:val="00822946"/>
    <w:rsid w:val="00822957"/>
    <w:rsid w:val="00822BB2"/>
    <w:rsid w:val="00822F99"/>
    <w:rsid w:val="00823018"/>
    <w:rsid w:val="0082311B"/>
    <w:rsid w:val="008233A2"/>
    <w:rsid w:val="008234FE"/>
    <w:rsid w:val="00823576"/>
    <w:rsid w:val="00823631"/>
    <w:rsid w:val="00823771"/>
    <w:rsid w:val="008238B0"/>
    <w:rsid w:val="00823A00"/>
    <w:rsid w:val="00823BE1"/>
    <w:rsid w:val="00823C4E"/>
    <w:rsid w:val="00823C51"/>
    <w:rsid w:val="00823D0F"/>
    <w:rsid w:val="00823DCC"/>
    <w:rsid w:val="00823F9F"/>
    <w:rsid w:val="0082430E"/>
    <w:rsid w:val="00824505"/>
    <w:rsid w:val="00824682"/>
    <w:rsid w:val="00824798"/>
    <w:rsid w:val="008248DE"/>
    <w:rsid w:val="00824B71"/>
    <w:rsid w:val="00824C53"/>
    <w:rsid w:val="00824CA3"/>
    <w:rsid w:val="00824D35"/>
    <w:rsid w:val="00824FF9"/>
    <w:rsid w:val="008250DE"/>
    <w:rsid w:val="00825403"/>
    <w:rsid w:val="0082541B"/>
    <w:rsid w:val="0082568E"/>
    <w:rsid w:val="0082578F"/>
    <w:rsid w:val="00825812"/>
    <w:rsid w:val="00825935"/>
    <w:rsid w:val="00825A86"/>
    <w:rsid w:val="00825AAF"/>
    <w:rsid w:val="00825AE2"/>
    <w:rsid w:val="00825B8E"/>
    <w:rsid w:val="00825BF9"/>
    <w:rsid w:val="00825F2F"/>
    <w:rsid w:val="00825FD1"/>
    <w:rsid w:val="00826048"/>
    <w:rsid w:val="008260F7"/>
    <w:rsid w:val="008264F1"/>
    <w:rsid w:val="008266BF"/>
    <w:rsid w:val="00826996"/>
    <w:rsid w:val="00826A09"/>
    <w:rsid w:val="00826AA3"/>
    <w:rsid w:val="00826B54"/>
    <w:rsid w:val="00826B5C"/>
    <w:rsid w:val="00826C21"/>
    <w:rsid w:val="00826ED2"/>
    <w:rsid w:val="00826F19"/>
    <w:rsid w:val="00827154"/>
    <w:rsid w:val="00827240"/>
    <w:rsid w:val="00827242"/>
    <w:rsid w:val="00827483"/>
    <w:rsid w:val="008274D7"/>
    <w:rsid w:val="00827566"/>
    <w:rsid w:val="00827662"/>
    <w:rsid w:val="008276C3"/>
    <w:rsid w:val="008277DE"/>
    <w:rsid w:val="008278C4"/>
    <w:rsid w:val="00827941"/>
    <w:rsid w:val="00827A7B"/>
    <w:rsid w:val="00827AB6"/>
    <w:rsid w:val="00827D93"/>
    <w:rsid w:val="00827DF7"/>
    <w:rsid w:val="00830047"/>
    <w:rsid w:val="00830236"/>
    <w:rsid w:val="008302AF"/>
    <w:rsid w:val="00830402"/>
    <w:rsid w:val="0083043A"/>
    <w:rsid w:val="008305D0"/>
    <w:rsid w:val="008306D9"/>
    <w:rsid w:val="0083072B"/>
    <w:rsid w:val="0083084C"/>
    <w:rsid w:val="00830B42"/>
    <w:rsid w:val="00830CE7"/>
    <w:rsid w:val="00830D84"/>
    <w:rsid w:val="00830EBC"/>
    <w:rsid w:val="00830FB5"/>
    <w:rsid w:val="00831075"/>
    <w:rsid w:val="00831107"/>
    <w:rsid w:val="008315A0"/>
    <w:rsid w:val="008319EC"/>
    <w:rsid w:val="00831AF8"/>
    <w:rsid w:val="00831B40"/>
    <w:rsid w:val="00831C33"/>
    <w:rsid w:val="00831CCB"/>
    <w:rsid w:val="00831CF6"/>
    <w:rsid w:val="00832226"/>
    <w:rsid w:val="0083244F"/>
    <w:rsid w:val="0083246F"/>
    <w:rsid w:val="0083255B"/>
    <w:rsid w:val="0083260C"/>
    <w:rsid w:val="00832689"/>
    <w:rsid w:val="008326D9"/>
    <w:rsid w:val="008326E0"/>
    <w:rsid w:val="008327A3"/>
    <w:rsid w:val="00832A8B"/>
    <w:rsid w:val="008330ED"/>
    <w:rsid w:val="0083320D"/>
    <w:rsid w:val="00833233"/>
    <w:rsid w:val="00833290"/>
    <w:rsid w:val="008332A1"/>
    <w:rsid w:val="00833384"/>
    <w:rsid w:val="0083340B"/>
    <w:rsid w:val="00833705"/>
    <w:rsid w:val="00833713"/>
    <w:rsid w:val="008338BB"/>
    <w:rsid w:val="008338C0"/>
    <w:rsid w:val="008339C3"/>
    <w:rsid w:val="00833E2C"/>
    <w:rsid w:val="00833EAE"/>
    <w:rsid w:val="0083406D"/>
    <w:rsid w:val="00834186"/>
    <w:rsid w:val="008342A2"/>
    <w:rsid w:val="00834313"/>
    <w:rsid w:val="008343F8"/>
    <w:rsid w:val="0083446C"/>
    <w:rsid w:val="0083460F"/>
    <w:rsid w:val="00834635"/>
    <w:rsid w:val="00834660"/>
    <w:rsid w:val="008346DB"/>
    <w:rsid w:val="00834742"/>
    <w:rsid w:val="00834744"/>
    <w:rsid w:val="00834883"/>
    <w:rsid w:val="008349A9"/>
    <w:rsid w:val="00834A62"/>
    <w:rsid w:val="00834B7C"/>
    <w:rsid w:val="00834C64"/>
    <w:rsid w:val="00834F92"/>
    <w:rsid w:val="00835064"/>
    <w:rsid w:val="0083509F"/>
    <w:rsid w:val="0083516F"/>
    <w:rsid w:val="00835171"/>
    <w:rsid w:val="008351E9"/>
    <w:rsid w:val="00835284"/>
    <w:rsid w:val="00835373"/>
    <w:rsid w:val="0083564E"/>
    <w:rsid w:val="00835754"/>
    <w:rsid w:val="00835839"/>
    <w:rsid w:val="00835888"/>
    <w:rsid w:val="00835897"/>
    <w:rsid w:val="00835999"/>
    <w:rsid w:val="00835C8A"/>
    <w:rsid w:val="00835DA3"/>
    <w:rsid w:val="00835DFA"/>
    <w:rsid w:val="00835FC6"/>
    <w:rsid w:val="00836170"/>
    <w:rsid w:val="008361CA"/>
    <w:rsid w:val="0083626E"/>
    <w:rsid w:val="0083630F"/>
    <w:rsid w:val="008363DB"/>
    <w:rsid w:val="00836488"/>
    <w:rsid w:val="008364C0"/>
    <w:rsid w:val="008365EC"/>
    <w:rsid w:val="00836627"/>
    <w:rsid w:val="00836757"/>
    <w:rsid w:val="00836774"/>
    <w:rsid w:val="0083677E"/>
    <w:rsid w:val="008367FF"/>
    <w:rsid w:val="008368A3"/>
    <w:rsid w:val="00836B10"/>
    <w:rsid w:val="00836B92"/>
    <w:rsid w:val="00836C36"/>
    <w:rsid w:val="00836C69"/>
    <w:rsid w:val="00837265"/>
    <w:rsid w:val="0083739E"/>
    <w:rsid w:val="0083749E"/>
    <w:rsid w:val="00837612"/>
    <w:rsid w:val="00837A2D"/>
    <w:rsid w:val="00837A94"/>
    <w:rsid w:val="00840019"/>
    <w:rsid w:val="00840128"/>
    <w:rsid w:val="008401F9"/>
    <w:rsid w:val="008405C9"/>
    <w:rsid w:val="008405F5"/>
    <w:rsid w:val="00840654"/>
    <w:rsid w:val="00840ACA"/>
    <w:rsid w:val="00840ACB"/>
    <w:rsid w:val="00840C1A"/>
    <w:rsid w:val="00840CCC"/>
    <w:rsid w:val="00840CF0"/>
    <w:rsid w:val="00840D33"/>
    <w:rsid w:val="00840EA0"/>
    <w:rsid w:val="00840F40"/>
    <w:rsid w:val="00840F45"/>
    <w:rsid w:val="00840F81"/>
    <w:rsid w:val="00841270"/>
    <w:rsid w:val="008412A9"/>
    <w:rsid w:val="00841496"/>
    <w:rsid w:val="0084152E"/>
    <w:rsid w:val="008415B0"/>
    <w:rsid w:val="008415E7"/>
    <w:rsid w:val="0084163F"/>
    <w:rsid w:val="00841663"/>
    <w:rsid w:val="008416C7"/>
    <w:rsid w:val="0084177B"/>
    <w:rsid w:val="008418F9"/>
    <w:rsid w:val="0084190B"/>
    <w:rsid w:val="00841912"/>
    <w:rsid w:val="00841936"/>
    <w:rsid w:val="008419FE"/>
    <w:rsid w:val="00841A26"/>
    <w:rsid w:val="00841BFA"/>
    <w:rsid w:val="00841C6E"/>
    <w:rsid w:val="00841D4C"/>
    <w:rsid w:val="00841E16"/>
    <w:rsid w:val="00841E85"/>
    <w:rsid w:val="008420D8"/>
    <w:rsid w:val="00842111"/>
    <w:rsid w:val="0084213D"/>
    <w:rsid w:val="008421F7"/>
    <w:rsid w:val="0084225C"/>
    <w:rsid w:val="0084231C"/>
    <w:rsid w:val="0084236F"/>
    <w:rsid w:val="008423F5"/>
    <w:rsid w:val="00842422"/>
    <w:rsid w:val="008424C8"/>
    <w:rsid w:val="0084266E"/>
    <w:rsid w:val="008426E7"/>
    <w:rsid w:val="0084277C"/>
    <w:rsid w:val="0084290F"/>
    <w:rsid w:val="008429D0"/>
    <w:rsid w:val="00842A53"/>
    <w:rsid w:val="00842A95"/>
    <w:rsid w:val="00842C5F"/>
    <w:rsid w:val="00842E33"/>
    <w:rsid w:val="00842EA2"/>
    <w:rsid w:val="00842EAE"/>
    <w:rsid w:val="00842ED8"/>
    <w:rsid w:val="00842F0F"/>
    <w:rsid w:val="00842F76"/>
    <w:rsid w:val="0084315C"/>
    <w:rsid w:val="008431AB"/>
    <w:rsid w:val="008434AC"/>
    <w:rsid w:val="0084352A"/>
    <w:rsid w:val="00843558"/>
    <w:rsid w:val="0084357F"/>
    <w:rsid w:val="008436A1"/>
    <w:rsid w:val="008438FF"/>
    <w:rsid w:val="00843A5F"/>
    <w:rsid w:val="00843B71"/>
    <w:rsid w:val="00843CB6"/>
    <w:rsid w:val="00843CC1"/>
    <w:rsid w:val="00843DB2"/>
    <w:rsid w:val="00843E2B"/>
    <w:rsid w:val="00844089"/>
    <w:rsid w:val="0084408F"/>
    <w:rsid w:val="008440A9"/>
    <w:rsid w:val="0084415C"/>
    <w:rsid w:val="0084417C"/>
    <w:rsid w:val="00844192"/>
    <w:rsid w:val="00844251"/>
    <w:rsid w:val="00844330"/>
    <w:rsid w:val="008443AC"/>
    <w:rsid w:val="00844578"/>
    <w:rsid w:val="0084478A"/>
    <w:rsid w:val="008447AC"/>
    <w:rsid w:val="008449B0"/>
    <w:rsid w:val="00844B56"/>
    <w:rsid w:val="00844C3B"/>
    <w:rsid w:val="00844CA8"/>
    <w:rsid w:val="00844E97"/>
    <w:rsid w:val="00844FBB"/>
    <w:rsid w:val="00845085"/>
    <w:rsid w:val="008450AD"/>
    <w:rsid w:val="0084511E"/>
    <w:rsid w:val="0084512C"/>
    <w:rsid w:val="00845165"/>
    <w:rsid w:val="0084531B"/>
    <w:rsid w:val="00845616"/>
    <w:rsid w:val="008456AA"/>
    <w:rsid w:val="00845802"/>
    <w:rsid w:val="0084586C"/>
    <w:rsid w:val="008458BE"/>
    <w:rsid w:val="008459DF"/>
    <w:rsid w:val="00845B7B"/>
    <w:rsid w:val="00845BD0"/>
    <w:rsid w:val="00845BD8"/>
    <w:rsid w:val="00845BFB"/>
    <w:rsid w:val="00845C0B"/>
    <w:rsid w:val="00845ED8"/>
    <w:rsid w:val="00845F11"/>
    <w:rsid w:val="00845FC4"/>
    <w:rsid w:val="008460EC"/>
    <w:rsid w:val="00846252"/>
    <w:rsid w:val="00846282"/>
    <w:rsid w:val="00846391"/>
    <w:rsid w:val="008463D1"/>
    <w:rsid w:val="008465B9"/>
    <w:rsid w:val="0084676A"/>
    <w:rsid w:val="00846EB6"/>
    <w:rsid w:val="00846EE4"/>
    <w:rsid w:val="008470D1"/>
    <w:rsid w:val="0084716A"/>
    <w:rsid w:val="00847207"/>
    <w:rsid w:val="0084720A"/>
    <w:rsid w:val="0084729D"/>
    <w:rsid w:val="0084749E"/>
    <w:rsid w:val="008474D9"/>
    <w:rsid w:val="00847713"/>
    <w:rsid w:val="008477BF"/>
    <w:rsid w:val="00847913"/>
    <w:rsid w:val="00847CB3"/>
    <w:rsid w:val="00847E1F"/>
    <w:rsid w:val="00847ECC"/>
    <w:rsid w:val="00847F22"/>
    <w:rsid w:val="00847F25"/>
    <w:rsid w:val="00847F4B"/>
    <w:rsid w:val="00847F54"/>
    <w:rsid w:val="00850273"/>
    <w:rsid w:val="008502DA"/>
    <w:rsid w:val="008504B3"/>
    <w:rsid w:val="00850815"/>
    <w:rsid w:val="00850988"/>
    <w:rsid w:val="00850989"/>
    <w:rsid w:val="00850998"/>
    <w:rsid w:val="00850AEB"/>
    <w:rsid w:val="00850C05"/>
    <w:rsid w:val="00850E33"/>
    <w:rsid w:val="00850EBD"/>
    <w:rsid w:val="00850F67"/>
    <w:rsid w:val="00851185"/>
    <w:rsid w:val="00851273"/>
    <w:rsid w:val="0085131B"/>
    <w:rsid w:val="0085144B"/>
    <w:rsid w:val="0085189A"/>
    <w:rsid w:val="008519EE"/>
    <w:rsid w:val="00851A33"/>
    <w:rsid w:val="00851E82"/>
    <w:rsid w:val="0085207A"/>
    <w:rsid w:val="00852156"/>
    <w:rsid w:val="00852173"/>
    <w:rsid w:val="008522CD"/>
    <w:rsid w:val="008522DC"/>
    <w:rsid w:val="008522F3"/>
    <w:rsid w:val="008523DE"/>
    <w:rsid w:val="008524AB"/>
    <w:rsid w:val="008524E8"/>
    <w:rsid w:val="0085268C"/>
    <w:rsid w:val="008527DE"/>
    <w:rsid w:val="00852812"/>
    <w:rsid w:val="00852846"/>
    <w:rsid w:val="0085284B"/>
    <w:rsid w:val="00852956"/>
    <w:rsid w:val="0085298A"/>
    <w:rsid w:val="008529B7"/>
    <w:rsid w:val="00852AD1"/>
    <w:rsid w:val="00852BAF"/>
    <w:rsid w:val="00852C15"/>
    <w:rsid w:val="00852E3D"/>
    <w:rsid w:val="00852E93"/>
    <w:rsid w:val="00852F19"/>
    <w:rsid w:val="00853161"/>
    <w:rsid w:val="008531A0"/>
    <w:rsid w:val="00853288"/>
    <w:rsid w:val="0085343D"/>
    <w:rsid w:val="008535D8"/>
    <w:rsid w:val="00853611"/>
    <w:rsid w:val="008537D7"/>
    <w:rsid w:val="0085392E"/>
    <w:rsid w:val="00853A6C"/>
    <w:rsid w:val="00853AA5"/>
    <w:rsid w:val="00853B08"/>
    <w:rsid w:val="00853B89"/>
    <w:rsid w:val="00853CAA"/>
    <w:rsid w:val="00853D3C"/>
    <w:rsid w:val="00853F23"/>
    <w:rsid w:val="00854153"/>
    <w:rsid w:val="00854267"/>
    <w:rsid w:val="008542AB"/>
    <w:rsid w:val="00854349"/>
    <w:rsid w:val="0085469A"/>
    <w:rsid w:val="008546FD"/>
    <w:rsid w:val="0085470E"/>
    <w:rsid w:val="008547B5"/>
    <w:rsid w:val="00854AFD"/>
    <w:rsid w:val="00854B47"/>
    <w:rsid w:val="00854B55"/>
    <w:rsid w:val="00854BA0"/>
    <w:rsid w:val="00854C99"/>
    <w:rsid w:val="00854EED"/>
    <w:rsid w:val="00854F45"/>
    <w:rsid w:val="008551AF"/>
    <w:rsid w:val="008551D5"/>
    <w:rsid w:val="008553C2"/>
    <w:rsid w:val="008555FD"/>
    <w:rsid w:val="0085561E"/>
    <w:rsid w:val="008556E9"/>
    <w:rsid w:val="00855707"/>
    <w:rsid w:val="00855766"/>
    <w:rsid w:val="0085578F"/>
    <w:rsid w:val="008558C5"/>
    <w:rsid w:val="00855906"/>
    <w:rsid w:val="00855926"/>
    <w:rsid w:val="00855ACF"/>
    <w:rsid w:val="00855AF6"/>
    <w:rsid w:val="00855B14"/>
    <w:rsid w:val="00855DD3"/>
    <w:rsid w:val="00855E23"/>
    <w:rsid w:val="00855E36"/>
    <w:rsid w:val="00855E4E"/>
    <w:rsid w:val="00855FE4"/>
    <w:rsid w:val="00856180"/>
    <w:rsid w:val="008561BA"/>
    <w:rsid w:val="00856353"/>
    <w:rsid w:val="00856356"/>
    <w:rsid w:val="008563A2"/>
    <w:rsid w:val="008563D3"/>
    <w:rsid w:val="008563D7"/>
    <w:rsid w:val="0085641A"/>
    <w:rsid w:val="00856453"/>
    <w:rsid w:val="008564A6"/>
    <w:rsid w:val="00856637"/>
    <w:rsid w:val="00856746"/>
    <w:rsid w:val="00856769"/>
    <w:rsid w:val="0085681C"/>
    <w:rsid w:val="00856826"/>
    <w:rsid w:val="00856886"/>
    <w:rsid w:val="008568A0"/>
    <w:rsid w:val="00856952"/>
    <w:rsid w:val="008569BD"/>
    <w:rsid w:val="00856A4B"/>
    <w:rsid w:val="00856CBD"/>
    <w:rsid w:val="00856CCB"/>
    <w:rsid w:val="00856D28"/>
    <w:rsid w:val="00856D9A"/>
    <w:rsid w:val="008570C1"/>
    <w:rsid w:val="008573A2"/>
    <w:rsid w:val="008573F6"/>
    <w:rsid w:val="00857430"/>
    <w:rsid w:val="00857594"/>
    <w:rsid w:val="0085766B"/>
    <w:rsid w:val="008576DD"/>
    <w:rsid w:val="00857714"/>
    <w:rsid w:val="0085792D"/>
    <w:rsid w:val="00857947"/>
    <w:rsid w:val="00857AB7"/>
    <w:rsid w:val="00857BF6"/>
    <w:rsid w:val="00857C0F"/>
    <w:rsid w:val="00857D01"/>
    <w:rsid w:val="00857D1E"/>
    <w:rsid w:val="00857EEB"/>
    <w:rsid w:val="0086008E"/>
    <w:rsid w:val="008600F0"/>
    <w:rsid w:val="008601FC"/>
    <w:rsid w:val="008602CE"/>
    <w:rsid w:val="008602D8"/>
    <w:rsid w:val="00860310"/>
    <w:rsid w:val="008607F2"/>
    <w:rsid w:val="00860803"/>
    <w:rsid w:val="0086088D"/>
    <w:rsid w:val="008608D2"/>
    <w:rsid w:val="008608D9"/>
    <w:rsid w:val="00860A02"/>
    <w:rsid w:val="00860A0A"/>
    <w:rsid w:val="00860A47"/>
    <w:rsid w:val="00860B8D"/>
    <w:rsid w:val="00860EE0"/>
    <w:rsid w:val="00861160"/>
    <w:rsid w:val="0086117E"/>
    <w:rsid w:val="0086117F"/>
    <w:rsid w:val="008611CD"/>
    <w:rsid w:val="00861220"/>
    <w:rsid w:val="008617E8"/>
    <w:rsid w:val="008618AD"/>
    <w:rsid w:val="008618B9"/>
    <w:rsid w:val="0086199A"/>
    <w:rsid w:val="00861A87"/>
    <w:rsid w:val="00861D83"/>
    <w:rsid w:val="00861E01"/>
    <w:rsid w:val="00861F22"/>
    <w:rsid w:val="00861FF1"/>
    <w:rsid w:val="00861FFC"/>
    <w:rsid w:val="00862095"/>
    <w:rsid w:val="00862116"/>
    <w:rsid w:val="0086220B"/>
    <w:rsid w:val="00862228"/>
    <w:rsid w:val="0086222F"/>
    <w:rsid w:val="0086274A"/>
    <w:rsid w:val="008627E1"/>
    <w:rsid w:val="00862898"/>
    <w:rsid w:val="00862990"/>
    <w:rsid w:val="008629B7"/>
    <w:rsid w:val="00862B81"/>
    <w:rsid w:val="00862E9A"/>
    <w:rsid w:val="00862F19"/>
    <w:rsid w:val="00863044"/>
    <w:rsid w:val="00863090"/>
    <w:rsid w:val="00863400"/>
    <w:rsid w:val="008634BE"/>
    <w:rsid w:val="0086356B"/>
    <w:rsid w:val="008635A8"/>
    <w:rsid w:val="008635BD"/>
    <w:rsid w:val="0086361B"/>
    <w:rsid w:val="00863905"/>
    <w:rsid w:val="008639F2"/>
    <w:rsid w:val="00863A4E"/>
    <w:rsid w:val="00863A9F"/>
    <w:rsid w:val="00863C3A"/>
    <w:rsid w:val="00863DDF"/>
    <w:rsid w:val="00863F86"/>
    <w:rsid w:val="00864489"/>
    <w:rsid w:val="00864613"/>
    <w:rsid w:val="0086462E"/>
    <w:rsid w:val="0086477E"/>
    <w:rsid w:val="0086479A"/>
    <w:rsid w:val="008647E1"/>
    <w:rsid w:val="008647F3"/>
    <w:rsid w:val="00864852"/>
    <w:rsid w:val="00864AA4"/>
    <w:rsid w:val="00864AF8"/>
    <w:rsid w:val="00864B01"/>
    <w:rsid w:val="00864D90"/>
    <w:rsid w:val="00864EE1"/>
    <w:rsid w:val="00864F5A"/>
    <w:rsid w:val="00865006"/>
    <w:rsid w:val="008650E3"/>
    <w:rsid w:val="00865113"/>
    <w:rsid w:val="00865181"/>
    <w:rsid w:val="0086519D"/>
    <w:rsid w:val="00865261"/>
    <w:rsid w:val="00865270"/>
    <w:rsid w:val="0086528B"/>
    <w:rsid w:val="008654C3"/>
    <w:rsid w:val="00865562"/>
    <w:rsid w:val="0086579F"/>
    <w:rsid w:val="00865921"/>
    <w:rsid w:val="008659D1"/>
    <w:rsid w:val="00865AA0"/>
    <w:rsid w:val="00865B0E"/>
    <w:rsid w:val="00865B8B"/>
    <w:rsid w:val="00865BFE"/>
    <w:rsid w:val="00865C02"/>
    <w:rsid w:val="00865C82"/>
    <w:rsid w:val="00865CDC"/>
    <w:rsid w:val="00866061"/>
    <w:rsid w:val="0086609B"/>
    <w:rsid w:val="0086614B"/>
    <w:rsid w:val="0086617B"/>
    <w:rsid w:val="00866345"/>
    <w:rsid w:val="00866391"/>
    <w:rsid w:val="0086669C"/>
    <w:rsid w:val="00866810"/>
    <w:rsid w:val="008668BC"/>
    <w:rsid w:val="00867026"/>
    <w:rsid w:val="00867057"/>
    <w:rsid w:val="00867091"/>
    <w:rsid w:val="008670BF"/>
    <w:rsid w:val="00867180"/>
    <w:rsid w:val="00867198"/>
    <w:rsid w:val="00867255"/>
    <w:rsid w:val="008673F9"/>
    <w:rsid w:val="00867464"/>
    <w:rsid w:val="0086751C"/>
    <w:rsid w:val="0086764C"/>
    <w:rsid w:val="008677CA"/>
    <w:rsid w:val="008677FA"/>
    <w:rsid w:val="008678AF"/>
    <w:rsid w:val="008678CB"/>
    <w:rsid w:val="0086791B"/>
    <w:rsid w:val="0086798E"/>
    <w:rsid w:val="008679FE"/>
    <w:rsid w:val="00867A40"/>
    <w:rsid w:val="00867CF9"/>
    <w:rsid w:val="00867D47"/>
    <w:rsid w:val="00867E29"/>
    <w:rsid w:val="00867EAD"/>
    <w:rsid w:val="008700B1"/>
    <w:rsid w:val="0087013E"/>
    <w:rsid w:val="00870148"/>
    <w:rsid w:val="00870579"/>
    <w:rsid w:val="008705CF"/>
    <w:rsid w:val="00870634"/>
    <w:rsid w:val="0087066A"/>
    <w:rsid w:val="008709E0"/>
    <w:rsid w:val="00870A6C"/>
    <w:rsid w:val="00870B58"/>
    <w:rsid w:val="00870B5F"/>
    <w:rsid w:val="00870B70"/>
    <w:rsid w:val="00870C21"/>
    <w:rsid w:val="00870CA1"/>
    <w:rsid w:val="00870DA0"/>
    <w:rsid w:val="00871430"/>
    <w:rsid w:val="0087144A"/>
    <w:rsid w:val="008714A1"/>
    <w:rsid w:val="008714BE"/>
    <w:rsid w:val="00871621"/>
    <w:rsid w:val="008716E6"/>
    <w:rsid w:val="00871996"/>
    <w:rsid w:val="008719AF"/>
    <w:rsid w:val="00871B63"/>
    <w:rsid w:val="00871D98"/>
    <w:rsid w:val="00871EB9"/>
    <w:rsid w:val="00871FBD"/>
    <w:rsid w:val="00872159"/>
    <w:rsid w:val="008721AC"/>
    <w:rsid w:val="008723F8"/>
    <w:rsid w:val="00872501"/>
    <w:rsid w:val="00872659"/>
    <w:rsid w:val="00872725"/>
    <w:rsid w:val="0087289D"/>
    <w:rsid w:val="008728FB"/>
    <w:rsid w:val="00872975"/>
    <w:rsid w:val="00872ADB"/>
    <w:rsid w:val="00872C12"/>
    <w:rsid w:val="00872C3D"/>
    <w:rsid w:val="00872D1A"/>
    <w:rsid w:val="00872D87"/>
    <w:rsid w:val="00872ED5"/>
    <w:rsid w:val="0087302B"/>
    <w:rsid w:val="0087315E"/>
    <w:rsid w:val="008731EE"/>
    <w:rsid w:val="00873560"/>
    <w:rsid w:val="00873567"/>
    <w:rsid w:val="008735ED"/>
    <w:rsid w:val="008737E5"/>
    <w:rsid w:val="008739CF"/>
    <w:rsid w:val="00873C3E"/>
    <w:rsid w:val="00873CAB"/>
    <w:rsid w:val="00873DBE"/>
    <w:rsid w:val="008742DE"/>
    <w:rsid w:val="008743DE"/>
    <w:rsid w:val="008743EB"/>
    <w:rsid w:val="00874444"/>
    <w:rsid w:val="008744BB"/>
    <w:rsid w:val="008744C7"/>
    <w:rsid w:val="008744FE"/>
    <w:rsid w:val="0087451A"/>
    <w:rsid w:val="00874541"/>
    <w:rsid w:val="008746DE"/>
    <w:rsid w:val="0087489D"/>
    <w:rsid w:val="00874954"/>
    <w:rsid w:val="008749FA"/>
    <w:rsid w:val="00874B70"/>
    <w:rsid w:val="00874DF4"/>
    <w:rsid w:val="00874E1E"/>
    <w:rsid w:val="00874F69"/>
    <w:rsid w:val="00874FD9"/>
    <w:rsid w:val="00875067"/>
    <w:rsid w:val="00875169"/>
    <w:rsid w:val="008751E6"/>
    <w:rsid w:val="0087523F"/>
    <w:rsid w:val="0087530F"/>
    <w:rsid w:val="00875386"/>
    <w:rsid w:val="00875489"/>
    <w:rsid w:val="0087563C"/>
    <w:rsid w:val="008756CB"/>
    <w:rsid w:val="00875790"/>
    <w:rsid w:val="008757D9"/>
    <w:rsid w:val="008758F0"/>
    <w:rsid w:val="008758FC"/>
    <w:rsid w:val="00875AF9"/>
    <w:rsid w:val="00875C07"/>
    <w:rsid w:val="00875C1A"/>
    <w:rsid w:val="00875D58"/>
    <w:rsid w:val="00875E5E"/>
    <w:rsid w:val="00875EEA"/>
    <w:rsid w:val="00875FCA"/>
    <w:rsid w:val="008760AC"/>
    <w:rsid w:val="0087618A"/>
    <w:rsid w:val="008761F2"/>
    <w:rsid w:val="008765B4"/>
    <w:rsid w:val="00876662"/>
    <w:rsid w:val="00876787"/>
    <w:rsid w:val="00876ABF"/>
    <w:rsid w:val="00876B26"/>
    <w:rsid w:val="00876BAC"/>
    <w:rsid w:val="00876BC2"/>
    <w:rsid w:val="00876BD0"/>
    <w:rsid w:val="00876BE5"/>
    <w:rsid w:val="00876BEC"/>
    <w:rsid w:val="00876D36"/>
    <w:rsid w:val="00876D4B"/>
    <w:rsid w:val="00876DBB"/>
    <w:rsid w:val="00876F7B"/>
    <w:rsid w:val="00876FBE"/>
    <w:rsid w:val="00877186"/>
    <w:rsid w:val="008771C2"/>
    <w:rsid w:val="00877329"/>
    <w:rsid w:val="0087733E"/>
    <w:rsid w:val="008773C6"/>
    <w:rsid w:val="00877422"/>
    <w:rsid w:val="00877742"/>
    <w:rsid w:val="00877B9B"/>
    <w:rsid w:val="00877CCA"/>
    <w:rsid w:val="00877CED"/>
    <w:rsid w:val="00877F12"/>
    <w:rsid w:val="00877FC6"/>
    <w:rsid w:val="00880430"/>
    <w:rsid w:val="00880460"/>
    <w:rsid w:val="008805D6"/>
    <w:rsid w:val="00880820"/>
    <w:rsid w:val="00880C67"/>
    <w:rsid w:val="00880F89"/>
    <w:rsid w:val="00881053"/>
    <w:rsid w:val="00881079"/>
    <w:rsid w:val="0088118B"/>
    <w:rsid w:val="0088127C"/>
    <w:rsid w:val="008812BB"/>
    <w:rsid w:val="008813CB"/>
    <w:rsid w:val="00881433"/>
    <w:rsid w:val="00881619"/>
    <w:rsid w:val="00881637"/>
    <w:rsid w:val="00881648"/>
    <w:rsid w:val="008817FA"/>
    <w:rsid w:val="00881822"/>
    <w:rsid w:val="008818C8"/>
    <w:rsid w:val="00881951"/>
    <w:rsid w:val="00881988"/>
    <w:rsid w:val="00881B1F"/>
    <w:rsid w:val="00881C82"/>
    <w:rsid w:val="00881CD0"/>
    <w:rsid w:val="00881E25"/>
    <w:rsid w:val="00881E4E"/>
    <w:rsid w:val="00881F91"/>
    <w:rsid w:val="00881F93"/>
    <w:rsid w:val="0088200B"/>
    <w:rsid w:val="008820BF"/>
    <w:rsid w:val="0088219E"/>
    <w:rsid w:val="00882249"/>
    <w:rsid w:val="008823F3"/>
    <w:rsid w:val="00882506"/>
    <w:rsid w:val="00882551"/>
    <w:rsid w:val="008826F4"/>
    <w:rsid w:val="00882768"/>
    <w:rsid w:val="00882A24"/>
    <w:rsid w:val="00882BC7"/>
    <w:rsid w:val="00882C0B"/>
    <w:rsid w:val="00882F93"/>
    <w:rsid w:val="00882FDE"/>
    <w:rsid w:val="00882FF4"/>
    <w:rsid w:val="00883056"/>
    <w:rsid w:val="0088309C"/>
    <w:rsid w:val="0088314D"/>
    <w:rsid w:val="0088322C"/>
    <w:rsid w:val="008832E9"/>
    <w:rsid w:val="00883487"/>
    <w:rsid w:val="0088355F"/>
    <w:rsid w:val="00883582"/>
    <w:rsid w:val="00883669"/>
    <w:rsid w:val="00883692"/>
    <w:rsid w:val="008836C5"/>
    <w:rsid w:val="0088379F"/>
    <w:rsid w:val="008839E1"/>
    <w:rsid w:val="00883B01"/>
    <w:rsid w:val="00883B5C"/>
    <w:rsid w:val="00883CF0"/>
    <w:rsid w:val="00883D36"/>
    <w:rsid w:val="00883DB7"/>
    <w:rsid w:val="00883DDF"/>
    <w:rsid w:val="00883EAA"/>
    <w:rsid w:val="00883F45"/>
    <w:rsid w:val="0088414C"/>
    <w:rsid w:val="00884380"/>
    <w:rsid w:val="008843E5"/>
    <w:rsid w:val="00884490"/>
    <w:rsid w:val="00884519"/>
    <w:rsid w:val="0088474F"/>
    <w:rsid w:val="0088494E"/>
    <w:rsid w:val="00884A51"/>
    <w:rsid w:val="00884AD9"/>
    <w:rsid w:val="00884B36"/>
    <w:rsid w:val="00884B75"/>
    <w:rsid w:val="00884BC3"/>
    <w:rsid w:val="00884C6F"/>
    <w:rsid w:val="00884D47"/>
    <w:rsid w:val="00885074"/>
    <w:rsid w:val="00885097"/>
    <w:rsid w:val="00885157"/>
    <w:rsid w:val="0088521B"/>
    <w:rsid w:val="00885258"/>
    <w:rsid w:val="0088529D"/>
    <w:rsid w:val="00885379"/>
    <w:rsid w:val="008853D4"/>
    <w:rsid w:val="00885769"/>
    <w:rsid w:val="008859EB"/>
    <w:rsid w:val="00885A64"/>
    <w:rsid w:val="00885B21"/>
    <w:rsid w:val="00885B5E"/>
    <w:rsid w:val="00885B89"/>
    <w:rsid w:val="00885BB6"/>
    <w:rsid w:val="00885C44"/>
    <w:rsid w:val="00885D05"/>
    <w:rsid w:val="00885E06"/>
    <w:rsid w:val="00885EB4"/>
    <w:rsid w:val="00885F8C"/>
    <w:rsid w:val="00885FFC"/>
    <w:rsid w:val="008860C1"/>
    <w:rsid w:val="008861F5"/>
    <w:rsid w:val="0088641B"/>
    <w:rsid w:val="0088643C"/>
    <w:rsid w:val="00886748"/>
    <w:rsid w:val="00886A6E"/>
    <w:rsid w:val="00886BD0"/>
    <w:rsid w:val="00886C7B"/>
    <w:rsid w:val="00886F5D"/>
    <w:rsid w:val="00887046"/>
    <w:rsid w:val="0088720D"/>
    <w:rsid w:val="0088728A"/>
    <w:rsid w:val="0088730D"/>
    <w:rsid w:val="008873A5"/>
    <w:rsid w:val="00887879"/>
    <w:rsid w:val="00887A55"/>
    <w:rsid w:val="00887B44"/>
    <w:rsid w:val="00887C5D"/>
    <w:rsid w:val="00887CE4"/>
    <w:rsid w:val="00890056"/>
    <w:rsid w:val="00890057"/>
    <w:rsid w:val="00890101"/>
    <w:rsid w:val="00890253"/>
    <w:rsid w:val="00890451"/>
    <w:rsid w:val="00890452"/>
    <w:rsid w:val="0089074A"/>
    <w:rsid w:val="008907B1"/>
    <w:rsid w:val="008909A2"/>
    <w:rsid w:val="00890AB0"/>
    <w:rsid w:val="00890B3F"/>
    <w:rsid w:val="00890CE1"/>
    <w:rsid w:val="00890D2A"/>
    <w:rsid w:val="00890E3C"/>
    <w:rsid w:val="00890F87"/>
    <w:rsid w:val="00891222"/>
    <w:rsid w:val="00891487"/>
    <w:rsid w:val="008914BE"/>
    <w:rsid w:val="008914DD"/>
    <w:rsid w:val="00891521"/>
    <w:rsid w:val="00891690"/>
    <w:rsid w:val="00891715"/>
    <w:rsid w:val="00891967"/>
    <w:rsid w:val="00891993"/>
    <w:rsid w:val="00891A0D"/>
    <w:rsid w:val="00891B06"/>
    <w:rsid w:val="00891BD5"/>
    <w:rsid w:val="00891D48"/>
    <w:rsid w:val="00891D62"/>
    <w:rsid w:val="00891E4C"/>
    <w:rsid w:val="00891FAC"/>
    <w:rsid w:val="00892035"/>
    <w:rsid w:val="0089222D"/>
    <w:rsid w:val="0089239F"/>
    <w:rsid w:val="008924BA"/>
    <w:rsid w:val="008924D7"/>
    <w:rsid w:val="00892602"/>
    <w:rsid w:val="008927E8"/>
    <w:rsid w:val="00892802"/>
    <w:rsid w:val="00892892"/>
    <w:rsid w:val="0089294B"/>
    <w:rsid w:val="00892A2E"/>
    <w:rsid w:val="00892C3E"/>
    <w:rsid w:val="00892F75"/>
    <w:rsid w:val="00892F79"/>
    <w:rsid w:val="00893056"/>
    <w:rsid w:val="008930FA"/>
    <w:rsid w:val="008932AE"/>
    <w:rsid w:val="008932FD"/>
    <w:rsid w:val="0089355D"/>
    <w:rsid w:val="008935D5"/>
    <w:rsid w:val="00893885"/>
    <w:rsid w:val="008938A5"/>
    <w:rsid w:val="00893D87"/>
    <w:rsid w:val="00893E45"/>
    <w:rsid w:val="00893E9F"/>
    <w:rsid w:val="008941D9"/>
    <w:rsid w:val="00894642"/>
    <w:rsid w:val="0089465A"/>
    <w:rsid w:val="0089469A"/>
    <w:rsid w:val="00894A43"/>
    <w:rsid w:val="00894AFA"/>
    <w:rsid w:val="00894C05"/>
    <w:rsid w:val="00894D64"/>
    <w:rsid w:val="00894DE8"/>
    <w:rsid w:val="00894E51"/>
    <w:rsid w:val="008950F5"/>
    <w:rsid w:val="008951EC"/>
    <w:rsid w:val="00895227"/>
    <w:rsid w:val="0089534A"/>
    <w:rsid w:val="0089541E"/>
    <w:rsid w:val="00895632"/>
    <w:rsid w:val="00895755"/>
    <w:rsid w:val="0089575A"/>
    <w:rsid w:val="0089577B"/>
    <w:rsid w:val="00895849"/>
    <w:rsid w:val="00895B20"/>
    <w:rsid w:val="00895C40"/>
    <w:rsid w:val="00895CCC"/>
    <w:rsid w:val="00895CD6"/>
    <w:rsid w:val="00895DB9"/>
    <w:rsid w:val="00895DBB"/>
    <w:rsid w:val="00895E80"/>
    <w:rsid w:val="00895ECE"/>
    <w:rsid w:val="00895EDB"/>
    <w:rsid w:val="00895F61"/>
    <w:rsid w:val="00895FFE"/>
    <w:rsid w:val="0089604E"/>
    <w:rsid w:val="008960BC"/>
    <w:rsid w:val="00896352"/>
    <w:rsid w:val="00896468"/>
    <w:rsid w:val="0089660C"/>
    <w:rsid w:val="00896720"/>
    <w:rsid w:val="008968BF"/>
    <w:rsid w:val="00896968"/>
    <w:rsid w:val="00896998"/>
    <w:rsid w:val="008969C9"/>
    <w:rsid w:val="008969E3"/>
    <w:rsid w:val="00896A74"/>
    <w:rsid w:val="00896C32"/>
    <w:rsid w:val="00896F84"/>
    <w:rsid w:val="00896FBC"/>
    <w:rsid w:val="00897033"/>
    <w:rsid w:val="00897098"/>
    <w:rsid w:val="0089717F"/>
    <w:rsid w:val="00897415"/>
    <w:rsid w:val="008976E0"/>
    <w:rsid w:val="00897739"/>
    <w:rsid w:val="00897910"/>
    <w:rsid w:val="0089795D"/>
    <w:rsid w:val="00897A4A"/>
    <w:rsid w:val="00897B61"/>
    <w:rsid w:val="00897B6F"/>
    <w:rsid w:val="00897D1E"/>
    <w:rsid w:val="00897E51"/>
    <w:rsid w:val="008A00EB"/>
    <w:rsid w:val="008A0182"/>
    <w:rsid w:val="008A02A3"/>
    <w:rsid w:val="008A02B9"/>
    <w:rsid w:val="008A04FF"/>
    <w:rsid w:val="008A0548"/>
    <w:rsid w:val="008A0913"/>
    <w:rsid w:val="008A094F"/>
    <w:rsid w:val="008A0A36"/>
    <w:rsid w:val="008A0A58"/>
    <w:rsid w:val="008A0AF7"/>
    <w:rsid w:val="008A0B91"/>
    <w:rsid w:val="008A0CA3"/>
    <w:rsid w:val="008A0CB0"/>
    <w:rsid w:val="008A0CE0"/>
    <w:rsid w:val="008A0D15"/>
    <w:rsid w:val="008A0DC6"/>
    <w:rsid w:val="008A0E6F"/>
    <w:rsid w:val="008A0E9C"/>
    <w:rsid w:val="008A0F9E"/>
    <w:rsid w:val="008A10F4"/>
    <w:rsid w:val="008A1251"/>
    <w:rsid w:val="008A13D4"/>
    <w:rsid w:val="008A1BC0"/>
    <w:rsid w:val="008A1DE8"/>
    <w:rsid w:val="008A1F98"/>
    <w:rsid w:val="008A2065"/>
    <w:rsid w:val="008A215B"/>
    <w:rsid w:val="008A22F8"/>
    <w:rsid w:val="008A24F4"/>
    <w:rsid w:val="008A25E7"/>
    <w:rsid w:val="008A270B"/>
    <w:rsid w:val="008A27BF"/>
    <w:rsid w:val="008A2A8F"/>
    <w:rsid w:val="008A2A99"/>
    <w:rsid w:val="008A2CB8"/>
    <w:rsid w:val="008A2CE6"/>
    <w:rsid w:val="008A2FBA"/>
    <w:rsid w:val="008A3064"/>
    <w:rsid w:val="008A3183"/>
    <w:rsid w:val="008A3394"/>
    <w:rsid w:val="008A3493"/>
    <w:rsid w:val="008A3496"/>
    <w:rsid w:val="008A3614"/>
    <w:rsid w:val="008A37D1"/>
    <w:rsid w:val="008A3922"/>
    <w:rsid w:val="008A3945"/>
    <w:rsid w:val="008A39DA"/>
    <w:rsid w:val="008A39F9"/>
    <w:rsid w:val="008A3A19"/>
    <w:rsid w:val="008A3B4D"/>
    <w:rsid w:val="008A3B8B"/>
    <w:rsid w:val="008A3C46"/>
    <w:rsid w:val="008A3C8B"/>
    <w:rsid w:val="008A3CEA"/>
    <w:rsid w:val="008A3EE8"/>
    <w:rsid w:val="008A3EEA"/>
    <w:rsid w:val="008A3F14"/>
    <w:rsid w:val="008A401F"/>
    <w:rsid w:val="008A4040"/>
    <w:rsid w:val="008A434B"/>
    <w:rsid w:val="008A4352"/>
    <w:rsid w:val="008A4560"/>
    <w:rsid w:val="008A4672"/>
    <w:rsid w:val="008A4798"/>
    <w:rsid w:val="008A4922"/>
    <w:rsid w:val="008A494F"/>
    <w:rsid w:val="008A49D2"/>
    <w:rsid w:val="008A4A7D"/>
    <w:rsid w:val="008A4A81"/>
    <w:rsid w:val="008A4B2C"/>
    <w:rsid w:val="008A4B30"/>
    <w:rsid w:val="008A4D18"/>
    <w:rsid w:val="008A4D9B"/>
    <w:rsid w:val="008A4F4B"/>
    <w:rsid w:val="008A5102"/>
    <w:rsid w:val="008A53F6"/>
    <w:rsid w:val="008A55A4"/>
    <w:rsid w:val="008A55DC"/>
    <w:rsid w:val="008A5661"/>
    <w:rsid w:val="008A58F1"/>
    <w:rsid w:val="008A598F"/>
    <w:rsid w:val="008A5A71"/>
    <w:rsid w:val="008A5B4D"/>
    <w:rsid w:val="008A5E53"/>
    <w:rsid w:val="008A5E7C"/>
    <w:rsid w:val="008A5F00"/>
    <w:rsid w:val="008A5F17"/>
    <w:rsid w:val="008A5F7C"/>
    <w:rsid w:val="008A604B"/>
    <w:rsid w:val="008A61B8"/>
    <w:rsid w:val="008A61C9"/>
    <w:rsid w:val="008A6219"/>
    <w:rsid w:val="008A6331"/>
    <w:rsid w:val="008A6340"/>
    <w:rsid w:val="008A6367"/>
    <w:rsid w:val="008A6369"/>
    <w:rsid w:val="008A6384"/>
    <w:rsid w:val="008A638E"/>
    <w:rsid w:val="008A6482"/>
    <w:rsid w:val="008A6596"/>
    <w:rsid w:val="008A6634"/>
    <w:rsid w:val="008A664C"/>
    <w:rsid w:val="008A66FB"/>
    <w:rsid w:val="008A6731"/>
    <w:rsid w:val="008A6B4E"/>
    <w:rsid w:val="008A6C0D"/>
    <w:rsid w:val="008A6C8E"/>
    <w:rsid w:val="008A6C91"/>
    <w:rsid w:val="008A6F1A"/>
    <w:rsid w:val="008A6FB5"/>
    <w:rsid w:val="008A70E0"/>
    <w:rsid w:val="008A7227"/>
    <w:rsid w:val="008A733B"/>
    <w:rsid w:val="008A7379"/>
    <w:rsid w:val="008A76A2"/>
    <w:rsid w:val="008A7821"/>
    <w:rsid w:val="008A78E2"/>
    <w:rsid w:val="008A797F"/>
    <w:rsid w:val="008A7A23"/>
    <w:rsid w:val="008A7C10"/>
    <w:rsid w:val="008A7C8A"/>
    <w:rsid w:val="008A7CF9"/>
    <w:rsid w:val="008A7DBB"/>
    <w:rsid w:val="008A7DE7"/>
    <w:rsid w:val="008A7E23"/>
    <w:rsid w:val="008A7ECE"/>
    <w:rsid w:val="008A7F5B"/>
    <w:rsid w:val="008B0137"/>
    <w:rsid w:val="008B0158"/>
    <w:rsid w:val="008B02A4"/>
    <w:rsid w:val="008B04D3"/>
    <w:rsid w:val="008B0537"/>
    <w:rsid w:val="008B05C5"/>
    <w:rsid w:val="008B05D8"/>
    <w:rsid w:val="008B061B"/>
    <w:rsid w:val="008B081D"/>
    <w:rsid w:val="008B09EE"/>
    <w:rsid w:val="008B0A53"/>
    <w:rsid w:val="008B0AB1"/>
    <w:rsid w:val="008B0B8A"/>
    <w:rsid w:val="008B0C97"/>
    <w:rsid w:val="008B0D25"/>
    <w:rsid w:val="008B0E3B"/>
    <w:rsid w:val="008B0FC6"/>
    <w:rsid w:val="008B103B"/>
    <w:rsid w:val="008B1240"/>
    <w:rsid w:val="008B1419"/>
    <w:rsid w:val="008B1537"/>
    <w:rsid w:val="008B1550"/>
    <w:rsid w:val="008B171F"/>
    <w:rsid w:val="008B1796"/>
    <w:rsid w:val="008B186A"/>
    <w:rsid w:val="008B18CE"/>
    <w:rsid w:val="008B19AA"/>
    <w:rsid w:val="008B1A89"/>
    <w:rsid w:val="008B1B90"/>
    <w:rsid w:val="008B1D75"/>
    <w:rsid w:val="008B1DAF"/>
    <w:rsid w:val="008B1EE7"/>
    <w:rsid w:val="008B1F43"/>
    <w:rsid w:val="008B1FA1"/>
    <w:rsid w:val="008B1FC2"/>
    <w:rsid w:val="008B20B2"/>
    <w:rsid w:val="008B2318"/>
    <w:rsid w:val="008B269F"/>
    <w:rsid w:val="008B2713"/>
    <w:rsid w:val="008B28DC"/>
    <w:rsid w:val="008B2925"/>
    <w:rsid w:val="008B2971"/>
    <w:rsid w:val="008B2A5F"/>
    <w:rsid w:val="008B2BB7"/>
    <w:rsid w:val="008B2BFE"/>
    <w:rsid w:val="008B2CD2"/>
    <w:rsid w:val="008B2CEE"/>
    <w:rsid w:val="008B2D0C"/>
    <w:rsid w:val="008B2F0C"/>
    <w:rsid w:val="008B2F15"/>
    <w:rsid w:val="008B2F66"/>
    <w:rsid w:val="008B2FE4"/>
    <w:rsid w:val="008B3388"/>
    <w:rsid w:val="008B3536"/>
    <w:rsid w:val="008B36C1"/>
    <w:rsid w:val="008B38E6"/>
    <w:rsid w:val="008B397D"/>
    <w:rsid w:val="008B3A23"/>
    <w:rsid w:val="008B3AA0"/>
    <w:rsid w:val="008B3B1C"/>
    <w:rsid w:val="008B3B28"/>
    <w:rsid w:val="008B3B8F"/>
    <w:rsid w:val="008B3BEB"/>
    <w:rsid w:val="008B3C69"/>
    <w:rsid w:val="008B3F39"/>
    <w:rsid w:val="008B43A0"/>
    <w:rsid w:val="008B442C"/>
    <w:rsid w:val="008B4499"/>
    <w:rsid w:val="008B45BA"/>
    <w:rsid w:val="008B4681"/>
    <w:rsid w:val="008B46B4"/>
    <w:rsid w:val="008B47AA"/>
    <w:rsid w:val="008B4803"/>
    <w:rsid w:val="008B4BB4"/>
    <w:rsid w:val="008B4F39"/>
    <w:rsid w:val="008B4F5C"/>
    <w:rsid w:val="008B5053"/>
    <w:rsid w:val="008B5082"/>
    <w:rsid w:val="008B531D"/>
    <w:rsid w:val="008B538E"/>
    <w:rsid w:val="008B53D1"/>
    <w:rsid w:val="008B54AF"/>
    <w:rsid w:val="008B56F2"/>
    <w:rsid w:val="008B581A"/>
    <w:rsid w:val="008B5901"/>
    <w:rsid w:val="008B595E"/>
    <w:rsid w:val="008B5AB5"/>
    <w:rsid w:val="008B5BC4"/>
    <w:rsid w:val="008B5D92"/>
    <w:rsid w:val="008B5FF8"/>
    <w:rsid w:val="008B6128"/>
    <w:rsid w:val="008B613D"/>
    <w:rsid w:val="008B6294"/>
    <w:rsid w:val="008B62E7"/>
    <w:rsid w:val="008B62F4"/>
    <w:rsid w:val="008B6326"/>
    <w:rsid w:val="008B634A"/>
    <w:rsid w:val="008B63C3"/>
    <w:rsid w:val="008B64CE"/>
    <w:rsid w:val="008B6619"/>
    <w:rsid w:val="008B685D"/>
    <w:rsid w:val="008B6940"/>
    <w:rsid w:val="008B6BA3"/>
    <w:rsid w:val="008B6C24"/>
    <w:rsid w:val="008B6E4A"/>
    <w:rsid w:val="008B6FE2"/>
    <w:rsid w:val="008B7050"/>
    <w:rsid w:val="008B70FE"/>
    <w:rsid w:val="008B71F8"/>
    <w:rsid w:val="008B72E3"/>
    <w:rsid w:val="008B7656"/>
    <w:rsid w:val="008B7EE9"/>
    <w:rsid w:val="008C0202"/>
    <w:rsid w:val="008C0447"/>
    <w:rsid w:val="008C0512"/>
    <w:rsid w:val="008C057F"/>
    <w:rsid w:val="008C0585"/>
    <w:rsid w:val="008C05F3"/>
    <w:rsid w:val="008C0647"/>
    <w:rsid w:val="008C06E1"/>
    <w:rsid w:val="008C080E"/>
    <w:rsid w:val="008C082F"/>
    <w:rsid w:val="008C0839"/>
    <w:rsid w:val="008C0943"/>
    <w:rsid w:val="008C0980"/>
    <w:rsid w:val="008C0C39"/>
    <w:rsid w:val="008C0C9E"/>
    <w:rsid w:val="008C0CB2"/>
    <w:rsid w:val="008C0D50"/>
    <w:rsid w:val="008C0F92"/>
    <w:rsid w:val="008C0FF0"/>
    <w:rsid w:val="008C1080"/>
    <w:rsid w:val="008C1131"/>
    <w:rsid w:val="008C115F"/>
    <w:rsid w:val="008C124E"/>
    <w:rsid w:val="008C1260"/>
    <w:rsid w:val="008C131A"/>
    <w:rsid w:val="008C17BF"/>
    <w:rsid w:val="008C1815"/>
    <w:rsid w:val="008C184A"/>
    <w:rsid w:val="008C186F"/>
    <w:rsid w:val="008C193A"/>
    <w:rsid w:val="008C1999"/>
    <w:rsid w:val="008C19BF"/>
    <w:rsid w:val="008C1E6B"/>
    <w:rsid w:val="008C21B8"/>
    <w:rsid w:val="008C22CE"/>
    <w:rsid w:val="008C24C9"/>
    <w:rsid w:val="008C2561"/>
    <w:rsid w:val="008C25A5"/>
    <w:rsid w:val="008C25CC"/>
    <w:rsid w:val="008C2730"/>
    <w:rsid w:val="008C289A"/>
    <w:rsid w:val="008C28A1"/>
    <w:rsid w:val="008C28C7"/>
    <w:rsid w:val="008C2909"/>
    <w:rsid w:val="008C29A0"/>
    <w:rsid w:val="008C2A84"/>
    <w:rsid w:val="008C2B21"/>
    <w:rsid w:val="008C2B94"/>
    <w:rsid w:val="008C2BC9"/>
    <w:rsid w:val="008C2CBA"/>
    <w:rsid w:val="008C2D29"/>
    <w:rsid w:val="008C2E78"/>
    <w:rsid w:val="008C2F5A"/>
    <w:rsid w:val="008C2F86"/>
    <w:rsid w:val="008C2F92"/>
    <w:rsid w:val="008C30B4"/>
    <w:rsid w:val="008C3279"/>
    <w:rsid w:val="008C3340"/>
    <w:rsid w:val="008C335C"/>
    <w:rsid w:val="008C35BE"/>
    <w:rsid w:val="008C3837"/>
    <w:rsid w:val="008C3A18"/>
    <w:rsid w:val="008C3C3C"/>
    <w:rsid w:val="008C3D30"/>
    <w:rsid w:val="008C3DEF"/>
    <w:rsid w:val="008C3FF6"/>
    <w:rsid w:val="008C4428"/>
    <w:rsid w:val="008C472C"/>
    <w:rsid w:val="008C47C9"/>
    <w:rsid w:val="008C47FD"/>
    <w:rsid w:val="008C4839"/>
    <w:rsid w:val="008C48DF"/>
    <w:rsid w:val="008C4F01"/>
    <w:rsid w:val="008C4F96"/>
    <w:rsid w:val="008C5180"/>
    <w:rsid w:val="008C5234"/>
    <w:rsid w:val="008C56A4"/>
    <w:rsid w:val="008C578C"/>
    <w:rsid w:val="008C5ADE"/>
    <w:rsid w:val="008C5B7E"/>
    <w:rsid w:val="008C5D47"/>
    <w:rsid w:val="008C5D86"/>
    <w:rsid w:val="008C5DC9"/>
    <w:rsid w:val="008C5E81"/>
    <w:rsid w:val="008C5F50"/>
    <w:rsid w:val="008C5F70"/>
    <w:rsid w:val="008C6058"/>
    <w:rsid w:val="008C61DF"/>
    <w:rsid w:val="008C6246"/>
    <w:rsid w:val="008C6250"/>
    <w:rsid w:val="008C65A5"/>
    <w:rsid w:val="008C67AC"/>
    <w:rsid w:val="008C68AC"/>
    <w:rsid w:val="008C68BA"/>
    <w:rsid w:val="008C6A00"/>
    <w:rsid w:val="008C6A24"/>
    <w:rsid w:val="008C6B97"/>
    <w:rsid w:val="008C6BCD"/>
    <w:rsid w:val="008C6D3D"/>
    <w:rsid w:val="008C6DBF"/>
    <w:rsid w:val="008C6DC6"/>
    <w:rsid w:val="008C6F51"/>
    <w:rsid w:val="008C70AD"/>
    <w:rsid w:val="008C7143"/>
    <w:rsid w:val="008C7145"/>
    <w:rsid w:val="008C7188"/>
    <w:rsid w:val="008C72EB"/>
    <w:rsid w:val="008C7348"/>
    <w:rsid w:val="008C73F4"/>
    <w:rsid w:val="008C7405"/>
    <w:rsid w:val="008C7487"/>
    <w:rsid w:val="008C748B"/>
    <w:rsid w:val="008C75C0"/>
    <w:rsid w:val="008C75EA"/>
    <w:rsid w:val="008C77B3"/>
    <w:rsid w:val="008C7947"/>
    <w:rsid w:val="008C7CFB"/>
    <w:rsid w:val="008C7D55"/>
    <w:rsid w:val="008C7D61"/>
    <w:rsid w:val="008C7E7E"/>
    <w:rsid w:val="008C7F10"/>
    <w:rsid w:val="008C7F4D"/>
    <w:rsid w:val="008D0134"/>
    <w:rsid w:val="008D046A"/>
    <w:rsid w:val="008D0688"/>
    <w:rsid w:val="008D091A"/>
    <w:rsid w:val="008D0A87"/>
    <w:rsid w:val="008D0A8F"/>
    <w:rsid w:val="008D0ADB"/>
    <w:rsid w:val="008D0C58"/>
    <w:rsid w:val="008D0C62"/>
    <w:rsid w:val="008D0CA6"/>
    <w:rsid w:val="008D0CB5"/>
    <w:rsid w:val="008D0D1B"/>
    <w:rsid w:val="008D0DDC"/>
    <w:rsid w:val="008D1010"/>
    <w:rsid w:val="008D1033"/>
    <w:rsid w:val="008D104D"/>
    <w:rsid w:val="008D1275"/>
    <w:rsid w:val="008D138B"/>
    <w:rsid w:val="008D13B3"/>
    <w:rsid w:val="008D13C4"/>
    <w:rsid w:val="008D14C1"/>
    <w:rsid w:val="008D1502"/>
    <w:rsid w:val="008D15C2"/>
    <w:rsid w:val="008D15C9"/>
    <w:rsid w:val="008D17ED"/>
    <w:rsid w:val="008D18AF"/>
    <w:rsid w:val="008D18ED"/>
    <w:rsid w:val="008D19EB"/>
    <w:rsid w:val="008D1A03"/>
    <w:rsid w:val="008D1AC8"/>
    <w:rsid w:val="008D1FEA"/>
    <w:rsid w:val="008D2048"/>
    <w:rsid w:val="008D2265"/>
    <w:rsid w:val="008D229B"/>
    <w:rsid w:val="008D2405"/>
    <w:rsid w:val="008D2460"/>
    <w:rsid w:val="008D260A"/>
    <w:rsid w:val="008D2637"/>
    <w:rsid w:val="008D2666"/>
    <w:rsid w:val="008D276E"/>
    <w:rsid w:val="008D2784"/>
    <w:rsid w:val="008D27DE"/>
    <w:rsid w:val="008D2A48"/>
    <w:rsid w:val="008D2A7F"/>
    <w:rsid w:val="008D2F03"/>
    <w:rsid w:val="008D2FBE"/>
    <w:rsid w:val="008D3072"/>
    <w:rsid w:val="008D3085"/>
    <w:rsid w:val="008D30FE"/>
    <w:rsid w:val="008D3130"/>
    <w:rsid w:val="008D3264"/>
    <w:rsid w:val="008D3272"/>
    <w:rsid w:val="008D3387"/>
    <w:rsid w:val="008D338F"/>
    <w:rsid w:val="008D3391"/>
    <w:rsid w:val="008D34CD"/>
    <w:rsid w:val="008D3733"/>
    <w:rsid w:val="008D37AF"/>
    <w:rsid w:val="008D398C"/>
    <w:rsid w:val="008D3A34"/>
    <w:rsid w:val="008D3A90"/>
    <w:rsid w:val="008D3AB8"/>
    <w:rsid w:val="008D3D14"/>
    <w:rsid w:val="008D3D6A"/>
    <w:rsid w:val="008D3DFC"/>
    <w:rsid w:val="008D3FA2"/>
    <w:rsid w:val="008D3FD8"/>
    <w:rsid w:val="008D4125"/>
    <w:rsid w:val="008D4177"/>
    <w:rsid w:val="008D41E1"/>
    <w:rsid w:val="008D421F"/>
    <w:rsid w:val="008D4343"/>
    <w:rsid w:val="008D4374"/>
    <w:rsid w:val="008D444F"/>
    <w:rsid w:val="008D45B2"/>
    <w:rsid w:val="008D467F"/>
    <w:rsid w:val="008D471B"/>
    <w:rsid w:val="008D4879"/>
    <w:rsid w:val="008D4A4A"/>
    <w:rsid w:val="008D4B65"/>
    <w:rsid w:val="008D4B88"/>
    <w:rsid w:val="008D4B9F"/>
    <w:rsid w:val="008D4C7B"/>
    <w:rsid w:val="008D4C85"/>
    <w:rsid w:val="008D4CB9"/>
    <w:rsid w:val="008D4D51"/>
    <w:rsid w:val="008D4E50"/>
    <w:rsid w:val="008D4FB6"/>
    <w:rsid w:val="008D4FD0"/>
    <w:rsid w:val="008D5188"/>
    <w:rsid w:val="008D51FA"/>
    <w:rsid w:val="008D5541"/>
    <w:rsid w:val="008D56C4"/>
    <w:rsid w:val="008D58D0"/>
    <w:rsid w:val="008D58E2"/>
    <w:rsid w:val="008D5B13"/>
    <w:rsid w:val="008D5B71"/>
    <w:rsid w:val="008D5D43"/>
    <w:rsid w:val="008D5FFA"/>
    <w:rsid w:val="008D60BF"/>
    <w:rsid w:val="008D618C"/>
    <w:rsid w:val="008D6214"/>
    <w:rsid w:val="008D624E"/>
    <w:rsid w:val="008D62EA"/>
    <w:rsid w:val="008D647E"/>
    <w:rsid w:val="008D659E"/>
    <w:rsid w:val="008D6641"/>
    <w:rsid w:val="008D6652"/>
    <w:rsid w:val="008D66E1"/>
    <w:rsid w:val="008D67BF"/>
    <w:rsid w:val="008D687A"/>
    <w:rsid w:val="008D68C2"/>
    <w:rsid w:val="008D6A19"/>
    <w:rsid w:val="008D6B15"/>
    <w:rsid w:val="008D6B78"/>
    <w:rsid w:val="008D6B9A"/>
    <w:rsid w:val="008D6C9D"/>
    <w:rsid w:val="008D6CB2"/>
    <w:rsid w:val="008D6DE5"/>
    <w:rsid w:val="008D6E8F"/>
    <w:rsid w:val="008D6E9B"/>
    <w:rsid w:val="008D7055"/>
    <w:rsid w:val="008D7241"/>
    <w:rsid w:val="008D73A8"/>
    <w:rsid w:val="008D7583"/>
    <w:rsid w:val="008D76A0"/>
    <w:rsid w:val="008D77AE"/>
    <w:rsid w:val="008D78C6"/>
    <w:rsid w:val="008D78CC"/>
    <w:rsid w:val="008D7A6B"/>
    <w:rsid w:val="008D7BE2"/>
    <w:rsid w:val="008D7BED"/>
    <w:rsid w:val="008D7C28"/>
    <w:rsid w:val="008D7E49"/>
    <w:rsid w:val="008D7F9D"/>
    <w:rsid w:val="008E0070"/>
    <w:rsid w:val="008E00D7"/>
    <w:rsid w:val="008E0140"/>
    <w:rsid w:val="008E0187"/>
    <w:rsid w:val="008E01A4"/>
    <w:rsid w:val="008E01AC"/>
    <w:rsid w:val="008E027D"/>
    <w:rsid w:val="008E02F7"/>
    <w:rsid w:val="008E0305"/>
    <w:rsid w:val="008E0388"/>
    <w:rsid w:val="008E0421"/>
    <w:rsid w:val="008E055B"/>
    <w:rsid w:val="008E0580"/>
    <w:rsid w:val="008E0670"/>
    <w:rsid w:val="008E0674"/>
    <w:rsid w:val="008E073C"/>
    <w:rsid w:val="008E074A"/>
    <w:rsid w:val="008E0798"/>
    <w:rsid w:val="008E099A"/>
    <w:rsid w:val="008E0D1E"/>
    <w:rsid w:val="008E0E39"/>
    <w:rsid w:val="008E0E7B"/>
    <w:rsid w:val="008E0F70"/>
    <w:rsid w:val="008E10E1"/>
    <w:rsid w:val="008E10FD"/>
    <w:rsid w:val="008E1311"/>
    <w:rsid w:val="008E1495"/>
    <w:rsid w:val="008E1519"/>
    <w:rsid w:val="008E1538"/>
    <w:rsid w:val="008E15CB"/>
    <w:rsid w:val="008E15DA"/>
    <w:rsid w:val="008E16A9"/>
    <w:rsid w:val="008E17B0"/>
    <w:rsid w:val="008E17CC"/>
    <w:rsid w:val="008E1A2F"/>
    <w:rsid w:val="008E1B5A"/>
    <w:rsid w:val="008E1D2A"/>
    <w:rsid w:val="008E1E6B"/>
    <w:rsid w:val="008E1FA2"/>
    <w:rsid w:val="008E2032"/>
    <w:rsid w:val="008E210C"/>
    <w:rsid w:val="008E21C6"/>
    <w:rsid w:val="008E2286"/>
    <w:rsid w:val="008E2364"/>
    <w:rsid w:val="008E246D"/>
    <w:rsid w:val="008E2745"/>
    <w:rsid w:val="008E274C"/>
    <w:rsid w:val="008E27CD"/>
    <w:rsid w:val="008E2C4A"/>
    <w:rsid w:val="008E2CD8"/>
    <w:rsid w:val="008E2CE5"/>
    <w:rsid w:val="008E2DFF"/>
    <w:rsid w:val="008E2F1F"/>
    <w:rsid w:val="008E2F8A"/>
    <w:rsid w:val="008E31A8"/>
    <w:rsid w:val="008E3217"/>
    <w:rsid w:val="008E336D"/>
    <w:rsid w:val="008E33C7"/>
    <w:rsid w:val="008E3552"/>
    <w:rsid w:val="008E36FC"/>
    <w:rsid w:val="008E3773"/>
    <w:rsid w:val="008E3954"/>
    <w:rsid w:val="008E3969"/>
    <w:rsid w:val="008E399A"/>
    <w:rsid w:val="008E3BDD"/>
    <w:rsid w:val="008E3E85"/>
    <w:rsid w:val="008E3ED8"/>
    <w:rsid w:val="008E3F0E"/>
    <w:rsid w:val="008E41E8"/>
    <w:rsid w:val="008E42C8"/>
    <w:rsid w:val="008E42F8"/>
    <w:rsid w:val="008E438A"/>
    <w:rsid w:val="008E4433"/>
    <w:rsid w:val="008E4560"/>
    <w:rsid w:val="008E45B9"/>
    <w:rsid w:val="008E46A8"/>
    <w:rsid w:val="008E470A"/>
    <w:rsid w:val="008E4B1D"/>
    <w:rsid w:val="008E4B6C"/>
    <w:rsid w:val="008E4EDA"/>
    <w:rsid w:val="008E5048"/>
    <w:rsid w:val="008E5104"/>
    <w:rsid w:val="008E5138"/>
    <w:rsid w:val="008E5312"/>
    <w:rsid w:val="008E54BE"/>
    <w:rsid w:val="008E54DD"/>
    <w:rsid w:val="008E54F6"/>
    <w:rsid w:val="008E5523"/>
    <w:rsid w:val="008E5568"/>
    <w:rsid w:val="008E55D9"/>
    <w:rsid w:val="008E5667"/>
    <w:rsid w:val="008E5677"/>
    <w:rsid w:val="008E5771"/>
    <w:rsid w:val="008E5958"/>
    <w:rsid w:val="008E5C6C"/>
    <w:rsid w:val="008E5E24"/>
    <w:rsid w:val="008E5FE8"/>
    <w:rsid w:val="008E5FFA"/>
    <w:rsid w:val="008E63A6"/>
    <w:rsid w:val="008E63D5"/>
    <w:rsid w:val="008E640F"/>
    <w:rsid w:val="008E653E"/>
    <w:rsid w:val="008E6731"/>
    <w:rsid w:val="008E67D7"/>
    <w:rsid w:val="008E6927"/>
    <w:rsid w:val="008E6A1E"/>
    <w:rsid w:val="008E6A2F"/>
    <w:rsid w:val="008E6ABB"/>
    <w:rsid w:val="008E6B72"/>
    <w:rsid w:val="008E6C0B"/>
    <w:rsid w:val="008E6CB7"/>
    <w:rsid w:val="008E6D94"/>
    <w:rsid w:val="008E6F0F"/>
    <w:rsid w:val="008E7348"/>
    <w:rsid w:val="008E7377"/>
    <w:rsid w:val="008E73FB"/>
    <w:rsid w:val="008E77D4"/>
    <w:rsid w:val="008E793F"/>
    <w:rsid w:val="008E7BA7"/>
    <w:rsid w:val="008E7D2E"/>
    <w:rsid w:val="008E7DFA"/>
    <w:rsid w:val="008E7F08"/>
    <w:rsid w:val="008F0113"/>
    <w:rsid w:val="008F01B0"/>
    <w:rsid w:val="008F01BB"/>
    <w:rsid w:val="008F01EA"/>
    <w:rsid w:val="008F0208"/>
    <w:rsid w:val="008F0233"/>
    <w:rsid w:val="008F0377"/>
    <w:rsid w:val="008F0691"/>
    <w:rsid w:val="008F0875"/>
    <w:rsid w:val="008F0883"/>
    <w:rsid w:val="008F0989"/>
    <w:rsid w:val="008F098B"/>
    <w:rsid w:val="008F0B37"/>
    <w:rsid w:val="008F0B42"/>
    <w:rsid w:val="008F0B9F"/>
    <w:rsid w:val="008F0C4C"/>
    <w:rsid w:val="008F0C94"/>
    <w:rsid w:val="008F0C99"/>
    <w:rsid w:val="008F0DE6"/>
    <w:rsid w:val="008F0DEC"/>
    <w:rsid w:val="008F10AD"/>
    <w:rsid w:val="008F1148"/>
    <w:rsid w:val="008F11C6"/>
    <w:rsid w:val="008F1245"/>
    <w:rsid w:val="008F144E"/>
    <w:rsid w:val="008F17E0"/>
    <w:rsid w:val="008F1A8F"/>
    <w:rsid w:val="008F1BB6"/>
    <w:rsid w:val="008F1D99"/>
    <w:rsid w:val="008F1E41"/>
    <w:rsid w:val="008F209E"/>
    <w:rsid w:val="008F220D"/>
    <w:rsid w:val="008F2250"/>
    <w:rsid w:val="008F22BF"/>
    <w:rsid w:val="008F2304"/>
    <w:rsid w:val="008F2367"/>
    <w:rsid w:val="008F2536"/>
    <w:rsid w:val="008F267A"/>
    <w:rsid w:val="008F274F"/>
    <w:rsid w:val="008F27BE"/>
    <w:rsid w:val="008F2817"/>
    <w:rsid w:val="008F2B17"/>
    <w:rsid w:val="008F2BA6"/>
    <w:rsid w:val="008F2BBD"/>
    <w:rsid w:val="008F2C47"/>
    <w:rsid w:val="008F2FA2"/>
    <w:rsid w:val="008F309A"/>
    <w:rsid w:val="008F3218"/>
    <w:rsid w:val="008F3223"/>
    <w:rsid w:val="008F329E"/>
    <w:rsid w:val="008F3421"/>
    <w:rsid w:val="008F3501"/>
    <w:rsid w:val="008F3513"/>
    <w:rsid w:val="008F3532"/>
    <w:rsid w:val="008F36F9"/>
    <w:rsid w:val="008F38E5"/>
    <w:rsid w:val="008F397D"/>
    <w:rsid w:val="008F3BFB"/>
    <w:rsid w:val="008F3C41"/>
    <w:rsid w:val="008F3C5C"/>
    <w:rsid w:val="008F3CCD"/>
    <w:rsid w:val="008F3D0E"/>
    <w:rsid w:val="008F3D86"/>
    <w:rsid w:val="008F3FB5"/>
    <w:rsid w:val="008F41D0"/>
    <w:rsid w:val="008F4477"/>
    <w:rsid w:val="008F4541"/>
    <w:rsid w:val="008F4555"/>
    <w:rsid w:val="008F457F"/>
    <w:rsid w:val="008F4685"/>
    <w:rsid w:val="008F477F"/>
    <w:rsid w:val="008F4945"/>
    <w:rsid w:val="008F4BB4"/>
    <w:rsid w:val="008F4D04"/>
    <w:rsid w:val="008F4EAF"/>
    <w:rsid w:val="008F50E3"/>
    <w:rsid w:val="008F52CA"/>
    <w:rsid w:val="008F52D5"/>
    <w:rsid w:val="008F52EB"/>
    <w:rsid w:val="008F5605"/>
    <w:rsid w:val="008F563E"/>
    <w:rsid w:val="008F56C7"/>
    <w:rsid w:val="008F591D"/>
    <w:rsid w:val="008F5938"/>
    <w:rsid w:val="008F5A6D"/>
    <w:rsid w:val="008F5B44"/>
    <w:rsid w:val="008F5B5B"/>
    <w:rsid w:val="008F5BB9"/>
    <w:rsid w:val="008F5CE1"/>
    <w:rsid w:val="008F5D27"/>
    <w:rsid w:val="008F5ED5"/>
    <w:rsid w:val="008F5F6D"/>
    <w:rsid w:val="008F6279"/>
    <w:rsid w:val="008F62A0"/>
    <w:rsid w:val="008F62AF"/>
    <w:rsid w:val="008F6483"/>
    <w:rsid w:val="008F664A"/>
    <w:rsid w:val="008F678F"/>
    <w:rsid w:val="008F6806"/>
    <w:rsid w:val="008F694A"/>
    <w:rsid w:val="008F6AE0"/>
    <w:rsid w:val="008F6DDD"/>
    <w:rsid w:val="008F7137"/>
    <w:rsid w:val="008F71B4"/>
    <w:rsid w:val="008F7383"/>
    <w:rsid w:val="008F73AC"/>
    <w:rsid w:val="008F743B"/>
    <w:rsid w:val="008F747F"/>
    <w:rsid w:val="008F764F"/>
    <w:rsid w:val="008F77CF"/>
    <w:rsid w:val="008F788A"/>
    <w:rsid w:val="008F7900"/>
    <w:rsid w:val="008F7A07"/>
    <w:rsid w:val="008F7D8F"/>
    <w:rsid w:val="008F7DD2"/>
    <w:rsid w:val="008F7EFF"/>
    <w:rsid w:val="0090005D"/>
    <w:rsid w:val="00900108"/>
    <w:rsid w:val="00900387"/>
    <w:rsid w:val="0090042C"/>
    <w:rsid w:val="0090065D"/>
    <w:rsid w:val="00900695"/>
    <w:rsid w:val="009006C7"/>
    <w:rsid w:val="009006E1"/>
    <w:rsid w:val="009009CE"/>
    <w:rsid w:val="00900A0D"/>
    <w:rsid w:val="00900AFD"/>
    <w:rsid w:val="00900B1D"/>
    <w:rsid w:val="00900D18"/>
    <w:rsid w:val="00900DB3"/>
    <w:rsid w:val="00900E98"/>
    <w:rsid w:val="00901065"/>
    <w:rsid w:val="0090129C"/>
    <w:rsid w:val="009013DF"/>
    <w:rsid w:val="0090159B"/>
    <w:rsid w:val="00901628"/>
    <w:rsid w:val="00901636"/>
    <w:rsid w:val="00901821"/>
    <w:rsid w:val="00901938"/>
    <w:rsid w:val="0090195D"/>
    <w:rsid w:val="009019F6"/>
    <w:rsid w:val="00901AA7"/>
    <w:rsid w:val="00901D9E"/>
    <w:rsid w:val="00901ECF"/>
    <w:rsid w:val="00901F06"/>
    <w:rsid w:val="00902011"/>
    <w:rsid w:val="0090234B"/>
    <w:rsid w:val="009023A6"/>
    <w:rsid w:val="009024A9"/>
    <w:rsid w:val="009024DB"/>
    <w:rsid w:val="009025E9"/>
    <w:rsid w:val="00902611"/>
    <w:rsid w:val="0090296D"/>
    <w:rsid w:val="00902A28"/>
    <w:rsid w:val="00902B1F"/>
    <w:rsid w:val="00902BB9"/>
    <w:rsid w:val="00902BC9"/>
    <w:rsid w:val="00902D3E"/>
    <w:rsid w:val="00902E58"/>
    <w:rsid w:val="00902E77"/>
    <w:rsid w:val="00902EB2"/>
    <w:rsid w:val="00902ECD"/>
    <w:rsid w:val="00902F74"/>
    <w:rsid w:val="00902FD7"/>
    <w:rsid w:val="009030C8"/>
    <w:rsid w:val="00903181"/>
    <w:rsid w:val="0090322C"/>
    <w:rsid w:val="009032A8"/>
    <w:rsid w:val="00903344"/>
    <w:rsid w:val="0090341E"/>
    <w:rsid w:val="009036DD"/>
    <w:rsid w:val="00903701"/>
    <w:rsid w:val="009037A4"/>
    <w:rsid w:val="00903970"/>
    <w:rsid w:val="00903A52"/>
    <w:rsid w:val="00903B01"/>
    <w:rsid w:val="00903C0F"/>
    <w:rsid w:val="00903C6D"/>
    <w:rsid w:val="00903E3C"/>
    <w:rsid w:val="009040B0"/>
    <w:rsid w:val="009040E6"/>
    <w:rsid w:val="00904443"/>
    <w:rsid w:val="009044C2"/>
    <w:rsid w:val="00904503"/>
    <w:rsid w:val="00904544"/>
    <w:rsid w:val="009046C8"/>
    <w:rsid w:val="009046E4"/>
    <w:rsid w:val="00904776"/>
    <w:rsid w:val="009047CD"/>
    <w:rsid w:val="00904895"/>
    <w:rsid w:val="00904AA6"/>
    <w:rsid w:val="00904CFB"/>
    <w:rsid w:val="00904D2F"/>
    <w:rsid w:val="00904D95"/>
    <w:rsid w:val="00904D96"/>
    <w:rsid w:val="00904F21"/>
    <w:rsid w:val="00904F51"/>
    <w:rsid w:val="00905060"/>
    <w:rsid w:val="009050D5"/>
    <w:rsid w:val="009051BE"/>
    <w:rsid w:val="009052ED"/>
    <w:rsid w:val="00905398"/>
    <w:rsid w:val="00905464"/>
    <w:rsid w:val="0090550B"/>
    <w:rsid w:val="009055B7"/>
    <w:rsid w:val="00905609"/>
    <w:rsid w:val="0090561D"/>
    <w:rsid w:val="0090574B"/>
    <w:rsid w:val="00905755"/>
    <w:rsid w:val="00905821"/>
    <w:rsid w:val="0090587F"/>
    <w:rsid w:val="00905A0A"/>
    <w:rsid w:val="00905A5D"/>
    <w:rsid w:val="009060E6"/>
    <w:rsid w:val="00906477"/>
    <w:rsid w:val="009065A7"/>
    <w:rsid w:val="00906A78"/>
    <w:rsid w:val="00906C17"/>
    <w:rsid w:val="00906C20"/>
    <w:rsid w:val="00906D2F"/>
    <w:rsid w:val="00906D38"/>
    <w:rsid w:val="00906DDA"/>
    <w:rsid w:val="00906E3C"/>
    <w:rsid w:val="00906E75"/>
    <w:rsid w:val="00906FA6"/>
    <w:rsid w:val="00906FD5"/>
    <w:rsid w:val="00906FD9"/>
    <w:rsid w:val="009070FD"/>
    <w:rsid w:val="009071FC"/>
    <w:rsid w:val="009074A7"/>
    <w:rsid w:val="009074E5"/>
    <w:rsid w:val="00907520"/>
    <w:rsid w:val="00907527"/>
    <w:rsid w:val="009075DE"/>
    <w:rsid w:val="009077D4"/>
    <w:rsid w:val="009077F6"/>
    <w:rsid w:val="00907892"/>
    <w:rsid w:val="00907973"/>
    <w:rsid w:val="00907FB0"/>
    <w:rsid w:val="009104B9"/>
    <w:rsid w:val="00910611"/>
    <w:rsid w:val="0091062E"/>
    <w:rsid w:val="00910BA7"/>
    <w:rsid w:val="00910BFE"/>
    <w:rsid w:val="00910BFF"/>
    <w:rsid w:val="00910C38"/>
    <w:rsid w:val="00910D61"/>
    <w:rsid w:val="0091107B"/>
    <w:rsid w:val="009112DB"/>
    <w:rsid w:val="0091138A"/>
    <w:rsid w:val="009117D4"/>
    <w:rsid w:val="009118F9"/>
    <w:rsid w:val="00911A08"/>
    <w:rsid w:val="00911BE4"/>
    <w:rsid w:val="00911C5D"/>
    <w:rsid w:val="00911F1F"/>
    <w:rsid w:val="00911F5A"/>
    <w:rsid w:val="00912027"/>
    <w:rsid w:val="0091209F"/>
    <w:rsid w:val="009120D5"/>
    <w:rsid w:val="00912135"/>
    <w:rsid w:val="009123B4"/>
    <w:rsid w:val="009123F7"/>
    <w:rsid w:val="00912477"/>
    <w:rsid w:val="009124DB"/>
    <w:rsid w:val="00912563"/>
    <w:rsid w:val="00912585"/>
    <w:rsid w:val="00912816"/>
    <w:rsid w:val="00912848"/>
    <w:rsid w:val="0091291D"/>
    <w:rsid w:val="00912926"/>
    <w:rsid w:val="00912945"/>
    <w:rsid w:val="00912956"/>
    <w:rsid w:val="00912A09"/>
    <w:rsid w:val="00912B0D"/>
    <w:rsid w:val="00912EC5"/>
    <w:rsid w:val="009130E6"/>
    <w:rsid w:val="0091320E"/>
    <w:rsid w:val="009133CA"/>
    <w:rsid w:val="009136F9"/>
    <w:rsid w:val="00913709"/>
    <w:rsid w:val="00913977"/>
    <w:rsid w:val="00913D7A"/>
    <w:rsid w:val="00913DDB"/>
    <w:rsid w:val="00913F16"/>
    <w:rsid w:val="00913FAF"/>
    <w:rsid w:val="00914099"/>
    <w:rsid w:val="0091412B"/>
    <w:rsid w:val="00914203"/>
    <w:rsid w:val="0091423B"/>
    <w:rsid w:val="0091424D"/>
    <w:rsid w:val="00914339"/>
    <w:rsid w:val="0091441A"/>
    <w:rsid w:val="0091444F"/>
    <w:rsid w:val="0091448B"/>
    <w:rsid w:val="0091486A"/>
    <w:rsid w:val="00914894"/>
    <w:rsid w:val="009149EE"/>
    <w:rsid w:val="00914AA6"/>
    <w:rsid w:val="00914B66"/>
    <w:rsid w:val="00914B77"/>
    <w:rsid w:val="00914C7A"/>
    <w:rsid w:val="00914E52"/>
    <w:rsid w:val="009152FD"/>
    <w:rsid w:val="009153AB"/>
    <w:rsid w:val="00915526"/>
    <w:rsid w:val="00915556"/>
    <w:rsid w:val="0091555E"/>
    <w:rsid w:val="009155EE"/>
    <w:rsid w:val="0091566F"/>
    <w:rsid w:val="00915928"/>
    <w:rsid w:val="00915C32"/>
    <w:rsid w:val="00915FDC"/>
    <w:rsid w:val="0091613C"/>
    <w:rsid w:val="009161FE"/>
    <w:rsid w:val="009162A1"/>
    <w:rsid w:val="00916327"/>
    <w:rsid w:val="009163F2"/>
    <w:rsid w:val="00916515"/>
    <w:rsid w:val="00916A21"/>
    <w:rsid w:val="00916BE5"/>
    <w:rsid w:val="00916D8B"/>
    <w:rsid w:val="00916EFF"/>
    <w:rsid w:val="00917026"/>
    <w:rsid w:val="00917128"/>
    <w:rsid w:val="009171D9"/>
    <w:rsid w:val="00917481"/>
    <w:rsid w:val="00917532"/>
    <w:rsid w:val="0091760A"/>
    <w:rsid w:val="00917900"/>
    <w:rsid w:val="00917A78"/>
    <w:rsid w:val="00917C63"/>
    <w:rsid w:val="00917CE1"/>
    <w:rsid w:val="00917D04"/>
    <w:rsid w:val="00917D7C"/>
    <w:rsid w:val="00917E0B"/>
    <w:rsid w:val="00917F6F"/>
    <w:rsid w:val="00920193"/>
    <w:rsid w:val="009201D6"/>
    <w:rsid w:val="009202F8"/>
    <w:rsid w:val="00920308"/>
    <w:rsid w:val="009203D6"/>
    <w:rsid w:val="0092050D"/>
    <w:rsid w:val="009206D8"/>
    <w:rsid w:val="00920704"/>
    <w:rsid w:val="009207D9"/>
    <w:rsid w:val="00920884"/>
    <w:rsid w:val="00920897"/>
    <w:rsid w:val="00920A44"/>
    <w:rsid w:val="00920BAD"/>
    <w:rsid w:val="00920BC2"/>
    <w:rsid w:val="00920C32"/>
    <w:rsid w:val="00920D8E"/>
    <w:rsid w:val="00920DA4"/>
    <w:rsid w:val="00920E92"/>
    <w:rsid w:val="00920EF8"/>
    <w:rsid w:val="00920F68"/>
    <w:rsid w:val="00921042"/>
    <w:rsid w:val="0092116A"/>
    <w:rsid w:val="0092116C"/>
    <w:rsid w:val="00921426"/>
    <w:rsid w:val="00921457"/>
    <w:rsid w:val="00921832"/>
    <w:rsid w:val="0092185F"/>
    <w:rsid w:val="00921B51"/>
    <w:rsid w:val="00921D59"/>
    <w:rsid w:val="00921D7D"/>
    <w:rsid w:val="0092226E"/>
    <w:rsid w:val="00922336"/>
    <w:rsid w:val="00922490"/>
    <w:rsid w:val="009225F9"/>
    <w:rsid w:val="00922705"/>
    <w:rsid w:val="00922877"/>
    <w:rsid w:val="009228DD"/>
    <w:rsid w:val="00922948"/>
    <w:rsid w:val="00922BA1"/>
    <w:rsid w:val="00922C36"/>
    <w:rsid w:val="00922D63"/>
    <w:rsid w:val="00922F41"/>
    <w:rsid w:val="00922F8B"/>
    <w:rsid w:val="0092303B"/>
    <w:rsid w:val="009231C2"/>
    <w:rsid w:val="009231CA"/>
    <w:rsid w:val="00923273"/>
    <w:rsid w:val="009232CF"/>
    <w:rsid w:val="00923368"/>
    <w:rsid w:val="00923C17"/>
    <w:rsid w:val="00923CC5"/>
    <w:rsid w:val="00923CE0"/>
    <w:rsid w:val="00923D63"/>
    <w:rsid w:val="00923E7F"/>
    <w:rsid w:val="00923FD2"/>
    <w:rsid w:val="00924330"/>
    <w:rsid w:val="0092435F"/>
    <w:rsid w:val="00924381"/>
    <w:rsid w:val="0092458C"/>
    <w:rsid w:val="0092459B"/>
    <w:rsid w:val="009245C6"/>
    <w:rsid w:val="009246C0"/>
    <w:rsid w:val="0092486C"/>
    <w:rsid w:val="00924966"/>
    <w:rsid w:val="009249ED"/>
    <w:rsid w:val="00924BA4"/>
    <w:rsid w:val="00924C69"/>
    <w:rsid w:val="00924E11"/>
    <w:rsid w:val="00924EDE"/>
    <w:rsid w:val="009250D3"/>
    <w:rsid w:val="00925294"/>
    <w:rsid w:val="00925374"/>
    <w:rsid w:val="009254CB"/>
    <w:rsid w:val="009254F7"/>
    <w:rsid w:val="009255BE"/>
    <w:rsid w:val="0092560D"/>
    <w:rsid w:val="00925867"/>
    <w:rsid w:val="009258E2"/>
    <w:rsid w:val="00925A8F"/>
    <w:rsid w:val="00925ABE"/>
    <w:rsid w:val="00925C84"/>
    <w:rsid w:val="00925DD5"/>
    <w:rsid w:val="00925E08"/>
    <w:rsid w:val="00925F46"/>
    <w:rsid w:val="00926020"/>
    <w:rsid w:val="009261CF"/>
    <w:rsid w:val="00926246"/>
    <w:rsid w:val="00926295"/>
    <w:rsid w:val="00926373"/>
    <w:rsid w:val="0092649C"/>
    <w:rsid w:val="009265CC"/>
    <w:rsid w:val="009265E8"/>
    <w:rsid w:val="009265EB"/>
    <w:rsid w:val="0092679C"/>
    <w:rsid w:val="00926801"/>
    <w:rsid w:val="009268BA"/>
    <w:rsid w:val="0092696C"/>
    <w:rsid w:val="00926DC7"/>
    <w:rsid w:val="00926E34"/>
    <w:rsid w:val="00926F1E"/>
    <w:rsid w:val="00926FCE"/>
    <w:rsid w:val="0092713F"/>
    <w:rsid w:val="0092717C"/>
    <w:rsid w:val="009272F4"/>
    <w:rsid w:val="00927310"/>
    <w:rsid w:val="0092739D"/>
    <w:rsid w:val="0092748A"/>
    <w:rsid w:val="0092752C"/>
    <w:rsid w:val="009275B8"/>
    <w:rsid w:val="00927621"/>
    <w:rsid w:val="00927815"/>
    <w:rsid w:val="00927925"/>
    <w:rsid w:val="00927A00"/>
    <w:rsid w:val="00927A27"/>
    <w:rsid w:val="00927D0E"/>
    <w:rsid w:val="00927D16"/>
    <w:rsid w:val="00927D5B"/>
    <w:rsid w:val="00927F34"/>
    <w:rsid w:val="00930047"/>
    <w:rsid w:val="00930151"/>
    <w:rsid w:val="00930216"/>
    <w:rsid w:val="0093046B"/>
    <w:rsid w:val="00930763"/>
    <w:rsid w:val="00930872"/>
    <w:rsid w:val="00930A51"/>
    <w:rsid w:val="00930A54"/>
    <w:rsid w:val="00930AB3"/>
    <w:rsid w:val="00930C0C"/>
    <w:rsid w:val="00930E06"/>
    <w:rsid w:val="00930EA5"/>
    <w:rsid w:val="00931308"/>
    <w:rsid w:val="009316ED"/>
    <w:rsid w:val="0093192A"/>
    <w:rsid w:val="009319CB"/>
    <w:rsid w:val="00931A98"/>
    <w:rsid w:val="00931B82"/>
    <w:rsid w:val="00931CD2"/>
    <w:rsid w:val="00931CD6"/>
    <w:rsid w:val="00931D91"/>
    <w:rsid w:val="00932166"/>
    <w:rsid w:val="009321D0"/>
    <w:rsid w:val="009321E6"/>
    <w:rsid w:val="00932229"/>
    <w:rsid w:val="0093234D"/>
    <w:rsid w:val="00932536"/>
    <w:rsid w:val="009325DE"/>
    <w:rsid w:val="00932834"/>
    <w:rsid w:val="0093291E"/>
    <w:rsid w:val="00932ABE"/>
    <w:rsid w:val="00932B61"/>
    <w:rsid w:val="00932C4A"/>
    <w:rsid w:val="00932CC6"/>
    <w:rsid w:val="00932CD9"/>
    <w:rsid w:val="00932D8A"/>
    <w:rsid w:val="00932E05"/>
    <w:rsid w:val="00932FB1"/>
    <w:rsid w:val="00933143"/>
    <w:rsid w:val="009331CD"/>
    <w:rsid w:val="00933203"/>
    <w:rsid w:val="009335CA"/>
    <w:rsid w:val="009336C5"/>
    <w:rsid w:val="0093370A"/>
    <w:rsid w:val="0093371C"/>
    <w:rsid w:val="00933951"/>
    <w:rsid w:val="00933956"/>
    <w:rsid w:val="00933972"/>
    <w:rsid w:val="00933AAE"/>
    <w:rsid w:val="00933B0E"/>
    <w:rsid w:val="00933D31"/>
    <w:rsid w:val="0093454B"/>
    <w:rsid w:val="009345F4"/>
    <w:rsid w:val="0093462D"/>
    <w:rsid w:val="00934643"/>
    <w:rsid w:val="0093474E"/>
    <w:rsid w:val="00934780"/>
    <w:rsid w:val="0093489F"/>
    <w:rsid w:val="009348A1"/>
    <w:rsid w:val="00934AEA"/>
    <w:rsid w:val="00934AEB"/>
    <w:rsid w:val="00934D8F"/>
    <w:rsid w:val="00934DD8"/>
    <w:rsid w:val="00934E0C"/>
    <w:rsid w:val="00934F2C"/>
    <w:rsid w:val="0093505F"/>
    <w:rsid w:val="0093512A"/>
    <w:rsid w:val="00935203"/>
    <w:rsid w:val="0093528A"/>
    <w:rsid w:val="00935382"/>
    <w:rsid w:val="009353B3"/>
    <w:rsid w:val="00935433"/>
    <w:rsid w:val="00935605"/>
    <w:rsid w:val="0093574D"/>
    <w:rsid w:val="009358D5"/>
    <w:rsid w:val="009358F5"/>
    <w:rsid w:val="00935A39"/>
    <w:rsid w:val="00935C50"/>
    <w:rsid w:val="00935E5D"/>
    <w:rsid w:val="0093620A"/>
    <w:rsid w:val="009362D4"/>
    <w:rsid w:val="009363DE"/>
    <w:rsid w:val="0093664C"/>
    <w:rsid w:val="00936A1E"/>
    <w:rsid w:val="00936AA4"/>
    <w:rsid w:val="00936AA5"/>
    <w:rsid w:val="00936C11"/>
    <w:rsid w:val="00936C24"/>
    <w:rsid w:val="00936ED8"/>
    <w:rsid w:val="00936F91"/>
    <w:rsid w:val="00936FBA"/>
    <w:rsid w:val="00936FC0"/>
    <w:rsid w:val="00937034"/>
    <w:rsid w:val="009370B0"/>
    <w:rsid w:val="009370DB"/>
    <w:rsid w:val="009370E1"/>
    <w:rsid w:val="009370FC"/>
    <w:rsid w:val="009372AC"/>
    <w:rsid w:val="00937338"/>
    <w:rsid w:val="009373D8"/>
    <w:rsid w:val="0093749B"/>
    <w:rsid w:val="009374DE"/>
    <w:rsid w:val="00937591"/>
    <w:rsid w:val="009375B7"/>
    <w:rsid w:val="0093766F"/>
    <w:rsid w:val="009377DD"/>
    <w:rsid w:val="009378B6"/>
    <w:rsid w:val="009378DA"/>
    <w:rsid w:val="0093795A"/>
    <w:rsid w:val="00937B57"/>
    <w:rsid w:val="00937C37"/>
    <w:rsid w:val="00937C62"/>
    <w:rsid w:val="00937CC8"/>
    <w:rsid w:val="00937EB7"/>
    <w:rsid w:val="00937EFE"/>
    <w:rsid w:val="00937F90"/>
    <w:rsid w:val="009400DB"/>
    <w:rsid w:val="00940209"/>
    <w:rsid w:val="00940444"/>
    <w:rsid w:val="00940448"/>
    <w:rsid w:val="009404C0"/>
    <w:rsid w:val="009404F3"/>
    <w:rsid w:val="00940600"/>
    <w:rsid w:val="009406DB"/>
    <w:rsid w:val="009406F7"/>
    <w:rsid w:val="0094088A"/>
    <w:rsid w:val="009409C1"/>
    <w:rsid w:val="00940B80"/>
    <w:rsid w:val="00940BD8"/>
    <w:rsid w:val="00940C24"/>
    <w:rsid w:val="00940DB8"/>
    <w:rsid w:val="00940DFD"/>
    <w:rsid w:val="00940E9D"/>
    <w:rsid w:val="00940F85"/>
    <w:rsid w:val="0094109F"/>
    <w:rsid w:val="009410B6"/>
    <w:rsid w:val="00941155"/>
    <w:rsid w:val="00941278"/>
    <w:rsid w:val="0094131E"/>
    <w:rsid w:val="0094132A"/>
    <w:rsid w:val="0094133E"/>
    <w:rsid w:val="009413B5"/>
    <w:rsid w:val="0094148F"/>
    <w:rsid w:val="009414F1"/>
    <w:rsid w:val="00941815"/>
    <w:rsid w:val="0094188A"/>
    <w:rsid w:val="00941C32"/>
    <w:rsid w:val="00941D83"/>
    <w:rsid w:val="00941E2D"/>
    <w:rsid w:val="00941F9F"/>
    <w:rsid w:val="00942307"/>
    <w:rsid w:val="009423D8"/>
    <w:rsid w:val="009425F9"/>
    <w:rsid w:val="0094267A"/>
    <w:rsid w:val="009428A3"/>
    <w:rsid w:val="00942936"/>
    <w:rsid w:val="00942B8B"/>
    <w:rsid w:val="00942D67"/>
    <w:rsid w:val="00942DF6"/>
    <w:rsid w:val="00942FC0"/>
    <w:rsid w:val="0094303C"/>
    <w:rsid w:val="009431AB"/>
    <w:rsid w:val="0094336B"/>
    <w:rsid w:val="00943382"/>
    <w:rsid w:val="00943493"/>
    <w:rsid w:val="009435B6"/>
    <w:rsid w:val="009435E0"/>
    <w:rsid w:val="0094370C"/>
    <w:rsid w:val="0094373F"/>
    <w:rsid w:val="0094376E"/>
    <w:rsid w:val="009437A4"/>
    <w:rsid w:val="009438CC"/>
    <w:rsid w:val="00943903"/>
    <w:rsid w:val="00943A1E"/>
    <w:rsid w:val="00943AB8"/>
    <w:rsid w:val="00943B3E"/>
    <w:rsid w:val="00943C57"/>
    <w:rsid w:val="00943CBB"/>
    <w:rsid w:val="00943F5B"/>
    <w:rsid w:val="00944105"/>
    <w:rsid w:val="009441C5"/>
    <w:rsid w:val="0094423E"/>
    <w:rsid w:val="00944418"/>
    <w:rsid w:val="00944430"/>
    <w:rsid w:val="009444B7"/>
    <w:rsid w:val="009444EA"/>
    <w:rsid w:val="0094467A"/>
    <w:rsid w:val="009446C4"/>
    <w:rsid w:val="009447B3"/>
    <w:rsid w:val="0094481F"/>
    <w:rsid w:val="009448CF"/>
    <w:rsid w:val="00944B6B"/>
    <w:rsid w:val="00944BCB"/>
    <w:rsid w:val="00944CAC"/>
    <w:rsid w:val="00944F41"/>
    <w:rsid w:val="00944F86"/>
    <w:rsid w:val="0094507E"/>
    <w:rsid w:val="009450C2"/>
    <w:rsid w:val="009450DF"/>
    <w:rsid w:val="00945150"/>
    <w:rsid w:val="00945196"/>
    <w:rsid w:val="009451B7"/>
    <w:rsid w:val="009455AE"/>
    <w:rsid w:val="00945720"/>
    <w:rsid w:val="009457FD"/>
    <w:rsid w:val="0094580F"/>
    <w:rsid w:val="00945823"/>
    <w:rsid w:val="00945833"/>
    <w:rsid w:val="00945918"/>
    <w:rsid w:val="00945A0E"/>
    <w:rsid w:val="00945B0A"/>
    <w:rsid w:val="00945B66"/>
    <w:rsid w:val="00945D36"/>
    <w:rsid w:val="00945DBB"/>
    <w:rsid w:val="00945DE0"/>
    <w:rsid w:val="00945EBB"/>
    <w:rsid w:val="00945FC0"/>
    <w:rsid w:val="00946012"/>
    <w:rsid w:val="0094602E"/>
    <w:rsid w:val="009463E0"/>
    <w:rsid w:val="009463E2"/>
    <w:rsid w:val="00946446"/>
    <w:rsid w:val="0094645D"/>
    <w:rsid w:val="0094645F"/>
    <w:rsid w:val="009464C8"/>
    <w:rsid w:val="009465CB"/>
    <w:rsid w:val="0094662C"/>
    <w:rsid w:val="0094675C"/>
    <w:rsid w:val="009468D2"/>
    <w:rsid w:val="00946B04"/>
    <w:rsid w:val="00946B76"/>
    <w:rsid w:val="00946D14"/>
    <w:rsid w:val="00946EE3"/>
    <w:rsid w:val="00946F07"/>
    <w:rsid w:val="0094702E"/>
    <w:rsid w:val="0094707D"/>
    <w:rsid w:val="009473D9"/>
    <w:rsid w:val="0094741E"/>
    <w:rsid w:val="009474B2"/>
    <w:rsid w:val="0094760B"/>
    <w:rsid w:val="009476EA"/>
    <w:rsid w:val="00947763"/>
    <w:rsid w:val="009479F1"/>
    <w:rsid w:val="009504E7"/>
    <w:rsid w:val="00950620"/>
    <w:rsid w:val="00950646"/>
    <w:rsid w:val="009507BD"/>
    <w:rsid w:val="0095089C"/>
    <w:rsid w:val="0095090A"/>
    <w:rsid w:val="009509FD"/>
    <w:rsid w:val="00950CE3"/>
    <w:rsid w:val="00950CE7"/>
    <w:rsid w:val="00950F43"/>
    <w:rsid w:val="00951109"/>
    <w:rsid w:val="00951134"/>
    <w:rsid w:val="0095115E"/>
    <w:rsid w:val="00951171"/>
    <w:rsid w:val="0095120B"/>
    <w:rsid w:val="00951261"/>
    <w:rsid w:val="009512ED"/>
    <w:rsid w:val="00951359"/>
    <w:rsid w:val="00951365"/>
    <w:rsid w:val="009514CA"/>
    <w:rsid w:val="00951689"/>
    <w:rsid w:val="009517DA"/>
    <w:rsid w:val="00951978"/>
    <w:rsid w:val="00951AE4"/>
    <w:rsid w:val="00951C3E"/>
    <w:rsid w:val="00951D55"/>
    <w:rsid w:val="00951E62"/>
    <w:rsid w:val="0095220E"/>
    <w:rsid w:val="0095226D"/>
    <w:rsid w:val="0095236F"/>
    <w:rsid w:val="00952477"/>
    <w:rsid w:val="0095248B"/>
    <w:rsid w:val="009525BC"/>
    <w:rsid w:val="009526ED"/>
    <w:rsid w:val="009529CE"/>
    <w:rsid w:val="009529F2"/>
    <w:rsid w:val="00952B45"/>
    <w:rsid w:val="00952C21"/>
    <w:rsid w:val="00952CA2"/>
    <w:rsid w:val="00952D46"/>
    <w:rsid w:val="00952D77"/>
    <w:rsid w:val="00952D79"/>
    <w:rsid w:val="00952DDB"/>
    <w:rsid w:val="00952DE6"/>
    <w:rsid w:val="00952E91"/>
    <w:rsid w:val="00952EA2"/>
    <w:rsid w:val="00952F91"/>
    <w:rsid w:val="00953192"/>
    <w:rsid w:val="00953349"/>
    <w:rsid w:val="009533FA"/>
    <w:rsid w:val="0095344E"/>
    <w:rsid w:val="009534A3"/>
    <w:rsid w:val="009534AD"/>
    <w:rsid w:val="009534D3"/>
    <w:rsid w:val="009534FC"/>
    <w:rsid w:val="009536F6"/>
    <w:rsid w:val="00953B26"/>
    <w:rsid w:val="00953B4C"/>
    <w:rsid w:val="00953BC4"/>
    <w:rsid w:val="00953C5E"/>
    <w:rsid w:val="00953E27"/>
    <w:rsid w:val="00954041"/>
    <w:rsid w:val="0095408A"/>
    <w:rsid w:val="00954094"/>
    <w:rsid w:val="00954136"/>
    <w:rsid w:val="00954340"/>
    <w:rsid w:val="00954488"/>
    <w:rsid w:val="00954687"/>
    <w:rsid w:val="009546D1"/>
    <w:rsid w:val="00954784"/>
    <w:rsid w:val="009547FC"/>
    <w:rsid w:val="0095497C"/>
    <w:rsid w:val="00954A06"/>
    <w:rsid w:val="00954B9B"/>
    <w:rsid w:val="00954C2B"/>
    <w:rsid w:val="00954E6A"/>
    <w:rsid w:val="00954FE6"/>
    <w:rsid w:val="0095500C"/>
    <w:rsid w:val="00955056"/>
    <w:rsid w:val="00955120"/>
    <w:rsid w:val="00955312"/>
    <w:rsid w:val="00955512"/>
    <w:rsid w:val="009555DC"/>
    <w:rsid w:val="0095560C"/>
    <w:rsid w:val="00955674"/>
    <w:rsid w:val="0095570E"/>
    <w:rsid w:val="00955916"/>
    <w:rsid w:val="009559B1"/>
    <w:rsid w:val="00955EEF"/>
    <w:rsid w:val="00955FF3"/>
    <w:rsid w:val="00956080"/>
    <w:rsid w:val="009561C0"/>
    <w:rsid w:val="009564D6"/>
    <w:rsid w:val="00956674"/>
    <w:rsid w:val="00956731"/>
    <w:rsid w:val="0095674F"/>
    <w:rsid w:val="009567A2"/>
    <w:rsid w:val="00956846"/>
    <w:rsid w:val="00956978"/>
    <w:rsid w:val="0095697F"/>
    <w:rsid w:val="00956988"/>
    <w:rsid w:val="00956B98"/>
    <w:rsid w:val="00956CDF"/>
    <w:rsid w:val="00956CE5"/>
    <w:rsid w:val="00956D70"/>
    <w:rsid w:val="00956EB4"/>
    <w:rsid w:val="00956F60"/>
    <w:rsid w:val="009572D6"/>
    <w:rsid w:val="009573D6"/>
    <w:rsid w:val="0095749F"/>
    <w:rsid w:val="0095757A"/>
    <w:rsid w:val="00957717"/>
    <w:rsid w:val="00957933"/>
    <w:rsid w:val="009579B2"/>
    <w:rsid w:val="00957C59"/>
    <w:rsid w:val="00957E43"/>
    <w:rsid w:val="00957E50"/>
    <w:rsid w:val="00960002"/>
    <w:rsid w:val="00960027"/>
    <w:rsid w:val="009601A2"/>
    <w:rsid w:val="00960389"/>
    <w:rsid w:val="00960533"/>
    <w:rsid w:val="0096060C"/>
    <w:rsid w:val="00960746"/>
    <w:rsid w:val="009607D7"/>
    <w:rsid w:val="00960888"/>
    <w:rsid w:val="009608EB"/>
    <w:rsid w:val="009608F9"/>
    <w:rsid w:val="009609C2"/>
    <w:rsid w:val="00960B4C"/>
    <w:rsid w:val="00960B90"/>
    <w:rsid w:val="00960C54"/>
    <w:rsid w:val="00960C90"/>
    <w:rsid w:val="00960CDF"/>
    <w:rsid w:val="00960D92"/>
    <w:rsid w:val="00960E6C"/>
    <w:rsid w:val="00960E77"/>
    <w:rsid w:val="00960E9E"/>
    <w:rsid w:val="00960F9F"/>
    <w:rsid w:val="009610A1"/>
    <w:rsid w:val="00961311"/>
    <w:rsid w:val="00961329"/>
    <w:rsid w:val="0096144C"/>
    <w:rsid w:val="009615CA"/>
    <w:rsid w:val="00961651"/>
    <w:rsid w:val="0096177A"/>
    <w:rsid w:val="0096183E"/>
    <w:rsid w:val="00961893"/>
    <w:rsid w:val="00961A34"/>
    <w:rsid w:val="00961A88"/>
    <w:rsid w:val="00961B6C"/>
    <w:rsid w:val="00961C21"/>
    <w:rsid w:val="00961C38"/>
    <w:rsid w:val="00961F66"/>
    <w:rsid w:val="0096202C"/>
    <w:rsid w:val="00962045"/>
    <w:rsid w:val="0096213D"/>
    <w:rsid w:val="009624A3"/>
    <w:rsid w:val="00962558"/>
    <w:rsid w:val="00962857"/>
    <w:rsid w:val="009628A9"/>
    <w:rsid w:val="00962A3E"/>
    <w:rsid w:val="00962A99"/>
    <w:rsid w:val="00962AAF"/>
    <w:rsid w:val="00962D67"/>
    <w:rsid w:val="00962DAF"/>
    <w:rsid w:val="00962DD4"/>
    <w:rsid w:val="00962F72"/>
    <w:rsid w:val="009631D5"/>
    <w:rsid w:val="009631EE"/>
    <w:rsid w:val="0096334A"/>
    <w:rsid w:val="0096341A"/>
    <w:rsid w:val="0096347C"/>
    <w:rsid w:val="009638DA"/>
    <w:rsid w:val="00963AFF"/>
    <w:rsid w:val="00963B0B"/>
    <w:rsid w:val="00963DA3"/>
    <w:rsid w:val="00963FB8"/>
    <w:rsid w:val="00963FE1"/>
    <w:rsid w:val="009642B5"/>
    <w:rsid w:val="0096438D"/>
    <w:rsid w:val="00964425"/>
    <w:rsid w:val="0096455F"/>
    <w:rsid w:val="0096459F"/>
    <w:rsid w:val="009647F1"/>
    <w:rsid w:val="00964805"/>
    <w:rsid w:val="009648D9"/>
    <w:rsid w:val="00964997"/>
    <w:rsid w:val="009649DB"/>
    <w:rsid w:val="00964A47"/>
    <w:rsid w:val="00964ABD"/>
    <w:rsid w:val="00964C2E"/>
    <w:rsid w:val="00964DA5"/>
    <w:rsid w:val="00964DD3"/>
    <w:rsid w:val="00964E62"/>
    <w:rsid w:val="00964EB9"/>
    <w:rsid w:val="00965033"/>
    <w:rsid w:val="009650E5"/>
    <w:rsid w:val="00965131"/>
    <w:rsid w:val="00965225"/>
    <w:rsid w:val="00965243"/>
    <w:rsid w:val="009653AD"/>
    <w:rsid w:val="0096551F"/>
    <w:rsid w:val="009656D8"/>
    <w:rsid w:val="00965744"/>
    <w:rsid w:val="009659A5"/>
    <w:rsid w:val="00965B97"/>
    <w:rsid w:val="00965CC9"/>
    <w:rsid w:val="00965DF2"/>
    <w:rsid w:val="00965E56"/>
    <w:rsid w:val="00965F20"/>
    <w:rsid w:val="00966200"/>
    <w:rsid w:val="00966232"/>
    <w:rsid w:val="00966408"/>
    <w:rsid w:val="00966424"/>
    <w:rsid w:val="0096648E"/>
    <w:rsid w:val="009664C7"/>
    <w:rsid w:val="009664E1"/>
    <w:rsid w:val="00966840"/>
    <w:rsid w:val="009669ED"/>
    <w:rsid w:val="00966B0E"/>
    <w:rsid w:val="00966B18"/>
    <w:rsid w:val="00966BE5"/>
    <w:rsid w:val="00966C3F"/>
    <w:rsid w:val="00966F32"/>
    <w:rsid w:val="0096707C"/>
    <w:rsid w:val="00967100"/>
    <w:rsid w:val="00967103"/>
    <w:rsid w:val="00967387"/>
    <w:rsid w:val="00967449"/>
    <w:rsid w:val="00967760"/>
    <w:rsid w:val="0096786E"/>
    <w:rsid w:val="009678D4"/>
    <w:rsid w:val="00967936"/>
    <w:rsid w:val="009679B7"/>
    <w:rsid w:val="009679F3"/>
    <w:rsid w:val="00967AC0"/>
    <w:rsid w:val="00967AF2"/>
    <w:rsid w:val="00967CDC"/>
    <w:rsid w:val="00967E5D"/>
    <w:rsid w:val="009703F5"/>
    <w:rsid w:val="0097047F"/>
    <w:rsid w:val="00970480"/>
    <w:rsid w:val="00970AAC"/>
    <w:rsid w:val="00970E7E"/>
    <w:rsid w:val="00970EB9"/>
    <w:rsid w:val="00970F49"/>
    <w:rsid w:val="00970F83"/>
    <w:rsid w:val="00970FAB"/>
    <w:rsid w:val="0097101B"/>
    <w:rsid w:val="00971067"/>
    <w:rsid w:val="00971292"/>
    <w:rsid w:val="00971294"/>
    <w:rsid w:val="009714A4"/>
    <w:rsid w:val="0097171E"/>
    <w:rsid w:val="00971900"/>
    <w:rsid w:val="009719DA"/>
    <w:rsid w:val="00971C09"/>
    <w:rsid w:val="00971D56"/>
    <w:rsid w:val="00971DB7"/>
    <w:rsid w:val="00971DB8"/>
    <w:rsid w:val="00971E3D"/>
    <w:rsid w:val="0097206A"/>
    <w:rsid w:val="00972079"/>
    <w:rsid w:val="0097210B"/>
    <w:rsid w:val="009721DF"/>
    <w:rsid w:val="009721E9"/>
    <w:rsid w:val="0097249D"/>
    <w:rsid w:val="009725B7"/>
    <w:rsid w:val="009727DA"/>
    <w:rsid w:val="00972B75"/>
    <w:rsid w:val="00972D8D"/>
    <w:rsid w:val="00972DB4"/>
    <w:rsid w:val="00972DFE"/>
    <w:rsid w:val="00972F2A"/>
    <w:rsid w:val="009731C4"/>
    <w:rsid w:val="009731CB"/>
    <w:rsid w:val="00973263"/>
    <w:rsid w:val="009732AB"/>
    <w:rsid w:val="009732E9"/>
    <w:rsid w:val="00973709"/>
    <w:rsid w:val="009737B9"/>
    <w:rsid w:val="0097380F"/>
    <w:rsid w:val="00973973"/>
    <w:rsid w:val="009739A5"/>
    <w:rsid w:val="009739BF"/>
    <w:rsid w:val="009739F0"/>
    <w:rsid w:val="00973A33"/>
    <w:rsid w:val="00973B13"/>
    <w:rsid w:val="00973D47"/>
    <w:rsid w:val="00973D57"/>
    <w:rsid w:val="00973DA7"/>
    <w:rsid w:val="00973DCD"/>
    <w:rsid w:val="00973E6A"/>
    <w:rsid w:val="00974016"/>
    <w:rsid w:val="0097426B"/>
    <w:rsid w:val="009745B6"/>
    <w:rsid w:val="00974687"/>
    <w:rsid w:val="00974C05"/>
    <w:rsid w:val="00974DE8"/>
    <w:rsid w:val="00974E2F"/>
    <w:rsid w:val="00974E71"/>
    <w:rsid w:val="00974FC9"/>
    <w:rsid w:val="009752DC"/>
    <w:rsid w:val="009753AE"/>
    <w:rsid w:val="009753D7"/>
    <w:rsid w:val="0097542B"/>
    <w:rsid w:val="0097547C"/>
    <w:rsid w:val="0097551D"/>
    <w:rsid w:val="00975553"/>
    <w:rsid w:val="009755F2"/>
    <w:rsid w:val="00975759"/>
    <w:rsid w:val="009757F1"/>
    <w:rsid w:val="0097583F"/>
    <w:rsid w:val="009759DC"/>
    <w:rsid w:val="00975BA2"/>
    <w:rsid w:val="00975D52"/>
    <w:rsid w:val="00975E3E"/>
    <w:rsid w:val="00975E8E"/>
    <w:rsid w:val="00975F27"/>
    <w:rsid w:val="0097601F"/>
    <w:rsid w:val="009760F1"/>
    <w:rsid w:val="00976463"/>
    <w:rsid w:val="0097661C"/>
    <w:rsid w:val="009768DB"/>
    <w:rsid w:val="00976931"/>
    <w:rsid w:val="00976B35"/>
    <w:rsid w:val="00976BEA"/>
    <w:rsid w:val="00976CA1"/>
    <w:rsid w:val="00976CA2"/>
    <w:rsid w:val="00976CBD"/>
    <w:rsid w:val="00976D87"/>
    <w:rsid w:val="00976F91"/>
    <w:rsid w:val="00977055"/>
    <w:rsid w:val="00977093"/>
    <w:rsid w:val="009770D6"/>
    <w:rsid w:val="0097714A"/>
    <w:rsid w:val="009771C2"/>
    <w:rsid w:val="009773C4"/>
    <w:rsid w:val="00977493"/>
    <w:rsid w:val="0097756A"/>
    <w:rsid w:val="0097765A"/>
    <w:rsid w:val="009776FB"/>
    <w:rsid w:val="0097772B"/>
    <w:rsid w:val="0097776D"/>
    <w:rsid w:val="0097792C"/>
    <w:rsid w:val="0097792D"/>
    <w:rsid w:val="00977AE3"/>
    <w:rsid w:val="00977C62"/>
    <w:rsid w:val="00977C77"/>
    <w:rsid w:val="00977D43"/>
    <w:rsid w:val="00977D86"/>
    <w:rsid w:val="00977E2C"/>
    <w:rsid w:val="00977EE6"/>
    <w:rsid w:val="009802A7"/>
    <w:rsid w:val="009802F9"/>
    <w:rsid w:val="0098030F"/>
    <w:rsid w:val="00980344"/>
    <w:rsid w:val="009803EB"/>
    <w:rsid w:val="00980583"/>
    <w:rsid w:val="00980793"/>
    <w:rsid w:val="00980B11"/>
    <w:rsid w:val="00980BE7"/>
    <w:rsid w:val="00980CC6"/>
    <w:rsid w:val="00980CEE"/>
    <w:rsid w:val="00980CF2"/>
    <w:rsid w:val="00980E1C"/>
    <w:rsid w:val="00980F0E"/>
    <w:rsid w:val="00980F43"/>
    <w:rsid w:val="00980FD5"/>
    <w:rsid w:val="009810B3"/>
    <w:rsid w:val="00981131"/>
    <w:rsid w:val="009811D7"/>
    <w:rsid w:val="00981259"/>
    <w:rsid w:val="0098127B"/>
    <w:rsid w:val="009812B0"/>
    <w:rsid w:val="00981348"/>
    <w:rsid w:val="009813AD"/>
    <w:rsid w:val="00981486"/>
    <w:rsid w:val="009814BA"/>
    <w:rsid w:val="00981659"/>
    <w:rsid w:val="0098189C"/>
    <w:rsid w:val="009818C8"/>
    <w:rsid w:val="00981B3B"/>
    <w:rsid w:val="00981C7F"/>
    <w:rsid w:val="00981C83"/>
    <w:rsid w:val="00981DF3"/>
    <w:rsid w:val="00981E9C"/>
    <w:rsid w:val="0098205E"/>
    <w:rsid w:val="00982200"/>
    <w:rsid w:val="0098230C"/>
    <w:rsid w:val="00982356"/>
    <w:rsid w:val="0098237E"/>
    <w:rsid w:val="00982564"/>
    <w:rsid w:val="009825B4"/>
    <w:rsid w:val="0098263D"/>
    <w:rsid w:val="00982786"/>
    <w:rsid w:val="009828F6"/>
    <w:rsid w:val="009828FF"/>
    <w:rsid w:val="00982AAE"/>
    <w:rsid w:val="00982B6A"/>
    <w:rsid w:val="00982BE2"/>
    <w:rsid w:val="00982BF9"/>
    <w:rsid w:val="00982C3A"/>
    <w:rsid w:val="0098307F"/>
    <w:rsid w:val="00983091"/>
    <w:rsid w:val="0098324E"/>
    <w:rsid w:val="009832C1"/>
    <w:rsid w:val="00983441"/>
    <w:rsid w:val="00983500"/>
    <w:rsid w:val="0098353C"/>
    <w:rsid w:val="00983690"/>
    <w:rsid w:val="009837C2"/>
    <w:rsid w:val="00983A38"/>
    <w:rsid w:val="00983B20"/>
    <w:rsid w:val="00983E81"/>
    <w:rsid w:val="00984296"/>
    <w:rsid w:val="009842EA"/>
    <w:rsid w:val="009843CC"/>
    <w:rsid w:val="00984428"/>
    <w:rsid w:val="009845A3"/>
    <w:rsid w:val="00984654"/>
    <w:rsid w:val="0098490B"/>
    <w:rsid w:val="00984C26"/>
    <w:rsid w:val="00984D1F"/>
    <w:rsid w:val="00985142"/>
    <w:rsid w:val="00985230"/>
    <w:rsid w:val="0098525B"/>
    <w:rsid w:val="00985336"/>
    <w:rsid w:val="0098538D"/>
    <w:rsid w:val="00985717"/>
    <w:rsid w:val="00985770"/>
    <w:rsid w:val="009857D5"/>
    <w:rsid w:val="00985B00"/>
    <w:rsid w:val="00985BFD"/>
    <w:rsid w:val="00985CFB"/>
    <w:rsid w:val="0098613A"/>
    <w:rsid w:val="009861CC"/>
    <w:rsid w:val="00986206"/>
    <w:rsid w:val="009862D9"/>
    <w:rsid w:val="0098645B"/>
    <w:rsid w:val="00986532"/>
    <w:rsid w:val="009867E8"/>
    <w:rsid w:val="00986D6D"/>
    <w:rsid w:val="00986D96"/>
    <w:rsid w:val="00986EDD"/>
    <w:rsid w:val="009870F5"/>
    <w:rsid w:val="00987128"/>
    <w:rsid w:val="0098732F"/>
    <w:rsid w:val="0098746C"/>
    <w:rsid w:val="0098761F"/>
    <w:rsid w:val="00987844"/>
    <w:rsid w:val="0098787C"/>
    <w:rsid w:val="00987A27"/>
    <w:rsid w:val="00987A86"/>
    <w:rsid w:val="00987C36"/>
    <w:rsid w:val="00987D2C"/>
    <w:rsid w:val="00987DB4"/>
    <w:rsid w:val="00987E12"/>
    <w:rsid w:val="00987EB7"/>
    <w:rsid w:val="00987ED4"/>
    <w:rsid w:val="00987F65"/>
    <w:rsid w:val="00990173"/>
    <w:rsid w:val="0099031F"/>
    <w:rsid w:val="0099042E"/>
    <w:rsid w:val="0099046B"/>
    <w:rsid w:val="009904FA"/>
    <w:rsid w:val="00990609"/>
    <w:rsid w:val="0099062F"/>
    <w:rsid w:val="009906E7"/>
    <w:rsid w:val="009909EB"/>
    <w:rsid w:val="00990B0A"/>
    <w:rsid w:val="00990B49"/>
    <w:rsid w:val="00990B78"/>
    <w:rsid w:val="00990CC3"/>
    <w:rsid w:val="00990CF4"/>
    <w:rsid w:val="00990DC3"/>
    <w:rsid w:val="00990E9B"/>
    <w:rsid w:val="00991036"/>
    <w:rsid w:val="0099113D"/>
    <w:rsid w:val="0099115F"/>
    <w:rsid w:val="00991431"/>
    <w:rsid w:val="009914B2"/>
    <w:rsid w:val="0099153C"/>
    <w:rsid w:val="009916D4"/>
    <w:rsid w:val="00991752"/>
    <w:rsid w:val="009917AB"/>
    <w:rsid w:val="009918ED"/>
    <w:rsid w:val="00991983"/>
    <w:rsid w:val="009919FB"/>
    <w:rsid w:val="00991A32"/>
    <w:rsid w:val="00991B97"/>
    <w:rsid w:val="00991BD9"/>
    <w:rsid w:val="00991C8E"/>
    <w:rsid w:val="00991ED4"/>
    <w:rsid w:val="00991F2C"/>
    <w:rsid w:val="00991FD7"/>
    <w:rsid w:val="00992186"/>
    <w:rsid w:val="0099227A"/>
    <w:rsid w:val="009922B3"/>
    <w:rsid w:val="00992378"/>
    <w:rsid w:val="009923B2"/>
    <w:rsid w:val="00992617"/>
    <w:rsid w:val="00992AEB"/>
    <w:rsid w:val="00992BAC"/>
    <w:rsid w:val="00992D28"/>
    <w:rsid w:val="00992D96"/>
    <w:rsid w:val="00992D9C"/>
    <w:rsid w:val="00992EBB"/>
    <w:rsid w:val="00992ECB"/>
    <w:rsid w:val="00992F17"/>
    <w:rsid w:val="00992FBB"/>
    <w:rsid w:val="0099305B"/>
    <w:rsid w:val="009930C2"/>
    <w:rsid w:val="00993174"/>
    <w:rsid w:val="0099342F"/>
    <w:rsid w:val="00993603"/>
    <w:rsid w:val="00993649"/>
    <w:rsid w:val="009939D8"/>
    <w:rsid w:val="00993A53"/>
    <w:rsid w:val="00993E62"/>
    <w:rsid w:val="00993E95"/>
    <w:rsid w:val="0099411D"/>
    <w:rsid w:val="009942EE"/>
    <w:rsid w:val="009943B2"/>
    <w:rsid w:val="0099449F"/>
    <w:rsid w:val="00994642"/>
    <w:rsid w:val="00994811"/>
    <w:rsid w:val="00994821"/>
    <w:rsid w:val="00994C25"/>
    <w:rsid w:val="00994ED1"/>
    <w:rsid w:val="00995091"/>
    <w:rsid w:val="00995166"/>
    <w:rsid w:val="0099527D"/>
    <w:rsid w:val="0099529B"/>
    <w:rsid w:val="00995431"/>
    <w:rsid w:val="00995494"/>
    <w:rsid w:val="009954F8"/>
    <w:rsid w:val="009955DF"/>
    <w:rsid w:val="00995717"/>
    <w:rsid w:val="00995750"/>
    <w:rsid w:val="009957E2"/>
    <w:rsid w:val="009959E6"/>
    <w:rsid w:val="00995A56"/>
    <w:rsid w:val="00995C55"/>
    <w:rsid w:val="00995DB8"/>
    <w:rsid w:val="00995E00"/>
    <w:rsid w:val="00995ED3"/>
    <w:rsid w:val="00995F09"/>
    <w:rsid w:val="0099603C"/>
    <w:rsid w:val="00996051"/>
    <w:rsid w:val="009961E7"/>
    <w:rsid w:val="00996492"/>
    <w:rsid w:val="009964C9"/>
    <w:rsid w:val="00996533"/>
    <w:rsid w:val="009966DC"/>
    <w:rsid w:val="009966F9"/>
    <w:rsid w:val="00996763"/>
    <w:rsid w:val="009967CD"/>
    <w:rsid w:val="00996897"/>
    <w:rsid w:val="009968B6"/>
    <w:rsid w:val="009968C4"/>
    <w:rsid w:val="009969C0"/>
    <w:rsid w:val="00996B6C"/>
    <w:rsid w:val="00996DB0"/>
    <w:rsid w:val="00997536"/>
    <w:rsid w:val="00997732"/>
    <w:rsid w:val="009977E3"/>
    <w:rsid w:val="00997957"/>
    <w:rsid w:val="009979DF"/>
    <w:rsid w:val="00997AD2"/>
    <w:rsid w:val="00997BA1"/>
    <w:rsid w:val="00997BAD"/>
    <w:rsid w:val="00997EED"/>
    <w:rsid w:val="009A000D"/>
    <w:rsid w:val="009A00D6"/>
    <w:rsid w:val="009A00EE"/>
    <w:rsid w:val="009A0102"/>
    <w:rsid w:val="009A0215"/>
    <w:rsid w:val="009A0411"/>
    <w:rsid w:val="009A0427"/>
    <w:rsid w:val="009A0432"/>
    <w:rsid w:val="009A0445"/>
    <w:rsid w:val="009A051C"/>
    <w:rsid w:val="009A067B"/>
    <w:rsid w:val="009A070B"/>
    <w:rsid w:val="009A0733"/>
    <w:rsid w:val="009A0878"/>
    <w:rsid w:val="009A0B29"/>
    <w:rsid w:val="009A0C63"/>
    <w:rsid w:val="009A0D2D"/>
    <w:rsid w:val="009A0EA0"/>
    <w:rsid w:val="009A0EE6"/>
    <w:rsid w:val="009A0F68"/>
    <w:rsid w:val="009A0FE5"/>
    <w:rsid w:val="009A1064"/>
    <w:rsid w:val="009A10DB"/>
    <w:rsid w:val="009A110F"/>
    <w:rsid w:val="009A111C"/>
    <w:rsid w:val="009A1273"/>
    <w:rsid w:val="009A1566"/>
    <w:rsid w:val="009A1718"/>
    <w:rsid w:val="009A181B"/>
    <w:rsid w:val="009A1985"/>
    <w:rsid w:val="009A1AD1"/>
    <w:rsid w:val="009A1B9A"/>
    <w:rsid w:val="009A2158"/>
    <w:rsid w:val="009A2191"/>
    <w:rsid w:val="009A2424"/>
    <w:rsid w:val="009A2532"/>
    <w:rsid w:val="009A27D6"/>
    <w:rsid w:val="009A2943"/>
    <w:rsid w:val="009A2998"/>
    <w:rsid w:val="009A2D35"/>
    <w:rsid w:val="009A2D5D"/>
    <w:rsid w:val="009A2E5C"/>
    <w:rsid w:val="009A3192"/>
    <w:rsid w:val="009A38D8"/>
    <w:rsid w:val="009A39E3"/>
    <w:rsid w:val="009A3CF2"/>
    <w:rsid w:val="009A3D5B"/>
    <w:rsid w:val="009A3DD0"/>
    <w:rsid w:val="009A3EB8"/>
    <w:rsid w:val="009A427C"/>
    <w:rsid w:val="009A43A6"/>
    <w:rsid w:val="009A43AA"/>
    <w:rsid w:val="009A443F"/>
    <w:rsid w:val="009A4500"/>
    <w:rsid w:val="009A464B"/>
    <w:rsid w:val="009A4825"/>
    <w:rsid w:val="009A4A5E"/>
    <w:rsid w:val="009A4CCC"/>
    <w:rsid w:val="009A4F7F"/>
    <w:rsid w:val="009A5170"/>
    <w:rsid w:val="009A519B"/>
    <w:rsid w:val="009A537C"/>
    <w:rsid w:val="009A53A3"/>
    <w:rsid w:val="009A5411"/>
    <w:rsid w:val="009A5735"/>
    <w:rsid w:val="009A576F"/>
    <w:rsid w:val="009A57AB"/>
    <w:rsid w:val="009A57C1"/>
    <w:rsid w:val="009A5802"/>
    <w:rsid w:val="009A58BF"/>
    <w:rsid w:val="009A5A78"/>
    <w:rsid w:val="009A5AE8"/>
    <w:rsid w:val="009A5AF9"/>
    <w:rsid w:val="009A5B12"/>
    <w:rsid w:val="009A5B2F"/>
    <w:rsid w:val="009A5DF7"/>
    <w:rsid w:val="009A5E85"/>
    <w:rsid w:val="009A5F82"/>
    <w:rsid w:val="009A5F92"/>
    <w:rsid w:val="009A60C6"/>
    <w:rsid w:val="009A6278"/>
    <w:rsid w:val="009A6475"/>
    <w:rsid w:val="009A6522"/>
    <w:rsid w:val="009A6622"/>
    <w:rsid w:val="009A6690"/>
    <w:rsid w:val="009A6881"/>
    <w:rsid w:val="009A69BA"/>
    <w:rsid w:val="009A6A03"/>
    <w:rsid w:val="009A6B8D"/>
    <w:rsid w:val="009A6DA9"/>
    <w:rsid w:val="009A7523"/>
    <w:rsid w:val="009A7752"/>
    <w:rsid w:val="009A775C"/>
    <w:rsid w:val="009A7778"/>
    <w:rsid w:val="009A77A6"/>
    <w:rsid w:val="009A7859"/>
    <w:rsid w:val="009A78ED"/>
    <w:rsid w:val="009A7967"/>
    <w:rsid w:val="009A7A07"/>
    <w:rsid w:val="009A7A45"/>
    <w:rsid w:val="009A7AD3"/>
    <w:rsid w:val="009A7B00"/>
    <w:rsid w:val="009A7B0A"/>
    <w:rsid w:val="009A7B87"/>
    <w:rsid w:val="009A7C12"/>
    <w:rsid w:val="009A7C50"/>
    <w:rsid w:val="009A7E3B"/>
    <w:rsid w:val="009A7FE4"/>
    <w:rsid w:val="009B00AF"/>
    <w:rsid w:val="009B00B4"/>
    <w:rsid w:val="009B03AF"/>
    <w:rsid w:val="009B0498"/>
    <w:rsid w:val="009B057C"/>
    <w:rsid w:val="009B05BE"/>
    <w:rsid w:val="009B0654"/>
    <w:rsid w:val="009B070A"/>
    <w:rsid w:val="009B0731"/>
    <w:rsid w:val="009B0767"/>
    <w:rsid w:val="009B087E"/>
    <w:rsid w:val="009B091D"/>
    <w:rsid w:val="009B0996"/>
    <w:rsid w:val="009B09EB"/>
    <w:rsid w:val="009B0A00"/>
    <w:rsid w:val="009B0B24"/>
    <w:rsid w:val="009B0B4D"/>
    <w:rsid w:val="009B0BFB"/>
    <w:rsid w:val="009B0C1C"/>
    <w:rsid w:val="009B0C30"/>
    <w:rsid w:val="009B0C4A"/>
    <w:rsid w:val="009B0EA9"/>
    <w:rsid w:val="009B107E"/>
    <w:rsid w:val="009B1171"/>
    <w:rsid w:val="009B1221"/>
    <w:rsid w:val="009B12B3"/>
    <w:rsid w:val="009B13AA"/>
    <w:rsid w:val="009B148D"/>
    <w:rsid w:val="009B14DE"/>
    <w:rsid w:val="009B163B"/>
    <w:rsid w:val="009B1651"/>
    <w:rsid w:val="009B16DD"/>
    <w:rsid w:val="009B1811"/>
    <w:rsid w:val="009B1868"/>
    <w:rsid w:val="009B1938"/>
    <w:rsid w:val="009B1942"/>
    <w:rsid w:val="009B19AE"/>
    <w:rsid w:val="009B19CB"/>
    <w:rsid w:val="009B19E3"/>
    <w:rsid w:val="009B1BF5"/>
    <w:rsid w:val="009B1C15"/>
    <w:rsid w:val="009B1CB5"/>
    <w:rsid w:val="009B1D1E"/>
    <w:rsid w:val="009B1D89"/>
    <w:rsid w:val="009B1D8E"/>
    <w:rsid w:val="009B1F99"/>
    <w:rsid w:val="009B1FE4"/>
    <w:rsid w:val="009B20D0"/>
    <w:rsid w:val="009B2171"/>
    <w:rsid w:val="009B21D5"/>
    <w:rsid w:val="009B22AD"/>
    <w:rsid w:val="009B244B"/>
    <w:rsid w:val="009B246F"/>
    <w:rsid w:val="009B2676"/>
    <w:rsid w:val="009B267B"/>
    <w:rsid w:val="009B2875"/>
    <w:rsid w:val="009B2B5A"/>
    <w:rsid w:val="009B2D2E"/>
    <w:rsid w:val="009B2E01"/>
    <w:rsid w:val="009B2EB5"/>
    <w:rsid w:val="009B3204"/>
    <w:rsid w:val="009B3564"/>
    <w:rsid w:val="009B363E"/>
    <w:rsid w:val="009B373D"/>
    <w:rsid w:val="009B3A51"/>
    <w:rsid w:val="009B3ABD"/>
    <w:rsid w:val="009B3ACF"/>
    <w:rsid w:val="009B3AD9"/>
    <w:rsid w:val="009B3CAD"/>
    <w:rsid w:val="009B3E5E"/>
    <w:rsid w:val="009B3F7A"/>
    <w:rsid w:val="009B40A1"/>
    <w:rsid w:val="009B40B1"/>
    <w:rsid w:val="009B4367"/>
    <w:rsid w:val="009B44F9"/>
    <w:rsid w:val="009B454A"/>
    <w:rsid w:val="009B49AA"/>
    <w:rsid w:val="009B49F0"/>
    <w:rsid w:val="009B4A40"/>
    <w:rsid w:val="009B4AE5"/>
    <w:rsid w:val="009B4CB4"/>
    <w:rsid w:val="009B4CC9"/>
    <w:rsid w:val="009B4F0C"/>
    <w:rsid w:val="009B4F18"/>
    <w:rsid w:val="009B50E4"/>
    <w:rsid w:val="009B513A"/>
    <w:rsid w:val="009B51C7"/>
    <w:rsid w:val="009B5328"/>
    <w:rsid w:val="009B539F"/>
    <w:rsid w:val="009B5413"/>
    <w:rsid w:val="009B5552"/>
    <w:rsid w:val="009B5796"/>
    <w:rsid w:val="009B585D"/>
    <w:rsid w:val="009B58A9"/>
    <w:rsid w:val="009B5917"/>
    <w:rsid w:val="009B5922"/>
    <w:rsid w:val="009B5982"/>
    <w:rsid w:val="009B59E3"/>
    <w:rsid w:val="009B5A43"/>
    <w:rsid w:val="009B5BAE"/>
    <w:rsid w:val="009B5D0D"/>
    <w:rsid w:val="009B5E02"/>
    <w:rsid w:val="009B5E5C"/>
    <w:rsid w:val="009B5F80"/>
    <w:rsid w:val="009B6039"/>
    <w:rsid w:val="009B604D"/>
    <w:rsid w:val="009B6150"/>
    <w:rsid w:val="009B6299"/>
    <w:rsid w:val="009B6338"/>
    <w:rsid w:val="009B633F"/>
    <w:rsid w:val="009B6360"/>
    <w:rsid w:val="009B638A"/>
    <w:rsid w:val="009B669F"/>
    <w:rsid w:val="009B66CC"/>
    <w:rsid w:val="009B6765"/>
    <w:rsid w:val="009B676C"/>
    <w:rsid w:val="009B686B"/>
    <w:rsid w:val="009B6958"/>
    <w:rsid w:val="009B6A65"/>
    <w:rsid w:val="009B6C3B"/>
    <w:rsid w:val="009B6CD8"/>
    <w:rsid w:val="009B6E67"/>
    <w:rsid w:val="009B6EDF"/>
    <w:rsid w:val="009B729D"/>
    <w:rsid w:val="009B73C1"/>
    <w:rsid w:val="009B74A9"/>
    <w:rsid w:val="009B76E2"/>
    <w:rsid w:val="009B778B"/>
    <w:rsid w:val="009B78BC"/>
    <w:rsid w:val="009B7989"/>
    <w:rsid w:val="009B7ADC"/>
    <w:rsid w:val="009B7E5B"/>
    <w:rsid w:val="009C000B"/>
    <w:rsid w:val="009C0097"/>
    <w:rsid w:val="009C01CE"/>
    <w:rsid w:val="009C02BC"/>
    <w:rsid w:val="009C0383"/>
    <w:rsid w:val="009C04E1"/>
    <w:rsid w:val="009C06D4"/>
    <w:rsid w:val="009C082A"/>
    <w:rsid w:val="009C0A55"/>
    <w:rsid w:val="009C0BD0"/>
    <w:rsid w:val="009C0BE1"/>
    <w:rsid w:val="009C0C30"/>
    <w:rsid w:val="009C0C35"/>
    <w:rsid w:val="009C1021"/>
    <w:rsid w:val="009C11C5"/>
    <w:rsid w:val="009C122D"/>
    <w:rsid w:val="009C1262"/>
    <w:rsid w:val="009C1475"/>
    <w:rsid w:val="009C1477"/>
    <w:rsid w:val="009C149E"/>
    <w:rsid w:val="009C168A"/>
    <w:rsid w:val="009C174E"/>
    <w:rsid w:val="009C17C1"/>
    <w:rsid w:val="009C18B0"/>
    <w:rsid w:val="009C1B33"/>
    <w:rsid w:val="009C1B7D"/>
    <w:rsid w:val="009C1BF5"/>
    <w:rsid w:val="009C1F13"/>
    <w:rsid w:val="009C1FAD"/>
    <w:rsid w:val="009C2006"/>
    <w:rsid w:val="009C2060"/>
    <w:rsid w:val="009C21E7"/>
    <w:rsid w:val="009C2200"/>
    <w:rsid w:val="009C24C6"/>
    <w:rsid w:val="009C2D10"/>
    <w:rsid w:val="009C2D4D"/>
    <w:rsid w:val="009C3125"/>
    <w:rsid w:val="009C32C7"/>
    <w:rsid w:val="009C32D8"/>
    <w:rsid w:val="009C3499"/>
    <w:rsid w:val="009C357F"/>
    <w:rsid w:val="009C36F0"/>
    <w:rsid w:val="009C3898"/>
    <w:rsid w:val="009C38CC"/>
    <w:rsid w:val="009C3A08"/>
    <w:rsid w:val="009C3AD1"/>
    <w:rsid w:val="009C3B26"/>
    <w:rsid w:val="009C3B35"/>
    <w:rsid w:val="009C3B5D"/>
    <w:rsid w:val="009C3C1F"/>
    <w:rsid w:val="009C3D02"/>
    <w:rsid w:val="009C3EDC"/>
    <w:rsid w:val="009C3F1C"/>
    <w:rsid w:val="009C40CF"/>
    <w:rsid w:val="009C418E"/>
    <w:rsid w:val="009C42A6"/>
    <w:rsid w:val="009C42CC"/>
    <w:rsid w:val="009C440A"/>
    <w:rsid w:val="009C4446"/>
    <w:rsid w:val="009C446A"/>
    <w:rsid w:val="009C458C"/>
    <w:rsid w:val="009C458E"/>
    <w:rsid w:val="009C468B"/>
    <w:rsid w:val="009C4859"/>
    <w:rsid w:val="009C4886"/>
    <w:rsid w:val="009C4959"/>
    <w:rsid w:val="009C4A2B"/>
    <w:rsid w:val="009C4A36"/>
    <w:rsid w:val="009C4CF1"/>
    <w:rsid w:val="009C4D4A"/>
    <w:rsid w:val="009C4D99"/>
    <w:rsid w:val="009C4EA9"/>
    <w:rsid w:val="009C4EC6"/>
    <w:rsid w:val="009C4F4D"/>
    <w:rsid w:val="009C5128"/>
    <w:rsid w:val="009C519E"/>
    <w:rsid w:val="009C52CB"/>
    <w:rsid w:val="009C5329"/>
    <w:rsid w:val="009C5494"/>
    <w:rsid w:val="009C54FD"/>
    <w:rsid w:val="009C5587"/>
    <w:rsid w:val="009C5592"/>
    <w:rsid w:val="009C5625"/>
    <w:rsid w:val="009C5636"/>
    <w:rsid w:val="009C565E"/>
    <w:rsid w:val="009C5821"/>
    <w:rsid w:val="009C5838"/>
    <w:rsid w:val="009C58B4"/>
    <w:rsid w:val="009C58EC"/>
    <w:rsid w:val="009C58ED"/>
    <w:rsid w:val="009C5A09"/>
    <w:rsid w:val="009C5B13"/>
    <w:rsid w:val="009C5BAA"/>
    <w:rsid w:val="009C5D05"/>
    <w:rsid w:val="009C5E06"/>
    <w:rsid w:val="009C5ED9"/>
    <w:rsid w:val="009C5F02"/>
    <w:rsid w:val="009C60A7"/>
    <w:rsid w:val="009C629A"/>
    <w:rsid w:val="009C633B"/>
    <w:rsid w:val="009C63C7"/>
    <w:rsid w:val="009C6797"/>
    <w:rsid w:val="009C6A3A"/>
    <w:rsid w:val="009C6D69"/>
    <w:rsid w:val="009C7345"/>
    <w:rsid w:val="009C7547"/>
    <w:rsid w:val="009C76C7"/>
    <w:rsid w:val="009C76FD"/>
    <w:rsid w:val="009C77BE"/>
    <w:rsid w:val="009C78E2"/>
    <w:rsid w:val="009C79D3"/>
    <w:rsid w:val="009C7A1C"/>
    <w:rsid w:val="009C7A2D"/>
    <w:rsid w:val="009C7B39"/>
    <w:rsid w:val="009C7C88"/>
    <w:rsid w:val="009C7F36"/>
    <w:rsid w:val="009D0069"/>
    <w:rsid w:val="009D01BF"/>
    <w:rsid w:val="009D0230"/>
    <w:rsid w:val="009D06A6"/>
    <w:rsid w:val="009D0729"/>
    <w:rsid w:val="009D082E"/>
    <w:rsid w:val="009D084A"/>
    <w:rsid w:val="009D09DA"/>
    <w:rsid w:val="009D0A75"/>
    <w:rsid w:val="009D0A8D"/>
    <w:rsid w:val="009D0B38"/>
    <w:rsid w:val="009D0C1D"/>
    <w:rsid w:val="009D0E9A"/>
    <w:rsid w:val="009D0F6A"/>
    <w:rsid w:val="009D1083"/>
    <w:rsid w:val="009D111E"/>
    <w:rsid w:val="009D1198"/>
    <w:rsid w:val="009D171D"/>
    <w:rsid w:val="009D18FB"/>
    <w:rsid w:val="009D1A47"/>
    <w:rsid w:val="009D1CBB"/>
    <w:rsid w:val="009D1D22"/>
    <w:rsid w:val="009D1D75"/>
    <w:rsid w:val="009D1DA5"/>
    <w:rsid w:val="009D1DE6"/>
    <w:rsid w:val="009D1FA0"/>
    <w:rsid w:val="009D2056"/>
    <w:rsid w:val="009D214A"/>
    <w:rsid w:val="009D2517"/>
    <w:rsid w:val="009D2576"/>
    <w:rsid w:val="009D26DF"/>
    <w:rsid w:val="009D2889"/>
    <w:rsid w:val="009D28D5"/>
    <w:rsid w:val="009D2953"/>
    <w:rsid w:val="009D29F4"/>
    <w:rsid w:val="009D2A78"/>
    <w:rsid w:val="009D2D3A"/>
    <w:rsid w:val="009D2F1D"/>
    <w:rsid w:val="009D2F83"/>
    <w:rsid w:val="009D301C"/>
    <w:rsid w:val="009D3022"/>
    <w:rsid w:val="009D30ED"/>
    <w:rsid w:val="009D31D8"/>
    <w:rsid w:val="009D33D3"/>
    <w:rsid w:val="009D33E1"/>
    <w:rsid w:val="009D3404"/>
    <w:rsid w:val="009D3654"/>
    <w:rsid w:val="009D3674"/>
    <w:rsid w:val="009D3766"/>
    <w:rsid w:val="009D377E"/>
    <w:rsid w:val="009D393A"/>
    <w:rsid w:val="009D39D9"/>
    <w:rsid w:val="009D3CB6"/>
    <w:rsid w:val="009D3D92"/>
    <w:rsid w:val="009D3EDE"/>
    <w:rsid w:val="009D3EF2"/>
    <w:rsid w:val="009D3F5C"/>
    <w:rsid w:val="009D40DC"/>
    <w:rsid w:val="009D443A"/>
    <w:rsid w:val="009D44C7"/>
    <w:rsid w:val="009D451E"/>
    <w:rsid w:val="009D46BF"/>
    <w:rsid w:val="009D4890"/>
    <w:rsid w:val="009D48DA"/>
    <w:rsid w:val="009D4C13"/>
    <w:rsid w:val="009D4CBB"/>
    <w:rsid w:val="009D4CE8"/>
    <w:rsid w:val="009D4D51"/>
    <w:rsid w:val="009D4F5A"/>
    <w:rsid w:val="009D501C"/>
    <w:rsid w:val="009D503D"/>
    <w:rsid w:val="009D5045"/>
    <w:rsid w:val="009D5334"/>
    <w:rsid w:val="009D5359"/>
    <w:rsid w:val="009D58B4"/>
    <w:rsid w:val="009D58F9"/>
    <w:rsid w:val="009D5B5E"/>
    <w:rsid w:val="009D5C1A"/>
    <w:rsid w:val="009D5E27"/>
    <w:rsid w:val="009D5EF2"/>
    <w:rsid w:val="009D6083"/>
    <w:rsid w:val="009D60A5"/>
    <w:rsid w:val="009D6331"/>
    <w:rsid w:val="009D6381"/>
    <w:rsid w:val="009D6387"/>
    <w:rsid w:val="009D64B2"/>
    <w:rsid w:val="009D654C"/>
    <w:rsid w:val="009D662E"/>
    <w:rsid w:val="009D66E2"/>
    <w:rsid w:val="009D68B9"/>
    <w:rsid w:val="009D6901"/>
    <w:rsid w:val="009D6B4A"/>
    <w:rsid w:val="009D6BB1"/>
    <w:rsid w:val="009D6C8C"/>
    <w:rsid w:val="009D6CA5"/>
    <w:rsid w:val="009D6CD3"/>
    <w:rsid w:val="009D6CE5"/>
    <w:rsid w:val="009D6E37"/>
    <w:rsid w:val="009D7045"/>
    <w:rsid w:val="009D7185"/>
    <w:rsid w:val="009D73DE"/>
    <w:rsid w:val="009D75B0"/>
    <w:rsid w:val="009D75B8"/>
    <w:rsid w:val="009D76C1"/>
    <w:rsid w:val="009D778A"/>
    <w:rsid w:val="009D789F"/>
    <w:rsid w:val="009D7991"/>
    <w:rsid w:val="009D7A5B"/>
    <w:rsid w:val="009D7BBB"/>
    <w:rsid w:val="009D7CFC"/>
    <w:rsid w:val="009D7D14"/>
    <w:rsid w:val="009D7EC4"/>
    <w:rsid w:val="009D7F31"/>
    <w:rsid w:val="009E011F"/>
    <w:rsid w:val="009E0182"/>
    <w:rsid w:val="009E0211"/>
    <w:rsid w:val="009E027E"/>
    <w:rsid w:val="009E036F"/>
    <w:rsid w:val="009E0388"/>
    <w:rsid w:val="009E0571"/>
    <w:rsid w:val="009E05BF"/>
    <w:rsid w:val="009E06F0"/>
    <w:rsid w:val="009E075F"/>
    <w:rsid w:val="009E09AD"/>
    <w:rsid w:val="009E09BF"/>
    <w:rsid w:val="009E0A37"/>
    <w:rsid w:val="009E0A3A"/>
    <w:rsid w:val="009E0B79"/>
    <w:rsid w:val="009E0BE8"/>
    <w:rsid w:val="009E0D37"/>
    <w:rsid w:val="009E0D97"/>
    <w:rsid w:val="009E0E2A"/>
    <w:rsid w:val="009E1120"/>
    <w:rsid w:val="009E1397"/>
    <w:rsid w:val="009E139B"/>
    <w:rsid w:val="009E1484"/>
    <w:rsid w:val="009E14A9"/>
    <w:rsid w:val="009E16A0"/>
    <w:rsid w:val="009E17A7"/>
    <w:rsid w:val="009E1951"/>
    <w:rsid w:val="009E1B36"/>
    <w:rsid w:val="009E1B49"/>
    <w:rsid w:val="009E1CD4"/>
    <w:rsid w:val="009E1D60"/>
    <w:rsid w:val="009E1E4E"/>
    <w:rsid w:val="009E1F54"/>
    <w:rsid w:val="009E1F9F"/>
    <w:rsid w:val="009E222A"/>
    <w:rsid w:val="009E2269"/>
    <w:rsid w:val="009E229C"/>
    <w:rsid w:val="009E22AC"/>
    <w:rsid w:val="009E238D"/>
    <w:rsid w:val="009E239D"/>
    <w:rsid w:val="009E253E"/>
    <w:rsid w:val="009E259D"/>
    <w:rsid w:val="009E2600"/>
    <w:rsid w:val="009E2864"/>
    <w:rsid w:val="009E29CF"/>
    <w:rsid w:val="009E2A57"/>
    <w:rsid w:val="009E2A72"/>
    <w:rsid w:val="009E2A8C"/>
    <w:rsid w:val="009E2B48"/>
    <w:rsid w:val="009E2B67"/>
    <w:rsid w:val="009E2CAE"/>
    <w:rsid w:val="009E3067"/>
    <w:rsid w:val="009E3339"/>
    <w:rsid w:val="009E336E"/>
    <w:rsid w:val="009E3371"/>
    <w:rsid w:val="009E34FC"/>
    <w:rsid w:val="009E35CD"/>
    <w:rsid w:val="009E371D"/>
    <w:rsid w:val="009E3807"/>
    <w:rsid w:val="009E389B"/>
    <w:rsid w:val="009E3989"/>
    <w:rsid w:val="009E3A6C"/>
    <w:rsid w:val="009E3ACC"/>
    <w:rsid w:val="009E403B"/>
    <w:rsid w:val="009E412C"/>
    <w:rsid w:val="009E42E0"/>
    <w:rsid w:val="009E447D"/>
    <w:rsid w:val="009E455B"/>
    <w:rsid w:val="009E45BE"/>
    <w:rsid w:val="009E46CA"/>
    <w:rsid w:val="009E49C9"/>
    <w:rsid w:val="009E4B17"/>
    <w:rsid w:val="009E4B3D"/>
    <w:rsid w:val="009E4C59"/>
    <w:rsid w:val="009E4CA9"/>
    <w:rsid w:val="009E4D32"/>
    <w:rsid w:val="009E4F2E"/>
    <w:rsid w:val="009E4F9C"/>
    <w:rsid w:val="009E5057"/>
    <w:rsid w:val="009E53CD"/>
    <w:rsid w:val="009E544D"/>
    <w:rsid w:val="009E555F"/>
    <w:rsid w:val="009E5579"/>
    <w:rsid w:val="009E5920"/>
    <w:rsid w:val="009E5A7A"/>
    <w:rsid w:val="009E5AC6"/>
    <w:rsid w:val="009E5B6D"/>
    <w:rsid w:val="009E5CBA"/>
    <w:rsid w:val="009E5E4A"/>
    <w:rsid w:val="009E6178"/>
    <w:rsid w:val="009E6271"/>
    <w:rsid w:val="009E6440"/>
    <w:rsid w:val="009E64E6"/>
    <w:rsid w:val="009E66EC"/>
    <w:rsid w:val="009E68DB"/>
    <w:rsid w:val="009E6951"/>
    <w:rsid w:val="009E699F"/>
    <w:rsid w:val="009E6AB7"/>
    <w:rsid w:val="009E6D64"/>
    <w:rsid w:val="009E6D81"/>
    <w:rsid w:val="009E6DA5"/>
    <w:rsid w:val="009E6DD4"/>
    <w:rsid w:val="009E6F57"/>
    <w:rsid w:val="009E6FAF"/>
    <w:rsid w:val="009E6FFF"/>
    <w:rsid w:val="009E71FA"/>
    <w:rsid w:val="009E7271"/>
    <w:rsid w:val="009E7278"/>
    <w:rsid w:val="009E73D0"/>
    <w:rsid w:val="009E755E"/>
    <w:rsid w:val="009E75C1"/>
    <w:rsid w:val="009E774F"/>
    <w:rsid w:val="009E775E"/>
    <w:rsid w:val="009E779C"/>
    <w:rsid w:val="009E77D2"/>
    <w:rsid w:val="009E7A26"/>
    <w:rsid w:val="009E7B83"/>
    <w:rsid w:val="009E7B86"/>
    <w:rsid w:val="009E7DC3"/>
    <w:rsid w:val="009E7E1C"/>
    <w:rsid w:val="009E7F69"/>
    <w:rsid w:val="009E7F9D"/>
    <w:rsid w:val="009F004C"/>
    <w:rsid w:val="009F0060"/>
    <w:rsid w:val="009F0232"/>
    <w:rsid w:val="009F0484"/>
    <w:rsid w:val="009F0510"/>
    <w:rsid w:val="009F054C"/>
    <w:rsid w:val="009F0795"/>
    <w:rsid w:val="009F0961"/>
    <w:rsid w:val="009F0A8B"/>
    <w:rsid w:val="009F0ACC"/>
    <w:rsid w:val="009F0C04"/>
    <w:rsid w:val="009F0C14"/>
    <w:rsid w:val="009F0C24"/>
    <w:rsid w:val="009F0DE4"/>
    <w:rsid w:val="009F0DE7"/>
    <w:rsid w:val="009F0EC6"/>
    <w:rsid w:val="009F0F73"/>
    <w:rsid w:val="009F0F9D"/>
    <w:rsid w:val="009F0FF5"/>
    <w:rsid w:val="009F10AC"/>
    <w:rsid w:val="009F12EF"/>
    <w:rsid w:val="009F13EE"/>
    <w:rsid w:val="009F15B7"/>
    <w:rsid w:val="009F15B9"/>
    <w:rsid w:val="009F1765"/>
    <w:rsid w:val="009F1A72"/>
    <w:rsid w:val="009F1A8A"/>
    <w:rsid w:val="009F1B05"/>
    <w:rsid w:val="009F1B4B"/>
    <w:rsid w:val="009F20E0"/>
    <w:rsid w:val="009F21F2"/>
    <w:rsid w:val="009F2209"/>
    <w:rsid w:val="009F2287"/>
    <w:rsid w:val="009F26AC"/>
    <w:rsid w:val="009F26B9"/>
    <w:rsid w:val="009F2770"/>
    <w:rsid w:val="009F287E"/>
    <w:rsid w:val="009F2B92"/>
    <w:rsid w:val="009F2ECA"/>
    <w:rsid w:val="009F2EF3"/>
    <w:rsid w:val="009F2F95"/>
    <w:rsid w:val="009F2F97"/>
    <w:rsid w:val="009F302E"/>
    <w:rsid w:val="009F30F6"/>
    <w:rsid w:val="009F31EA"/>
    <w:rsid w:val="009F32D7"/>
    <w:rsid w:val="009F33C2"/>
    <w:rsid w:val="009F34AF"/>
    <w:rsid w:val="009F35A4"/>
    <w:rsid w:val="009F361B"/>
    <w:rsid w:val="009F36C9"/>
    <w:rsid w:val="009F370E"/>
    <w:rsid w:val="009F3898"/>
    <w:rsid w:val="009F3C07"/>
    <w:rsid w:val="009F3C4A"/>
    <w:rsid w:val="009F3C53"/>
    <w:rsid w:val="009F3D63"/>
    <w:rsid w:val="009F3E58"/>
    <w:rsid w:val="009F3FBC"/>
    <w:rsid w:val="009F40F8"/>
    <w:rsid w:val="009F4102"/>
    <w:rsid w:val="009F43AB"/>
    <w:rsid w:val="009F442E"/>
    <w:rsid w:val="009F45DB"/>
    <w:rsid w:val="009F4634"/>
    <w:rsid w:val="009F4880"/>
    <w:rsid w:val="009F4991"/>
    <w:rsid w:val="009F4B2A"/>
    <w:rsid w:val="009F4D94"/>
    <w:rsid w:val="009F4DC8"/>
    <w:rsid w:val="009F4F04"/>
    <w:rsid w:val="009F4FEF"/>
    <w:rsid w:val="009F50F6"/>
    <w:rsid w:val="009F53F1"/>
    <w:rsid w:val="009F5602"/>
    <w:rsid w:val="009F56A4"/>
    <w:rsid w:val="009F56D9"/>
    <w:rsid w:val="009F5768"/>
    <w:rsid w:val="009F57B3"/>
    <w:rsid w:val="009F5956"/>
    <w:rsid w:val="009F59C6"/>
    <w:rsid w:val="009F5A56"/>
    <w:rsid w:val="009F5B33"/>
    <w:rsid w:val="009F5D86"/>
    <w:rsid w:val="009F5E03"/>
    <w:rsid w:val="009F5E41"/>
    <w:rsid w:val="009F603D"/>
    <w:rsid w:val="009F6115"/>
    <w:rsid w:val="009F626E"/>
    <w:rsid w:val="009F63DC"/>
    <w:rsid w:val="009F653C"/>
    <w:rsid w:val="009F65D6"/>
    <w:rsid w:val="009F65F4"/>
    <w:rsid w:val="009F67BF"/>
    <w:rsid w:val="009F67C9"/>
    <w:rsid w:val="009F6961"/>
    <w:rsid w:val="009F6A2F"/>
    <w:rsid w:val="009F6A56"/>
    <w:rsid w:val="009F6BD9"/>
    <w:rsid w:val="009F6CC6"/>
    <w:rsid w:val="009F6D26"/>
    <w:rsid w:val="009F6FE8"/>
    <w:rsid w:val="009F7016"/>
    <w:rsid w:val="009F735E"/>
    <w:rsid w:val="009F73B8"/>
    <w:rsid w:val="009F743F"/>
    <w:rsid w:val="009F764C"/>
    <w:rsid w:val="009F77AA"/>
    <w:rsid w:val="009F7842"/>
    <w:rsid w:val="009F78B0"/>
    <w:rsid w:val="009F792B"/>
    <w:rsid w:val="009F7A4A"/>
    <w:rsid w:val="009F7C7D"/>
    <w:rsid w:val="009F7F30"/>
    <w:rsid w:val="009F7F4C"/>
    <w:rsid w:val="00A00107"/>
    <w:rsid w:val="00A002A6"/>
    <w:rsid w:val="00A002D7"/>
    <w:rsid w:val="00A003AA"/>
    <w:rsid w:val="00A003DC"/>
    <w:rsid w:val="00A00479"/>
    <w:rsid w:val="00A005E5"/>
    <w:rsid w:val="00A008FD"/>
    <w:rsid w:val="00A009A1"/>
    <w:rsid w:val="00A009FA"/>
    <w:rsid w:val="00A00B24"/>
    <w:rsid w:val="00A00B7B"/>
    <w:rsid w:val="00A00C9A"/>
    <w:rsid w:val="00A00CCF"/>
    <w:rsid w:val="00A00CE6"/>
    <w:rsid w:val="00A00FB3"/>
    <w:rsid w:val="00A0101A"/>
    <w:rsid w:val="00A013CD"/>
    <w:rsid w:val="00A01433"/>
    <w:rsid w:val="00A014CE"/>
    <w:rsid w:val="00A01552"/>
    <w:rsid w:val="00A01658"/>
    <w:rsid w:val="00A0170C"/>
    <w:rsid w:val="00A017D2"/>
    <w:rsid w:val="00A01A77"/>
    <w:rsid w:val="00A01AE3"/>
    <w:rsid w:val="00A01B18"/>
    <w:rsid w:val="00A01DA0"/>
    <w:rsid w:val="00A01DF6"/>
    <w:rsid w:val="00A01E03"/>
    <w:rsid w:val="00A01E97"/>
    <w:rsid w:val="00A01EC9"/>
    <w:rsid w:val="00A02429"/>
    <w:rsid w:val="00A02569"/>
    <w:rsid w:val="00A0258E"/>
    <w:rsid w:val="00A02596"/>
    <w:rsid w:val="00A02764"/>
    <w:rsid w:val="00A02814"/>
    <w:rsid w:val="00A02826"/>
    <w:rsid w:val="00A028BC"/>
    <w:rsid w:val="00A028C1"/>
    <w:rsid w:val="00A02937"/>
    <w:rsid w:val="00A029D1"/>
    <w:rsid w:val="00A02A9A"/>
    <w:rsid w:val="00A02B02"/>
    <w:rsid w:val="00A02B4D"/>
    <w:rsid w:val="00A02B86"/>
    <w:rsid w:val="00A02BC8"/>
    <w:rsid w:val="00A02DDC"/>
    <w:rsid w:val="00A02E16"/>
    <w:rsid w:val="00A0300F"/>
    <w:rsid w:val="00A032A3"/>
    <w:rsid w:val="00A03370"/>
    <w:rsid w:val="00A03580"/>
    <w:rsid w:val="00A0368E"/>
    <w:rsid w:val="00A0378C"/>
    <w:rsid w:val="00A038D7"/>
    <w:rsid w:val="00A0390A"/>
    <w:rsid w:val="00A039D7"/>
    <w:rsid w:val="00A03B81"/>
    <w:rsid w:val="00A03C7B"/>
    <w:rsid w:val="00A03CA9"/>
    <w:rsid w:val="00A03CE4"/>
    <w:rsid w:val="00A03D5F"/>
    <w:rsid w:val="00A03EE7"/>
    <w:rsid w:val="00A03F3A"/>
    <w:rsid w:val="00A0401C"/>
    <w:rsid w:val="00A0437C"/>
    <w:rsid w:val="00A044A9"/>
    <w:rsid w:val="00A04787"/>
    <w:rsid w:val="00A04AD6"/>
    <w:rsid w:val="00A04B74"/>
    <w:rsid w:val="00A053C0"/>
    <w:rsid w:val="00A05567"/>
    <w:rsid w:val="00A055BA"/>
    <w:rsid w:val="00A055C2"/>
    <w:rsid w:val="00A0593F"/>
    <w:rsid w:val="00A05998"/>
    <w:rsid w:val="00A05A25"/>
    <w:rsid w:val="00A05DFB"/>
    <w:rsid w:val="00A05E18"/>
    <w:rsid w:val="00A05FD2"/>
    <w:rsid w:val="00A05FDF"/>
    <w:rsid w:val="00A06245"/>
    <w:rsid w:val="00A06339"/>
    <w:rsid w:val="00A0634A"/>
    <w:rsid w:val="00A06460"/>
    <w:rsid w:val="00A06464"/>
    <w:rsid w:val="00A06589"/>
    <w:rsid w:val="00A0685C"/>
    <w:rsid w:val="00A06B5F"/>
    <w:rsid w:val="00A06BC0"/>
    <w:rsid w:val="00A06D8E"/>
    <w:rsid w:val="00A06FF0"/>
    <w:rsid w:val="00A070DA"/>
    <w:rsid w:val="00A07144"/>
    <w:rsid w:val="00A0718E"/>
    <w:rsid w:val="00A07218"/>
    <w:rsid w:val="00A0729A"/>
    <w:rsid w:val="00A072DA"/>
    <w:rsid w:val="00A07725"/>
    <w:rsid w:val="00A0778F"/>
    <w:rsid w:val="00A0790E"/>
    <w:rsid w:val="00A0792A"/>
    <w:rsid w:val="00A07A5B"/>
    <w:rsid w:val="00A07ABC"/>
    <w:rsid w:val="00A07AC9"/>
    <w:rsid w:val="00A07D3C"/>
    <w:rsid w:val="00A07D86"/>
    <w:rsid w:val="00A07EFC"/>
    <w:rsid w:val="00A07F48"/>
    <w:rsid w:val="00A10033"/>
    <w:rsid w:val="00A10082"/>
    <w:rsid w:val="00A1014B"/>
    <w:rsid w:val="00A101FF"/>
    <w:rsid w:val="00A10340"/>
    <w:rsid w:val="00A103F6"/>
    <w:rsid w:val="00A1041C"/>
    <w:rsid w:val="00A10553"/>
    <w:rsid w:val="00A1086F"/>
    <w:rsid w:val="00A10875"/>
    <w:rsid w:val="00A108B8"/>
    <w:rsid w:val="00A10963"/>
    <w:rsid w:val="00A10B19"/>
    <w:rsid w:val="00A10B74"/>
    <w:rsid w:val="00A10BF0"/>
    <w:rsid w:val="00A10E9B"/>
    <w:rsid w:val="00A10F66"/>
    <w:rsid w:val="00A10FB9"/>
    <w:rsid w:val="00A11008"/>
    <w:rsid w:val="00A1105C"/>
    <w:rsid w:val="00A1120F"/>
    <w:rsid w:val="00A1131E"/>
    <w:rsid w:val="00A1132C"/>
    <w:rsid w:val="00A11466"/>
    <w:rsid w:val="00A115CD"/>
    <w:rsid w:val="00A1162B"/>
    <w:rsid w:val="00A11870"/>
    <w:rsid w:val="00A1187B"/>
    <w:rsid w:val="00A11A90"/>
    <w:rsid w:val="00A11C75"/>
    <w:rsid w:val="00A11DB6"/>
    <w:rsid w:val="00A11DF0"/>
    <w:rsid w:val="00A11E04"/>
    <w:rsid w:val="00A11E67"/>
    <w:rsid w:val="00A11EB6"/>
    <w:rsid w:val="00A121A6"/>
    <w:rsid w:val="00A122F5"/>
    <w:rsid w:val="00A12380"/>
    <w:rsid w:val="00A124BC"/>
    <w:rsid w:val="00A12539"/>
    <w:rsid w:val="00A1267A"/>
    <w:rsid w:val="00A126BF"/>
    <w:rsid w:val="00A12719"/>
    <w:rsid w:val="00A1277A"/>
    <w:rsid w:val="00A12AD7"/>
    <w:rsid w:val="00A12C0B"/>
    <w:rsid w:val="00A12C65"/>
    <w:rsid w:val="00A12D04"/>
    <w:rsid w:val="00A12D07"/>
    <w:rsid w:val="00A12D53"/>
    <w:rsid w:val="00A12D7F"/>
    <w:rsid w:val="00A12DCD"/>
    <w:rsid w:val="00A12DE4"/>
    <w:rsid w:val="00A12E0C"/>
    <w:rsid w:val="00A12EAC"/>
    <w:rsid w:val="00A13032"/>
    <w:rsid w:val="00A1319A"/>
    <w:rsid w:val="00A133F8"/>
    <w:rsid w:val="00A13449"/>
    <w:rsid w:val="00A13624"/>
    <w:rsid w:val="00A13754"/>
    <w:rsid w:val="00A1386B"/>
    <w:rsid w:val="00A13946"/>
    <w:rsid w:val="00A13950"/>
    <w:rsid w:val="00A139B0"/>
    <w:rsid w:val="00A13D33"/>
    <w:rsid w:val="00A13D6A"/>
    <w:rsid w:val="00A13E05"/>
    <w:rsid w:val="00A13E48"/>
    <w:rsid w:val="00A13E6D"/>
    <w:rsid w:val="00A1402B"/>
    <w:rsid w:val="00A140AE"/>
    <w:rsid w:val="00A1420B"/>
    <w:rsid w:val="00A1421D"/>
    <w:rsid w:val="00A14317"/>
    <w:rsid w:val="00A14524"/>
    <w:rsid w:val="00A14792"/>
    <w:rsid w:val="00A14C09"/>
    <w:rsid w:val="00A14C52"/>
    <w:rsid w:val="00A14C68"/>
    <w:rsid w:val="00A14F74"/>
    <w:rsid w:val="00A14FDD"/>
    <w:rsid w:val="00A14FF0"/>
    <w:rsid w:val="00A15032"/>
    <w:rsid w:val="00A150D7"/>
    <w:rsid w:val="00A15137"/>
    <w:rsid w:val="00A15261"/>
    <w:rsid w:val="00A1527C"/>
    <w:rsid w:val="00A1528B"/>
    <w:rsid w:val="00A15410"/>
    <w:rsid w:val="00A156B8"/>
    <w:rsid w:val="00A1572A"/>
    <w:rsid w:val="00A15761"/>
    <w:rsid w:val="00A15910"/>
    <w:rsid w:val="00A15981"/>
    <w:rsid w:val="00A15D0E"/>
    <w:rsid w:val="00A15D92"/>
    <w:rsid w:val="00A15EE5"/>
    <w:rsid w:val="00A16820"/>
    <w:rsid w:val="00A16A19"/>
    <w:rsid w:val="00A16AB9"/>
    <w:rsid w:val="00A16BA4"/>
    <w:rsid w:val="00A16EAD"/>
    <w:rsid w:val="00A16F01"/>
    <w:rsid w:val="00A16F34"/>
    <w:rsid w:val="00A173D2"/>
    <w:rsid w:val="00A1744A"/>
    <w:rsid w:val="00A1762C"/>
    <w:rsid w:val="00A17720"/>
    <w:rsid w:val="00A1776C"/>
    <w:rsid w:val="00A177AA"/>
    <w:rsid w:val="00A179FA"/>
    <w:rsid w:val="00A17A17"/>
    <w:rsid w:val="00A17BC5"/>
    <w:rsid w:val="00A17BF9"/>
    <w:rsid w:val="00A17CA2"/>
    <w:rsid w:val="00A17D67"/>
    <w:rsid w:val="00A20018"/>
    <w:rsid w:val="00A2006E"/>
    <w:rsid w:val="00A202CA"/>
    <w:rsid w:val="00A207B1"/>
    <w:rsid w:val="00A20828"/>
    <w:rsid w:val="00A208F9"/>
    <w:rsid w:val="00A20BC8"/>
    <w:rsid w:val="00A21255"/>
    <w:rsid w:val="00A21315"/>
    <w:rsid w:val="00A21365"/>
    <w:rsid w:val="00A213DD"/>
    <w:rsid w:val="00A214A4"/>
    <w:rsid w:val="00A216C4"/>
    <w:rsid w:val="00A219F1"/>
    <w:rsid w:val="00A21A55"/>
    <w:rsid w:val="00A21B88"/>
    <w:rsid w:val="00A21D3D"/>
    <w:rsid w:val="00A21D78"/>
    <w:rsid w:val="00A21E1B"/>
    <w:rsid w:val="00A21E3D"/>
    <w:rsid w:val="00A21EF6"/>
    <w:rsid w:val="00A22286"/>
    <w:rsid w:val="00A22490"/>
    <w:rsid w:val="00A224D6"/>
    <w:rsid w:val="00A22667"/>
    <w:rsid w:val="00A226BC"/>
    <w:rsid w:val="00A22CBF"/>
    <w:rsid w:val="00A230F0"/>
    <w:rsid w:val="00A2311D"/>
    <w:rsid w:val="00A23221"/>
    <w:rsid w:val="00A23367"/>
    <w:rsid w:val="00A23431"/>
    <w:rsid w:val="00A23571"/>
    <w:rsid w:val="00A2359B"/>
    <w:rsid w:val="00A236F3"/>
    <w:rsid w:val="00A2373B"/>
    <w:rsid w:val="00A237D2"/>
    <w:rsid w:val="00A2389A"/>
    <w:rsid w:val="00A2399A"/>
    <w:rsid w:val="00A239D8"/>
    <w:rsid w:val="00A23A69"/>
    <w:rsid w:val="00A23BAC"/>
    <w:rsid w:val="00A23BAD"/>
    <w:rsid w:val="00A23C24"/>
    <w:rsid w:val="00A23D48"/>
    <w:rsid w:val="00A23D69"/>
    <w:rsid w:val="00A23E3A"/>
    <w:rsid w:val="00A23E40"/>
    <w:rsid w:val="00A23F68"/>
    <w:rsid w:val="00A2400F"/>
    <w:rsid w:val="00A24190"/>
    <w:rsid w:val="00A24296"/>
    <w:rsid w:val="00A2429E"/>
    <w:rsid w:val="00A2435B"/>
    <w:rsid w:val="00A245B1"/>
    <w:rsid w:val="00A2470B"/>
    <w:rsid w:val="00A247A6"/>
    <w:rsid w:val="00A24902"/>
    <w:rsid w:val="00A249CC"/>
    <w:rsid w:val="00A24B6D"/>
    <w:rsid w:val="00A24C10"/>
    <w:rsid w:val="00A24E07"/>
    <w:rsid w:val="00A24E84"/>
    <w:rsid w:val="00A24F88"/>
    <w:rsid w:val="00A250BA"/>
    <w:rsid w:val="00A2536C"/>
    <w:rsid w:val="00A2545B"/>
    <w:rsid w:val="00A254F8"/>
    <w:rsid w:val="00A25522"/>
    <w:rsid w:val="00A25577"/>
    <w:rsid w:val="00A255B9"/>
    <w:rsid w:val="00A2568D"/>
    <w:rsid w:val="00A2576A"/>
    <w:rsid w:val="00A259D2"/>
    <w:rsid w:val="00A25C29"/>
    <w:rsid w:val="00A25CA4"/>
    <w:rsid w:val="00A25D58"/>
    <w:rsid w:val="00A25E2C"/>
    <w:rsid w:val="00A25E43"/>
    <w:rsid w:val="00A25E9D"/>
    <w:rsid w:val="00A26006"/>
    <w:rsid w:val="00A26041"/>
    <w:rsid w:val="00A26160"/>
    <w:rsid w:val="00A26225"/>
    <w:rsid w:val="00A26227"/>
    <w:rsid w:val="00A2626F"/>
    <w:rsid w:val="00A26468"/>
    <w:rsid w:val="00A2677B"/>
    <w:rsid w:val="00A26789"/>
    <w:rsid w:val="00A26A6B"/>
    <w:rsid w:val="00A26C8F"/>
    <w:rsid w:val="00A26D2B"/>
    <w:rsid w:val="00A26DCD"/>
    <w:rsid w:val="00A26FEC"/>
    <w:rsid w:val="00A270ED"/>
    <w:rsid w:val="00A27242"/>
    <w:rsid w:val="00A272EF"/>
    <w:rsid w:val="00A27585"/>
    <w:rsid w:val="00A27648"/>
    <w:rsid w:val="00A27858"/>
    <w:rsid w:val="00A279D1"/>
    <w:rsid w:val="00A27A32"/>
    <w:rsid w:val="00A27BCA"/>
    <w:rsid w:val="00A27C7B"/>
    <w:rsid w:val="00A27DA8"/>
    <w:rsid w:val="00A30033"/>
    <w:rsid w:val="00A3007D"/>
    <w:rsid w:val="00A3027A"/>
    <w:rsid w:val="00A30847"/>
    <w:rsid w:val="00A308A4"/>
    <w:rsid w:val="00A30AEC"/>
    <w:rsid w:val="00A30DF3"/>
    <w:rsid w:val="00A30E7A"/>
    <w:rsid w:val="00A30E8A"/>
    <w:rsid w:val="00A31025"/>
    <w:rsid w:val="00A310E4"/>
    <w:rsid w:val="00A3121B"/>
    <w:rsid w:val="00A31328"/>
    <w:rsid w:val="00A31376"/>
    <w:rsid w:val="00A31387"/>
    <w:rsid w:val="00A31483"/>
    <w:rsid w:val="00A31759"/>
    <w:rsid w:val="00A31810"/>
    <w:rsid w:val="00A31999"/>
    <w:rsid w:val="00A31B60"/>
    <w:rsid w:val="00A31BB4"/>
    <w:rsid w:val="00A31C27"/>
    <w:rsid w:val="00A31D44"/>
    <w:rsid w:val="00A31D58"/>
    <w:rsid w:val="00A31DC9"/>
    <w:rsid w:val="00A31E22"/>
    <w:rsid w:val="00A31F4B"/>
    <w:rsid w:val="00A321D6"/>
    <w:rsid w:val="00A323F7"/>
    <w:rsid w:val="00A3240C"/>
    <w:rsid w:val="00A32476"/>
    <w:rsid w:val="00A325C5"/>
    <w:rsid w:val="00A32625"/>
    <w:rsid w:val="00A3272E"/>
    <w:rsid w:val="00A327BE"/>
    <w:rsid w:val="00A327FD"/>
    <w:rsid w:val="00A32970"/>
    <w:rsid w:val="00A32A70"/>
    <w:rsid w:val="00A32B43"/>
    <w:rsid w:val="00A32B70"/>
    <w:rsid w:val="00A32B8F"/>
    <w:rsid w:val="00A32CC7"/>
    <w:rsid w:val="00A32D87"/>
    <w:rsid w:val="00A32DF0"/>
    <w:rsid w:val="00A3311F"/>
    <w:rsid w:val="00A33166"/>
    <w:rsid w:val="00A3332B"/>
    <w:rsid w:val="00A33527"/>
    <w:rsid w:val="00A335F7"/>
    <w:rsid w:val="00A33801"/>
    <w:rsid w:val="00A3380B"/>
    <w:rsid w:val="00A338D5"/>
    <w:rsid w:val="00A33976"/>
    <w:rsid w:val="00A339EA"/>
    <w:rsid w:val="00A33AF7"/>
    <w:rsid w:val="00A33D88"/>
    <w:rsid w:val="00A33E1A"/>
    <w:rsid w:val="00A34010"/>
    <w:rsid w:val="00A34517"/>
    <w:rsid w:val="00A345FA"/>
    <w:rsid w:val="00A3462B"/>
    <w:rsid w:val="00A348FF"/>
    <w:rsid w:val="00A34B3B"/>
    <w:rsid w:val="00A34BBD"/>
    <w:rsid w:val="00A34D25"/>
    <w:rsid w:val="00A34DE7"/>
    <w:rsid w:val="00A34EB0"/>
    <w:rsid w:val="00A34EFF"/>
    <w:rsid w:val="00A34F1A"/>
    <w:rsid w:val="00A3535E"/>
    <w:rsid w:val="00A35520"/>
    <w:rsid w:val="00A35555"/>
    <w:rsid w:val="00A35737"/>
    <w:rsid w:val="00A3582A"/>
    <w:rsid w:val="00A3582F"/>
    <w:rsid w:val="00A35845"/>
    <w:rsid w:val="00A35976"/>
    <w:rsid w:val="00A35E95"/>
    <w:rsid w:val="00A35EE1"/>
    <w:rsid w:val="00A362D1"/>
    <w:rsid w:val="00A36386"/>
    <w:rsid w:val="00A363CF"/>
    <w:rsid w:val="00A3666D"/>
    <w:rsid w:val="00A3675E"/>
    <w:rsid w:val="00A3679A"/>
    <w:rsid w:val="00A368F0"/>
    <w:rsid w:val="00A36AEC"/>
    <w:rsid w:val="00A36CFB"/>
    <w:rsid w:val="00A36D18"/>
    <w:rsid w:val="00A36D9F"/>
    <w:rsid w:val="00A36DB9"/>
    <w:rsid w:val="00A36DE9"/>
    <w:rsid w:val="00A36E03"/>
    <w:rsid w:val="00A36EF2"/>
    <w:rsid w:val="00A37207"/>
    <w:rsid w:val="00A3743E"/>
    <w:rsid w:val="00A3752B"/>
    <w:rsid w:val="00A3761E"/>
    <w:rsid w:val="00A376E0"/>
    <w:rsid w:val="00A3773A"/>
    <w:rsid w:val="00A37865"/>
    <w:rsid w:val="00A37874"/>
    <w:rsid w:val="00A37B69"/>
    <w:rsid w:val="00A37D3F"/>
    <w:rsid w:val="00A37F34"/>
    <w:rsid w:val="00A40033"/>
    <w:rsid w:val="00A40047"/>
    <w:rsid w:val="00A400A8"/>
    <w:rsid w:val="00A40241"/>
    <w:rsid w:val="00A40244"/>
    <w:rsid w:val="00A40253"/>
    <w:rsid w:val="00A402B3"/>
    <w:rsid w:val="00A403DD"/>
    <w:rsid w:val="00A404FA"/>
    <w:rsid w:val="00A4050F"/>
    <w:rsid w:val="00A4058D"/>
    <w:rsid w:val="00A405DD"/>
    <w:rsid w:val="00A405E0"/>
    <w:rsid w:val="00A406B5"/>
    <w:rsid w:val="00A406D8"/>
    <w:rsid w:val="00A40707"/>
    <w:rsid w:val="00A40817"/>
    <w:rsid w:val="00A408B0"/>
    <w:rsid w:val="00A409DB"/>
    <w:rsid w:val="00A40B68"/>
    <w:rsid w:val="00A40C5B"/>
    <w:rsid w:val="00A40D9F"/>
    <w:rsid w:val="00A40E76"/>
    <w:rsid w:val="00A40EB4"/>
    <w:rsid w:val="00A40F2A"/>
    <w:rsid w:val="00A40F96"/>
    <w:rsid w:val="00A4116B"/>
    <w:rsid w:val="00A411A2"/>
    <w:rsid w:val="00A411E8"/>
    <w:rsid w:val="00A413D5"/>
    <w:rsid w:val="00A413ED"/>
    <w:rsid w:val="00A4140A"/>
    <w:rsid w:val="00A41438"/>
    <w:rsid w:val="00A414EF"/>
    <w:rsid w:val="00A4155F"/>
    <w:rsid w:val="00A415B4"/>
    <w:rsid w:val="00A4161C"/>
    <w:rsid w:val="00A4173F"/>
    <w:rsid w:val="00A417FD"/>
    <w:rsid w:val="00A41994"/>
    <w:rsid w:val="00A419D9"/>
    <w:rsid w:val="00A41B40"/>
    <w:rsid w:val="00A41E10"/>
    <w:rsid w:val="00A41EFC"/>
    <w:rsid w:val="00A42122"/>
    <w:rsid w:val="00A421DD"/>
    <w:rsid w:val="00A421E3"/>
    <w:rsid w:val="00A4224A"/>
    <w:rsid w:val="00A4241B"/>
    <w:rsid w:val="00A424A9"/>
    <w:rsid w:val="00A4257B"/>
    <w:rsid w:val="00A4267B"/>
    <w:rsid w:val="00A42C52"/>
    <w:rsid w:val="00A42C87"/>
    <w:rsid w:val="00A42D26"/>
    <w:rsid w:val="00A42E8C"/>
    <w:rsid w:val="00A430AA"/>
    <w:rsid w:val="00A430D5"/>
    <w:rsid w:val="00A43212"/>
    <w:rsid w:val="00A43261"/>
    <w:rsid w:val="00A43282"/>
    <w:rsid w:val="00A432EA"/>
    <w:rsid w:val="00A43558"/>
    <w:rsid w:val="00A435AF"/>
    <w:rsid w:val="00A43645"/>
    <w:rsid w:val="00A438DD"/>
    <w:rsid w:val="00A43A8F"/>
    <w:rsid w:val="00A43A91"/>
    <w:rsid w:val="00A43A96"/>
    <w:rsid w:val="00A43AFD"/>
    <w:rsid w:val="00A43B09"/>
    <w:rsid w:val="00A43B30"/>
    <w:rsid w:val="00A43B68"/>
    <w:rsid w:val="00A43C25"/>
    <w:rsid w:val="00A43CD0"/>
    <w:rsid w:val="00A43D0E"/>
    <w:rsid w:val="00A43E7F"/>
    <w:rsid w:val="00A43EF0"/>
    <w:rsid w:val="00A43EF4"/>
    <w:rsid w:val="00A44039"/>
    <w:rsid w:val="00A440D6"/>
    <w:rsid w:val="00A440F6"/>
    <w:rsid w:val="00A4410D"/>
    <w:rsid w:val="00A44126"/>
    <w:rsid w:val="00A447B2"/>
    <w:rsid w:val="00A4489A"/>
    <w:rsid w:val="00A44993"/>
    <w:rsid w:val="00A449CC"/>
    <w:rsid w:val="00A44BA8"/>
    <w:rsid w:val="00A44C15"/>
    <w:rsid w:val="00A44C52"/>
    <w:rsid w:val="00A44D55"/>
    <w:rsid w:val="00A44D88"/>
    <w:rsid w:val="00A44DBE"/>
    <w:rsid w:val="00A44E46"/>
    <w:rsid w:val="00A4504E"/>
    <w:rsid w:val="00A450AE"/>
    <w:rsid w:val="00A45146"/>
    <w:rsid w:val="00A451DF"/>
    <w:rsid w:val="00A4530B"/>
    <w:rsid w:val="00A45596"/>
    <w:rsid w:val="00A45738"/>
    <w:rsid w:val="00A457D0"/>
    <w:rsid w:val="00A457DE"/>
    <w:rsid w:val="00A4582D"/>
    <w:rsid w:val="00A458F8"/>
    <w:rsid w:val="00A45A6F"/>
    <w:rsid w:val="00A45D21"/>
    <w:rsid w:val="00A45E9E"/>
    <w:rsid w:val="00A46020"/>
    <w:rsid w:val="00A46355"/>
    <w:rsid w:val="00A46469"/>
    <w:rsid w:val="00A466FB"/>
    <w:rsid w:val="00A46765"/>
    <w:rsid w:val="00A467BA"/>
    <w:rsid w:val="00A468CE"/>
    <w:rsid w:val="00A46976"/>
    <w:rsid w:val="00A46AD9"/>
    <w:rsid w:val="00A46C31"/>
    <w:rsid w:val="00A46DC8"/>
    <w:rsid w:val="00A470A0"/>
    <w:rsid w:val="00A47174"/>
    <w:rsid w:val="00A47321"/>
    <w:rsid w:val="00A47418"/>
    <w:rsid w:val="00A47435"/>
    <w:rsid w:val="00A475D7"/>
    <w:rsid w:val="00A47672"/>
    <w:rsid w:val="00A4777A"/>
    <w:rsid w:val="00A47994"/>
    <w:rsid w:val="00A47A1E"/>
    <w:rsid w:val="00A47AA4"/>
    <w:rsid w:val="00A47C4F"/>
    <w:rsid w:val="00A47C78"/>
    <w:rsid w:val="00A47D6E"/>
    <w:rsid w:val="00A47E83"/>
    <w:rsid w:val="00A47FFA"/>
    <w:rsid w:val="00A501D5"/>
    <w:rsid w:val="00A5021D"/>
    <w:rsid w:val="00A503B7"/>
    <w:rsid w:val="00A506D9"/>
    <w:rsid w:val="00A507A9"/>
    <w:rsid w:val="00A50A53"/>
    <w:rsid w:val="00A50A7F"/>
    <w:rsid w:val="00A50E1B"/>
    <w:rsid w:val="00A510DB"/>
    <w:rsid w:val="00A5118C"/>
    <w:rsid w:val="00A51244"/>
    <w:rsid w:val="00A513EC"/>
    <w:rsid w:val="00A51464"/>
    <w:rsid w:val="00A514E5"/>
    <w:rsid w:val="00A51558"/>
    <w:rsid w:val="00A51707"/>
    <w:rsid w:val="00A517A9"/>
    <w:rsid w:val="00A5185B"/>
    <w:rsid w:val="00A518B4"/>
    <w:rsid w:val="00A518EA"/>
    <w:rsid w:val="00A5191A"/>
    <w:rsid w:val="00A519A6"/>
    <w:rsid w:val="00A51A63"/>
    <w:rsid w:val="00A51ABA"/>
    <w:rsid w:val="00A51B05"/>
    <w:rsid w:val="00A51B9D"/>
    <w:rsid w:val="00A51E60"/>
    <w:rsid w:val="00A51F6B"/>
    <w:rsid w:val="00A52111"/>
    <w:rsid w:val="00A52244"/>
    <w:rsid w:val="00A523A5"/>
    <w:rsid w:val="00A523A8"/>
    <w:rsid w:val="00A523FD"/>
    <w:rsid w:val="00A524A9"/>
    <w:rsid w:val="00A524D1"/>
    <w:rsid w:val="00A524E8"/>
    <w:rsid w:val="00A526ED"/>
    <w:rsid w:val="00A52927"/>
    <w:rsid w:val="00A52A04"/>
    <w:rsid w:val="00A52AB8"/>
    <w:rsid w:val="00A52B17"/>
    <w:rsid w:val="00A52CD5"/>
    <w:rsid w:val="00A52D07"/>
    <w:rsid w:val="00A52D81"/>
    <w:rsid w:val="00A52F98"/>
    <w:rsid w:val="00A53064"/>
    <w:rsid w:val="00A53209"/>
    <w:rsid w:val="00A5321C"/>
    <w:rsid w:val="00A5347B"/>
    <w:rsid w:val="00A53A90"/>
    <w:rsid w:val="00A53AC9"/>
    <w:rsid w:val="00A53B68"/>
    <w:rsid w:val="00A53B81"/>
    <w:rsid w:val="00A53C33"/>
    <w:rsid w:val="00A53DC1"/>
    <w:rsid w:val="00A53FB6"/>
    <w:rsid w:val="00A540FB"/>
    <w:rsid w:val="00A54165"/>
    <w:rsid w:val="00A5416D"/>
    <w:rsid w:val="00A5468E"/>
    <w:rsid w:val="00A5475E"/>
    <w:rsid w:val="00A54791"/>
    <w:rsid w:val="00A54857"/>
    <w:rsid w:val="00A549C9"/>
    <w:rsid w:val="00A54AA9"/>
    <w:rsid w:val="00A54B97"/>
    <w:rsid w:val="00A54D28"/>
    <w:rsid w:val="00A54E47"/>
    <w:rsid w:val="00A54E7B"/>
    <w:rsid w:val="00A54EC3"/>
    <w:rsid w:val="00A552D0"/>
    <w:rsid w:val="00A5553E"/>
    <w:rsid w:val="00A55842"/>
    <w:rsid w:val="00A55910"/>
    <w:rsid w:val="00A55A2A"/>
    <w:rsid w:val="00A55AC6"/>
    <w:rsid w:val="00A55B22"/>
    <w:rsid w:val="00A55B73"/>
    <w:rsid w:val="00A55B89"/>
    <w:rsid w:val="00A55C1C"/>
    <w:rsid w:val="00A55CC4"/>
    <w:rsid w:val="00A55D81"/>
    <w:rsid w:val="00A55DBA"/>
    <w:rsid w:val="00A561A4"/>
    <w:rsid w:val="00A562B7"/>
    <w:rsid w:val="00A56421"/>
    <w:rsid w:val="00A5663E"/>
    <w:rsid w:val="00A56894"/>
    <w:rsid w:val="00A569ED"/>
    <w:rsid w:val="00A56C40"/>
    <w:rsid w:val="00A56E9B"/>
    <w:rsid w:val="00A5700B"/>
    <w:rsid w:val="00A570CC"/>
    <w:rsid w:val="00A570E1"/>
    <w:rsid w:val="00A572DC"/>
    <w:rsid w:val="00A5739C"/>
    <w:rsid w:val="00A5755C"/>
    <w:rsid w:val="00A575B4"/>
    <w:rsid w:val="00A577A8"/>
    <w:rsid w:val="00A577F0"/>
    <w:rsid w:val="00A5790A"/>
    <w:rsid w:val="00A57973"/>
    <w:rsid w:val="00A57B1C"/>
    <w:rsid w:val="00A57B9F"/>
    <w:rsid w:val="00A57DCB"/>
    <w:rsid w:val="00A57F81"/>
    <w:rsid w:val="00A57F8F"/>
    <w:rsid w:val="00A57F9F"/>
    <w:rsid w:val="00A57FF7"/>
    <w:rsid w:val="00A6006C"/>
    <w:rsid w:val="00A603F3"/>
    <w:rsid w:val="00A6074A"/>
    <w:rsid w:val="00A60957"/>
    <w:rsid w:val="00A60B19"/>
    <w:rsid w:val="00A60B6E"/>
    <w:rsid w:val="00A60CBE"/>
    <w:rsid w:val="00A60DB1"/>
    <w:rsid w:val="00A61425"/>
    <w:rsid w:val="00A61685"/>
    <w:rsid w:val="00A61792"/>
    <w:rsid w:val="00A61979"/>
    <w:rsid w:val="00A61B02"/>
    <w:rsid w:val="00A61D16"/>
    <w:rsid w:val="00A61FF2"/>
    <w:rsid w:val="00A622AB"/>
    <w:rsid w:val="00A62353"/>
    <w:rsid w:val="00A6237B"/>
    <w:rsid w:val="00A623EE"/>
    <w:rsid w:val="00A6244C"/>
    <w:rsid w:val="00A62489"/>
    <w:rsid w:val="00A624B8"/>
    <w:rsid w:val="00A62558"/>
    <w:rsid w:val="00A62A3E"/>
    <w:rsid w:val="00A62AD8"/>
    <w:rsid w:val="00A62B70"/>
    <w:rsid w:val="00A62C6C"/>
    <w:rsid w:val="00A62C8E"/>
    <w:rsid w:val="00A62CFA"/>
    <w:rsid w:val="00A62F8A"/>
    <w:rsid w:val="00A62F98"/>
    <w:rsid w:val="00A631D8"/>
    <w:rsid w:val="00A631EC"/>
    <w:rsid w:val="00A6326F"/>
    <w:rsid w:val="00A6387F"/>
    <w:rsid w:val="00A638E6"/>
    <w:rsid w:val="00A63918"/>
    <w:rsid w:val="00A63A42"/>
    <w:rsid w:val="00A63B30"/>
    <w:rsid w:val="00A63C34"/>
    <w:rsid w:val="00A63C61"/>
    <w:rsid w:val="00A63D56"/>
    <w:rsid w:val="00A63E70"/>
    <w:rsid w:val="00A63F2A"/>
    <w:rsid w:val="00A63F9A"/>
    <w:rsid w:val="00A64036"/>
    <w:rsid w:val="00A640EF"/>
    <w:rsid w:val="00A640F1"/>
    <w:rsid w:val="00A6413A"/>
    <w:rsid w:val="00A64145"/>
    <w:rsid w:val="00A64461"/>
    <w:rsid w:val="00A644F3"/>
    <w:rsid w:val="00A6456B"/>
    <w:rsid w:val="00A646AB"/>
    <w:rsid w:val="00A64999"/>
    <w:rsid w:val="00A649C4"/>
    <w:rsid w:val="00A64A4D"/>
    <w:rsid w:val="00A64AE3"/>
    <w:rsid w:val="00A64B26"/>
    <w:rsid w:val="00A64B57"/>
    <w:rsid w:val="00A64D2B"/>
    <w:rsid w:val="00A64DAC"/>
    <w:rsid w:val="00A6506B"/>
    <w:rsid w:val="00A652CF"/>
    <w:rsid w:val="00A6531C"/>
    <w:rsid w:val="00A6536A"/>
    <w:rsid w:val="00A653D8"/>
    <w:rsid w:val="00A65462"/>
    <w:rsid w:val="00A656C9"/>
    <w:rsid w:val="00A65720"/>
    <w:rsid w:val="00A658CE"/>
    <w:rsid w:val="00A6595B"/>
    <w:rsid w:val="00A65968"/>
    <w:rsid w:val="00A65A17"/>
    <w:rsid w:val="00A65D1E"/>
    <w:rsid w:val="00A6606B"/>
    <w:rsid w:val="00A6608B"/>
    <w:rsid w:val="00A66191"/>
    <w:rsid w:val="00A6621D"/>
    <w:rsid w:val="00A663C6"/>
    <w:rsid w:val="00A66522"/>
    <w:rsid w:val="00A66738"/>
    <w:rsid w:val="00A66A3E"/>
    <w:rsid w:val="00A66C21"/>
    <w:rsid w:val="00A66F69"/>
    <w:rsid w:val="00A67085"/>
    <w:rsid w:val="00A671C5"/>
    <w:rsid w:val="00A6722C"/>
    <w:rsid w:val="00A67337"/>
    <w:rsid w:val="00A67608"/>
    <w:rsid w:val="00A67AC5"/>
    <w:rsid w:val="00A67B20"/>
    <w:rsid w:val="00A67B21"/>
    <w:rsid w:val="00A67B6C"/>
    <w:rsid w:val="00A67CED"/>
    <w:rsid w:val="00A67EF1"/>
    <w:rsid w:val="00A67F2F"/>
    <w:rsid w:val="00A700DA"/>
    <w:rsid w:val="00A702BD"/>
    <w:rsid w:val="00A702E7"/>
    <w:rsid w:val="00A7033D"/>
    <w:rsid w:val="00A70683"/>
    <w:rsid w:val="00A70798"/>
    <w:rsid w:val="00A7090D"/>
    <w:rsid w:val="00A70964"/>
    <w:rsid w:val="00A7096D"/>
    <w:rsid w:val="00A70A0A"/>
    <w:rsid w:val="00A70A7C"/>
    <w:rsid w:val="00A70D4C"/>
    <w:rsid w:val="00A70EAC"/>
    <w:rsid w:val="00A70F0E"/>
    <w:rsid w:val="00A70F51"/>
    <w:rsid w:val="00A71007"/>
    <w:rsid w:val="00A710C3"/>
    <w:rsid w:val="00A710EE"/>
    <w:rsid w:val="00A71150"/>
    <w:rsid w:val="00A71245"/>
    <w:rsid w:val="00A716D8"/>
    <w:rsid w:val="00A7195C"/>
    <w:rsid w:val="00A71A85"/>
    <w:rsid w:val="00A71AEC"/>
    <w:rsid w:val="00A71B5D"/>
    <w:rsid w:val="00A71C4B"/>
    <w:rsid w:val="00A71DE4"/>
    <w:rsid w:val="00A71E36"/>
    <w:rsid w:val="00A7207E"/>
    <w:rsid w:val="00A72263"/>
    <w:rsid w:val="00A72695"/>
    <w:rsid w:val="00A72883"/>
    <w:rsid w:val="00A72AA2"/>
    <w:rsid w:val="00A72AF0"/>
    <w:rsid w:val="00A72BBD"/>
    <w:rsid w:val="00A72F0D"/>
    <w:rsid w:val="00A72FBC"/>
    <w:rsid w:val="00A72FF2"/>
    <w:rsid w:val="00A73006"/>
    <w:rsid w:val="00A7308E"/>
    <w:rsid w:val="00A7315C"/>
    <w:rsid w:val="00A7316B"/>
    <w:rsid w:val="00A731AD"/>
    <w:rsid w:val="00A731E2"/>
    <w:rsid w:val="00A735BD"/>
    <w:rsid w:val="00A73838"/>
    <w:rsid w:val="00A738B1"/>
    <w:rsid w:val="00A7393D"/>
    <w:rsid w:val="00A73952"/>
    <w:rsid w:val="00A7399D"/>
    <w:rsid w:val="00A739B3"/>
    <w:rsid w:val="00A739E6"/>
    <w:rsid w:val="00A73B16"/>
    <w:rsid w:val="00A73CC6"/>
    <w:rsid w:val="00A73D2E"/>
    <w:rsid w:val="00A742AA"/>
    <w:rsid w:val="00A74362"/>
    <w:rsid w:val="00A743EF"/>
    <w:rsid w:val="00A74434"/>
    <w:rsid w:val="00A7460E"/>
    <w:rsid w:val="00A746BC"/>
    <w:rsid w:val="00A747BB"/>
    <w:rsid w:val="00A7491D"/>
    <w:rsid w:val="00A74A48"/>
    <w:rsid w:val="00A74A4A"/>
    <w:rsid w:val="00A74B12"/>
    <w:rsid w:val="00A74D6D"/>
    <w:rsid w:val="00A74E05"/>
    <w:rsid w:val="00A74E83"/>
    <w:rsid w:val="00A75295"/>
    <w:rsid w:val="00A75431"/>
    <w:rsid w:val="00A754DE"/>
    <w:rsid w:val="00A756D1"/>
    <w:rsid w:val="00A758AA"/>
    <w:rsid w:val="00A758EB"/>
    <w:rsid w:val="00A75B25"/>
    <w:rsid w:val="00A75B49"/>
    <w:rsid w:val="00A75BD1"/>
    <w:rsid w:val="00A75C2B"/>
    <w:rsid w:val="00A75C2F"/>
    <w:rsid w:val="00A75D64"/>
    <w:rsid w:val="00A75E1B"/>
    <w:rsid w:val="00A75EA0"/>
    <w:rsid w:val="00A7606C"/>
    <w:rsid w:val="00A76076"/>
    <w:rsid w:val="00A761C3"/>
    <w:rsid w:val="00A76387"/>
    <w:rsid w:val="00A764A6"/>
    <w:rsid w:val="00A7652F"/>
    <w:rsid w:val="00A765E5"/>
    <w:rsid w:val="00A76633"/>
    <w:rsid w:val="00A76649"/>
    <w:rsid w:val="00A766D2"/>
    <w:rsid w:val="00A76824"/>
    <w:rsid w:val="00A76B00"/>
    <w:rsid w:val="00A76D3F"/>
    <w:rsid w:val="00A76DA0"/>
    <w:rsid w:val="00A76E4A"/>
    <w:rsid w:val="00A76EEA"/>
    <w:rsid w:val="00A76F69"/>
    <w:rsid w:val="00A76FC7"/>
    <w:rsid w:val="00A7703A"/>
    <w:rsid w:val="00A77073"/>
    <w:rsid w:val="00A770BB"/>
    <w:rsid w:val="00A771C0"/>
    <w:rsid w:val="00A77222"/>
    <w:rsid w:val="00A77264"/>
    <w:rsid w:val="00A772E3"/>
    <w:rsid w:val="00A77310"/>
    <w:rsid w:val="00A774F4"/>
    <w:rsid w:val="00A77745"/>
    <w:rsid w:val="00A777FE"/>
    <w:rsid w:val="00A779A5"/>
    <w:rsid w:val="00A779C4"/>
    <w:rsid w:val="00A77AF3"/>
    <w:rsid w:val="00A77B8D"/>
    <w:rsid w:val="00A77C14"/>
    <w:rsid w:val="00A77C78"/>
    <w:rsid w:val="00A77C91"/>
    <w:rsid w:val="00A77E21"/>
    <w:rsid w:val="00A77F24"/>
    <w:rsid w:val="00A77F3A"/>
    <w:rsid w:val="00A800B7"/>
    <w:rsid w:val="00A8025A"/>
    <w:rsid w:val="00A805B9"/>
    <w:rsid w:val="00A806F3"/>
    <w:rsid w:val="00A80737"/>
    <w:rsid w:val="00A80787"/>
    <w:rsid w:val="00A8086F"/>
    <w:rsid w:val="00A809C6"/>
    <w:rsid w:val="00A80A32"/>
    <w:rsid w:val="00A80C94"/>
    <w:rsid w:val="00A80CEF"/>
    <w:rsid w:val="00A80D94"/>
    <w:rsid w:val="00A80DB4"/>
    <w:rsid w:val="00A80DF8"/>
    <w:rsid w:val="00A80E2B"/>
    <w:rsid w:val="00A80EDC"/>
    <w:rsid w:val="00A80F2B"/>
    <w:rsid w:val="00A810B0"/>
    <w:rsid w:val="00A813AC"/>
    <w:rsid w:val="00A81641"/>
    <w:rsid w:val="00A8167B"/>
    <w:rsid w:val="00A816EF"/>
    <w:rsid w:val="00A81868"/>
    <w:rsid w:val="00A8197E"/>
    <w:rsid w:val="00A81A2C"/>
    <w:rsid w:val="00A81A4D"/>
    <w:rsid w:val="00A81A84"/>
    <w:rsid w:val="00A81CD0"/>
    <w:rsid w:val="00A81DA2"/>
    <w:rsid w:val="00A81DA6"/>
    <w:rsid w:val="00A81E9E"/>
    <w:rsid w:val="00A81EEF"/>
    <w:rsid w:val="00A81F74"/>
    <w:rsid w:val="00A81FBB"/>
    <w:rsid w:val="00A82096"/>
    <w:rsid w:val="00A8211D"/>
    <w:rsid w:val="00A823E6"/>
    <w:rsid w:val="00A824EE"/>
    <w:rsid w:val="00A82552"/>
    <w:rsid w:val="00A82656"/>
    <w:rsid w:val="00A826C3"/>
    <w:rsid w:val="00A82AA3"/>
    <w:rsid w:val="00A82AA7"/>
    <w:rsid w:val="00A82AFB"/>
    <w:rsid w:val="00A82D9D"/>
    <w:rsid w:val="00A82F5A"/>
    <w:rsid w:val="00A82F7D"/>
    <w:rsid w:val="00A83174"/>
    <w:rsid w:val="00A831EC"/>
    <w:rsid w:val="00A831FC"/>
    <w:rsid w:val="00A832C0"/>
    <w:rsid w:val="00A833D6"/>
    <w:rsid w:val="00A8341F"/>
    <w:rsid w:val="00A83435"/>
    <w:rsid w:val="00A835F2"/>
    <w:rsid w:val="00A836FE"/>
    <w:rsid w:val="00A83806"/>
    <w:rsid w:val="00A83825"/>
    <w:rsid w:val="00A83831"/>
    <w:rsid w:val="00A838A4"/>
    <w:rsid w:val="00A83989"/>
    <w:rsid w:val="00A839FB"/>
    <w:rsid w:val="00A83AC7"/>
    <w:rsid w:val="00A83C41"/>
    <w:rsid w:val="00A840AD"/>
    <w:rsid w:val="00A84194"/>
    <w:rsid w:val="00A84214"/>
    <w:rsid w:val="00A84453"/>
    <w:rsid w:val="00A8459F"/>
    <w:rsid w:val="00A84643"/>
    <w:rsid w:val="00A8488E"/>
    <w:rsid w:val="00A84B7D"/>
    <w:rsid w:val="00A84D54"/>
    <w:rsid w:val="00A84D5A"/>
    <w:rsid w:val="00A84D91"/>
    <w:rsid w:val="00A84EC0"/>
    <w:rsid w:val="00A84F86"/>
    <w:rsid w:val="00A85126"/>
    <w:rsid w:val="00A8566B"/>
    <w:rsid w:val="00A8587B"/>
    <w:rsid w:val="00A859D5"/>
    <w:rsid w:val="00A85B94"/>
    <w:rsid w:val="00A85C11"/>
    <w:rsid w:val="00A85CE6"/>
    <w:rsid w:val="00A85D6D"/>
    <w:rsid w:val="00A86132"/>
    <w:rsid w:val="00A86141"/>
    <w:rsid w:val="00A8614D"/>
    <w:rsid w:val="00A86185"/>
    <w:rsid w:val="00A8622F"/>
    <w:rsid w:val="00A862CB"/>
    <w:rsid w:val="00A86378"/>
    <w:rsid w:val="00A863DE"/>
    <w:rsid w:val="00A8651D"/>
    <w:rsid w:val="00A86579"/>
    <w:rsid w:val="00A86641"/>
    <w:rsid w:val="00A868CA"/>
    <w:rsid w:val="00A86DAB"/>
    <w:rsid w:val="00A86F24"/>
    <w:rsid w:val="00A87360"/>
    <w:rsid w:val="00A873C6"/>
    <w:rsid w:val="00A87416"/>
    <w:rsid w:val="00A8749A"/>
    <w:rsid w:val="00A87536"/>
    <w:rsid w:val="00A8779F"/>
    <w:rsid w:val="00A877AD"/>
    <w:rsid w:val="00A87B07"/>
    <w:rsid w:val="00A87E8F"/>
    <w:rsid w:val="00A87EC3"/>
    <w:rsid w:val="00A87F15"/>
    <w:rsid w:val="00A9006D"/>
    <w:rsid w:val="00A9015F"/>
    <w:rsid w:val="00A9062C"/>
    <w:rsid w:val="00A90715"/>
    <w:rsid w:val="00A9098D"/>
    <w:rsid w:val="00A90ADD"/>
    <w:rsid w:val="00A90B3F"/>
    <w:rsid w:val="00A90C3C"/>
    <w:rsid w:val="00A90D12"/>
    <w:rsid w:val="00A90EFD"/>
    <w:rsid w:val="00A90FEB"/>
    <w:rsid w:val="00A91083"/>
    <w:rsid w:val="00A91090"/>
    <w:rsid w:val="00A91196"/>
    <w:rsid w:val="00A913B5"/>
    <w:rsid w:val="00A91555"/>
    <w:rsid w:val="00A915F1"/>
    <w:rsid w:val="00A916BA"/>
    <w:rsid w:val="00A9179C"/>
    <w:rsid w:val="00A91941"/>
    <w:rsid w:val="00A91A55"/>
    <w:rsid w:val="00A91A73"/>
    <w:rsid w:val="00A91A8B"/>
    <w:rsid w:val="00A91AE2"/>
    <w:rsid w:val="00A91C2D"/>
    <w:rsid w:val="00A91C8A"/>
    <w:rsid w:val="00A92016"/>
    <w:rsid w:val="00A92057"/>
    <w:rsid w:val="00A9208B"/>
    <w:rsid w:val="00A92142"/>
    <w:rsid w:val="00A9217C"/>
    <w:rsid w:val="00A924C4"/>
    <w:rsid w:val="00A924E4"/>
    <w:rsid w:val="00A92650"/>
    <w:rsid w:val="00A92762"/>
    <w:rsid w:val="00A928BE"/>
    <w:rsid w:val="00A92AB8"/>
    <w:rsid w:val="00A92B9B"/>
    <w:rsid w:val="00A92C2A"/>
    <w:rsid w:val="00A92C52"/>
    <w:rsid w:val="00A92C98"/>
    <w:rsid w:val="00A92D19"/>
    <w:rsid w:val="00A92E9C"/>
    <w:rsid w:val="00A92EB1"/>
    <w:rsid w:val="00A930CF"/>
    <w:rsid w:val="00A9318D"/>
    <w:rsid w:val="00A933CA"/>
    <w:rsid w:val="00A9341C"/>
    <w:rsid w:val="00A93446"/>
    <w:rsid w:val="00A9345C"/>
    <w:rsid w:val="00A93505"/>
    <w:rsid w:val="00A9355C"/>
    <w:rsid w:val="00A93592"/>
    <w:rsid w:val="00A93761"/>
    <w:rsid w:val="00A937C6"/>
    <w:rsid w:val="00A9383C"/>
    <w:rsid w:val="00A93890"/>
    <w:rsid w:val="00A93A13"/>
    <w:rsid w:val="00A93B95"/>
    <w:rsid w:val="00A93C2B"/>
    <w:rsid w:val="00A93C7D"/>
    <w:rsid w:val="00A93CD0"/>
    <w:rsid w:val="00A93D11"/>
    <w:rsid w:val="00A93D16"/>
    <w:rsid w:val="00A93D49"/>
    <w:rsid w:val="00A93F77"/>
    <w:rsid w:val="00A9415D"/>
    <w:rsid w:val="00A94315"/>
    <w:rsid w:val="00A944A2"/>
    <w:rsid w:val="00A9461B"/>
    <w:rsid w:val="00A948B5"/>
    <w:rsid w:val="00A948C6"/>
    <w:rsid w:val="00A94911"/>
    <w:rsid w:val="00A949D5"/>
    <w:rsid w:val="00A94D2D"/>
    <w:rsid w:val="00A94E7E"/>
    <w:rsid w:val="00A95021"/>
    <w:rsid w:val="00A95113"/>
    <w:rsid w:val="00A951A4"/>
    <w:rsid w:val="00A952FA"/>
    <w:rsid w:val="00A95361"/>
    <w:rsid w:val="00A953BA"/>
    <w:rsid w:val="00A95566"/>
    <w:rsid w:val="00A955A1"/>
    <w:rsid w:val="00A955D3"/>
    <w:rsid w:val="00A95733"/>
    <w:rsid w:val="00A95793"/>
    <w:rsid w:val="00A95B0E"/>
    <w:rsid w:val="00A95B26"/>
    <w:rsid w:val="00A95BC5"/>
    <w:rsid w:val="00A95C41"/>
    <w:rsid w:val="00A95C5C"/>
    <w:rsid w:val="00A95E31"/>
    <w:rsid w:val="00A95FA8"/>
    <w:rsid w:val="00A96016"/>
    <w:rsid w:val="00A9611D"/>
    <w:rsid w:val="00A9617B"/>
    <w:rsid w:val="00A961C5"/>
    <w:rsid w:val="00A964C3"/>
    <w:rsid w:val="00A96694"/>
    <w:rsid w:val="00A9682B"/>
    <w:rsid w:val="00A9694B"/>
    <w:rsid w:val="00A96B1B"/>
    <w:rsid w:val="00A96CDF"/>
    <w:rsid w:val="00A96D87"/>
    <w:rsid w:val="00A96E55"/>
    <w:rsid w:val="00A96F0A"/>
    <w:rsid w:val="00A97266"/>
    <w:rsid w:val="00A9766E"/>
    <w:rsid w:val="00A97759"/>
    <w:rsid w:val="00A97770"/>
    <w:rsid w:val="00A9779D"/>
    <w:rsid w:val="00A977E9"/>
    <w:rsid w:val="00A9788D"/>
    <w:rsid w:val="00A978F1"/>
    <w:rsid w:val="00A97A34"/>
    <w:rsid w:val="00A97AD8"/>
    <w:rsid w:val="00A97D4B"/>
    <w:rsid w:val="00A97FBD"/>
    <w:rsid w:val="00AA0236"/>
    <w:rsid w:val="00AA0254"/>
    <w:rsid w:val="00AA02D0"/>
    <w:rsid w:val="00AA0384"/>
    <w:rsid w:val="00AA0508"/>
    <w:rsid w:val="00AA061F"/>
    <w:rsid w:val="00AA07B7"/>
    <w:rsid w:val="00AA0809"/>
    <w:rsid w:val="00AA0E4F"/>
    <w:rsid w:val="00AA0F6B"/>
    <w:rsid w:val="00AA0FD5"/>
    <w:rsid w:val="00AA14DA"/>
    <w:rsid w:val="00AA16A2"/>
    <w:rsid w:val="00AA1709"/>
    <w:rsid w:val="00AA171B"/>
    <w:rsid w:val="00AA1785"/>
    <w:rsid w:val="00AA17AC"/>
    <w:rsid w:val="00AA1891"/>
    <w:rsid w:val="00AA18D7"/>
    <w:rsid w:val="00AA19D0"/>
    <w:rsid w:val="00AA19DC"/>
    <w:rsid w:val="00AA1A51"/>
    <w:rsid w:val="00AA1BA3"/>
    <w:rsid w:val="00AA1E74"/>
    <w:rsid w:val="00AA1FC6"/>
    <w:rsid w:val="00AA2026"/>
    <w:rsid w:val="00AA20C5"/>
    <w:rsid w:val="00AA20D6"/>
    <w:rsid w:val="00AA220A"/>
    <w:rsid w:val="00AA227B"/>
    <w:rsid w:val="00AA22EE"/>
    <w:rsid w:val="00AA238E"/>
    <w:rsid w:val="00AA2514"/>
    <w:rsid w:val="00AA25B8"/>
    <w:rsid w:val="00AA27A8"/>
    <w:rsid w:val="00AA283E"/>
    <w:rsid w:val="00AA2A8F"/>
    <w:rsid w:val="00AA2AD0"/>
    <w:rsid w:val="00AA2B02"/>
    <w:rsid w:val="00AA2B86"/>
    <w:rsid w:val="00AA2C11"/>
    <w:rsid w:val="00AA30DC"/>
    <w:rsid w:val="00AA32A2"/>
    <w:rsid w:val="00AA347A"/>
    <w:rsid w:val="00AA3698"/>
    <w:rsid w:val="00AA36C1"/>
    <w:rsid w:val="00AA3790"/>
    <w:rsid w:val="00AA386C"/>
    <w:rsid w:val="00AA38F8"/>
    <w:rsid w:val="00AA3967"/>
    <w:rsid w:val="00AA3AC8"/>
    <w:rsid w:val="00AA3E52"/>
    <w:rsid w:val="00AA3E89"/>
    <w:rsid w:val="00AA3F25"/>
    <w:rsid w:val="00AA3FBA"/>
    <w:rsid w:val="00AA4001"/>
    <w:rsid w:val="00AA401C"/>
    <w:rsid w:val="00AA4188"/>
    <w:rsid w:val="00AA47C8"/>
    <w:rsid w:val="00AA4960"/>
    <w:rsid w:val="00AA4D19"/>
    <w:rsid w:val="00AA4E33"/>
    <w:rsid w:val="00AA4FC9"/>
    <w:rsid w:val="00AA5083"/>
    <w:rsid w:val="00AA52CC"/>
    <w:rsid w:val="00AA5380"/>
    <w:rsid w:val="00AA5482"/>
    <w:rsid w:val="00AA54B6"/>
    <w:rsid w:val="00AA550E"/>
    <w:rsid w:val="00AA5709"/>
    <w:rsid w:val="00AA571B"/>
    <w:rsid w:val="00AA5894"/>
    <w:rsid w:val="00AA58C1"/>
    <w:rsid w:val="00AA58D3"/>
    <w:rsid w:val="00AA59F5"/>
    <w:rsid w:val="00AA5A54"/>
    <w:rsid w:val="00AA5C1F"/>
    <w:rsid w:val="00AA6164"/>
    <w:rsid w:val="00AA6190"/>
    <w:rsid w:val="00AA673E"/>
    <w:rsid w:val="00AA67C7"/>
    <w:rsid w:val="00AA6941"/>
    <w:rsid w:val="00AA6A11"/>
    <w:rsid w:val="00AA6E5C"/>
    <w:rsid w:val="00AA6E5E"/>
    <w:rsid w:val="00AA710F"/>
    <w:rsid w:val="00AA7147"/>
    <w:rsid w:val="00AA7383"/>
    <w:rsid w:val="00AA7402"/>
    <w:rsid w:val="00AA7477"/>
    <w:rsid w:val="00AA748D"/>
    <w:rsid w:val="00AA74E6"/>
    <w:rsid w:val="00AA7645"/>
    <w:rsid w:val="00AA77FB"/>
    <w:rsid w:val="00AA7890"/>
    <w:rsid w:val="00AA7953"/>
    <w:rsid w:val="00AA7AE4"/>
    <w:rsid w:val="00AA7B7F"/>
    <w:rsid w:val="00AA7C4F"/>
    <w:rsid w:val="00AA7CA8"/>
    <w:rsid w:val="00AA7EFA"/>
    <w:rsid w:val="00AA7F72"/>
    <w:rsid w:val="00AB020D"/>
    <w:rsid w:val="00AB0274"/>
    <w:rsid w:val="00AB0311"/>
    <w:rsid w:val="00AB03E0"/>
    <w:rsid w:val="00AB077E"/>
    <w:rsid w:val="00AB0842"/>
    <w:rsid w:val="00AB0C35"/>
    <w:rsid w:val="00AB0D05"/>
    <w:rsid w:val="00AB0E42"/>
    <w:rsid w:val="00AB0FCC"/>
    <w:rsid w:val="00AB100B"/>
    <w:rsid w:val="00AB1034"/>
    <w:rsid w:val="00AB11C4"/>
    <w:rsid w:val="00AB11F4"/>
    <w:rsid w:val="00AB1312"/>
    <w:rsid w:val="00AB13CE"/>
    <w:rsid w:val="00AB13E4"/>
    <w:rsid w:val="00AB13EB"/>
    <w:rsid w:val="00AB140D"/>
    <w:rsid w:val="00AB16F6"/>
    <w:rsid w:val="00AB185C"/>
    <w:rsid w:val="00AB1BF2"/>
    <w:rsid w:val="00AB1CBF"/>
    <w:rsid w:val="00AB1D61"/>
    <w:rsid w:val="00AB1DCF"/>
    <w:rsid w:val="00AB1FF1"/>
    <w:rsid w:val="00AB2036"/>
    <w:rsid w:val="00AB2046"/>
    <w:rsid w:val="00AB208F"/>
    <w:rsid w:val="00AB21A2"/>
    <w:rsid w:val="00AB2229"/>
    <w:rsid w:val="00AB231A"/>
    <w:rsid w:val="00AB23CA"/>
    <w:rsid w:val="00AB23EB"/>
    <w:rsid w:val="00AB269C"/>
    <w:rsid w:val="00AB26C3"/>
    <w:rsid w:val="00AB26FF"/>
    <w:rsid w:val="00AB2869"/>
    <w:rsid w:val="00AB2871"/>
    <w:rsid w:val="00AB28F6"/>
    <w:rsid w:val="00AB29CB"/>
    <w:rsid w:val="00AB2A55"/>
    <w:rsid w:val="00AB2BAB"/>
    <w:rsid w:val="00AB2D00"/>
    <w:rsid w:val="00AB2F5E"/>
    <w:rsid w:val="00AB2FD2"/>
    <w:rsid w:val="00AB2FDC"/>
    <w:rsid w:val="00AB30D5"/>
    <w:rsid w:val="00AB3186"/>
    <w:rsid w:val="00AB3293"/>
    <w:rsid w:val="00AB350A"/>
    <w:rsid w:val="00AB3698"/>
    <w:rsid w:val="00AB388B"/>
    <w:rsid w:val="00AB391E"/>
    <w:rsid w:val="00AB3969"/>
    <w:rsid w:val="00AB39E0"/>
    <w:rsid w:val="00AB3A34"/>
    <w:rsid w:val="00AB3C0D"/>
    <w:rsid w:val="00AB3CE1"/>
    <w:rsid w:val="00AB3EB8"/>
    <w:rsid w:val="00AB3FA9"/>
    <w:rsid w:val="00AB4128"/>
    <w:rsid w:val="00AB4250"/>
    <w:rsid w:val="00AB4308"/>
    <w:rsid w:val="00AB4310"/>
    <w:rsid w:val="00AB4325"/>
    <w:rsid w:val="00AB435D"/>
    <w:rsid w:val="00AB43AD"/>
    <w:rsid w:val="00AB4423"/>
    <w:rsid w:val="00AB4462"/>
    <w:rsid w:val="00AB4623"/>
    <w:rsid w:val="00AB4662"/>
    <w:rsid w:val="00AB4665"/>
    <w:rsid w:val="00AB46CD"/>
    <w:rsid w:val="00AB485D"/>
    <w:rsid w:val="00AB4865"/>
    <w:rsid w:val="00AB48E6"/>
    <w:rsid w:val="00AB4A56"/>
    <w:rsid w:val="00AB4C44"/>
    <w:rsid w:val="00AB4CAE"/>
    <w:rsid w:val="00AB4DFC"/>
    <w:rsid w:val="00AB4EBB"/>
    <w:rsid w:val="00AB4EC8"/>
    <w:rsid w:val="00AB517F"/>
    <w:rsid w:val="00AB51FB"/>
    <w:rsid w:val="00AB53CE"/>
    <w:rsid w:val="00AB57FB"/>
    <w:rsid w:val="00AB58A3"/>
    <w:rsid w:val="00AB58DE"/>
    <w:rsid w:val="00AB5BAF"/>
    <w:rsid w:val="00AB5E21"/>
    <w:rsid w:val="00AB5F1B"/>
    <w:rsid w:val="00AB5F48"/>
    <w:rsid w:val="00AB5F65"/>
    <w:rsid w:val="00AB5F81"/>
    <w:rsid w:val="00AB6059"/>
    <w:rsid w:val="00AB60CB"/>
    <w:rsid w:val="00AB6383"/>
    <w:rsid w:val="00AB63E6"/>
    <w:rsid w:val="00AB6476"/>
    <w:rsid w:val="00AB64DE"/>
    <w:rsid w:val="00AB65AF"/>
    <w:rsid w:val="00AB65D9"/>
    <w:rsid w:val="00AB66C6"/>
    <w:rsid w:val="00AB67B7"/>
    <w:rsid w:val="00AB692A"/>
    <w:rsid w:val="00AB6A20"/>
    <w:rsid w:val="00AB6B9E"/>
    <w:rsid w:val="00AB6D71"/>
    <w:rsid w:val="00AB6D8E"/>
    <w:rsid w:val="00AB6E0A"/>
    <w:rsid w:val="00AB6E30"/>
    <w:rsid w:val="00AB7009"/>
    <w:rsid w:val="00AB7196"/>
    <w:rsid w:val="00AB731E"/>
    <w:rsid w:val="00AB741C"/>
    <w:rsid w:val="00AB7475"/>
    <w:rsid w:val="00AB74D5"/>
    <w:rsid w:val="00AB7548"/>
    <w:rsid w:val="00AB7566"/>
    <w:rsid w:val="00AB7656"/>
    <w:rsid w:val="00AB7888"/>
    <w:rsid w:val="00AB7B33"/>
    <w:rsid w:val="00AB7D64"/>
    <w:rsid w:val="00AC0013"/>
    <w:rsid w:val="00AC0119"/>
    <w:rsid w:val="00AC03C8"/>
    <w:rsid w:val="00AC054F"/>
    <w:rsid w:val="00AC0750"/>
    <w:rsid w:val="00AC0CE8"/>
    <w:rsid w:val="00AC0CFE"/>
    <w:rsid w:val="00AC0D12"/>
    <w:rsid w:val="00AC0D3A"/>
    <w:rsid w:val="00AC0D72"/>
    <w:rsid w:val="00AC0FBD"/>
    <w:rsid w:val="00AC1135"/>
    <w:rsid w:val="00AC1265"/>
    <w:rsid w:val="00AC12A4"/>
    <w:rsid w:val="00AC13DB"/>
    <w:rsid w:val="00AC158A"/>
    <w:rsid w:val="00AC1600"/>
    <w:rsid w:val="00AC16A1"/>
    <w:rsid w:val="00AC16FC"/>
    <w:rsid w:val="00AC18C0"/>
    <w:rsid w:val="00AC19F3"/>
    <w:rsid w:val="00AC1B5D"/>
    <w:rsid w:val="00AC1B78"/>
    <w:rsid w:val="00AC1B99"/>
    <w:rsid w:val="00AC1F51"/>
    <w:rsid w:val="00AC1F92"/>
    <w:rsid w:val="00AC21F6"/>
    <w:rsid w:val="00AC2229"/>
    <w:rsid w:val="00AC229B"/>
    <w:rsid w:val="00AC238C"/>
    <w:rsid w:val="00AC239F"/>
    <w:rsid w:val="00AC24E2"/>
    <w:rsid w:val="00AC25CE"/>
    <w:rsid w:val="00AC261A"/>
    <w:rsid w:val="00AC2804"/>
    <w:rsid w:val="00AC2816"/>
    <w:rsid w:val="00AC2A56"/>
    <w:rsid w:val="00AC2B18"/>
    <w:rsid w:val="00AC2C30"/>
    <w:rsid w:val="00AC328C"/>
    <w:rsid w:val="00AC332D"/>
    <w:rsid w:val="00AC3330"/>
    <w:rsid w:val="00AC359B"/>
    <w:rsid w:val="00AC35D7"/>
    <w:rsid w:val="00AC377F"/>
    <w:rsid w:val="00AC3906"/>
    <w:rsid w:val="00AC3A16"/>
    <w:rsid w:val="00AC3B33"/>
    <w:rsid w:val="00AC3C02"/>
    <w:rsid w:val="00AC3C29"/>
    <w:rsid w:val="00AC3C57"/>
    <w:rsid w:val="00AC3C6A"/>
    <w:rsid w:val="00AC3C96"/>
    <w:rsid w:val="00AC3D3D"/>
    <w:rsid w:val="00AC3F2D"/>
    <w:rsid w:val="00AC412C"/>
    <w:rsid w:val="00AC4279"/>
    <w:rsid w:val="00AC428F"/>
    <w:rsid w:val="00AC469C"/>
    <w:rsid w:val="00AC46AC"/>
    <w:rsid w:val="00AC46FF"/>
    <w:rsid w:val="00AC4843"/>
    <w:rsid w:val="00AC49B8"/>
    <w:rsid w:val="00AC49F5"/>
    <w:rsid w:val="00AC4A1C"/>
    <w:rsid w:val="00AC4A59"/>
    <w:rsid w:val="00AC4C54"/>
    <w:rsid w:val="00AC4D20"/>
    <w:rsid w:val="00AC4EC7"/>
    <w:rsid w:val="00AC53C8"/>
    <w:rsid w:val="00AC5410"/>
    <w:rsid w:val="00AC5535"/>
    <w:rsid w:val="00AC56F5"/>
    <w:rsid w:val="00AC571E"/>
    <w:rsid w:val="00AC5767"/>
    <w:rsid w:val="00AC59CC"/>
    <w:rsid w:val="00AC5A70"/>
    <w:rsid w:val="00AC5B5E"/>
    <w:rsid w:val="00AC5BC6"/>
    <w:rsid w:val="00AC5CD5"/>
    <w:rsid w:val="00AC5CD8"/>
    <w:rsid w:val="00AC5D07"/>
    <w:rsid w:val="00AC5DCF"/>
    <w:rsid w:val="00AC5DE1"/>
    <w:rsid w:val="00AC6094"/>
    <w:rsid w:val="00AC6194"/>
    <w:rsid w:val="00AC6239"/>
    <w:rsid w:val="00AC629C"/>
    <w:rsid w:val="00AC62E4"/>
    <w:rsid w:val="00AC6317"/>
    <w:rsid w:val="00AC64EB"/>
    <w:rsid w:val="00AC664B"/>
    <w:rsid w:val="00AC6650"/>
    <w:rsid w:val="00AC6679"/>
    <w:rsid w:val="00AC66AB"/>
    <w:rsid w:val="00AC6734"/>
    <w:rsid w:val="00AC686D"/>
    <w:rsid w:val="00AC6D33"/>
    <w:rsid w:val="00AC6D4F"/>
    <w:rsid w:val="00AC6D51"/>
    <w:rsid w:val="00AC6DCE"/>
    <w:rsid w:val="00AC6EA0"/>
    <w:rsid w:val="00AC6EEA"/>
    <w:rsid w:val="00AC7093"/>
    <w:rsid w:val="00AC729A"/>
    <w:rsid w:val="00AC74CC"/>
    <w:rsid w:val="00AC7578"/>
    <w:rsid w:val="00AC75B0"/>
    <w:rsid w:val="00AC7820"/>
    <w:rsid w:val="00AC7894"/>
    <w:rsid w:val="00AC78AD"/>
    <w:rsid w:val="00AC7906"/>
    <w:rsid w:val="00AC7924"/>
    <w:rsid w:val="00AC7997"/>
    <w:rsid w:val="00AC7AD7"/>
    <w:rsid w:val="00AC7B3F"/>
    <w:rsid w:val="00AC7B67"/>
    <w:rsid w:val="00AC7BE9"/>
    <w:rsid w:val="00AC7C4B"/>
    <w:rsid w:val="00AC7D08"/>
    <w:rsid w:val="00AC7D81"/>
    <w:rsid w:val="00AC7DD0"/>
    <w:rsid w:val="00AD0038"/>
    <w:rsid w:val="00AD009D"/>
    <w:rsid w:val="00AD013A"/>
    <w:rsid w:val="00AD01F8"/>
    <w:rsid w:val="00AD02B1"/>
    <w:rsid w:val="00AD02BF"/>
    <w:rsid w:val="00AD02C2"/>
    <w:rsid w:val="00AD0405"/>
    <w:rsid w:val="00AD04E0"/>
    <w:rsid w:val="00AD0546"/>
    <w:rsid w:val="00AD0587"/>
    <w:rsid w:val="00AD05F8"/>
    <w:rsid w:val="00AD0822"/>
    <w:rsid w:val="00AD086F"/>
    <w:rsid w:val="00AD096E"/>
    <w:rsid w:val="00AD099C"/>
    <w:rsid w:val="00AD0BA4"/>
    <w:rsid w:val="00AD0CDF"/>
    <w:rsid w:val="00AD0E3B"/>
    <w:rsid w:val="00AD0EEC"/>
    <w:rsid w:val="00AD10A0"/>
    <w:rsid w:val="00AD1109"/>
    <w:rsid w:val="00AD1232"/>
    <w:rsid w:val="00AD151B"/>
    <w:rsid w:val="00AD1637"/>
    <w:rsid w:val="00AD1681"/>
    <w:rsid w:val="00AD18E3"/>
    <w:rsid w:val="00AD19A5"/>
    <w:rsid w:val="00AD1B8B"/>
    <w:rsid w:val="00AD1BD1"/>
    <w:rsid w:val="00AD1C1E"/>
    <w:rsid w:val="00AD1E17"/>
    <w:rsid w:val="00AD1EDD"/>
    <w:rsid w:val="00AD1F2C"/>
    <w:rsid w:val="00AD1F62"/>
    <w:rsid w:val="00AD1FC9"/>
    <w:rsid w:val="00AD2055"/>
    <w:rsid w:val="00AD2163"/>
    <w:rsid w:val="00AD22B1"/>
    <w:rsid w:val="00AD2392"/>
    <w:rsid w:val="00AD2476"/>
    <w:rsid w:val="00AD24C0"/>
    <w:rsid w:val="00AD26ED"/>
    <w:rsid w:val="00AD270C"/>
    <w:rsid w:val="00AD2764"/>
    <w:rsid w:val="00AD28C5"/>
    <w:rsid w:val="00AD29CF"/>
    <w:rsid w:val="00AD2B53"/>
    <w:rsid w:val="00AD2C91"/>
    <w:rsid w:val="00AD2E35"/>
    <w:rsid w:val="00AD300B"/>
    <w:rsid w:val="00AD303B"/>
    <w:rsid w:val="00AD30EA"/>
    <w:rsid w:val="00AD31D5"/>
    <w:rsid w:val="00AD338D"/>
    <w:rsid w:val="00AD33EE"/>
    <w:rsid w:val="00AD34B5"/>
    <w:rsid w:val="00AD34D2"/>
    <w:rsid w:val="00AD35C4"/>
    <w:rsid w:val="00AD36A1"/>
    <w:rsid w:val="00AD3799"/>
    <w:rsid w:val="00AD38E4"/>
    <w:rsid w:val="00AD3929"/>
    <w:rsid w:val="00AD3B15"/>
    <w:rsid w:val="00AD3B9F"/>
    <w:rsid w:val="00AD3C68"/>
    <w:rsid w:val="00AD3D10"/>
    <w:rsid w:val="00AD3FC5"/>
    <w:rsid w:val="00AD4162"/>
    <w:rsid w:val="00AD418A"/>
    <w:rsid w:val="00AD43A1"/>
    <w:rsid w:val="00AD4592"/>
    <w:rsid w:val="00AD45E3"/>
    <w:rsid w:val="00AD47AB"/>
    <w:rsid w:val="00AD48CC"/>
    <w:rsid w:val="00AD4A35"/>
    <w:rsid w:val="00AD4A7E"/>
    <w:rsid w:val="00AD4B56"/>
    <w:rsid w:val="00AD4BF0"/>
    <w:rsid w:val="00AD4CF4"/>
    <w:rsid w:val="00AD4D1E"/>
    <w:rsid w:val="00AD4EAD"/>
    <w:rsid w:val="00AD4FBE"/>
    <w:rsid w:val="00AD5226"/>
    <w:rsid w:val="00AD545D"/>
    <w:rsid w:val="00AD54CC"/>
    <w:rsid w:val="00AD5551"/>
    <w:rsid w:val="00AD5870"/>
    <w:rsid w:val="00AD5948"/>
    <w:rsid w:val="00AD5A35"/>
    <w:rsid w:val="00AD5BCC"/>
    <w:rsid w:val="00AD5FB5"/>
    <w:rsid w:val="00AD6003"/>
    <w:rsid w:val="00AD6099"/>
    <w:rsid w:val="00AD6129"/>
    <w:rsid w:val="00AD62EB"/>
    <w:rsid w:val="00AD6323"/>
    <w:rsid w:val="00AD637F"/>
    <w:rsid w:val="00AD63A7"/>
    <w:rsid w:val="00AD64C1"/>
    <w:rsid w:val="00AD64CA"/>
    <w:rsid w:val="00AD6705"/>
    <w:rsid w:val="00AD69CC"/>
    <w:rsid w:val="00AD6B23"/>
    <w:rsid w:val="00AD6B96"/>
    <w:rsid w:val="00AD6D78"/>
    <w:rsid w:val="00AD6FC2"/>
    <w:rsid w:val="00AD7007"/>
    <w:rsid w:val="00AD72C0"/>
    <w:rsid w:val="00AD733A"/>
    <w:rsid w:val="00AD741B"/>
    <w:rsid w:val="00AD747B"/>
    <w:rsid w:val="00AD754F"/>
    <w:rsid w:val="00AD772D"/>
    <w:rsid w:val="00AD7835"/>
    <w:rsid w:val="00AD78B0"/>
    <w:rsid w:val="00AD7925"/>
    <w:rsid w:val="00AD793F"/>
    <w:rsid w:val="00AD79E0"/>
    <w:rsid w:val="00AD7D77"/>
    <w:rsid w:val="00AE0025"/>
    <w:rsid w:val="00AE0042"/>
    <w:rsid w:val="00AE00A4"/>
    <w:rsid w:val="00AE0142"/>
    <w:rsid w:val="00AE014C"/>
    <w:rsid w:val="00AE01FC"/>
    <w:rsid w:val="00AE0274"/>
    <w:rsid w:val="00AE046E"/>
    <w:rsid w:val="00AE057E"/>
    <w:rsid w:val="00AE0633"/>
    <w:rsid w:val="00AE078D"/>
    <w:rsid w:val="00AE098B"/>
    <w:rsid w:val="00AE0A38"/>
    <w:rsid w:val="00AE0BD6"/>
    <w:rsid w:val="00AE0D4B"/>
    <w:rsid w:val="00AE0DEE"/>
    <w:rsid w:val="00AE0E74"/>
    <w:rsid w:val="00AE0EA3"/>
    <w:rsid w:val="00AE0FEF"/>
    <w:rsid w:val="00AE10EC"/>
    <w:rsid w:val="00AE1403"/>
    <w:rsid w:val="00AE148B"/>
    <w:rsid w:val="00AE14E5"/>
    <w:rsid w:val="00AE152B"/>
    <w:rsid w:val="00AE15C0"/>
    <w:rsid w:val="00AE1611"/>
    <w:rsid w:val="00AE1998"/>
    <w:rsid w:val="00AE1A65"/>
    <w:rsid w:val="00AE1B13"/>
    <w:rsid w:val="00AE1C73"/>
    <w:rsid w:val="00AE1D93"/>
    <w:rsid w:val="00AE1DD4"/>
    <w:rsid w:val="00AE21B4"/>
    <w:rsid w:val="00AE2217"/>
    <w:rsid w:val="00AE2248"/>
    <w:rsid w:val="00AE240F"/>
    <w:rsid w:val="00AE246C"/>
    <w:rsid w:val="00AE253E"/>
    <w:rsid w:val="00AE2780"/>
    <w:rsid w:val="00AE2794"/>
    <w:rsid w:val="00AE28ED"/>
    <w:rsid w:val="00AE297D"/>
    <w:rsid w:val="00AE2C44"/>
    <w:rsid w:val="00AE2C45"/>
    <w:rsid w:val="00AE2CA4"/>
    <w:rsid w:val="00AE2FEE"/>
    <w:rsid w:val="00AE30CA"/>
    <w:rsid w:val="00AE3204"/>
    <w:rsid w:val="00AE3435"/>
    <w:rsid w:val="00AE3444"/>
    <w:rsid w:val="00AE3715"/>
    <w:rsid w:val="00AE38A9"/>
    <w:rsid w:val="00AE38CC"/>
    <w:rsid w:val="00AE38F4"/>
    <w:rsid w:val="00AE39EA"/>
    <w:rsid w:val="00AE3AC0"/>
    <w:rsid w:val="00AE3EE7"/>
    <w:rsid w:val="00AE421D"/>
    <w:rsid w:val="00AE4241"/>
    <w:rsid w:val="00AE4279"/>
    <w:rsid w:val="00AE4342"/>
    <w:rsid w:val="00AE435E"/>
    <w:rsid w:val="00AE43D9"/>
    <w:rsid w:val="00AE43FA"/>
    <w:rsid w:val="00AE4421"/>
    <w:rsid w:val="00AE44F0"/>
    <w:rsid w:val="00AE44F3"/>
    <w:rsid w:val="00AE4510"/>
    <w:rsid w:val="00AE465E"/>
    <w:rsid w:val="00AE473F"/>
    <w:rsid w:val="00AE486D"/>
    <w:rsid w:val="00AE4A7C"/>
    <w:rsid w:val="00AE4C61"/>
    <w:rsid w:val="00AE4DA0"/>
    <w:rsid w:val="00AE4DE6"/>
    <w:rsid w:val="00AE4E73"/>
    <w:rsid w:val="00AE4E92"/>
    <w:rsid w:val="00AE4F2A"/>
    <w:rsid w:val="00AE5263"/>
    <w:rsid w:val="00AE5320"/>
    <w:rsid w:val="00AE53E7"/>
    <w:rsid w:val="00AE543D"/>
    <w:rsid w:val="00AE54A0"/>
    <w:rsid w:val="00AE5669"/>
    <w:rsid w:val="00AE56A1"/>
    <w:rsid w:val="00AE586B"/>
    <w:rsid w:val="00AE5920"/>
    <w:rsid w:val="00AE5937"/>
    <w:rsid w:val="00AE5978"/>
    <w:rsid w:val="00AE5CC7"/>
    <w:rsid w:val="00AE5D42"/>
    <w:rsid w:val="00AE6137"/>
    <w:rsid w:val="00AE641D"/>
    <w:rsid w:val="00AE665C"/>
    <w:rsid w:val="00AE665D"/>
    <w:rsid w:val="00AE6806"/>
    <w:rsid w:val="00AE6891"/>
    <w:rsid w:val="00AE6979"/>
    <w:rsid w:val="00AE6994"/>
    <w:rsid w:val="00AE6BCF"/>
    <w:rsid w:val="00AE6D0B"/>
    <w:rsid w:val="00AE6D22"/>
    <w:rsid w:val="00AE6F26"/>
    <w:rsid w:val="00AE6F55"/>
    <w:rsid w:val="00AE7145"/>
    <w:rsid w:val="00AE7151"/>
    <w:rsid w:val="00AE7324"/>
    <w:rsid w:val="00AE73BD"/>
    <w:rsid w:val="00AE73C7"/>
    <w:rsid w:val="00AE73E6"/>
    <w:rsid w:val="00AE7637"/>
    <w:rsid w:val="00AE7BA7"/>
    <w:rsid w:val="00AE7C61"/>
    <w:rsid w:val="00AF0034"/>
    <w:rsid w:val="00AF00D3"/>
    <w:rsid w:val="00AF0118"/>
    <w:rsid w:val="00AF01EC"/>
    <w:rsid w:val="00AF03B4"/>
    <w:rsid w:val="00AF0419"/>
    <w:rsid w:val="00AF042E"/>
    <w:rsid w:val="00AF0675"/>
    <w:rsid w:val="00AF072E"/>
    <w:rsid w:val="00AF0A3C"/>
    <w:rsid w:val="00AF0EDC"/>
    <w:rsid w:val="00AF0FCB"/>
    <w:rsid w:val="00AF10C8"/>
    <w:rsid w:val="00AF11CA"/>
    <w:rsid w:val="00AF139B"/>
    <w:rsid w:val="00AF13CE"/>
    <w:rsid w:val="00AF1561"/>
    <w:rsid w:val="00AF15B8"/>
    <w:rsid w:val="00AF1635"/>
    <w:rsid w:val="00AF16D1"/>
    <w:rsid w:val="00AF1A0F"/>
    <w:rsid w:val="00AF1A4B"/>
    <w:rsid w:val="00AF1D8E"/>
    <w:rsid w:val="00AF1F03"/>
    <w:rsid w:val="00AF2046"/>
    <w:rsid w:val="00AF2129"/>
    <w:rsid w:val="00AF22CE"/>
    <w:rsid w:val="00AF22EE"/>
    <w:rsid w:val="00AF255D"/>
    <w:rsid w:val="00AF25CF"/>
    <w:rsid w:val="00AF25F7"/>
    <w:rsid w:val="00AF2A4B"/>
    <w:rsid w:val="00AF2F6C"/>
    <w:rsid w:val="00AF2F8F"/>
    <w:rsid w:val="00AF315C"/>
    <w:rsid w:val="00AF32A7"/>
    <w:rsid w:val="00AF33F6"/>
    <w:rsid w:val="00AF3539"/>
    <w:rsid w:val="00AF3788"/>
    <w:rsid w:val="00AF3984"/>
    <w:rsid w:val="00AF3A9D"/>
    <w:rsid w:val="00AF3BAB"/>
    <w:rsid w:val="00AF3C4B"/>
    <w:rsid w:val="00AF3D8D"/>
    <w:rsid w:val="00AF3EE7"/>
    <w:rsid w:val="00AF4010"/>
    <w:rsid w:val="00AF405D"/>
    <w:rsid w:val="00AF4273"/>
    <w:rsid w:val="00AF4320"/>
    <w:rsid w:val="00AF437D"/>
    <w:rsid w:val="00AF45B4"/>
    <w:rsid w:val="00AF4761"/>
    <w:rsid w:val="00AF4CAD"/>
    <w:rsid w:val="00AF4D35"/>
    <w:rsid w:val="00AF50DB"/>
    <w:rsid w:val="00AF5331"/>
    <w:rsid w:val="00AF53A6"/>
    <w:rsid w:val="00AF5434"/>
    <w:rsid w:val="00AF5564"/>
    <w:rsid w:val="00AF5589"/>
    <w:rsid w:val="00AF56F5"/>
    <w:rsid w:val="00AF57D9"/>
    <w:rsid w:val="00AF587A"/>
    <w:rsid w:val="00AF58FB"/>
    <w:rsid w:val="00AF5990"/>
    <w:rsid w:val="00AF5A2F"/>
    <w:rsid w:val="00AF5BB9"/>
    <w:rsid w:val="00AF5C29"/>
    <w:rsid w:val="00AF5E43"/>
    <w:rsid w:val="00AF5F2A"/>
    <w:rsid w:val="00AF5FB7"/>
    <w:rsid w:val="00AF601E"/>
    <w:rsid w:val="00AF60B1"/>
    <w:rsid w:val="00AF610D"/>
    <w:rsid w:val="00AF623E"/>
    <w:rsid w:val="00AF629D"/>
    <w:rsid w:val="00AF62F1"/>
    <w:rsid w:val="00AF653B"/>
    <w:rsid w:val="00AF6564"/>
    <w:rsid w:val="00AF6670"/>
    <w:rsid w:val="00AF66E3"/>
    <w:rsid w:val="00AF6A57"/>
    <w:rsid w:val="00AF6ABD"/>
    <w:rsid w:val="00AF6CCF"/>
    <w:rsid w:val="00AF7065"/>
    <w:rsid w:val="00AF717A"/>
    <w:rsid w:val="00AF71D9"/>
    <w:rsid w:val="00AF71E9"/>
    <w:rsid w:val="00AF7590"/>
    <w:rsid w:val="00AF764A"/>
    <w:rsid w:val="00AF76DC"/>
    <w:rsid w:val="00AF7720"/>
    <w:rsid w:val="00AF7857"/>
    <w:rsid w:val="00AF7941"/>
    <w:rsid w:val="00AF7AFE"/>
    <w:rsid w:val="00AF7CDB"/>
    <w:rsid w:val="00AF7D1B"/>
    <w:rsid w:val="00AF7D85"/>
    <w:rsid w:val="00AF7FF8"/>
    <w:rsid w:val="00B000A4"/>
    <w:rsid w:val="00B003DD"/>
    <w:rsid w:val="00B005B7"/>
    <w:rsid w:val="00B006E8"/>
    <w:rsid w:val="00B00A29"/>
    <w:rsid w:val="00B00A35"/>
    <w:rsid w:val="00B00BC5"/>
    <w:rsid w:val="00B00DCB"/>
    <w:rsid w:val="00B00EF0"/>
    <w:rsid w:val="00B00F23"/>
    <w:rsid w:val="00B00F88"/>
    <w:rsid w:val="00B0100C"/>
    <w:rsid w:val="00B01040"/>
    <w:rsid w:val="00B01191"/>
    <w:rsid w:val="00B011A3"/>
    <w:rsid w:val="00B013EE"/>
    <w:rsid w:val="00B01458"/>
    <w:rsid w:val="00B01619"/>
    <w:rsid w:val="00B017B4"/>
    <w:rsid w:val="00B01A44"/>
    <w:rsid w:val="00B01C75"/>
    <w:rsid w:val="00B01CF8"/>
    <w:rsid w:val="00B01D7A"/>
    <w:rsid w:val="00B01F04"/>
    <w:rsid w:val="00B02104"/>
    <w:rsid w:val="00B02139"/>
    <w:rsid w:val="00B02208"/>
    <w:rsid w:val="00B02285"/>
    <w:rsid w:val="00B022FC"/>
    <w:rsid w:val="00B023D0"/>
    <w:rsid w:val="00B024E8"/>
    <w:rsid w:val="00B025D5"/>
    <w:rsid w:val="00B02641"/>
    <w:rsid w:val="00B02645"/>
    <w:rsid w:val="00B02729"/>
    <w:rsid w:val="00B0285E"/>
    <w:rsid w:val="00B0289D"/>
    <w:rsid w:val="00B029EF"/>
    <w:rsid w:val="00B02AD0"/>
    <w:rsid w:val="00B02B67"/>
    <w:rsid w:val="00B02B6D"/>
    <w:rsid w:val="00B02C93"/>
    <w:rsid w:val="00B02D18"/>
    <w:rsid w:val="00B02F83"/>
    <w:rsid w:val="00B030AB"/>
    <w:rsid w:val="00B031A7"/>
    <w:rsid w:val="00B032BF"/>
    <w:rsid w:val="00B032F1"/>
    <w:rsid w:val="00B034F6"/>
    <w:rsid w:val="00B03510"/>
    <w:rsid w:val="00B035F6"/>
    <w:rsid w:val="00B0367E"/>
    <w:rsid w:val="00B036F3"/>
    <w:rsid w:val="00B03925"/>
    <w:rsid w:val="00B03960"/>
    <w:rsid w:val="00B039A6"/>
    <w:rsid w:val="00B039B2"/>
    <w:rsid w:val="00B039CD"/>
    <w:rsid w:val="00B03C33"/>
    <w:rsid w:val="00B03E79"/>
    <w:rsid w:val="00B04083"/>
    <w:rsid w:val="00B041FE"/>
    <w:rsid w:val="00B0446E"/>
    <w:rsid w:val="00B04511"/>
    <w:rsid w:val="00B0453C"/>
    <w:rsid w:val="00B04559"/>
    <w:rsid w:val="00B045C2"/>
    <w:rsid w:val="00B0466C"/>
    <w:rsid w:val="00B046C6"/>
    <w:rsid w:val="00B04837"/>
    <w:rsid w:val="00B04927"/>
    <w:rsid w:val="00B04A19"/>
    <w:rsid w:val="00B04DA4"/>
    <w:rsid w:val="00B04EF2"/>
    <w:rsid w:val="00B04F0F"/>
    <w:rsid w:val="00B04FA6"/>
    <w:rsid w:val="00B05023"/>
    <w:rsid w:val="00B05130"/>
    <w:rsid w:val="00B051C6"/>
    <w:rsid w:val="00B05219"/>
    <w:rsid w:val="00B05261"/>
    <w:rsid w:val="00B053B1"/>
    <w:rsid w:val="00B05442"/>
    <w:rsid w:val="00B0544B"/>
    <w:rsid w:val="00B05556"/>
    <w:rsid w:val="00B0572A"/>
    <w:rsid w:val="00B05828"/>
    <w:rsid w:val="00B058B9"/>
    <w:rsid w:val="00B058D0"/>
    <w:rsid w:val="00B05A14"/>
    <w:rsid w:val="00B05A2B"/>
    <w:rsid w:val="00B05CBE"/>
    <w:rsid w:val="00B05CE3"/>
    <w:rsid w:val="00B05CF0"/>
    <w:rsid w:val="00B05D41"/>
    <w:rsid w:val="00B05DDC"/>
    <w:rsid w:val="00B05EB5"/>
    <w:rsid w:val="00B062DD"/>
    <w:rsid w:val="00B06451"/>
    <w:rsid w:val="00B064E5"/>
    <w:rsid w:val="00B06667"/>
    <w:rsid w:val="00B0666B"/>
    <w:rsid w:val="00B06673"/>
    <w:rsid w:val="00B06679"/>
    <w:rsid w:val="00B066BA"/>
    <w:rsid w:val="00B069FC"/>
    <w:rsid w:val="00B06A0D"/>
    <w:rsid w:val="00B06CB5"/>
    <w:rsid w:val="00B06DD2"/>
    <w:rsid w:val="00B06DF4"/>
    <w:rsid w:val="00B06DFC"/>
    <w:rsid w:val="00B06EF0"/>
    <w:rsid w:val="00B071D8"/>
    <w:rsid w:val="00B07356"/>
    <w:rsid w:val="00B074B7"/>
    <w:rsid w:val="00B075D8"/>
    <w:rsid w:val="00B07687"/>
    <w:rsid w:val="00B0772F"/>
    <w:rsid w:val="00B07782"/>
    <w:rsid w:val="00B0778C"/>
    <w:rsid w:val="00B077F4"/>
    <w:rsid w:val="00B07A80"/>
    <w:rsid w:val="00B07D0B"/>
    <w:rsid w:val="00B07FCF"/>
    <w:rsid w:val="00B1016C"/>
    <w:rsid w:val="00B10338"/>
    <w:rsid w:val="00B103A7"/>
    <w:rsid w:val="00B107AF"/>
    <w:rsid w:val="00B10941"/>
    <w:rsid w:val="00B10B34"/>
    <w:rsid w:val="00B10B4B"/>
    <w:rsid w:val="00B11254"/>
    <w:rsid w:val="00B113DD"/>
    <w:rsid w:val="00B11404"/>
    <w:rsid w:val="00B1171B"/>
    <w:rsid w:val="00B11913"/>
    <w:rsid w:val="00B11FB7"/>
    <w:rsid w:val="00B12024"/>
    <w:rsid w:val="00B12071"/>
    <w:rsid w:val="00B12315"/>
    <w:rsid w:val="00B1252E"/>
    <w:rsid w:val="00B1254F"/>
    <w:rsid w:val="00B125B4"/>
    <w:rsid w:val="00B125B9"/>
    <w:rsid w:val="00B125BA"/>
    <w:rsid w:val="00B12614"/>
    <w:rsid w:val="00B12904"/>
    <w:rsid w:val="00B12B64"/>
    <w:rsid w:val="00B12B78"/>
    <w:rsid w:val="00B12D3F"/>
    <w:rsid w:val="00B12D48"/>
    <w:rsid w:val="00B13197"/>
    <w:rsid w:val="00B13215"/>
    <w:rsid w:val="00B13376"/>
    <w:rsid w:val="00B13380"/>
    <w:rsid w:val="00B1346A"/>
    <w:rsid w:val="00B134C3"/>
    <w:rsid w:val="00B1356C"/>
    <w:rsid w:val="00B1358C"/>
    <w:rsid w:val="00B135C6"/>
    <w:rsid w:val="00B13944"/>
    <w:rsid w:val="00B13A00"/>
    <w:rsid w:val="00B13CA0"/>
    <w:rsid w:val="00B13D74"/>
    <w:rsid w:val="00B13D7A"/>
    <w:rsid w:val="00B13DB5"/>
    <w:rsid w:val="00B13E57"/>
    <w:rsid w:val="00B13E5E"/>
    <w:rsid w:val="00B141DF"/>
    <w:rsid w:val="00B1429E"/>
    <w:rsid w:val="00B142D4"/>
    <w:rsid w:val="00B1431C"/>
    <w:rsid w:val="00B144B3"/>
    <w:rsid w:val="00B145BA"/>
    <w:rsid w:val="00B14682"/>
    <w:rsid w:val="00B1473C"/>
    <w:rsid w:val="00B14760"/>
    <w:rsid w:val="00B14A08"/>
    <w:rsid w:val="00B14BAD"/>
    <w:rsid w:val="00B14BE5"/>
    <w:rsid w:val="00B14C1A"/>
    <w:rsid w:val="00B14D2B"/>
    <w:rsid w:val="00B14E2C"/>
    <w:rsid w:val="00B15097"/>
    <w:rsid w:val="00B1520F"/>
    <w:rsid w:val="00B1521D"/>
    <w:rsid w:val="00B1552C"/>
    <w:rsid w:val="00B15579"/>
    <w:rsid w:val="00B15672"/>
    <w:rsid w:val="00B15822"/>
    <w:rsid w:val="00B159DB"/>
    <w:rsid w:val="00B15C22"/>
    <w:rsid w:val="00B15C4E"/>
    <w:rsid w:val="00B160B8"/>
    <w:rsid w:val="00B1615B"/>
    <w:rsid w:val="00B16299"/>
    <w:rsid w:val="00B16409"/>
    <w:rsid w:val="00B164C1"/>
    <w:rsid w:val="00B165AC"/>
    <w:rsid w:val="00B165EE"/>
    <w:rsid w:val="00B167A3"/>
    <w:rsid w:val="00B168FB"/>
    <w:rsid w:val="00B16947"/>
    <w:rsid w:val="00B16970"/>
    <w:rsid w:val="00B16A69"/>
    <w:rsid w:val="00B16AF4"/>
    <w:rsid w:val="00B16E19"/>
    <w:rsid w:val="00B172FE"/>
    <w:rsid w:val="00B175E0"/>
    <w:rsid w:val="00B17612"/>
    <w:rsid w:val="00B1777E"/>
    <w:rsid w:val="00B177D2"/>
    <w:rsid w:val="00B1782F"/>
    <w:rsid w:val="00B17D5D"/>
    <w:rsid w:val="00B17D65"/>
    <w:rsid w:val="00B17E97"/>
    <w:rsid w:val="00B20306"/>
    <w:rsid w:val="00B2048C"/>
    <w:rsid w:val="00B2058A"/>
    <w:rsid w:val="00B205DB"/>
    <w:rsid w:val="00B20665"/>
    <w:rsid w:val="00B207A1"/>
    <w:rsid w:val="00B20862"/>
    <w:rsid w:val="00B208AE"/>
    <w:rsid w:val="00B20958"/>
    <w:rsid w:val="00B20A11"/>
    <w:rsid w:val="00B20B59"/>
    <w:rsid w:val="00B20B9D"/>
    <w:rsid w:val="00B20DD7"/>
    <w:rsid w:val="00B20EF4"/>
    <w:rsid w:val="00B20F9B"/>
    <w:rsid w:val="00B215D4"/>
    <w:rsid w:val="00B2167B"/>
    <w:rsid w:val="00B216DD"/>
    <w:rsid w:val="00B21733"/>
    <w:rsid w:val="00B217ED"/>
    <w:rsid w:val="00B21B1E"/>
    <w:rsid w:val="00B21BC8"/>
    <w:rsid w:val="00B21C2E"/>
    <w:rsid w:val="00B21CF9"/>
    <w:rsid w:val="00B21E74"/>
    <w:rsid w:val="00B21FD6"/>
    <w:rsid w:val="00B22128"/>
    <w:rsid w:val="00B221B6"/>
    <w:rsid w:val="00B22550"/>
    <w:rsid w:val="00B225DA"/>
    <w:rsid w:val="00B225EA"/>
    <w:rsid w:val="00B22619"/>
    <w:rsid w:val="00B226F4"/>
    <w:rsid w:val="00B22748"/>
    <w:rsid w:val="00B228C8"/>
    <w:rsid w:val="00B22B4B"/>
    <w:rsid w:val="00B22B99"/>
    <w:rsid w:val="00B22C11"/>
    <w:rsid w:val="00B22C6D"/>
    <w:rsid w:val="00B22E11"/>
    <w:rsid w:val="00B230EF"/>
    <w:rsid w:val="00B231C8"/>
    <w:rsid w:val="00B2330E"/>
    <w:rsid w:val="00B23328"/>
    <w:rsid w:val="00B2337F"/>
    <w:rsid w:val="00B2343D"/>
    <w:rsid w:val="00B234F1"/>
    <w:rsid w:val="00B2357E"/>
    <w:rsid w:val="00B23793"/>
    <w:rsid w:val="00B23829"/>
    <w:rsid w:val="00B2389F"/>
    <w:rsid w:val="00B2391B"/>
    <w:rsid w:val="00B23A16"/>
    <w:rsid w:val="00B23B1A"/>
    <w:rsid w:val="00B23B66"/>
    <w:rsid w:val="00B23B6E"/>
    <w:rsid w:val="00B23DC0"/>
    <w:rsid w:val="00B240B4"/>
    <w:rsid w:val="00B241CF"/>
    <w:rsid w:val="00B24356"/>
    <w:rsid w:val="00B24452"/>
    <w:rsid w:val="00B244C7"/>
    <w:rsid w:val="00B244E6"/>
    <w:rsid w:val="00B24724"/>
    <w:rsid w:val="00B247AB"/>
    <w:rsid w:val="00B24B25"/>
    <w:rsid w:val="00B24B73"/>
    <w:rsid w:val="00B24BC7"/>
    <w:rsid w:val="00B24E2C"/>
    <w:rsid w:val="00B24ED6"/>
    <w:rsid w:val="00B24F10"/>
    <w:rsid w:val="00B24FF1"/>
    <w:rsid w:val="00B25037"/>
    <w:rsid w:val="00B25047"/>
    <w:rsid w:val="00B250BE"/>
    <w:rsid w:val="00B25134"/>
    <w:rsid w:val="00B251BA"/>
    <w:rsid w:val="00B252CD"/>
    <w:rsid w:val="00B2539D"/>
    <w:rsid w:val="00B254AC"/>
    <w:rsid w:val="00B254AE"/>
    <w:rsid w:val="00B255A9"/>
    <w:rsid w:val="00B255EE"/>
    <w:rsid w:val="00B25611"/>
    <w:rsid w:val="00B25660"/>
    <w:rsid w:val="00B2567F"/>
    <w:rsid w:val="00B259E6"/>
    <w:rsid w:val="00B25A7B"/>
    <w:rsid w:val="00B25AB0"/>
    <w:rsid w:val="00B25CF2"/>
    <w:rsid w:val="00B25E6B"/>
    <w:rsid w:val="00B25EA2"/>
    <w:rsid w:val="00B25F95"/>
    <w:rsid w:val="00B25FB7"/>
    <w:rsid w:val="00B26008"/>
    <w:rsid w:val="00B26183"/>
    <w:rsid w:val="00B262B2"/>
    <w:rsid w:val="00B262DC"/>
    <w:rsid w:val="00B263EC"/>
    <w:rsid w:val="00B26437"/>
    <w:rsid w:val="00B264F4"/>
    <w:rsid w:val="00B26667"/>
    <w:rsid w:val="00B267D1"/>
    <w:rsid w:val="00B267D9"/>
    <w:rsid w:val="00B267DB"/>
    <w:rsid w:val="00B26869"/>
    <w:rsid w:val="00B2698E"/>
    <w:rsid w:val="00B26C26"/>
    <w:rsid w:val="00B26C55"/>
    <w:rsid w:val="00B26DA5"/>
    <w:rsid w:val="00B26E47"/>
    <w:rsid w:val="00B272E1"/>
    <w:rsid w:val="00B274A8"/>
    <w:rsid w:val="00B27546"/>
    <w:rsid w:val="00B27732"/>
    <w:rsid w:val="00B2775F"/>
    <w:rsid w:val="00B278B2"/>
    <w:rsid w:val="00B27A02"/>
    <w:rsid w:val="00B27A1A"/>
    <w:rsid w:val="00B27A83"/>
    <w:rsid w:val="00B27AB9"/>
    <w:rsid w:val="00B27ACF"/>
    <w:rsid w:val="00B27C76"/>
    <w:rsid w:val="00B27D79"/>
    <w:rsid w:val="00B27F4A"/>
    <w:rsid w:val="00B27FFC"/>
    <w:rsid w:val="00B30084"/>
    <w:rsid w:val="00B30288"/>
    <w:rsid w:val="00B30316"/>
    <w:rsid w:val="00B30499"/>
    <w:rsid w:val="00B304E7"/>
    <w:rsid w:val="00B305AC"/>
    <w:rsid w:val="00B3069B"/>
    <w:rsid w:val="00B30825"/>
    <w:rsid w:val="00B3084E"/>
    <w:rsid w:val="00B30971"/>
    <w:rsid w:val="00B30A3F"/>
    <w:rsid w:val="00B30AF2"/>
    <w:rsid w:val="00B30BB2"/>
    <w:rsid w:val="00B30C39"/>
    <w:rsid w:val="00B30C99"/>
    <w:rsid w:val="00B30D04"/>
    <w:rsid w:val="00B30D0A"/>
    <w:rsid w:val="00B30D53"/>
    <w:rsid w:val="00B30E08"/>
    <w:rsid w:val="00B3112A"/>
    <w:rsid w:val="00B3124B"/>
    <w:rsid w:val="00B313C2"/>
    <w:rsid w:val="00B3144C"/>
    <w:rsid w:val="00B31563"/>
    <w:rsid w:val="00B31572"/>
    <w:rsid w:val="00B3176E"/>
    <w:rsid w:val="00B3183C"/>
    <w:rsid w:val="00B31957"/>
    <w:rsid w:val="00B31A1E"/>
    <w:rsid w:val="00B31D3E"/>
    <w:rsid w:val="00B31D76"/>
    <w:rsid w:val="00B31DDE"/>
    <w:rsid w:val="00B31E3B"/>
    <w:rsid w:val="00B31F03"/>
    <w:rsid w:val="00B31F4F"/>
    <w:rsid w:val="00B32265"/>
    <w:rsid w:val="00B32367"/>
    <w:rsid w:val="00B323B5"/>
    <w:rsid w:val="00B3269B"/>
    <w:rsid w:val="00B32805"/>
    <w:rsid w:val="00B3287A"/>
    <w:rsid w:val="00B328CC"/>
    <w:rsid w:val="00B328EB"/>
    <w:rsid w:val="00B32AB8"/>
    <w:rsid w:val="00B32BC7"/>
    <w:rsid w:val="00B32BCF"/>
    <w:rsid w:val="00B32BE7"/>
    <w:rsid w:val="00B32C25"/>
    <w:rsid w:val="00B3306A"/>
    <w:rsid w:val="00B330D2"/>
    <w:rsid w:val="00B333B9"/>
    <w:rsid w:val="00B3343C"/>
    <w:rsid w:val="00B3345E"/>
    <w:rsid w:val="00B3373B"/>
    <w:rsid w:val="00B33783"/>
    <w:rsid w:val="00B33868"/>
    <w:rsid w:val="00B33903"/>
    <w:rsid w:val="00B3393D"/>
    <w:rsid w:val="00B33A51"/>
    <w:rsid w:val="00B33A79"/>
    <w:rsid w:val="00B33B69"/>
    <w:rsid w:val="00B33D4B"/>
    <w:rsid w:val="00B34015"/>
    <w:rsid w:val="00B3409D"/>
    <w:rsid w:val="00B341DD"/>
    <w:rsid w:val="00B34252"/>
    <w:rsid w:val="00B3430C"/>
    <w:rsid w:val="00B34464"/>
    <w:rsid w:val="00B344CA"/>
    <w:rsid w:val="00B346CB"/>
    <w:rsid w:val="00B346D2"/>
    <w:rsid w:val="00B348DE"/>
    <w:rsid w:val="00B349AF"/>
    <w:rsid w:val="00B34A22"/>
    <w:rsid w:val="00B34B0B"/>
    <w:rsid w:val="00B34B3E"/>
    <w:rsid w:val="00B34CF6"/>
    <w:rsid w:val="00B34FE0"/>
    <w:rsid w:val="00B35000"/>
    <w:rsid w:val="00B3506A"/>
    <w:rsid w:val="00B35135"/>
    <w:rsid w:val="00B35190"/>
    <w:rsid w:val="00B3543E"/>
    <w:rsid w:val="00B35590"/>
    <w:rsid w:val="00B3568B"/>
    <w:rsid w:val="00B356A4"/>
    <w:rsid w:val="00B3597E"/>
    <w:rsid w:val="00B35A9B"/>
    <w:rsid w:val="00B35D32"/>
    <w:rsid w:val="00B35DCD"/>
    <w:rsid w:val="00B35F62"/>
    <w:rsid w:val="00B35FCD"/>
    <w:rsid w:val="00B360A7"/>
    <w:rsid w:val="00B3614D"/>
    <w:rsid w:val="00B362A7"/>
    <w:rsid w:val="00B3639F"/>
    <w:rsid w:val="00B36550"/>
    <w:rsid w:val="00B3662A"/>
    <w:rsid w:val="00B36669"/>
    <w:rsid w:val="00B366BB"/>
    <w:rsid w:val="00B3677D"/>
    <w:rsid w:val="00B36C0B"/>
    <w:rsid w:val="00B36D5F"/>
    <w:rsid w:val="00B36DBF"/>
    <w:rsid w:val="00B36DE5"/>
    <w:rsid w:val="00B36F36"/>
    <w:rsid w:val="00B36F6E"/>
    <w:rsid w:val="00B3705D"/>
    <w:rsid w:val="00B370FD"/>
    <w:rsid w:val="00B373CA"/>
    <w:rsid w:val="00B37580"/>
    <w:rsid w:val="00B37705"/>
    <w:rsid w:val="00B3771A"/>
    <w:rsid w:val="00B378CF"/>
    <w:rsid w:val="00B3791B"/>
    <w:rsid w:val="00B37B61"/>
    <w:rsid w:val="00B40031"/>
    <w:rsid w:val="00B403B1"/>
    <w:rsid w:val="00B406B1"/>
    <w:rsid w:val="00B407D3"/>
    <w:rsid w:val="00B40BD2"/>
    <w:rsid w:val="00B40DC6"/>
    <w:rsid w:val="00B40F77"/>
    <w:rsid w:val="00B41035"/>
    <w:rsid w:val="00B411D9"/>
    <w:rsid w:val="00B41273"/>
    <w:rsid w:val="00B412C0"/>
    <w:rsid w:val="00B412CE"/>
    <w:rsid w:val="00B4131F"/>
    <w:rsid w:val="00B41376"/>
    <w:rsid w:val="00B41562"/>
    <w:rsid w:val="00B415C5"/>
    <w:rsid w:val="00B41802"/>
    <w:rsid w:val="00B4184C"/>
    <w:rsid w:val="00B418FB"/>
    <w:rsid w:val="00B419EB"/>
    <w:rsid w:val="00B41CDD"/>
    <w:rsid w:val="00B41FC9"/>
    <w:rsid w:val="00B420ED"/>
    <w:rsid w:val="00B424A1"/>
    <w:rsid w:val="00B426CF"/>
    <w:rsid w:val="00B42929"/>
    <w:rsid w:val="00B42A21"/>
    <w:rsid w:val="00B42ABC"/>
    <w:rsid w:val="00B42ABF"/>
    <w:rsid w:val="00B42B74"/>
    <w:rsid w:val="00B42D1A"/>
    <w:rsid w:val="00B43024"/>
    <w:rsid w:val="00B4303F"/>
    <w:rsid w:val="00B4326E"/>
    <w:rsid w:val="00B43318"/>
    <w:rsid w:val="00B43324"/>
    <w:rsid w:val="00B43396"/>
    <w:rsid w:val="00B433BF"/>
    <w:rsid w:val="00B433D0"/>
    <w:rsid w:val="00B435C4"/>
    <w:rsid w:val="00B435E1"/>
    <w:rsid w:val="00B435ED"/>
    <w:rsid w:val="00B437BA"/>
    <w:rsid w:val="00B43909"/>
    <w:rsid w:val="00B43ACB"/>
    <w:rsid w:val="00B43EFA"/>
    <w:rsid w:val="00B43F28"/>
    <w:rsid w:val="00B43F2B"/>
    <w:rsid w:val="00B43FEA"/>
    <w:rsid w:val="00B44090"/>
    <w:rsid w:val="00B440CC"/>
    <w:rsid w:val="00B4423B"/>
    <w:rsid w:val="00B44503"/>
    <w:rsid w:val="00B446C4"/>
    <w:rsid w:val="00B446F0"/>
    <w:rsid w:val="00B44897"/>
    <w:rsid w:val="00B44926"/>
    <w:rsid w:val="00B44990"/>
    <w:rsid w:val="00B44A31"/>
    <w:rsid w:val="00B44B1B"/>
    <w:rsid w:val="00B44C96"/>
    <w:rsid w:val="00B44D68"/>
    <w:rsid w:val="00B44E68"/>
    <w:rsid w:val="00B45024"/>
    <w:rsid w:val="00B450A6"/>
    <w:rsid w:val="00B452BB"/>
    <w:rsid w:val="00B45308"/>
    <w:rsid w:val="00B45446"/>
    <w:rsid w:val="00B45485"/>
    <w:rsid w:val="00B4557B"/>
    <w:rsid w:val="00B455A6"/>
    <w:rsid w:val="00B456A7"/>
    <w:rsid w:val="00B457DA"/>
    <w:rsid w:val="00B45852"/>
    <w:rsid w:val="00B459B1"/>
    <w:rsid w:val="00B45A11"/>
    <w:rsid w:val="00B45AC4"/>
    <w:rsid w:val="00B45B41"/>
    <w:rsid w:val="00B45B93"/>
    <w:rsid w:val="00B45CA3"/>
    <w:rsid w:val="00B45D9E"/>
    <w:rsid w:val="00B45FF6"/>
    <w:rsid w:val="00B46066"/>
    <w:rsid w:val="00B460B6"/>
    <w:rsid w:val="00B46279"/>
    <w:rsid w:val="00B4629D"/>
    <w:rsid w:val="00B46534"/>
    <w:rsid w:val="00B46634"/>
    <w:rsid w:val="00B466AE"/>
    <w:rsid w:val="00B46732"/>
    <w:rsid w:val="00B4694A"/>
    <w:rsid w:val="00B469DD"/>
    <w:rsid w:val="00B46A27"/>
    <w:rsid w:val="00B46BC3"/>
    <w:rsid w:val="00B46C31"/>
    <w:rsid w:val="00B46C4D"/>
    <w:rsid w:val="00B46CA2"/>
    <w:rsid w:val="00B46E1E"/>
    <w:rsid w:val="00B46E7A"/>
    <w:rsid w:val="00B46EE0"/>
    <w:rsid w:val="00B47009"/>
    <w:rsid w:val="00B47394"/>
    <w:rsid w:val="00B47443"/>
    <w:rsid w:val="00B474FA"/>
    <w:rsid w:val="00B4765A"/>
    <w:rsid w:val="00B47712"/>
    <w:rsid w:val="00B477AC"/>
    <w:rsid w:val="00B47903"/>
    <w:rsid w:val="00B47909"/>
    <w:rsid w:val="00B47915"/>
    <w:rsid w:val="00B47967"/>
    <w:rsid w:val="00B479E9"/>
    <w:rsid w:val="00B47ABF"/>
    <w:rsid w:val="00B47D22"/>
    <w:rsid w:val="00B47EF2"/>
    <w:rsid w:val="00B500B4"/>
    <w:rsid w:val="00B50178"/>
    <w:rsid w:val="00B501FE"/>
    <w:rsid w:val="00B5049F"/>
    <w:rsid w:val="00B5056A"/>
    <w:rsid w:val="00B5070F"/>
    <w:rsid w:val="00B507CB"/>
    <w:rsid w:val="00B50833"/>
    <w:rsid w:val="00B509C1"/>
    <w:rsid w:val="00B50AFF"/>
    <w:rsid w:val="00B50C71"/>
    <w:rsid w:val="00B50CDD"/>
    <w:rsid w:val="00B50D3A"/>
    <w:rsid w:val="00B50DA6"/>
    <w:rsid w:val="00B50FD2"/>
    <w:rsid w:val="00B51186"/>
    <w:rsid w:val="00B511B9"/>
    <w:rsid w:val="00B51242"/>
    <w:rsid w:val="00B513D4"/>
    <w:rsid w:val="00B513E7"/>
    <w:rsid w:val="00B516B8"/>
    <w:rsid w:val="00B516D9"/>
    <w:rsid w:val="00B5171E"/>
    <w:rsid w:val="00B51728"/>
    <w:rsid w:val="00B517D6"/>
    <w:rsid w:val="00B517F2"/>
    <w:rsid w:val="00B5192A"/>
    <w:rsid w:val="00B5194F"/>
    <w:rsid w:val="00B51A7A"/>
    <w:rsid w:val="00B51C31"/>
    <w:rsid w:val="00B51D86"/>
    <w:rsid w:val="00B51DB3"/>
    <w:rsid w:val="00B51DF7"/>
    <w:rsid w:val="00B51FF0"/>
    <w:rsid w:val="00B520E0"/>
    <w:rsid w:val="00B52166"/>
    <w:rsid w:val="00B52190"/>
    <w:rsid w:val="00B5225A"/>
    <w:rsid w:val="00B526CD"/>
    <w:rsid w:val="00B52763"/>
    <w:rsid w:val="00B52864"/>
    <w:rsid w:val="00B52878"/>
    <w:rsid w:val="00B5288F"/>
    <w:rsid w:val="00B528C9"/>
    <w:rsid w:val="00B52AB2"/>
    <w:rsid w:val="00B52BE8"/>
    <w:rsid w:val="00B52C07"/>
    <w:rsid w:val="00B52C32"/>
    <w:rsid w:val="00B52C39"/>
    <w:rsid w:val="00B52CFB"/>
    <w:rsid w:val="00B52D6F"/>
    <w:rsid w:val="00B52E01"/>
    <w:rsid w:val="00B530C7"/>
    <w:rsid w:val="00B5311C"/>
    <w:rsid w:val="00B5329F"/>
    <w:rsid w:val="00B539D3"/>
    <w:rsid w:val="00B53B06"/>
    <w:rsid w:val="00B53B29"/>
    <w:rsid w:val="00B53BEE"/>
    <w:rsid w:val="00B53D45"/>
    <w:rsid w:val="00B53D62"/>
    <w:rsid w:val="00B53F1A"/>
    <w:rsid w:val="00B53F39"/>
    <w:rsid w:val="00B54071"/>
    <w:rsid w:val="00B54307"/>
    <w:rsid w:val="00B54537"/>
    <w:rsid w:val="00B54617"/>
    <w:rsid w:val="00B546DC"/>
    <w:rsid w:val="00B5488D"/>
    <w:rsid w:val="00B548BE"/>
    <w:rsid w:val="00B5495B"/>
    <w:rsid w:val="00B54BD8"/>
    <w:rsid w:val="00B54CCD"/>
    <w:rsid w:val="00B54DA3"/>
    <w:rsid w:val="00B54ED3"/>
    <w:rsid w:val="00B54FF8"/>
    <w:rsid w:val="00B55049"/>
    <w:rsid w:val="00B55139"/>
    <w:rsid w:val="00B55277"/>
    <w:rsid w:val="00B55430"/>
    <w:rsid w:val="00B554D5"/>
    <w:rsid w:val="00B55533"/>
    <w:rsid w:val="00B55534"/>
    <w:rsid w:val="00B555FC"/>
    <w:rsid w:val="00B559AB"/>
    <w:rsid w:val="00B55B40"/>
    <w:rsid w:val="00B55B50"/>
    <w:rsid w:val="00B55CE0"/>
    <w:rsid w:val="00B55E70"/>
    <w:rsid w:val="00B55F0D"/>
    <w:rsid w:val="00B55FDC"/>
    <w:rsid w:val="00B56105"/>
    <w:rsid w:val="00B5619E"/>
    <w:rsid w:val="00B561B3"/>
    <w:rsid w:val="00B5626C"/>
    <w:rsid w:val="00B56328"/>
    <w:rsid w:val="00B5636C"/>
    <w:rsid w:val="00B563A7"/>
    <w:rsid w:val="00B56404"/>
    <w:rsid w:val="00B56628"/>
    <w:rsid w:val="00B566D9"/>
    <w:rsid w:val="00B56860"/>
    <w:rsid w:val="00B56A4C"/>
    <w:rsid w:val="00B56B56"/>
    <w:rsid w:val="00B56B8E"/>
    <w:rsid w:val="00B56CFC"/>
    <w:rsid w:val="00B56D94"/>
    <w:rsid w:val="00B56E36"/>
    <w:rsid w:val="00B56F85"/>
    <w:rsid w:val="00B570A3"/>
    <w:rsid w:val="00B570F6"/>
    <w:rsid w:val="00B5717B"/>
    <w:rsid w:val="00B57230"/>
    <w:rsid w:val="00B57243"/>
    <w:rsid w:val="00B572EB"/>
    <w:rsid w:val="00B57477"/>
    <w:rsid w:val="00B574C7"/>
    <w:rsid w:val="00B57684"/>
    <w:rsid w:val="00B57AFC"/>
    <w:rsid w:val="00B57DCA"/>
    <w:rsid w:val="00B57E13"/>
    <w:rsid w:val="00B57E3C"/>
    <w:rsid w:val="00B60008"/>
    <w:rsid w:val="00B600CC"/>
    <w:rsid w:val="00B6039D"/>
    <w:rsid w:val="00B60428"/>
    <w:rsid w:val="00B6051C"/>
    <w:rsid w:val="00B60C43"/>
    <w:rsid w:val="00B60E34"/>
    <w:rsid w:val="00B6106B"/>
    <w:rsid w:val="00B61129"/>
    <w:rsid w:val="00B61147"/>
    <w:rsid w:val="00B6132F"/>
    <w:rsid w:val="00B614D3"/>
    <w:rsid w:val="00B6150A"/>
    <w:rsid w:val="00B616B1"/>
    <w:rsid w:val="00B61740"/>
    <w:rsid w:val="00B617C3"/>
    <w:rsid w:val="00B61864"/>
    <w:rsid w:val="00B61995"/>
    <w:rsid w:val="00B61DE8"/>
    <w:rsid w:val="00B61EF6"/>
    <w:rsid w:val="00B62298"/>
    <w:rsid w:val="00B62448"/>
    <w:rsid w:val="00B624E5"/>
    <w:rsid w:val="00B62614"/>
    <w:rsid w:val="00B62808"/>
    <w:rsid w:val="00B628BE"/>
    <w:rsid w:val="00B629BB"/>
    <w:rsid w:val="00B62A52"/>
    <w:rsid w:val="00B62BE2"/>
    <w:rsid w:val="00B62CE1"/>
    <w:rsid w:val="00B62E23"/>
    <w:rsid w:val="00B62FC8"/>
    <w:rsid w:val="00B63069"/>
    <w:rsid w:val="00B6312C"/>
    <w:rsid w:val="00B6316F"/>
    <w:rsid w:val="00B631D4"/>
    <w:rsid w:val="00B6323B"/>
    <w:rsid w:val="00B63285"/>
    <w:rsid w:val="00B632AA"/>
    <w:rsid w:val="00B63511"/>
    <w:rsid w:val="00B637F7"/>
    <w:rsid w:val="00B638D4"/>
    <w:rsid w:val="00B639B9"/>
    <w:rsid w:val="00B639CD"/>
    <w:rsid w:val="00B63A4E"/>
    <w:rsid w:val="00B63A9F"/>
    <w:rsid w:val="00B63AE0"/>
    <w:rsid w:val="00B63BBD"/>
    <w:rsid w:val="00B63DB5"/>
    <w:rsid w:val="00B641B1"/>
    <w:rsid w:val="00B641F9"/>
    <w:rsid w:val="00B643A4"/>
    <w:rsid w:val="00B643E3"/>
    <w:rsid w:val="00B6452B"/>
    <w:rsid w:val="00B648AA"/>
    <w:rsid w:val="00B64981"/>
    <w:rsid w:val="00B649E3"/>
    <w:rsid w:val="00B649FF"/>
    <w:rsid w:val="00B64AD1"/>
    <w:rsid w:val="00B64DA2"/>
    <w:rsid w:val="00B65084"/>
    <w:rsid w:val="00B65252"/>
    <w:rsid w:val="00B652DF"/>
    <w:rsid w:val="00B653A9"/>
    <w:rsid w:val="00B654DA"/>
    <w:rsid w:val="00B6582C"/>
    <w:rsid w:val="00B65939"/>
    <w:rsid w:val="00B65A61"/>
    <w:rsid w:val="00B65AB9"/>
    <w:rsid w:val="00B65AFB"/>
    <w:rsid w:val="00B65B14"/>
    <w:rsid w:val="00B65B7E"/>
    <w:rsid w:val="00B65C44"/>
    <w:rsid w:val="00B65D76"/>
    <w:rsid w:val="00B65DFD"/>
    <w:rsid w:val="00B65E98"/>
    <w:rsid w:val="00B65EDA"/>
    <w:rsid w:val="00B65EEA"/>
    <w:rsid w:val="00B65F4A"/>
    <w:rsid w:val="00B660DE"/>
    <w:rsid w:val="00B66225"/>
    <w:rsid w:val="00B6623C"/>
    <w:rsid w:val="00B6629A"/>
    <w:rsid w:val="00B6630F"/>
    <w:rsid w:val="00B6635F"/>
    <w:rsid w:val="00B6636A"/>
    <w:rsid w:val="00B663B2"/>
    <w:rsid w:val="00B663CD"/>
    <w:rsid w:val="00B6641D"/>
    <w:rsid w:val="00B6661C"/>
    <w:rsid w:val="00B66680"/>
    <w:rsid w:val="00B666FC"/>
    <w:rsid w:val="00B667E9"/>
    <w:rsid w:val="00B66954"/>
    <w:rsid w:val="00B66AFE"/>
    <w:rsid w:val="00B66C42"/>
    <w:rsid w:val="00B66D31"/>
    <w:rsid w:val="00B66F3B"/>
    <w:rsid w:val="00B671CD"/>
    <w:rsid w:val="00B67285"/>
    <w:rsid w:val="00B67293"/>
    <w:rsid w:val="00B67429"/>
    <w:rsid w:val="00B6743D"/>
    <w:rsid w:val="00B67508"/>
    <w:rsid w:val="00B67566"/>
    <w:rsid w:val="00B676E1"/>
    <w:rsid w:val="00B67755"/>
    <w:rsid w:val="00B679C4"/>
    <w:rsid w:val="00B67C08"/>
    <w:rsid w:val="00B67C21"/>
    <w:rsid w:val="00B67CD3"/>
    <w:rsid w:val="00B67CEA"/>
    <w:rsid w:val="00B67DB4"/>
    <w:rsid w:val="00B67E1C"/>
    <w:rsid w:val="00B700D1"/>
    <w:rsid w:val="00B7015F"/>
    <w:rsid w:val="00B70251"/>
    <w:rsid w:val="00B70439"/>
    <w:rsid w:val="00B705A0"/>
    <w:rsid w:val="00B705F7"/>
    <w:rsid w:val="00B70610"/>
    <w:rsid w:val="00B706B4"/>
    <w:rsid w:val="00B707B6"/>
    <w:rsid w:val="00B70C0E"/>
    <w:rsid w:val="00B70C23"/>
    <w:rsid w:val="00B70C6F"/>
    <w:rsid w:val="00B70E24"/>
    <w:rsid w:val="00B710CC"/>
    <w:rsid w:val="00B7122F"/>
    <w:rsid w:val="00B71447"/>
    <w:rsid w:val="00B7164F"/>
    <w:rsid w:val="00B716A1"/>
    <w:rsid w:val="00B716D7"/>
    <w:rsid w:val="00B7190F"/>
    <w:rsid w:val="00B719A7"/>
    <w:rsid w:val="00B719B9"/>
    <w:rsid w:val="00B719DA"/>
    <w:rsid w:val="00B71A41"/>
    <w:rsid w:val="00B71AD7"/>
    <w:rsid w:val="00B71AFE"/>
    <w:rsid w:val="00B71BF9"/>
    <w:rsid w:val="00B71C98"/>
    <w:rsid w:val="00B71D92"/>
    <w:rsid w:val="00B71F9D"/>
    <w:rsid w:val="00B72202"/>
    <w:rsid w:val="00B72461"/>
    <w:rsid w:val="00B727BC"/>
    <w:rsid w:val="00B72877"/>
    <w:rsid w:val="00B728CB"/>
    <w:rsid w:val="00B72B33"/>
    <w:rsid w:val="00B72BA3"/>
    <w:rsid w:val="00B72C4A"/>
    <w:rsid w:val="00B72D59"/>
    <w:rsid w:val="00B72E42"/>
    <w:rsid w:val="00B72F00"/>
    <w:rsid w:val="00B73019"/>
    <w:rsid w:val="00B730AF"/>
    <w:rsid w:val="00B73155"/>
    <w:rsid w:val="00B731F0"/>
    <w:rsid w:val="00B73322"/>
    <w:rsid w:val="00B73564"/>
    <w:rsid w:val="00B735A0"/>
    <w:rsid w:val="00B73610"/>
    <w:rsid w:val="00B73629"/>
    <w:rsid w:val="00B736B5"/>
    <w:rsid w:val="00B7386E"/>
    <w:rsid w:val="00B73A19"/>
    <w:rsid w:val="00B73A8A"/>
    <w:rsid w:val="00B73A9F"/>
    <w:rsid w:val="00B73CD0"/>
    <w:rsid w:val="00B7415F"/>
    <w:rsid w:val="00B74302"/>
    <w:rsid w:val="00B74423"/>
    <w:rsid w:val="00B744C4"/>
    <w:rsid w:val="00B744E2"/>
    <w:rsid w:val="00B7459D"/>
    <w:rsid w:val="00B745F9"/>
    <w:rsid w:val="00B74770"/>
    <w:rsid w:val="00B7484F"/>
    <w:rsid w:val="00B74A79"/>
    <w:rsid w:val="00B74DB7"/>
    <w:rsid w:val="00B74E1E"/>
    <w:rsid w:val="00B74EDD"/>
    <w:rsid w:val="00B74F2B"/>
    <w:rsid w:val="00B74F9C"/>
    <w:rsid w:val="00B74FAD"/>
    <w:rsid w:val="00B74FD8"/>
    <w:rsid w:val="00B7509C"/>
    <w:rsid w:val="00B750B7"/>
    <w:rsid w:val="00B7526F"/>
    <w:rsid w:val="00B752ED"/>
    <w:rsid w:val="00B753C9"/>
    <w:rsid w:val="00B753F4"/>
    <w:rsid w:val="00B7548B"/>
    <w:rsid w:val="00B754EA"/>
    <w:rsid w:val="00B755E4"/>
    <w:rsid w:val="00B755E5"/>
    <w:rsid w:val="00B75659"/>
    <w:rsid w:val="00B75735"/>
    <w:rsid w:val="00B7578D"/>
    <w:rsid w:val="00B75841"/>
    <w:rsid w:val="00B7595E"/>
    <w:rsid w:val="00B759E4"/>
    <w:rsid w:val="00B759E7"/>
    <w:rsid w:val="00B75A21"/>
    <w:rsid w:val="00B75B28"/>
    <w:rsid w:val="00B75C37"/>
    <w:rsid w:val="00B75F78"/>
    <w:rsid w:val="00B76092"/>
    <w:rsid w:val="00B76173"/>
    <w:rsid w:val="00B76295"/>
    <w:rsid w:val="00B76553"/>
    <w:rsid w:val="00B76682"/>
    <w:rsid w:val="00B766A2"/>
    <w:rsid w:val="00B766A7"/>
    <w:rsid w:val="00B7689D"/>
    <w:rsid w:val="00B76962"/>
    <w:rsid w:val="00B76977"/>
    <w:rsid w:val="00B76AE2"/>
    <w:rsid w:val="00B76AEB"/>
    <w:rsid w:val="00B76AFF"/>
    <w:rsid w:val="00B76CD0"/>
    <w:rsid w:val="00B76DCB"/>
    <w:rsid w:val="00B76DCE"/>
    <w:rsid w:val="00B76E97"/>
    <w:rsid w:val="00B7718E"/>
    <w:rsid w:val="00B77221"/>
    <w:rsid w:val="00B7732E"/>
    <w:rsid w:val="00B77411"/>
    <w:rsid w:val="00B775A9"/>
    <w:rsid w:val="00B776CE"/>
    <w:rsid w:val="00B77739"/>
    <w:rsid w:val="00B77A4C"/>
    <w:rsid w:val="00B77D60"/>
    <w:rsid w:val="00B77DB8"/>
    <w:rsid w:val="00B77EBF"/>
    <w:rsid w:val="00B77FF2"/>
    <w:rsid w:val="00B800D3"/>
    <w:rsid w:val="00B803AA"/>
    <w:rsid w:val="00B80553"/>
    <w:rsid w:val="00B8067C"/>
    <w:rsid w:val="00B80AAC"/>
    <w:rsid w:val="00B80C31"/>
    <w:rsid w:val="00B80C48"/>
    <w:rsid w:val="00B80C96"/>
    <w:rsid w:val="00B80CA8"/>
    <w:rsid w:val="00B80E34"/>
    <w:rsid w:val="00B813DB"/>
    <w:rsid w:val="00B814B6"/>
    <w:rsid w:val="00B814CD"/>
    <w:rsid w:val="00B815C2"/>
    <w:rsid w:val="00B8183D"/>
    <w:rsid w:val="00B81995"/>
    <w:rsid w:val="00B819FC"/>
    <w:rsid w:val="00B81B31"/>
    <w:rsid w:val="00B81B32"/>
    <w:rsid w:val="00B81B9C"/>
    <w:rsid w:val="00B81BD4"/>
    <w:rsid w:val="00B81BE0"/>
    <w:rsid w:val="00B81DA4"/>
    <w:rsid w:val="00B81E9C"/>
    <w:rsid w:val="00B81F1C"/>
    <w:rsid w:val="00B81FCD"/>
    <w:rsid w:val="00B82691"/>
    <w:rsid w:val="00B82737"/>
    <w:rsid w:val="00B8277F"/>
    <w:rsid w:val="00B82895"/>
    <w:rsid w:val="00B82948"/>
    <w:rsid w:val="00B82991"/>
    <w:rsid w:val="00B82C8A"/>
    <w:rsid w:val="00B82CA7"/>
    <w:rsid w:val="00B83056"/>
    <w:rsid w:val="00B832BB"/>
    <w:rsid w:val="00B83393"/>
    <w:rsid w:val="00B833DC"/>
    <w:rsid w:val="00B83475"/>
    <w:rsid w:val="00B8356D"/>
    <w:rsid w:val="00B8365A"/>
    <w:rsid w:val="00B8369D"/>
    <w:rsid w:val="00B836FF"/>
    <w:rsid w:val="00B8391C"/>
    <w:rsid w:val="00B83A94"/>
    <w:rsid w:val="00B83CFB"/>
    <w:rsid w:val="00B83ED8"/>
    <w:rsid w:val="00B83F5D"/>
    <w:rsid w:val="00B840D4"/>
    <w:rsid w:val="00B841E4"/>
    <w:rsid w:val="00B843B5"/>
    <w:rsid w:val="00B84449"/>
    <w:rsid w:val="00B84552"/>
    <w:rsid w:val="00B845C4"/>
    <w:rsid w:val="00B8465E"/>
    <w:rsid w:val="00B8467B"/>
    <w:rsid w:val="00B84774"/>
    <w:rsid w:val="00B847F5"/>
    <w:rsid w:val="00B849CC"/>
    <w:rsid w:val="00B84A0E"/>
    <w:rsid w:val="00B84A9F"/>
    <w:rsid w:val="00B84AA6"/>
    <w:rsid w:val="00B84B7A"/>
    <w:rsid w:val="00B84D96"/>
    <w:rsid w:val="00B84DDE"/>
    <w:rsid w:val="00B85062"/>
    <w:rsid w:val="00B8507C"/>
    <w:rsid w:val="00B85134"/>
    <w:rsid w:val="00B8513B"/>
    <w:rsid w:val="00B852F2"/>
    <w:rsid w:val="00B85466"/>
    <w:rsid w:val="00B85497"/>
    <w:rsid w:val="00B8582F"/>
    <w:rsid w:val="00B85BBA"/>
    <w:rsid w:val="00B85C75"/>
    <w:rsid w:val="00B85CB1"/>
    <w:rsid w:val="00B85D92"/>
    <w:rsid w:val="00B85F53"/>
    <w:rsid w:val="00B8601C"/>
    <w:rsid w:val="00B8609A"/>
    <w:rsid w:val="00B860B3"/>
    <w:rsid w:val="00B86182"/>
    <w:rsid w:val="00B861CA"/>
    <w:rsid w:val="00B86200"/>
    <w:rsid w:val="00B862C0"/>
    <w:rsid w:val="00B862D9"/>
    <w:rsid w:val="00B863B6"/>
    <w:rsid w:val="00B864CF"/>
    <w:rsid w:val="00B86816"/>
    <w:rsid w:val="00B86869"/>
    <w:rsid w:val="00B868B2"/>
    <w:rsid w:val="00B868F4"/>
    <w:rsid w:val="00B8696E"/>
    <w:rsid w:val="00B869AD"/>
    <w:rsid w:val="00B86A6F"/>
    <w:rsid w:val="00B86B5F"/>
    <w:rsid w:val="00B86D33"/>
    <w:rsid w:val="00B86E90"/>
    <w:rsid w:val="00B86F29"/>
    <w:rsid w:val="00B870BE"/>
    <w:rsid w:val="00B87160"/>
    <w:rsid w:val="00B87285"/>
    <w:rsid w:val="00B872EA"/>
    <w:rsid w:val="00B872ED"/>
    <w:rsid w:val="00B87580"/>
    <w:rsid w:val="00B87597"/>
    <w:rsid w:val="00B876E2"/>
    <w:rsid w:val="00B8783E"/>
    <w:rsid w:val="00B8788B"/>
    <w:rsid w:val="00B878A5"/>
    <w:rsid w:val="00B8790C"/>
    <w:rsid w:val="00B8794B"/>
    <w:rsid w:val="00B87962"/>
    <w:rsid w:val="00B879C4"/>
    <w:rsid w:val="00B87AB1"/>
    <w:rsid w:val="00B87ABC"/>
    <w:rsid w:val="00B87D75"/>
    <w:rsid w:val="00B87E87"/>
    <w:rsid w:val="00B87FBC"/>
    <w:rsid w:val="00B900FA"/>
    <w:rsid w:val="00B90237"/>
    <w:rsid w:val="00B90382"/>
    <w:rsid w:val="00B903D9"/>
    <w:rsid w:val="00B9047A"/>
    <w:rsid w:val="00B90654"/>
    <w:rsid w:val="00B906E9"/>
    <w:rsid w:val="00B90885"/>
    <w:rsid w:val="00B90CAC"/>
    <w:rsid w:val="00B90CF0"/>
    <w:rsid w:val="00B910F4"/>
    <w:rsid w:val="00B911D2"/>
    <w:rsid w:val="00B912F9"/>
    <w:rsid w:val="00B913DE"/>
    <w:rsid w:val="00B91503"/>
    <w:rsid w:val="00B916D2"/>
    <w:rsid w:val="00B91784"/>
    <w:rsid w:val="00B917F4"/>
    <w:rsid w:val="00B91942"/>
    <w:rsid w:val="00B919B9"/>
    <w:rsid w:val="00B919C7"/>
    <w:rsid w:val="00B91BC4"/>
    <w:rsid w:val="00B91F3A"/>
    <w:rsid w:val="00B9207C"/>
    <w:rsid w:val="00B920B3"/>
    <w:rsid w:val="00B9218E"/>
    <w:rsid w:val="00B9232F"/>
    <w:rsid w:val="00B9246C"/>
    <w:rsid w:val="00B92738"/>
    <w:rsid w:val="00B92A0C"/>
    <w:rsid w:val="00B92A74"/>
    <w:rsid w:val="00B92A9F"/>
    <w:rsid w:val="00B92C01"/>
    <w:rsid w:val="00B92C95"/>
    <w:rsid w:val="00B92C97"/>
    <w:rsid w:val="00B92F24"/>
    <w:rsid w:val="00B93022"/>
    <w:rsid w:val="00B930F3"/>
    <w:rsid w:val="00B93401"/>
    <w:rsid w:val="00B937A9"/>
    <w:rsid w:val="00B938F4"/>
    <w:rsid w:val="00B9390B"/>
    <w:rsid w:val="00B93999"/>
    <w:rsid w:val="00B93A20"/>
    <w:rsid w:val="00B93A9B"/>
    <w:rsid w:val="00B93B97"/>
    <w:rsid w:val="00B93CA5"/>
    <w:rsid w:val="00B93E82"/>
    <w:rsid w:val="00B941E4"/>
    <w:rsid w:val="00B94302"/>
    <w:rsid w:val="00B9439A"/>
    <w:rsid w:val="00B9469F"/>
    <w:rsid w:val="00B94932"/>
    <w:rsid w:val="00B94C88"/>
    <w:rsid w:val="00B94DA7"/>
    <w:rsid w:val="00B94DC9"/>
    <w:rsid w:val="00B94E71"/>
    <w:rsid w:val="00B94EA4"/>
    <w:rsid w:val="00B95037"/>
    <w:rsid w:val="00B950D9"/>
    <w:rsid w:val="00B9511E"/>
    <w:rsid w:val="00B9524E"/>
    <w:rsid w:val="00B95285"/>
    <w:rsid w:val="00B95398"/>
    <w:rsid w:val="00B955D5"/>
    <w:rsid w:val="00B95B62"/>
    <w:rsid w:val="00B95BD7"/>
    <w:rsid w:val="00B95C89"/>
    <w:rsid w:val="00B95C92"/>
    <w:rsid w:val="00B95E2F"/>
    <w:rsid w:val="00B95E73"/>
    <w:rsid w:val="00B95EC0"/>
    <w:rsid w:val="00B95EF4"/>
    <w:rsid w:val="00B95F02"/>
    <w:rsid w:val="00B9606C"/>
    <w:rsid w:val="00B96105"/>
    <w:rsid w:val="00B96143"/>
    <w:rsid w:val="00B96483"/>
    <w:rsid w:val="00B9648B"/>
    <w:rsid w:val="00B964A1"/>
    <w:rsid w:val="00B9654A"/>
    <w:rsid w:val="00B96575"/>
    <w:rsid w:val="00B9659F"/>
    <w:rsid w:val="00B965B3"/>
    <w:rsid w:val="00B965BD"/>
    <w:rsid w:val="00B9661B"/>
    <w:rsid w:val="00B966D3"/>
    <w:rsid w:val="00B96935"/>
    <w:rsid w:val="00B969C1"/>
    <w:rsid w:val="00B96AC8"/>
    <w:rsid w:val="00B96AF1"/>
    <w:rsid w:val="00B96BF1"/>
    <w:rsid w:val="00B96E0F"/>
    <w:rsid w:val="00B96E4E"/>
    <w:rsid w:val="00B96F96"/>
    <w:rsid w:val="00B97010"/>
    <w:rsid w:val="00B97164"/>
    <w:rsid w:val="00B971EE"/>
    <w:rsid w:val="00B972B4"/>
    <w:rsid w:val="00B972BF"/>
    <w:rsid w:val="00B97321"/>
    <w:rsid w:val="00B97322"/>
    <w:rsid w:val="00B9733A"/>
    <w:rsid w:val="00B973A7"/>
    <w:rsid w:val="00B97481"/>
    <w:rsid w:val="00B976F5"/>
    <w:rsid w:val="00B9780F"/>
    <w:rsid w:val="00B9795C"/>
    <w:rsid w:val="00B97BD8"/>
    <w:rsid w:val="00B97BDE"/>
    <w:rsid w:val="00B97CDE"/>
    <w:rsid w:val="00B97ECE"/>
    <w:rsid w:val="00B97FB7"/>
    <w:rsid w:val="00BA01F8"/>
    <w:rsid w:val="00BA0259"/>
    <w:rsid w:val="00BA0355"/>
    <w:rsid w:val="00BA0434"/>
    <w:rsid w:val="00BA049B"/>
    <w:rsid w:val="00BA059A"/>
    <w:rsid w:val="00BA08F8"/>
    <w:rsid w:val="00BA0B6F"/>
    <w:rsid w:val="00BA0C24"/>
    <w:rsid w:val="00BA0DF6"/>
    <w:rsid w:val="00BA0EB7"/>
    <w:rsid w:val="00BA1082"/>
    <w:rsid w:val="00BA10EB"/>
    <w:rsid w:val="00BA1163"/>
    <w:rsid w:val="00BA120D"/>
    <w:rsid w:val="00BA12BE"/>
    <w:rsid w:val="00BA12FC"/>
    <w:rsid w:val="00BA15C3"/>
    <w:rsid w:val="00BA1687"/>
    <w:rsid w:val="00BA16E0"/>
    <w:rsid w:val="00BA1722"/>
    <w:rsid w:val="00BA1800"/>
    <w:rsid w:val="00BA18A6"/>
    <w:rsid w:val="00BA1936"/>
    <w:rsid w:val="00BA1B80"/>
    <w:rsid w:val="00BA1C0D"/>
    <w:rsid w:val="00BA1CAB"/>
    <w:rsid w:val="00BA1DF0"/>
    <w:rsid w:val="00BA1E12"/>
    <w:rsid w:val="00BA203C"/>
    <w:rsid w:val="00BA2126"/>
    <w:rsid w:val="00BA2186"/>
    <w:rsid w:val="00BA21C3"/>
    <w:rsid w:val="00BA2281"/>
    <w:rsid w:val="00BA25BD"/>
    <w:rsid w:val="00BA25DB"/>
    <w:rsid w:val="00BA26E1"/>
    <w:rsid w:val="00BA297B"/>
    <w:rsid w:val="00BA2B64"/>
    <w:rsid w:val="00BA2B6A"/>
    <w:rsid w:val="00BA2E38"/>
    <w:rsid w:val="00BA2E79"/>
    <w:rsid w:val="00BA2F74"/>
    <w:rsid w:val="00BA305B"/>
    <w:rsid w:val="00BA314B"/>
    <w:rsid w:val="00BA3375"/>
    <w:rsid w:val="00BA3396"/>
    <w:rsid w:val="00BA3465"/>
    <w:rsid w:val="00BA3494"/>
    <w:rsid w:val="00BA3677"/>
    <w:rsid w:val="00BA373E"/>
    <w:rsid w:val="00BA3A00"/>
    <w:rsid w:val="00BA3F2D"/>
    <w:rsid w:val="00BA3F38"/>
    <w:rsid w:val="00BA3F8C"/>
    <w:rsid w:val="00BA3FB4"/>
    <w:rsid w:val="00BA414E"/>
    <w:rsid w:val="00BA41C2"/>
    <w:rsid w:val="00BA4263"/>
    <w:rsid w:val="00BA42DA"/>
    <w:rsid w:val="00BA4394"/>
    <w:rsid w:val="00BA4459"/>
    <w:rsid w:val="00BA44E1"/>
    <w:rsid w:val="00BA44EB"/>
    <w:rsid w:val="00BA450E"/>
    <w:rsid w:val="00BA4593"/>
    <w:rsid w:val="00BA475E"/>
    <w:rsid w:val="00BA482F"/>
    <w:rsid w:val="00BA4B98"/>
    <w:rsid w:val="00BA4CE0"/>
    <w:rsid w:val="00BA4FE6"/>
    <w:rsid w:val="00BA509A"/>
    <w:rsid w:val="00BA50B6"/>
    <w:rsid w:val="00BA50D7"/>
    <w:rsid w:val="00BA51A1"/>
    <w:rsid w:val="00BA53BD"/>
    <w:rsid w:val="00BA5515"/>
    <w:rsid w:val="00BA555A"/>
    <w:rsid w:val="00BA5575"/>
    <w:rsid w:val="00BA5718"/>
    <w:rsid w:val="00BA580D"/>
    <w:rsid w:val="00BA5822"/>
    <w:rsid w:val="00BA5908"/>
    <w:rsid w:val="00BA597E"/>
    <w:rsid w:val="00BA5B23"/>
    <w:rsid w:val="00BA5BA1"/>
    <w:rsid w:val="00BA5C33"/>
    <w:rsid w:val="00BA5CED"/>
    <w:rsid w:val="00BA5D40"/>
    <w:rsid w:val="00BA5E90"/>
    <w:rsid w:val="00BA6009"/>
    <w:rsid w:val="00BA6023"/>
    <w:rsid w:val="00BA6235"/>
    <w:rsid w:val="00BA62A8"/>
    <w:rsid w:val="00BA63AB"/>
    <w:rsid w:val="00BA65AA"/>
    <w:rsid w:val="00BA66E8"/>
    <w:rsid w:val="00BA6AEB"/>
    <w:rsid w:val="00BA6E92"/>
    <w:rsid w:val="00BA6FDA"/>
    <w:rsid w:val="00BA711F"/>
    <w:rsid w:val="00BA71ED"/>
    <w:rsid w:val="00BA7250"/>
    <w:rsid w:val="00BA726A"/>
    <w:rsid w:val="00BA7310"/>
    <w:rsid w:val="00BA73ED"/>
    <w:rsid w:val="00BA74E8"/>
    <w:rsid w:val="00BA75FE"/>
    <w:rsid w:val="00BA7698"/>
    <w:rsid w:val="00BA7969"/>
    <w:rsid w:val="00BA7BFD"/>
    <w:rsid w:val="00BA7C39"/>
    <w:rsid w:val="00BA7D4C"/>
    <w:rsid w:val="00BA7DA1"/>
    <w:rsid w:val="00BA7DDA"/>
    <w:rsid w:val="00BA7E12"/>
    <w:rsid w:val="00BA7FC8"/>
    <w:rsid w:val="00BB00A3"/>
    <w:rsid w:val="00BB018E"/>
    <w:rsid w:val="00BB0269"/>
    <w:rsid w:val="00BB02A3"/>
    <w:rsid w:val="00BB0414"/>
    <w:rsid w:val="00BB04B8"/>
    <w:rsid w:val="00BB04CF"/>
    <w:rsid w:val="00BB05B9"/>
    <w:rsid w:val="00BB0698"/>
    <w:rsid w:val="00BB072A"/>
    <w:rsid w:val="00BB0836"/>
    <w:rsid w:val="00BB085C"/>
    <w:rsid w:val="00BB0981"/>
    <w:rsid w:val="00BB0B12"/>
    <w:rsid w:val="00BB0C59"/>
    <w:rsid w:val="00BB0C62"/>
    <w:rsid w:val="00BB0CAE"/>
    <w:rsid w:val="00BB0D38"/>
    <w:rsid w:val="00BB0DBD"/>
    <w:rsid w:val="00BB0E78"/>
    <w:rsid w:val="00BB128B"/>
    <w:rsid w:val="00BB1592"/>
    <w:rsid w:val="00BB1894"/>
    <w:rsid w:val="00BB1994"/>
    <w:rsid w:val="00BB1CC0"/>
    <w:rsid w:val="00BB1DDD"/>
    <w:rsid w:val="00BB1F3E"/>
    <w:rsid w:val="00BB2043"/>
    <w:rsid w:val="00BB2351"/>
    <w:rsid w:val="00BB23D3"/>
    <w:rsid w:val="00BB24DD"/>
    <w:rsid w:val="00BB2682"/>
    <w:rsid w:val="00BB26F8"/>
    <w:rsid w:val="00BB28FB"/>
    <w:rsid w:val="00BB291E"/>
    <w:rsid w:val="00BB29B7"/>
    <w:rsid w:val="00BB2A7E"/>
    <w:rsid w:val="00BB2AA9"/>
    <w:rsid w:val="00BB2CAB"/>
    <w:rsid w:val="00BB2CDF"/>
    <w:rsid w:val="00BB2D4E"/>
    <w:rsid w:val="00BB2D5A"/>
    <w:rsid w:val="00BB2DB4"/>
    <w:rsid w:val="00BB2E87"/>
    <w:rsid w:val="00BB2ED8"/>
    <w:rsid w:val="00BB2F1D"/>
    <w:rsid w:val="00BB2FFE"/>
    <w:rsid w:val="00BB301D"/>
    <w:rsid w:val="00BB30FA"/>
    <w:rsid w:val="00BB3157"/>
    <w:rsid w:val="00BB3191"/>
    <w:rsid w:val="00BB3225"/>
    <w:rsid w:val="00BB32A6"/>
    <w:rsid w:val="00BB358E"/>
    <w:rsid w:val="00BB382B"/>
    <w:rsid w:val="00BB3936"/>
    <w:rsid w:val="00BB3B35"/>
    <w:rsid w:val="00BB3B41"/>
    <w:rsid w:val="00BB3B54"/>
    <w:rsid w:val="00BB3D5A"/>
    <w:rsid w:val="00BB3D7A"/>
    <w:rsid w:val="00BB3FB8"/>
    <w:rsid w:val="00BB43B5"/>
    <w:rsid w:val="00BB43CF"/>
    <w:rsid w:val="00BB44BD"/>
    <w:rsid w:val="00BB4538"/>
    <w:rsid w:val="00BB458E"/>
    <w:rsid w:val="00BB4836"/>
    <w:rsid w:val="00BB4873"/>
    <w:rsid w:val="00BB49F8"/>
    <w:rsid w:val="00BB4A0D"/>
    <w:rsid w:val="00BB4A65"/>
    <w:rsid w:val="00BB4B0F"/>
    <w:rsid w:val="00BB4D2D"/>
    <w:rsid w:val="00BB4E05"/>
    <w:rsid w:val="00BB4E1E"/>
    <w:rsid w:val="00BB512A"/>
    <w:rsid w:val="00BB51A3"/>
    <w:rsid w:val="00BB51BD"/>
    <w:rsid w:val="00BB52C4"/>
    <w:rsid w:val="00BB52EA"/>
    <w:rsid w:val="00BB5376"/>
    <w:rsid w:val="00BB5515"/>
    <w:rsid w:val="00BB55E1"/>
    <w:rsid w:val="00BB5655"/>
    <w:rsid w:val="00BB57A0"/>
    <w:rsid w:val="00BB57A4"/>
    <w:rsid w:val="00BB58D2"/>
    <w:rsid w:val="00BB59B7"/>
    <w:rsid w:val="00BB5C88"/>
    <w:rsid w:val="00BB5EBA"/>
    <w:rsid w:val="00BB5EFA"/>
    <w:rsid w:val="00BB5F85"/>
    <w:rsid w:val="00BB5FBA"/>
    <w:rsid w:val="00BB613C"/>
    <w:rsid w:val="00BB6399"/>
    <w:rsid w:val="00BB64CB"/>
    <w:rsid w:val="00BB6562"/>
    <w:rsid w:val="00BB66E3"/>
    <w:rsid w:val="00BB679F"/>
    <w:rsid w:val="00BB6819"/>
    <w:rsid w:val="00BB69A5"/>
    <w:rsid w:val="00BB6B20"/>
    <w:rsid w:val="00BB6D26"/>
    <w:rsid w:val="00BB6DB9"/>
    <w:rsid w:val="00BB6E82"/>
    <w:rsid w:val="00BB7070"/>
    <w:rsid w:val="00BB72AE"/>
    <w:rsid w:val="00BB72DF"/>
    <w:rsid w:val="00BB72E0"/>
    <w:rsid w:val="00BB7425"/>
    <w:rsid w:val="00BB776D"/>
    <w:rsid w:val="00BB787A"/>
    <w:rsid w:val="00BB7AAC"/>
    <w:rsid w:val="00BB7AB0"/>
    <w:rsid w:val="00BB7D11"/>
    <w:rsid w:val="00BB7DB9"/>
    <w:rsid w:val="00BB7FCD"/>
    <w:rsid w:val="00BC02D6"/>
    <w:rsid w:val="00BC0478"/>
    <w:rsid w:val="00BC04D5"/>
    <w:rsid w:val="00BC0597"/>
    <w:rsid w:val="00BC07C8"/>
    <w:rsid w:val="00BC08E7"/>
    <w:rsid w:val="00BC0903"/>
    <w:rsid w:val="00BC0A1E"/>
    <w:rsid w:val="00BC0B64"/>
    <w:rsid w:val="00BC0B8F"/>
    <w:rsid w:val="00BC0C69"/>
    <w:rsid w:val="00BC0D3F"/>
    <w:rsid w:val="00BC0E0F"/>
    <w:rsid w:val="00BC0E5A"/>
    <w:rsid w:val="00BC0EB6"/>
    <w:rsid w:val="00BC0FB5"/>
    <w:rsid w:val="00BC105A"/>
    <w:rsid w:val="00BC13AE"/>
    <w:rsid w:val="00BC160F"/>
    <w:rsid w:val="00BC1786"/>
    <w:rsid w:val="00BC1804"/>
    <w:rsid w:val="00BC18AB"/>
    <w:rsid w:val="00BC18EE"/>
    <w:rsid w:val="00BC1C66"/>
    <w:rsid w:val="00BC1D8A"/>
    <w:rsid w:val="00BC1E52"/>
    <w:rsid w:val="00BC1E9B"/>
    <w:rsid w:val="00BC1ED7"/>
    <w:rsid w:val="00BC1F98"/>
    <w:rsid w:val="00BC2127"/>
    <w:rsid w:val="00BC21AA"/>
    <w:rsid w:val="00BC21AD"/>
    <w:rsid w:val="00BC2292"/>
    <w:rsid w:val="00BC269E"/>
    <w:rsid w:val="00BC27D7"/>
    <w:rsid w:val="00BC28E1"/>
    <w:rsid w:val="00BC2DEF"/>
    <w:rsid w:val="00BC3058"/>
    <w:rsid w:val="00BC3218"/>
    <w:rsid w:val="00BC336B"/>
    <w:rsid w:val="00BC3378"/>
    <w:rsid w:val="00BC3390"/>
    <w:rsid w:val="00BC33B2"/>
    <w:rsid w:val="00BC3404"/>
    <w:rsid w:val="00BC3570"/>
    <w:rsid w:val="00BC35AF"/>
    <w:rsid w:val="00BC3623"/>
    <w:rsid w:val="00BC3629"/>
    <w:rsid w:val="00BC37FE"/>
    <w:rsid w:val="00BC39DE"/>
    <w:rsid w:val="00BC3A2F"/>
    <w:rsid w:val="00BC3BB6"/>
    <w:rsid w:val="00BC3DB1"/>
    <w:rsid w:val="00BC3E06"/>
    <w:rsid w:val="00BC3EAA"/>
    <w:rsid w:val="00BC3F7C"/>
    <w:rsid w:val="00BC4001"/>
    <w:rsid w:val="00BC4119"/>
    <w:rsid w:val="00BC43FD"/>
    <w:rsid w:val="00BC4460"/>
    <w:rsid w:val="00BC46D8"/>
    <w:rsid w:val="00BC46E9"/>
    <w:rsid w:val="00BC471A"/>
    <w:rsid w:val="00BC4876"/>
    <w:rsid w:val="00BC4AD9"/>
    <w:rsid w:val="00BC4BD8"/>
    <w:rsid w:val="00BC4CC0"/>
    <w:rsid w:val="00BC4E97"/>
    <w:rsid w:val="00BC4F20"/>
    <w:rsid w:val="00BC4FB0"/>
    <w:rsid w:val="00BC50D8"/>
    <w:rsid w:val="00BC512D"/>
    <w:rsid w:val="00BC513C"/>
    <w:rsid w:val="00BC53AC"/>
    <w:rsid w:val="00BC5428"/>
    <w:rsid w:val="00BC554D"/>
    <w:rsid w:val="00BC55FE"/>
    <w:rsid w:val="00BC571C"/>
    <w:rsid w:val="00BC578A"/>
    <w:rsid w:val="00BC57F9"/>
    <w:rsid w:val="00BC588B"/>
    <w:rsid w:val="00BC58E3"/>
    <w:rsid w:val="00BC5907"/>
    <w:rsid w:val="00BC591F"/>
    <w:rsid w:val="00BC59B0"/>
    <w:rsid w:val="00BC5BE5"/>
    <w:rsid w:val="00BC5C70"/>
    <w:rsid w:val="00BC5CBA"/>
    <w:rsid w:val="00BC5F7D"/>
    <w:rsid w:val="00BC5FAB"/>
    <w:rsid w:val="00BC5FDF"/>
    <w:rsid w:val="00BC604D"/>
    <w:rsid w:val="00BC62B8"/>
    <w:rsid w:val="00BC6513"/>
    <w:rsid w:val="00BC652D"/>
    <w:rsid w:val="00BC6586"/>
    <w:rsid w:val="00BC6596"/>
    <w:rsid w:val="00BC67ED"/>
    <w:rsid w:val="00BC68E6"/>
    <w:rsid w:val="00BC6AD8"/>
    <w:rsid w:val="00BC6B84"/>
    <w:rsid w:val="00BC6C9D"/>
    <w:rsid w:val="00BC6CA1"/>
    <w:rsid w:val="00BC6CDE"/>
    <w:rsid w:val="00BC6D26"/>
    <w:rsid w:val="00BC6E2C"/>
    <w:rsid w:val="00BC7204"/>
    <w:rsid w:val="00BC73AE"/>
    <w:rsid w:val="00BC7552"/>
    <w:rsid w:val="00BC7623"/>
    <w:rsid w:val="00BC77B5"/>
    <w:rsid w:val="00BC77E1"/>
    <w:rsid w:val="00BC7972"/>
    <w:rsid w:val="00BC7C38"/>
    <w:rsid w:val="00BC7CF1"/>
    <w:rsid w:val="00BC7D14"/>
    <w:rsid w:val="00BC7D1F"/>
    <w:rsid w:val="00BC7DBE"/>
    <w:rsid w:val="00BD0132"/>
    <w:rsid w:val="00BD02CF"/>
    <w:rsid w:val="00BD04D9"/>
    <w:rsid w:val="00BD05DC"/>
    <w:rsid w:val="00BD069F"/>
    <w:rsid w:val="00BD0727"/>
    <w:rsid w:val="00BD072B"/>
    <w:rsid w:val="00BD072D"/>
    <w:rsid w:val="00BD0815"/>
    <w:rsid w:val="00BD094F"/>
    <w:rsid w:val="00BD09AB"/>
    <w:rsid w:val="00BD0B26"/>
    <w:rsid w:val="00BD0CF1"/>
    <w:rsid w:val="00BD0D73"/>
    <w:rsid w:val="00BD0D89"/>
    <w:rsid w:val="00BD0D8A"/>
    <w:rsid w:val="00BD1082"/>
    <w:rsid w:val="00BD1145"/>
    <w:rsid w:val="00BD1319"/>
    <w:rsid w:val="00BD1370"/>
    <w:rsid w:val="00BD13DA"/>
    <w:rsid w:val="00BD13E7"/>
    <w:rsid w:val="00BD1586"/>
    <w:rsid w:val="00BD1806"/>
    <w:rsid w:val="00BD1825"/>
    <w:rsid w:val="00BD1B0C"/>
    <w:rsid w:val="00BD1DA3"/>
    <w:rsid w:val="00BD1E82"/>
    <w:rsid w:val="00BD1F00"/>
    <w:rsid w:val="00BD1F94"/>
    <w:rsid w:val="00BD20A8"/>
    <w:rsid w:val="00BD2190"/>
    <w:rsid w:val="00BD2253"/>
    <w:rsid w:val="00BD23B9"/>
    <w:rsid w:val="00BD243A"/>
    <w:rsid w:val="00BD2490"/>
    <w:rsid w:val="00BD260E"/>
    <w:rsid w:val="00BD27A6"/>
    <w:rsid w:val="00BD29C2"/>
    <w:rsid w:val="00BD2B28"/>
    <w:rsid w:val="00BD2CE8"/>
    <w:rsid w:val="00BD2DB7"/>
    <w:rsid w:val="00BD2F90"/>
    <w:rsid w:val="00BD30CB"/>
    <w:rsid w:val="00BD31B2"/>
    <w:rsid w:val="00BD3205"/>
    <w:rsid w:val="00BD336C"/>
    <w:rsid w:val="00BD3378"/>
    <w:rsid w:val="00BD33BA"/>
    <w:rsid w:val="00BD3428"/>
    <w:rsid w:val="00BD35BB"/>
    <w:rsid w:val="00BD3AF4"/>
    <w:rsid w:val="00BD3B7A"/>
    <w:rsid w:val="00BD3C1A"/>
    <w:rsid w:val="00BD3C1E"/>
    <w:rsid w:val="00BD3C32"/>
    <w:rsid w:val="00BD3C39"/>
    <w:rsid w:val="00BD3C7F"/>
    <w:rsid w:val="00BD3D99"/>
    <w:rsid w:val="00BD3FFE"/>
    <w:rsid w:val="00BD415B"/>
    <w:rsid w:val="00BD42C5"/>
    <w:rsid w:val="00BD4455"/>
    <w:rsid w:val="00BD450B"/>
    <w:rsid w:val="00BD46CB"/>
    <w:rsid w:val="00BD4714"/>
    <w:rsid w:val="00BD48EC"/>
    <w:rsid w:val="00BD496F"/>
    <w:rsid w:val="00BD4AAD"/>
    <w:rsid w:val="00BD4ABE"/>
    <w:rsid w:val="00BD4BA8"/>
    <w:rsid w:val="00BD4DB1"/>
    <w:rsid w:val="00BD4FE2"/>
    <w:rsid w:val="00BD500A"/>
    <w:rsid w:val="00BD50BD"/>
    <w:rsid w:val="00BD5139"/>
    <w:rsid w:val="00BD5177"/>
    <w:rsid w:val="00BD51AE"/>
    <w:rsid w:val="00BD5252"/>
    <w:rsid w:val="00BD5336"/>
    <w:rsid w:val="00BD53E0"/>
    <w:rsid w:val="00BD5472"/>
    <w:rsid w:val="00BD5570"/>
    <w:rsid w:val="00BD55C7"/>
    <w:rsid w:val="00BD5733"/>
    <w:rsid w:val="00BD57B0"/>
    <w:rsid w:val="00BD5944"/>
    <w:rsid w:val="00BD5A7A"/>
    <w:rsid w:val="00BD5AB1"/>
    <w:rsid w:val="00BD5B01"/>
    <w:rsid w:val="00BD5B1D"/>
    <w:rsid w:val="00BD5BBF"/>
    <w:rsid w:val="00BD5BE3"/>
    <w:rsid w:val="00BD5CC5"/>
    <w:rsid w:val="00BD5CE1"/>
    <w:rsid w:val="00BD5EE1"/>
    <w:rsid w:val="00BD603D"/>
    <w:rsid w:val="00BD604C"/>
    <w:rsid w:val="00BD60CD"/>
    <w:rsid w:val="00BD6243"/>
    <w:rsid w:val="00BD64FE"/>
    <w:rsid w:val="00BD652A"/>
    <w:rsid w:val="00BD65D8"/>
    <w:rsid w:val="00BD66FE"/>
    <w:rsid w:val="00BD6786"/>
    <w:rsid w:val="00BD67E5"/>
    <w:rsid w:val="00BD6CBF"/>
    <w:rsid w:val="00BD6F77"/>
    <w:rsid w:val="00BD6F8D"/>
    <w:rsid w:val="00BD7044"/>
    <w:rsid w:val="00BD7205"/>
    <w:rsid w:val="00BD7578"/>
    <w:rsid w:val="00BD7659"/>
    <w:rsid w:val="00BD77CE"/>
    <w:rsid w:val="00BD7805"/>
    <w:rsid w:val="00BD7853"/>
    <w:rsid w:val="00BD78F9"/>
    <w:rsid w:val="00BD7932"/>
    <w:rsid w:val="00BD7960"/>
    <w:rsid w:val="00BD7A4A"/>
    <w:rsid w:val="00BD7BF0"/>
    <w:rsid w:val="00BD7C29"/>
    <w:rsid w:val="00BD7CC9"/>
    <w:rsid w:val="00BD7CE1"/>
    <w:rsid w:val="00BD7D92"/>
    <w:rsid w:val="00BD7DC1"/>
    <w:rsid w:val="00BD7E4F"/>
    <w:rsid w:val="00BD7F4A"/>
    <w:rsid w:val="00BE0318"/>
    <w:rsid w:val="00BE0537"/>
    <w:rsid w:val="00BE08A0"/>
    <w:rsid w:val="00BE08E7"/>
    <w:rsid w:val="00BE08ED"/>
    <w:rsid w:val="00BE0AD3"/>
    <w:rsid w:val="00BE0CFD"/>
    <w:rsid w:val="00BE0DA0"/>
    <w:rsid w:val="00BE0E84"/>
    <w:rsid w:val="00BE10AE"/>
    <w:rsid w:val="00BE1448"/>
    <w:rsid w:val="00BE1451"/>
    <w:rsid w:val="00BE14D7"/>
    <w:rsid w:val="00BE1725"/>
    <w:rsid w:val="00BE17FC"/>
    <w:rsid w:val="00BE1840"/>
    <w:rsid w:val="00BE1853"/>
    <w:rsid w:val="00BE1873"/>
    <w:rsid w:val="00BE1936"/>
    <w:rsid w:val="00BE1963"/>
    <w:rsid w:val="00BE1B17"/>
    <w:rsid w:val="00BE1CC5"/>
    <w:rsid w:val="00BE1EFA"/>
    <w:rsid w:val="00BE1FB0"/>
    <w:rsid w:val="00BE2106"/>
    <w:rsid w:val="00BE2124"/>
    <w:rsid w:val="00BE2145"/>
    <w:rsid w:val="00BE2264"/>
    <w:rsid w:val="00BE228C"/>
    <w:rsid w:val="00BE2656"/>
    <w:rsid w:val="00BE2659"/>
    <w:rsid w:val="00BE27D0"/>
    <w:rsid w:val="00BE2853"/>
    <w:rsid w:val="00BE28F6"/>
    <w:rsid w:val="00BE2B5C"/>
    <w:rsid w:val="00BE2B5E"/>
    <w:rsid w:val="00BE2CCF"/>
    <w:rsid w:val="00BE2CEF"/>
    <w:rsid w:val="00BE2FDE"/>
    <w:rsid w:val="00BE319D"/>
    <w:rsid w:val="00BE324E"/>
    <w:rsid w:val="00BE325F"/>
    <w:rsid w:val="00BE32E4"/>
    <w:rsid w:val="00BE34CB"/>
    <w:rsid w:val="00BE3565"/>
    <w:rsid w:val="00BE3572"/>
    <w:rsid w:val="00BE38BD"/>
    <w:rsid w:val="00BE3A37"/>
    <w:rsid w:val="00BE3A44"/>
    <w:rsid w:val="00BE3B7E"/>
    <w:rsid w:val="00BE3F2E"/>
    <w:rsid w:val="00BE3FEB"/>
    <w:rsid w:val="00BE4300"/>
    <w:rsid w:val="00BE4374"/>
    <w:rsid w:val="00BE43D5"/>
    <w:rsid w:val="00BE44A0"/>
    <w:rsid w:val="00BE44CD"/>
    <w:rsid w:val="00BE4531"/>
    <w:rsid w:val="00BE45D1"/>
    <w:rsid w:val="00BE4817"/>
    <w:rsid w:val="00BE4840"/>
    <w:rsid w:val="00BE49B6"/>
    <w:rsid w:val="00BE4AB5"/>
    <w:rsid w:val="00BE4CFB"/>
    <w:rsid w:val="00BE4D00"/>
    <w:rsid w:val="00BE4E15"/>
    <w:rsid w:val="00BE50F2"/>
    <w:rsid w:val="00BE5171"/>
    <w:rsid w:val="00BE5204"/>
    <w:rsid w:val="00BE523D"/>
    <w:rsid w:val="00BE54CA"/>
    <w:rsid w:val="00BE54F5"/>
    <w:rsid w:val="00BE554E"/>
    <w:rsid w:val="00BE5757"/>
    <w:rsid w:val="00BE5865"/>
    <w:rsid w:val="00BE58A2"/>
    <w:rsid w:val="00BE58FB"/>
    <w:rsid w:val="00BE595A"/>
    <w:rsid w:val="00BE5B8B"/>
    <w:rsid w:val="00BE5C28"/>
    <w:rsid w:val="00BE5D39"/>
    <w:rsid w:val="00BE5D4C"/>
    <w:rsid w:val="00BE5E6D"/>
    <w:rsid w:val="00BE5FD1"/>
    <w:rsid w:val="00BE6073"/>
    <w:rsid w:val="00BE6124"/>
    <w:rsid w:val="00BE61EE"/>
    <w:rsid w:val="00BE62E8"/>
    <w:rsid w:val="00BE62F2"/>
    <w:rsid w:val="00BE6392"/>
    <w:rsid w:val="00BE63AA"/>
    <w:rsid w:val="00BE64D3"/>
    <w:rsid w:val="00BE6599"/>
    <w:rsid w:val="00BE65F9"/>
    <w:rsid w:val="00BE661C"/>
    <w:rsid w:val="00BE6681"/>
    <w:rsid w:val="00BE66DE"/>
    <w:rsid w:val="00BE6776"/>
    <w:rsid w:val="00BE67F7"/>
    <w:rsid w:val="00BE6842"/>
    <w:rsid w:val="00BE68FA"/>
    <w:rsid w:val="00BE69ED"/>
    <w:rsid w:val="00BE69F5"/>
    <w:rsid w:val="00BE6BA3"/>
    <w:rsid w:val="00BE6E7E"/>
    <w:rsid w:val="00BE70AA"/>
    <w:rsid w:val="00BE7196"/>
    <w:rsid w:val="00BE71F5"/>
    <w:rsid w:val="00BE7209"/>
    <w:rsid w:val="00BE724B"/>
    <w:rsid w:val="00BE7332"/>
    <w:rsid w:val="00BE7431"/>
    <w:rsid w:val="00BE7495"/>
    <w:rsid w:val="00BE7738"/>
    <w:rsid w:val="00BE7A2D"/>
    <w:rsid w:val="00BE7A87"/>
    <w:rsid w:val="00BE7A9D"/>
    <w:rsid w:val="00BE7AE4"/>
    <w:rsid w:val="00BE7B33"/>
    <w:rsid w:val="00BE7D49"/>
    <w:rsid w:val="00BE7D81"/>
    <w:rsid w:val="00BE7E76"/>
    <w:rsid w:val="00BE7F3F"/>
    <w:rsid w:val="00BE7FBA"/>
    <w:rsid w:val="00BF001C"/>
    <w:rsid w:val="00BF0053"/>
    <w:rsid w:val="00BF0309"/>
    <w:rsid w:val="00BF0434"/>
    <w:rsid w:val="00BF05C4"/>
    <w:rsid w:val="00BF0696"/>
    <w:rsid w:val="00BF06A3"/>
    <w:rsid w:val="00BF07F5"/>
    <w:rsid w:val="00BF0824"/>
    <w:rsid w:val="00BF08EF"/>
    <w:rsid w:val="00BF0B2C"/>
    <w:rsid w:val="00BF0DC3"/>
    <w:rsid w:val="00BF0DFC"/>
    <w:rsid w:val="00BF1107"/>
    <w:rsid w:val="00BF1111"/>
    <w:rsid w:val="00BF1131"/>
    <w:rsid w:val="00BF11E7"/>
    <w:rsid w:val="00BF12B9"/>
    <w:rsid w:val="00BF132B"/>
    <w:rsid w:val="00BF16CC"/>
    <w:rsid w:val="00BF1824"/>
    <w:rsid w:val="00BF1959"/>
    <w:rsid w:val="00BF1CE5"/>
    <w:rsid w:val="00BF1ED8"/>
    <w:rsid w:val="00BF2074"/>
    <w:rsid w:val="00BF2144"/>
    <w:rsid w:val="00BF2198"/>
    <w:rsid w:val="00BF21AD"/>
    <w:rsid w:val="00BF22F2"/>
    <w:rsid w:val="00BF244F"/>
    <w:rsid w:val="00BF2529"/>
    <w:rsid w:val="00BF2601"/>
    <w:rsid w:val="00BF264D"/>
    <w:rsid w:val="00BF272D"/>
    <w:rsid w:val="00BF288E"/>
    <w:rsid w:val="00BF294B"/>
    <w:rsid w:val="00BF2B41"/>
    <w:rsid w:val="00BF2B60"/>
    <w:rsid w:val="00BF2B89"/>
    <w:rsid w:val="00BF2BCA"/>
    <w:rsid w:val="00BF2D38"/>
    <w:rsid w:val="00BF2DF0"/>
    <w:rsid w:val="00BF2E83"/>
    <w:rsid w:val="00BF31C9"/>
    <w:rsid w:val="00BF362E"/>
    <w:rsid w:val="00BF36A6"/>
    <w:rsid w:val="00BF3842"/>
    <w:rsid w:val="00BF385C"/>
    <w:rsid w:val="00BF3873"/>
    <w:rsid w:val="00BF3985"/>
    <w:rsid w:val="00BF3A17"/>
    <w:rsid w:val="00BF3AD6"/>
    <w:rsid w:val="00BF3B37"/>
    <w:rsid w:val="00BF3B8A"/>
    <w:rsid w:val="00BF3BB8"/>
    <w:rsid w:val="00BF3C09"/>
    <w:rsid w:val="00BF3C17"/>
    <w:rsid w:val="00BF3CF7"/>
    <w:rsid w:val="00BF3E31"/>
    <w:rsid w:val="00BF3E65"/>
    <w:rsid w:val="00BF3E6E"/>
    <w:rsid w:val="00BF3F7C"/>
    <w:rsid w:val="00BF4009"/>
    <w:rsid w:val="00BF400D"/>
    <w:rsid w:val="00BF4059"/>
    <w:rsid w:val="00BF417D"/>
    <w:rsid w:val="00BF42AB"/>
    <w:rsid w:val="00BF4528"/>
    <w:rsid w:val="00BF461E"/>
    <w:rsid w:val="00BF463E"/>
    <w:rsid w:val="00BF46FC"/>
    <w:rsid w:val="00BF4806"/>
    <w:rsid w:val="00BF48AC"/>
    <w:rsid w:val="00BF4A44"/>
    <w:rsid w:val="00BF4AA9"/>
    <w:rsid w:val="00BF4AF2"/>
    <w:rsid w:val="00BF4B4C"/>
    <w:rsid w:val="00BF4BDA"/>
    <w:rsid w:val="00BF4C5E"/>
    <w:rsid w:val="00BF4E5E"/>
    <w:rsid w:val="00BF502D"/>
    <w:rsid w:val="00BF51EB"/>
    <w:rsid w:val="00BF53A5"/>
    <w:rsid w:val="00BF53B1"/>
    <w:rsid w:val="00BF53E4"/>
    <w:rsid w:val="00BF5438"/>
    <w:rsid w:val="00BF543A"/>
    <w:rsid w:val="00BF5533"/>
    <w:rsid w:val="00BF555B"/>
    <w:rsid w:val="00BF55AB"/>
    <w:rsid w:val="00BF568A"/>
    <w:rsid w:val="00BF5754"/>
    <w:rsid w:val="00BF5881"/>
    <w:rsid w:val="00BF5940"/>
    <w:rsid w:val="00BF5AFE"/>
    <w:rsid w:val="00BF5CE8"/>
    <w:rsid w:val="00BF5CEA"/>
    <w:rsid w:val="00BF5D26"/>
    <w:rsid w:val="00BF5F10"/>
    <w:rsid w:val="00BF5F94"/>
    <w:rsid w:val="00BF602E"/>
    <w:rsid w:val="00BF611E"/>
    <w:rsid w:val="00BF648B"/>
    <w:rsid w:val="00BF65C5"/>
    <w:rsid w:val="00BF65F9"/>
    <w:rsid w:val="00BF6703"/>
    <w:rsid w:val="00BF6BDF"/>
    <w:rsid w:val="00BF6BF1"/>
    <w:rsid w:val="00BF6C8E"/>
    <w:rsid w:val="00BF6D7B"/>
    <w:rsid w:val="00BF6EE0"/>
    <w:rsid w:val="00BF6F6F"/>
    <w:rsid w:val="00BF70A6"/>
    <w:rsid w:val="00BF72E9"/>
    <w:rsid w:val="00BF735D"/>
    <w:rsid w:val="00BF743C"/>
    <w:rsid w:val="00BF74CB"/>
    <w:rsid w:val="00BF761F"/>
    <w:rsid w:val="00BF7631"/>
    <w:rsid w:val="00BF76D9"/>
    <w:rsid w:val="00BF7724"/>
    <w:rsid w:val="00BF77C4"/>
    <w:rsid w:val="00BF77F7"/>
    <w:rsid w:val="00BF7B4F"/>
    <w:rsid w:val="00BF7DE4"/>
    <w:rsid w:val="00BF7DE5"/>
    <w:rsid w:val="00BF7E85"/>
    <w:rsid w:val="00BF7F53"/>
    <w:rsid w:val="00C00162"/>
    <w:rsid w:val="00C00175"/>
    <w:rsid w:val="00C001C1"/>
    <w:rsid w:val="00C00280"/>
    <w:rsid w:val="00C0032C"/>
    <w:rsid w:val="00C00704"/>
    <w:rsid w:val="00C007E0"/>
    <w:rsid w:val="00C0089E"/>
    <w:rsid w:val="00C00C24"/>
    <w:rsid w:val="00C00C8F"/>
    <w:rsid w:val="00C00DE0"/>
    <w:rsid w:val="00C00E39"/>
    <w:rsid w:val="00C00F74"/>
    <w:rsid w:val="00C01156"/>
    <w:rsid w:val="00C0116F"/>
    <w:rsid w:val="00C012A1"/>
    <w:rsid w:val="00C0133D"/>
    <w:rsid w:val="00C013AF"/>
    <w:rsid w:val="00C01488"/>
    <w:rsid w:val="00C01539"/>
    <w:rsid w:val="00C01597"/>
    <w:rsid w:val="00C015D2"/>
    <w:rsid w:val="00C016C1"/>
    <w:rsid w:val="00C0178F"/>
    <w:rsid w:val="00C01BB2"/>
    <w:rsid w:val="00C01D1D"/>
    <w:rsid w:val="00C01D3D"/>
    <w:rsid w:val="00C01EC8"/>
    <w:rsid w:val="00C01ECC"/>
    <w:rsid w:val="00C01F57"/>
    <w:rsid w:val="00C01FF0"/>
    <w:rsid w:val="00C01FFF"/>
    <w:rsid w:val="00C02072"/>
    <w:rsid w:val="00C020EE"/>
    <w:rsid w:val="00C02174"/>
    <w:rsid w:val="00C0224A"/>
    <w:rsid w:val="00C02321"/>
    <w:rsid w:val="00C023DF"/>
    <w:rsid w:val="00C02589"/>
    <w:rsid w:val="00C02654"/>
    <w:rsid w:val="00C0278F"/>
    <w:rsid w:val="00C027D8"/>
    <w:rsid w:val="00C028A2"/>
    <w:rsid w:val="00C029D5"/>
    <w:rsid w:val="00C02A01"/>
    <w:rsid w:val="00C02BCB"/>
    <w:rsid w:val="00C02C99"/>
    <w:rsid w:val="00C02EE2"/>
    <w:rsid w:val="00C03020"/>
    <w:rsid w:val="00C03025"/>
    <w:rsid w:val="00C03026"/>
    <w:rsid w:val="00C030E6"/>
    <w:rsid w:val="00C030EB"/>
    <w:rsid w:val="00C03150"/>
    <w:rsid w:val="00C031A6"/>
    <w:rsid w:val="00C0321B"/>
    <w:rsid w:val="00C03233"/>
    <w:rsid w:val="00C03297"/>
    <w:rsid w:val="00C035DD"/>
    <w:rsid w:val="00C03779"/>
    <w:rsid w:val="00C037A3"/>
    <w:rsid w:val="00C03851"/>
    <w:rsid w:val="00C039D9"/>
    <w:rsid w:val="00C03B55"/>
    <w:rsid w:val="00C03D37"/>
    <w:rsid w:val="00C03ECA"/>
    <w:rsid w:val="00C03ECD"/>
    <w:rsid w:val="00C03FAF"/>
    <w:rsid w:val="00C03FC0"/>
    <w:rsid w:val="00C04089"/>
    <w:rsid w:val="00C041D2"/>
    <w:rsid w:val="00C043C6"/>
    <w:rsid w:val="00C04AC7"/>
    <w:rsid w:val="00C04AE5"/>
    <w:rsid w:val="00C04C1B"/>
    <w:rsid w:val="00C04CDA"/>
    <w:rsid w:val="00C04D98"/>
    <w:rsid w:val="00C04E1E"/>
    <w:rsid w:val="00C05103"/>
    <w:rsid w:val="00C05387"/>
    <w:rsid w:val="00C053A3"/>
    <w:rsid w:val="00C05481"/>
    <w:rsid w:val="00C055A0"/>
    <w:rsid w:val="00C057CB"/>
    <w:rsid w:val="00C05A8F"/>
    <w:rsid w:val="00C05B88"/>
    <w:rsid w:val="00C05CF3"/>
    <w:rsid w:val="00C05D66"/>
    <w:rsid w:val="00C05D6B"/>
    <w:rsid w:val="00C05E90"/>
    <w:rsid w:val="00C05EAD"/>
    <w:rsid w:val="00C061A6"/>
    <w:rsid w:val="00C0632B"/>
    <w:rsid w:val="00C063F0"/>
    <w:rsid w:val="00C06500"/>
    <w:rsid w:val="00C065D2"/>
    <w:rsid w:val="00C06850"/>
    <w:rsid w:val="00C068CF"/>
    <w:rsid w:val="00C068E1"/>
    <w:rsid w:val="00C068F4"/>
    <w:rsid w:val="00C06994"/>
    <w:rsid w:val="00C06BA8"/>
    <w:rsid w:val="00C06C8F"/>
    <w:rsid w:val="00C06DC9"/>
    <w:rsid w:val="00C06DCE"/>
    <w:rsid w:val="00C06E5E"/>
    <w:rsid w:val="00C06EF5"/>
    <w:rsid w:val="00C07010"/>
    <w:rsid w:val="00C07053"/>
    <w:rsid w:val="00C07058"/>
    <w:rsid w:val="00C0716F"/>
    <w:rsid w:val="00C074AF"/>
    <w:rsid w:val="00C074CD"/>
    <w:rsid w:val="00C07565"/>
    <w:rsid w:val="00C07638"/>
    <w:rsid w:val="00C0767A"/>
    <w:rsid w:val="00C07752"/>
    <w:rsid w:val="00C077C3"/>
    <w:rsid w:val="00C07865"/>
    <w:rsid w:val="00C079F7"/>
    <w:rsid w:val="00C07A01"/>
    <w:rsid w:val="00C07A8B"/>
    <w:rsid w:val="00C07C7B"/>
    <w:rsid w:val="00C07CBE"/>
    <w:rsid w:val="00C07F6D"/>
    <w:rsid w:val="00C07FFA"/>
    <w:rsid w:val="00C100CE"/>
    <w:rsid w:val="00C10137"/>
    <w:rsid w:val="00C10262"/>
    <w:rsid w:val="00C1026E"/>
    <w:rsid w:val="00C1027C"/>
    <w:rsid w:val="00C102D6"/>
    <w:rsid w:val="00C105E8"/>
    <w:rsid w:val="00C10811"/>
    <w:rsid w:val="00C10A78"/>
    <w:rsid w:val="00C10CFD"/>
    <w:rsid w:val="00C10E68"/>
    <w:rsid w:val="00C110E9"/>
    <w:rsid w:val="00C1117E"/>
    <w:rsid w:val="00C1118A"/>
    <w:rsid w:val="00C11205"/>
    <w:rsid w:val="00C112E4"/>
    <w:rsid w:val="00C11350"/>
    <w:rsid w:val="00C113E3"/>
    <w:rsid w:val="00C114A5"/>
    <w:rsid w:val="00C115D9"/>
    <w:rsid w:val="00C115E2"/>
    <w:rsid w:val="00C117BE"/>
    <w:rsid w:val="00C117C6"/>
    <w:rsid w:val="00C11916"/>
    <w:rsid w:val="00C11B4F"/>
    <w:rsid w:val="00C11DDB"/>
    <w:rsid w:val="00C11E08"/>
    <w:rsid w:val="00C12090"/>
    <w:rsid w:val="00C120B1"/>
    <w:rsid w:val="00C121D1"/>
    <w:rsid w:val="00C12297"/>
    <w:rsid w:val="00C1234E"/>
    <w:rsid w:val="00C12381"/>
    <w:rsid w:val="00C123AC"/>
    <w:rsid w:val="00C123DF"/>
    <w:rsid w:val="00C12517"/>
    <w:rsid w:val="00C126B6"/>
    <w:rsid w:val="00C129C2"/>
    <w:rsid w:val="00C13091"/>
    <w:rsid w:val="00C13231"/>
    <w:rsid w:val="00C13244"/>
    <w:rsid w:val="00C132A4"/>
    <w:rsid w:val="00C133E5"/>
    <w:rsid w:val="00C13661"/>
    <w:rsid w:val="00C13713"/>
    <w:rsid w:val="00C1378F"/>
    <w:rsid w:val="00C137F8"/>
    <w:rsid w:val="00C13B55"/>
    <w:rsid w:val="00C13C62"/>
    <w:rsid w:val="00C13D82"/>
    <w:rsid w:val="00C13DEB"/>
    <w:rsid w:val="00C13EE8"/>
    <w:rsid w:val="00C14309"/>
    <w:rsid w:val="00C1440B"/>
    <w:rsid w:val="00C14419"/>
    <w:rsid w:val="00C14461"/>
    <w:rsid w:val="00C1473B"/>
    <w:rsid w:val="00C148EE"/>
    <w:rsid w:val="00C14BCE"/>
    <w:rsid w:val="00C14C33"/>
    <w:rsid w:val="00C14C6D"/>
    <w:rsid w:val="00C14CAB"/>
    <w:rsid w:val="00C14D99"/>
    <w:rsid w:val="00C14EA1"/>
    <w:rsid w:val="00C15095"/>
    <w:rsid w:val="00C15166"/>
    <w:rsid w:val="00C156F5"/>
    <w:rsid w:val="00C15AA3"/>
    <w:rsid w:val="00C15B3E"/>
    <w:rsid w:val="00C15BC2"/>
    <w:rsid w:val="00C15D02"/>
    <w:rsid w:val="00C15E0B"/>
    <w:rsid w:val="00C162AD"/>
    <w:rsid w:val="00C163AC"/>
    <w:rsid w:val="00C166B6"/>
    <w:rsid w:val="00C1671D"/>
    <w:rsid w:val="00C168DF"/>
    <w:rsid w:val="00C16AC5"/>
    <w:rsid w:val="00C16B50"/>
    <w:rsid w:val="00C16E6E"/>
    <w:rsid w:val="00C16F5D"/>
    <w:rsid w:val="00C16F8C"/>
    <w:rsid w:val="00C1701A"/>
    <w:rsid w:val="00C17230"/>
    <w:rsid w:val="00C1729A"/>
    <w:rsid w:val="00C1729B"/>
    <w:rsid w:val="00C172C3"/>
    <w:rsid w:val="00C17311"/>
    <w:rsid w:val="00C173BD"/>
    <w:rsid w:val="00C17417"/>
    <w:rsid w:val="00C17537"/>
    <w:rsid w:val="00C17596"/>
    <w:rsid w:val="00C178C1"/>
    <w:rsid w:val="00C1790F"/>
    <w:rsid w:val="00C17995"/>
    <w:rsid w:val="00C17B6C"/>
    <w:rsid w:val="00C17BCE"/>
    <w:rsid w:val="00C20202"/>
    <w:rsid w:val="00C202D6"/>
    <w:rsid w:val="00C2030B"/>
    <w:rsid w:val="00C204CF"/>
    <w:rsid w:val="00C20560"/>
    <w:rsid w:val="00C20565"/>
    <w:rsid w:val="00C20566"/>
    <w:rsid w:val="00C205FB"/>
    <w:rsid w:val="00C20783"/>
    <w:rsid w:val="00C20918"/>
    <w:rsid w:val="00C20924"/>
    <w:rsid w:val="00C20970"/>
    <w:rsid w:val="00C209A9"/>
    <w:rsid w:val="00C20B09"/>
    <w:rsid w:val="00C20B43"/>
    <w:rsid w:val="00C20B7F"/>
    <w:rsid w:val="00C20C02"/>
    <w:rsid w:val="00C20C2B"/>
    <w:rsid w:val="00C20E01"/>
    <w:rsid w:val="00C20F95"/>
    <w:rsid w:val="00C2105A"/>
    <w:rsid w:val="00C21161"/>
    <w:rsid w:val="00C21185"/>
    <w:rsid w:val="00C212E0"/>
    <w:rsid w:val="00C21427"/>
    <w:rsid w:val="00C214D0"/>
    <w:rsid w:val="00C21583"/>
    <w:rsid w:val="00C216BA"/>
    <w:rsid w:val="00C2170C"/>
    <w:rsid w:val="00C21943"/>
    <w:rsid w:val="00C21BD5"/>
    <w:rsid w:val="00C21DB4"/>
    <w:rsid w:val="00C21E22"/>
    <w:rsid w:val="00C21F01"/>
    <w:rsid w:val="00C22122"/>
    <w:rsid w:val="00C2237C"/>
    <w:rsid w:val="00C22431"/>
    <w:rsid w:val="00C224B9"/>
    <w:rsid w:val="00C226F2"/>
    <w:rsid w:val="00C22A19"/>
    <w:rsid w:val="00C22C8D"/>
    <w:rsid w:val="00C22CCF"/>
    <w:rsid w:val="00C22D21"/>
    <w:rsid w:val="00C22D2E"/>
    <w:rsid w:val="00C22DAF"/>
    <w:rsid w:val="00C22DE4"/>
    <w:rsid w:val="00C22E03"/>
    <w:rsid w:val="00C22E7C"/>
    <w:rsid w:val="00C22E82"/>
    <w:rsid w:val="00C23017"/>
    <w:rsid w:val="00C23246"/>
    <w:rsid w:val="00C2338D"/>
    <w:rsid w:val="00C2358A"/>
    <w:rsid w:val="00C2369A"/>
    <w:rsid w:val="00C23840"/>
    <w:rsid w:val="00C239A0"/>
    <w:rsid w:val="00C239D7"/>
    <w:rsid w:val="00C23A2F"/>
    <w:rsid w:val="00C23ABC"/>
    <w:rsid w:val="00C23CC7"/>
    <w:rsid w:val="00C23CDF"/>
    <w:rsid w:val="00C23F24"/>
    <w:rsid w:val="00C23F82"/>
    <w:rsid w:val="00C2417E"/>
    <w:rsid w:val="00C2431B"/>
    <w:rsid w:val="00C244C9"/>
    <w:rsid w:val="00C24667"/>
    <w:rsid w:val="00C246D7"/>
    <w:rsid w:val="00C24731"/>
    <w:rsid w:val="00C24C27"/>
    <w:rsid w:val="00C24DEA"/>
    <w:rsid w:val="00C24E46"/>
    <w:rsid w:val="00C252DD"/>
    <w:rsid w:val="00C25517"/>
    <w:rsid w:val="00C255FF"/>
    <w:rsid w:val="00C256B4"/>
    <w:rsid w:val="00C256DA"/>
    <w:rsid w:val="00C258C5"/>
    <w:rsid w:val="00C259D5"/>
    <w:rsid w:val="00C25A8B"/>
    <w:rsid w:val="00C25B31"/>
    <w:rsid w:val="00C25B6D"/>
    <w:rsid w:val="00C25D43"/>
    <w:rsid w:val="00C26040"/>
    <w:rsid w:val="00C261AB"/>
    <w:rsid w:val="00C26576"/>
    <w:rsid w:val="00C265FC"/>
    <w:rsid w:val="00C26BE0"/>
    <w:rsid w:val="00C26CF2"/>
    <w:rsid w:val="00C26D8F"/>
    <w:rsid w:val="00C26EB1"/>
    <w:rsid w:val="00C26FAF"/>
    <w:rsid w:val="00C27084"/>
    <w:rsid w:val="00C270A4"/>
    <w:rsid w:val="00C270AB"/>
    <w:rsid w:val="00C27293"/>
    <w:rsid w:val="00C273DC"/>
    <w:rsid w:val="00C27488"/>
    <w:rsid w:val="00C2754B"/>
    <w:rsid w:val="00C27563"/>
    <w:rsid w:val="00C27766"/>
    <w:rsid w:val="00C27887"/>
    <w:rsid w:val="00C27A15"/>
    <w:rsid w:val="00C27A83"/>
    <w:rsid w:val="00C27D7B"/>
    <w:rsid w:val="00C27E4B"/>
    <w:rsid w:val="00C27FE7"/>
    <w:rsid w:val="00C30018"/>
    <w:rsid w:val="00C3004C"/>
    <w:rsid w:val="00C300BE"/>
    <w:rsid w:val="00C300F7"/>
    <w:rsid w:val="00C30219"/>
    <w:rsid w:val="00C30246"/>
    <w:rsid w:val="00C302C4"/>
    <w:rsid w:val="00C304F6"/>
    <w:rsid w:val="00C30539"/>
    <w:rsid w:val="00C30734"/>
    <w:rsid w:val="00C30849"/>
    <w:rsid w:val="00C30A5A"/>
    <w:rsid w:val="00C30E1D"/>
    <w:rsid w:val="00C30E38"/>
    <w:rsid w:val="00C30F1C"/>
    <w:rsid w:val="00C30F71"/>
    <w:rsid w:val="00C30F96"/>
    <w:rsid w:val="00C3118C"/>
    <w:rsid w:val="00C311A8"/>
    <w:rsid w:val="00C3124C"/>
    <w:rsid w:val="00C312A2"/>
    <w:rsid w:val="00C31303"/>
    <w:rsid w:val="00C313B2"/>
    <w:rsid w:val="00C316B8"/>
    <w:rsid w:val="00C3176B"/>
    <w:rsid w:val="00C317CC"/>
    <w:rsid w:val="00C3190A"/>
    <w:rsid w:val="00C31980"/>
    <w:rsid w:val="00C319DC"/>
    <w:rsid w:val="00C31A12"/>
    <w:rsid w:val="00C31A39"/>
    <w:rsid w:val="00C31B43"/>
    <w:rsid w:val="00C31C7D"/>
    <w:rsid w:val="00C31C91"/>
    <w:rsid w:val="00C31CA2"/>
    <w:rsid w:val="00C31CCC"/>
    <w:rsid w:val="00C31EF3"/>
    <w:rsid w:val="00C31F38"/>
    <w:rsid w:val="00C320DF"/>
    <w:rsid w:val="00C32207"/>
    <w:rsid w:val="00C32223"/>
    <w:rsid w:val="00C325F3"/>
    <w:rsid w:val="00C32624"/>
    <w:rsid w:val="00C329C7"/>
    <w:rsid w:val="00C32A06"/>
    <w:rsid w:val="00C32DA8"/>
    <w:rsid w:val="00C32F3B"/>
    <w:rsid w:val="00C32F60"/>
    <w:rsid w:val="00C3326B"/>
    <w:rsid w:val="00C332F4"/>
    <w:rsid w:val="00C3370B"/>
    <w:rsid w:val="00C3384E"/>
    <w:rsid w:val="00C33B44"/>
    <w:rsid w:val="00C33C08"/>
    <w:rsid w:val="00C33D8E"/>
    <w:rsid w:val="00C33E60"/>
    <w:rsid w:val="00C33EAC"/>
    <w:rsid w:val="00C33ED4"/>
    <w:rsid w:val="00C33F03"/>
    <w:rsid w:val="00C33F14"/>
    <w:rsid w:val="00C34016"/>
    <w:rsid w:val="00C34040"/>
    <w:rsid w:val="00C34050"/>
    <w:rsid w:val="00C34195"/>
    <w:rsid w:val="00C341E5"/>
    <w:rsid w:val="00C34263"/>
    <w:rsid w:val="00C3442F"/>
    <w:rsid w:val="00C344CA"/>
    <w:rsid w:val="00C344ED"/>
    <w:rsid w:val="00C3490A"/>
    <w:rsid w:val="00C34B1F"/>
    <w:rsid w:val="00C34D5D"/>
    <w:rsid w:val="00C34E7E"/>
    <w:rsid w:val="00C34EFB"/>
    <w:rsid w:val="00C35303"/>
    <w:rsid w:val="00C35381"/>
    <w:rsid w:val="00C3549F"/>
    <w:rsid w:val="00C354CE"/>
    <w:rsid w:val="00C35564"/>
    <w:rsid w:val="00C35632"/>
    <w:rsid w:val="00C35693"/>
    <w:rsid w:val="00C3572A"/>
    <w:rsid w:val="00C35765"/>
    <w:rsid w:val="00C357D3"/>
    <w:rsid w:val="00C35A84"/>
    <w:rsid w:val="00C35A86"/>
    <w:rsid w:val="00C35BBA"/>
    <w:rsid w:val="00C35D44"/>
    <w:rsid w:val="00C35DD9"/>
    <w:rsid w:val="00C35E6A"/>
    <w:rsid w:val="00C35EC7"/>
    <w:rsid w:val="00C35ED0"/>
    <w:rsid w:val="00C35FDD"/>
    <w:rsid w:val="00C361A6"/>
    <w:rsid w:val="00C361F4"/>
    <w:rsid w:val="00C3623B"/>
    <w:rsid w:val="00C36464"/>
    <w:rsid w:val="00C364B4"/>
    <w:rsid w:val="00C3659F"/>
    <w:rsid w:val="00C366CB"/>
    <w:rsid w:val="00C367A9"/>
    <w:rsid w:val="00C367E8"/>
    <w:rsid w:val="00C369C2"/>
    <w:rsid w:val="00C36B25"/>
    <w:rsid w:val="00C36C3B"/>
    <w:rsid w:val="00C36D69"/>
    <w:rsid w:val="00C36D7C"/>
    <w:rsid w:val="00C36EE1"/>
    <w:rsid w:val="00C36F1E"/>
    <w:rsid w:val="00C37042"/>
    <w:rsid w:val="00C37045"/>
    <w:rsid w:val="00C370B4"/>
    <w:rsid w:val="00C3742D"/>
    <w:rsid w:val="00C3765D"/>
    <w:rsid w:val="00C376E7"/>
    <w:rsid w:val="00C37774"/>
    <w:rsid w:val="00C377A6"/>
    <w:rsid w:val="00C378DB"/>
    <w:rsid w:val="00C37920"/>
    <w:rsid w:val="00C37C75"/>
    <w:rsid w:val="00C37D78"/>
    <w:rsid w:val="00C37EF3"/>
    <w:rsid w:val="00C4003A"/>
    <w:rsid w:val="00C40270"/>
    <w:rsid w:val="00C4043B"/>
    <w:rsid w:val="00C40491"/>
    <w:rsid w:val="00C408A1"/>
    <w:rsid w:val="00C4090A"/>
    <w:rsid w:val="00C40AD7"/>
    <w:rsid w:val="00C410BC"/>
    <w:rsid w:val="00C4111D"/>
    <w:rsid w:val="00C41122"/>
    <w:rsid w:val="00C41164"/>
    <w:rsid w:val="00C4133A"/>
    <w:rsid w:val="00C4141F"/>
    <w:rsid w:val="00C414E9"/>
    <w:rsid w:val="00C415D1"/>
    <w:rsid w:val="00C41940"/>
    <w:rsid w:val="00C4194A"/>
    <w:rsid w:val="00C41BBE"/>
    <w:rsid w:val="00C41F4F"/>
    <w:rsid w:val="00C41F82"/>
    <w:rsid w:val="00C4210C"/>
    <w:rsid w:val="00C421E8"/>
    <w:rsid w:val="00C4226D"/>
    <w:rsid w:val="00C422F1"/>
    <w:rsid w:val="00C4243E"/>
    <w:rsid w:val="00C4252E"/>
    <w:rsid w:val="00C42733"/>
    <w:rsid w:val="00C42813"/>
    <w:rsid w:val="00C42892"/>
    <w:rsid w:val="00C42915"/>
    <w:rsid w:val="00C42AC3"/>
    <w:rsid w:val="00C42B8F"/>
    <w:rsid w:val="00C42B9E"/>
    <w:rsid w:val="00C42BEE"/>
    <w:rsid w:val="00C42CA9"/>
    <w:rsid w:val="00C42F32"/>
    <w:rsid w:val="00C42F8A"/>
    <w:rsid w:val="00C431B9"/>
    <w:rsid w:val="00C43218"/>
    <w:rsid w:val="00C43447"/>
    <w:rsid w:val="00C43533"/>
    <w:rsid w:val="00C43597"/>
    <w:rsid w:val="00C435AB"/>
    <w:rsid w:val="00C435AD"/>
    <w:rsid w:val="00C43735"/>
    <w:rsid w:val="00C43754"/>
    <w:rsid w:val="00C43917"/>
    <w:rsid w:val="00C43C3B"/>
    <w:rsid w:val="00C43D37"/>
    <w:rsid w:val="00C43DF6"/>
    <w:rsid w:val="00C43EB7"/>
    <w:rsid w:val="00C43F4C"/>
    <w:rsid w:val="00C44089"/>
    <w:rsid w:val="00C440DF"/>
    <w:rsid w:val="00C441D7"/>
    <w:rsid w:val="00C441E8"/>
    <w:rsid w:val="00C44382"/>
    <w:rsid w:val="00C444B5"/>
    <w:rsid w:val="00C448B1"/>
    <w:rsid w:val="00C44ABA"/>
    <w:rsid w:val="00C44B7B"/>
    <w:rsid w:val="00C44BB7"/>
    <w:rsid w:val="00C44D1E"/>
    <w:rsid w:val="00C44D2E"/>
    <w:rsid w:val="00C44E63"/>
    <w:rsid w:val="00C44FCB"/>
    <w:rsid w:val="00C44FF6"/>
    <w:rsid w:val="00C450E9"/>
    <w:rsid w:val="00C4522E"/>
    <w:rsid w:val="00C4550A"/>
    <w:rsid w:val="00C4580C"/>
    <w:rsid w:val="00C45856"/>
    <w:rsid w:val="00C458F2"/>
    <w:rsid w:val="00C45971"/>
    <w:rsid w:val="00C45A19"/>
    <w:rsid w:val="00C45A76"/>
    <w:rsid w:val="00C45B6E"/>
    <w:rsid w:val="00C45BAD"/>
    <w:rsid w:val="00C45CEB"/>
    <w:rsid w:val="00C45EB6"/>
    <w:rsid w:val="00C45F02"/>
    <w:rsid w:val="00C45FF2"/>
    <w:rsid w:val="00C46097"/>
    <w:rsid w:val="00C46354"/>
    <w:rsid w:val="00C46368"/>
    <w:rsid w:val="00C4657D"/>
    <w:rsid w:val="00C46661"/>
    <w:rsid w:val="00C467B1"/>
    <w:rsid w:val="00C46BAC"/>
    <w:rsid w:val="00C46BE3"/>
    <w:rsid w:val="00C46E63"/>
    <w:rsid w:val="00C46F84"/>
    <w:rsid w:val="00C46FDA"/>
    <w:rsid w:val="00C4704D"/>
    <w:rsid w:val="00C4712F"/>
    <w:rsid w:val="00C47167"/>
    <w:rsid w:val="00C4717F"/>
    <w:rsid w:val="00C4720F"/>
    <w:rsid w:val="00C472B9"/>
    <w:rsid w:val="00C4730B"/>
    <w:rsid w:val="00C473CE"/>
    <w:rsid w:val="00C47569"/>
    <w:rsid w:val="00C475AA"/>
    <w:rsid w:val="00C475D8"/>
    <w:rsid w:val="00C476B3"/>
    <w:rsid w:val="00C47734"/>
    <w:rsid w:val="00C47A65"/>
    <w:rsid w:val="00C47D8C"/>
    <w:rsid w:val="00C47DF8"/>
    <w:rsid w:val="00C47E2C"/>
    <w:rsid w:val="00C5011A"/>
    <w:rsid w:val="00C5027B"/>
    <w:rsid w:val="00C50295"/>
    <w:rsid w:val="00C502CD"/>
    <w:rsid w:val="00C503C3"/>
    <w:rsid w:val="00C5056F"/>
    <w:rsid w:val="00C50693"/>
    <w:rsid w:val="00C5080C"/>
    <w:rsid w:val="00C509A7"/>
    <w:rsid w:val="00C50A13"/>
    <w:rsid w:val="00C50A9F"/>
    <w:rsid w:val="00C50ABF"/>
    <w:rsid w:val="00C50C25"/>
    <w:rsid w:val="00C50C71"/>
    <w:rsid w:val="00C50DD5"/>
    <w:rsid w:val="00C51295"/>
    <w:rsid w:val="00C51592"/>
    <w:rsid w:val="00C515EF"/>
    <w:rsid w:val="00C51777"/>
    <w:rsid w:val="00C517E1"/>
    <w:rsid w:val="00C517E7"/>
    <w:rsid w:val="00C51831"/>
    <w:rsid w:val="00C518BA"/>
    <w:rsid w:val="00C519D8"/>
    <w:rsid w:val="00C51B99"/>
    <w:rsid w:val="00C51BE0"/>
    <w:rsid w:val="00C51C31"/>
    <w:rsid w:val="00C51C9A"/>
    <w:rsid w:val="00C51E90"/>
    <w:rsid w:val="00C51EE3"/>
    <w:rsid w:val="00C51FC2"/>
    <w:rsid w:val="00C51FFB"/>
    <w:rsid w:val="00C523C0"/>
    <w:rsid w:val="00C52401"/>
    <w:rsid w:val="00C5244B"/>
    <w:rsid w:val="00C525A0"/>
    <w:rsid w:val="00C525E9"/>
    <w:rsid w:val="00C5264F"/>
    <w:rsid w:val="00C52675"/>
    <w:rsid w:val="00C526AB"/>
    <w:rsid w:val="00C52A73"/>
    <w:rsid w:val="00C52C6F"/>
    <w:rsid w:val="00C52E8C"/>
    <w:rsid w:val="00C52F0E"/>
    <w:rsid w:val="00C52F24"/>
    <w:rsid w:val="00C53027"/>
    <w:rsid w:val="00C53056"/>
    <w:rsid w:val="00C530D7"/>
    <w:rsid w:val="00C531B1"/>
    <w:rsid w:val="00C534F0"/>
    <w:rsid w:val="00C535BB"/>
    <w:rsid w:val="00C53773"/>
    <w:rsid w:val="00C53A05"/>
    <w:rsid w:val="00C53A71"/>
    <w:rsid w:val="00C53BB7"/>
    <w:rsid w:val="00C53EDE"/>
    <w:rsid w:val="00C53FD6"/>
    <w:rsid w:val="00C5403D"/>
    <w:rsid w:val="00C5411F"/>
    <w:rsid w:val="00C54234"/>
    <w:rsid w:val="00C54248"/>
    <w:rsid w:val="00C544E3"/>
    <w:rsid w:val="00C545FA"/>
    <w:rsid w:val="00C5462C"/>
    <w:rsid w:val="00C54719"/>
    <w:rsid w:val="00C547B9"/>
    <w:rsid w:val="00C548D7"/>
    <w:rsid w:val="00C54944"/>
    <w:rsid w:val="00C54A8D"/>
    <w:rsid w:val="00C54A8E"/>
    <w:rsid w:val="00C54C0D"/>
    <w:rsid w:val="00C54C1F"/>
    <w:rsid w:val="00C54F33"/>
    <w:rsid w:val="00C550D9"/>
    <w:rsid w:val="00C551B3"/>
    <w:rsid w:val="00C551BE"/>
    <w:rsid w:val="00C552C3"/>
    <w:rsid w:val="00C5539C"/>
    <w:rsid w:val="00C553F3"/>
    <w:rsid w:val="00C554AB"/>
    <w:rsid w:val="00C554D2"/>
    <w:rsid w:val="00C555A3"/>
    <w:rsid w:val="00C5576A"/>
    <w:rsid w:val="00C55912"/>
    <w:rsid w:val="00C559EF"/>
    <w:rsid w:val="00C55A92"/>
    <w:rsid w:val="00C55AA9"/>
    <w:rsid w:val="00C55C29"/>
    <w:rsid w:val="00C55CA9"/>
    <w:rsid w:val="00C55DCC"/>
    <w:rsid w:val="00C55E29"/>
    <w:rsid w:val="00C560BD"/>
    <w:rsid w:val="00C56202"/>
    <w:rsid w:val="00C5633C"/>
    <w:rsid w:val="00C56476"/>
    <w:rsid w:val="00C564A5"/>
    <w:rsid w:val="00C56569"/>
    <w:rsid w:val="00C56AB7"/>
    <w:rsid w:val="00C56B5B"/>
    <w:rsid w:val="00C56C73"/>
    <w:rsid w:val="00C56CCB"/>
    <w:rsid w:val="00C56D1F"/>
    <w:rsid w:val="00C56EFA"/>
    <w:rsid w:val="00C56F4F"/>
    <w:rsid w:val="00C56F63"/>
    <w:rsid w:val="00C56FD9"/>
    <w:rsid w:val="00C571D3"/>
    <w:rsid w:val="00C573B5"/>
    <w:rsid w:val="00C5740C"/>
    <w:rsid w:val="00C5746D"/>
    <w:rsid w:val="00C5751E"/>
    <w:rsid w:val="00C57889"/>
    <w:rsid w:val="00C578DB"/>
    <w:rsid w:val="00C57A28"/>
    <w:rsid w:val="00C57C21"/>
    <w:rsid w:val="00C57C4D"/>
    <w:rsid w:val="00C57D7F"/>
    <w:rsid w:val="00C57DA1"/>
    <w:rsid w:val="00C6000A"/>
    <w:rsid w:val="00C600B8"/>
    <w:rsid w:val="00C602D7"/>
    <w:rsid w:val="00C60363"/>
    <w:rsid w:val="00C60368"/>
    <w:rsid w:val="00C60479"/>
    <w:rsid w:val="00C60576"/>
    <w:rsid w:val="00C6061F"/>
    <w:rsid w:val="00C606CF"/>
    <w:rsid w:val="00C60722"/>
    <w:rsid w:val="00C60C04"/>
    <w:rsid w:val="00C60C08"/>
    <w:rsid w:val="00C60C27"/>
    <w:rsid w:val="00C60C66"/>
    <w:rsid w:val="00C60D05"/>
    <w:rsid w:val="00C60F74"/>
    <w:rsid w:val="00C6106A"/>
    <w:rsid w:val="00C61071"/>
    <w:rsid w:val="00C61125"/>
    <w:rsid w:val="00C612C8"/>
    <w:rsid w:val="00C613D2"/>
    <w:rsid w:val="00C6145D"/>
    <w:rsid w:val="00C6165B"/>
    <w:rsid w:val="00C61751"/>
    <w:rsid w:val="00C61901"/>
    <w:rsid w:val="00C619C4"/>
    <w:rsid w:val="00C61A15"/>
    <w:rsid w:val="00C61A4C"/>
    <w:rsid w:val="00C61C8E"/>
    <w:rsid w:val="00C61C8F"/>
    <w:rsid w:val="00C6200C"/>
    <w:rsid w:val="00C6229A"/>
    <w:rsid w:val="00C624B8"/>
    <w:rsid w:val="00C625E5"/>
    <w:rsid w:val="00C626D9"/>
    <w:rsid w:val="00C62720"/>
    <w:rsid w:val="00C6288C"/>
    <w:rsid w:val="00C62912"/>
    <w:rsid w:val="00C62A19"/>
    <w:rsid w:val="00C62A6B"/>
    <w:rsid w:val="00C62B5D"/>
    <w:rsid w:val="00C62BF3"/>
    <w:rsid w:val="00C62D0B"/>
    <w:rsid w:val="00C62D58"/>
    <w:rsid w:val="00C62D97"/>
    <w:rsid w:val="00C62DA8"/>
    <w:rsid w:val="00C62E21"/>
    <w:rsid w:val="00C62EA0"/>
    <w:rsid w:val="00C62FEC"/>
    <w:rsid w:val="00C630A2"/>
    <w:rsid w:val="00C63183"/>
    <w:rsid w:val="00C63287"/>
    <w:rsid w:val="00C63364"/>
    <w:rsid w:val="00C633AA"/>
    <w:rsid w:val="00C633DC"/>
    <w:rsid w:val="00C6348C"/>
    <w:rsid w:val="00C6387B"/>
    <w:rsid w:val="00C638AE"/>
    <w:rsid w:val="00C638E0"/>
    <w:rsid w:val="00C63C2C"/>
    <w:rsid w:val="00C63C44"/>
    <w:rsid w:val="00C63D8A"/>
    <w:rsid w:val="00C63DA8"/>
    <w:rsid w:val="00C63DA9"/>
    <w:rsid w:val="00C6407C"/>
    <w:rsid w:val="00C640DA"/>
    <w:rsid w:val="00C64105"/>
    <w:rsid w:val="00C6421E"/>
    <w:rsid w:val="00C6427B"/>
    <w:rsid w:val="00C643AE"/>
    <w:rsid w:val="00C6471E"/>
    <w:rsid w:val="00C6498C"/>
    <w:rsid w:val="00C64A83"/>
    <w:rsid w:val="00C64C33"/>
    <w:rsid w:val="00C64CBF"/>
    <w:rsid w:val="00C64DAC"/>
    <w:rsid w:val="00C64E5F"/>
    <w:rsid w:val="00C64E91"/>
    <w:rsid w:val="00C64F31"/>
    <w:rsid w:val="00C64FA5"/>
    <w:rsid w:val="00C650B7"/>
    <w:rsid w:val="00C65144"/>
    <w:rsid w:val="00C651B8"/>
    <w:rsid w:val="00C65260"/>
    <w:rsid w:val="00C65359"/>
    <w:rsid w:val="00C6541B"/>
    <w:rsid w:val="00C6559C"/>
    <w:rsid w:val="00C6564D"/>
    <w:rsid w:val="00C656B2"/>
    <w:rsid w:val="00C656E8"/>
    <w:rsid w:val="00C65742"/>
    <w:rsid w:val="00C658AB"/>
    <w:rsid w:val="00C65C43"/>
    <w:rsid w:val="00C65D84"/>
    <w:rsid w:val="00C65DD8"/>
    <w:rsid w:val="00C6604F"/>
    <w:rsid w:val="00C6627D"/>
    <w:rsid w:val="00C662EF"/>
    <w:rsid w:val="00C663BF"/>
    <w:rsid w:val="00C664E3"/>
    <w:rsid w:val="00C66531"/>
    <w:rsid w:val="00C6670B"/>
    <w:rsid w:val="00C66893"/>
    <w:rsid w:val="00C668C1"/>
    <w:rsid w:val="00C66BF3"/>
    <w:rsid w:val="00C67020"/>
    <w:rsid w:val="00C6727E"/>
    <w:rsid w:val="00C67389"/>
    <w:rsid w:val="00C673EF"/>
    <w:rsid w:val="00C674F3"/>
    <w:rsid w:val="00C674FF"/>
    <w:rsid w:val="00C675C4"/>
    <w:rsid w:val="00C677FB"/>
    <w:rsid w:val="00C67919"/>
    <w:rsid w:val="00C6799A"/>
    <w:rsid w:val="00C67A14"/>
    <w:rsid w:val="00C67B2D"/>
    <w:rsid w:val="00C67BAE"/>
    <w:rsid w:val="00C67EC0"/>
    <w:rsid w:val="00C67EFD"/>
    <w:rsid w:val="00C67F80"/>
    <w:rsid w:val="00C67FE3"/>
    <w:rsid w:val="00C67FFA"/>
    <w:rsid w:val="00C70020"/>
    <w:rsid w:val="00C700A1"/>
    <w:rsid w:val="00C700C0"/>
    <w:rsid w:val="00C706FA"/>
    <w:rsid w:val="00C7079B"/>
    <w:rsid w:val="00C7079F"/>
    <w:rsid w:val="00C707FA"/>
    <w:rsid w:val="00C7082C"/>
    <w:rsid w:val="00C70AF5"/>
    <w:rsid w:val="00C70C43"/>
    <w:rsid w:val="00C70D04"/>
    <w:rsid w:val="00C70D2A"/>
    <w:rsid w:val="00C70E84"/>
    <w:rsid w:val="00C7102A"/>
    <w:rsid w:val="00C7147B"/>
    <w:rsid w:val="00C715D0"/>
    <w:rsid w:val="00C71631"/>
    <w:rsid w:val="00C7166B"/>
    <w:rsid w:val="00C716BB"/>
    <w:rsid w:val="00C71906"/>
    <w:rsid w:val="00C719EA"/>
    <w:rsid w:val="00C71A8E"/>
    <w:rsid w:val="00C71F5E"/>
    <w:rsid w:val="00C722F3"/>
    <w:rsid w:val="00C724E8"/>
    <w:rsid w:val="00C72538"/>
    <w:rsid w:val="00C72556"/>
    <w:rsid w:val="00C727FD"/>
    <w:rsid w:val="00C72EDF"/>
    <w:rsid w:val="00C7301F"/>
    <w:rsid w:val="00C730FB"/>
    <w:rsid w:val="00C73266"/>
    <w:rsid w:val="00C7338D"/>
    <w:rsid w:val="00C733B9"/>
    <w:rsid w:val="00C736BA"/>
    <w:rsid w:val="00C7384B"/>
    <w:rsid w:val="00C738DA"/>
    <w:rsid w:val="00C7391A"/>
    <w:rsid w:val="00C73BC4"/>
    <w:rsid w:val="00C73C19"/>
    <w:rsid w:val="00C73DA6"/>
    <w:rsid w:val="00C73E22"/>
    <w:rsid w:val="00C73E70"/>
    <w:rsid w:val="00C73EF2"/>
    <w:rsid w:val="00C73F1D"/>
    <w:rsid w:val="00C73F44"/>
    <w:rsid w:val="00C73F8A"/>
    <w:rsid w:val="00C74238"/>
    <w:rsid w:val="00C742B8"/>
    <w:rsid w:val="00C74347"/>
    <w:rsid w:val="00C74475"/>
    <w:rsid w:val="00C74640"/>
    <w:rsid w:val="00C7469F"/>
    <w:rsid w:val="00C7477E"/>
    <w:rsid w:val="00C74A0E"/>
    <w:rsid w:val="00C74A85"/>
    <w:rsid w:val="00C74B48"/>
    <w:rsid w:val="00C74BB9"/>
    <w:rsid w:val="00C74C26"/>
    <w:rsid w:val="00C74ED3"/>
    <w:rsid w:val="00C74F3C"/>
    <w:rsid w:val="00C7513D"/>
    <w:rsid w:val="00C75194"/>
    <w:rsid w:val="00C75288"/>
    <w:rsid w:val="00C753A6"/>
    <w:rsid w:val="00C75487"/>
    <w:rsid w:val="00C75861"/>
    <w:rsid w:val="00C75A06"/>
    <w:rsid w:val="00C75A33"/>
    <w:rsid w:val="00C75CA8"/>
    <w:rsid w:val="00C75D6D"/>
    <w:rsid w:val="00C75DCD"/>
    <w:rsid w:val="00C75DF9"/>
    <w:rsid w:val="00C75E93"/>
    <w:rsid w:val="00C75E97"/>
    <w:rsid w:val="00C75FC0"/>
    <w:rsid w:val="00C761B3"/>
    <w:rsid w:val="00C763D7"/>
    <w:rsid w:val="00C763EE"/>
    <w:rsid w:val="00C76506"/>
    <w:rsid w:val="00C76522"/>
    <w:rsid w:val="00C7654D"/>
    <w:rsid w:val="00C765E7"/>
    <w:rsid w:val="00C766E6"/>
    <w:rsid w:val="00C76843"/>
    <w:rsid w:val="00C76868"/>
    <w:rsid w:val="00C76898"/>
    <w:rsid w:val="00C76A20"/>
    <w:rsid w:val="00C76B7A"/>
    <w:rsid w:val="00C76EE6"/>
    <w:rsid w:val="00C77025"/>
    <w:rsid w:val="00C770A6"/>
    <w:rsid w:val="00C770B2"/>
    <w:rsid w:val="00C77165"/>
    <w:rsid w:val="00C77207"/>
    <w:rsid w:val="00C7726A"/>
    <w:rsid w:val="00C77281"/>
    <w:rsid w:val="00C772E6"/>
    <w:rsid w:val="00C773D8"/>
    <w:rsid w:val="00C77554"/>
    <w:rsid w:val="00C77592"/>
    <w:rsid w:val="00C775E1"/>
    <w:rsid w:val="00C77678"/>
    <w:rsid w:val="00C776F9"/>
    <w:rsid w:val="00C77ADA"/>
    <w:rsid w:val="00C77CA7"/>
    <w:rsid w:val="00C77D15"/>
    <w:rsid w:val="00C77D25"/>
    <w:rsid w:val="00C77D96"/>
    <w:rsid w:val="00C77F1D"/>
    <w:rsid w:val="00C77F32"/>
    <w:rsid w:val="00C77F58"/>
    <w:rsid w:val="00C80090"/>
    <w:rsid w:val="00C800FD"/>
    <w:rsid w:val="00C801A5"/>
    <w:rsid w:val="00C801A9"/>
    <w:rsid w:val="00C80563"/>
    <w:rsid w:val="00C807E0"/>
    <w:rsid w:val="00C80847"/>
    <w:rsid w:val="00C80985"/>
    <w:rsid w:val="00C80A6D"/>
    <w:rsid w:val="00C80BF5"/>
    <w:rsid w:val="00C80BF6"/>
    <w:rsid w:val="00C80C62"/>
    <w:rsid w:val="00C80D3A"/>
    <w:rsid w:val="00C80D90"/>
    <w:rsid w:val="00C80F7A"/>
    <w:rsid w:val="00C80F92"/>
    <w:rsid w:val="00C811CF"/>
    <w:rsid w:val="00C81392"/>
    <w:rsid w:val="00C81439"/>
    <w:rsid w:val="00C816D4"/>
    <w:rsid w:val="00C816E3"/>
    <w:rsid w:val="00C81709"/>
    <w:rsid w:val="00C81712"/>
    <w:rsid w:val="00C819B6"/>
    <w:rsid w:val="00C81B5C"/>
    <w:rsid w:val="00C81BEB"/>
    <w:rsid w:val="00C81BF4"/>
    <w:rsid w:val="00C81C59"/>
    <w:rsid w:val="00C81F2B"/>
    <w:rsid w:val="00C81F51"/>
    <w:rsid w:val="00C81FAE"/>
    <w:rsid w:val="00C820DA"/>
    <w:rsid w:val="00C822D6"/>
    <w:rsid w:val="00C823F4"/>
    <w:rsid w:val="00C82413"/>
    <w:rsid w:val="00C8256B"/>
    <w:rsid w:val="00C82713"/>
    <w:rsid w:val="00C82753"/>
    <w:rsid w:val="00C827BB"/>
    <w:rsid w:val="00C82869"/>
    <w:rsid w:val="00C828A0"/>
    <w:rsid w:val="00C828C5"/>
    <w:rsid w:val="00C828C7"/>
    <w:rsid w:val="00C8290B"/>
    <w:rsid w:val="00C82960"/>
    <w:rsid w:val="00C82A94"/>
    <w:rsid w:val="00C82CA2"/>
    <w:rsid w:val="00C82D01"/>
    <w:rsid w:val="00C82D27"/>
    <w:rsid w:val="00C82D6E"/>
    <w:rsid w:val="00C82E89"/>
    <w:rsid w:val="00C82F40"/>
    <w:rsid w:val="00C82FAA"/>
    <w:rsid w:val="00C830BD"/>
    <w:rsid w:val="00C831E5"/>
    <w:rsid w:val="00C8323A"/>
    <w:rsid w:val="00C832FA"/>
    <w:rsid w:val="00C832FB"/>
    <w:rsid w:val="00C83471"/>
    <w:rsid w:val="00C83975"/>
    <w:rsid w:val="00C839E8"/>
    <w:rsid w:val="00C839F4"/>
    <w:rsid w:val="00C83B01"/>
    <w:rsid w:val="00C83D75"/>
    <w:rsid w:val="00C83D9C"/>
    <w:rsid w:val="00C83E0E"/>
    <w:rsid w:val="00C83E5E"/>
    <w:rsid w:val="00C83F66"/>
    <w:rsid w:val="00C83F8A"/>
    <w:rsid w:val="00C84073"/>
    <w:rsid w:val="00C840FB"/>
    <w:rsid w:val="00C841E8"/>
    <w:rsid w:val="00C84206"/>
    <w:rsid w:val="00C84248"/>
    <w:rsid w:val="00C842B8"/>
    <w:rsid w:val="00C843C5"/>
    <w:rsid w:val="00C84589"/>
    <w:rsid w:val="00C8459D"/>
    <w:rsid w:val="00C84605"/>
    <w:rsid w:val="00C846BC"/>
    <w:rsid w:val="00C84742"/>
    <w:rsid w:val="00C848B6"/>
    <w:rsid w:val="00C849FA"/>
    <w:rsid w:val="00C84A12"/>
    <w:rsid w:val="00C84C4E"/>
    <w:rsid w:val="00C84EB4"/>
    <w:rsid w:val="00C84ECD"/>
    <w:rsid w:val="00C84F4F"/>
    <w:rsid w:val="00C850E1"/>
    <w:rsid w:val="00C85113"/>
    <w:rsid w:val="00C8511D"/>
    <w:rsid w:val="00C85229"/>
    <w:rsid w:val="00C852A6"/>
    <w:rsid w:val="00C8550A"/>
    <w:rsid w:val="00C8553F"/>
    <w:rsid w:val="00C85557"/>
    <w:rsid w:val="00C8573F"/>
    <w:rsid w:val="00C85886"/>
    <w:rsid w:val="00C859C6"/>
    <w:rsid w:val="00C85A55"/>
    <w:rsid w:val="00C85B13"/>
    <w:rsid w:val="00C85C3D"/>
    <w:rsid w:val="00C85C9E"/>
    <w:rsid w:val="00C85CAB"/>
    <w:rsid w:val="00C85E0B"/>
    <w:rsid w:val="00C85E14"/>
    <w:rsid w:val="00C85EC0"/>
    <w:rsid w:val="00C862E1"/>
    <w:rsid w:val="00C86385"/>
    <w:rsid w:val="00C86448"/>
    <w:rsid w:val="00C8649B"/>
    <w:rsid w:val="00C86557"/>
    <w:rsid w:val="00C86577"/>
    <w:rsid w:val="00C86863"/>
    <w:rsid w:val="00C86893"/>
    <w:rsid w:val="00C868E0"/>
    <w:rsid w:val="00C869D7"/>
    <w:rsid w:val="00C86ABB"/>
    <w:rsid w:val="00C86BB5"/>
    <w:rsid w:val="00C86BDD"/>
    <w:rsid w:val="00C86CB9"/>
    <w:rsid w:val="00C86D98"/>
    <w:rsid w:val="00C86DF5"/>
    <w:rsid w:val="00C86DF8"/>
    <w:rsid w:val="00C86F68"/>
    <w:rsid w:val="00C87127"/>
    <w:rsid w:val="00C87135"/>
    <w:rsid w:val="00C87156"/>
    <w:rsid w:val="00C872F8"/>
    <w:rsid w:val="00C8749C"/>
    <w:rsid w:val="00C875F1"/>
    <w:rsid w:val="00C877F7"/>
    <w:rsid w:val="00C87832"/>
    <w:rsid w:val="00C8799B"/>
    <w:rsid w:val="00C879DD"/>
    <w:rsid w:val="00C87A68"/>
    <w:rsid w:val="00C87A6D"/>
    <w:rsid w:val="00C87AA3"/>
    <w:rsid w:val="00C87B28"/>
    <w:rsid w:val="00C87CAF"/>
    <w:rsid w:val="00C87CC1"/>
    <w:rsid w:val="00C87E05"/>
    <w:rsid w:val="00C87FA4"/>
    <w:rsid w:val="00C90297"/>
    <w:rsid w:val="00C904E4"/>
    <w:rsid w:val="00C9070D"/>
    <w:rsid w:val="00C90768"/>
    <w:rsid w:val="00C90955"/>
    <w:rsid w:val="00C90A8B"/>
    <w:rsid w:val="00C90ADA"/>
    <w:rsid w:val="00C90B91"/>
    <w:rsid w:val="00C90C50"/>
    <w:rsid w:val="00C90D2E"/>
    <w:rsid w:val="00C90E6B"/>
    <w:rsid w:val="00C91018"/>
    <w:rsid w:val="00C910EE"/>
    <w:rsid w:val="00C911CD"/>
    <w:rsid w:val="00C913AC"/>
    <w:rsid w:val="00C91414"/>
    <w:rsid w:val="00C91437"/>
    <w:rsid w:val="00C91699"/>
    <w:rsid w:val="00C916E0"/>
    <w:rsid w:val="00C918F2"/>
    <w:rsid w:val="00C919D5"/>
    <w:rsid w:val="00C91A1C"/>
    <w:rsid w:val="00C91A83"/>
    <w:rsid w:val="00C91CB4"/>
    <w:rsid w:val="00C91EC8"/>
    <w:rsid w:val="00C91FD5"/>
    <w:rsid w:val="00C92154"/>
    <w:rsid w:val="00C92255"/>
    <w:rsid w:val="00C92585"/>
    <w:rsid w:val="00C925A8"/>
    <w:rsid w:val="00C928AE"/>
    <w:rsid w:val="00C928BD"/>
    <w:rsid w:val="00C929EF"/>
    <w:rsid w:val="00C92B5D"/>
    <w:rsid w:val="00C92CF8"/>
    <w:rsid w:val="00C92D45"/>
    <w:rsid w:val="00C92D55"/>
    <w:rsid w:val="00C92D5F"/>
    <w:rsid w:val="00C92DF9"/>
    <w:rsid w:val="00C92E6E"/>
    <w:rsid w:val="00C92F46"/>
    <w:rsid w:val="00C92F84"/>
    <w:rsid w:val="00C93092"/>
    <w:rsid w:val="00C9321E"/>
    <w:rsid w:val="00C93251"/>
    <w:rsid w:val="00C932AC"/>
    <w:rsid w:val="00C93429"/>
    <w:rsid w:val="00C93444"/>
    <w:rsid w:val="00C93801"/>
    <w:rsid w:val="00C939E7"/>
    <w:rsid w:val="00C93A2E"/>
    <w:rsid w:val="00C93ADF"/>
    <w:rsid w:val="00C93C21"/>
    <w:rsid w:val="00C93C95"/>
    <w:rsid w:val="00C93DD9"/>
    <w:rsid w:val="00C93E2C"/>
    <w:rsid w:val="00C93E34"/>
    <w:rsid w:val="00C93F18"/>
    <w:rsid w:val="00C9409E"/>
    <w:rsid w:val="00C94215"/>
    <w:rsid w:val="00C942C1"/>
    <w:rsid w:val="00C943A0"/>
    <w:rsid w:val="00C945F9"/>
    <w:rsid w:val="00C946EA"/>
    <w:rsid w:val="00C94747"/>
    <w:rsid w:val="00C948DD"/>
    <w:rsid w:val="00C9493C"/>
    <w:rsid w:val="00C9497A"/>
    <w:rsid w:val="00C949E3"/>
    <w:rsid w:val="00C94A77"/>
    <w:rsid w:val="00C94AC2"/>
    <w:rsid w:val="00C94BD9"/>
    <w:rsid w:val="00C94C31"/>
    <w:rsid w:val="00C94C3D"/>
    <w:rsid w:val="00C94D09"/>
    <w:rsid w:val="00C94DB9"/>
    <w:rsid w:val="00C94F6F"/>
    <w:rsid w:val="00C94FF0"/>
    <w:rsid w:val="00C94FFC"/>
    <w:rsid w:val="00C95075"/>
    <w:rsid w:val="00C9507C"/>
    <w:rsid w:val="00C952C5"/>
    <w:rsid w:val="00C952CC"/>
    <w:rsid w:val="00C953A1"/>
    <w:rsid w:val="00C9563F"/>
    <w:rsid w:val="00C957ED"/>
    <w:rsid w:val="00C95996"/>
    <w:rsid w:val="00C95A25"/>
    <w:rsid w:val="00C95A2B"/>
    <w:rsid w:val="00C95B40"/>
    <w:rsid w:val="00C95E4E"/>
    <w:rsid w:val="00C96004"/>
    <w:rsid w:val="00C961BC"/>
    <w:rsid w:val="00C96268"/>
    <w:rsid w:val="00C96365"/>
    <w:rsid w:val="00C96463"/>
    <w:rsid w:val="00C96531"/>
    <w:rsid w:val="00C965EE"/>
    <w:rsid w:val="00C965FB"/>
    <w:rsid w:val="00C9664A"/>
    <w:rsid w:val="00C9668C"/>
    <w:rsid w:val="00C96843"/>
    <w:rsid w:val="00C96A01"/>
    <w:rsid w:val="00C96A2E"/>
    <w:rsid w:val="00C96E09"/>
    <w:rsid w:val="00C96EE5"/>
    <w:rsid w:val="00C97039"/>
    <w:rsid w:val="00C9709A"/>
    <w:rsid w:val="00C970DC"/>
    <w:rsid w:val="00C97164"/>
    <w:rsid w:val="00C972FB"/>
    <w:rsid w:val="00C97310"/>
    <w:rsid w:val="00C97426"/>
    <w:rsid w:val="00C9777E"/>
    <w:rsid w:val="00C977C3"/>
    <w:rsid w:val="00C9791B"/>
    <w:rsid w:val="00C97BEF"/>
    <w:rsid w:val="00C97C21"/>
    <w:rsid w:val="00C97C57"/>
    <w:rsid w:val="00C97CDF"/>
    <w:rsid w:val="00C97CEF"/>
    <w:rsid w:val="00C97FBF"/>
    <w:rsid w:val="00CA02D4"/>
    <w:rsid w:val="00CA0702"/>
    <w:rsid w:val="00CA084B"/>
    <w:rsid w:val="00CA0871"/>
    <w:rsid w:val="00CA0A09"/>
    <w:rsid w:val="00CA0DA5"/>
    <w:rsid w:val="00CA0F69"/>
    <w:rsid w:val="00CA0F79"/>
    <w:rsid w:val="00CA0F92"/>
    <w:rsid w:val="00CA113E"/>
    <w:rsid w:val="00CA15F5"/>
    <w:rsid w:val="00CA1637"/>
    <w:rsid w:val="00CA1711"/>
    <w:rsid w:val="00CA1803"/>
    <w:rsid w:val="00CA187F"/>
    <w:rsid w:val="00CA18C3"/>
    <w:rsid w:val="00CA18FF"/>
    <w:rsid w:val="00CA1AB5"/>
    <w:rsid w:val="00CA1B17"/>
    <w:rsid w:val="00CA1B69"/>
    <w:rsid w:val="00CA1CDA"/>
    <w:rsid w:val="00CA1D07"/>
    <w:rsid w:val="00CA206A"/>
    <w:rsid w:val="00CA21D4"/>
    <w:rsid w:val="00CA2256"/>
    <w:rsid w:val="00CA228B"/>
    <w:rsid w:val="00CA23BA"/>
    <w:rsid w:val="00CA299A"/>
    <w:rsid w:val="00CA2AF9"/>
    <w:rsid w:val="00CA2B5E"/>
    <w:rsid w:val="00CA2BD0"/>
    <w:rsid w:val="00CA2C7C"/>
    <w:rsid w:val="00CA326E"/>
    <w:rsid w:val="00CA32F5"/>
    <w:rsid w:val="00CA3347"/>
    <w:rsid w:val="00CA3539"/>
    <w:rsid w:val="00CA35F9"/>
    <w:rsid w:val="00CA366F"/>
    <w:rsid w:val="00CA385B"/>
    <w:rsid w:val="00CA388D"/>
    <w:rsid w:val="00CA3A43"/>
    <w:rsid w:val="00CA3C82"/>
    <w:rsid w:val="00CA3EA8"/>
    <w:rsid w:val="00CA3F1B"/>
    <w:rsid w:val="00CA4296"/>
    <w:rsid w:val="00CA43C5"/>
    <w:rsid w:val="00CA43CA"/>
    <w:rsid w:val="00CA43EF"/>
    <w:rsid w:val="00CA4693"/>
    <w:rsid w:val="00CA46A6"/>
    <w:rsid w:val="00CA4883"/>
    <w:rsid w:val="00CA4B18"/>
    <w:rsid w:val="00CA4BFB"/>
    <w:rsid w:val="00CA4C4E"/>
    <w:rsid w:val="00CA4D47"/>
    <w:rsid w:val="00CA4D5C"/>
    <w:rsid w:val="00CA4E1C"/>
    <w:rsid w:val="00CA4EC5"/>
    <w:rsid w:val="00CA4FC2"/>
    <w:rsid w:val="00CA531A"/>
    <w:rsid w:val="00CA5355"/>
    <w:rsid w:val="00CA5425"/>
    <w:rsid w:val="00CA54CB"/>
    <w:rsid w:val="00CA54D4"/>
    <w:rsid w:val="00CA54DA"/>
    <w:rsid w:val="00CA5693"/>
    <w:rsid w:val="00CA56E7"/>
    <w:rsid w:val="00CA5997"/>
    <w:rsid w:val="00CA5E54"/>
    <w:rsid w:val="00CA5F88"/>
    <w:rsid w:val="00CA600D"/>
    <w:rsid w:val="00CA608B"/>
    <w:rsid w:val="00CA60BF"/>
    <w:rsid w:val="00CA61BA"/>
    <w:rsid w:val="00CA6281"/>
    <w:rsid w:val="00CA62F3"/>
    <w:rsid w:val="00CA6417"/>
    <w:rsid w:val="00CA64AF"/>
    <w:rsid w:val="00CA64BF"/>
    <w:rsid w:val="00CA6754"/>
    <w:rsid w:val="00CA6887"/>
    <w:rsid w:val="00CA6B19"/>
    <w:rsid w:val="00CA6B83"/>
    <w:rsid w:val="00CA6DAD"/>
    <w:rsid w:val="00CA6E61"/>
    <w:rsid w:val="00CA6E6B"/>
    <w:rsid w:val="00CA70D7"/>
    <w:rsid w:val="00CA7114"/>
    <w:rsid w:val="00CA7354"/>
    <w:rsid w:val="00CA752A"/>
    <w:rsid w:val="00CA75C5"/>
    <w:rsid w:val="00CA75F2"/>
    <w:rsid w:val="00CA76F1"/>
    <w:rsid w:val="00CA77EC"/>
    <w:rsid w:val="00CA7957"/>
    <w:rsid w:val="00CA7BA2"/>
    <w:rsid w:val="00CA7DD3"/>
    <w:rsid w:val="00CA7DFD"/>
    <w:rsid w:val="00CA7E40"/>
    <w:rsid w:val="00CA7E89"/>
    <w:rsid w:val="00CA7FF0"/>
    <w:rsid w:val="00CB0040"/>
    <w:rsid w:val="00CB021D"/>
    <w:rsid w:val="00CB02A9"/>
    <w:rsid w:val="00CB03BC"/>
    <w:rsid w:val="00CB0613"/>
    <w:rsid w:val="00CB071C"/>
    <w:rsid w:val="00CB0A52"/>
    <w:rsid w:val="00CB0AA4"/>
    <w:rsid w:val="00CB0AB0"/>
    <w:rsid w:val="00CB0DB3"/>
    <w:rsid w:val="00CB0E4E"/>
    <w:rsid w:val="00CB0E62"/>
    <w:rsid w:val="00CB0F05"/>
    <w:rsid w:val="00CB0F7E"/>
    <w:rsid w:val="00CB1350"/>
    <w:rsid w:val="00CB14CF"/>
    <w:rsid w:val="00CB1569"/>
    <w:rsid w:val="00CB1757"/>
    <w:rsid w:val="00CB17BE"/>
    <w:rsid w:val="00CB1945"/>
    <w:rsid w:val="00CB198C"/>
    <w:rsid w:val="00CB1A3A"/>
    <w:rsid w:val="00CB1BAB"/>
    <w:rsid w:val="00CB1C18"/>
    <w:rsid w:val="00CB1CFD"/>
    <w:rsid w:val="00CB1D15"/>
    <w:rsid w:val="00CB1D19"/>
    <w:rsid w:val="00CB1EE1"/>
    <w:rsid w:val="00CB1EF9"/>
    <w:rsid w:val="00CB1FBA"/>
    <w:rsid w:val="00CB2068"/>
    <w:rsid w:val="00CB213B"/>
    <w:rsid w:val="00CB279C"/>
    <w:rsid w:val="00CB2823"/>
    <w:rsid w:val="00CB2CBC"/>
    <w:rsid w:val="00CB2F06"/>
    <w:rsid w:val="00CB300A"/>
    <w:rsid w:val="00CB312A"/>
    <w:rsid w:val="00CB31E1"/>
    <w:rsid w:val="00CB35A3"/>
    <w:rsid w:val="00CB3809"/>
    <w:rsid w:val="00CB381D"/>
    <w:rsid w:val="00CB3AF4"/>
    <w:rsid w:val="00CB3CA8"/>
    <w:rsid w:val="00CB3D0E"/>
    <w:rsid w:val="00CB3E0F"/>
    <w:rsid w:val="00CB3E37"/>
    <w:rsid w:val="00CB3F86"/>
    <w:rsid w:val="00CB3FD1"/>
    <w:rsid w:val="00CB40DB"/>
    <w:rsid w:val="00CB41C1"/>
    <w:rsid w:val="00CB41D2"/>
    <w:rsid w:val="00CB41FB"/>
    <w:rsid w:val="00CB41FF"/>
    <w:rsid w:val="00CB42D0"/>
    <w:rsid w:val="00CB42FC"/>
    <w:rsid w:val="00CB442B"/>
    <w:rsid w:val="00CB4490"/>
    <w:rsid w:val="00CB46A3"/>
    <w:rsid w:val="00CB46E3"/>
    <w:rsid w:val="00CB47FF"/>
    <w:rsid w:val="00CB4842"/>
    <w:rsid w:val="00CB489A"/>
    <w:rsid w:val="00CB4930"/>
    <w:rsid w:val="00CB49C4"/>
    <w:rsid w:val="00CB4A28"/>
    <w:rsid w:val="00CB4A61"/>
    <w:rsid w:val="00CB4B91"/>
    <w:rsid w:val="00CB4BBA"/>
    <w:rsid w:val="00CB4DB8"/>
    <w:rsid w:val="00CB4DDB"/>
    <w:rsid w:val="00CB4EF9"/>
    <w:rsid w:val="00CB4F19"/>
    <w:rsid w:val="00CB512B"/>
    <w:rsid w:val="00CB5179"/>
    <w:rsid w:val="00CB51F5"/>
    <w:rsid w:val="00CB54C4"/>
    <w:rsid w:val="00CB5551"/>
    <w:rsid w:val="00CB562C"/>
    <w:rsid w:val="00CB56F1"/>
    <w:rsid w:val="00CB56FA"/>
    <w:rsid w:val="00CB5888"/>
    <w:rsid w:val="00CB5943"/>
    <w:rsid w:val="00CB5A74"/>
    <w:rsid w:val="00CB5A7A"/>
    <w:rsid w:val="00CB5B4A"/>
    <w:rsid w:val="00CB5B4F"/>
    <w:rsid w:val="00CB5BA2"/>
    <w:rsid w:val="00CB5D76"/>
    <w:rsid w:val="00CB5D8F"/>
    <w:rsid w:val="00CB5E5B"/>
    <w:rsid w:val="00CB5ED1"/>
    <w:rsid w:val="00CB638B"/>
    <w:rsid w:val="00CB645F"/>
    <w:rsid w:val="00CB65D5"/>
    <w:rsid w:val="00CB6717"/>
    <w:rsid w:val="00CB6809"/>
    <w:rsid w:val="00CB6884"/>
    <w:rsid w:val="00CB6A29"/>
    <w:rsid w:val="00CB6BF7"/>
    <w:rsid w:val="00CB6BFD"/>
    <w:rsid w:val="00CB6CA2"/>
    <w:rsid w:val="00CB6CAC"/>
    <w:rsid w:val="00CB6EFF"/>
    <w:rsid w:val="00CB704C"/>
    <w:rsid w:val="00CB7115"/>
    <w:rsid w:val="00CB7190"/>
    <w:rsid w:val="00CB7CD9"/>
    <w:rsid w:val="00CB7D61"/>
    <w:rsid w:val="00CB7DD6"/>
    <w:rsid w:val="00CB7F96"/>
    <w:rsid w:val="00CC005C"/>
    <w:rsid w:val="00CC0125"/>
    <w:rsid w:val="00CC0228"/>
    <w:rsid w:val="00CC0330"/>
    <w:rsid w:val="00CC0479"/>
    <w:rsid w:val="00CC04BD"/>
    <w:rsid w:val="00CC04C8"/>
    <w:rsid w:val="00CC066F"/>
    <w:rsid w:val="00CC0676"/>
    <w:rsid w:val="00CC08A4"/>
    <w:rsid w:val="00CC0A8B"/>
    <w:rsid w:val="00CC0AA2"/>
    <w:rsid w:val="00CC0AFF"/>
    <w:rsid w:val="00CC0B14"/>
    <w:rsid w:val="00CC0B99"/>
    <w:rsid w:val="00CC0C5E"/>
    <w:rsid w:val="00CC0C72"/>
    <w:rsid w:val="00CC0C90"/>
    <w:rsid w:val="00CC0F74"/>
    <w:rsid w:val="00CC1050"/>
    <w:rsid w:val="00CC1240"/>
    <w:rsid w:val="00CC1386"/>
    <w:rsid w:val="00CC151F"/>
    <w:rsid w:val="00CC1B28"/>
    <w:rsid w:val="00CC1BA3"/>
    <w:rsid w:val="00CC1C6D"/>
    <w:rsid w:val="00CC1E65"/>
    <w:rsid w:val="00CC1E9E"/>
    <w:rsid w:val="00CC1EE8"/>
    <w:rsid w:val="00CC1EFB"/>
    <w:rsid w:val="00CC1F31"/>
    <w:rsid w:val="00CC2083"/>
    <w:rsid w:val="00CC212F"/>
    <w:rsid w:val="00CC21EC"/>
    <w:rsid w:val="00CC24C7"/>
    <w:rsid w:val="00CC250A"/>
    <w:rsid w:val="00CC26EB"/>
    <w:rsid w:val="00CC2827"/>
    <w:rsid w:val="00CC2A87"/>
    <w:rsid w:val="00CC2ADA"/>
    <w:rsid w:val="00CC2AF6"/>
    <w:rsid w:val="00CC2B53"/>
    <w:rsid w:val="00CC2C3D"/>
    <w:rsid w:val="00CC2CC2"/>
    <w:rsid w:val="00CC2E00"/>
    <w:rsid w:val="00CC3106"/>
    <w:rsid w:val="00CC3187"/>
    <w:rsid w:val="00CC338B"/>
    <w:rsid w:val="00CC33E0"/>
    <w:rsid w:val="00CC37D4"/>
    <w:rsid w:val="00CC3875"/>
    <w:rsid w:val="00CC3901"/>
    <w:rsid w:val="00CC3C94"/>
    <w:rsid w:val="00CC3E1A"/>
    <w:rsid w:val="00CC3E48"/>
    <w:rsid w:val="00CC3F96"/>
    <w:rsid w:val="00CC4049"/>
    <w:rsid w:val="00CC405B"/>
    <w:rsid w:val="00CC4101"/>
    <w:rsid w:val="00CC435C"/>
    <w:rsid w:val="00CC44A7"/>
    <w:rsid w:val="00CC44AC"/>
    <w:rsid w:val="00CC44EC"/>
    <w:rsid w:val="00CC4509"/>
    <w:rsid w:val="00CC4658"/>
    <w:rsid w:val="00CC468F"/>
    <w:rsid w:val="00CC46A8"/>
    <w:rsid w:val="00CC46C8"/>
    <w:rsid w:val="00CC47D2"/>
    <w:rsid w:val="00CC4CC8"/>
    <w:rsid w:val="00CC4DAA"/>
    <w:rsid w:val="00CC4DB1"/>
    <w:rsid w:val="00CC5071"/>
    <w:rsid w:val="00CC513A"/>
    <w:rsid w:val="00CC5290"/>
    <w:rsid w:val="00CC53FD"/>
    <w:rsid w:val="00CC5579"/>
    <w:rsid w:val="00CC56CE"/>
    <w:rsid w:val="00CC590D"/>
    <w:rsid w:val="00CC5942"/>
    <w:rsid w:val="00CC5CA9"/>
    <w:rsid w:val="00CC5D25"/>
    <w:rsid w:val="00CC5D78"/>
    <w:rsid w:val="00CC601C"/>
    <w:rsid w:val="00CC60E9"/>
    <w:rsid w:val="00CC61AE"/>
    <w:rsid w:val="00CC61E2"/>
    <w:rsid w:val="00CC6335"/>
    <w:rsid w:val="00CC6612"/>
    <w:rsid w:val="00CC6827"/>
    <w:rsid w:val="00CC6924"/>
    <w:rsid w:val="00CC6A34"/>
    <w:rsid w:val="00CC6A55"/>
    <w:rsid w:val="00CC6B58"/>
    <w:rsid w:val="00CC6B7F"/>
    <w:rsid w:val="00CC6E00"/>
    <w:rsid w:val="00CC6FC3"/>
    <w:rsid w:val="00CC7069"/>
    <w:rsid w:val="00CC70D0"/>
    <w:rsid w:val="00CC7293"/>
    <w:rsid w:val="00CC7323"/>
    <w:rsid w:val="00CC73F0"/>
    <w:rsid w:val="00CC755F"/>
    <w:rsid w:val="00CC797C"/>
    <w:rsid w:val="00CC7BC8"/>
    <w:rsid w:val="00CC7C4E"/>
    <w:rsid w:val="00CC7CA8"/>
    <w:rsid w:val="00CC7D42"/>
    <w:rsid w:val="00CC7E3A"/>
    <w:rsid w:val="00CD030C"/>
    <w:rsid w:val="00CD0393"/>
    <w:rsid w:val="00CD03E7"/>
    <w:rsid w:val="00CD0445"/>
    <w:rsid w:val="00CD0451"/>
    <w:rsid w:val="00CD060E"/>
    <w:rsid w:val="00CD065F"/>
    <w:rsid w:val="00CD09C6"/>
    <w:rsid w:val="00CD1052"/>
    <w:rsid w:val="00CD107C"/>
    <w:rsid w:val="00CD10D5"/>
    <w:rsid w:val="00CD11B7"/>
    <w:rsid w:val="00CD130E"/>
    <w:rsid w:val="00CD148C"/>
    <w:rsid w:val="00CD1779"/>
    <w:rsid w:val="00CD1894"/>
    <w:rsid w:val="00CD1AEE"/>
    <w:rsid w:val="00CD1B4F"/>
    <w:rsid w:val="00CD1B64"/>
    <w:rsid w:val="00CD1E19"/>
    <w:rsid w:val="00CD210F"/>
    <w:rsid w:val="00CD2188"/>
    <w:rsid w:val="00CD2234"/>
    <w:rsid w:val="00CD2391"/>
    <w:rsid w:val="00CD23E3"/>
    <w:rsid w:val="00CD24C8"/>
    <w:rsid w:val="00CD25EE"/>
    <w:rsid w:val="00CD2662"/>
    <w:rsid w:val="00CD26A2"/>
    <w:rsid w:val="00CD26CD"/>
    <w:rsid w:val="00CD26E1"/>
    <w:rsid w:val="00CD2A4D"/>
    <w:rsid w:val="00CD2A89"/>
    <w:rsid w:val="00CD2AF0"/>
    <w:rsid w:val="00CD2B6A"/>
    <w:rsid w:val="00CD2CC9"/>
    <w:rsid w:val="00CD2E42"/>
    <w:rsid w:val="00CD2EBA"/>
    <w:rsid w:val="00CD2EFD"/>
    <w:rsid w:val="00CD3009"/>
    <w:rsid w:val="00CD31AA"/>
    <w:rsid w:val="00CD3322"/>
    <w:rsid w:val="00CD3336"/>
    <w:rsid w:val="00CD3395"/>
    <w:rsid w:val="00CD33CE"/>
    <w:rsid w:val="00CD3825"/>
    <w:rsid w:val="00CD3848"/>
    <w:rsid w:val="00CD3851"/>
    <w:rsid w:val="00CD3881"/>
    <w:rsid w:val="00CD38BE"/>
    <w:rsid w:val="00CD38C9"/>
    <w:rsid w:val="00CD3B6A"/>
    <w:rsid w:val="00CD3C3A"/>
    <w:rsid w:val="00CD3F6C"/>
    <w:rsid w:val="00CD40E5"/>
    <w:rsid w:val="00CD42AE"/>
    <w:rsid w:val="00CD437B"/>
    <w:rsid w:val="00CD438C"/>
    <w:rsid w:val="00CD4447"/>
    <w:rsid w:val="00CD4479"/>
    <w:rsid w:val="00CD44DE"/>
    <w:rsid w:val="00CD4700"/>
    <w:rsid w:val="00CD471B"/>
    <w:rsid w:val="00CD4819"/>
    <w:rsid w:val="00CD48C0"/>
    <w:rsid w:val="00CD4911"/>
    <w:rsid w:val="00CD494A"/>
    <w:rsid w:val="00CD49B9"/>
    <w:rsid w:val="00CD49D3"/>
    <w:rsid w:val="00CD4B94"/>
    <w:rsid w:val="00CD4BD3"/>
    <w:rsid w:val="00CD4CAE"/>
    <w:rsid w:val="00CD5065"/>
    <w:rsid w:val="00CD509C"/>
    <w:rsid w:val="00CD50C8"/>
    <w:rsid w:val="00CD51CC"/>
    <w:rsid w:val="00CD53B6"/>
    <w:rsid w:val="00CD5468"/>
    <w:rsid w:val="00CD561E"/>
    <w:rsid w:val="00CD5694"/>
    <w:rsid w:val="00CD5752"/>
    <w:rsid w:val="00CD5878"/>
    <w:rsid w:val="00CD58CA"/>
    <w:rsid w:val="00CD5910"/>
    <w:rsid w:val="00CD5956"/>
    <w:rsid w:val="00CD59B4"/>
    <w:rsid w:val="00CD59F6"/>
    <w:rsid w:val="00CD5B6E"/>
    <w:rsid w:val="00CD5D6D"/>
    <w:rsid w:val="00CD5D9C"/>
    <w:rsid w:val="00CD5DDE"/>
    <w:rsid w:val="00CD5E55"/>
    <w:rsid w:val="00CD6167"/>
    <w:rsid w:val="00CD616C"/>
    <w:rsid w:val="00CD6189"/>
    <w:rsid w:val="00CD61AA"/>
    <w:rsid w:val="00CD6297"/>
    <w:rsid w:val="00CD6315"/>
    <w:rsid w:val="00CD637B"/>
    <w:rsid w:val="00CD63D8"/>
    <w:rsid w:val="00CD662C"/>
    <w:rsid w:val="00CD6748"/>
    <w:rsid w:val="00CD68D5"/>
    <w:rsid w:val="00CD68F6"/>
    <w:rsid w:val="00CD69C9"/>
    <w:rsid w:val="00CD6A08"/>
    <w:rsid w:val="00CD6C15"/>
    <w:rsid w:val="00CD6CC4"/>
    <w:rsid w:val="00CD6D7E"/>
    <w:rsid w:val="00CD6D9E"/>
    <w:rsid w:val="00CD6E47"/>
    <w:rsid w:val="00CD701A"/>
    <w:rsid w:val="00CD7068"/>
    <w:rsid w:val="00CD7104"/>
    <w:rsid w:val="00CD7193"/>
    <w:rsid w:val="00CD71C5"/>
    <w:rsid w:val="00CD71C9"/>
    <w:rsid w:val="00CD73A8"/>
    <w:rsid w:val="00CD74DE"/>
    <w:rsid w:val="00CD7878"/>
    <w:rsid w:val="00CD78AC"/>
    <w:rsid w:val="00CD78DA"/>
    <w:rsid w:val="00CD795D"/>
    <w:rsid w:val="00CD799A"/>
    <w:rsid w:val="00CD7A11"/>
    <w:rsid w:val="00CD7B3E"/>
    <w:rsid w:val="00CD7B5B"/>
    <w:rsid w:val="00CD7C16"/>
    <w:rsid w:val="00CD7C76"/>
    <w:rsid w:val="00CD7D90"/>
    <w:rsid w:val="00CD7E19"/>
    <w:rsid w:val="00CD7ED4"/>
    <w:rsid w:val="00CD7F37"/>
    <w:rsid w:val="00CD7F64"/>
    <w:rsid w:val="00CD7F7C"/>
    <w:rsid w:val="00CE0066"/>
    <w:rsid w:val="00CE0129"/>
    <w:rsid w:val="00CE038C"/>
    <w:rsid w:val="00CE0415"/>
    <w:rsid w:val="00CE04A8"/>
    <w:rsid w:val="00CE05F2"/>
    <w:rsid w:val="00CE06BA"/>
    <w:rsid w:val="00CE085C"/>
    <w:rsid w:val="00CE09FE"/>
    <w:rsid w:val="00CE0BB6"/>
    <w:rsid w:val="00CE0C41"/>
    <w:rsid w:val="00CE0CE7"/>
    <w:rsid w:val="00CE0D51"/>
    <w:rsid w:val="00CE0D65"/>
    <w:rsid w:val="00CE0E62"/>
    <w:rsid w:val="00CE0ECD"/>
    <w:rsid w:val="00CE0F85"/>
    <w:rsid w:val="00CE1041"/>
    <w:rsid w:val="00CE1162"/>
    <w:rsid w:val="00CE1190"/>
    <w:rsid w:val="00CE1272"/>
    <w:rsid w:val="00CE1307"/>
    <w:rsid w:val="00CE149E"/>
    <w:rsid w:val="00CE157D"/>
    <w:rsid w:val="00CE1634"/>
    <w:rsid w:val="00CE1710"/>
    <w:rsid w:val="00CE1786"/>
    <w:rsid w:val="00CE18E6"/>
    <w:rsid w:val="00CE1970"/>
    <w:rsid w:val="00CE1B94"/>
    <w:rsid w:val="00CE1BA7"/>
    <w:rsid w:val="00CE1BCA"/>
    <w:rsid w:val="00CE1C06"/>
    <w:rsid w:val="00CE1C38"/>
    <w:rsid w:val="00CE1DC1"/>
    <w:rsid w:val="00CE2085"/>
    <w:rsid w:val="00CE2086"/>
    <w:rsid w:val="00CE217B"/>
    <w:rsid w:val="00CE21FE"/>
    <w:rsid w:val="00CE229B"/>
    <w:rsid w:val="00CE23D8"/>
    <w:rsid w:val="00CE2539"/>
    <w:rsid w:val="00CE256C"/>
    <w:rsid w:val="00CE25B2"/>
    <w:rsid w:val="00CE2606"/>
    <w:rsid w:val="00CE26FB"/>
    <w:rsid w:val="00CE2714"/>
    <w:rsid w:val="00CE2846"/>
    <w:rsid w:val="00CE2A2C"/>
    <w:rsid w:val="00CE2C0D"/>
    <w:rsid w:val="00CE2DC7"/>
    <w:rsid w:val="00CE2E21"/>
    <w:rsid w:val="00CE2E71"/>
    <w:rsid w:val="00CE2F61"/>
    <w:rsid w:val="00CE318F"/>
    <w:rsid w:val="00CE31AF"/>
    <w:rsid w:val="00CE3330"/>
    <w:rsid w:val="00CE33D5"/>
    <w:rsid w:val="00CE3400"/>
    <w:rsid w:val="00CE34DC"/>
    <w:rsid w:val="00CE34DD"/>
    <w:rsid w:val="00CE34EA"/>
    <w:rsid w:val="00CE3685"/>
    <w:rsid w:val="00CE3751"/>
    <w:rsid w:val="00CE3771"/>
    <w:rsid w:val="00CE3777"/>
    <w:rsid w:val="00CE3986"/>
    <w:rsid w:val="00CE399C"/>
    <w:rsid w:val="00CE3AD7"/>
    <w:rsid w:val="00CE3CAE"/>
    <w:rsid w:val="00CE3E32"/>
    <w:rsid w:val="00CE40A8"/>
    <w:rsid w:val="00CE4152"/>
    <w:rsid w:val="00CE417B"/>
    <w:rsid w:val="00CE41C2"/>
    <w:rsid w:val="00CE41C4"/>
    <w:rsid w:val="00CE430A"/>
    <w:rsid w:val="00CE43D3"/>
    <w:rsid w:val="00CE44AD"/>
    <w:rsid w:val="00CE46D6"/>
    <w:rsid w:val="00CE474B"/>
    <w:rsid w:val="00CE4786"/>
    <w:rsid w:val="00CE48B2"/>
    <w:rsid w:val="00CE4B78"/>
    <w:rsid w:val="00CE4C57"/>
    <w:rsid w:val="00CE4D0E"/>
    <w:rsid w:val="00CE4E7A"/>
    <w:rsid w:val="00CE4FE6"/>
    <w:rsid w:val="00CE518B"/>
    <w:rsid w:val="00CE51D1"/>
    <w:rsid w:val="00CE527F"/>
    <w:rsid w:val="00CE541A"/>
    <w:rsid w:val="00CE543D"/>
    <w:rsid w:val="00CE55CE"/>
    <w:rsid w:val="00CE5698"/>
    <w:rsid w:val="00CE5B7C"/>
    <w:rsid w:val="00CE5D29"/>
    <w:rsid w:val="00CE5E9A"/>
    <w:rsid w:val="00CE5F66"/>
    <w:rsid w:val="00CE5F8F"/>
    <w:rsid w:val="00CE613D"/>
    <w:rsid w:val="00CE61EE"/>
    <w:rsid w:val="00CE62A9"/>
    <w:rsid w:val="00CE62D7"/>
    <w:rsid w:val="00CE62DB"/>
    <w:rsid w:val="00CE641F"/>
    <w:rsid w:val="00CE64D4"/>
    <w:rsid w:val="00CE65AE"/>
    <w:rsid w:val="00CE66CD"/>
    <w:rsid w:val="00CE67D1"/>
    <w:rsid w:val="00CE6808"/>
    <w:rsid w:val="00CE6B7C"/>
    <w:rsid w:val="00CE6B99"/>
    <w:rsid w:val="00CE6BED"/>
    <w:rsid w:val="00CE6E3A"/>
    <w:rsid w:val="00CE715D"/>
    <w:rsid w:val="00CE7283"/>
    <w:rsid w:val="00CE7308"/>
    <w:rsid w:val="00CE74EA"/>
    <w:rsid w:val="00CE759E"/>
    <w:rsid w:val="00CE75B8"/>
    <w:rsid w:val="00CE76BA"/>
    <w:rsid w:val="00CE782C"/>
    <w:rsid w:val="00CE7A51"/>
    <w:rsid w:val="00CE7BC6"/>
    <w:rsid w:val="00CE7C44"/>
    <w:rsid w:val="00CE7CBB"/>
    <w:rsid w:val="00CF0001"/>
    <w:rsid w:val="00CF0029"/>
    <w:rsid w:val="00CF0074"/>
    <w:rsid w:val="00CF00A0"/>
    <w:rsid w:val="00CF00C5"/>
    <w:rsid w:val="00CF02E9"/>
    <w:rsid w:val="00CF03B8"/>
    <w:rsid w:val="00CF0572"/>
    <w:rsid w:val="00CF0622"/>
    <w:rsid w:val="00CF0637"/>
    <w:rsid w:val="00CF069E"/>
    <w:rsid w:val="00CF06A7"/>
    <w:rsid w:val="00CF06F8"/>
    <w:rsid w:val="00CF0753"/>
    <w:rsid w:val="00CF0803"/>
    <w:rsid w:val="00CF0884"/>
    <w:rsid w:val="00CF0B4C"/>
    <w:rsid w:val="00CF0BDE"/>
    <w:rsid w:val="00CF0FDA"/>
    <w:rsid w:val="00CF10B5"/>
    <w:rsid w:val="00CF1108"/>
    <w:rsid w:val="00CF1128"/>
    <w:rsid w:val="00CF15AE"/>
    <w:rsid w:val="00CF15C3"/>
    <w:rsid w:val="00CF1985"/>
    <w:rsid w:val="00CF19DB"/>
    <w:rsid w:val="00CF1B22"/>
    <w:rsid w:val="00CF1BD9"/>
    <w:rsid w:val="00CF1C9C"/>
    <w:rsid w:val="00CF1CE3"/>
    <w:rsid w:val="00CF1E71"/>
    <w:rsid w:val="00CF1F59"/>
    <w:rsid w:val="00CF20C5"/>
    <w:rsid w:val="00CF2397"/>
    <w:rsid w:val="00CF24F3"/>
    <w:rsid w:val="00CF2783"/>
    <w:rsid w:val="00CF27F8"/>
    <w:rsid w:val="00CF2896"/>
    <w:rsid w:val="00CF296E"/>
    <w:rsid w:val="00CF29C9"/>
    <w:rsid w:val="00CF2A20"/>
    <w:rsid w:val="00CF2BE7"/>
    <w:rsid w:val="00CF2DBF"/>
    <w:rsid w:val="00CF2EBD"/>
    <w:rsid w:val="00CF2F9E"/>
    <w:rsid w:val="00CF305E"/>
    <w:rsid w:val="00CF3116"/>
    <w:rsid w:val="00CF313F"/>
    <w:rsid w:val="00CF3272"/>
    <w:rsid w:val="00CF3324"/>
    <w:rsid w:val="00CF339E"/>
    <w:rsid w:val="00CF33BA"/>
    <w:rsid w:val="00CF33CE"/>
    <w:rsid w:val="00CF3406"/>
    <w:rsid w:val="00CF343E"/>
    <w:rsid w:val="00CF3817"/>
    <w:rsid w:val="00CF38DD"/>
    <w:rsid w:val="00CF39B4"/>
    <w:rsid w:val="00CF39E7"/>
    <w:rsid w:val="00CF3BA2"/>
    <w:rsid w:val="00CF3E15"/>
    <w:rsid w:val="00CF3E22"/>
    <w:rsid w:val="00CF3EF4"/>
    <w:rsid w:val="00CF3FFB"/>
    <w:rsid w:val="00CF403C"/>
    <w:rsid w:val="00CF406A"/>
    <w:rsid w:val="00CF4107"/>
    <w:rsid w:val="00CF42ED"/>
    <w:rsid w:val="00CF4375"/>
    <w:rsid w:val="00CF438E"/>
    <w:rsid w:val="00CF4467"/>
    <w:rsid w:val="00CF4734"/>
    <w:rsid w:val="00CF4871"/>
    <w:rsid w:val="00CF4894"/>
    <w:rsid w:val="00CF48AC"/>
    <w:rsid w:val="00CF493A"/>
    <w:rsid w:val="00CF4946"/>
    <w:rsid w:val="00CF4A1D"/>
    <w:rsid w:val="00CF4AB5"/>
    <w:rsid w:val="00CF4CCA"/>
    <w:rsid w:val="00CF4DC4"/>
    <w:rsid w:val="00CF4DEF"/>
    <w:rsid w:val="00CF4EA7"/>
    <w:rsid w:val="00CF5068"/>
    <w:rsid w:val="00CF5109"/>
    <w:rsid w:val="00CF51D5"/>
    <w:rsid w:val="00CF5294"/>
    <w:rsid w:val="00CF5339"/>
    <w:rsid w:val="00CF533A"/>
    <w:rsid w:val="00CF53B9"/>
    <w:rsid w:val="00CF547D"/>
    <w:rsid w:val="00CF54B1"/>
    <w:rsid w:val="00CF5557"/>
    <w:rsid w:val="00CF578F"/>
    <w:rsid w:val="00CF57B0"/>
    <w:rsid w:val="00CF583F"/>
    <w:rsid w:val="00CF591A"/>
    <w:rsid w:val="00CF5B8B"/>
    <w:rsid w:val="00CF5E36"/>
    <w:rsid w:val="00CF5EFA"/>
    <w:rsid w:val="00CF5F99"/>
    <w:rsid w:val="00CF604F"/>
    <w:rsid w:val="00CF6054"/>
    <w:rsid w:val="00CF60F2"/>
    <w:rsid w:val="00CF6177"/>
    <w:rsid w:val="00CF61A8"/>
    <w:rsid w:val="00CF6203"/>
    <w:rsid w:val="00CF620D"/>
    <w:rsid w:val="00CF623D"/>
    <w:rsid w:val="00CF62CF"/>
    <w:rsid w:val="00CF6350"/>
    <w:rsid w:val="00CF6516"/>
    <w:rsid w:val="00CF6596"/>
    <w:rsid w:val="00CF6607"/>
    <w:rsid w:val="00CF673A"/>
    <w:rsid w:val="00CF6782"/>
    <w:rsid w:val="00CF67BC"/>
    <w:rsid w:val="00CF697F"/>
    <w:rsid w:val="00CF69D3"/>
    <w:rsid w:val="00CF6A88"/>
    <w:rsid w:val="00CF6B14"/>
    <w:rsid w:val="00CF6CCB"/>
    <w:rsid w:val="00CF6D40"/>
    <w:rsid w:val="00CF6DA5"/>
    <w:rsid w:val="00CF7028"/>
    <w:rsid w:val="00CF70A9"/>
    <w:rsid w:val="00CF7222"/>
    <w:rsid w:val="00CF7292"/>
    <w:rsid w:val="00CF72F0"/>
    <w:rsid w:val="00CF7452"/>
    <w:rsid w:val="00CF7528"/>
    <w:rsid w:val="00CF756B"/>
    <w:rsid w:val="00CF77A2"/>
    <w:rsid w:val="00CF785A"/>
    <w:rsid w:val="00CF7885"/>
    <w:rsid w:val="00CF79A9"/>
    <w:rsid w:val="00CF79DB"/>
    <w:rsid w:val="00CF7BD1"/>
    <w:rsid w:val="00CF7C89"/>
    <w:rsid w:val="00CF7C94"/>
    <w:rsid w:val="00CF7EF7"/>
    <w:rsid w:val="00CF7FE3"/>
    <w:rsid w:val="00D00373"/>
    <w:rsid w:val="00D0039E"/>
    <w:rsid w:val="00D004AD"/>
    <w:rsid w:val="00D00783"/>
    <w:rsid w:val="00D007A4"/>
    <w:rsid w:val="00D00B2D"/>
    <w:rsid w:val="00D00BB4"/>
    <w:rsid w:val="00D00D95"/>
    <w:rsid w:val="00D01056"/>
    <w:rsid w:val="00D0138A"/>
    <w:rsid w:val="00D013C8"/>
    <w:rsid w:val="00D014A7"/>
    <w:rsid w:val="00D01873"/>
    <w:rsid w:val="00D01A16"/>
    <w:rsid w:val="00D01A1E"/>
    <w:rsid w:val="00D01B19"/>
    <w:rsid w:val="00D01B38"/>
    <w:rsid w:val="00D01BC9"/>
    <w:rsid w:val="00D01DB6"/>
    <w:rsid w:val="00D01DD6"/>
    <w:rsid w:val="00D01DDD"/>
    <w:rsid w:val="00D01F76"/>
    <w:rsid w:val="00D0212F"/>
    <w:rsid w:val="00D0214F"/>
    <w:rsid w:val="00D02193"/>
    <w:rsid w:val="00D02198"/>
    <w:rsid w:val="00D02398"/>
    <w:rsid w:val="00D0246B"/>
    <w:rsid w:val="00D024EE"/>
    <w:rsid w:val="00D027B9"/>
    <w:rsid w:val="00D029A9"/>
    <w:rsid w:val="00D029D5"/>
    <w:rsid w:val="00D02C69"/>
    <w:rsid w:val="00D02CA5"/>
    <w:rsid w:val="00D02D0C"/>
    <w:rsid w:val="00D02F36"/>
    <w:rsid w:val="00D03066"/>
    <w:rsid w:val="00D0315C"/>
    <w:rsid w:val="00D0321C"/>
    <w:rsid w:val="00D033F7"/>
    <w:rsid w:val="00D033FD"/>
    <w:rsid w:val="00D034DA"/>
    <w:rsid w:val="00D03752"/>
    <w:rsid w:val="00D03946"/>
    <w:rsid w:val="00D039E8"/>
    <w:rsid w:val="00D03AB0"/>
    <w:rsid w:val="00D03BCB"/>
    <w:rsid w:val="00D03C49"/>
    <w:rsid w:val="00D03C60"/>
    <w:rsid w:val="00D03E65"/>
    <w:rsid w:val="00D03F00"/>
    <w:rsid w:val="00D03FD7"/>
    <w:rsid w:val="00D0418A"/>
    <w:rsid w:val="00D041C8"/>
    <w:rsid w:val="00D041FD"/>
    <w:rsid w:val="00D04325"/>
    <w:rsid w:val="00D04671"/>
    <w:rsid w:val="00D046F7"/>
    <w:rsid w:val="00D0472C"/>
    <w:rsid w:val="00D048C0"/>
    <w:rsid w:val="00D04A4A"/>
    <w:rsid w:val="00D04AA7"/>
    <w:rsid w:val="00D0501A"/>
    <w:rsid w:val="00D050C8"/>
    <w:rsid w:val="00D05268"/>
    <w:rsid w:val="00D05300"/>
    <w:rsid w:val="00D0545F"/>
    <w:rsid w:val="00D05548"/>
    <w:rsid w:val="00D05568"/>
    <w:rsid w:val="00D05632"/>
    <w:rsid w:val="00D05670"/>
    <w:rsid w:val="00D05701"/>
    <w:rsid w:val="00D05798"/>
    <w:rsid w:val="00D0589D"/>
    <w:rsid w:val="00D058DE"/>
    <w:rsid w:val="00D05A22"/>
    <w:rsid w:val="00D05A8D"/>
    <w:rsid w:val="00D05B63"/>
    <w:rsid w:val="00D05BF2"/>
    <w:rsid w:val="00D05CFE"/>
    <w:rsid w:val="00D05DFF"/>
    <w:rsid w:val="00D05E82"/>
    <w:rsid w:val="00D05EEA"/>
    <w:rsid w:val="00D06051"/>
    <w:rsid w:val="00D06061"/>
    <w:rsid w:val="00D060B7"/>
    <w:rsid w:val="00D06516"/>
    <w:rsid w:val="00D065CB"/>
    <w:rsid w:val="00D06621"/>
    <w:rsid w:val="00D06628"/>
    <w:rsid w:val="00D0669C"/>
    <w:rsid w:val="00D06732"/>
    <w:rsid w:val="00D06BD9"/>
    <w:rsid w:val="00D06C5A"/>
    <w:rsid w:val="00D06CC9"/>
    <w:rsid w:val="00D06E5B"/>
    <w:rsid w:val="00D06EEF"/>
    <w:rsid w:val="00D06F14"/>
    <w:rsid w:val="00D0710C"/>
    <w:rsid w:val="00D0740D"/>
    <w:rsid w:val="00D07520"/>
    <w:rsid w:val="00D07571"/>
    <w:rsid w:val="00D0761E"/>
    <w:rsid w:val="00D077AC"/>
    <w:rsid w:val="00D077E7"/>
    <w:rsid w:val="00D0783E"/>
    <w:rsid w:val="00D079C1"/>
    <w:rsid w:val="00D07A0A"/>
    <w:rsid w:val="00D07A39"/>
    <w:rsid w:val="00D07B88"/>
    <w:rsid w:val="00D07BB3"/>
    <w:rsid w:val="00D07E01"/>
    <w:rsid w:val="00D07E18"/>
    <w:rsid w:val="00D07FCE"/>
    <w:rsid w:val="00D07FE6"/>
    <w:rsid w:val="00D1016A"/>
    <w:rsid w:val="00D103CB"/>
    <w:rsid w:val="00D10473"/>
    <w:rsid w:val="00D104A1"/>
    <w:rsid w:val="00D10712"/>
    <w:rsid w:val="00D10742"/>
    <w:rsid w:val="00D107A7"/>
    <w:rsid w:val="00D10B00"/>
    <w:rsid w:val="00D10E3C"/>
    <w:rsid w:val="00D10F07"/>
    <w:rsid w:val="00D10F73"/>
    <w:rsid w:val="00D11103"/>
    <w:rsid w:val="00D1122A"/>
    <w:rsid w:val="00D11267"/>
    <w:rsid w:val="00D11320"/>
    <w:rsid w:val="00D113C3"/>
    <w:rsid w:val="00D113F6"/>
    <w:rsid w:val="00D1173D"/>
    <w:rsid w:val="00D11798"/>
    <w:rsid w:val="00D117C7"/>
    <w:rsid w:val="00D11A99"/>
    <w:rsid w:val="00D11C49"/>
    <w:rsid w:val="00D11CA5"/>
    <w:rsid w:val="00D11D63"/>
    <w:rsid w:val="00D12560"/>
    <w:rsid w:val="00D126A3"/>
    <w:rsid w:val="00D12909"/>
    <w:rsid w:val="00D1295E"/>
    <w:rsid w:val="00D12967"/>
    <w:rsid w:val="00D12B9D"/>
    <w:rsid w:val="00D12DF9"/>
    <w:rsid w:val="00D12DFA"/>
    <w:rsid w:val="00D12E39"/>
    <w:rsid w:val="00D12F51"/>
    <w:rsid w:val="00D1304A"/>
    <w:rsid w:val="00D130A5"/>
    <w:rsid w:val="00D130BA"/>
    <w:rsid w:val="00D13149"/>
    <w:rsid w:val="00D13359"/>
    <w:rsid w:val="00D1340C"/>
    <w:rsid w:val="00D1346F"/>
    <w:rsid w:val="00D13530"/>
    <w:rsid w:val="00D13730"/>
    <w:rsid w:val="00D1381F"/>
    <w:rsid w:val="00D13858"/>
    <w:rsid w:val="00D1394E"/>
    <w:rsid w:val="00D13992"/>
    <w:rsid w:val="00D139F4"/>
    <w:rsid w:val="00D13A57"/>
    <w:rsid w:val="00D13A73"/>
    <w:rsid w:val="00D13CA5"/>
    <w:rsid w:val="00D13CAD"/>
    <w:rsid w:val="00D13CB5"/>
    <w:rsid w:val="00D13CE2"/>
    <w:rsid w:val="00D14167"/>
    <w:rsid w:val="00D141C1"/>
    <w:rsid w:val="00D141FF"/>
    <w:rsid w:val="00D143E3"/>
    <w:rsid w:val="00D144AD"/>
    <w:rsid w:val="00D14571"/>
    <w:rsid w:val="00D1460B"/>
    <w:rsid w:val="00D14735"/>
    <w:rsid w:val="00D147E7"/>
    <w:rsid w:val="00D14918"/>
    <w:rsid w:val="00D14963"/>
    <w:rsid w:val="00D149D8"/>
    <w:rsid w:val="00D14D9A"/>
    <w:rsid w:val="00D14D9E"/>
    <w:rsid w:val="00D14E4F"/>
    <w:rsid w:val="00D14F94"/>
    <w:rsid w:val="00D151F7"/>
    <w:rsid w:val="00D15215"/>
    <w:rsid w:val="00D15255"/>
    <w:rsid w:val="00D1525D"/>
    <w:rsid w:val="00D15381"/>
    <w:rsid w:val="00D15416"/>
    <w:rsid w:val="00D15929"/>
    <w:rsid w:val="00D15BDE"/>
    <w:rsid w:val="00D15CB0"/>
    <w:rsid w:val="00D15E34"/>
    <w:rsid w:val="00D15EB5"/>
    <w:rsid w:val="00D15F13"/>
    <w:rsid w:val="00D16349"/>
    <w:rsid w:val="00D1634C"/>
    <w:rsid w:val="00D163AB"/>
    <w:rsid w:val="00D1646D"/>
    <w:rsid w:val="00D16597"/>
    <w:rsid w:val="00D16644"/>
    <w:rsid w:val="00D167BB"/>
    <w:rsid w:val="00D167EC"/>
    <w:rsid w:val="00D1683D"/>
    <w:rsid w:val="00D16B0F"/>
    <w:rsid w:val="00D16BDC"/>
    <w:rsid w:val="00D16CDE"/>
    <w:rsid w:val="00D17007"/>
    <w:rsid w:val="00D17056"/>
    <w:rsid w:val="00D17111"/>
    <w:rsid w:val="00D171BB"/>
    <w:rsid w:val="00D171F8"/>
    <w:rsid w:val="00D17285"/>
    <w:rsid w:val="00D17295"/>
    <w:rsid w:val="00D17380"/>
    <w:rsid w:val="00D17394"/>
    <w:rsid w:val="00D174F5"/>
    <w:rsid w:val="00D17597"/>
    <w:rsid w:val="00D17ABE"/>
    <w:rsid w:val="00D2017D"/>
    <w:rsid w:val="00D20230"/>
    <w:rsid w:val="00D204AD"/>
    <w:rsid w:val="00D204C2"/>
    <w:rsid w:val="00D20534"/>
    <w:rsid w:val="00D20698"/>
    <w:rsid w:val="00D206B7"/>
    <w:rsid w:val="00D207D0"/>
    <w:rsid w:val="00D2088A"/>
    <w:rsid w:val="00D2090E"/>
    <w:rsid w:val="00D2096F"/>
    <w:rsid w:val="00D20A66"/>
    <w:rsid w:val="00D20BA8"/>
    <w:rsid w:val="00D20C18"/>
    <w:rsid w:val="00D20C42"/>
    <w:rsid w:val="00D20D95"/>
    <w:rsid w:val="00D20F4A"/>
    <w:rsid w:val="00D20FE8"/>
    <w:rsid w:val="00D21041"/>
    <w:rsid w:val="00D2112A"/>
    <w:rsid w:val="00D21153"/>
    <w:rsid w:val="00D21270"/>
    <w:rsid w:val="00D214EE"/>
    <w:rsid w:val="00D21501"/>
    <w:rsid w:val="00D21679"/>
    <w:rsid w:val="00D21720"/>
    <w:rsid w:val="00D218A0"/>
    <w:rsid w:val="00D219A3"/>
    <w:rsid w:val="00D21CEE"/>
    <w:rsid w:val="00D21EBC"/>
    <w:rsid w:val="00D21FA3"/>
    <w:rsid w:val="00D2205E"/>
    <w:rsid w:val="00D22100"/>
    <w:rsid w:val="00D22119"/>
    <w:rsid w:val="00D2220E"/>
    <w:rsid w:val="00D222F9"/>
    <w:rsid w:val="00D224B6"/>
    <w:rsid w:val="00D22553"/>
    <w:rsid w:val="00D226A0"/>
    <w:rsid w:val="00D22875"/>
    <w:rsid w:val="00D228CF"/>
    <w:rsid w:val="00D22957"/>
    <w:rsid w:val="00D229DE"/>
    <w:rsid w:val="00D22B26"/>
    <w:rsid w:val="00D22E15"/>
    <w:rsid w:val="00D22EFD"/>
    <w:rsid w:val="00D23071"/>
    <w:rsid w:val="00D230CE"/>
    <w:rsid w:val="00D23163"/>
    <w:rsid w:val="00D2317C"/>
    <w:rsid w:val="00D23195"/>
    <w:rsid w:val="00D23669"/>
    <w:rsid w:val="00D238B2"/>
    <w:rsid w:val="00D23929"/>
    <w:rsid w:val="00D23942"/>
    <w:rsid w:val="00D23C66"/>
    <w:rsid w:val="00D23D83"/>
    <w:rsid w:val="00D23EBC"/>
    <w:rsid w:val="00D241EA"/>
    <w:rsid w:val="00D2441A"/>
    <w:rsid w:val="00D245B3"/>
    <w:rsid w:val="00D24DB4"/>
    <w:rsid w:val="00D24E68"/>
    <w:rsid w:val="00D24E87"/>
    <w:rsid w:val="00D2540B"/>
    <w:rsid w:val="00D25567"/>
    <w:rsid w:val="00D255D4"/>
    <w:rsid w:val="00D256BB"/>
    <w:rsid w:val="00D2585F"/>
    <w:rsid w:val="00D25887"/>
    <w:rsid w:val="00D25939"/>
    <w:rsid w:val="00D259AE"/>
    <w:rsid w:val="00D25A2A"/>
    <w:rsid w:val="00D25B87"/>
    <w:rsid w:val="00D25C8D"/>
    <w:rsid w:val="00D25D89"/>
    <w:rsid w:val="00D260AB"/>
    <w:rsid w:val="00D26127"/>
    <w:rsid w:val="00D2622B"/>
    <w:rsid w:val="00D26292"/>
    <w:rsid w:val="00D262A2"/>
    <w:rsid w:val="00D262BF"/>
    <w:rsid w:val="00D2658B"/>
    <w:rsid w:val="00D266F6"/>
    <w:rsid w:val="00D2674D"/>
    <w:rsid w:val="00D267FB"/>
    <w:rsid w:val="00D26884"/>
    <w:rsid w:val="00D2691B"/>
    <w:rsid w:val="00D2691E"/>
    <w:rsid w:val="00D269A2"/>
    <w:rsid w:val="00D26A55"/>
    <w:rsid w:val="00D26B28"/>
    <w:rsid w:val="00D26B49"/>
    <w:rsid w:val="00D26C0A"/>
    <w:rsid w:val="00D26F19"/>
    <w:rsid w:val="00D2713C"/>
    <w:rsid w:val="00D2717C"/>
    <w:rsid w:val="00D271E5"/>
    <w:rsid w:val="00D273D7"/>
    <w:rsid w:val="00D2778E"/>
    <w:rsid w:val="00D277B2"/>
    <w:rsid w:val="00D27850"/>
    <w:rsid w:val="00D279E1"/>
    <w:rsid w:val="00D27A11"/>
    <w:rsid w:val="00D27A44"/>
    <w:rsid w:val="00D27B24"/>
    <w:rsid w:val="00D27B79"/>
    <w:rsid w:val="00D27CC9"/>
    <w:rsid w:val="00D27D99"/>
    <w:rsid w:val="00D27DE6"/>
    <w:rsid w:val="00D27EFD"/>
    <w:rsid w:val="00D27F2D"/>
    <w:rsid w:val="00D27F4B"/>
    <w:rsid w:val="00D30184"/>
    <w:rsid w:val="00D30348"/>
    <w:rsid w:val="00D30492"/>
    <w:rsid w:val="00D30530"/>
    <w:rsid w:val="00D3058D"/>
    <w:rsid w:val="00D306B5"/>
    <w:rsid w:val="00D307E8"/>
    <w:rsid w:val="00D30877"/>
    <w:rsid w:val="00D30BBD"/>
    <w:rsid w:val="00D30ED8"/>
    <w:rsid w:val="00D310C9"/>
    <w:rsid w:val="00D31140"/>
    <w:rsid w:val="00D3126C"/>
    <w:rsid w:val="00D313A0"/>
    <w:rsid w:val="00D3156A"/>
    <w:rsid w:val="00D31744"/>
    <w:rsid w:val="00D3174F"/>
    <w:rsid w:val="00D31912"/>
    <w:rsid w:val="00D319FC"/>
    <w:rsid w:val="00D31A80"/>
    <w:rsid w:val="00D31B3B"/>
    <w:rsid w:val="00D31B9B"/>
    <w:rsid w:val="00D31BC8"/>
    <w:rsid w:val="00D31CC1"/>
    <w:rsid w:val="00D31D49"/>
    <w:rsid w:val="00D31D4C"/>
    <w:rsid w:val="00D31D70"/>
    <w:rsid w:val="00D31FA0"/>
    <w:rsid w:val="00D31FA1"/>
    <w:rsid w:val="00D31FF7"/>
    <w:rsid w:val="00D32321"/>
    <w:rsid w:val="00D3268E"/>
    <w:rsid w:val="00D326D1"/>
    <w:rsid w:val="00D3285D"/>
    <w:rsid w:val="00D32A70"/>
    <w:rsid w:val="00D32AE0"/>
    <w:rsid w:val="00D32CCA"/>
    <w:rsid w:val="00D33169"/>
    <w:rsid w:val="00D333C9"/>
    <w:rsid w:val="00D3344B"/>
    <w:rsid w:val="00D33536"/>
    <w:rsid w:val="00D33607"/>
    <w:rsid w:val="00D3367D"/>
    <w:rsid w:val="00D33718"/>
    <w:rsid w:val="00D3381F"/>
    <w:rsid w:val="00D3393F"/>
    <w:rsid w:val="00D33963"/>
    <w:rsid w:val="00D33A8D"/>
    <w:rsid w:val="00D33B69"/>
    <w:rsid w:val="00D33C73"/>
    <w:rsid w:val="00D33E1C"/>
    <w:rsid w:val="00D33FB8"/>
    <w:rsid w:val="00D340EF"/>
    <w:rsid w:val="00D3415D"/>
    <w:rsid w:val="00D341B2"/>
    <w:rsid w:val="00D34201"/>
    <w:rsid w:val="00D342DD"/>
    <w:rsid w:val="00D34441"/>
    <w:rsid w:val="00D34477"/>
    <w:rsid w:val="00D34495"/>
    <w:rsid w:val="00D345E9"/>
    <w:rsid w:val="00D3466A"/>
    <w:rsid w:val="00D3469C"/>
    <w:rsid w:val="00D34BB1"/>
    <w:rsid w:val="00D34BB7"/>
    <w:rsid w:val="00D34D00"/>
    <w:rsid w:val="00D34F6F"/>
    <w:rsid w:val="00D34FD4"/>
    <w:rsid w:val="00D351E7"/>
    <w:rsid w:val="00D3539D"/>
    <w:rsid w:val="00D35481"/>
    <w:rsid w:val="00D3551B"/>
    <w:rsid w:val="00D35647"/>
    <w:rsid w:val="00D35A15"/>
    <w:rsid w:val="00D35A4F"/>
    <w:rsid w:val="00D35BBC"/>
    <w:rsid w:val="00D35BD6"/>
    <w:rsid w:val="00D35C40"/>
    <w:rsid w:val="00D35ECE"/>
    <w:rsid w:val="00D35FFC"/>
    <w:rsid w:val="00D36006"/>
    <w:rsid w:val="00D360C3"/>
    <w:rsid w:val="00D360E9"/>
    <w:rsid w:val="00D361C7"/>
    <w:rsid w:val="00D36322"/>
    <w:rsid w:val="00D36625"/>
    <w:rsid w:val="00D367C1"/>
    <w:rsid w:val="00D36965"/>
    <w:rsid w:val="00D36ADC"/>
    <w:rsid w:val="00D36DA8"/>
    <w:rsid w:val="00D36E2E"/>
    <w:rsid w:val="00D36F5D"/>
    <w:rsid w:val="00D36FAB"/>
    <w:rsid w:val="00D3735E"/>
    <w:rsid w:val="00D373A2"/>
    <w:rsid w:val="00D37551"/>
    <w:rsid w:val="00D37602"/>
    <w:rsid w:val="00D3762C"/>
    <w:rsid w:val="00D37704"/>
    <w:rsid w:val="00D37761"/>
    <w:rsid w:val="00D378D3"/>
    <w:rsid w:val="00D37925"/>
    <w:rsid w:val="00D3797B"/>
    <w:rsid w:val="00D37A6A"/>
    <w:rsid w:val="00D37CF8"/>
    <w:rsid w:val="00D37D96"/>
    <w:rsid w:val="00D37E73"/>
    <w:rsid w:val="00D40065"/>
    <w:rsid w:val="00D40216"/>
    <w:rsid w:val="00D40762"/>
    <w:rsid w:val="00D40812"/>
    <w:rsid w:val="00D40824"/>
    <w:rsid w:val="00D40909"/>
    <w:rsid w:val="00D40945"/>
    <w:rsid w:val="00D40D1C"/>
    <w:rsid w:val="00D40E4B"/>
    <w:rsid w:val="00D41048"/>
    <w:rsid w:val="00D4109A"/>
    <w:rsid w:val="00D411E4"/>
    <w:rsid w:val="00D411EA"/>
    <w:rsid w:val="00D411FE"/>
    <w:rsid w:val="00D4125C"/>
    <w:rsid w:val="00D41307"/>
    <w:rsid w:val="00D41350"/>
    <w:rsid w:val="00D41361"/>
    <w:rsid w:val="00D4144E"/>
    <w:rsid w:val="00D414E1"/>
    <w:rsid w:val="00D414ED"/>
    <w:rsid w:val="00D4151B"/>
    <w:rsid w:val="00D41739"/>
    <w:rsid w:val="00D41799"/>
    <w:rsid w:val="00D41A3C"/>
    <w:rsid w:val="00D41ADB"/>
    <w:rsid w:val="00D41E04"/>
    <w:rsid w:val="00D420FF"/>
    <w:rsid w:val="00D42193"/>
    <w:rsid w:val="00D421A6"/>
    <w:rsid w:val="00D42204"/>
    <w:rsid w:val="00D422FF"/>
    <w:rsid w:val="00D4246F"/>
    <w:rsid w:val="00D42537"/>
    <w:rsid w:val="00D426E5"/>
    <w:rsid w:val="00D4279E"/>
    <w:rsid w:val="00D428CD"/>
    <w:rsid w:val="00D428EB"/>
    <w:rsid w:val="00D42D31"/>
    <w:rsid w:val="00D42D6A"/>
    <w:rsid w:val="00D42FCD"/>
    <w:rsid w:val="00D430CE"/>
    <w:rsid w:val="00D4314C"/>
    <w:rsid w:val="00D431E1"/>
    <w:rsid w:val="00D4321E"/>
    <w:rsid w:val="00D43518"/>
    <w:rsid w:val="00D43573"/>
    <w:rsid w:val="00D436D3"/>
    <w:rsid w:val="00D43717"/>
    <w:rsid w:val="00D43819"/>
    <w:rsid w:val="00D438E1"/>
    <w:rsid w:val="00D4392A"/>
    <w:rsid w:val="00D439E1"/>
    <w:rsid w:val="00D43A67"/>
    <w:rsid w:val="00D43B5F"/>
    <w:rsid w:val="00D43B99"/>
    <w:rsid w:val="00D43C2E"/>
    <w:rsid w:val="00D43CC6"/>
    <w:rsid w:val="00D43CE8"/>
    <w:rsid w:val="00D43DFB"/>
    <w:rsid w:val="00D43E80"/>
    <w:rsid w:val="00D43FCE"/>
    <w:rsid w:val="00D44010"/>
    <w:rsid w:val="00D44175"/>
    <w:rsid w:val="00D4423E"/>
    <w:rsid w:val="00D4426D"/>
    <w:rsid w:val="00D442C8"/>
    <w:rsid w:val="00D4440E"/>
    <w:rsid w:val="00D4441A"/>
    <w:rsid w:val="00D44431"/>
    <w:rsid w:val="00D4445F"/>
    <w:rsid w:val="00D4468B"/>
    <w:rsid w:val="00D446D7"/>
    <w:rsid w:val="00D4476F"/>
    <w:rsid w:val="00D44794"/>
    <w:rsid w:val="00D448CE"/>
    <w:rsid w:val="00D44915"/>
    <w:rsid w:val="00D44A7F"/>
    <w:rsid w:val="00D44C52"/>
    <w:rsid w:val="00D44CB6"/>
    <w:rsid w:val="00D451A4"/>
    <w:rsid w:val="00D45453"/>
    <w:rsid w:val="00D45547"/>
    <w:rsid w:val="00D4593D"/>
    <w:rsid w:val="00D459E6"/>
    <w:rsid w:val="00D45A1B"/>
    <w:rsid w:val="00D45A69"/>
    <w:rsid w:val="00D45B5B"/>
    <w:rsid w:val="00D45C5B"/>
    <w:rsid w:val="00D45DF1"/>
    <w:rsid w:val="00D45E45"/>
    <w:rsid w:val="00D460A8"/>
    <w:rsid w:val="00D46344"/>
    <w:rsid w:val="00D46364"/>
    <w:rsid w:val="00D46412"/>
    <w:rsid w:val="00D46448"/>
    <w:rsid w:val="00D4659A"/>
    <w:rsid w:val="00D4666F"/>
    <w:rsid w:val="00D466A9"/>
    <w:rsid w:val="00D466D0"/>
    <w:rsid w:val="00D46713"/>
    <w:rsid w:val="00D46880"/>
    <w:rsid w:val="00D46BC1"/>
    <w:rsid w:val="00D46BE2"/>
    <w:rsid w:val="00D46CD3"/>
    <w:rsid w:val="00D46E2B"/>
    <w:rsid w:val="00D46E98"/>
    <w:rsid w:val="00D46F69"/>
    <w:rsid w:val="00D46FB5"/>
    <w:rsid w:val="00D4723B"/>
    <w:rsid w:val="00D472A8"/>
    <w:rsid w:val="00D474D2"/>
    <w:rsid w:val="00D47536"/>
    <w:rsid w:val="00D4756A"/>
    <w:rsid w:val="00D47651"/>
    <w:rsid w:val="00D476D7"/>
    <w:rsid w:val="00D476E6"/>
    <w:rsid w:val="00D4787A"/>
    <w:rsid w:val="00D47907"/>
    <w:rsid w:val="00D47925"/>
    <w:rsid w:val="00D47A18"/>
    <w:rsid w:val="00D47A6F"/>
    <w:rsid w:val="00D47D7E"/>
    <w:rsid w:val="00D47EBB"/>
    <w:rsid w:val="00D5012A"/>
    <w:rsid w:val="00D502C3"/>
    <w:rsid w:val="00D5044D"/>
    <w:rsid w:val="00D50471"/>
    <w:rsid w:val="00D505D7"/>
    <w:rsid w:val="00D506C7"/>
    <w:rsid w:val="00D50805"/>
    <w:rsid w:val="00D5096E"/>
    <w:rsid w:val="00D509DC"/>
    <w:rsid w:val="00D50A03"/>
    <w:rsid w:val="00D50AF5"/>
    <w:rsid w:val="00D50B8A"/>
    <w:rsid w:val="00D50BF3"/>
    <w:rsid w:val="00D50C39"/>
    <w:rsid w:val="00D50D86"/>
    <w:rsid w:val="00D50FCF"/>
    <w:rsid w:val="00D5118B"/>
    <w:rsid w:val="00D5139F"/>
    <w:rsid w:val="00D51725"/>
    <w:rsid w:val="00D5176F"/>
    <w:rsid w:val="00D51D67"/>
    <w:rsid w:val="00D51DBE"/>
    <w:rsid w:val="00D51E6F"/>
    <w:rsid w:val="00D51E79"/>
    <w:rsid w:val="00D52017"/>
    <w:rsid w:val="00D52022"/>
    <w:rsid w:val="00D52029"/>
    <w:rsid w:val="00D52047"/>
    <w:rsid w:val="00D520AF"/>
    <w:rsid w:val="00D525A4"/>
    <w:rsid w:val="00D52698"/>
    <w:rsid w:val="00D527C6"/>
    <w:rsid w:val="00D5295D"/>
    <w:rsid w:val="00D52B7C"/>
    <w:rsid w:val="00D52BE8"/>
    <w:rsid w:val="00D52C57"/>
    <w:rsid w:val="00D52D4E"/>
    <w:rsid w:val="00D52F00"/>
    <w:rsid w:val="00D52FE5"/>
    <w:rsid w:val="00D5317C"/>
    <w:rsid w:val="00D53348"/>
    <w:rsid w:val="00D53362"/>
    <w:rsid w:val="00D5344C"/>
    <w:rsid w:val="00D5372B"/>
    <w:rsid w:val="00D5397F"/>
    <w:rsid w:val="00D53A22"/>
    <w:rsid w:val="00D53AA7"/>
    <w:rsid w:val="00D53B11"/>
    <w:rsid w:val="00D53B22"/>
    <w:rsid w:val="00D53C87"/>
    <w:rsid w:val="00D53F07"/>
    <w:rsid w:val="00D5401A"/>
    <w:rsid w:val="00D541BE"/>
    <w:rsid w:val="00D5435C"/>
    <w:rsid w:val="00D54392"/>
    <w:rsid w:val="00D5439E"/>
    <w:rsid w:val="00D54591"/>
    <w:rsid w:val="00D5459B"/>
    <w:rsid w:val="00D545B5"/>
    <w:rsid w:val="00D54787"/>
    <w:rsid w:val="00D5485F"/>
    <w:rsid w:val="00D548D4"/>
    <w:rsid w:val="00D54B0E"/>
    <w:rsid w:val="00D54B93"/>
    <w:rsid w:val="00D54C39"/>
    <w:rsid w:val="00D54C49"/>
    <w:rsid w:val="00D54E6A"/>
    <w:rsid w:val="00D54F25"/>
    <w:rsid w:val="00D54F49"/>
    <w:rsid w:val="00D55236"/>
    <w:rsid w:val="00D553CC"/>
    <w:rsid w:val="00D55454"/>
    <w:rsid w:val="00D554B9"/>
    <w:rsid w:val="00D55521"/>
    <w:rsid w:val="00D5554B"/>
    <w:rsid w:val="00D55707"/>
    <w:rsid w:val="00D55871"/>
    <w:rsid w:val="00D55898"/>
    <w:rsid w:val="00D558C1"/>
    <w:rsid w:val="00D5594D"/>
    <w:rsid w:val="00D559AF"/>
    <w:rsid w:val="00D559CC"/>
    <w:rsid w:val="00D55BDD"/>
    <w:rsid w:val="00D55C15"/>
    <w:rsid w:val="00D55D95"/>
    <w:rsid w:val="00D55F46"/>
    <w:rsid w:val="00D5612C"/>
    <w:rsid w:val="00D561C6"/>
    <w:rsid w:val="00D5642D"/>
    <w:rsid w:val="00D56494"/>
    <w:rsid w:val="00D564D1"/>
    <w:rsid w:val="00D565C6"/>
    <w:rsid w:val="00D56748"/>
    <w:rsid w:val="00D56844"/>
    <w:rsid w:val="00D56873"/>
    <w:rsid w:val="00D569CA"/>
    <w:rsid w:val="00D56B31"/>
    <w:rsid w:val="00D56ECF"/>
    <w:rsid w:val="00D56EDD"/>
    <w:rsid w:val="00D56FBF"/>
    <w:rsid w:val="00D5709B"/>
    <w:rsid w:val="00D57188"/>
    <w:rsid w:val="00D57255"/>
    <w:rsid w:val="00D572B9"/>
    <w:rsid w:val="00D577CE"/>
    <w:rsid w:val="00D577DD"/>
    <w:rsid w:val="00D57A27"/>
    <w:rsid w:val="00D57A9A"/>
    <w:rsid w:val="00D57AE6"/>
    <w:rsid w:val="00D57B45"/>
    <w:rsid w:val="00D57C4C"/>
    <w:rsid w:val="00D57DA3"/>
    <w:rsid w:val="00D57E56"/>
    <w:rsid w:val="00D57F05"/>
    <w:rsid w:val="00D600C2"/>
    <w:rsid w:val="00D60156"/>
    <w:rsid w:val="00D601A4"/>
    <w:rsid w:val="00D60247"/>
    <w:rsid w:val="00D6024C"/>
    <w:rsid w:val="00D603FF"/>
    <w:rsid w:val="00D604E2"/>
    <w:rsid w:val="00D60512"/>
    <w:rsid w:val="00D605BF"/>
    <w:rsid w:val="00D6074C"/>
    <w:rsid w:val="00D60866"/>
    <w:rsid w:val="00D608DF"/>
    <w:rsid w:val="00D608EB"/>
    <w:rsid w:val="00D609A6"/>
    <w:rsid w:val="00D60B94"/>
    <w:rsid w:val="00D60CC1"/>
    <w:rsid w:val="00D60D48"/>
    <w:rsid w:val="00D61657"/>
    <w:rsid w:val="00D6172D"/>
    <w:rsid w:val="00D61820"/>
    <w:rsid w:val="00D61A1E"/>
    <w:rsid w:val="00D61AB5"/>
    <w:rsid w:val="00D61BB9"/>
    <w:rsid w:val="00D61CAF"/>
    <w:rsid w:val="00D61E0A"/>
    <w:rsid w:val="00D62045"/>
    <w:rsid w:val="00D622E5"/>
    <w:rsid w:val="00D62356"/>
    <w:rsid w:val="00D6251B"/>
    <w:rsid w:val="00D62684"/>
    <w:rsid w:val="00D626E1"/>
    <w:rsid w:val="00D62795"/>
    <w:rsid w:val="00D62AF4"/>
    <w:rsid w:val="00D62AFD"/>
    <w:rsid w:val="00D62D92"/>
    <w:rsid w:val="00D62DBB"/>
    <w:rsid w:val="00D62EEC"/>
    <w:rsid w:val="00D62FA8"/>
    <w:rsid w:val="00D630C3"/>
    <w:rsid w:val="00D63277"/>
    <w:rsid w:val="00D63349"/>
    <w:rsid w:val="00D634F1"/>
    <w:rsid w:val="00D635A5"/>
    <w:rsid w:val="00D63628"/>
    <w:rsid w:val="00D636D7"/>
    <w:rsid w:val="00D63806"/>
    <w:rsid w:val="00D63A42"/>
    <w:rsid w:val="00D63A98"/>
    <w:rsid w:val="00D63B59"/>
    <w:rsid w:val="00D63BBA"/>
    <w:rsid w:val="00D63C3F"/>
    <w:rsid w:val="00D63D5D"/>
    <w:rsid w:val="00D63DCF"/>
    <w:rsid w:val="00D63FF3"/>
    <w:rsid w:val="00D6405A"/>
    <w:rsid w:val="00D6416A"/>
    <w:rsid w:val="00D6417B"/>
    <w:rsid w:val="00D6424D"/>
    <w:rsid w:val="00D6429E"/>
    <w:rsid w:val="00D64354"/>
    <w:rsid w:val="00D64497"/>
    <w:rsid w:val="00D6449B"/>
    <w:rsid w:val="00D64544"/>
    <w:rsid w:val="00D6468A"/>
    <w:rsid w:val="00D646BF"/>
    <w:rsid w:val="00D6472D"/>
    <w:rsid w:val="00D6476D"/>
    <w:rsid w:val="00D647A1"/>
    <w:rsid w:val="00D64853"/>
    <w:rsid w:val="00D64A3F"/>
    <w:rsid w:val="00D64AE1"/>
    <w:rsid w:val="00D64CA3"/>
    <w:rsid w:val="00D65053"/>
    <w:rsid w:val="00D650BC"/>
    <w:rsid w:val="00D650DB"/>
    <w:rsid w:val="00D651B5"/>
    <w:rsid w:val="00D6527C"/>
    <w:rsid w:val="00D652AF"/>
    <w:rsid w:val="00D654E9"/>
    <w:rsid w:val="00D65669"/>
    <w:rsid w:val="00D6571A"/>
    <w:rsid w:val="00D658EC"/>
    <w:rsid w:val="00D65918"/>
    <w:rsid w:val="00D659D5"/>
    <w:rsid w:val="00D65A91"/>
    <w:rsid w:val="00D65DD0"/>
    <w:rsid w:val="00D65E89"/>
    <w:rsid w:val="00D660F0"/>
    <w:rsid w:val="00D66298"/>
    <w:rsid w:val="00D66324"/>
    <w:rsid w:val="00D666B5"/>
    <w:rsid w:val="00D66A44"/>
    <w:rsid w:val="00D66AD1"/>
    <w:rsid w:val="00D66B19"/>
    <w:rsid w:val="00D66CCD"/>
    <w:rsid w:val="00D66CE7"/>
    <w:rsid w:val="00D66DAC"/>
    <w:rsid w:val="00D66DF3"/>
    <w:rsid w:val="00D66E01"/>
    <w:rsid w:val="00D66F9B"/>
    <w:rsid w:val="00D67028"/>
    <w:rsid w:val="00D67112"/>
    <w:rsid w:val="00D671CA"/>
    <w:rsid w:val="00D671DC"/>
    <w:rsid w:val="00D672DD"/>
    <w:rsid w:val="00D67340"/>
    <w:rsid w:val="00D67382"/>
    <w:rsid w:val="00D6749E"/>
    <w:rsid w:val="00D674AE"/>
    <w:rsid w:val="00D6751D"/>
    <w:rsid w:val="00D6762D"/>
    <w:rsid w:val="00D6767D"/>
    <w:rsid w:val="00D6779B"/>
    <w:rsid w:val="00D6781B"/>
    <w:rsid w:val="00D67A37"/>
    <w:rsid w:val="00D67C80"/>
    <w:rsid w:val="00D67D33"/>
    <w:rsid w:val="00D67DB1"/>
    <w:rsid w:val="00D67DC8"/>
    <w:rsid w:val="00D67E02"/>
    <w:rsid w:val="00D70038"/>
    <w:rsid w:val="00D70047"/>
    <w:rsid w:val="00D7006F"/>
    <w:rsid w:val="00D700C7"/>
    <w:rsid w:val="00D7010E"/>
    <w:rsid w:val="00D70301"/>
    <w:rsid w:val="00D70359"/>
    <w:rsid w:val="00D70549"/>
    <w:rsid w:val="00D705BD"/>
    <w:rsid w:val="00D7062A"/>
    <w:rsid w:val="00D70731"/>
    <w:rsid w:val="00D707DD"/>
    <w:rsid w:val="00D7080B"/>
    <w:rsid w:val="00D7086E"/>
    <w:rsid w:val="00D70915"/>
    <w:rsid w:val="00D70B7F"/>
    <w:rsid w:val="00D70CF9"/>
    <w:rsid w:val="00D70EE8"/>
    <w:rsid w:val="00D71158"/>
    <w:rsid w:val="00D712C3"/>
    <w:rsid w:val="00D715C3"/>
    <w:rsid w:val="00D71936"/>
    <w:rsid w:val="00D7194F"/>
    <w:rsid w:val="00D71AF3"/>
    <w:rsid w:val="00D71D9C"/>
    <w:rsid w:val="00D72024"/>
    <w:rsid w:val="00D7207B"/>
    <w:rsid w:val="00D7210D"/>
    <w:rsid w:val="00D721B6"/>
    <w:rsid w:val="00D72252"/>
    <w:rsid w:val="00D72283"/>
    <w:rsid w:val="00D722E4"/>
    <w:rsid w:val="00D72356"/>
    <w:rsid w:val="00D72546"/>
    <w:rsid w:val="00D7256A"/>
    <w:rsid w:val="00D725BA"/>
    <w:rsid w:val="00D726EE"/>
    <w:rsid w:val="00D7270E"/>
    <w:rsid w:val="00D72799"/>
    <w:rsid w:val="00D72877"/>
    <w:rsid w:val="00D7289C"/>
    <w:rsid w:val="00D72D4B"/>
    <w:rsid w:val="00D72D8D"/>
    <w:rsid w:val="00D72DFC"/>
    <w:rsid w:val="00D72E79"/>
    <w:rsid w:val="00D72EF0"/>
    <w:rsid w:val="00D72EF2"/>
    <w:rsid w:val="00D72F28"/>
    <w:rsid w:val="00D731B2"/>
    <w:rsid w:val="00D731DA"/>
    <w:rsid w:val="00D73241"/>
    <w:rsid w:val="00D734E1"/>
    <w:rsid w:val="00D73592"/>
    <w:rsid w:val="00D735D7"/>
    <w:rsid w:val="00D735E3"/>
    <w:rsid w:val="00D735F0"/>
    <w:rsid w:val="00D736DA"/>
    <w:rsid w:val="00D736E6"/>
    <w:rsid w:val="00D73740"/>
    <w:rsid w:val="00D73772"/>
    <w:rsid w:val="00D738A7"/>
    <w:rsid w:val="00D739EF"/>
    <w:rsid w:val="00D73A29"/>
    <w:rsid w:val="00D73AFA"/>
    <w:rsid w:val="00D73CDD"/>
    <w:rsid w:val="00D73CE9"/>
    <w:rsid w:val="00D73DE9"/>
    <w:rsid w:val="00D73DED"/>
    <w:rsid w:val="00D73FE1"/>
    <w:rsid w:val="00D74062"/>
    <w:rsid w:val="00D74066"/>
    <w:rsid w:val="00D741F5"/>
    <w:rsid w:val="00D7430D"/>
    <w:rsid w:val="00D7433D"/>
    <w:rsid w:val="00D7456F"/>
    <w:rsid w:val="00D74810"/>
    <w:rsid w:val="00D74837"/>
    <w:rsid w:val="00D749CB"/>
    <w:rsid w:val="00D74BED"/>
    <w:rsid w:val="00D74C81"/>
    <w:rsid w:val="00D74D13"/>
    <w:rsid w:val="00D74F41"/>
    <w:rsid w:val="00D7506D"/>
    <w:rsid w:val="00D750FE"/>
    <w:rsid w:val="00D7538F"/>
    <w:rsid w:val="00D75447"/>
    <w:rsid w:val="00D75613"/>
    <w:rsid w:val="00D756F9"/>
    <w:rsid w:val="00D7572A"/>
    <w:rsid w:val="00D75BCD"/>
    <w:rsid w:val="00D75C04"/>
    <w:rsid w:val="00D75C1F"/>
    <w:rsid w:val="00D75D0A"/>
    <w:rsid w:val="00D75D31"/>
    <w:rsid w:val="00D75DDA"/>
    <w:rsid w:val="00D75E09"/>
    <w:rsid w:val="00D75E85"/>
    <w:rsid w:val="00D75F1F"/>
    <w:rsid w:val="00D75F9B"/>
    <w:rsid w:val="00D760DD"/>
    <w:rsid w:val="00D76253"/>
    <w:rsid w:val="00D76402"/>
    <w:rsid w:val="00D768B4"/>
    <w:rsid w:val="00D768EF"/>
    <w:rsid w:val="00D76C4F"/>
    <w:rsid w:val="00D76E75"/>
    <w:rsid w:val="00D770A3"/>
    <w:rsid w:val="00D770EA"/>
    <w:rsid w:val="00D771C2"/>
    <w:rsid w:val="00D7738B"/>
    <w:rsid w:val="00D773F3"/>
    <w:rsid w:val="00D77468"/>
    <w:rsid w:val="00D77534"/>
    <w:rsid w:val="00D779AA"/>
    <w:rsid w:val="00D779AD"/>
    <w:rsid w:val="00D77A52"/>
    <w:rsid w:val="00D77AFB"/>
    <w:rsid w:val="00D77B58"/>
    <w:rsid w:val="00D77C05"/>
    <w:rsid w:val="00D77D4F"/>
    <w:rsid w:val="00D77E81"/>
    <w:rsid w:val="00D77EE4"/>
    <w:rsid w:val="00D80055"/>
    <w:rsid w:val="00D80407"/>
    <w:rsid w:val="00D80480"/>
    <w:rsid w:val="00D804EB"/>
    <w:rsid w:val="00D804FE"/>
    <w:rsid w:val="00D80538"/>
    <w:rsid w:val="00D80699"/>
    <w:rsid w:val="00D806A8"/>
    <w:rsid w:val="00D80837"/>
    <w:rsid w:val="00D80D77"/>
    <w:rsid w:val="00D80D7F"/>
    <w:rsid w:val="00D80EE2"/>
    <w:rsid w:val="00D80EF8"/>
    <w:rsid w:val="00D81072"/>
    <w:rsid w:val="00D81250"/>
    <w:rsid w:val="00D81267"/>
    <w:rsid w:val="00D81519"/>
    <w:rsid w:val="00D816C2"/>
    <w:rsid w:val="00D819EE"/>
    <w:rsid w:val="00D81A40"/>
    <w:rsid w:val="00D81A51"/>
    <w:rsid w:val="00D81BBD"/>
    <w:rsid w:val="00D81C8F"/>
    <w:rsid w:val="00D81CF7"/>
    <w:rsid w:val="00D81D05"/>
    <w:rsid w:val="00D82009"/>
    <w:rsid w:val="00D82179"/>
    <w:rsid w:val="00D82213"/>
    <w:rsid w:val="00D82293"/>
    <w:rsid w:val="00D822C6"/>
    <w:rsid w:val="00D822D8"/>
    <w:rsid w:val="00D822D9"/>
    <w:rsid w:val="00D8246F"/>
    <w:rsid w:val="00D827A2"/>
    <w:rsid w:val="00D82B87"/>
    <w:rsid w:val="00D82BC7"/>
    <w:rsid w:val="00D82D71"/>
    <w:rsid w:val="00D82DB6"/>
    <w:rsid w:val="00D82E65"/>
    <w:rsid w:val="00D830DE"/>
    <w:rsid w:val="00D831B5"/>
    <w:rsid w:val="00D83314"/>
    <w:rsid w:val="00D83315"/>
    <w:rsid w:val="00D8331F"/>
    <w:rsid w:val="00D833AC"/>
    <w:rsid w:val="00D83459"/>
    <w:rsid w:val="00D834EE"/>
    <w:rsid w:val="00D835F7"/>
    <w:rsid w:val="00D83917"/>
    <w:rsid w:val="00D8392D"/>
    <w:rsid w:val="00D839E6"/>
    <w:rsid w:val="00D83D2C"/>
    <w:rsid w:val="00D83D56"/>
    <w:rsid w:val="00D83D5A"/>
    <w:rsid w:val="00D83D98"/>
    <w:rsid w:val="00D83E13"/>
    <w:rsid w:val="00D83F2C"/>
    <w:rsid w:val="00D83FF3"/>
    <w:rsid w:val="00D840B3"/>
    <w:rsid w:val="00D84139"/>
    <w:rsid w:val="00D841EF"/>
    <w:rsid w:val="00D8425A"/>
    <w:rsid w:val="00D842AB"/>
    <w:rsid w:val="00D84335"/>
    <w:rsid w:val="00D844B7"/>
    <w:rsid w:val="00D84543"/>
    <w:rsid w:val="00D8460A"/>
    <w:rsid w:val="00D84961"/>
    <w:rsid w:val="00D849FF"/>
    <w:rsid w:val="00D84BD5"/>
    <w:rsid w:val="00D84C23"/>
    <w:rsid w:val="00D84CFA"/>
    <w:rsid w:val="00D84D73"/>
    <w:rsid w:val="00D84E34"/>
    <w:rsid w:val="00D84E4A"/>
    <w:rsid w:val="00D84EB7"/>
    <w:rsid w:val="00D84EDA"/>
    <w:rsid w:val="00D84F83"/>
    <w:rsid w:val="00D85049"/>
    <w:rsid w:val="00D850F8"/>
    <w:rsid w:val="00D85264"/>
    <w:rsid w:val="00D852DE"/>
    <w:rsid w:val="00D85581"/>
    <w:rsid w:val="00D856EA"/>
    <w:rsid w:val="00D85A23"/>
    <w:rsid w:val="00D85A56"/>
    <w:rsid w:val="00D85B2E"/>
    <w:rsid w:val="00D85B7B"/>
    <w:rsid w:val="00D85B7E"/>
    <w:rsid w:val="00D85D7C"/>
    <w:rsid w:val="00D85E87"/>
    <w:rsid w:val="00D85F70"/>
    <w:rsid w:val="00D85FD4"/>
    <w:rsid w:val="00D85FDB"/>
    <w:rsid w:val="00D861E1"/>
    <w:rsid w:val="00D86238"/>
    <w:rsid w:val="00D8656D"/>
    <w:rsid w:val="00D86577"/>
    <w:rsid w:val="00D86A12"/>
    <w:rsid w:val="00D86CBA"/>
    <w:rsid w:val="00D86E8E"/>
    <w:rsid w:val="00D86F70"/>
    <w:rsid w:val="00D86FC0"/>
    <w:rsid w:val="00D87108"/>
    <w:rsid w:val="00D871B4"/>
    <w:rsid w:val="00D874F1"/>
    <w:rsid w:val="00D876DA"/>
    <w:rsid w:val="00D8774D"/>
    <w:rsid w:val="00D87782"/>
    <w:rsid w:val="00D877E3"/>
    <w:rsid w:val="00D87849"/>
    <w:rsid w:val="00D87A6F"/>
    <w:rsid w:val="00D87B62"/>
    <w:rsid w:val="00D87B83"/>
    <w:rsid w:val="00D87B9E"/>
    <w:rsid w:val="00D87C27"/>
    <w:rsid w:val="00D87C49"/>
    <w:rsid w:val="00D87CA9"/>
    <w:rsid w:val="00D87D73"/>
    <w:rsid w:val="00D87D81"/>
    <w:rsid w:val="00D87E36"/>
    <w:rsid w:val="00D87FB9"/>
    <w:rsid w:val="00D900C6"/>
    <w:rsid w:val="00D90171"/>
    <w:rsid w:val="00D90358"/>
    <w:rsid w:val="00D90388"/>
    <w:rsid w:val="00D904BC"/>
    <w:rsid w:val="00D904D4"/>
    <w:rsid w:val="00D904EF"/>
    <w:rsid w:val="00D9050C"/>
    <w:rsid w:val="00D9052C"/>
    <w:rsid w:val="00D9060A"/>
    <w:rsid w:val="00D906F3"/>
    <w:rsid w:val="00D90708"/>
    <w:rsid w:val="00D90806"/>
    <w:rsid w:val="00D90970"/>
    <w:rsid w:val="00D909A3"/>
    <w:rsid w:val="00D90BAA"/>
    <w:rsid w:val="00D90BC1"/>
    <w:rsid w:val="00D90CF7"/>
    <w:rsid w:val="00D90D09"/>
    <w:rsid w:val="00D90E27"/>
    <w:rsid w:val="00D90F0F"/>
    <w:rsid w:val="00D90FE3"/>
    <w:rsid w:val="00D9103F"/>
    <w:rsid w:val="00D9125A"/>
    <w:rsid w:val="00D912B4"/>
    <w:rsid w:val="00D91499"/>
    <w:rsid w:val="00D9149D"/>
    <w:rsid w:val="00D915B9"/>
    <w:rsid w:val="00D919CE"/>
    <w:rsid w:val="00D919D5"/>
    <w:rsid w:val="00D91B24"/>
    <w:rsid w:val="00D91B5D"/>
    <w:rsid w:val="00D91C6C"/>
    <w:rsid w:val="00D91D2B"/>
    <w:rsid w:val="00D91EF1"/>
    <w:rsid w:val="00D91F48"/>
    <w:rsid w:val="00D91FFD"/>
    <w:rsid w:val="00D920BB"/>
    <w:rsid w:val="00D9229A"/>
    <w:rsid w:val="00D9236B"/>
    <w:rsid w:val="00D92468"/>
    <w:rsid w:val="00D924AE"/>
    <w:rsid w:val="00D924BB"/>
    <w:rsid w:val="00D92765"/>
    <w:rsid w:val="00D927FE"/>
    <w:rsid w:val="00D928CE"/>
    <w:rsid w:val="00D929EB"/>
    <w:rsid w:val="00D92B18"/>
    <w:rsid w:val="00D92BA2"/>
    <w:rsid w:val="00D92C13"/>
    <w:rsid w:val="00D92CAF"/>
    <w:rsid w:val="00D92DAD"/>
    <w:rsid w:val="00D92DF2"/>
    <w:rsid w:val="00D92E0B"/>
    <w:rsid w:val="00D92F0B"/>
    <w:rsid w:val="00D92F10"/>
    <w:rsid w:val="00D92FA3"/>
    <w:rsid w:val="00D93069"/>
    <w:rsid w:val="00D9309C"/>
    <w:rsid w:val="00D93125"/>
    <w:rsid w:val="00D93239"/>
    <w:rsid w:val="00D9325F"/>
    <w:rsid w:val="00D93273"/>
    <w:rsid w:val="00D933CF"/>
    <w:rsid w:val="00D9359E"/>
    <w:rsid w:val="00D9362A"/>
    <w:rsid w:val="00D936AE"/>
    <w:rsid w:val="00D93787"/>
    <w:rsid w:val="00D938BD"/>
    <w:rsid w:val="00D93B65"/>
    <w:rsid w:val="00D93D8A"/>
    <w:rsid w:val="00D93DBF"/>
    <w:rsid w:val="00D93F51"/>
    <w:rsid w:val="00D93F81"/>
    <w:rsid w:val="00D94107"/>
    <w:rsid w:val="00D941FF"/>
    <w:rsid w:val="00D9455F"/>
    <w:rsid w:val="00D9457F"/>
    <w:rsid w:val="00D946E8"/>
    <w:rsid w:val="00D94888"/>
    <w:rsid w:val="00D94C0D"/>
    <w:rsid w:val="00D94C82"/>
    <w:rsid w:val="00D94DCF"/>
    <w:rsid w:val="00D95026"/>
    <w:rsid w:val="00D9502B"/>
    <w:rsid w:val="00D950BE"/>
    <w:rsid w:val="00D9510D"/>
    <w:rsid w:val="00D951B1"/>
    <w:rsid w:val="00D951BA"/>
    <w:rsid w:val="00D9521D"/>
    <w:rsid w:val="00D9525B"/>
    <w:rsid w:val="00D952FB"/>
    <w:rsid w:val="00D95306"/>
    <w:rsid w:val="00D9533D"/>
    <w:rsid w:val="00D95351"/>
    <w:rsid w:val="00D95354"/>
    <w:rsid w:val="00D95389"/>
    <w:rsid w:val="00D95407"/>
    <w:rsid w:val="00D954AA"/>
    <w:rsid w:val="00D954D0"/>
    <w:rsid w:val="00D9569E"/>
    <w:rsid w:val="00D957D2"/>
    <w:rsid w:val="00D95846"/>
    <w:rsid w:val="00D9589D"/>
    <w:rsid w:val="00D95928"/>
    <w:rsid w:val="00D95982"/>
    <w:rsid w:val="00D95C65"/>
    <w:rsid w:val="00D95D7E"/>
    <w:rsid w:val="00D95DC1"/>
    <w:rsid w:val="00D95DCB"/>
    <w:rsid w:val="00D95EBD"/>
    <w:rsid w:val="00D95F29"/>
    <w:rsid w:val="00D96404"/>
    <w:rsid w:val="00D96828"/>
    <w:rsid w:val="00D96B39"/>
    <w:rsid w:val="00D96CC3"/>
    <w:rsid w:val="00D96CEB"/>
    <w:rsid w:val="00D96DCF"/>
    <w:rsid w:val="00D96EBC"/>
    <w:rsid w:val="00D970A9"/>
    <w:rsid w:val="00D97152"/>
    <w:rsid w:val="00D97251"/>
    <w:rsid w:val="00D975F7"/>
    <w:rsid w:val="00D9781B"/>
    <w:rsid w:val="00D97821"/>
    <w:rsid w:val="00D978BA"/>
    <w:rsid w:val="00D97906"/>
    <w:rsid w:val="00D97950"/>
    <w:rsid w:val="00D979A6"/>
    <w:rsid w:val="00D97A62"/>
    <w:rsid w:val="00D97A92"/>
    <w:rsid w:val="00D97BC1"/>
    <w:rsid w:val="00D97BCA"/>
    <w:rsid w:val="00D97BCF"/>
    <w:rsid w:val="00D97D68"/>
    <w:rsid w:val="00D97D70"/>
    <w:rsid w:val="00D97EAB"/>
    <w:rsid w:val="00D97F40"/>
    <w:rsid w:val="00DA0091"/>
    <w:rsid w:val="00DA009B"/>
    <w:rsid w:val="00DA0147"/>
    <w:rsid w:val="00DA023D"/>
    <w:rsid w:val="00DA03FD"/>
    <w:rsid w:val="00DA049C"/>
    <w:rsid w:val="00DA0514"/>
    <w:rsid w:val="00DA071C"/>
    <w:rsid w:val="00DA0917"/>
    <w:rsid w:val="00DA0920"/>
    <w:rsid w:val="00DA09E2"/>
    <w:rsid w:val="00DA0A46"/>
    <w:rsid w:val="00DA0BA0"/>
    <w:rsid w:val="00DA0D58"/>
    <w:rsid w:val="00DA0DA1"/>
    <w:rsid w:val="00DA0F41"/>
    <w:rsid w:val="00DA1191"/>
    <w:rsid w:val="00DA1288"/>
    <w:rsid w:val="00DA135C"/>
    <w:rsid w:val="00DA14FA"/>
    <w:rsid w:val="00DA153A"/>
    <w:rsid w:val="00DA181C"/>
    <w:rsid w:val="00DA1965"/>
    <w:rsid w:val="00DA1A7E"/>
    <w:rsid w:val="00DA1E21"/>
    <w:rsid w:val="00DA1F01"/>
    <w:rsid w:val="00DA1F96"/>
    <w:rsid w:val="00DA2094"/>
    <w:rsid w:val="00DA20A2"/>
    <w:rsid w:val="00DA20DB"/>
    <w:rsid w:val="00DA2339"/>
    <w:rsid w:val="00DA247C"/>
    <w:rsid w:val="00DA283A"/>
    <w:rsid w:val="00DA2B29"/>
    <w:rsid w:val="00DA2F58"/>
    <w:rsid w:val="00DA300F"/>
    <w:rsid w:val="00DA32D3"/>
    <w:rsid w:val="00DA32ED"/>
    <w:rsid w:val="00DA3309"/>
    <w:rsid w:val="00DA3341"/>
    <w:rsid w:val="00DA3364"/>
    <w:rsid w:val="00DA33F5"/>
    <w:rsid w:val="00DA34AA"/>
    <w:rsid w:val="00DA35A5"/>
    <w:rsid w:val="00DA36BC"/>
    <w:rsid w:val="00DA372A"/>
    <w:rsid w:val="00DA38A7"/>
    <w:rsid w:val="00DA38AC"/>
    <w:rsid w:val="00DA398C"/>
    <w:rsid w:val="00DA3B0F"/>
    <w:rsid w:val="00DA3D91"/>
    <w:rsid w:val="00DA3F92"/>
    <w:rsid w:val="00DA3FBC"/>
    <w:rsid w:val="00DA4003"/>
    <w:rsid w:val="00DA4059"/>
    <w:rsid w:val="00DA4097"/>
    <w:rsid w:val="00DA415E"/>
    <w:rsid w:val="00DA42CD"/>
    <w:rsid w:val="00DA4356"/>
    <w:rsid w:val="00DA441F"/>
    <w:rsid w:val="00DA44A4"/>
    <w:rsid w:val="00DA4509"/>
    <w:rsid w:val="00DA458B"/>
    <w:rsid w:val="00DA4787"/>
    <w:rsid w:val="00DA4819"/>
    <w:rsid w:val="00DA4B1D"/>
    <w:rsid w:val="00DA4D54"/>
    <w:rsid w:val="00DA5168"/>
    <w:rsid w:val="00DA524A"/>
    <w:rsid w:val="00DA53AC"/>
    <w:rsid w:val="00DA5458"/>
    <w:rsid w:val="00DA5520"/>
    <w:rsid w:val="00DA584D"/>
    <w:rsid w:val="00DA5911"/>
    <w:rsid w:val="00DA5A0B"/>
    <w:rsid w:val="00DA5A12"/>
    <w:rsid w:val="00DA5D21"/>
    <w:rsid w:val="00DA5EB7"/>
    <w:rsid w:val="00DA5F4D"/>
    <w:rsid w:val="00DA5F9D"/>
    <w:rsid w:val="00DA6115"/>
    <w:rsid w:val="00DA6242"/>
    <w:rsid w:val="00DA62F4"/>
    <w:rsid w:val="00DA6565"/>
    <w:rsid w:val="00DA661E"/>
    <w:rsid w:val="00DA66FE"/>
    <w:rsid w:val="00DA6774"/>
    <w:rsid w:val="00DA6990"/>
    <w:rsid w:val="00DA6AAB"/>
    <w:rsid w:val="00DA6B69"/>
    <w:rsid w:val="00DA6CA0"/>
    <w:rsid w:val="00DA6F2D"/>
    <w:rsid w:val="00DA6F4D"/>
    <w:rsid w:val="00DA7001"/>
    <w:rsid w:val="00DA7062"/>
    <w:rsid w:val="00DA70BA"/>
    <w:rsid w:val="00DA70D0"/>
    <w:rsid w:val="00DA722E"/>
    <w:rsid w:val="00DA73C4"/>
    <w:rsid w:val="00DA752F"/>
    <w:rsid w:val="00DA769F"/>
    <w:rsid w:val="00DA7733"/>
    <w:rsid w:val="00DA7867"/>
    <w:rsid w:val="00DA7929"/>
    <w:rsid w:val="00DA7A4D"/>
    <w:rsid w:val="00DA7AB0"/>
    <w:rsid w:val="00DA7AC6"/>
    <w:rsid w:val="00DA7C22"/>
    <w:rsid w:val="00DA7DD9"/>
    <w:rsid w:val="00DA7F08"/>
    <w:rsid w:val="00DA7FA3"/>
    <w:rsid w:val="00DB0003"/>
    <w:rsid w:val="00DB00F3"/>
    <w:rsid w:val="00DB01CB"/>
    <w:rsid w:val="00DB0276"/>
    <w:rsid w:val="00DB0389"/>
    <w:rsid w:val="00DB03D9"/>
    <w:rsid w:val="00DB04CA"/>
    <w:rsid w:val="00DB07F3"/>
    <w:rsid w:val="00DB0850"/>
    <w:rsid w:val="00DB085C"/>
    <w:rsid w:val="00DB092A"/>
    <w:rsid w:val="00DB09F6"/>
    <w:rsid w:val="00DB0AD8"/>
    <w:rsid w:val="00DB0B18"/>
    <w:rsid w:val="00DB0C35"/>
    <w:rsid w:val="00DB0D22"/>
    <w:rsid w:val="00DB0D64"/>
    <w:rsid w:val="00DB0DA6"/>
    <w:rsid w:val="00DB0DC6"/>
    <w:rsid w:val="00DB0EA7"/>
    <w:rsid w:val="00DB0EDB"/>
    <w:rsid w:val="00DB0FF3"/>
    <w:rsid w:val="00DB1197"/>
    <w:rsid w:val="00DB11D1"/>
    <w:rsid w:val="00DB14BE"/>
    <w:rsid w:val="00DB14DC"/>
    <w:rsid w:val="00DB1673"/>
    <w:rsid w:val="00DB1811"/>
    <w:rsid w:val="00DB198D"/>
    <w:rsid w:val="00DB1BDA"/>
    <w:rsid w:val="00DB1CBC"/>
    <w:rsid w:val="00DB1E02"/>
    <w:rsid w:val="00DB1E14"/>
    <w:rsid w:val="00DB1EE3"/>
    <w:rsid w:val="00DB1F87"/>
    <w:rsid w:val="00DB20A9"/>
    <w:rsid w:val="00DB21BC"/>
    <w:rsid w:val="00DB227D"/>
    <w:rsid w:val="00DB227F"/>
    <w:rsid w:val="00DB22A2"/>
    <w:rsid w:val="00DB22EF"/>
    <w:rsid w:val="00DB230F"/>
    <w:rsid w:val="00DB23BC"/>
    <w:rsid w:val="00DB244F"/>
    <w:rsid w:val="00DB2492"/>
    <w:rsid w:val="00DB2639"/>
    <w:rsid w:val="00DB2654"/>
    <w:rsid w:val="00DB275B"/>
    <w:rsid w:val="00DB283F"/>
    <w:rsid w:val="00DB2874"/>
    <w:rsid w:val="00DB29C5"/>
    <w:rsid w:val="00DB2BC0"/>
    <w:rsid w:val="00DB2D08"/>
    <w:rsid w:val="00DB2F25"/>
    <w:rsid w:val="00DB3019"/>
    <w:rsid w:val="00DB3109"/>
    <w:rsid w:val="00DB31F3"/>
    <w:rsid w:val="00DB326E"/>
    <w:rsid w:val="00DB32C4"/>
    <w:rsid w:val="00DB33A5"/>
    <w:rsid w:val="00DB3428"/>
    <w:rsid w:val="00DB3618"/>
    <w:rsid w:val="00DB3761"/>
    <w:rsid w:val="00DB398E"/>
    <w:rsid w:val="00DB3A30"/>
    <w:rsid w:val="00DB3B3E"/>
    <w:rsid w:val="00DB3BAC"/>
    <w:rsid w:val="00DB3D65"/>
    <w:rsid w:val="00DB3EE9"/>
    <w:rsid w:val="00DB3F0F"/>
    <w:rsid w:val="00DB3F2B"/>
    <w:rsid w:val="00DB3F91"/>
    <w:rsid w:val="00DB4000"/>
    <w:rsid w:val="00DB4114"/>
    <w:rsid w:val="00DB4127"/>
    <w:rsid w:val="00DB414C"/>
    <w:rsid w:val="00DB41F8"/>
    <w:rsid w:val="00DB42A1"/>
    <w:rsid w:val="00DB4342"/>
    <w:rsid w:val="00DB4391"/>
    <w:rsid w:val="00DB4455"/>
    <w:rsid w:val="00DB4770"/>
    <w:rsid w:val="00DB487E"/>
    <w:rsid w:val="00DB4978"/>
    <w:rsid w:val="00DB49CF"/>
    <w:rsid w:val="00DB4ACE"/>
    <w:rsid w:val="00DB4B74"/>
    <w:rsid w:val="00DB4BC6"/>
    <w:rsid w:val="00DB4C7F"/>
    <w:rsid w:val="00DB4C9A"/>
    <w:rsid w:val="00DB4D72"/>
    <w:rsid w:val="00DB5087"/>
    <w:rsid w:val="00DB527B"/>
    <w:rsid w:val="00DB52B2"/>
    <w:rsid w:val="00DB5303"/>
    <w:rsid w:val="00DB5314"/>
    <w:rsid w:val="00DB53E9"/>
    <w:rsid w:val="00DB5421"/>
    <w:rsid w:val="00DB557D"/>
    <w:rsid w:val="00DB5686"/>
    <w:rsid w:val="00DB57A1"/>
    <w:rsid w:val="00DB57C5"/>
    <w:rsid w:val="00DB57F9"/>
    <w:rsid w:val="00DB585F"/>
    <w:rsid w:val="00DB590B"/>
    <w:rsid w:val="00DB5D61"/>
    <w:rsid w:val="00DB5E6F"/>
    <w:rsid w:val="00DB5FB5"/>
    <w:rsid w:val="00DB60EF"/>
    <w:rsid w:val="00DB62FD"/>
    <w:rsid w:val="00DB633B"/>
    <w:rsid w:val="00DB6397"/>
    <w:rsid w:val="00DB6410"/>
    <w:rsid w:val="00DB653A"/>
    <w:rsid w:val="00DB6592"/>
    <w:rsid w:val="00DB6A38"/>
    <w:rsid w:val="00DB6B94"/>
    <w:rsid w:val="00DB6C65"/>
    <w:rsid w:val="00DB6C88"/>
    <w:rsid w:val="00DB6FE6"/>
    <w:rsid w:val="00DB70C5"/>
    <w:rsid w:val="00DB7285"/>
    <w:rsid w:val="00DB73B5"/>
    <w:rsid w:val="00DB75DE"/>
    <w:rsid w:val="00DB7676"/>
    <w:rsid w:val="00DB7751"/>
    <w:rsid w:val="00DB781C"/>
    <w:rsid w:val="00DB7837"/>
    <w:rsid w:val="00DB7960"/>
    <w:rsid w:val="00DB7A05"/>
    <w:rsid w:val="00DB7AA4"/>
    <w:rsid w:val="00DB7ACE"/>
    <w:rsid w:val="00DC02A3"/>
    <w:rsid w:val="00DC02C7"/>
    <w:rsid w:val="00DC036F"/>
    <w:rsid w:val="00DC06D6"/>
    <w:rsid w:val="00DC076D"/>
    <w:rsid w:val="00DC07BF"/>
    <w:rsid w:val="00DC0826"/>
    <w:rsid w:val="00DC0A1C"/>
    <w:rsid w:val="00DC0C23"/>
    <w:rsid w:val="00DC0D6B"/>
    <w:rsid w:val="00DC0D70"/>
    <w:rsid w:val="00DC0ED8"/>
    <w:rsid w:val="00DC0FDB"/>
    <w:rsid w:val="00DC13AC"/>
    <w:rsid w:val="00DC13B4"/>
    <w:rsid w:val="00DC1441"/>
    <w:rsid w:val="00DC1631"/>
    <w:rsid w:val="00DC1807"/>
    <w:rsid w:val="00DC1848"/>
    <w:rsid w:val="00DC18CD"/>
    <w:rsid w:val="00DC1981"/>
    <w:rsid w:val="00DC1A47"/>
    <w:rsid w:val="00DC1A75"/>
    <w:rsid w:val="00DC1AF9"/>
    <w:rsid w:val="00DC1BAB"/>
    <w:rsid w:val="00DC1C5E"/>
    <w:rsid w:val="00DC1D9F"/>
    <w:rsid w:val="00DC1F36"/>
    <w:rsid w:val="00DC242A"/>
    <w:rsid w:val="00DC2525"/>
    <w:rsid w:val="00DC2A9E"/>
    <w:rsid w:val="00DC2AAB"/>
    <w:rsid w:val="00DC2BC9"/>
    <w:rsid w:val="00DC2D9A"/>
    <w:rsid w:val="00DC2F23"/>
    <w:rsid w:val="00DC31CE"/>
    <w:rsid w:val="00DC32AA"/>
    <w:rsid w:val="00DC3380"/>
    <w:rsid w:val="00DC3519"/>
    <w:rsid w:val="00DC3521"/>
    <w:rsid w:val="00DC37CD"/>
    <w:rsid w:val="00DC3806"/>
    <w:rsid w:val="00DC3D1E"/>
    <w:rsid w:val="00DC3E94"/>
    <w:rsid w:val="00DC401A"/>
    <w:rsid w:val="00DC4203"/>
    <w:rsid w:val="00DC43B1"/>
    <w:rsid w:val="00DC460B"/>
    <w:rsid w:val="00DC4712"/>
    <w:rsid w:val="00DC4758"/>
    <w:rsid w:val="00DC48A5"/>
    <w:rsid w:val="00DC4A04"/>
    <w:rsid w:val="00DC4CB9"/>
    <w:rsid w:val="00DC4CD1"/>
    <w:rsid w:val="00DC4D1E"/>
    <w:rsid w:val="00DC4D8F"/>
    <w:rsid w:val="00DC4D96"/>
    <w:rsid w:val="00DC4DD2"/>
    <w:rsid w:val="00DC4E42"/>
    <w:rsid w:val="00DC4E66"/>
    <w:rsid w:val="00DC514E"/>
    <w:rsid w:val="00DC519A"/>
    <w:rsid w:val="00DC5269"/>
    <w:rsid w:val="00DC52B7"/>
    <w:rsid w:val="00DC52FE"/>
    <w:rsid w:val="00DC55C9"/>
    <w:rsid w:val="00DC5667"/>
    <w:rsid w:val="00DC574E"/>
    <w:rsid w:val="00DC584D"/>
    <w:rsid w:val="00DC5ABC"/>
    <w:rsid w:val="00DC5B28"/>
    <w:rsid w:val="00DC5B3D"/>
    <w:rsid w:val="00DC5B51"/>
    <w:rsid w:val="00DC5BE4"/>
    <w:rsid w:val="00DC5DC0"/>
    <w:rsid w:val="00DC5F17"/>
    <w:rsid w:val="00DC5FB7"/>
    <w:rsid w:val="00DC6023"/>
    <w:rsid w:val="00DC60D7"/>
    <w:rsid w:val="00DC611F"/>
    <w:rsid w:val="00DC63BC"/>
    <w:rsid w:val="00DC64DC"/>
    <w:rsid w:val="00DC65B0"/>
    <w:rsid w:val="00DC6693"/>
    <w:rsid w:val="00DC690A"/>
    <w:rsid w:val="00DC6943"/>
    <w:rsid w:val="00DC6998"/>
    <w:rsid w:val="00DC69E5"/>
    <w:rsid w:val="00DC6A55"/>
    <w:rsid w:val="00DC6D7B"/>
    <w:rsid w:val="00DC6F12"/>
    <w:rsid w:val="00DC7028"/>
    <w:rsid w:val="00DC70EE"/>
    <w:rsid w:val="00DC7161"/>
    <w:rsid w:val="00DC7186"/>
    <w:rsid w:val="00DC720B"/>
    <w:rsid w:val="00DC7260"/>
    <w:rsid w:val="00DC7416"/>
    <w:rsid w:val="00DC749C"/>
    <w:rsid w:val="00DC755A"/>
    <w:rsid w:val="00DC75C0"/>
    <w:rsid w:val="00DC776D"/>
    <w:rsid w:val="00DC7797"/>
    <w:rsid w:val="00DC7994"/>
    <w:rsid w:val="00DC7B2B"/>
    <w:rsid w:val="00DC7B92"/>
    <w:rsid w:val="00DC7BD1"/>
    <w:rsid w:val="00DC7C7E"/>
    <w:rsid w:val="00DC7CAC"/>
    <w:rsid w:val="00DC7DDE"/>
    <w:rsid w:val="00DC7E19"/>
    <w:rsid w:val="00DC7E93"/>
    <w:rsid w:val="00DC7F9B"/>
    <w:rsid w:val="00DD0034"/>
    <w:rsid w:val="00DD00A9"/>
    <w:rsid w:val="00DD00E4"/>
    <w:rsid w:val="00DD04BC"/>
    <w:rsid w:val="00DD04D6"/>
    <w:rsid w:val="00DD0583"/>
    <w:rsid w:val="00DD060B"/>
    <w:rsid w:val="00DD06E2"/>
    <w:rsid w:val="00DD0731"/>
    <w:rsid w:val="00DD0740"/>
    <w:rsid w:val="00DD078C"/>
    <w:rsid w:val="00DD07E7"/>
    <w:rsid w:val="00DD08BE"/>
    <w:rsid w:val="00DD0A01"/>
    <w:rsid w:val="00DD0B69"/>
    <w:rsid w:val="00DD0C17"/>
    <w:rsid w:val="00DD0C26"/>
    <w:rsid w:val="00DD0C7E"/>
    <w:rsid w:val="00DD0C84"/>
    <w:rsid w:val="00DD0DA8"/>
    <w:rsid w:val="00DD0E09"/>
    <w:rsid w:val="00DD0E7C"/>
    <w:rsid w:val="00DD0F4B"/>
    <w:rsid w:val="00DD0F59"/>
    <w:rsid w:val="00DD1016"/>
    <w:rsid w:val="00DD1035"/>
    <w:rsid w:val="00DD1065"/>
    <w:rsid w:val="00DD10DC"/>
    <w:rsid w:val="00DD11F3"/>
    <w:rsid w:val="00DD1289"/>
    <w:rsid w:val="00DD152A"/>
    <w:rsid w:val="00DD1996"/>
    <w:rsid w:val="00DD1C14"/>
    <w:rsid w:val="00DD1C63"/>
    <w:rsid w:val="00DD1DAC"/>
    <w:rsid w:val="00DD1E35"/>
    <w:rsid w:val="00DD2020"/>
    <w:rsid w:val="00DD206F"/>
    <w:rsid w:val="00DD20AA"/>
    <w:rsid w:val="00DD20EA"/>
    <w:rsid w:val="00DD2539"/>
    <w:rsid w:val="00DD2583"/>
    <w:rsid w:val="00DD25E6"/>
    <w:rsid w:val="00DD25EE"/>
    <w:rsid w:val="00DD261E"/>
    <w:rsid w:val="00DD27A2"/>
    <w:rsid w:val="00DD282A"/>
    <w:rsid w:val="00DD28C7"/>
    <w:rsid w:val="00DD2A2B"/>
    <w:rsid w:val="00DD2B65"/>
    <w:rsid w:val="00DD2E1E"/>
    <w:rsid w:val="00DD2E65"/>
    <w:rsid w:val="00DD2F3B"/>
    <w:rsid w:val="00DD2F70"/>
    <w:rsid w:val="00DD32B2"/>
    <w:rsid w:val="00DD3604"/>
    <w:rsid w:val="00DD36DC"/>
    <w:rsid w:val="00DD3770"/>
    <w:rsid w:val="00DD377D"/>
    <w:rsid w:val="00DD37B0"/>
    <w:rsid w:val="00DD3809"/>
    <w:rsid w:val="00DD399A"/>
    <w:rsid w:val="00DD39B8"/>
    <w:rsid w:val="00DD3D0E"/>
    <w:rsid w:val="00DD3D19"/>
    <w:rsid w:val="00DD3F5E"/>
    <w:rsid w:val="00DD3F8C"/>
    <w:rsid w:val="00DD3FF0"/>
    <w:rsid w:val="00DD3FF2"/>
    <w:rsid w:val="00DD422C"/>
    <w:rsid w:val="00DD43D0"/>
    <w:rsid w:val="00DD43DA"/>
    <w:rsid w:val="00DD4648"/>
    <w:rsid w:val="00DD46C2"/>
    <w:rsid w:val="00DD470B"/>
    <w:rsid w:val="00DD4835"/>
    <w:rsid w:val="00DD4895"/>
    <w:rsid w:val="00DD48C0"/>
    <w:rsid w:val="00DD497D"/>
    <w:rsid w:val="00DD4B3A"/>
    <w:rsid w:val="00DD4B82"/>
    <w:rsid w:val="00DD4F02"/>
    <w:rsid w:val="00DD4FF8"/>
    <w:rsid w:val="00DD5022"/>
    <w:rsid w:val="00DD51B4"/>
    <w:rsid w:val="00DD5283"/>
    <w:rsid w:val="00DD53B4"/>
    <w:rsid w:val="00DD542B"/>
    <w:rsid w:val="00DD548D"/>
    <w:rsid w:val="00DD569D"/>
    <w:rsid w:val="00DD56A0"/>
    <w:rsid w:val="00DD56A3"/>
    <w:rsid w:val="00DD5858"/>
    <w:rsid w:val="00DD5A12"/>
    <w:rsid w:val="00DD5A37"/>
    <w:rsid w:val="00DD5B45"/>
    <w:rsid w:val="00DD5CA6"/>
    <w:rsid w:val="00DD5CB8"/>
    <w:rsid w:val="00DD5E7D"/>
    <w:rsid w:val="00DD5F48"/>
    <w:rsid w:val="00DD5F6F"/>
    <w:rsid w:val="00DD6071"/>
    <w:rsid w:val="00DD607A"/>
    <w:rsid w:val="00DD6099"/>
    <w:rsid w:val="00DD60CB"/>
    <w:rsid w:val="00DD61DC"/>
    <w:rsid w:val="00DD61E9"/>
    <w:rsid w:val="00DD63A9"/>
    <w:rsid w:val="00DD63DD"/>
    <w:rsid w:val="00DD645E"/>
    <w:rsid w:val="00DD64A7"/>
    <w:rsid w:val="00DD64DA"/>
    <w:rsid w:val="00DD64F7"/>
    <w:rsid w:val="00DD65AE"/>
    <w:rsid w:val="00DD6685"/>
    <w:rsid w:val="00DD66C6"/>
    <w:rsid w:val="00DD66E2"/>
    <w:rsid w:val="00DD697A"/>
    <w:rsid w:val="00DD69DA"/>
    <w:rsid w:val="00DD6AB9"/>
    <w:rsid w:val="00DD6AF3"/>
    <w:rsid w:val="00DD6B24"/>
    <w:rsid w:val="00DD6BDE"/>
    <w:rsid w:val="00DD6C11"/>
    <w:rsid w:val="00DD6C85"/>
    <w:rsid w:val="00DD6D1E"/>
    <w:rsid w:val="00DD6D56"/>
    <w:rsid w:val="00DD6F4C"/>
    <w:rsid w:val="00DD6F6A"/>
    <w:rsid w:val="00DD6FD6"/>
    <w:rsid w:val="00DD705C"/>
    <w:rsid w:val="00DD70EA"/>
    <w:rsid w:val="00DD71A0"/>
    <w:rsid w:val="00DD7399"/>
    <w:rsid w:val="00DD73A9"/>
    <w:rsid w:val="00DD73E6"/>
    <w:rsid w:val="00DD7549"/>
    <w:rsid w:val="00DD782E"/>
    <w:rsid w:val="00DD7880"/>
    <w:rsid w:val="00DD79D0"/>
    <w:rsid w:val="00DD7C14"/>
    <w:rsid w:val="00DD7C9C"/>
    <w:rsid w:val="00DE0104"/>
    <w:rsid w:val="00DE0258"/>
    <w:rsid w:val="00DE034F"/>
    <w:rsid w:val="00DE0584"/>
    <w:rsid w:val="00DE08C2"/>
    <w:rsid w:val="00DE0914"/>
    <w:rsid w:val="00DE0A9B"/>
    <w:rsid w:val="00DE0CDF"/>
    <w:rsid w:val="00DE0D76"/>
    <w:rsid w:val="00DE0D87"/>
    <w:rsid w:val="00DE0E45"/>
    <w:rsid w:val="00DE0EB4"/>
    <w:rsid w:val="00DE106C"/>
    <w:rsid w:val="00DE10B9"/>
    <w:rsid w:val="00DE1159"/>
    <w:rsid w:val="00DE116F"/>
    <w:rsid w:val="00DE13C4"/>
    <w:rsid w:val="00DE15A3"/>
    <w:rsid w:val="00DE16FB"/>
    <w:rsid w:val="00DE187B"/>
    <w:rsid w:val="00DE18D5"/>
    <w:rsid w:val="00DE18EC"/>
    <w:rsid w:val="00DE1A85"/>
    <w:rsid w:val="00DE1A94"/>
    <w:rsid w:val="00DE1ADA"/>
    <w:rsid w:val="00DE1B94"/>
    <w:rsid w:val="00DE1C30"/>
    <w:rsid w:val="00DE1CA5"/>
    <w:rsid w:val="00DE1E09"/>
    <w:rsid w:val="00DE1E49"/>
    <w:rsid w:val="00DE2042"/>
    <w:rsid w:val="00DE2177"/>
    <w:rsid w:val="00DE2426"/>
    <w:rsid w:val="00DE245B"/>
    <w:rsid w:val="00DE24EE"/>
    <w:rsid w:val="00DE25AA"/>
    <w:rsid w:val="00DE25F6"/>
    <w:rsid w:val="00DE2858"/>
    <w:rsid w:val="00DE2909"/>
    <w:rsid w:val="00DE2B5A"/>
    <w:rsid w:val="00DE2C3B"/>
    <w:rsid w:val="00DE2EE0"/>
    <w:rsid w:val="00DE2F24"/>
    <w:rsid w:val="00DE2FD0"/>
    <w:rsid w:val="00DE31BA"/>
    <w:rsid w:val="00DE339F"/>
    <w:rsid w:val="00DE33D8"/>
    <w:rsid w:val="00DE340B"/>
    <w:rsid w:val="00DE3456"/>
    <w:rsid w:val="00DE3756"/>
    <w:rsid w:val="00DE376F"/>
    <w:rsid w:val="00DE39E0"/>
    <w:rsid w:val="00DE3C4A"/>
    <w:rsid w:val="00DE3DD2"/>
    <w:rsid w:val="00DE3EBB"/>
    <w:rsid w:val="00DE3F0D"/>
    <w:rsid w:val="00DE3F81"/>
    <w:rsid w:val="00DE403F"/>
    <w:rsid w:val="00DE4065"/>
    <w:rsid w:val="00DE40B5"/>
    <w:rsid w:val="00DE40FE"/>
    <w:rsid w:val="00DE4144"/>
    <w:rsid w:val="00DE41AD"/>
    <w:rsid w:val="00DE422A"/>
    <w:rsid w:val="00DE423A"/>
    <w:rsid w:val="00DE441F"/>
    <w:rsid w:val="00DE44D2"/>
    <w:rsid w:val="00DE45CB"/>
    <w:rsid w:val="00DE4690"/>
    <w:rsid w:val="00DE47D8"/>
    <w:rsid w:val="00DE48E1"/>
    <w:rsid w:val="00DE49DC"/>
    <w:rsid w:val="00DE4B5A"/>
    <w:rsid w:val="00DE4DCF"/>
    <w:rsid w:val="00DE52E0"/>
    <w:rsid w:val="00DE55B0"/>
    <w:rsid w:val="00DE5700"/>
    <w:rsid w:val="00DE57DF"/>
    <w:rsid w:val="00DE5920"/>
    <w:rsid w:val="00DE5A67"/>
    <w:rsid w:val="00DE5C56"/>
    <w:rsid w:val="00DE5C6E"/>
    <w:rsid w:val="00DE5E88"/>
    <w:rsid w:val="00DE5F1E"/>
    <w:rsid w:val="00DE5F26"/>
    <w:rsid w:val="00DE5F86"/>
    <w:rsid w:val="00DE5FE5"/>
    <w:rsid w:val="00DE606B"/>
    <w:rsid w:val="00DE611E"/>
    <w:rsid w:val="00DE6164"/>
    <w:rsid w:val="00DE6393"/>
    <w:rsid w:val="00DE63F1"/>
    <w:rsid w:val="00DE670C"/>
    <w:rsid w:val="00DE67B4"/>
    <w:rsid w:val="00DE680B"/>
    <w:rsid w:val="00DE68FA"/>
    <w:rsid w:val="00DE6953"/>
    <w:rsid w:val="00DE695D"/>
    <w:rsid w:val="00DE6B83"/>
    <w:rsid w:val="00DE6C98"/>
    <w:rsid w:val="00DE6CFC"/>
    <w:rsid w:val="00DE717B"/>
    <w:rsid w:val="00DE7194"/>
    <w:rsid w:val="00DE73C3"/>
    <w:rsid w:val="00DE73C8"/>
    <w:rsid w:val="00DE7694"/>
    <w:rsid w:val="00DE7783"/>
    <w:rsid w:val="00DE77CC"/>
    <w:rsid w:val="00DE77E5"/>
    <w:rsid w:val="00DE7824"/>
    <w:rsid w:val="00DE79AE"/>
    <w:rsid w:val="00DE7B6A"/>
    <w:rsid w:val="00DE7BAF"/>
    <w:rsid w:val="00DE7C10"/>
    <w:rsid w:val="00DE7F7A"/>
    <w:rsid w:val="00DE7FA9"/>
    <w:rsid w:val="00DF00C3"/>
    <w:rsid w:val="00DF012D"/>
    <w:rsid w:val="00DF0132"/>
    <w:rsid w:val="00DF0150"/>
    <w:rsid w:val="00DF0177"/>
    <w:rsid w:val="00DF02F8"/>
    <w:rsid w:val="00DF0386"/>
    <w:rsid w:val="00DF03B0"/>
    <w:rsid w:val="00DF05B6"/>
    <w:rsid w:val="00DF06EB"/>
    <w:rsid w:val="00DF0879"/>
    <w:rsid w:val="00DF08D0"/>
    <w:rsid w:val="00DF0A7F"/>
    <w:rsid w:val="00DF0A9E"/>
    <w:rsid w:val="00DF0C6A"/>
    <w:rsid w:val="00DF0DAB"/>
    <w:rsid w:val="00DF0E1E"/>
    <w:rsid w:val="00DF0FD9"/>
    <w:rsid w:val="00DF10F9"/>
    <w:rsid w:val="00DF11CE"/>
    <w:rsid w:val="00DF11E3"/>
    <w:rsid w:val="00DF1247"/>
    <w:rsid w:val="00DF133F"/>
    <w:rsid w:val="00DF1394"/>
    <w:rsid w:val="00DF1427"/>
    <w:rsid w:val="00DF148A"/>
    <w:rsid w:val="00DF1564"/>
    <w:rsid w:val="00DF16B0"/>
    <w:rsid w:val="00DF1880"/>
    <w:rsid w:val="00DF18C8"/>
    <w:rsid w:val="00DF1A7A"/>
    <w:rsid w:val="00DF1BFC"/>
    <w:rsid w:val="00DF1D1A"/>
    <w:rsid w:val="00DF1D52"/>
    <w:rsid w:val="00DF1F3F"/>
    <w:rsid w:val="00DF1F49"/>
    <w:rsid w:val="00DF1F5B"/>
    <w:rsid w:val="00DF200C"/>
    <w:rsid w:val="00DF21EA"/>
    <w:rsid w:val="00DF2232"/>
    <w:rsid w:val="00DF226C"/>
    <w:rsid w:val="00DF24A5"/>
    <w:rsid w:val="00DF24E2"/>
    <w:rsid w:val="00DF26FA"/>
    <w:rsid w:val="00DF277F"/>
    <w:rsid w:val="00DF296E"/>
    <w:rsid w:val="00DF2A8C"/>
    <w:rsid w:val="00DF2AEB"/>
    <w:rsid w:val="00DF2CD7"/>
    <w:rsid w:val="00DF2CD9"/>
    <w:rsid w:val="00DF2D25"/>
    <w:rsid w:val="00DF2E9A"/>
    <w:rsid w:val="00DF2FC3"/>
    <w:rsid w:val="00DF2FC4"/>
    <w:rsid w:val="00DF2FF2"/>
    <w:rsid w:val="00DF3070"/>
    <w:rsid w:val="00DF308A"/>
    <w:rsid w:val="00DF30A8"/>
    <w:rsid w:val="00DF31E6"/>
    <w:rsid w:val="00DF33B4"/>
    <w:rsid w:val="00DF33BD"/>
    <w:rsid w:val="00DF3427"/>
    <w:rsid w:val="00DF3598"/>
    <w:rsid w:val="00DF386C"/>
    <w:rsid w:val="00DF38C5"/>
    <w:rsid w:val="00DF3987"/>
    <w:rsid w:val="00DF3B19"/>
    <w:rsid w:val="00DF3C1D"/>
    <w:rsid w:val="00DF3C50"/>
    <w:rsid w:val="00DF3C67"/>
    <w:rsid w:val="00DF3D83"/>
    <w:rsid w:val="00DF3DB4"/>
    <w:rsid w:val="00DF3DDC"/>
    <w:rsid w:val="00DF3E74"/>
    <w:rsid w:val="00DF3FA1"/>
    <w:rsid w:val="00DF3FBA"/>
    <w:rsid w:val="00DF4099"/>
    <w:rsid w:val="00DF40DD"/>
    <w:rsid w:val="00DF40E0"/>
    <w:rsid w:val="00DF41CC"/>
    <w:rsid w:val="00DF4262"/>
    <w:rsid w:val="00DF4377"/>
    <w:rsid w:val="00DF43C8"/>
    <w:rsid w:val="00DF462D"/>
    <w:rsid w:val="00DF4777"/>
    <w:rsid w:val="00DF4785"/>
    <w:rsid w:val="00DF4A6D"/>
    <w:rsid w:val="00DF4A83"/>
    <w:rsid w:val="00DF4A8D"/>
    <w:rsid w:val="00DF4A9F"/>
    <w:rsid w:val="00DF4AD3"/>
    <w:rsid w:val="00DF4B86"/>
    <w:rsid w:val="00DF4DE8"/>
    <w:rsid w:val="00DF4E29"/>
    <w:rsid w:val="00DF4E89"/>
    <w:rsid w:val="00DF4EAB"/>
    <w:rsid w:val="00DF4F4F"/>
    <w:rsid w:val="00DF4FEF"/>
    <w:rsid w:val="00DF503E"/>
    <w:rsid w:val="00DF5110"/>
    <w:rsid w:val="00DF516E"/>
    <w:rsid w:val="00DF5342"/>
    <w:rsid w:val="00DF5A8C"/>
    <w:rsid w:val="00DF5AD7"/>
    <w:rsid w:val="00DF5B96"/>
    <w:rsid w:val="00DF5CC4"/>
    <w:rsid w:val="00DF5D85"/>
    <w:rsid w:val="00DF5F80"/>
    <w:rsid w:val="00DF5F93"/>
    <w:rsid w:val="00DF5F9C"/>
    <w:rsid w:val="00DF6056"/>
    <w:rsid w:val="00DF628C"/>
    <w:rsid w:val="00DF62D7"/>
    <w:rsid w:val="00DF6528"/>
    <w:rsid w:val="00DF658A"/>
    <w:rsid w:val="00DF65BF"/>
    <w:rsid w:val="00DF66A9"/>
    <w:rsid w:val="00DF6764"/>
    <w:rsid w:val="00DF6787"/>
    <w:rsid w:val="00DF6867"/>
    <w:rsid w:val="00DF68C1"/>
    <w:rsid w:val="00DF6A98"/>
    <w:rsid w:val="00DF6BAD"/>
    <w:rsid w:val="00DF6BEF"/>
    <w:rsid w:val="00DF6C84"/>
    <w:rsid w:val="00DF6CDC"/>
    <w:rsid w:val="00DF6DAB"/>
    <w:rsid w:val="00DF704F"/>
    <w:rsid w:val="00DF72B9"/>
    <w:rsid w:val="00DF74E8"/>
    <w:rsid w:val="00DF764D"/>
    <w:rsid w:val="00DF76FF"/>
    <w:rsid w:val="00DF779E"/>
    <w:rsid w:val="00DF7971"/>
    <w:rsid w:val="00DF79AD"/>
    <w:rsid w:val="00DF7A12"/>
    <w:rsid w:val="00DF7C9A"/>
    <w:rsid w:val="00DF7CE1"/>
    <w:rsid w:val="00DF7F60"/>
    <w:rsid w:val="00E000A0"/>
    <w:rsid w:val="00E000BE"/>
    <w:rsid w:val="00E00318"/>
    <w:rsid w:val="00E00740"/>
    <w:rsid w:val="00E00763"/>
    <w:rsid w:val="00E007DD"/>
    <w:rsid w:val="00E0087B"/>
    <w:rsid w:val="00E008B8"/>
    <w:rsid w:val="00E00BDA"/>
    <w:rsid w:val="00E00CEE"/>
    <w:rsid w:val="00E00E66"/>
    <w:rsid w:val="00E00F1C"/>
    <w:rsid w:val="00E01101"/>
    <w:rsid w:val="00E01134"/>
    <w:rsid w:val="00E01146"/>
    <w:rsid w:val="00E012A2"/>
    <w:rsid w:val="00E012BD"/>
    <w:rsid w:val="00E012C8"/>
    <w:rsid w:val="00E01430"/>
    <w:rsid w:val="00E01472"/>
    <w:rsid w:val="00E01571"/>
    <w:rsid w:val="00E015E6"/>
    <w:rsid w:val="00E015F8"/>
    <w:rsid w:val="00E0162A"/>
    <w:rsid w:val="00E01AB5"/>
    <w:rsid w:val="00E01BB4"/>
    <w:rsid w:val="00E01DB0"/>
    <w:rsid w:val="00E01E0F"/>
    <w:rsid w:val="00E01F25"/>
    <w:rsid w:val="00E01FA0"/>
    <w:rsid w:val="00E021B9"/>
    <w:rsid w:val="00E02350"/>
    <w:rsid w:val="00E02610"/>
    <w:rsid w:val="00E02668"/>
    <w:rsid w:val="00E026E4"/>
    <w:rsid w:val="00E027AD"/>
    <w:rsid w:val="00E02846"/>
    <w:rsid w:val="00E02950"/>
    <w:rsid w:val="00E02972"/>
    <w:rsid w:val="00E02B29"/>
    <w:rsid w:val="00E02B4F"/>
    <w:rsid w:val="00E02BC1"/>
    <w:rsid w:val="00E02E4D"/>
    <w:rsid w:val="00E02EB4"/>
    <w:rsid w:val="00E02F6A"/>
    <w:rsid w:val="00E03035"/>
    <w:rsid w:val="00E033D2"/>
    <w:rsid w:val="00E036C8"/>
    <w:rsid w:val="00E036E4"/>
    <w:rsid w:val="00E0371D"/>
    <w:rsid w:val="00E03823"/>
    <w:rsid w:val="00E038F0"/>
    <w:rsid w:val="00E03990"/>
    <w:rsid w:val="00E039C2"/>
    <w:rsid w:val="00E03A14"/>
    <w:rsid w:val="00E03ACF"/>
    <w:rsid w:val="00E03C84"/>
    <w:rsid w:val="00E03CE5"/>
    <w:rsid w:val="00E03DF0"/>
    <w:rsid w:val="00E03FD3"/>
    <w:rsid w:val="00E040D2"/>
    <w:rsid w:val="00E040F8"/>
    <w:rsid w:val="00E04192"/>
    <w:rsid w:val="00E0427E"/>
    <w:rsid w:val="00E04282"/>
    <w:rsid w:val="00E042F4"/>
    <w:rsid w:val="00E04693"/>
    <w:rsid w:val="00E046C9"/>
    <w:rsid w:val="00E046FA"/>
    <w:rsid w:val="00E04728"/>
    <w:rsid w:val="00E04880"/>
    <w:rsid w:val="00E048E2"/>
    <w:rsid w:val="00E04A19"/>
    <w:rsid w:val="00E04BD9"/>
    <w:rsid w:val="00E04CF7"/>
    <w:rsid w:val="00E04D50"/>
    <w:rsid w:val="00E04D58"/>
    <w:rsid w:val="00E051C9"/>
    <w:rsid w:val="00E0525F"/>
    <w:rsid w:val="00E052F0"/>
    <w:rsid w:val="00E0558A"/>
    <w:rsid w:val="00E055F5"/>
    <w:rsid w:val="00E056B2"/>
    <w:rsid w:val="00E05704"/>
    <w:rsid w:val="00E059A4"/>
    <w:rsid w:val="00E059D4"/>
    <w:rsid w:val="00E05AD8"/>
    <w:rsid w:val="00E05AE4"/>
    <w:rsid w:val="00E05CA4"/>
    <w:rsid w:val="00E05DAC"/>
    <w:rsid w:val="00E05DE5"/>
    <w:rsid w:val="00E05E33"/>
    <w:rsid w:val="00E05F33"/>
    <w:rsid w:val="00E0610C"/>
    <w:rsid w:val="00E06162"/>
    <w:rsid w:val="00E06260"/>
    <w:rsid w:val="00E064AC"/>
    <w:rsid w:val="00E064EF"/>
    <w:rsid w:val="00E06723"/>
    <w:rsid w:val="00E068C6"/>
    <w:rsid w:val="00E06973"/>
    <w:rsid w:val="00E06ADB"/>
    <w:rsid w:val="00E06C0A"/>
    <w:rsid w:val="00E06C88"/>
    <w:rsid w:val="00E06CD7"/>
    <w:rsid w:val="00E06EAD"/>
    <w:rsid w:val="00E06F6B"/>
    <w:rsid w:val="00E070A7"/>
    <w:rsid w:val="00E07189"/>
    <w:rsid w:val="00E0725B"/>
    <w:rsid w:val="00E073AC"/>
    <w:rsid w:val="00E073D0"/>
    <w:rsid w:val="00E0763E"/>
    <w:rsid w:val="00E076B7"/>
    <w:rsid w:val="00E078CA"/>
    <w:rsid w:val="00E07A7E"/>
    <w:rsid w:val="00E07B92"/>
    <w:rsid w:val="00E07CA8"/>
    <w:rsid w:val="00E07D8A"/>
    <w:rsid w:val="00E07DD9"/>
    <w:rsid w:val="00E07E82"/>
    <w:rsid w:val="00E1002C"/>
    <w:rsid w:val="00E10187"/>
    <w:rsid w:val="00E1024F"/>
    <w:rsid w:val="00E10643"/>
    <w:rsid w:val="00E106F6"/>
    <w:rsid w:val="00E107EC"/>
    <w:rsid w:val="00E10832"/>
    <w:rsid w:val="00E10983"/>
    <w:rsid w:val="00E109EC"/>
    <w:rsid w:val="00E10A4E"/>
    <w:rsid w:val="00E10D85"/>
    <w:rsid w:val="00E10ECE"/>
    <w:rsid w:val="00E11094"/>
    <w:rsid w:val="00E11173"/>
    <w:rsid w:val="00E112D1"/>
    <w:rsid w:val="00E11437"/>
    <w:rsid w:val="00E115CF"/>
    <w:rsid w:val="00E11616"/>
    <w:rsid w:val="00E11636"/>
    <w:rsid w:val="00E11AB5"/>
    <w:rsid w:val="00E11AC7"/>
    <w:rsid w:val="00E11B07"/>
    <w:rsid w:val="00E11B66"/>
    <w:rsid w:val="00E11C15"/>
    <w:rsid w:val="00E11C5F"/>
    <w:rsid w:val="00E121DD"/>
    <w:rsid w:val="00E122B8"/>
    <w:rsid w:val="00E12309"/>
    <w:rsid w:val="00E1238E"/>
    <w:rsid w:val="00E1249C"/>
    <w:rsid w:val="00E12591"/>
    <w:rsid w:val="00E125FA"/>
    <w:rsid w:val="00E12806"/>
    <w:rsid w:val="00E12864"/>
    <w:rsid w:val="00E12986"/>
    <w:rsid w:val="00E12A3D"/>
    <w:rsid w:val="00E12A8E"/>
    <w:rsid w:val="00E12E18"/>
    <w:rsid w:val="00E12E8E"/>
    <w:rsid w:val="00E12F2F"/>
    <w:rsid w:val="00E130B2"/>
    <w:rsid w:val="00E13166"/>
    <w:rsid w:val="00E133EA"/>
    <w:rsid w:val="00E133F0"/>
    <w:rsid w:val="00E13402"/>
    <w:rsid w:val="00E13429"/>
    <w:rsid w:val="00E135E1"/>
    <w:rsid w:val="00E13765"/>
    <w:rsid w:val="00E138BF"/>
    <w:rsid w:val="00E13AE1"/>
    <w:rsid w:val="00E13BCB"/>
    <w:rsid w:val="00E13F01"/>
    <w:rsid w:val="00E14055"/>
    <w:rsid w:val="00E140D6"/>
    <w:rsid w:val="00E14201"/>
    <w:rsid w:val="00E142FE"/>
    <w:rsid w:val="00E14309"/>
    <w:rsid w:val="00E14329"/>
    <w:rsid w:val="00E14510"/>
    <w:rsid w:val="00E145A1"/>
    <w:rsid w:val="00E148EB"/>
    <w:rsid w:val="00E149EA"/>
    <w:rsid w:val="00E14A77"/>
    <w:rsid w:val="00E14B7F"/>
    <w:rsid w:val="00E14C8A"/>
    <w:rsid w:val="00E14D3F"/>
    <w:rsid w:val="00E14DA4"/>
    <w:rsid w:val="00E14FCE"/>
    <w:rsid w:val="00E15066"/>
    <w:rsid w:val="00E1506A"/>
    <w:rsid w:val="00E1511B"/>
    <w:rsid w:val="00E15135"/>
    <w:rsid w:val="00E1519B"/>
    <w:rsid w:val="00E15240"/>
    <w:rsid w:val="00E15433"/>
    <w:rsid w:val="00E1559F"/>
    <w:rsid w:val="00E15749"/>
    <w:rsid w:val="00E1574D"/>
    <w:rsid w:val="00E1577E"/>
    <w:rsid w:val="00E158F3"/>
    <w:rsid w:val="00E159B8"/>
    <w:rsid w:val="00E159D7"/>
    <w:rsid w:val="00E15A9C"/>
    <w:rsid w:val="00E15AA8"/>
    <w:rsid w:val="00E15E62"/>
    <w:rsid w:val="00E1600F"/>
    <w:rsid w:val="00E161B8"/>
    <w:rsid w:val="00E161D4"/>
    <w:rsid w:val="00E16307"/>
    <w:rsid w:val="00E1630B"/>
    <w:rsid w:val="00E16382"/>
    <w:rsid w:val="00E16626"/>
    <w:rsid w:val="00E1664E"/>
    <w:rsid w:val="00E168AE"/>
    <w:rsid w:val="00E16AAE"/>
    <w:rsid w:val="00E16B08"/>
    <w:rsid w:val="00E16B53"/>
    <w:rsid w:val="00E16E19"/>
    <w:rsid w:val="00E16FF8"/>
    <w:rsid w:val="00E17196"/>
    <w:rsid w:val="00E17227"/>
    <w:rsid w:val="00E17424"/>
    <w:rsid w:val="00E175AE"/>
    <w:rsid w:val="00E1765A"/>
    <w:rsid w:val="00E178AB"/>
    <w:rsid w:val="00E1790C"/>
    <w:rsid w:val="00E179D3"/>
    <w:rsid w:val="00E17A54"/>
    <w:rsid w:val="00E17B09"/>
    <w:rsid w:val="00E17D8D"/>
    <w:rsid w:val="00E17DB4"/>
    <w:rsid w:val="00E17F5B"/>
    <w:rsid w:val="00E17FF7"/>
    <w:rsid w:val="00E200B7"/>
    <w:rsid w:val="00E20127"/>
    <w:rsid w:val="00E2034C"/>
    <w:rsid w:val="00E204D7"/>
    <w:rsid w:val="00E207D9"/>
    <w:rsid w:val="00E20A40"/>
    <w:rsid w:val="00E20A83"/>
    <w:rsid w:val="00E20C0C"/>
    <w:rsid w:val="00E2109E"/>
    <w:rsid w:val="00E210D4"/>
    <w:rsid w:val="00E2111A"/>
    <w:rsid w:val="00E21134"/>
    <w:rsid w:val="00E21196"/>
    <w:rsid w:val="00E21291"/>
    <w:rsid w:val="00E212CE"/>
    <w:rsid w:val="00E21315"/>
    <w:rsid w:val="00E2140E"/>
    <w:rsid w:val="00E214CB"/>
    <w:rsid w:val="00E21AE6"/>
    <w:rsid w:val="00E21C15"/>
    <w:rsid w:val="00E21C67"/>
    <w:rsid w:val="00E221B2"/>
    <w:rsid w:val="00E223B5"/>
    <w:rsid w:val="00E22640"/>
    <w:rsid w:val="00E226CD"/>
    <w:rsid w:val="00E2282A"/>
    <w:rsid w:val="00E228B3"/>
    <w:rsid w:val="00E22B61"/>
    <w:rsid w:val="00E22B96"/>
    <w:rsid w:val="00E22DCC"/>
    <w:rsid w:val="00E22E82"/>
    <w:rsid w:val="00E22F33"/>
    <w:rsid w:val="00E232D4"/>
    <w:rsid w:val="00E232F7"/>
    <w:rsid w:val="00E233CE"/>
    <w:rsid w:val="00E23665"/>
    <w:rsid w:val="00E2368E"/>
    <w:rsid w:val="00E237A7"/>
    <w:rsid w:val="00E23900"/>
    <w:rsid w:val="00E23AC5"/>
    <w:rsid w:val="00E23AE5"/>
    <w:rsid w:val="00E23C84"/>
    <w:rsid w:val="00E23CDD"/>
    <w:rsid w:val="00E23D28"/>
    <w:rsid w:val="00E23E88"/>
    <w:rsid w:val="00E23F4D"/>
    <w:rsid w:val="00E24096"/>
    <w:rsid w:val="00E24098"/>
    <w:rsid w:val="00E240B5"/>
    <w:rsid w:val="00E2418E"/>
    <w:rsid w:val="00E24271"/>
    <w:rsid w:val="00E242F8"/>
    <w:rsid w:val="00E2433C"/>
    <w:rsid w:val="00E2435C"/>
    <w:rsid w:val="00E244F3"/>
    <w:rsid w:val="00E2454B"/>
    <w:rsid w:val="00E245D3"/>
    <w:rsid w:val="00E245E4"/>
    <w:rsid w:val="00E247E9"/>
    <w:rsid w:val="00E248B0"/>
    <w:rsid w:val="00E24951"/>
    <w:rsid w:val="00E249C1"/>
    <w:rsid w:val="00E24A3B"/>
    <w:rsid w:val="00E24AB8"/>
    <w:rsid w:val="00E24B4F"/>
    <w:rsid w:val="00E24D2A"/>
    <w:rsid w:val="00E24DCD"/>
    <w:rsid w:val="00E24F0C"/>
    <w:rsid w:val="00E25118"/>
    <w:rsid w:val="00E25119"/>
    <w:rsid w:val="00E25136"/>
    <w:rsid w:val="00E251BE"/>
    <w:rsid w:val="00E25241"/>
    <w:rsid w:val="00E2552C"/>
    <w:rsid w:val="00E2553B"/>
    <w:rsid w:val="00E25697"/>
    <w:rsid w:val="00E25700"/>
    <w:rsid w:val="00E259BE"/>
    <w:rsid w:val="00E25A64"/>
    <w:rsid w:val="00E25B73"/>
    <w:rsid w:val="00E25D01"/>
    <w:rsid w:val="00E25E77"/>
    <w:rsid w:val="00E25E85"/>
    <w:rsid w:val="00E25FAB"/>
    <w:rsid w:val="00E2603A"/>
    <w:rsid w:val="00E26071"/>
    <w:rsid w:val="00E260A2"/>
    <w:rsid w:val="00E261B0"/>
    <w:rsid w:val="00E26293"/>
    <w:rsid w:val="00E262A9"/>
    <w:rsid w:val="00E263BC"/>
    <w:rsid w:val="00E26569"/>
    <w:rsid w:val="00E265BD"/>
    <w:rsid w:val="00E26708"/>
    <w:rsid w:val="00E26773"/>
    <w:rsid w:val="00E26915"/>
    <w:rsid w:val="00E269A5"/>
    <w:rsid w:val="00E26AD1"/>
    <w:rsid w:val="00E26B13"/>
    <w:rsid w:val="00E26BE1"/>
    <w:rsid w:val="00E26C22"/>
    <w:rsid w:val="00E26EF5"/>
    <w:rsid w:val="00E26F20"/>
    <w:rsid w:val="00E26FF0"/>
    <w:rsid w:val="00E27067"/>
    <w:rsid w:val="00E271A7"/>
    <w:rsid w:val="00E271E1"/>
    <w:rsid w:val="00E27233"/>
    <w:rsid w:val="00E27239"/>
    <w:rsid w:val="00E27397"/>
    <w:rsid w:val="00E2748C"/>
    <w:rsid w:val="00E275AC"/>
    <w:rsid w:val="00E275E5"/>
    <w:rsid w:val="00E2762A"/>
    <w:rsid w:val="00E27631"/>
    <w:rsid w:val="00E27692"/>
    <w:rsid w:val="00E278D6"/>
    <w:rsid w:val="00E278F0"/>
    <w:rsid w:val="00E279F5"/>
    <w:rsid w:val="00E27AE1"/>
    <w:rsid w:val="00E27EBC"/>
    <w:rsid w:val="00E27F55"/>
    <w:rsid w:val="00E30018"/>
    <w:rsid w:val="00E30123"/>
    <w:rsid w:val="00E301CE"/>
    <w:rsid w:val="00E301D1"/>
    <w:rsid w:val="00E301E1"/>
    <w:rsid w:val="00E3022E"/>
    <w:rsid w:val="00E3028B"/>
    <w:rsid w:val="00E30292"/>
    <w:rsid w:val="00E3034C"/>
    <w:rsid w:val="00E30418"/>
    <w:rsid w:val="00E3042B"/>
    <w:rsid w:val="00E304DC"/>
    <w:rsid w:val="00E30574"/>
    <w:rsid w:val="00E3065D"/>
    <w:rsid w:val="00E30701"/>
    <w:rsid w:val="00E309CF"/>
    <w:rsid w:val="00E30A8D"/>
    <w:rsid w:val="00E30B02"/>
    <w:rsid w:val="00E30D71"/>
    <w:rsid w:val="00E30E5A"/>
    <w:rsid w:val="00E30ECC"/>
    <w:rsid w:val="00E30EE0"/>
    <w:rsid w:val="00E30FD0"/>
    <w:rsid w:val="00E3104F"/>
    <w:rsid w:val="00E31086"/>
    <w:rsid w:val="00E311BE"/>
    <w:rsid w:val="00E31315"/>
    <w:rsid w:val="00E3139A"/>
    <w:rsid w:val="00E313A3"/>
    <w:rsid w:val="00E313C7"/>
    <w:rsid w:val="00E315C9"/>
    <w:rsid w:val="00E317E6"/>
    <w:rsid w:val="00E31828"/>
    <w:rsid w:val="00E31831"/>
    <w:rsid w:val="00E31860"/>
    <w:rsid w:val="00E3189F"/>
    <w:rsid w:val="00E318BC"/>
    <w:rsid w:val="00E319C6"/>
    <w:rsid w:val="00E319EB"/>
    <w:rsid w:val="00E31AC2"/>
    <w:rsid w:val="00E31CBC"/>
    <w:rsid w:val="00E31D74"/>
    <w:rsid w:val="00E31E22"/>
    <w:rsid w:val="00E31E43"/>
    <w:rsid w:val="00E31F8C"/>
    <w:rsid w:val="00E320EE"/>
    <w:rsid w:val="00E32141"/>
    <w:rsid w:val="00E321A9"/>
    <w:rsid w:val="00E32354"/>
    <w:rsid w:val="00E323B1"/>
    <w:rsid w:val="00E32442"/>
    <w:rsid w:val="00E32539"/>
    <w:rsid w:val="00E32585"/>
    <w:rsid w:val="00E325AC"/>
    <w:rsid w:val="00E326D3"/>
    <w:rsid w:val="00E3275E"/>
    <w:rsid w:val="00E32A31"/>
    <w:rsid w:val="00E32B78"/>
    <w:rsid w:val="00E32B8E"/>
    <w:rsid w:val="00E32C66"/>
    <w:rsid w:val="00E32E6C"/>
    <w:rsid w:val="00E32FBC"/>
    <w:rsid w:val="00E330C3"/>
    <w:rsid w:val="00E331A2"/>
    <w:rsid w:val="00E334E5"/>
    <w:rsid w:val="00E33550"/>
    <w:rsid w:val="00E335B7"/>
    <w:rsid w:val="00E335FA"/>
    <w:rsid w:val="00E33861"/>
    <w:rsid w:val="00E33937"/>
    <w:rsid w:val="00E33981"/>
    <w:rsid w:val="00E339B5"/>
    <w:rsid w:val="00E339D3"/>
    <w:rsid w:val="00E339E3"/>
    <w:rsid w:val="00E339F2"/>
    <w:rsid w:val="00E33CB1"/>
    <w:rsid w:val="00E33D63"/>
    <w:rsid w:val="00E33EA6"/>
    <w:rsid w:val="00E33F2B"/>
    <w:rsid w:val="00E340A3"/>
    <w:rsid w:val="00E34105"/>
    <w:rsid w:val="00E3433B"/>
    <w:rsid w:val="00E34464"/>
    <w:rsid w:val="00E348DA"/>
    <w:rsid w:val="00E34991"/>
    <w:rsid w:val="00E34C0A"/>
    <w:rsid w:val="00E34DA7"/>
    <w:rsid w:val="00E34EDA"/>
    <w:rsid w:val="00E34EF2"/>
    <w:rsid w:val="00E35060"/>
    <w:rsid w:val="00E3552D"/>
    <w:rsid w:val="00E3557D"/>
    <w:rsid w:val="00E355DA"/>
    <w:rsid w:val="00E357AA"/>
    <w:rsid w:val="00E357DE"/>
    <w:rsid w:val="00E358DD"/>
    <w:rsid w:val="00E35BF0"/>
    <w:rsid w:val="00E35D64"/>
    <w:rsid w:val="00E35DAE"/>
    <w:rsid w:val="00E35F9E"/>
    <w:rsid w:val="00E35FF4"/>
    <w:rsid w:val="00E3601B"/>
    <w:rsid w:val="00E360B7"/>
    <w:rsid w:val="00E360F8"/>
    <w:rsid w:val="00E3611F"/>
    <w:rsid w:val="00E36175"/>
    <w:rsid w:val="00E36430"/>
    <w:rsid w:val="00E36454"/>
    <w:rsid w:val="00E36485"/>
    <w:rsid w:val="00E364BC"/>
    <w:rsid w:val="00E365EB"/>
    <w:rsid w:val="00E367CF"/>
    <w:rsid w:val="00E36867"/>
    <w:rsid w:val="00E368C0"/>
    <w:rsid w:val="00E3696E"/>
    <w:rsid w:val="00E369AD"/>
    <w:rsid w:val="00E36B92"/>
    <w:rsid w:val="00E36EBD"/>
    <w:rsid w:val="00E36EC0"/>
    <w:rsid w:val="00E36FC3"/>
    <w:rsid w:val="00E37180"/>
    <w:rsid w:val="00E3720A"/>
    <w:rsid w:val="00E37302"/>
    <w:rsid w:val="00E37327"/>
    <w:rsid w:val="00E373D6"/>
    <w:rsid w:val="00E37425"/>
    <w:rsid w:val="00E375D2"/>
    <w:rsid w:val="00E3771B"/>
    <w:rsid w:val="00E37746"/>
    <w:rsid w:val="00E3784F"/>
    <w:rsid w:val="00E37969"/>
    <w:rsid w:val="00E37997"/>
    <w:rsid w:val="00E379D0"/>
    <w:rsid w:val="00E37A8D"/>
    <w:rsid w:val="00E37B44"/>
    <w:rsid w:val="00E37B5C"/>
    <w:rsid w:val="00E37B62"/>
    <w:rsid w:val="00E37B69"/>
    <w:rsid w:val="00E37B92"/>
    <w:rsid w:val="00E37C92"/>
    <w:rsid w:val="00E37DD8"/>
    <w:rsid w:val="00E37E1E"/>
    <w:rsid w:val="00E37E57"/>
    <w:rsid w:val="00E37F79"/>
    <w:rsid w:val="00E40004"/>
    <w:rsid w:val="00E40028"/>
    <w:rsid w:val="00E40056"/>
    <w:rsid w:val="00E40057"/>
    <w:rsid w:val="00E400CB"/>
    <w:rsid w:val="00E400ED"/>
    <w:rsid w:val="00E4017F"/>
    <w:rsid w:val="00E40291"/>
    <w:rsid w:val="00E402F6"/>
    <w:rsid w:val="00E4031E"/>
    <w:rsid w:val="00E40378"/>
    <w:rsid w:val="00E40421"/>
    <w:rsid w:val="00E40631"/>
    <w:rsid w:val="00E406E5"/>
    <w:rsid w:val="00E408D7"/>
    <w:rsid w:val="00E40C73"/>
    <w:rsid w:val="00E40C98"/>
    <w:rsid w:val="00E40E98"/>
    <w:rsid w:val="00E40F6F"/>
    <w:rsid w:val="00E4131F"/>
    <w:rsid w:val="00E41437"/>
    <w:rsid w:val="00E41729"/>
    <w:rsid w:val="00E41743"/>
    <w:rsid w:val="00E418A0"/>
    <w:rsid w:val="00E418BA"/>
    <w:rsid w:val="00E41A2A"/>
    <w:rsid w:val="00E41CA1"/>
    <w:rsid w:val="00E41D55"/>
    <w:rsid w:val="00E41EF3"/>
    <w:rsid w:val="00E41F01"/>
    <w:rsid w:val="00E41FB5"/>
    <w:rsid w:val="00E41FEC"/>
    <w:rsid w:val="00E421DA"/>
    <w:rsid w:val="00E42253"/>
    <w:rsid w:val="00E422BD"/>
    <w:rsid w:val="00E4242C"/>
    <w:rsid w:val="00E42475"/>
    <w:rsid w:val="00E424DF"/>
    <w:rsid w:val="00E42629"/>
    <w:rsid w:val="00E426BE"/>
    <w:rsid w:val="00E4270D"/>
    <w:rsid w:val="00E427A3"/>
    <w:rsid w:val="00E42A30"/>
    <w:rsid w:val="00E42B03"/>
    <w:rsid w:val="00E42B48"/>
    <w:rsid w:val="00E42BF9"/>
    <w:rsid w:val="00E42C7D"/>
    <w:rsid w:val="00E42CF0"/>
    <w:rsid w:val="00E42D31"/>
    <w:rsid w:val="00E42D75"/>
    <w:rsid w:val="00E42FF9"/>
    <w:rsid w:val="00E4325C"/>
    <w:rsid w:val="00E432AB"/>
    <w:rsid w:val="00E434C1"/>
    <w:rsid w:val="00E4352C"/>
    <w:rsid w:val="00E439E0"/>
    <w:rsid w:val="00E43A25"/>
    <w:rsid w:val="00E43C8F"/>
    <w:rsid w:val="00E43D1D"/>
    <w:rsid w:val="00E43DAC"/>
    <w:rsid w:val="00E43F15"/>
    <w:rsid w:val="00E44298"/>
    <w:rsid w:val="00E444E6"/>
    <w:rsid w:val="00E445DD"/>
    <w:rsid w:val="00E447E1"/>
    <w:rsid w:val="00E44967"/>
    <w:rsid w:val="00E449DD"/>
    <w:rsid w:val="00E44A13"/>
    <w:rsid w:val="00E44A34"/>
    <w:rsid w:val="00E44B31"/>
    <w:rsid w:val="00E44FA6"/>
    <w:rsid w:val="00E44FCF"/>
    <w:rsid w:val="00E44FF6"/>
    <w:rsid w:val="00E45085"/>
    <w:rsid w:val="00E45125"/>
    <w:rsid w:val="00E45210"/>
    <w:rsid w:val="00E4523B"/>
    <w:rsid w:val="00E45247"/>
    <w:rsid w:val="00E45493"/>
    <w:rsid w:val="00E454D9"/>
    <w:rsid w:val="00E45919"/>
    <w:rsid w:val="00E45972"/>
    <w:rsid w:val="00E45B9E"/>
    <w:rsid w:val="00E45C1D"/>
    <w:rsid w:val="00E45DC6"/>
    <w:rsid w:val="00E45E31"/>
    <w:rsid w:val="00E45E94"/>
    <w:rsid w:val="00E45EB8"/>
    <w:rsid w:val="00E45F7B"/>
    <w:rsid w:val="00E4607D"/>
    <w:rsid w:val="00E46258"/>
    <w:rsid w:val="00E463FA"/>
    <w:rsid w:val="00E46482"/>
    <w:rsid w:val="00E464C3"/>
    <w:rsid w:val="00E4658A"/>
    <w:rsid w:val="00E4661B"/>
    <w:rsid w:val="00E468B3"/>
    <w:rsid w:val="00E46998"/>
    <w:rsid w:val="00E46A9E"/>
    <w:rsid w:val="00E46BF3"/>
    <w:rsid w:val="00E46C59"/>
    <w:rsid w:val="00E46C99"/>
    <w:rsid w:val="00E46E8D"/>
    <w:rsid w:val="00E46F15"/>
    <w:rsid w:val="00E471B3"/>
    <w:rsid w:val="00E4772C"/>
    <w:rsid w:val="00E47750"/>
    <w:rsid w:val="00E477A2"/>
    <w:rsid w:val="00E47820"/>
    <w:rsid w:val="00E478C1"/>
    <w:rsid w:val="00E47BD3"/>
    <w:rsid w:val="00E47D01"/>
    <w:rsid w:val="00E47D6D"/>
    <w:rsid w:val="00E47E51"/>
    <w:rsid w:val="00E47EA2"/>
    <w:rsid w:val="00E5014A"/>
    <w:rsid w:val="00E5027D"/>
    <w:rsid w:val="00E502BB"/>
    <w:rsid w:val="00E502D0"/>
    <w:rsid w:val="00E503AA"/>
    <w:rsid w:val="00E50436"/>
    <w:rsid w:val="00E504EA"/>
    <w:rsid w:val="00E50526"/>
    <w:rsid w:val="00E50599"/>
    <w:rsid w:val="00E5079A"/>
    <w:rsid w:val="00E50902"/>
    <w:rsid w:val="00E50943"/>
    <w:rsid w:val="00E50A63"/>
    <w:rsid w:val="00E50AE5"/>
    <w:rsid w:val="00E50BAD"/>
    <w:rsid w:val="00E50BC4"/>
    <w:rsid w:val="00E50C8B"/>
    <w:rsid w:val="00E50D5D"/>
    <w:rsid w:val="00E50D99"/>
    <w:rsid w:val="00E50DBA"/>
    <w:rsid w:val="00E50E50"/>
    <w:rsid w:val="00E50E5D"/>
    <w:rsid w:val="00E50E7D"/>
    <w:rsid w:val="00E50E7E"/>
    <w:rsid w:val="00E50F32"/>
    <w:rsid w:val="00E510AD"/>
    <w:rsid w:val="00E510CE"/>
    <w:rsid w:val="00E510E7"/>
    <w:rsid w:val="00E5121E"/>
    <w:rsid w:val="00E51243"/>
    <w:rsid w:val="00E512C7"/>
    <w:rsid w:val="00E51369"/>
    <w:rsid w:val="00E5144A"/>
    <w:rsid w:val="00E51518"/>
    <w:rsid w:val="00E51543"/>
    <w:rsid w:val="00E517DF"/>
    <w:rsid w:val="00E517E6"/>
    <w:rsid w:val="00E51831"/>
    <w:rsid w:val="00E51915"/>
    <w:rsid w:val="00E519CB"/>
    <w:rsid w:val="00E51A3F"/>
    <w:rsid w:val="00E51A52"/>
    <w:rsid w:val="00E51EAA"/>
    <w:rsid w:val="00E51EB6"/>
    <w:rsid w:val="00E5216C"/>
    <w:rsid w:val="00E523F1"/>
    <w:rsid w:val="00E52446"/>
    <w:rsid w:val="00E52491"/>
    <w:rsid w:val="00E52496"/>
    <w:rsid w:val="00E5262B"/>
    <w:rsid w:val="00E527CB"/>
    <w:rsid w:val="00E52B3E"/>
    <w:rsid w:val="00E52BB0"/>
    <w:rsid w:val="00E52CB4"/>
    <w:rsid w:val="00E52D62"/>
    <w:rsid w:val="00E52FA7"/>
    <w:rsid w:val="00E52FC3"/>
    <w:rsid w:val="00E53064"/>
    <w:rsid w:val="00E53254"/>
    <w:rsid w:val="00E534ED"/>
    <w:rsid w:val="00E53586"/>
    <w:rsid w:val="00E535E3"/>
    <w:rsid w:val="00E53827"/>
    <w:rsid w:val="00E5394C"/>
    <w:rsid w:val="00E53AF5"/>
    <w:rsid w:val="00E53E7D"/>
    <w:rsid w:val="00E53F2B"/>
    <w:rsid w:val="00E54025"/>
    <w:rsid w:val="00E54141"/>
    <w:rsid w:val="00E542FF"/>
    <w:rsid w:val="00E54404"/>
    <w:rsid w:val="00E54624"/>
    <w:rsid w:val="00E54640"/>
    <w:rsid w:val="00E547C8"/>
    <w:rsid w:val="00E54C49"/>
    <w:rsid w:val="00E54CAE"/>
    <w:rsid w:val="00E54D52"/>
    <w:rsid w:val="00E54DC3"/>
    <w:rsid w:val="00E54DF0"/>
    <w:rsid w:val="00E54DF1"/>
    <w:rsid w:val="00E54F04"/>
    <w:rsid w:val="00E55161"/>
    <w:rsid w:val="00E5525C"/>
    <w:rsid w:val="00E556B1"/>
    <w:rsid w:val="00E557F2"/>
    <w:rsid w:val="00E55AAB"/>
    <w:rsid w:val="00E55C8A"/>
    <w:rsid w:val="00E55C97"/>
    <w:rsid w:val="00E55D8A"/>
    <w:rsid w:val="00E5614D"/>
    <w:rsid w:val="00E561C6"/>
    <w:rsid w:val="00E5636D"/>
    <w:rsid w:val="00E5640B"/>
    <w:rsid w:val="00E56424"/>
    <w:rsid w:val="00E56896"/>
    <w:rsid w:val="00E568E8"/>
    <w:rsid w:val="00E56B10"/>
    <w:rsid w:val="00E56D3E"/>
    <w:rsid w:val="00E56EB9"/>
    <w:rsid w:val="00E57088"/>
    <w:rsid w:val="00E570C9"/>
    <w:rsid w:val="00E5719A"/>
    <w:rsid w:val="00E571B0"/>
    <w:rsid w:val="00E572B0"/>
    <w:rsid w:val="00E57307"/>
    <w:rsid w:val="00E57489"/>
    <w:rsid w:val="00E5750D"/>
    <w:rsid w:val="00E577E1"/>
    <w:rsid w:val="00E57A29"/>
    <w:rsid w:val="00E57A83"/>
    <w:rsid w:val="00E57C29"/>
    <w:rsid w:val="00E57D07"/>
    <w:rsid w:val="00E57D0A"/>
    <w:rsid w:val="00E57D13"/>
    <w:rsid w:val="00E57DEC"/>
    <w:rsid w:val="00E57DF1"/>
    <w:rsid w:val="00E6010E"/>
    <w:rsid w:val="00E60274"/>
    <w:rsid w:val="00E6028C"/>
    <w:rsid w:val="00E6036F"/>
    <w:rsid w:val="00E60397"/>
    <w:rsid w:val="00E60470"/>
    <w:rsid w:val="00E60652"/>
    <w:rsid w:val="00E60757"/>
    <w:rsid w:val="00E607B6"/>
    <w:rsid w:val="00E60884"/>
    <w:rsid w:val="00E60939"/>
    <w:rsid w:val="00E60D33"/>
    <w:rsid w:val="00E60D47"/>
    <w:rsid w:val="00E60E70"/>
    <w:rsid w:val="00E61042"/>
    <w:rsid w:val="00E61307"/>
    <w:rsid w:val="00E61407"/>
    <w:rsid w:val="00E61543"/>
    <w:rsid w:val="00E6178E"/>
    <w:rsid w:val="00E617EC"/>
    <w:rsid w:val="00E618CB"/>
    <w:rsid w:val="00E61964"/>
    <w:rsid w:val="00E61B9E"/>
    <w:rsid w:val="00E61C3E"/>
    <w:rsid w:val="00E61F7D"/>
    <w:rsid w:val="00E61FC3"/>
    <w:rsid w:val="00E62040"/>
    <w:rsid w:val="00E620E0"/>
    <w:rsid w:val="00E62296"/>
    <w:rsid w:val="00E62465"/>
    <w:rsid w:val="00E62687"/>
    <w:rsid w:val="00E62759"/>
    <w:rsid w:val="00E627ED"/>
    <w:rsid w:val="00E627FC"/>
    <w:rsid w:val="00E62813"/>
    <w:rsid w:val="00E62840"/>
    <w:rsid w:val="00E62E26"/>
    <w:rsid w:val="00E630EA"/>
    <w:rsid w:val="00E63110"/>
    <w:rsid w:val="00E63207"/>
    <w:rsid w:val="00E6326A"/>
    <w:rsid w:val="00E636D2"/>
    <w:rsid w:val="00E6377C"/>
    <w:rsid w:val="00E63894"/>
    <w:rsid w:val="00E63945"/>
    <w:rsid w:val="00E639BC"/>
    <w:rsid w:val="00E63ACD"/>
    <w:rsid w:val="00E63ADC"/>
    <w:rsid w:val="00E63DB5"/>
    <w:rsid w:val="00E63DD5"/>
    <w:rsid w:val="00E63E6F"/>
    <w:rsid w:val="00E641E0"/>
    <w:rsid w:val="00E642D8"/>
    <w:rsid w:val="00E64347"/>
    <w:rsid w:val="00E644EF"/>
    <w:rsid w:val="00E6462C"/>
    <w:rsid w:val="00E6465F"/>
    <w:rsid w:val="00E64689"/>
    <w:rsid w:val="00E646DE"/>
    <w:rsid w:val="00E6473B"/>
    <w:rsid w:val="00E64968"/>
    <w:rsid w:val="00E649BF"/>
    <w:rsid w:val="00E64AA9"/>
    <w:rsid w:val="00E64DF8"/>
    <w:rsid w:val="00E64E92"/>
    <w:rsid w:val="00E65027"/>
    <w:rsid w:val="00E65044"/>
    <w:rsid w:val="00E650BA"/>
    <w:rsid w:val="00E6516D"/>
    <w:rsid w:val="00E65190"/>
    <w:rsid w:val="00E65361"/>
    <w:rsid w:val="00E6539B"/>
    <w:rsid w:val="00E65496"/>
    <w:rsid w:val="00E65589"/>
    <w:rsid w:val="00E656A0"/>
    <w:rsid w:val="00E6573E"/>
    <w:rsid w:val="00E65A28"/>
    <w:rsid w:val="00E65E82"/>
    <w:rsid w:val="00E65FDC"/>
    <w:rsid w:val="00E65FDD"/>
    <w:rsid w:val="00E65FDF"/>
    <w:rsid w:val="00E6614A"/>
    <w:rsid w:val="00E66254"/>
    <w:rsid w:val="00E6631B"/>
    <w:rsid w:val="00E663F8"/>
    <w:rsid w:val="00E66537"/>
    <w:rsid w:val="00E666A5"/>
    <w:rsid w:val="00E666CC"/>
    <w:rsid w:val="00E66733"/>
    <w:rsid w:val="00E66734"/>
    <w:rsid w:val="00E6688E"/>
    <w:rsid w:val="00E6694E"/>
    <w:rsid w:val="00E66B6C"/>
    <w:rsid w:val="00E66E09"/>
    <w:rsid w:val="00E66EFC"/>
    <w:rsid w:val="00E66F85"/>
    <w:rsid w:val="00E66FB8"/>
    <w:rsid w:val="00E6716E"/>
    <w:rsid w:val="00E671AE"/>
    <w:rsid w:val="00E671CD"/>
    <w:rsid w:val="00E6721A"/>
    <w:rsid w:val="00E6729F"/>
    <w:rsid w:val="00E672CB"/>
    <w:rsid w:val="00E67382"/>
    <w:rsid w:val="00E6760E"/>
    <w:rsid w:val="00E67696"/>
    <w:rsid w:val="00E67703"/>
    <w:rsid w:val="00E67801"/>
    <w:rsid w:val="00E67871"/>
    <w:rsid w:val="00E67A46"/>
    <w:rsid w:val="00E67AB4"/>
    <w:rsid w:val="00E67ACF"/>
    <w:rsid w:val="00E67BA4"/>
    <w:rsid w:val="00E67BB5"/>
    <w:rsid w:val="00E67BD5"/>
    <w:rsid w:val="00E67E00"/>
    <w:rsid w:val="00E67E50"/>
    <w:rsid w:val="00E67EBE"/>
    <w:rsid w:val="00E67F1A"/>
    <w:rsid w:val="00E67FE3"/>
    <w:rsid w:val="00E67FEE"/>
    <w:rsid w:val="00E701BA"/>
    <w:rsid w:val="00E70203"/>
    <w:rsid w:val="00E7023C"/>
    <w:rsid w:val="00E70277"/>
    <w:rsid w:val="00E702C2"/>
    <w:rsid w:val="00E70478"/>
    <w:rsid w:val="00E70514"/>
    <w:rsid w:val="00E70537"/>
    <w:rsid w:val="00E70598"/>
    <w:rsid w:val="00E705B1"/>
    <w:rsid w:val="00E7076E"/>
    <w:rsid w:val="00E7079A"/>
    <w:rsid w:val="00E70810"/>
    <w:rsid w:val="00E70932"/>
    <w:rsid w:val="00E70972"/>
    <w:rsid w:val="00E70B68"/>
    <w:rsid w:val="00E70D10"/>
    <w:rsid w:val="00E70DE4"/>
    <w:rsid w:val="00E70E6D"/>
    <w:rsid w:val="00E70FFD"/>
    <w:rsid w:val="00E71009"/>
    <w:rsid w:val="00E71089"/>
    <w:rsid w:val="00E7136A"/>
    <w:rsid w:val="00E7187A"/>
    <w:rsid w:val="00E71A37"/>
    <w:rsid w:val="00E71AEB"/>
    <w:rsid w:val="00E71AF1"/>
    <w:rsid w:val="00E71B65"/>
    <w:rsid w:val="00E71C42"/>
    <w:rsid w:val="00E71CAA"/>
    <w:rsid w:val="00E71FB0"/>
    <w:rsid w:val="00E7223F"/>
    <w:rsid w:val="00E72377"/>
    <w:rsid w:val="00E72476"/>
    <w:rsid w:val="00E724BF"/>
    <w:rsid w:val="00E724F5"/>
    <w:rsid w:val="00E72606"/>
    <w:rsid w:val="00E72833"/>
    <w:rsid w:val="00E728B8"/>
    <w:rsid w:val="00E7293A"/>
    <w:rsid w:val="00E72FC5"/>
    <w:rsid w:val="00E7301C"/>
    <w:rsid w:val="00E73278"/>
    <w:rsid w:val="00E7335E"/>
    <w:rsid w:val="00E734FA"/>
    <w:rsid w:val="00E739F4"/>
    <w:rsid w:val="00E73B78"/>
    <w:rsid w:val="00E73B9F"/>
    <w:rsid w:val="00E73C44"/>
    <w:rsid w:val="00E73D7B"/>
    <w:rsid w:val="00E73DE3"/>
    <w:rsid w:val="00E73FD6"/>
    <w:rsid w:val="00E73FF2"/>
    <w:rsid w:val="00E7401B"/>
    <w:rsid w:val="00E740D2"/>
    <w:rsid w:val="00E7427E"/>
    <w:rsid w:val="00E743D6"/>
    <w:rsid w:val="00E743DD"/>
    <w:rsid w:val="00E74435"/>
    <w:rsid w:val="00E74497"/>
    <w:rsid w:val="00E74744"/>
    <w:rsid w:val="00E74748"/>
    <w:rsid w:val="00E74814"/>
    <w:rsid w:val="00E74829"/>
    <w:rsid w:val="00E74A44"/>
    <w:rsid w:val="00E74B3B"/>
    <w:rsid w:val="00E74BCE"/>
    <w:rsid w:val="00E74C5C"/>
    <w:rsid w:val="00E74CD1"/>
    <w:rsid w:val="00E74E1F"/>
    <w:rsid w:val="00E7506F"/>
    <w:rsid w:val="00E7508F"/>
    <w:rsid w:val="00E750DC"/>
    <w:rsid w:val="00E753F6"/>
    <w:rsid w:val="00E754A9"/>
    <w:rsid w:val="00E75554"/>
    <w:rsid w:val="00E756A5"/>
    <w:rsid w:val="00E75707"/>
    <w:rsid w:val="00E75775"/>
    <w:rsid w:val="00E7581D"/>
    <w:rsid w:val="00E758FB"/>
    <w:rsid w:val="00E75ACF"/>
    <w:rsid w:val="00E75C54"/>
    <w:rsid w:val="00E75CD4"/>
    <w:rsid w:val="00E75D4C"/>
    <w:rsid w:val="00E75DCE"/>
    <w:rsid w:val="00E75F60"/>
    <w:rsid w:val="00E762C6"/>
    <w:rsid w:val="00E76410"/>
    <w:rsid w:val="00E7654F"/>
    <w:rsid w:val="00E767A2"/>
    <w:rsid w:val="00E767A7"/>
    <w:rsid w:val="00E76952"/>
    <w:rsid w:val="00E76A65"/>
    <w:rsid w:val="00E76C74"/>
    <w:rsid w:val="00E76DDE"/>
    <w:rsid w:val="00E76DEA"/>
    <w:rsid w:val="00E76E57"/>
    <w:rsid w:val="00E77769"/>
    <w:rsid w:val="00E77978"/>
    <w:rsid w:val="00E77980"/>
    <w:rsid w:val="00E77BFF"/>
    <w:rsid w:val="00E77CF8"/>
    <w:rsid w:val="00E77F9A"/>
    <w:rsid w:val="00E77FB8"/>
    <w:rsid w:val="00E80080"/>
    <w:rsid w:val="00E801C6"/>
    <w:rsid w:val="00E80252"/>
    <w:rsid w:val="00E80342"/>
    <w:rsid w:val="00E80347"/>
    <w:rsid w:val="00E80421"/>
    <w:rsid w:val="00E806FF"/>
    <w:rsid w:val="00E80759"/>
    <w:rsid w:val="00E807D2"/>
    <w:rsid w:val="00E80872"/>
    <w:rsid w:val="00E808D3"/>
    <w:rsid w:val="00E80A31"/>
    <w:rsid w:val="00E80AA0"/>
    <w:rsid w:val="00E80B86"/>
    <w:rsid w:val="00E80C5B"/>
    <w:rsid w:val="00E81139"/>
    <w:rsid w:val="00E81205"/>
    <w:rsid w:val="00E8129F"/>
    <w:rsid w:val="00E81341"/>
    <w:rsid w:val="00E814A0"/>
    <w:rsid w:val="00E81572"/>
    <w:rsid w:val="00E81622"/>
    <w:rsid w:val="00E816A2"/>
    <w:rsid w:val="00E81743"/>
    <w:rsid w:val="00E817C2"/>
    <w:rsid w:val="00E81824"/>
    <w:rsid w:val="00E81987"/>
    <w:rsid w:val="00E81AC9"/>
    <w:rsid w:val="00E81C17"/>
    <w:rsid w:val="00E81D2D"/>
    <w:rsid w:val="00E81DE9"/>
    <w:rsid w:val="00E81E5A"/>
    <w:rsid w:val="00E8204C"/>
    <w:rsid w:val="00E820B6"/>
    <w:rsid w:val="00E8236E"/>
    <w:rsid w:val="00E82387"/>
    <w:rsid w:val="00E825BC"/>
    <w:rsid w:val="00E826AF"/>
    <w:rsid w:val="00E826D6"/>
    <w:rsid w:val="00E8283C"/>
    <w:rsid w:val="00E8285F"/>
    <w:rsid w:val="00E828B7"/>
    <w:rsid w:val="00E828D6"/>
    <w:rsid w:val="00E829EB"/>
    <w:rsid w:val="00E82B2A"/>
    <w:rsid w:val="00E82B81"/>
    <w:rsid w:val="00E8307C"/>
    <w:rsid w:val="00E830AE"/>
    <w:rsid w:val="00E83169"/>
    <w:rsid w:val="00E831E5"/>
    <w:rsid w:val="00E832B4"/>
    <w:rsid w:val="00E83573"/>
    <w:rsid w:val="00E8377E"/>
    <w:rsid w:val="00E8380A"/>
    <w:rsid w:val="00E839D6"/>
    <w:rsid w:val="00E83A3B"/>
    <w:rsid w:val="00E83A88"/>
    <w:rsid w:val="00E83CC2"/>
    <w:rsid w:val="00E83F18"/>
    <w:rsid w:val="00E84064"/>
    <w:rsid w:val="00E8411D"/>
    <w:rsid w:val="00E84269"/>
    <w:rsid w:val="00E8427A"/>
    <w:rsid w:val="00E8434E"/>
    <w:rsid w:val="00E84576"/>
    <w:rsid w:val="00E8464C"/>
    <w:rsid w:val="00E84651"/>
    <w:rsid w:val="00E8467B"/>
    <w:rsid w:val="00E8470B"/>
    <w:rsid w:val="00E84735"/>
    <w:rsid w:val="00E848DC"/>
    <w:rsid w:val="00E84A8F"/>
    <w:rsid w:val="00E84AA2"/>
    <w:rsid w:val="00E84C72"/>
    <w:rsid w:val="00E84C76"/>
    <w:rsid w:val="00E84C7B"/>
    <w:rsid w:val="00E84CDC"/>
    <w:rsid w:val="00E84F2D"/>
    <w:rsid w:val="00E84F64"/>
    <w:rsid w:val="00E8508B"/>
    <w:rsid w:val="00E850A3"/>
    <w:rsid w:val="00E85238"/>
    <w:rsid w:val="00E853F0"/>
    <w:rsid w:val="00E8556E"/>
    <w:rsid w:val="00E856B6"/>
    <w:rsid w:val="00E85704"/>
    <w:rsid w:val="00E8588C"/>
    <w:rsid w:val="00E859C4"/>
    <w:rsid w:val="00E85A3A"/>
    <w:rsid w:val="00E85B33"/>
    <w:rsid w:val="00E85E8E"/>
    <w:rsid w:val="00E85EFD"/>
    <w:rsid w:val="00E8604C"/>
    <w:rsid w:val="00E86187"/>
    <w:rsid w:val="00E862AE"/>
    <w:rsid w:val="00E86301"/>
    <w:rsid w:val="00E86327"/>
    <w:rsid w:val="00E86487"/>
    <w:rsid w:val="00E8651A"/>
    <w:rsid w:val="00E8677B"/>
    <w:rsid w:val="00E867B1"/>
    <w:rsid w:val="00E8680F"/>
    <w:rsid w:val="00E86A74"/>
    <w:rsid w:val="00E86C19"/>
    <w:rsid w:val="00E86C2A"/>
    <w:rsid w:val="00E86F6F"/>
    <w:rsid w:val="00E8711D"/>
    <w:rsid w:val="00E87144"/>
    <w:rsid w:val="00E87251"/>
    <w:rsid w:val="00E87357"/>
    <w:rsid w:val="00E87364"/>
    <w:rsid w:val="00E874B5"/>
    <w:rsid w:val="00E875F4"/>
    <w:rsid w:val="00E8767E"/>
    <w:rsid w:val="00E8775D"/>
    <w:rsid w:val="00E87867"/>
    <w:rsid w:val="00E879D9"/>
    <w:rsid w:val="00E87C7D"/>
    <w:rsid w:val="00E87C92"/>
    <w:rsid w:val="00E87D16"/>
    <w:rsid w:val="00E87D1F"/>
    <w:rsid w:val="00E87F3E"/>
    <w:rsid w:val="00E90049"/>
    <w:rsid w:val="00E9009D"/>
    <w:rsid w:val="00E905D5"/>
    <w:rsid w:val="00E906B7"/>
    <w:rsid w:val="00E90777"/>
    <w:rsid w:val="00E908F0"/>
    <w:rsid w:val="00E9090C"/>
    <w:rsid w:val="00E90A19"/>
    <w:rsid w:val="00E90B73"/>
    <w:rsid w:val="00E90C53"/>
    <w:rsid w:val="00E90DFB"/>
    <w:rsid w:val="00E90E05"/>
    <w:rsid w:val="00E910C3"/>
    <w:rsid w:val="00E91109"/>
    <w:rsid w:val="00E91181"/>
    <w:rsid w:val="00E9124D"/>
    <w:rsid w:val="00E912E2"/>
    <w:rsid w:val="00E91424"/>
    <w:rsid w:val="00E9145E"/>
    <w:rsid w:val="00E91472"/>
    <w:rsid w:val="00E91563"/>
    <w:rsid w:val="00E91629"/>
    <w:rsid w:val="00E91692"/>
    <w:rsid w:val="00E9186A"/>
    <w:rsid w:val="00E91B10"/>
    <w:rsid w:val="00E91D38"/>
    <w:rsid w:val="00E91F42"/>
    <w:rsid w:val="00E92180"/>
    <w:rsid w:val="00E92328"/>
    <w:rsid w:val="00E924CF"/>
    <w:rsid w:val="00E925C1"/>
    <w:rsid w:val="00E92787"/>
    <w:rsid w:val="00E929B0"/>
    <w:rsid w:val="00E92AB9"/>
    <w:rsid w:val="00E92C20"/>
    <w:rsid w:val="00E92C3C"/>
    <w:rsid w:val="00E92C60"/>
    <w:rsid w:val="00E92C7C"/>
    <w:rsid w:val="00E92F0F"/>
    <w:rsid w:val="00E9306A"/>
    <w:rsid w:val="00E931EF"/>
    <w:rsid w:val="00E93302"/>
    <w:rsid w:val="00E9364B"/>
    <w:rsid w:val="00E936AE"/>
    <w:rsid w:val="00E93755"/>
    <w:rsid w:val="00E93757"/>
    <w:rsid w:val="00E93951"/>
    <w:rsid w:val="00E939B8"/>
    <w:rsid w:val="00E93A60"/>
    <w:rsid w:val="00E93B73"/>
    <w:rsid w:val="00E93C52"/>
    <w:rsid w:val="00E93D08"/>
    <w:rsid w:val="00E93D81"/>
    <w:rsid w:val="00E93DD4"/>
    <w:rsid w:val="00E93EBB"/>
    <w:rsid w:val="00E93F28"/>
    <w:rsid w:val="00E9420D"/>
    <w:rsid w:val="00E94352"/>
    <w:rsid w:val="00E94674"/>
    <w:rsid w:val="00E947E3"/>
    <w:rsid w:val="00E949FD"/>
    <w:rsid w:val="00E94C75"/>
    <w:rsid w:val="00E9517E"/>
    <w:rsid w:val="00E951D4"/>
    <w:rsid w:val="00E952FD"/>
    <w:rsid w:val="00E953CF"/>
    <w:rsid w:val="00E9544A"/>
    <w:rsid w:val="00E95477"/>
    <w:rsid w:val="00E9564C"/>
    <w:rsid w:val="00E95657"/>
    <w:rsid w:val="00E9571F"/>
    <w:rsid w:val="00E958EB"/>
    <w:rsid w:val="00E959C0"/>
    <w:rsid w:val="00E95B3C"/>
    <w:rsid w:val="00E95B6A"/>
    <w:rsid w:val="00E95DDF"/>
    <w:rsid w:val="00E95E22"/>
    <w:rsid w:val="00E95F6E"/>
    <w:rsid w:val="00E962F8"/>
    <w:rsid w:val="00E963E4"/>
    <w:rsid w:val="00E965EA"/>
    <w:rsid w:val="00E9690A"/>
    <w:rsid w:val="00E96A56"/>
    <w:rsid w:val="00E96A8D"/>
    <w:rsid w:val="00E96AAC"/>
    <w:rsid w:val="00E96D38"/>
    <w:rsid w:val="00E96D54"/>
    <w:rsid w:val="00E96DAC"/>
    <w:rsid w:val="00E96E95"/>
    <w:rsid w:val="00E96EBB"/>
    <w:rsid w:val="00E96FE6"/>
    <w:rsid w:val="00E9707A"/>
    <w:rsid w:val="00E9719F"/>
    <w:rsid w:val="00E971B1"/>
    <w:rsid w:val="00E97201"/>
    <w:rsid w:val="00E97321"/>
    <w:rsid w:val="00E9762B"/>
    <w:rsid w:val="00E97782"/>
    <w:rsid w:val="00E97859"/>
    <w:rsid w:val="00E97906"/>
    <w:rsid w:val="00E979DB"/>
    <w:rsid w:val="00E97B19"/>
    <w:rsid w:val="00E97B4D"/>
    <w:rsid w:val="00E97B7A"/>
    <w:rsid w:val="00E97BB1"/>
    <w:rsid w:val="00E97BEB"/>
    <w:rsid w:val="00EA0076"/>
    <w:rsid w:val="00EA00F0"/>
    <w:rsid w:val="00EA00F4"/>
    <w:rsid w:val="00EA02C5"/>
    <w:rsid w:val="00EA02E6"/>
    <w:rsid w:val="00EA039C"/>
    <w:rsid w:val="00EA03D3"/>
    <w:rsid w:val="00EA0453"/>
    <w:rsid w:val="00EA069D"/>
    <w:rsid w:val="00EA0709"/>
    <w:rsid w:val="00EA08BD"/>
    <w:rsid w:val="00EA09CB"/>
    <w:rsid w:val="00EA0C50"/>
    <w:rsid w:val="00EA0E98"/>
    <w:rsid w:val="00EA0FB3"/>
    <w:rsid w:val="00EA1094"/>
    <w:rsid w:val="00EA1282"/>
    <w:rsid w:val="00EA1294"/>
    <w:rsid w:val="00EA133B"/>
    <w:rsid w:val="00EA13FC"/>
    <w:rsid w:val="00EA142E"/>
    <w:rsid w:val="00EA153A"/>
    <w:rsid w:val="00EA1606"/>
    <w:rsid w:val="00EA16A8"/>
    <w:rsid w:val="00EA17C0"/>
    <w:rsid w:val="00EA1834"/>
    <w:rsid w:val="00EA1895"/>
    <w:rsid w:val="00EA18ED"/>
    <w:rsid w:val="00EA18FC"/>
    <w:rsid w:val="00EA19F6"/>
    <w:rsid w:val="00EA1A87"/>
    <w:rsid w:val="00EA1A88"/>
    <w:rsid w:val="00EA1C06"/>
    <w:rsid w:val="00EA1D8A"/>
    <w:rsid w:val="00EA1E71"/>
    <w:rsid w:val="00EA1F11"/>
    <w:rsid w:val="00EA20E5"/>
    <w:rsid w:val="00EA2117"/>
    <w:rsid w:val="00EA2179"/>
    <w:rsid w:val="00EA2252"/>
    <w:rsid w:val="00EA2270"/>
    <w:rsid w:val="00EA22B1"/>
    <w:rsid w:val="00EA22B9"/>
    <w:rsid w:val="00EA23F4"/>
    <w:rsid w:val="00EA27AA"/>
    <w:rsid w:val="00EA2B0A"/>
    <w:rsid w:val="00EA2B7A"/>
    <w:rsid w:val="00EA2B7D"/>
    <w:rsid w:val="00EA2B81"/>
    <w:rsid w:val="00EA2BFF"/>
    <w:rsid w:val="00EA2DAE"/>
    <w:rsid w:val="00EA31DA"/>
    <w:rsid w:val="00EA31E5"/>
    <w:rsid w:val="00EA3203"/>
    <w:rsid w:val="00EA348B"/>
    <w:rsid w:val="00EA3552"/>
    <w:rsid w:val="00EA3558"/>
    <w:rsid w:val="00EA360B"/>
    <w:rsid w:val="00EA362B"/>
    <w:rsid w:val="00EA3665"/>
    <w:rsid w:val="00EA3682"/>
    <w:rsid w:val="00EA36C5"/>
    <w:rsid w:val="00EA3843"/>
    <w:rsid w:val="00EA384C"/>
    <w:rsid w:val="00EA3886"/>
    <w:rsid w:val="00EA38CC"/>
    <w:rsid w:val="00EA39DA"/>
    <w:rsid w:val="00EA3B9B"/>
    <w:rsid w:val="00EA3BA8"/>
    <w:rsid w:val="00EA4009"/>
    <w:rsid w:val="00EA4088"/>
    <w:rsid w:val="00EA4175"/>
    <w:rsid w:val="00EA431B"/>
    <w:rsid w:val="00EA4331"/>
    <w:rsid w:val="00EA43C4"/>
    <w:rsid w:val="00EA43C5"/>
    <w:rsid w:val="00EA448D"/>
    <w:rsid w:val="00EA4492"/>
    <w:rsid w:val="00EA459C"/>
    <w:rsid w:val="00EA45A3"/>
    <w:rsid w:val="00EA45E3"/>
    <w:rsid w:val="00EA47BF"/>
    <w:rsid w:val="00EA486B"/>
    <w:rsid w:val="00EA4907"/>
    <w:rsid w:val="00EA4A20"/>
    <w:rsid w:val="00EA4A5C"/>
    <w:rsid w:val="00EA4C3F"/>
    <w:rsid w:val="00EA4CA2"/>
    <w:rsid w:val="00EA4F55"/>
    <w:rsid w:val="00EA5343"/>
    <w:rsid w:val="00EA534E"/>
    <w:rsid w:val="00EA5352"/>
    <w:rsid w:val="00EA5417"/>
    <w:rsid w:val="00EA5596"/>
    <w:rsid w:val="00EA56B5"/>
    <w:rsid w:val="00EA5737"/>
    <w:rsid w:val="00EA5824"/>
    <w:rsid w:val="00EA58CB"/>
    <w:rsid w:val="00EA5980"/>
    <w:rsid w:val="00EA5A61"/>
    <w:rsid w:val="00EA5A79"/>
    <w:rsid w:val="00EA5A80"/>
    <w:rsid w:val="00EA5AE0"/>
    <w:rsid w:val="00EA5C3C"/>
    <w:rsid w:val="00EA5C74"/>
    <w:rsid w:val="00EA5D76"/>
    <w:rsid w:val="00EA5D82"/>
    <w:rsid w:val="00EA5F72"/>
    <w:rsid w:val="00EA5FB5"/>
    <w:rsid w:val="00EA5FE4"/>
    <w:rsid w:val="00EA60B8"/>
    <w:rsid w:val="00EA63C3"/>
    <w:rsid w:val="00EA6409"/>
    <w:rsid w:val="00EA6540"/>
    <w:rsid w:val="00EA661F"/>
    <w:rsid w:val="00EA66C3"/>
    <w:rsid w:val="00EA6777"/>
    <w:rsid w:val="00EA6986"/>
    <w:rsid w:val="00EA699D"/>
    <w:rsid w:val="00EA6B41"/>
    <w:rsid w:val="00EA6B83"/>
    <w:rsid w:val="00EA6D9F"/>
    <w:rsid w:val="00EA6EC0"/>
    <w:rsid w:val="00EA70B6"/>
    <w:rsid w:val="00EA7273"/>
    <w:rsid w:val="00EA7296"/>
    <w:rsid w:val="00EA742C"/>
    <w:rsid w:val="00EA7674"/>
    <w:rsid w:val="00EA778A"/>
    <w:rsid w:val="00EA7962"/>
    <w:rsid w:val="00EA7AF6"/>
    <w:rsid w:val="00EA7B48"/>
    <w:rsid w:val="00EA7D6D"/>
    <w:rsid w:val="00EA7F6A"/>
    <w:rsid w:val="00EA7F89"/>
    <w:rsid w:val="00EB00C8"/>
    <w:rsid w:val="00EB01A3"/>
    <w:rsid w:val="00EB0279"/>
    <w:rsid w:val="00EB02EB"/>
    <w:rsid w:val="00EB0712"/>
    <w:rsid w:val="00EB0869"/>
    <w:rsid w:val="00EB08C4"/>
    <w:rsid w:val="00EB0928"/>
    <w:rsid w:val="00EB092E"/>
    <w:rsid w:val="00EB0AAA"/>
    <w:rsid w:val="00EB0BB7"/>
    <w:rsid w:val="00EB11A0"/>
    <w:rsid w:val="00EB12E6"/>
    <w:rsid w:val="00EB1338"/>
    <w:rsid w:val="00EB1533"/>
    <w:rsid w:val="00EB1549"/>
    <w:rsid w:val="00EB16B2"/>
    <w:rsid w:val="00EB1845"/>
    <w:rsid w:val="00EB1A9A"/>
    <w:rsid w:val="00EB1ABD"/>
    <w:rsid w:val="00EB1AC4"/>
    <w:rsid w:val="00EB1B41"/>
    <w:rsid w:val="00EB1BC1"/>
    <w:rsid w:val="00EB1C5A"/>
    <w:rsid w:val="00EB237D"/>
    <w:rsid w:val="00EB2429"/>
    <w:rsid w:val="00EB248F"/>
    <w:rsid w:val="00EB24CB"/>
    <w:rsid w:val="00EB27F5"/>
    <w:rsid w:val="00EB284C"/>
    <w:rsid w:val="00EB29DD"/>
    <w:rsid w:val="00EB2AB9"/>
    <w:rsid w:val="00EB2AD3"/>
    <w:rsid w:val="00EB2B58"/>
    <w:rsid w:val="00EB2B69"/>
    <w:rsid w:val="00EB2C0C"/>
    <w:rsid w:val="00EB2C1F"/>
    <w:rsid w:val="00EB2CA3"/>
    <w:rsid w:val="00EB2F1D"/>
    <w:rsid w:val="00EB2F64"/>
    <w:rsid w:val="00EB2FB6"/>
    <w:rsid w:val="00EB3121"/>
    <w:rsid w:val="00EB31E5"/>
    <w:rsid w:val="00EB326A"/>
    <w:rsid w:val="00EB326D"/>
    <w:rsid w:val="00EB32F7"/>
    <w:rsid w:val="00EB3518"/>
    <w:rsid w:val="00EB36C9"/>
    <w:rsid w:val="00EB373C"/>
    <w:rsid w:val="00EB378C"/>
    <w:rsid w:val="00EB38B9"/>
    <w:rsid w:val="00EB3B44"/>
    <w:rsid w:val="00EB3B63"/>
    <w:rsid w:val="00EB3C83"/>
    <w:rsid w:val="00EB3D1E"/>
    <w:rsid w:val="00EB406B"/>
    <w:rsid w:val="00EB419C"/>
    <w:rsid w:val="00EB41B8"/>
    <w:rsid w:val="00EB4229"/>
    <w:rsid w:val="00EB4240"/>
    <w:rsid w:val="00EB42C1"/>
    <w:rsid w:val="00EB42CB"/>
    <w:rsid w:val="00EB4484"/>
    <w:rsid w:val="00EB44A8"/>
    <w:rsid w:val="00EB469E"/>
    <w:rsid w:val="00EB47AF"/>
    <w:rsid w:val="00EB489F"/>
    <w:rsid w:val="00EB490C"/>
    <w:rsid w:val="00EB4989"/>
    <w:rsid w:val="00EB49ED"/>
    <w:rsid w:val="00EB4B12"/>
    <w:rsid w:val="00EB4BEF"/>
    <w:rsid w:val="00EB4BFA"/>
    <w:rsid w:val="00EB4D13"/>
    <w:rsid w:val="00EB4E90"/>
    <w:rsid w:val="00EB4F33"/>
    <w:rsid w:val="00EB4F49"/>
    <w:rsid w:val="00EB5098"/>
    <w:rsid w:val="00EB5150"/>
    <w:rsid w:val="00EB5433"/>
    <w:rsid w:val="00EB5657"/>
    <w:rsid w:val="00EB56B0"/>
    <w:rsid w:val="00EB5752"/>
    <w:rsid w:val="00EB5791"/>
    <w:rsid w:val="00EB57C6"/>
    <w:rsid w:val="00EB57D1"/>
    <w:rsid w:val="00EB595A"/>
    <w:rsid w:val="00EB5965"/>
    <w:rsid w:val="00EB5A47"/>
    <w:rsid w:val="00EB5B1F"/>
    <w:rsid w:val="00EB5B69"/>
    <w:rsid w:val="00EB5BC1"/>
    <w:rsid w:val="00EB5D6D"/>
    <w:rsid w:val="00EB5F6F"/>
    <w:rsid w:val="00EB6034"/>
    <w:rsid w:val="00EB6139"/>
    <w:rsid w:val="00EB6183"/>
    <w:rsid w:val="00EB6327"/>
    <w:rsid w:val="00EB6410"/>
    <w:rsid w:val="00EB644D"/>
    <w:rsid w:val="00EB6522"/>
    <w:rsid w:val="00EB6786"/>
    <w:rsid w:val="00EB6A2F"/>
    <w:rsid w:val="00EB6A76"/>
    <w:rsid w:val="00EB6A8C"/>
    <w:rsid w:val="00EB6EB5"/>
    <w:rsid w:val="00EB6EDA"/>
    <w:rsid w:val="00EB6EFD"/>
    <w:rsid w:val="00EB704C"/>
    <w:rsid w:val="00EB705E"/>
    <w:rsid w:val="00EB7227"/>
    <w:rsid w:val="00EB7238"/>
    <w:rsid w:val="00EB7239"/>
    <w:rsid w:val="00EB74C4"/>
    <w:rsid w:val="00EB7626"/>
    <w:rsid w:val="00EB7905"/>
    <w:rsid w:val="00EB79BC"/>
    <w:rsid w:val="00EB7B1C"/>
    <w:rsid w:val="00EB7B64"/>
    <w:rsid w:val="00EB7BA2"/>
    <w:rsid w:val="00EB7BC6"/>
    <w:rsid w:val="00EB7BFA"/>
    <w:rsid w:val="00EB7C24"/>
    <w:rsid w:val="00EB7C41"/>
    <w:rsid w:val="00EB7CC6"/>
    <w:rsid w:val="00EB7CE3"/>
    <w:rsid w:val="00EB7CEB"/>
    <w:rsid w:val="00EB7E48"/>
    <w:rsid w:val="00EB7E63"/>
    <w:rsid w:val="00EB7FF2"/>
    <w:rsid w:val="00EC00D9"/>
    <w:rsid w:val="00EC01A4"/>
    <w:rsid w:val="00EC025E"/>
    <w:rsid w:val="00EC042C"/>
    <w:rsid w:val="00EC04A4"/>
    <w:rsid w:val="00EC04E2"/>
    <w:rsid w:val="00EC06A4"/>
    <w:rsid w:val="00EC07C0"/>
    <w:rsid w:val="00EC0954"/>
    <w:rsid w:val="00EC0973"/>
    <w:rsid w:val="00EC0A36"/>
    <w:rsid w:val="00EC0BE2"/>
    <w:rsid w:val="00EC0D39"/>
    <w:rsid w:val="00EC0D6E"/>
    <w:rsid w:val="00EC0D8F"/>
    <w:rsid w:val="00EC11F3"/>
    <w:rsid w:val="00EC140B"/>
    <w:rsid w:val="00EC1429"/>
    <w:rsid w:val="00EC15EB"/>
    <w:rsid w:val="00EC161C"/>
    <w:rsid w:val="00EC16AE"/>
    <w:rsid w:val="00EC16C9"/>
    <w:rsid w:val="00EC16DE"/>
    <w:rsid w:val="00EC18C0"/>
    <w:rsid w:val="00EC1955"/>
    <w:rsid w:val="00EC198B"/>
    <w:rsid w:val="00EC1AE1"/>
    <w:rsid w:val="00EC1BA2"/>
    <w:rsid w:val="00EC1C4C"/>
    <w:rsid w:val="00EC1C4E"/>
    <w:rsid w:val="00EC1CE3"/>
    <w:rsid w:val="00EC1D15"/>
    <w:rsid w:val="00EC1DFD"/>
    <w:rsid w:val="00EC1EB7"/>
    <w:rsid w:val="00EC1EF6"/>
    <w:rsid w:val="00EC1FD2"/>
    <w:rsid w:val="00EC2008"/>
    <w:rsid w:val="00EC2186"/>
    <w:rsid w:val="00EC220B"/>
    <w:rsid w:val="00EC2220"/>
    <w:rsid w:val="00EC236B"/>
    <w:rsid w:val="00EC245A"/>
    <w:rsid w:val="00EC265A"/>
    <w:rsid w:val="00EC2826"/>
    <w:rsid w:val="00EC288A"/>
    <w:rsid w:val="00EC289F"/>
    <w:rsid w:val="00EC28D4"/>
    <w:rsid w:val="00EC28DB"/>
    <w:rsid w:val="00EC2965"/>
    <w:rsid w:val="00EC2968"/>
    <w:rsid w:val="00EC2B00"/>
    <w:rsid w:val="00EC2B53"/>
    <w:rsid w:val="00EC2CA7"/>
    <w:rsid w:val="00EC2DB9"/>
    <w:rsid w:val="00EC2F24"/>
    <w:rsid w:val="00EC2F2F"/>
    <w:rsid w:val="00EC2F86"/>
    <w:rsid w:val="00EC3084"/>
    <w:rsid w:val="00EC3114"/>
    <w:rsid w:val="00EC317B"/>
    <w:rsid w:val="00EC3312"/>
    <w:rsid w:val="00EC3316"/>
    <w:rsid w:val="00EC3375"/>
    <w:rsid w:val="00EC3482"/>
    <w:rsid w:val="00EC34A4"/>
    <w:rsid w:val="00EC34CF"/>
    <w:rsid w:val="00EC372A"/>
    <w:rsid w:val="00EC38F0"/>
    <w:rsid w:val="00EC3B0D"/>
    <w:rsid w:val="00EC3B4E"/>
    <w:rsid w:val="00EC3C12"/>
    <w:rsid w:val="00EC3DEE"/>
    <w:rsid w:val="00EC3E87"/>
    <w:rsid w:val="00EC3EDF"/>
    <w:rsid w:val="00EC444D"/>
    <w:rsid w:val="00EC449B"/>
    <w:rsid w:val="00EC4758"/>
    <w:rsid w:val="00EC4948"/>
    <w:rsid w:val="00EC49A0"/>
    <w:rsid w:val="00EC49D0"/>
    <w:rsid w:val="00EC4A33"/>
    <w:rsid w:val="00EC4C6F"/>
    <w:rsid w:val="00EC4CB6"/>
    <w:rsid w:val="00EC4E5A"/>
    <w:rsid w:val="00EC4EB5"/>
    <w:rsid w:val="00EC4ED9"/>
    <w:rsid w:val="00EC4FD3"/>
    <w:rsid w:val="00EC5100"/>
    <w:rsid w:val="00EC527D"/>
    <w:rsid w:val="00EC5391"/>
    <w:rsid w:val="00EC57EF"/>
    <w:rsid w:val="00EC589C"/>
    <w:rsid w:val="00EC5933"/>
    <w:rsid w:val="00EC5C3E"/>
    <w:rsid w:val="00EC5D45"/>
    <w:rsid w:val="00EC5F7F"/>
    <w:rsid w:val="00EC5F95"/>
    <w:rsid w:val="00EC5FAA"/>
    <w:rsid w:val="00EC60FD"/>
    <w:rsid w:val="00EC6114"/>
    <w:rsid w:val="00EC62EF"/>
    <w:rsid w:val="00EC63D7"/>
    <w:rsid w:val="00EC65D4"/>
    <w:rsid w:val="00EC666A"/>
    <w:rsid w:val="00EC66C3"/>
    <w:rsid w:val="00EC6784"/>
    <w:rsid w:val="00EC6815"/>
    <w:rsid w:val="00EC6987"/>
    <w:rsid w:val="00EC69C6"/>
    <w:rsid w:val="00EC6B24"/>
    <w:rsid w:val="00EC6CCD"/>
    <w:rsid w:val="00EC6CF4"/>
    <w:rsid w:val="00EC6E54"/>
    <w:rsid w:val="00EC6ED9"/>
    <w:rsid w:val="00EC6FAD"/>
    <w:rsid w:val="00EC6FB6"/>
    <w:rsid w:val="00EC6FC3"/>
    <w:rsid w:val="00EC7115"/>
    <w:rsid w:val="00EC7262"/>
    <w:rsid w:val="00EC73E5"/>
    <w:rsid w:val="00EC746A"/>
    <w:rsid w:val="00EC74F9"/>
    <w:rsid w:val="00EC75C2"/>
    <w:rsid w:val="00EC75EE"/>
    <w:rsid w:val="00EC7614"/>
    <w:rsid w:val="00EC76F7"/>
    <w:rsid w:val="00EC771D"/>
    <w:rsid w:val="00EC7740"/>
    <w:rsid w:val="00EC7757"/>
    <w:rsid w:val="00EC785A"/>
    <w:rsid w:val="00EC78FB"/>
    <w:rsid w:val="00EC7BD8"/>
    <w:rsid w:val="00EC7D01"/>
    <w:rsid w:val="00EC7E4B"/>
    <w:rsid w:val="00EC7F10"/>
    <w:rsid w:val="00ED0040"/>
    <w:rsid w:val="00ED00D2"/>
    <w:rsid w:val="00ED00DB"/>
    <w:rsid w:val="00ED01B2"/>
    <w:rsid w:val="00ED0299"/>
    <w:rsid w:val="00ED02BA"/>
    <w:rsid w:val="00ED0392"/>
    <w:rsid w:val="00ED06A2"/>
    <w:rsid w:val="00ED0A5B"/>
    <w:rsid w:val="00ED0A65"/>
    <w:rsid w:val="00ED0A9A"/>
    <w:rsid w:val="00ED0C43"/>
    <w:rsid w:val="00ED0C6F"/>
    <w:rsid w:val="00ED0DEA"/>
    <w:rsid w:val="00ED0F35"/>
    <w:rsid w:val="00ED1052"/>
    <w:rsid w:val="00ED10E0"/>
    <w:rsid w:val="00ED113B"/>
    <w:rsid w:val="00ED1203"/>
    <w:rsid w:val="00ED1248"/>
    <w:rsid w:val="00ED1479"/>
    <w:rsid w:val="00ED15D8"/>
    <w:rsid w:val="00ED15E1"/>
    <w:rsid w:val="00ED1620"/>
    <w:rsid w:val="00ED1718"/>
    <w:rsid w:val="00ED1807"/>
    <w:rsid w:val="00ED185F"/>
    <w:rsid w:val="00ED1878"/>
    <w:rsid w:val="00ED18B1"/>
    <w:rsid w:val="00ED197C"/>
    <w:rsid w:val="00ED19A9"/>
    <w:rsid w:val="00ED1C5B"/>
    <w:rsid w:val="00ED1CB8"/>
    <w:rsid w:val="00ED1FD8"/>
    <w:rsid w:val="00ED2070"/>
    <w:rsid w:val="00ED209E"/>
    <w:rsid w:val="00ED23E5"/>
    <w:rsid w:val="00ED2408"/>
    <w:rsid w:val="00ED24C3"/>
    <w:rsid w:val="00ED2523"/>
    <w:rsid w:val="00ED2597"/>
    <w:rsid w:val="00ED2823"/>
    <w:rsid w:val="00ED2991"/>
    <w:rsid w:val="00ED2A59"/>
    <w:rsid w:val="00ED2A94"/>
    <w:rsid w:val="00ED2AA7"/>
    <w:rsid w:val="00ED2AE0"/>
    <w:rsid w:val="00ED2B4A"/>
    <w:rsid w:val="00ED2BD2"/>
    <w:rsid w:val="00ED2CBF"/>
    <w:rsid w:val="00ED2CEE"/>
    <w:rsid w:val="00ED30BC"/>
    <w:rsid w:val="00ED31FA"/>
    <w:rsid w:val="00ED3503"/>
    <w:rsid w:val="00ED36AC"/>
    <w:rsid w:val="00ED38D4"/>
    <w:rsid w:val="00ED39F2"/>
    <w:rsid w:val="00ED3A6D"/>
    <w:rsid w:val="00ED3AA0"/>
    <w:rsid w:val="00ED3D7A"/>
    <w:rsid w:val="00ED3DD2"/>
    <w:rsid w:val="00ED3E00"/>
    <w:rsid w:val="00ED3E3B"/>
    <w:rsid w:val="00ED3E68"/>
    <w:rsid w:val="00ED3EEC"/>
    <w:rsid w:val="00ED413F"/>
    <w:rsid w:val="00ED4258"/>
    <w:rsid w:val="00ED42A1"/>
    <w:rsid w:val="00ED43ED"/>
    <w:rsid w:val="00ED44C2"/>
    <w:rsid w:val="00ED4682"/>
    <w:rsid w:val="00ED4790"/>
    <w:rsid w:val="00ED4821"/>
    <w:rsid w:val="00ED4930"/>
    <w:rsid w:val="00ED49C1"/>
    <w:rsid w:val="00ED4AAF"/>
    <w:rsid w:val="00ED4DF7"/>
    <w:rsid w:val="00ED4E1E"/>
    <w:rsid w:val="00ED4FC2"/>
    <w:rsid w:val="00ED4FFC"/>
    <w:rsid w:val="00ED5095"/>
    <w:rsid w:val="00ED5148"/>
    <w:rsid w:val="00ED516E"/>
    <w:rsid w:val="00ED51FF"/>
    <w:rsid w:val="00ED5218"/>
    <w:rsid w:val="00ED53D7"/>
    <w:rsid w:val="00ED5440"/>
    <w:rsid w:val="00ED5462"/>
    <w:rsid w:val="00ED549C"/>
    <w:rsid w:val="00ED54CB"/>
    <w:rsid w:val="00ED5592"/>
    <w:rsid w:val="00ED55B4"/>
    <w:rsid w:val="00ED561F"/>
    <w:rsid w:val="00ED59A1"/>
    <w:rsid w:val="00ED5AAC"/>
    <w:rsid w:val="00ED5B77"/>
    <w:rsid w:val="00ED5C4B"/>
    <w:rsid w:val="00ED5CD2"/>
    <w:rsid w:val="00ED5E01"/>
    <w:rsid w:val="00ED5F3C"/>
    <w:rsid w:val="00ED5FE2"/>
    <w:rsid w:val="00ED604D"/>
    <w:rsid w:val="00ED6188"/>
    <w:rsid w:val="00ED620B"/>
    <w:rsid w:val="00ED626D"/>
    <w:rsid w:val="00ED6288"/>
    <w:rsid w:val="00ED634C"/>
    <w:rsid w:val="00ED63C3"/>
    <w:rsid w:val="00ED64D6"/>
    <w:rsid w:val="00ED6955"/>
    <w:rsid w:val="00ED69B6"/>
    <w:rsid w:val="00ED6A2D"/>
    <w:rsid w:val="00ED6CEC"/>
    <w:rsid w:val="00ED6D94"/>
    <w:rsid w:val="00ED7003"/>
    <w:rsid w:val="00ED70C9"/>
    <w:rsid w:val="00ED7123"/>
    <w:rsid w:val="00ED7253"/>
    <w:rsid w:val="00ED7318"/>
    <w:rsid w:val="00ED738E"/>
    <w:rsid w:val="00ED7489"/>
    <w:rsid w:val="00ED7509"/>
    <w:rsid w:val="00ED7640"/>
    <w:rsid w:val="00ED77BA"/>
    <w:rsid w:val="00ED77CC"/>
    <w:rsid w:val="00ED7998"/>
    <w:rsid w:val="00ED7A1E"/>
    <w:rsid w:val="00ED7AFD"/>
    <w:rsid w:val="00ED7B3E"/>
    <w:rsid w:val="00ED7C56"/>
    <w:rsid w:val="00ED7D40"/>
    <w:rsid w:val="00ED7EEA"/>
    <w:rsid w:val="00EE0124"/>
    <w:rsid w:val="00EE01F0"/>
    <w:rsid w:val="00EE02DE"/>
    <w:rsid w:val="00EE0412"/>
    <w:rsid w:val="00EE0443"/>
    <w:rsid w:val="00EE0524"/>
    <w:rsid w:val="00EE05A0"/>
    <w:rsid w:val="00EE0791"/>
    <w:rsid w:val="00EE0933"/>
    <w:rsid w:val="00EE0A5D"/>
    <w:rsid w:val="00EE0A95"/>
    <w:rsid w:val="00EE0B94"/>
    <w:rsid w:val="00EE0B99"/>
    <w:rsid w:val="00EE0BAA"/>
    <w:rsid w:val="00EE0D68"/>
    <w:rsid w:val="00EE0DD3"/>
    <w:rsid w:val="00EE0E08"/>
    <w:rsid w:val="00EE0FC6"/>
    <w:rsid w:val="00EE10A4"/>
    <w:rsid w:val="00EE10DE"/>
    <w:rsid w:val="00EE114D"/>
    <w:rsid w:val="00EE1155"/>
    <w:rsid w:val="00EE1172"/>
    <w:rsid w:val="00EE11AD"/>
    <w:rsid w:val="00EE12A5"/>
    <w:rsid w:val="00EE1349"/>
    <w:rsid w:val="00EE13B1"/>
    <w:rsid w:val="00EE154C"/>
    <w:rsid w:val="00EE15E3"/>
    <w:rsid w:val="00EE15F3"/>
    <w:rsid w:val="00EE1881"/>
    <w:rsid w:val="00EE18EC"/>
    <w:rsid w:val="00EE191E"/>
    <w:rsid w:val="00EE1A81"/>
    <w:rsid w:val="00EE1B29"/>
    <w:rsid w:val="00EE1B9C"/>
    <w:rsid w:val="00EE1D82"/>
    <w:rsid w:val="00EE1E5A"/>
    <w:rsid w:val="00EE1E86"/>
    <w:rsid w:val="00EE1FCB"/>
    <w:rsid w:val="00EE1FE6"/>
    <w:rsid w:val="00EE201E"/>
    <w:rsid w:val="00EE208A"/>
    <w:rsid w:val="00EE22F9"/>
    <w:rsid w:val="00EE24C0"/>
    <w:rsid w:val="00EE24ED"/>
    <w:rsid w:val="00EE2688"/>
    <w:rsid w:val="00EE273C"/>
    <w:rsid w:val="00EE28B6"/>
    <w:rsid w:val="00EE2A25"/>
    <w:rsid w:val="00EE2A7C"/>
    <w:rsid w:val="00EE2B2B"/>
    <w:rsid w:val="00EE2E28"/>
    <w:rsid w:val="00EE2F82"/>
    <w:rsid w:val="00EE3091"/>
    <w:rsid w:val="00EE30EB"/>
    <w:rsid w:val="00EE323B"/>
    <w:rsid w:val="00EE3323"/>
    <w:rsid w:val="00EE33E7"/>
    <w:rsid w:val="00EE3462"/>
    <w:rsid w:val="00EE34ED"/>
    <w:rsid w:val="00EE3894"/>
    <w:rsid w:val="00EE39E4"/>
    <w:rsid w:val="00EE3AAE"/>
    <w:rsid w:val="00EE3AEA"/>
    <w:rsid w:val="00EE3B8A"/>
    <w:rsid w:val="00EE3CD2"/>
    <w:rsid w:val="00EE3E8A"/>
    <w:rsid w:val="00EE3FDC"/>
    <w:rsid w:val="00EE4037"/>
    <w:rsid w:val="00EE4046"/>
    <w:rsid w:val="00EE40AC"/>
    <w:rsid w:val="00EE4175"/>
    <w:rsid w:val="00EE44B1"/>
    <w:rsid w:val="00EE45D5"/>
    <w:rsid w:val="00EE46D8"/>
    <w:rsid w:val="00EE4723"/>
    <w:rsid w:val="00EE474A"/>
    <w:rsid w:val="00EE4BB7"/>
    <w:rsid w:val="00EE4CA2"/>
    <w:rsid w:val="00EE4E50"/>
    <w:rsid w:val="00EE4F5F"/>
    <w:rsid w:val="00EE504E"/>
    <w:rsid w:val="00EE5060"/>
    <w:rsid w:val="00EE50F5"/>
    <w:rsid w:val="00EE5100"/>
    <w:rsid w:val="00EE522B"/>
    <w:rsid w:val="00EE526E"/>
    <w:rsid w:val="00EE581A"/>
    <w:rsid w:val="00EE58B6"/>
    <w:rsid w:val="00EE5B91"/>
    <w:rsid w:val="00EE5EF4"/>
    <w:rsid w:val="00EE5F74"/>
    <w:rsid w:val="00EE5FB8"/>
    <w:rsid w:val="00EE628F"/>
    <w:rsid w:val="00EE62F2"/>
    <w:rsid w:val="00EE6337"/>
    <w:rsid w:val="00EE63FE"/>
    <w:rsid w:val="00EE6472"/>
    <w:rsid w:val="00EE6706"/>
    <w:rsid w:val="00EE674E"/>
    <w:rsid w:val="00EE682C"/>
    <w:rsid w:val="00EE6AB2"/>
    <w:rsid w:val="00EE6BC9"/>
    <w:rsid w:val="00EE6D32"/>
    <w:rsid w:val="00EE6D8A"/>
    <w:rsid w:val="00EE6E8B"/>
    <w:rsid w:val="00EE7113"/>
    <w:rsid w:val="00EE712F"/>
    <w:rsid w:val="00EE7204"/>
    <w:rsid w:val="00EE7235"/>
    <w:rsid w:val="00EE7373"/>
    <w:rsid w:val="00EE737E"/>
    <w:rsid w:val="00EE759E"/>
    <w:rsid w:val="00EE77D4"/>
    <w:rsid w:val="00EE784F"/>
    <w:rsid w:val="00EE7897"/>
    <w:rsid w:val="00EE7911"/>
    <w:rsid w:val="00EE7A61"/>
    <w:rsid w:val="00EE7CAA"/>
    <w:rsid w:val="00EE7D17"/>
    <w:rsid w:val="00EE7D20"/>
    <w:rsid w:val="00EE7E44"/>
    <w:rsid w:val="00EE7F51"/>
    <w:rsid w:val="00EF02CD"/>
    <w:rsid w:val="00EF0330"/>
    <w:rsid w:val="00EF03CF"/>
    <w:rsid w:val="00EF03D1"/>
    <w:rsid w:val="00EF04C1"/>
    <w:rsid w:val="00EF074F"/>
    <w:rsid w:val="00EF091E"/>
    <w:rsid w:val="00EF09CC"/>
    <w:rsid w:val="00EF0A58"/>
    <w:rsid w:val="00EF0A5F"/>
    <w:rsid w:val="00EF0ACB"/>
    <w:rsid w:val="00EF0AF0"/>
    <w:rsid w:val="00EF0DB4"/>
    <w:rsid w:val="00EF0EE7"/>
    <w:rsid w:val="00EF0F23"/>
    <w:rsid w:val="00EF0FB4"/>
    <w:rsid w:val="00EF11BC"/>
    <w:rsid w:val="00EF173E"/>
    <w:rsid w:val="00EF185D"/>
    <w:rsid w:val="00EF19AB"/>
    <w:rsid w:val="00EF19CA"/>
    <w:rsid w:val="00EF1BBD"/>
    <w:rsid w:val="00EF1C6A"/>
    <w:rsid w:val="00EF1CD1"/>
    <w:rsid w:val="00EF1D67"/>
    <w:rsid w:val="00EF1D7F"/>
    <w:rsid w:val="00EF1DA8"/>
    <w:rsid w:val="00EF1E12"/>
    <w:rsid w:val="00EF1F79"/>
    <w:rsid w:val="00EF2033"/>
    <w:rsid w:val="00EF204F"/>
    <w:rsid w:val="00EF2083"/>
    <w:rsid w:val="00EF214F"/>
    <w:rsid w:val="00EF215C"/>
    <w:rsid w:val="00EF21BB"/>
    <w:rsid w:val="00EF2540"/>
    <w:rsid w:val="00EF27F3"/>
    <w:rsid w:val="00EF2808"/>
    <w:rsid w:val="00EF2BB5"/>
    <w:rsid w:val="00EF2BF7"/>
    <w:rsid w:val="00EF2C03"/>
    <w:rsid w:val="00EF2E45"/>
    <w:rsid w:val="00EF2E6E"/>
    <w:rsid w:val="00EF2E79"/>
    <w:rsid w:val="00EF2EE8"/>
    <w:rsid w:val="00EF2F97"/>
    <w:rsid w:val="00EF2FEA"/>
    <w:rsid w:val="00EF303C"/>
    <w:rsid w:val="00EF3170"/>
    <w:rsid w:val="00EF31D8"/>
    <w:rsid w:val="00EF3221"/>
    <w:rsid w:val="00EF3405"/>
    <w:rsid w:val="00EF3696"/>
    <w:rsid w:val="00EF3814"/>
    <w:rsid w:val="00EF389A"/>
    <w:rsid w:val="00EF38BD"/>
    <w:rsid w:val="00EF3A22"/>
    <w:rsid w:val="00EF3D5C"/>
    <w:rsid w:val="00EF3E6E"/>
    <w:rsid w:val="00EF3F13"/>
    <w:rsid w:val="00EF3F67"/>
    <w:rsid w:val="00EF405E"/>
    <w:rsid w:val="00EF4310"/>
    <w:rsid w:val="00EF434F"/>
    <w:rsid w:val="00EF436C"/>
    <w:rsid w:val="00EF4531"/>
    <w:rsid w:val="00EF45B6"/>
    <w:rsid w:val="00EF460E"/>
    <w:rsid w:val="00EF46E6"/>
    <w:rsid w:val="00EF47C1"/>
    <w:rsid w:val="00EF48C7"/>
    <w:rsid w:val="00EF4987"/>
    <w:rsid w:val="00EF49C2"/>
    <w:rsid w:val="00EF4A4D"/>
    <w:rsid w:val="00EF4C3C"/>
    <w:rsid w:val="00EF4C67"/>
    <w:rsid w:val="00EF4C87"/>
    <w:rsid w:val="00EF4D11"/>
    <w:rsid w:val="00EF4FAD"/>
    <w:rsid w:val="00EF507E"/>
    <w:rsid w:val="00EF50C1"/>
    <w:rsid w:val="00EF5457"/>
    <w:rsid w:val="00EF553B"/>
    <w:rsid w:val="00EF588D"/>
    <w:rsid w:val="00EF5F79"/>
    <w:rsid w:val="00EF5FE8"/>
    <w:rsid w:val="00EF6535"/>
    <w:rsid w:val="00EF6611"/>
    <w:rsid w:val="00EF6694"/>
    <w:rsid w:val="00EF68DB"/>
    <w:rsid w:val="00EF68F5"/>
    <w:rsid w:val="00EF6A4B"/>
    <w:rsid w:val="00EF6BA4"/>
    <w:rsid w:val="00EF6CD3"/>
    <w:rsid w:val="00EF7025"/>
    <w:rsid w:val="00EF712C"/>
    <w:rsid w:val="00EF73E8"/>
    <w:rsid w:val="00EF758A"/>
    <w:rsid w:val="00EF75BA"/>
    <w:rsid w:val="00EF771B"/>
    <w:rsid w:val="00EF7788"/>
    <w:rsid w:val="00EF7BF9"/>
    <w:rsid w:val="00EF7CD0"/>
    <w:rsid w:val="00EF7DA5"/>
    <w:rsid w:val="00EF7E2D"/>
    <w:rsid w:val="00F000B0"/>
    <w:rsid w:val="00F00159"/>
    <w:rsid w:val="00F001C1"/>
    <w:rsid w:val="00F001F6"/>
    <w:rsid w:val="00F00252"/>
    <w:rsid w:val="00F00543"/>
    <w:rsid w:val="00F006F4"/>
    <w:rsid w:val="00F00763"/>
    <w:rsid w:val="00F00840"/>
    <w:rsid w:val="00F00B20"/>
    <w:rsid w:val="00F00BB0"/>
    <w:rsid w:val="00F00BC2"/>
    <w:rsid w:val="00F00C09"/>
    <w:rsid w:val="00F00CDF"/>
    <w:rsid w:val="00F00CFE"/>
    <w:rsid w:val="00F00F3E"/>
    <w:rsid w:val="00F010FF"/>
    <w:rsid w:val="00F0116F"/>
    <w:rsid w:val="00F01624"/>
    <w:rsid w:val="00F0165B"/>
    <w:rsid w:val="00F01721"/>
    <w:rsid w:val="00F0175B"/>
    <w:rsid w:val="00F019DD"/>
    <w:rsid w:val="00F01A89"/>
    <w:rsid w:val="00F01AB3"/>
    <w:rsid w:val="00F01E10"/>
    <w:rsid w:val="00F0210B"/>
    <w:rsid w:val="00F02197"/>
    <w:rsid w:val="00F022A5"/>
    <w:rsid w:val="00F02371"/>
    <w:rsid w:val="00F02427"/>
    <w:rsid w:val="00F02556"/>
    <w:rsid w:val="00F02658"/>
    <w:rsid w:val="00F026E3"/>
    <w:rsid w:val="00F0294A"/>
    <w:rsid w:val="00F02A3F"/>
    <w:rsid w:val="00F02B12"/>
    <w:rsid w:val="00F02CB5"/>
    <w:rsid w:val="00F02CF0"/>
    <w:rsid w:val="00F02D8C"/>
    <w:rsid w:val="00F02DD7"/>
    <w:rsid w:val="00F02DE6"/>
    <w:rsid w:val="00F02F65"/>
    <w:rsid w:val="00F02FE9"/>
    <w:rsid w:val="00F03025"/>
    <w:rsid w:val="00F0306D"/>
    <w:rsid w:val="00F03141"/>
    <w:rsid w:val="00F03221"/>
    <w:rsid w:val="00F0347C"/>
    <w:rsid w:val="00F03638"/>
    <w:rsid w:val="00F03753"/>
    <w:rsid w:val="00F0378E"/>
    <w:rsid w:val="00F0389D"/>
    <w:rsid w:val="00F03A80"/>
    <w:rsid w:val="00F03DBD"/>
    <w:rsid w:val="00F03EAD"/>
    <w:rsid w:val="00F03F14"/>
    <w:rsid w:val="00F0418B"/>
    <w:rsid w:val="00F043AA"/>
    <w:rsid w:val="00F04983"/>
    <w:rsid w:val="00F04998"/>
    <w:rsid w:val="00F04AA2"/>
    <w:rsid w:val="00F04BC6"/>
    <w:rsid w:val="00F04FA1"/>
    <w:rsid w:val="00F050E4"/>
    <w:rsid w:val="00F051E0"/>
    <w:rsid w:val="00F05440"/>
    <w:rsid w:val="00F05956"/>
    <w:rsid w:val="00F05996"/>
    <w:rsid w:val="00F05A0D"/>
    <w:rsid w:val="00F05A19"/>
    <w:rsid w:val="00F05AA5"/>
    <w:rsid w:val="00F05AB1"/>
    <w:rsid w:val="00F05EB8"/>
    <w:rsid w:val="00F05F7E"/>
    <w:rsid w:val="00F06302"/>
    <w:rsid w:val="00F064F9"/>
    <w:rsid w:val="00F06704"/>
    <w:rsid w:val="00F06763"/>
    <w:rsid w:val="00F0693E"/>
    <w:rsid w:val="00F06A66"/>
    <w:rsid w:val="00F06FA7"/>
    <w:rsid w:val="00F07113"/>
    <w:rsid w:val="00F071B9"/>
    <w:rsid w:val="00F07258"/>
    <w:rsid w:val="00F0725A"/>
    <w:rsid w:val="00F07405"/>
    <w:rsid w:val="00F074AC"/>
    <w:rsid w:val="00F07587"/>
    <w:rsid w:val="00F076DE"/>
    <w:rsid w:val="00F079C5"/>
    <w:rsid w:val="00F079DC"/>
    <w:rsid w:val="00F07C50"/>
    <w:rsid w:val="00F07D30"/>
    <w:rsid w:val="00F07E4E"/>
    <w:rsid w:val="00F07E6C"/>
    <w:rsid w:val="00F07E89"/>
    <w:rsid w:val="00F07EBC"/>
    <w:rsid w:val="00F07EFD"/>
    <w:rsid w:val="00F07F78"/>
    <w:rsid w:val="00F10019"/>
    <w:rsid w:val="00F10076"/>
    <w:rsid w:val="00F10123"/>
    <w:rsid w:val="00F1026B"/>
    <w:rsid w:val="00F1048D"/>
    <w:rsid w:val="00F10901"/>
    <w:rsid w:val="00F10972"/>
    <w:rsid w:val="00F1097F"/>
    <w:rsid w:val="00F10A0D"/>
    <w:rsid w:val="00F10C32"/>
    <w:rsid w:val="00F10C85"/>
    <w:rsid w:val="00F10DE3"/>
    <w:rsid w:val="00F10E94"/>
    <w:rsid w:val="00F1111A"/>
    <w:rsid w:val="00F111AC"/>
    <w:rsid w:val="00F111DE"/>
    <w:rsid w:val="00F1126D"/>
    <w:rsid w:val="00F112DF"/>
    <w:rsid w:val="00F112F1"/>
    <w:rsid w:val="00F11328"/>
    <w:rsid w:val="00F11729"/>
    <w:rsid w:val="00F117C2"/>
    <w:rsid w:val="00F119A6"/>
    <w:rsid w:val="00F11C43"/>
    <w:rsid w:val="00F11C8B"/>
    <w:rsid w:val="00F11D6E"/>
    <w:rsid w:val="00F11DF0"/>
    <w:rsid w:val="00F11E3C"/>
    <w:rsid w:val="00F11EC0"/>
    <w:rsid w:val="00F1235B"/>
    <w:rsid w:val="00F123DA"/>
    <w:rsid w:val="00F1244A"/>
    <w:rsid w:val="00F12526"/>
    <w:rsid w:val="00F1252A"/>
    <w:rsid w:val="00F12562"/>
    <w:rsid w:val="00F125DC"/>
    <w:rsid w:val="00F12661"/>
    <w:rsid w:val="00F126F4"/>
    <w:rsid w:val="00F127D4"/>
    <w:rsid w:val="00F127FF"/>
    <w:rsid w:val="00F12A41"/>
    <w:rsid w:val="00F13382"/>
    <w:rsid w:val="00F13560"/>
    <w:rsid w:val="00F13562"/>
    <w:rsid w:val="00F13800"/>
    <w:rsid w:val="00F13886"/>
    <w:rsid w:val="00F13941"/>
    <w:rsid w:val="00F13981"/>
    <w:rsid w:val="00F13B91"/>
    <w:rsid w:val="00F13FC9"/>
    <w:rsid w:val="00F140A2"/>
    <w:rsid w:val="00F140FB"/>
    <w:rsid w:val="00F14309"/>
    <w:rsid w:val="00F14405"/>
    <w:rsid w:val="00F1445F"/>
    <w:rsid w:val="00F14509"/>
    <w:rsid w:val="00F14512"/>
    <w:rsid w:val="00F145DF"/>
    <w:rsid w:val="00F14717"/>
    <w:rsid w:val="00F1493F"/>
    <w:rsid w:val="00F1495B"/>
    <w:rsid w:val="00F14B57"/>
    <w:rsid w:val="00F14C94"/>
    <w:rsid w:val="00F14D8B"/>
    <w:rsid w:val="00F14DB3"/>
    <w:rsid w:val="00F14E2D"/>
    <w:rsid w:val="00F150FB"/>
    <w:rsid w:val="00F151C0"/>
    <w:rsid w:val="00F1521E"/>
    <w:rsid w:val="00F15253"/>
    <w:rsid w:val="00F153C8"/>
    <w:rsid w:val="00F15557"/>
    <w:rsid w:val="00F155C4"/>
    <w:rsid w:val="00F155F8"/>
    <w:rsid w:val="00F158EB"/>
    <w:rsid w:val="00F15CF1"/>
    <w:rsid w:val="00F161BD"/>
    <w:rsid w:val="00F164F6"/>
    <w:rsid w:val="00F165D6"/>
    <w:rsid w:val="00F167DD"/>
    <w:rsid w:val="00F16909"/>
    <w:rsid w:val="00F16A4E"/>
    <w:rsid w:val="00F16ACF"/>
    <w:rsid w:val="00F16B2C"/>
    <w:rsid w:val="00F16BD4"/>
    <w:rsid w:val="00F16C73"/>
    <w:rsid w:val="00F16CF6"/>
    <w:rsid w:val="00F16DB3"/>
    <w:rsid w:val="00F16F60"/>
    <w:rsid w:val="00F16FA0"/>
    <w:rsid w:val="00F17315"/>
    <w:rsid w:val="00F17365"/>
    <w:rsid w:val="00F176B7"/>
    <w:rsid w:val="00F17721"/>
    <w:rsid w:val="00F177DB"/>
    <w:rsid w:val="00F17A05"/>
    <w:rsid w:val="00F17D32"/>
    <w:rsid w:val="00F20053"/>
    <w:rsid w:val="00F200F2"/>
    <w:rsid w:val="00F2031A"/>
    <w:rsid w:val="00F203FA"/>
    <w:rsid w:val="00F20442"/>
    <w:rsid w:val="00F204BE"/>
    <w:rsid w:val="00F20579"/>
    <w:rsid w:val="00F205C2"/>
    <w:rsid w:val="00F20619"/>
    <w:rsid w:val="00F20652"/>
    <w:rsid w:val="00F206C8"/>
    <w:rsid w:val="00F2075C"/>
    <w:rsid w:val="00F20859"/>
    <w:rsid w:val="00F208E6"/>
    <w:rsid w:val="00F20C92"/>
    <w:rsid w:val="00F20E86"/>
    <w:rsid w:val="00F20F10"/>
    <w:rsid w:val="00F20F66"/>
    <w:rsid w:val="00F21217"/>
    <w:rsid w:val="00F21295"/>
    <w:rsid w:val="00F212B3"/>
    <w:rsid w:val="00F214D3"/>
    <w:rsid w:val="00F216BA"/>
    <w:rsid w:val="00F217B5"/>
    <w:rsid w:val="00F21940"/>
    <w:rsid w:val="00F21A56"/>
    <w:rsid w:val="00F21B64"/>
    <w:rsid w:val="00F21D1C"/>
    <w:rsid w:val="00F21EEE"/>
    <w:rsid w:val="00F2222B"/>
    <w:rsid w:val="00F22703"/>
    <w:rsid w:val="00F2286E"/>
    <w:rsid w:val="00F228DA"/>
    <w:rsid w:val="00F22984"/>
    <w:rsid w:val="00F229D6"/>
    <w:rsid w:val="00F22A0E"/>
    <w:rsid w:val="00F22B30"/>
    <w:rsid w:val="00F22C76"/>
    <w:rsid w:val="00F22D00"/>
    <w:rsid w:val="00F22E84"/>
    <w:rsid w:val="00F22EAD"/>
    <w:rsid w:val="00F22FEB"/>
    <w:rsid w:val="00F23000"/>
    <w:rsid w:val="00F23057"/>
    <w:rsid w:val="00F23146"/>
    <w:rsid w:val="00F2326F"/>
    <w:rsid w:val="00F2334E"/>
    <w:rsid w:val="00F2339E"/>
    <w:rsid w:val="00F23414"/>
    <w:rsid w:val="00F23426"/>
    <w:rsid w:val="00F2343B"/>
    <w:rsid w:val="00F23538"/>
    <w:rsid w:val="00F23630"/>
    <w:rsid w:val="00F237F2"/>
    <w:rsid w:val="00F238B2"/>
    <w:rsid w:val="00F238E9"/>
    <w:rsid w:val="00F239DF"/>
    <w:rsid w:val="00F23C09"/>
    <w:rsid w:val="00F23E46"/>
    <w:rsid w:val="00F2403B"/>
    <w:rsid w:val="00F24056"/>
    <w:rsid w:val="00F241BE"/>
    <w:rsid w:val="00F24258"/>
    <w:rsid w:val="00F242EF"/>
    <w:rsid w:val="00F243E8"/>
    <w:rsid w:val="00F244F0"/>
    <w:rsid w:val="00F2452B"/>
    <w:rsid w:val="00F245A3"/>
    <w:rsid w:val="00F2471A"/>
    <w:rsid w:val="00F2471B"/>
    <w:rsid w:val="00F24799"/>
    <w:rsid w:val="00F24933"/>
    <w:rsid w:val="00F249F1"/>
    <w:rsid w:val="00F24B6E"/>
    <w:rsid w:val="00F24CDC"/>
    <w:rsid w:val="00F24F39"/>
    <w:rsid w:val="00F25010"/>
    <w:rsid w:val="00F2508A"/>
    <w:rsid w:val="00F250D8"/>
    <w:rsid w:val="00F251D8"/>
    <w:rsid w:val="00F25237"/>
    <w:rsid w:val="00F25275"/>
    <w:rsid w:val="00F252A0"/>
    <w:rsid w:val="00F254FF"/>
    <w:rsid w:val="00F2552F"/>
    <w:rsid w:val="00F256B6"/>
    <w:rsid w:val="00F256BC"/>
    <w:rsid w:val="00F257F4"/>
    <w:rsid w:val="00F2590D"/>
    <w:rsid w:val="00F25B69"/>
    <w:rsid w:val="00F25C21"/>
    <w:rsid w:val="00F25DEA"/>
    <w:rsid w:val="00F26065"/>
    <w:rsid w:val="00F26334"/>
    <w:rsid w:val="00F26390"/>
    <w:rsid w:val="00F26737"/>
    <w:rsid w:val="00F26812"/>
    <w:rsid w:val="00F26847"/>
    <w:rsid w:val="00F268D7"/>
    <w:rsid w:val="00F26985"/>
    <w:rsid w:val="00F26A57"/>
    <w:rsid w:val="00F26ADB"/>
    <w:rsid w:val="00F26B90"/>
    <w:rsid w:val="00F26BA6"/>
    <w:rsid w:val="00F26C68"/>
    <w:rsid w:val="00F26CE7"/>
    <w:rsid w:val="00F26D01"/>
    <w:rsid w:val="00F27059"/>
    <w:rsid w:val="00F270B4"/>
    <w:rsid w:val="00F270C3"/>
    <w:rsid w:val="00F27145"/>
    <w:rsid w:val="00F2748F"/>
    <w:rsid w:val="00F2751A"/>
    <w:rsid w:val="00F2757C"/>
    <w:rsid w:val="00F276B5"/>
    <w:rsid w:val="00F2789B"/>
    <w:rsid w:val="00F278A7"/>
    <w:rsid w:val="00F2798A"/>
    <w:rsid w:val="00F2799D"/>
    <w:rsid w:val="00F279D9"/>
    <w:rsid w:val="00F27C16"/>
    <w:rsid w:val="00F27FE5"/>
    <w:rsid w:val="00F300C5"/>
    <w:rsid w:val="00F3013B"/>
    <w:rsid w:val="00F30155"/>
    <w:rsid w:val="00F30223"/>
    <w:rsid w:val="00F30256"/>
    <w:rsid w:val="00F30273"/>
    <w:rsid w:val="00F302FE"/>
    <w:rsid w:val="00F30417"/>
    <w:rsid w:val="00F30536"/>
    <w:rsid w:val="00F307DD"/>
    <w:rsid w:val="00F309AA"/>
    <w:rsid w:val="00F30BF5"/>
    <w:rsid w:val="00F30C1A"/>
    <w:rsid w:val="00F30D76"/>
    <w:rsid w:val="00F30DA9"/>
    <w:rsid w:val="00F30DC9"/>
    <w:rsid w:val="00F30E15"/>
    <w:rsid w:val="00F30E8C"/>
    <w:rsid w:val="00F30E90"/>
    <w:rsid w:val="00F311B9"/>
    <w:rsid w:val="00F31322"/>
    <w:rsid w:val="00F3142B"/>
    <w:rsid w:val="00F31528"/>
    <w:rsid w:val="00F315FA"/>
    <w:rsid w:val="00F31649"/>
    <w:rsid w:val="00F31684"/>
    <w:rsid w:val="00F3188B"/>
    <w:rsid w:val="00F318DF"/>
    <w:rsid w:val="00F31922"/>
    <w:rsid w:val="00F31B69"/>
    <w:rsid w:val="00F31DF2"/>
    <w:rsid w:val="00F31E61"/>
    <w:rsid w:val="00F32015"/>
    <w:rsid w:val="00F321EE"/>
    <w:rsid w:val="00F32239"/>
    <w:rsid w:val="00F32355"/>
    <w:rsid w:val="00F3240A"/>
    <w:rsid w:val="00F3240E"/>
    <w:rsid w:val="00F324B4"/>
    <w:rsid w:val="00F32743"/>
    <w:rsid w:val="00F32807"/>
    <w:rsid w:val="00F328DD"/>
    <w:rsid w:val="00F32A11"/>
    <w:rsid w:val="00F32A92"/>
    <w:rsid w:val="00F32A94"/>
    <w:rsid w:val="00F32AE8"/>
    <w:rsid w:val="00F32B51"/>
    <w:rsid w:val="00F32B7C"/>
    <w:rsid w:val="00F32BDB"/>
    <w:rsid w:val="00F32CE7"/>
    <w:rsid w:val="00F32CF4"/>
    <w:rsid w:val="00F32DC5"/>
    <w:rsid w:val="00F32E31"/>
    <w:rsid w:val="00F32F10"/>
    <w:rsid w:val="00F32F25"/>
    <w:rsid w:val="00F32F30"/>
    <w:rsid w:val="00F33066"/>
    <w:rsid w:val="00F3321A"/>
    <w:rsid w:val="00F335EE"/>
    <w:rsid w:val="00F3372A"/>
    <w:rsid w:val="00F338AC"/>
    <w:rsid w:val="00F339A6"/>
    <w:rsid w:val="00F33C26"/>
    <w:rsid w:val="00F33F03"/>
    <w:rsid w:val="00F341BA"/>
    <w:rsid w:val="00F34327"/>
    <w:rsid w:val="00F34365"/>
    <w:rsid w:val="00F34378"/>
    <w:rsid w:val="00F3445D"/>
    <w:rsid w:val="00F34480"/>
    <w:rsid w:val="00F34519"/>
    <w:rsid w:val="00F345D9"/>
    <w:rsid w:val="00F34626"/>
    <w:rsid w:val="00F34810"/>
    <w:rsid w:val="00F348F6"/>
    <w:rsid w:val="00F34A5B"/>
    <w:rsid w:val="00F34BA3"/>
    <w:rsid w:val="00F34D5A"/>
    <w:rsid w:val="00F34D75"/>
    <w:rsid w:val="00F34DAE"/>
    <w:rsid w:val="00F34E87"/>
    <w:rsid w:val="00F3510C"/>
    <w:rsid w:val="00F354D0"/>
    <w:rsid w:val="00F35561"/>
    <w:rsid w:val="00F3557D"/>
    <w:rsid w:val="00F355D6"/>
    <w:rsid w:val="00F35666"/>
    <w:rsid w:val="00F35671"/>
    <w:rsid w:val="00F356F4"/>
    <w:rsid w:val="00F3576C"/>
    <w:rsid w:val="00F35782"/>
    <w:rsid w:val="00F358B7"/>
    <w:rsid w:val="00F358E5"/>
    <w:rsid w:val="00F358EA"/>
    <w:rsid w:val="00F35C18"/>
    <w:rsid w:val="00F35E7A"/>
    <w:rsid w:val="00F36008"/>
    <w:rsid w:val="00F36048"/>
    <w:rsid w:val="00F360A7"/>
    <w:rsid w:val="00F36187"/>
    <w:rsid w:val="00F361B1"/>
    <w:rsid w:val="00F362F6"/>
    <w:rsid w:val="00F364CB"/>
    <w:rsid w:val="00F366C7"/>
    <w:rsid w:val="00F367AF"/>
    <w:rsid w:val="00F367CA"/>
    <w:rsid w:val="00F367CC"/>
    <w:rsid w:val="00F369FB"/>
    <w:rsid w:val="00F36A04"/>
    <w:rsid w:val="00F36C4C"/>
    <w:rsid w:val="00F36F60"/>
    <w:rsid w:val="00F370AE"/>
    <w:rsid w:val="00F37312"/>
    <w:rsid w:val="00F3736F"/>
    <w:rsid w:val="00F37670"/>
    <w:rsid w:val="00F376EF"/>
    <w:rsid w:val="00F378BD"/>
    <w:rsid w:val="00F37926"/>
    <w:rsid w:val="00F37A27"/>
    <w:rsid w:val="00F37A6D"/>
    <w:rsid w:val="00F37AE3"/>
    <w:rsid w:val="00F37CEF"/>
    <w:rsid w:val="00F37EAB"/>
    <w:rsid w:val="00F4017B"/>
    <w:rsid w:val="00F401E1"/>
    <w:rsid w:val="00F40330"/>
    <w:rsid w:val="00F403F5"/>
    <w:rsid w:val="00F4048C"/>
    <w:rsid w:val="00F4070E"/>
    <w:rsid w:val="00F40715"/>
    <w:rsid w:val="00F4071F"/>
    <w:rsid w:val="00F4087C"/>
    <w:rsid w:val="00F4099A"/>
    <w:rsid w:val="00F409AF"/>
    <w:rsid w:val="00F409E9"/>
    <w:rsid w:val="00F40B23"/>
    <w:rsid w:val="00F40D2A"/>
    <w:rsid w:val="00F40E1F"/>
    <w:rsid w:val="00F40E3B"/>
    <w:rsid w:val="00F40EE2"/>
    <w:rsid w:val="00F41001"/>
    <w:rsid w:val="00F41027"/>
    <w:rsid w:val="00F4129E"/>
    <w:rsid w:val="00F41311"/>
    <w:rsid w:val="00F41772"/>
    <w:rsid w:val="00F41810"/>
    <w:rsid w:val="00F41826"/>
    <w:rsid w:val="00F41AA9"/>
    <w:rsid w:val="00F41AB0"/>
    <w:rsid w:val="00F41B3C"/>
    <w:rsid w:val="00F41B52"/>
    <w:rsid w:val="00F41C1F"/>
    <w:rsid w:val="00F41D66"/>
    <w:rsid w:val="00F41E09"/>
    <w:rsid w:val="00F41E7A"/>
    <w:rsid w:val="00F41EAE"/>
    <w:rsid w:val="00F41ED1"/>
    <w:rsid w:val="00F41FA6"/>
    <w:rsid w:val="00F41FF6"/>
    <w:rsid w:val="00F42308"/>
    <w:rsid w:val="00F4242C"/>
    <w:rsid w:val="00F427AC"/>
    <w:rsid w:val="00F427AF"/>
    <w:rsid w:val="00F42A10"/>
    <w:rsid w:val="00F42A4F"/>
    <w:rsid w:val="00F42A90"/>
    <w:rsid w:val="00F42C8E"/>
    <w:rsid w:val="00F42C97"/>
    <w:rsid w:val="00F42D4F"/>
    <w:rsid w:val="00F42D87"/>
    <w:rsid w:val="00F42E38"/>
    <w:rsid w:val="00F42E66"/>
    <w:rsid w:val="00F42E91"/>
    <w:rsid w:val="00F42FB5"/>
    <w:rsid w:val="00F430F6"/>
    <w:rsid w:val="00F43135"/>
    <w:rsid w:val="00F43341"/>
    <w:rsid w:val="00F43358"/>
    <w:rsid w:val="00F434A9"/>
    <w:rsid w:val="00F4365A"/>
    <w:rsid w:val="00F436EA"/>
    <w:rsid w:val="00F439EE"/>
    <w:rsid w:val="00F43ADC"/>
    <w:rsid w:val="00F43C31"/>
    <w:rsid w:val="00F43C4C"/>
    <w:rsid w:val="00F43D9B"/>
    <w:rsid w:val="00F43E2A"/>
    <w:rsid w:val="00F447D8"/>
    <w:rsid w:val="00F44833"/>
    <w:rsid w:val="00F44946"/>
    <w:rsid w:val="00F44B0E"/>
    <w:rsid w:val="00F44C03"/>
    <w:rsid w:val="00F44C6C"/>
    <w:rsid w:val="00F44E77"/>
    <w:rsid w:val="00F45080"/>
    <w:rsid w:val="00F45262"/>
    <w:rsid w:val="00F45307"/>
    <w:rsid w:val="00F454C1"/>
    <w:rsid w:val="00F454C9"/>
    <w:rsid w:val="00F456A9"/>
    <w:rsid w:val="00F45981"/>
    <w:rsid w:val="00F459C3"/>
    <w:rsid w:val="00F45A8E"/>
    <w:rsid w:val="00F45A96"/>
    <w:rsid w:val="00F45ACC"/>
    <w:rsid w:val="00F45C34"/>
    <w:rsid w:val="00F45DA4"/>
    <w:rsid w:val="00F45E20"/>
    <w:rsid w:val="00F460BB"/>
    <w:rsid w:val="00F461C6"/>
    <w:rsid w:val="00F46302"/>
    <w:rsid w:val="00F4632D"/>
    <w:rsid w:val="00F46387"/>
    <w:rsid w:val="00F4648A"/>
    <w:rsid w:val="00F46525"/>
    <w:rsid w:val="00F46665"/>
    <w:rsid w:val="00F467F7"/>
    <w:rsid w:val="00F468F5"/>
    <w:rsid w:val="00F46B9D"/>
    <w:rsid w:val="00F46C33"/>
    <w:rsid w:val="00F46D0C"/>
    <w:rsid w:val="00F46E10"/>
    <w:rsid w:val="00F46F93"/>
    <w:rsid w:val="00F47032"/>
    <w:rsid w:val="00F470B3"/>
    <w:rsid w:val="00F47181"/>
    <w:rsid w:val="00F47220"/>
    <w:rsid w:val="00F473C1"/>
    <w:rsid w:val="00F4750F"/>
    <w:rsid w:val="00F47580"/>
    <w:rsid w:val="00F475C8"/>
    <w:rsid w:val="00F47884"/>
    <w:rsid w:val="00F47B57"/>
    <w:rsid w:val="00F47B87"/>
    <w:rsid w:val="00F47BCB"/>
    <w:rsid w:val="00F47E1E"/>
    <w:rsid w:val="00F500DA"/>
    <w:rsid w:val="00F50180"/>
    <w:rsid w:val="00F502A7"/>
    <w:rsid w:val="00F50393"/>
    <w:rsid w:val="00F503FF"/>
    <w:rsid w:val="00F5049C"/>
    <w:rsid w:val="00F5050A"/>
    <w:rsid w:val="00F505D7"/>
    <w:rsid w:val="00F505F5"/>
    <w:rsid w:val="00F5067E"/>
    <w:rsid w:val="00F507E3"/>
    <w:rsid w:val="00F5080C"/>
    <w:rsid w:val="00F50965"/>
    <w:rsid w:val="00F50B06"/>
    <w:rsid w:val="00F50BCD"/>
    <w:rsid w:val="00F50C7C"/>
    <w:rsid w:val="00F50CCD"/>
    <w:rsid w:val="00F50D48"/>
    <w:rsid w:val="00F50FC2"/>
    <w:rsid w:val="00F5126F"/>
    <w:rsid w:val="00F5127C"/>
    <w:rsid w:val="00F513EB"/>
    <w:rsid w:val="00F513ED"/>
    <w:rsid w:val="00F514C4"/>
    <w:rsid w:val="00F51675"/>
    <w:rsid w:val="00F518B9"/>
    <w:rsid w:val="00F51947"/>
    <w:rsid w:val="00F51B20"/>
    <w:rsid w:val="00F51BE8"/>
    <w:rsid w:val="00F51BFD"/>
    <w:rsid w:val="00F51C2D"/>
    <w:rsid w:val="00F51D9B"/>
    <w:rsid w:val="00F51DDA"/>
    <w:rsid w:val="00F51EB8"/>
    <w:rsid w:val="00F52257"/>
    <w:rsid w:val="00F522C1"/>
    <w:rsid w:val="00F5239E"/>
    <w:rsid w:val="00F524F5"/>
    <w:rsid w:val="00F52501"/>
    <w:rsid w:val="00F526D0"/>
    <w:rsid w:val="00F5279A"/>
    <w:rsid w:val="00F52868"/>
    <w:rsid w:val="00F52872"/>
    <w:rsid w:val="00F52964"/>
    <w:rsid w:val="00F52B49"/>
    <w:rsid w:val="00F52C16"/>
    <w:rsid w:val="00F52C34"/>
    <w:rsid w:val="00F52C8F"/>
    <w:rsid w:val="00F52C94"/>
    <w:rsid w:val="00F52CBB"/>
    <w:rsid w:val="00F52CBC"/>
    <w:rsid w:val="00F52CF7"/>
    <w:rsid w:val="00F52D62"/>
    <w:rsid w:val="00F52D7B"/>
    <w:rsid w:val="00F52DC9"/>
    <w:rsid w:val="00F52E66"/>
    <w:rsid w:val="00F52EBD"/>
    <w:rsid w:val="00F531C7"/>
    <w:rsid w:val="00F5339E"/>
    <w:rsid w:val="00F53420"/>
    <w:rsid w:val="00F535C0"/>
    <w:rsid w:val="00F53AB5"/>
    <w:rsid w:val="00F53B9C"/>
    <w:rsid w:val="00F53BE5"/>
    <w:rsid w:val="00F53D92"/>
    <w:rsid w:val="00F5411C"/>
    <w:rsid w:val="00F541E4"/>
    <w:rsid w:val="00F54360"/>
    <w:rsid w:val="00F5442C"/>
    <w:rsid w:val="00F54459"/>
    <w:rsid w:val="00F544DA"/>
    <w:rsid w:val="00F54631"/>
    <w:rsid w:val="00F5468E"/>
    <w:rsid w:val="00F5469A"/>
    <w:rsid w:val="00F54826"/>
    <w:rsid w:val="00F54849"/>
    <w:rsid w:val="00F54878"/>
    <w:rsid w:val="00F549C3"/>
    <w:rsid w:val="00F54A19"/>
    <w:rsid w:val="00F54C12"/>
    <w:rsid w:val="00F54D2B"/>
    <w:rsid w:val="00F54D7F"/>
    <w:rsid w:val="00F54ECE"/>
    <w:rsid w:val="00F54EEC"/>
    <w:rsid w:val="00F54F5C"/>
    <w:rsid w:val="00F54F6D"/>
    <w:rsid w:val="00F54F92"/>
    <w:rsid w:val="00F55384"/>
    <w:rsid w:val="00F5538F"/>
    <w:rsid w:val="00F553C4"/>
    <w:rsid w:val="00F5563A"/>
    <w:rsid w:val="00F55954"/>
    <w:rsid w:val="00F55C4F"/>
    <w:rsid w:val="00F55CB3"/>
    <w:rsid w:val="00F55D48"/>
    <w:rsid w:val="00F56292"/>
    <w:rsid w:val="00F563DD"/>
    <w:rsid w:val="00F56662"/>
    <w:rsid w:val="00F56707"/>
    <w:rsid w:val="00F5677B"/>
    <w:rsid w:val="00F56834"/>
    <w:rsid w:val="00F5689C"/>
    <w:rsid w:val="00F568DE"/>
    <w:rsid w:val="00F5690E"/>
    <w:rsid w:val="00F5695F"/>
    <w:rsid w:val="00F56C09"/>
    <w:rsid w:val="00F56C82"/>
    <w:rsid w:val="00F56DF1"/>
    <w:rsid w:val="00F56EEF"/>
    <w:rsid w:val="00F56F20"/>
    <w:rsid w:val="00F5715E"/>
    <w:rsid w:val="00F57224"/>
    <w:rsid w:val="00F57253"/>
    <w:rsid w:val="00F57315"/>
    <w:rsid w:val="00F573CB"/>
    <w:rsid w:val="00F573CC"/>
    <w:rsid w:val="00F5766E"/>
    <w:rsid w:val="00F5788F"/>
    <w:rsid w:val="00F5796D"/>
    <w:rsid w:val="00F57B9A"/>
    <w:rsid w:val="00F57BCD"/>
    <w:rsid w:val="00F57E6C"/>
    <w:rsid w:val="00F57FE8"/>
    <w:rsid w:val="00F600FC"/>
    <w:rsid w:val="00F60172"/>
    <w:rsid w:val="00F601BD"/>
    <w:rsid w:val="00F60493"/>
    <w:rsid w:val="00F608B3"/>
    <w:rsid w:val="00F60920"/>
    <w:rsid w:val="00F60A1C"/>
    <w:rsid w:val="00F60B7C"/>
    <w:rsid w:val="00F60C89"/>
    <w:rsid w:val="00F60D07"/>
    <w:rsid w:val="00F60E8D"/>
    <w:rsid w:val="00F60F97"/>
    <w:rsid w:val="00F61259"/>
    <w:rsid w:val="00F61265"/>
    <w:rsid w:val="00F612CD"/>
    <w:rsid w:val="00F6137D"/>
    <w:rsid w:val="00F61466"/>
    <w:rsid w:val="00F6156F"/>
    <w:rsid w:val="00F61A17"/>
    <w:rsid w:val="00F61BBF"/>
    <w:rsid w:val="00F61BC1"/>
    <w:rsid w:val="00F61D1D"/>
    <w:rsid w:val="00F61DDC"/>
    <w:rsid w:val="00F61FAC"/>
    <w:rsid w:val="00F61FBB"/>
    <w:rsid w:val="00F6244E"/>
    <w:rsid w:val="00F6256F"/>
    <w:rsid w:val="00F62600"/>
    <w:rsid w:val="00F6267E"/>
    <w:rsid w:val="00F62760"/>
    <w:rsid w:val="00F62921"/>
    <w:rsid w:val="00F62BCB"/>
    <w:rsid w:val="00F62DE2"/>
    <w:rsid w:val="00F62EE9"/>
    <w:rsid w:val="00F63099"/>
    <w:rsid w:val="00F63252"/>
    <w:rsid w:val="00F633F5"/>
    <w:rsid w:val="00F63568"/>
    <w:rsid w:val="00F635B3"/>
    <w:rsid w:val="00F636AA"/>
    <w:rsid w:val="00F636CD"/>
    <w:rsid w:val="00F636D4"/>
    <w:rsid w:val="00F6372A"/>
    <w:rsid w:val="00F63730"/>
    <w:rsid w:val="00F63B73"/>
    <w:rsid w:val="00F63BD7"/>
    <w:rsid w:val="00F6402A"/>
    <w:rsid w:val="00F641B3"/>
    <w:rsid w:val="00F64357"/>
    <w:rsid w:val="00F64569"/>
    <w:rsid w:val="00F645D5"/>
    <w:rsid w:val="00F64759"/>
    <w:rsid w:val="00F64787"/>
    <w:rsid w:val="00F64853"/>
    <w:rsid w:val="00F64882"/>
    <w:rsid w:val="00F649A0"/>
    <w:rsid w:val="00F64AD2"/>
    <w:rsid w:val="00F64B6C"/>
    <w:rsid w:val="00F64BB1"/>
    <w:rsid w:val="00F64D0A"/>
    <w:rsid w:val="00F64EDB"/>
    <w:rsid w:val="00F64F34"/>
    <w:rsid w:val="00F65059"/>
    <w:rsid w:val="00F6523A"/>
    <w:rsid w:val="00F652DC"/>
    <w:rsid w:val="00F655E8"/>
    <w:rsid w:val="00F65691"/>
    <w:rsid w:val="00F658FD"/>
    <w:rsid w:val="00F65E07"/>
    <w:rsid w:val="00F65EBC"/>
    <w:rsid w:val="00F65FBA"/>
    <w:rsid w:val="00F65FC7"/>
    <w:rsid w:val="00F660E2"/>
    <w:rsid w:val="00F66117"/>
    <w:rsid w:val="00F661B7"/>
    <w:rsid w:val="00F663A5"/>
    <w:rsid w:val="00F663D9"/>
    <w:rsid w:val="00F6661D"/>
    <w:rsid w:val="00F66746"/>
    <w:rsid w:val="00F66762"/>
    <w:rsid w:val="00F66836"/>
    <w:rsid w:val="00F668C1"/>
    <w:rsid w:val="00F66A0F"/>
    <w:rsid w:val="00F66C90"/>
    <w:rsid w:val="00F66D66"/>
    <w:rsid w:val="00F66DC6"/>
    <w:rsid w:val="00F66E54"/>
    <w:rsid w:val="00F66EF8"/>
    <w:rsid w:val="00F670F2"/>
    <w:rsid w:val="00F67327"/>
    <w:rsid w:val="00F67461"/>
    <w:rsid w:val="00F6747A"/>
    <w:rsid w:val="00F6773B"/>
    <w:rsid w:val="00F677D0"/>
    <w:rsid w:val="00F677E4"/>
    <w:rsid w:val="00F6794C"/>
    <w:rsid w:val="00F67B0F"/>
    <w:rsid w:val="00F67D0A"/>
    <w:rsid w:val="00F67DB8"/>
    <w:rsid w:val="00F70006"/>
    <w:rsid w:val="00F7034F"/>
    <w:rsid w:val="00F7037A"/>
    <w:rsid w:val="00F70454"/>
    <w:rsid w:val="00F70522"/>
    <w:rsid w:val="00F7078E"/>
    <w:rsid w:val="00F707A8"/>
    <w:rsid w:val="00F708A2"/>
    <w:rsid w:val="00F7092E"/>
    <w:rsid w:val="00F70939"/>
    <w:rsid w:val="00F7095B"/>
    <w:rsid w:val="00F709D8"/>
    <w:rsid w:val="00F70B38"/>
    <w:rsid w:val="00F70BB0"/>
    <w:rsid w:val="00F712DE"/>
    <w:rsid w:val="00F713D1"/>
    <w:rsid w:val="00F713DE"/>
    <w:rsid w:val="00F7150A"/>
    <w:rsid w:val="00F7156F"/>
    <w:rsid w:val="00F716A7"/>
    <w:rsid w:val="00F71865"/>
    <w:rsid w:val="00F7194C"/>
    <w:rsid w:val="00F71A04"/>
    <w:rsid w:val="00F71A6B"/>
    <w:rsid w:val="00F71AC1"/>
    <w:rsid w:val="00F71AFD"/>
    <w:rsid w:val="00F71B6E"/>
    <w:rsid w:val="00F71BD2"/>
    <w:rsid w:val="00F71D8E"/>
    <w:rsid w:val="00F721AA"/>
    <w:rsid w:val="00F72203"/>
    <w:rsid w:val="00F72240"/>
    <w:rsid w:val="00F722CB"/>
    <w:rsid w:val="00F724B0"/>
    <w:rsid w:val="00F7254C"/>
    <w:rsid w:val="00F72693"/>
    <w:rsid w:val="00F72894"/>
    <w:rsid w:val="00F728C0"/>
    <w:rsid w:val="00F72930"/>
    <w:rsid w:val="00F72C62"/>
    <w:rsid w:val="00F72C63"/>
    <w:rsid w:val="00F72CA7"/>
    <w:rsid w:val="00F72DCF"/>
    <w:rsid w:val="00F72EBD"/>
    <w:rsid w:val="00F72F98"/>
    <w:rsid w:val="00F7325B"/>
    <w:rsid w:val="00F73504"/>
    <w:rsid w:val="00F73588"/>
    <w:rsid w:val="00F73619"/>
    <w:rsid w:val="00F7361E"/>
    <w:rsid w:val="00F73723"/>
    <w:rsid w:val="00F737C0"/>
    <w:rsid w:val="00F73843"/>
    <w:rsid w:val="00F738A4"/>
    <w:rsid w:val="00F739F2"/>
    <w:rsid w:val="00F73A40"/>
    <w:rsid w:val="00F73BCA"/>
    <w:rsid w:val="00F73F5F"/>
    <w:rsid w:val="00F74096"/>
    <w:rsid w:val="00F744A6"/>
    <w:rsid w:val="00F746DF"/>
    <w:rsid w:val="00F7494A"/>
    <w:rsid w:val="00F749EC"/>
    <w:rsid w:val="00F74D19"/>
    <w:rsid w:val="00F74DF0"/>
    <w:rsid w:val="00F74E21"/>
    <w:rsid w:val="00F74E6A"/>
    <w:rsid w:val="00F74F3D"/>
    <w:rsid w:val="00F74FCF"/>
    <w:rsid w:val="00F75069"/>
    <w:rsid w:val="00F75124"/>
    <w:rsid w:val="00F751AC"/>
    <w:rsid w:val="00F7572A"/>
    <w:rsid w:val="00F75996"/>
    <w:rsid w:val="00F7606C"/>
    <w:rsid w:val="00F76159"/>
    <w:rsid w:val="00F7636B"/>
    <w:rsid w:val="00F76371"/>
    <w:rsid w:val="00F763C7"/>
    <w:rsid w:val="00F765C5"/>
    <w:rsid w:val="00F76646"/>
    <w:rsid w:val="00F76689"/>
    <w:rsid w:val="00F7682E"/>
    <w:rsid w:val="00F76AC4"/>
    <w:rsid w:val="00F76C55"/>
    <w:rsid w:val="00F76D4C"/>
    <w:rsid w:val="00F76E01"/>
    <w:rsid w:val="00F76EB5"/>
    <w:rsid w:val="00F76ECA"/>
    <w:rsid w:val="00F770C5"/>
    <w:rsid w:val="00F77129"/>
    <w:rsid w:val="00F77167"/>
    <w:rsid w:val="00F772C6"/>
    <w:rsid w:val="00F7732A"/>
    <w:rsid w:val="00F77423"/>
    <w:rsid w:val="00F774E7"/>
    <w:rsid w:val="00F77505"/>
    <w:rsid w:val="00F77533"/>
    <w:rsid w:val="00F77648"/>
    <w:rsid w:val="00F779EB"/>
    <w:rsid w:val="00F77C63"/>
    <w:rsid w:val="00F77CA2"/>
    <w:rsid w:val="00F77EFB"/>
    <w:rsid w:val="00F77FFC"/>
    <w:rsid w:val="00F8005C"/>
    <w:rsid w:val="00F8009C"/>
    <w:rsid w:val="00F80204"/>
    <w:rsid w:val="00F80227"/>
    <w:rsid w:val="00F802FE"/>
    <w:rsid w:val="00F80377"/>
    <w:rsid w:val="00F80389"/>
    <w:rsid w:val="00F80504"/>
    <w:rsid w:val="00F80521"/>
    <w:rsid w:val="00F8068D"/>
    <w:rsid w:val="00F80723"/>
    <w:rsid w:val="00F8077F"/>
    <w:rsid w:val="00F80EF8"/>
    <w:rsid w:val="00F80F0A"/>
    <w:rsid w:val="00F80F40"/>
    <w:rsid w:val="00F81038"/>
    <w:rsid w:val="00F810BD"/>
    <w:rsid w:val="00F81119"/>
    <w:rsid w:val="00F81369"/>
    <w:rsid w:val="00F8141B"/>
    <w:rsid w:val="00F81448"/>
    <w:rsid w:val="00F8148E"/>
    <w:rsid w:val="00F81663"/>
    <w:rsid w:val="00F816FB"/>
    <w:rsid w:val="00F81828"/>
    <w:rsid w:val="00F818A6"/>
    <w:rsid w:val="00F81C53"/>
    <w:rsid w:val="00F81F6A"/>
    <w:rsid w:val="00F8201E"/>
    <w:rsid w:val="00F820E8"/>
    <w:rsid w:val="00F8213E"/>
    <w:rsid w:val="00F8248E"/>
    <w:rsid w:val="00F824C8"/>
    <w:rsid w:val="00F82737"/>
    <w:rsid w:val="00F827C4"/>
    <w:rsid w:val="00F82830"/>
    <w:rsid w:val="00F82990"/>
    <w:rsid w:val="00F829A6"/>
    <w:rsid w:val="00F82C50"/>
    <w:rsid w:val="00F82FF5"/>
    <w:rsid w:val="00F831CE"/>
    <w:rsid w:val="00F832F5"/>
    <w:rsid w:val="00F83421"/>
    <w:rsid w:val="00F83485"/>
    <w:rsid w:val="00F834D5"/>
    <w:rsid w:val="00F83739"/>
    <w:rsid w:val="00F838C9"/>
    <w:rsid w:val="00F839F6"/>
    <w:rsid w:val="00F83C33"/>
    <w:rsid w:val="00F83C85"/>
    <w:rsid w:val="00F83D83"/>
    <w:rsid w:val="00F83F83"/>
    <w:rsid w:val="00F83F88"/>
    <w:rsid w:val="00F840B1"/>
    <w:rsid w:val="00F840E1"/>
    <w:rsid w:val="00F8416D"/>
    <w:rsid w:val="00F8418A"/>
    <w:rsid w:val="00F8434F"/>
    <w:rsid w:val="00F844AC"/>
    <w:rsid w:val="00F844FD"/>
    <w:rsid w:val="00F845C6"/>
    <w:rsid w:val="00F8463D"/>
    <w:rsid w:val="00F84662"/>
    <w:rsid w:val="00F84893"/>
    <w:rsid w:val="00F84A38"/>
    <w:rsid w:val="00F84AFC"/>
    <w:rsid w:val="00F84B72"/>
    <w:rsid w:val="00F84C37"/>
    <w:rsid w:val="00F84C7B"/>
    <w:rsid w:val="00F84DC5"/>
    <w:rsid w:val="00F8504C"/>
    <w:rsid w:val="00F850F5"/>
    <w:rsid w:val="00F851C7"/>
    <w:rsid w:val="00F85233"/>
    <w:rsid w:val="00F852B2"/>
    <w:rsid w:val="00F8538F"/>
    <w:rsid w:val="00F853D4"/>
    <w:rsid w:val="00F85471"/>
    <w:rsid w:val="00F854CD"/>
    <w:rsid w:val="00F85577"/>
    <w:rsid w:val="00F855C4"/>
    <w:rsid w:val="00F855D7"/>
    <w:rsid w:val="00F85607"/>
    <w:rsid w:val="00F8563B"/>
    <w:rsid w:val="00F85750"/>
    <w:rsid w:val="00F859C6"/>
    <w:rsid w:val="00F85A97"/>
    <w:rsid w:val="00F85D33"/>
    <w:rsid w:val="00F85D3E"/>
    <w:rsid w:val="00F85D64"/>
    <w:rsid w:val="00F85E2C"/>
    <w:rsid w:val="00F85E3E"/>
    <w:rsid w:val="00F85E4E"/>
    <w:rsid w:val="00F85F06"/>
    <w:rsid w:val="00F85FB1"/>
    <w:rsid w:val="00F86082"/>
    <w:rsid w:val="00F861DA"/>
    <w:rsid w:val="00F86342"/>
    <w:rsid w:val="00F8647E"/>
    <w:rsid w:val="00F864BC"/>
    <w:rsid w:val="00F8652D"/>
    <w:rsid w:val="00F8664B"/>
    <w:rsid w:val="00F867C8"/>
    <w:rsid w:val="00F86800"/>
    <w:rsid w:val="00F86896"/>
    <w:rsid w:val="00F868A3"/>
    <w:rsid w:val="00F8695D"/>
    <w:rsid w:val="00F869EF"/>
    <w:rsid w:val="00F86A27"/>
    <w:rsid w:val="00F86A2D"/>
    <w:rsid w:val="00F86C2A"/>
    <w:rsid w:val="00F86C63"/>
    <w:rsid w:val="00F86D45"/>
    <w:rsid w:val="00F86DEC"/>
    <w:rsid w:val="00F86DF5"/>
    <w:rsid w:val="00F86E5E"/>
    <w:rsid w:val="00F87011"/>
    <w:rsid w:val="00F87040"/>
    <w:rsid w:val="00F87102"/>
    <w:rsid w:val="00F8711F"/>
    <w:rsid w:val="00F872F0"/>
    <w:rsid w:val="00F8733C"/>
    <w:rsid w:val="00F87394"/>
    <w:rsid w:val="00F8739A"/>
    <w:rsid w:val="00F874C9"/>
    <w:rsid w:val="00F874D2"/>
    <w:rsid w:val="00F87510"/>
    <w:rsid w:val="00F87666"/>
    <w:rsid w:val="00F8772C"/>
    <w:rsid w:val="00F877AB"/>
    <w:rsid w:val="00F87811"/>
    <w:rsid w:val="00F87AA1"/>
    <w:rsid w:val="00F87AD3"/>
    <w:rsid w:val="00F87BDC"/>
    <w:rsid w:val="00F87C57"/>
    <w:rsid w:val="00F87EE7"/>
    <w:rsid w:val="00F90013"/>
    <w:rsid w:val="00F902F5"/>
    <w:rsid w:val="00F9058D"/>
    <w:rsid w:val="00F9060A"/>
    <w:rsid w:val="00F9069F"/>
    <w:rsid w:val="00F906A9"/>
    <w:rsid w:val="00F906EC"/>
    <w:rsid w:val="00F90747"/>
    <w:rsid w:val="00F90788"/>
    <w:rsid w:val="00F9099B"/>
    <w:rsid w:val="00F909EC"/>
    <w:rsid w:val="00F90A3D"/>
    <w:rsid w:val="00F90A80"/>
    <w:rsid w:val="00F90ACB"/>
    <w:rsid w:val="00F90FDA"/>
    <w:rsid w:val="00F91053"/>
    <w:rsid w:val="00F91122"/>
    <w:rsid w:val="00F914DD"/>
    <w:rsid w:val="00F91534"/>
    <w:rsid w:val="00F915FC"/>
    <w:rsid w:val="00F91620"/>
    <w:rsid w:val="00F91664"/>
    <w:rsid w:val="00F91761"/>
    <w:rsid w:val="00F918AC"/>
    <w:rsid w:val="00F91931"/>
    <w:rsid w:val="00F91971"/>
    <w:rsid w:val="00F9199A"/>
    <w:rsid w:val="00F91C9B"/>
    <w:rsid w:val="00F91D33"/>
    <w:rsid w:val="00F91E4F"/>
    <w:rsid w:val="00F91E5F"/>
    <w:rsid w:val="00F91F84"/>
    <w:rsid w:val="00F91FF7"/>
    <w:rsid w:val="00F921CC"/>
    <w:rsid w:val="00F922C0"/>
    <w:rsid w:val="00F924F6"/>
    <w:rsid w:val="00F92505"/>
    <w:rsid w:val="00F92579"/>
    <w:rsid w:val="00F92774"/>
    <w:rsid w:val="00F9280B"/>
    <w:rsid w:val="00F92DAC"/>
    <w:rsid w:val="00F92ECE"/>
    <w:rsid w:val="00F92F32"/>
    <w:rsid w:val="00F9309A"/>
    <w:rsid w:val="00F931EF"/>
    <w:rsid w:val="00F93318"/>
    <w:rsid w:val="00F93547"/>
    <w:rsid w:val="00F935EC"/>
    <w:rsid w:val="00F9363F"/>
    <w:rsid w:val="00F93864"/>
    <w:rsid w:val="00F93A8B"/>
    <w:rsid w:val="00F93AB6"/>
    <w:rsid w:val="00F93ACE"/>
    <w:rsid w:val="00F93E15"/>
    <w:rsid w:val="00F94049"/>
    <w:rsid w:val="00F9421F"/>
    <w:rsid w:val="00F9423C"/>
    <w:rsid w:val="00F942D7"/>
    <w:rsid w:val="00F946F4"/>
    <w:rsid w:val="00F9472D"/>
    <w:rsid w:val="00F9476A"/>
    <w:rsid w:val="00F94794"/>
    <w:rsid w:val="00F94C9A"/>
    <w:rsid w:val="00F94CBD"/>
    <w:rsid w:val="00F94CC1"/>
    <w:rsid w:val="00F94CE8"/>
    <w:rsid w:val="00F94D0D"/>
    <w:rsid w:val="00F94E2A"/>
    <w:rsid w:val="00F94E84"/>
    <w:rsid w:val="00F94FCC"/>
    <w:rsid w:val="00F951B6"/>
    <w:rsid w:val="00F954F6"/>
    <w:rsid w:val="00F955CF"/>
    <w:rsid w:val="00F955F0"/>
    <w:rsid w:val="00F957F1"/>
    <w:rsid w:val="00F95842"/>
    <w:rsid w:val="00F958D8"/>
    <w:rsid w:val="00F958DC"/>
    <w:rsid w:val="00F95A23"/>
    <w:rsid w:val="00F95C5A"/>
    <w:rsid w:val="00F9600B"/>
    <w:rsid w:val="00F96018"/>
    <w:rsid w:val="00F96122"/>
    <w:rsid w:val="00F962DF"/>
    <w:rsid w:val="00F9647C"/>
    <w:rsid w:val="00F964AD"/>
    <w:rsid w:val="00F964F3"/>
    <w:rsid w:val="00F9667F"/>
    <w:rsid w:val="00F966C0"/>
    <w:rsid w:val="00F96745"/>
    <w:rsid w:val="00F9683D"/>
    <w:rsid w:val="00F968B1"/>
    <w:rsid w:val="00F96C47"/>
    <w:rsid w:val="00F96D06"/>
    <w:rsid w:val="00F96DE8"/>
    <w:rsid w:val="00F96F3A"/>
    <w:rsid w:val="00F96F43"/>
    <w:rsid w:val="00F97038"/>
    <w:rsid w:val="00F9703E"/>
    <w:rsid w:val="00F970F8"/>
    <w:rsid w:val="00F97140"/>
    <w:rsid w:val="00F97462"/>
    <w:rsid w:val="00F9761F"/>
    <w:rsid w:val="00F97656"/>
    <w:rsid w:val="00F976CC"/>
    <w:rsid w:val="00F97731"/>
    <w:rsid w:val="00F97944"/>
    <w:rsid w:val="00F97A03"/>
    <w:rsid w:val="00F97CB2"/>
    <w:rsid w:val="00F97E74"/>
    <w:rsid w:val="00FA0205"/>
    <w:rsid w:val="00FA0448"/>
    <w:rsid w:val="00FA04A8"/>
    <w:rsid w:val="00FA0501"/>
    <w:rsid w:val="00FA06CF"/>
    <w:rsid w:val="00FA0AE3"/>
    <w:rsid w:val="00FA0AF4"/>
    <w:rsid w:val="00FA0BA5"/>
    <w:rsid w:val="00FA0C1F"/>
    <w:rsid w:val="00FA0F48"/>
    <w:rsid w:val="00FA12A8"/>
    <w:rsid w:val="00FA1319"/>
    <w:rsid w:val="00FA1594"/>
    <w:rsid w:val="00FA15CC"/>
    <w:rsid w:val="00FA1646"/>
    <w:rsid w:val="00FA16B8"/>
    <w:rsid w:val="00FA1761"/>
    <w:rsid w:val="00FA1771"/>
    <w:rsid w:val="00FA179B"/>
    <w:rsid w:val="00FA17F0"/>
    <w:rsid w:val="00FA183A"/>
    <w:rsid w:val="00FA18F4"/>
    <w:rsid w:val="00FA192C"/>
    <w:rsid w:val="00FA1BF9"/>
    <w:rsid w:val="00FA1C06"/>
    <w:rsid w:val="00FA1DFF"/>
    <w:rsid w:val="00FA201E"/>
    <w:rsid w:val="00FA23E0"/>
    <w:rsid w:val="00FA2416"/>
    <w:rsid w:val="00FA2543"/>
    <w:rsid w:val="00FA254B"/>
    <w:rsid w:val="00FA26CD"/>
    <w:rsid w:val="00FA27F7"/>
    <w:rsid w:val="00FA2823"/>
    <w:rsid w:val="00FA291B"/>
    <w:rsid w:val="00FA292F"/>
    <w:rsid w:val="00FA295E"/>
    <w:rsid w:val="00FA2B0F"/>
    <w:rsid w:val="00FA2B74"/>
    <w:rsid w:val="00FA2B82"/>
    <w:rsid w:val="00FA2C9D"/>
    <w:rsid w:val="00FA2E50"/>
    <w:rsid w:val="00FA2E9A"/>
    <w:rsid w:val="00FA2EBC"/>
    <w:rsid w:val="00FA2F00"/>
    <w:rsid w:val="00FA2F4B"/>
    <w:rsid w:val="00FA2F6B"/>
    <w:rsid w:val="00FA2FF4"/>
    <w:rsid w:val="00FA3009"/>
    <w:rsid w:val="00FA324A"/>
    <w:rsid w:val="00FA3387"/>
    <w:rsid w:val="00FA33FA"/>
    <w:rsid w:val="00FA35E3"/>
    <w:rsid w:val="00FA36BB"/>
    <w:rsid w:val="00FA37CE"/>
    <w:rsid w:val="00FA3898"/>
    <w:rsid w:val="00FA38C6"/>
    <w:rsid w:val="00FA38F0"/>
    <w:rsid w:val="00FA3905"/>
    <w:rsid w:val="00FA39D5"/>
    <w:rsid w:val="00FA3A0C"/>
    <w:rsid w:val="00FA3C90"/>
    <w:rsid w:val="00FA3DE4"/>
    <w:rsid w:val="00FA3EC9"/>
    <w:rsid w:val="00FA400F"/>
    <w:rsid w:val="00FA401B"/>
    <w:rsid w:val="00FA4072"/>
    <w:rsid w:val="00FA41A9"/>
    <w:rsid w:val="00FA41D1"/>
    <w:rsid w:val="00FA425D"/>
    <w:rsid w:val="00FA44E1"/>
    <w:rsid w:val="00FA47B0"/>
    <w:rsid w:val="00FA4844"/>
    <w:rsid w:val="00FA49B8"/>
    <w:rsid w:val="00FA4D0C"/>
    <w:rsid w:val="00FA4D9C"/>
    <w:rsid w:val="00FA4DDE"/>
    <w:rsid w:val="00FA4DE6"/>
    <w:rsid w:val="00FA4EB5"/>
    <w:rsid w:val="00FA5047"/>
    <w:rsid w:val="00FA51AF"/>
    <w:rsid w:val="00FA545E"/>
    <w:rsid w:val="00FA5496"/>
    <w:rsid w:val="00FA54A0"/>
    <w:rsid w:val="00FA553D"/>
    <w:rsid w:val="00FA55B2"/>
    <w:rsid w:val="00FA564E"/>
    <w:rsid w:val="00FA5778"/>
    <w:rsid w:val="00FA581F"/>
    <w:rsid w:val="00FA5A08"/>
    <w:rsid w:val="00FA5AB4"/>
    <w:rsid w:val="00FA5B55"/>
    <w:rsid w:val="00FA5BBC"/>
    <w:rsid w:val="00FA5BCB"/>
    <w:rsid w:val="00FA5C1C"/>
    <w:rsid w:val="00FA5C45"/>
    <w:rsid w:val="00FA5D21"/>
    <w:rsid w:val="00FA5DC0"/>
    <w:rsid w:val="00FA5E76"/>
    <w:rsid w:val="00FA5F7A"/>
    <w:rsid w:val="00FA606A"/>
    <w:rsid w:val="00FA637E"/>
    <w:rsid w:val="00FA6488"/>
    <w:rsid w:val="00FA65F5"/>
    <w:rsid w:val="00FA6780"/>
    <w:rsid w:val="00FA67BA"/>
    <w:rsid w:val="00FA681C"/>
    <w:rsid w:val="00FA6911"/>
    <w:rsid w:val="00FA6957"/>
    <w:rsid w:val="00FA6991"/>
    <w:rsid w:val="00FA69BC"/>
    <w:rsid w:val="00FA6B47"/>
    <w:rsid w:val="00FA6B4D"/>
    <w:rsid w:val="00FA6BB0"/>
    <w:rsid w:val="00FA6BE0"/>
    <w:rsid w:val="00FA6C22"/>
    <w:rsid w:val="00FA6CE3"/>
    <w:rsid w:val="00FA6D0F"/>
    <w:rsid w:val="00FA6FF1"/>
    <w:rsid w:val="00FA7083"/>
    <w:rsid w:val="00FA7473"/>
    <w:rsid w:val="00FA74DE"/>
    <w:rsid w:val="00FA7506"/>
    <w:rsid w:val="00FA758C"/>
    <w:rsid w:val="00FA7807"/>
    <w:rsid w:val="00FA7C69"/>
    <w:rsid w:val="00FA7E14"/>
    <w:rsid w:val="00FA7EE8"/>
    <w:rsid w:val="00FB00C9"/>
    <w:rsid w:val="00FB041F"/>
    <w:rsid w:val="00FB0546"/>
    <w:rsid w:val="00FB0573"/>
    <w:rsid w:val="00FB0623"/>
    <w:rsid w:val="00FB06DE"/>
    <w:rsid w:val="00FB06F9"/>
    <w:rsid w:val="00FB0754"/>
    <w:rsid w:val="00FB07AF"/>
    <w:rsid w:val="00FB084B"/>
    <w:rsid w:val="00FB0B5A"/>
    <w:rsid w:val="00FB0C32"/>
    <w:rsid w:val="00FB0CF9"/>
    <w:rsid w:val="00FB0E87"/>
    <w:rsid w:val="00FB0EEE"/>
    <w:rsid w:val="00FB0FDB"/>
    <w:rsid w:val="00FB110F"/>
    <w:rsid w:val="00FB11B5"/>
    <w:rsid w:val="00FB133A"/>
    <w:rsid w:val="00FB1401"/>
    <w:rsid w:val="00FB14B1"/>
    <w:rsid w:val="00FB14B6"/>
    <w:rsid w:val="00FB1664"/>
    <w:rsid w:val="00FB190B"/>
    <w:rsid w:val="00FB19A9"/>
    <w:rsid w:val="00FB1A0A"/>
    <w:rsid w:val="00FB1A4F"/>
    <w:rsid w:val="00FB1A52"/>
    <w:rsid w:val="00FB1A63"/>
    <w:rsid w:val="00FB1AB0"/>
    <w:rsid w:val="00FB1B98"/>
    <w:rsid w:val="00FB1DB6"/>
    <w:rsid w:val="00FB1FC9"/>
    <w:rsid w:val="00FB2189"/>
    <w:rsid w:val="00FB22E5"/>
    <w:rsid w:val="00FB232D"/>
    <w:rsid w:val="00FB2390"/>
    <w:rsid w:val="00FB258D"/>
    <w:rsid w:val="00FB25E0"/>
    <w:rsid w:val="00FB2619"/>
    <w:rsid w:val="00FB2686"/>
    <w:rsid w:val="00FB26B1"/>
    <w:rsid w:val="00FB26B3"/>
    <w:rsid w:val="00FB26D7"/>
    <w:rsid w:val="00FB2748"/>
    <w:rsid w:val="00FB27CA"/>
    <w:rsid w:val="00FB27E2"/>
    <w:rsid w:val="00FB292F"/>
    <w:rsid w:val="00FB2A07"/>
    <w:rsid w:val="00FB2B09"/>
    <w:rsid w:val="00FB2B6A"/>
    <w:rsid w:val="00FB2B91"/>
    <w:rsid w:val="00FB2B99"/>
    <w:rsid w:val="00FB2C47"/>
    <w:rsid w:val="00FB3093"/>
    <w:rsid w:val="00FB341A"/>
    <w:rsid w:val="00FB3612"/>
    <w:rsid w:val="00FB361A"/>
    <w:rsid w:val="00FB363D"/>
    <w:rsid w:val="00FB3789"/>
    <w:rsid w:val="00FB3810"/>
    <w:rsid w:val="00FB398D"/>
    <w:rsid w:val="00FB3A79"/>
    <w:rsid w:val="00FB3AE4"/>
    <w:rsid w:val="00FB3B01"/>
    <w:rsid w:val="00FB3C05"/>
    <w:rsid w:val="00FB3C71"/>
    <w:rsid w:val="00FB3ED3"/>
    <w:rsid w:val="00FB40E5"/>
    <w:rsid w:val="00FB45E8"/>
    <w:rsid w:val="00FB45F5"/>
    <w:rsid w:val="00FB4892"/>
    <w:rsid w:val="00FB496A"/>
    <w:rsid w:val="00FB49B5"/>
    <w:rsid w:val="00FB4B09"/>
    <w:rsid w:val="00FB4B4A"/>
    <w:rsid w:val="00FB4B9C"/>
    <w:rsid w:val="00FB4BB2"/>
    <w:rsid w:val="00FB4C32"/>
    <w:rsid w:val="00FB4CFE"/>
    <w:rsid w:val="00FB4DAC"/>
    <w:rsid w:val="00FB4E06"/>
    <w:rsid w:val="00FB4FA9"/>
    <w:rsid w:val="00FB539D"/>
    <w:rsid w:val="00FB5478"/>
    <w:rsid w:val="00FB5542"/>
    <w:rsid w:val="00FB5741"/>
    <w:rsid w:val="00FB5787"/>
    <w:rsid w:val="00FB578B"/>
    <w:rsid w:val="00FB57CA"/>
    <w:rsid w:val="00FB582A"/>
    <w:rsid w:val="00FB59A5"/>
    <w:rsid w:val="00FB59A6"/>
    <w:rsid w:val="00FB5B91"/>
    <w:rsid w:val="00FB5CE9"/>
    <w:rsid w:val="00FB5DA9"/>
    <w:rsid w:val="00FB5DD8"/>
    <w:rsid w:val="00FB5E2D"/>
    <w:rsid w:val="00FB5E7C"/>
    <w:rsid w:val="00FB5F36"/>
    <w:rsid w:val="00FB6163"/>
    <w:rsid w:val="00FB637E"/>
    <w:rsid w:val="00FB6410"/>
    <w:rsid w:val="00FB64D5"/>
    <w:rsid w:val="00FB679C"/>
    <w:rsid w:val="00FB6858"/>
    <w:rsid w:val="00FB6866"/>
    <w:rsid w:val="00FB6918"/>
    <w:rsid w:val="00FB6988"/>
    <w:rsid w:val="00FB69D2"/>
    <w:rsid w:val="00FB69F1"/>
    <w:rsid w:val="00FB6B30"/>
    <w:rsid w:val="00FB6B37"/>
    <w:rsid w:val="00FB6B7A"/>
    <w:rsid w:val="00FB6B90"/>
    <w:rsid w:val="00FB6D63"/>
    <w:rsid w:val="00FB7118"/>
    <w:rsid w:val="00FB7166"/>
    <w:rsid w:val="00FB7218"/>
    <w:rsid w:val="00FB77AA"/>
    <w:rsid w:val="00FB77DC"/>
    <w:rsid w:val="00FB78B8"/>
    <w:rsid w:val="00FB797C"/>
    <w:rsid w:val="00FB7A9C"/>
    <w:rsid w:val="00FB7BA6"/>
    <w:rsid w:val="00FB7E53"/>
    <w:rsid w:val="00FB7E7E"/>
    <w:rsid w:val="00FB7F54"/>
    <w:rsid w:val="00FB7F69"/>
    <w:rsid w:val="00FB7F81"/>
    <w:rsid w:val="00FC0064"/>
    <w:rsid w:val="00FC03B5"/>
    <w:rsid w:val="00FC052B"/>
    <w:rsid w:val="00FC052E"/>
    <w:rsid w:val="00FC062A"/>
    <w:rsid w:val="00FC0725"/>
    <w:rsid w:val="00FC0997"/>
    <w:rsid w:val="00FC0A77"/>
    <w:rsid w:val="00FC0BBA"/>
    <w:rsid w:val="00FC0C67"/>
    <w:rsid w:val="00FC0DED"/>
    <w:rsid w:val="00FC0FE7"/>
    <w:rsid w:val="00FC1030"/>
    <w:rsid w:val="00FC10AB"/>
    <w:rsid w:val="00FC1226"/>
    <w:rsid w:val="00FC1300"/>
    <w:rsid w:val="00FC143C"/>
    <w:rsid w:val="00FC14E0"/>
    <w:rsid w:val="00FC1548"/>
    <w:rsid w:val="00FC15BB"/>
    <w:rsid w:val="00FC165F"/>
    <w:rsid w:val="00FC18CD"/>
    <w:rsid w:val="00FC18E8"/>
    <w:rsid w:val="00FC19E0"/>
    <w:rsid w:val="00FC1B34"/>
    <w:rsid w:val="00FC1BED"/>
    <w:rsid w:val="00FC1CEA"/>
    <w:rsid w:val="00FC1D09"/>
    <w:rsid w:val="00FC1E0B"/>
    <w:rsid w:val="00FC1E6C"/>
    <w:rsid w:val="00FC20A0"/>
    <w:rsid w:val="00FC248C"/>
    <w:rsid w:val="00FC2568"/>
    <w:rsid w:val="00FC2625"/>
    <w:rsid w:val="00FC2685"/>
    <w:rsid w:val="00FC275C"/>
    <w:rsid w:val="00FC27AF"/>
    <w:rsid w:val="00FC27CA"/>
    <w:rsid w:val="00FC283F"/>
    <w:rsid w:val="00FC28F0"/>
    <w:rsid w:val="00FC29B1"/>
    <w:rsid w:val="00FC29CC"/>
    <w:rsid w:val="00FC29D4"/>
    <w:rsid w:val="00FC2BE5"/>
    <w:rsid w:val="00FC2D0E"/>
    <w:rsid w:val="00FC2D11"/>
    <w:rsid w:val="00FC3051"/>
    <w:rsid w:val="00FC3250"/>
    <w:rsid w:val="00FC32D2"/>
    <w:rsid w:val="00FC3330"/>
    <w:rsid w:val="00FC33FA"/>
    <w:rsid w:val="00FC3862"/>
    <w:rsid w:val="00FC3A9A"/>
    <w:rsid w:val="00FC3AA4"/>
    <w:rsid w:val="00FC3B9F"/>
    <w:rsid w:val="00FC3BA9"/>
    <w:rsid w:val="00FC3C8E"/>
    <w:rsid w:val="00FC3D11"/>
    <w:rsid w:val="00FC3E4F"/>
    <w:rsid w:val="00FC3E6A"/>
    <w:rsid w:val="00FC3F42"/>
    <w:rsid w:val="00FC3FC1"/>
    <w:rsid w:val="00FC4036"/>
    <w:rsid w:val="00FC40AE"/>
    <w:rsid w:val="00FC41CE"/>
    <w:rsid w:val="00FC42A5"/>
    <w:rsid w:val="00FC453E"/>
    <w:rsid w:val="00FC455C"/>
    <w:rsid w:val="00FC458B"/>
    <w:rsid w:val="00FC45DD"/>
    <w:rsid w:val="00FC47A1"/>
    <w:rsid w:val="00FC488D"/>
    <w:rsid w:val="00FC48FA"/>
    <w:rsid w:val="00FC4CBD"/>
    <w:rsid w:val="00FC4EB2"/>
    <w:rsid w:val="00FC4F33"/>
    <w:rsid w:val="00FC50C0"/>
    <w:rsid w:val="00FC50CD"/>
    <w:rsid w:val="00FC5111"/>
    <w:rsid w:val="00FC5172"/>
    <w:rsid w:val="00FC518A"/>
    <w:rsid w:val="00FC51BD"/>
    <w:rsid w:val="00FC53D5"/>
    <w:rsid w:val="00FC53D8"/>
    <w:rsid w:val="00FC54C0"/>
    <w:rsid w:val="00FC5594"/>
    <w:rsid w:val="00FC55E3"/>
    <w:rsid w:val="00FC575E"/>
    <w:rsid w:val="00FC5855"/>
    <w:rsid w:val="00FC585B"/>
    <w:rsid w:val="00FC58EC"/>
    <w:rsid w:val="00FC5A81"/>
    <w:rsid w:val="00FC5C8A"/>
    <w:rsid w:val="00FC5DE2"/>
    <w:rsid w:val="00FC5FAF"/>
    <w:rsid w:val="00FC64D1"/>
    <w:rsid w:val="00FC6604"/>
    <w:rsid w:val="00FC6734"/>
    <w:rsid w:val="00FC67F7"/>
    <w:rsid w:val="00FC6824"/>
    <w:rsid w:val="00FC6933"/>
    <w:rsid w:val="00FC693B"/>
    <w:rsid w:val="00FC6A21"/>
    <w:rsid w:val="00FC6BE3"/>
    <w:rsid w:val="00FC6C36"/>
    <w:rsid w:val="00FC6C3B"/>
    <w:rsid w:val="00FC6C59"/>
    <w:rsid w:val="00FC6D18"/>
    <w:rsid w:val="00FC6D37"/>
    <w:rsid w:val="00FC6E31"/>
    <w:rsid w:val="00FC6EE0"/>
    <w:rsid w:val="00FC6F6A"/>
    <w:rsid w:val="00FC6FA7"/>
    <w:rsid w:val="00FC703D"/>
    <w:rsid w:val="00FC7094"/>
    <w:rsid w:val="00FC715C"/>
    <w:rsid w:val="00FC7245"/>
    <w:rsid w:val="00FC7426"/>
    <w:rsid w:val="00FC74DF"/>
    <w:rsid w:val="00FC7518"/>
    <w:rsid w:val="00FC76C1"/>
    <w:rsid w:val="00FC77D2"/>
    <w:rsid w:val="00FC77F9"/>
    <w:rsid w:val="00FC785B"/>
    <w:rsid w:val="00FC7A79"/>
    <w:rsid w:val="00FC7B49"/>
    <w:rsid w:val="00FC7B4F"/>
    <w:rsid w:val="00FC7B74"/>
    <w:rsid w:val="00FC7BB7"/>
    <w:rsid w:val="00FC7BDA"/>
    <w:rsid w:val="00FC7C4F"/>
    <w:rsid w:val="00FC7DD4"/>
    <w:rsid w:val="00FD0003"/>
    <w:rsid w:val="00FD0009"/>
    <w:rsid w:val="00FD00FB"/>
    <w:rsid w:val="00FD0107"/>
    <w:rsid w:val="00FD016C"/>
    <w:rsid w:val="00FD0288"/>
    <w:rsid w:val="00FD04BB"/>
    <w:rsid w:val="00FD086D"/>
    <w:rsid w:val="00FD099B"/>
    <w:rsid w:val="00FD09A2"/>
    <w:rsid w:val="00FD0B98"/>
    <w:rsid w:val="00FD0C00"/>
    <w:rsid w:val="00FD119F"/>
    <w:rsid w:val="00FD1343"/>
    <w:rsid w:val="00FD1441"/>
    <w:rsid w:val="00FD1490"/>
    <w:rsid w:val="00FD1B3B"/>
    <w:rsid w:val="00FD1BE0"/>
    <w:rsid w:val="00FD1E95"/>
    <w:rsid w:val="00FD1ECE"/>
    <w:rsid w:val="00FD1F5F"/>
    <w:rsid w:val="00FD21DC"/>
    <w:rsid w:val="00FD23D8"/>
    <w:rsid w:val="00FD285B"/>
    <w:rsid w:val="00FD2A34"/>
    <w:rsid w:val="00FD2CB4"/>
    <w:rsid w:val="00FD2CCA"/>
    <w:rsid w:val="00FD2D9F"/>
    <w:rsid w:val="00FD2EC3"/>
    <w:rsid w:val="00FD3147"/>
    <w:rsid w:val="00FD32FB"/>
    <w:rsid w:val="00FD331B"/>
    <w:rsid w:val="00FD3495"/>
    <w:rsid w:val="00FD34FF"/>
    <w:rsid w:val="00FD36A5"/>
    <w:rsid w:val="00FD378E"/>
    <w:rsid w:val="00FD379F"/>
    <w:rsid w:val="00FD37B5"/>
    <w:rsid w:val="00FD37CA"/>
    <w:rsid w:val="00FD3964"/>
    <w:rsid w:val="00FD3AC4"/>
    <w:rsid w:val="00FD3BC6"/>
    <w:rsid w:val="00FD3D92"/>
    <w:rsid w:val="00FD3E46"/>
    <w:rsid w:val="00FD425B"/>
    <w:rsid w:val="00FD427B"/>
    <w:rsid w:val="00FD42AD"/>
    <w:rsid w:val="00FD4322"/>
    <w:rsid w:val="00FD448A"/>
    <w:rsid w:val="00FD4559"/>
    <w:rsid w:val="00FD45EA"/>
    <w:rsid w:val="00FD4624"/>
    <w:rsid w:val="00FD4917"/>
    <w:rsid w:val="00FD4932"/>
    <w:rsid w:val="00FD4978"/>
    <w:rsid w:val="00FD4A11"/>
    <w:rsid w:val="00FD4ADE"/>
    <w:rsid w:val="00FD4B1B"/>
    <w:rsid w:val="00FD4D59"/>
    <w:rsid w:val="00FD4E1E"/>
    <w:rsid w:val="00FD4EC8"/>
    <w:rsid w:val="00FD4F36"/>
    <w:rsid w:val="00FD4FAD"/>
    <w:rsid w:val="00FD524E"/>
    <w:rsid w:val="00FD52ED"/>
    <w:rsid w:val="00FD531E"/>
    <w:rsid w:val="00FD5331"/>
    <w:rsid w:val="00FD53B1"/>
    <w:rsid w:val="00FD54E5"/>
    <w:rsid w:val="00FD55BB"/>
    <w:rsid w:val="00FD57A9"/>
    <w:rsid w:val="00FD57DB"/>
    <w:rsid w:val="00FD5933"/>
    <w:rsid w:val="00FD5B91"/>
    <w:rsid w:val="00FD5BCD"/>
    <w:rsid w:val="00FD5C12"/>
    <w:rsid w:val="00FD5CBC"/>
    <w:rsid w:val="00FD5D3B"/>
    <w:rsid w:val="00FD5E00"/>
    <w:rsid w:val="00FD5EB4"/>
    <w:rsid w:val="00FD5FB9"/>
    <w:rsid w:val="00FD5FFE"/>
    <w:rsid w:val="00FD60C6"/>
    <w:rsid w:val="00FD627C"/>
    <w:rsid w:val="00FD6371"/>
    <w:rsid w:val="00FD645E"/>
    <w:rsid w:val="00FD6634"/>
    <w:rsid w:val="00FD664C"/>
    <w:rsid w:val="00FD6708"/>
    <w:rsid w:val="00FD67A6"/>
    <w:rsid w:val="00FD67E4"/>
    <w:rsid w:val="00FD6AD6"/>
    <w:rsid w:val="00FD6D28"/>
    <w:rsid w:val="00FD6E88"/>
    <w:rsid w:val="00FD71ED"/>
    <w:rsid w:val="00FD72EC"/>
    <w:rsid w:val="00FD741B"/>
    <w:rsid w:val="00FD74CB"/>
    <w:rsid w:val="00FD7683"/>
    <w:rsid w:val="00FD7753"/>
    <w:rsid w:val="00FD77D9"/>
    <w:rsid w:val="00FD7AE5"/>
    <w:rsid w:val="00FE0075"/>
    <w:rsid w:val="00FE01C3"/>
    <w:rsid w:val="00FE03BD"/>
    <w:rsid w:val="00FE041D"/>
    <w:rsid w:val="00FE0583"/>
    <w:rsid w:val="00FE06B8"/>
    <w:rsid w:val="00FE071C"/>
    <w:rsid w:val="00FE0725"/>
    <w:rsid w:val="00FE08A4"/>
    <w:rsid w:val="00FE0CA9"/>
    <w:rsid w:val="00FE131C"/>
    <w:rsid w:val="00FE1603"/>
    <w:rsid w:val="00FE16A3"/>
    <w:rsid w:val="00FE172C"/>
    <w:rsid w:val="00FE1784"/>
    <w:rsid w:val="00FE17B5"/>
    <w:rsid w:val="00FE182C"/>
    <w:rsid w:val="00FE1843"/>
    <w:rsid w:val="00FE18D3"/>
    <w:rsid w:val="00FE1AC6"/>
    <w:rsid w:val="00FE1AF4"/>
    <w:rsid w:val="00FE1B65"/>
    <w:rsid w:val="00FE1C13"/>
    <w:rsid w:val="00FE1C9B"/>
    <w:rsid w:val="00FE1F2A"/>
    <w:rsid w:val="00FE206A"/>
    <w:rsid w:val="00FE2540"/>
    <w:rsid w:val="00FE26D3"/>
    <w:rsid w:val="00FE2732"/>
    <w:rsid w:val="00FE2881"/>
    <w:rsid w:val="00FE28D0"/>
    <w:rsid w:val="00FE2C89"/>
    <w:rsid w:val="00FE2CFF"/>
    <w:rsid w:val="00FE2F17"/>
    <w:rsid w:val="00FE319E"/>
    <w:rsid w:val="00FE32C3"/>
    <w:rsid w:val="00FE330B"/>
    <w:rsid w:val="00FE33AD"/>
    <w:rsid w:val="00FE3447"/>
    <w:rsid w:val="00FE3492"/>
    <w:rsid w:val="00FE3586"/>
    <w:rsid w:val="00FE35BF"/>
    <w:rsid w:val="00FE3798"/>
    <w:rsid w:val="00FE3A17"/>
    <w:rsid w:val="00FE3AE6"/>
    <w:rsid w:val="00FE3BA7"/>
    <w:rsid w:val="00FE3BCF"/>
    <w:rsid w:val="00FE3C89"/>
    <w:rsid w:val="00FE3D94"/>
    <w:rsid w:val="00FE3E2D"/>
    <w:rsid w:val="00FE3E80"/>
    <w:rsid w:val="00FE3F0F"/>
    <w:rsid w:val="00FE3F3A"/>
    <w:rsid w:val="00FE4147"/>
    <w:rsid w:val="00FE4298"/>
    <w:rsid w:val="00FE43D2"/>
    <w:rsid w:val="00FE46FC"/>
    <w:rsid w:val="00FE4849"/>
    <w:rsid w:val="00FE4885"/>
    <w:rsid w:val="00FE4B49"/>
    <w:rsid w:val="00FE4B7C"/>
    <w:rsid w:val="00FE4BBD"/>
    <w:rsid w:val="00FE4BC8"/>
    <w:rsid w:val="00FE4BE7"/>
    <w:rsid w:val="00FE4CE2"/>
    <w:rsid w:val="00FE5040"/>
    <w:rsid w:val="00FE518B"/>
    <w:rsid w:val="00FE5355"/>
    <w:rsid w:val="00FE5373"/>
    <w:rsid w:val="00FE54C1"/>
    <w:rsid w:val="00FE5578"/>
    <w:rsid w:val="00FE56DA"/>
    <w:rsid w:val="00FE57FF"/>
    <w:rsid w:val="00FE5DBF"/>
    <w:rsid w:val="00FE5E18"/>
    <w:rsid w:val="00FE5E9A"/>
    <w:rsid w:val="00FE5EF4"/>
    <w:rsid w:val="00FE5F32"/>
    <w:rsid w:val="00FE6039"/>
    <w:rsid w:val="00FE603B"/>
    <w:rsid w:val="00FE60BE"/>
    <w:rsid w:val="00FE61CD"/>
    <w:rsid w:val="00FE6382"/>
    <w:rsid w:val="00FE63A0"/>
    <w:rsid w:val="00FE63D1"/>
    <w:rsid w:val="00FE654E"/>
    <w:rsid w:val="00FE6564"/>
    <w:rsid w:val="00FE6573"/>
    <w:rsid w:val="00FE66DF"/>
    <w:rsid w:val="00FE67D1"/>
    <w:rsid w:val="00FE69B5"/>
    <w:rsid w:val="00FE69F6"/>
    <w:rsid w:val="00FE6A46"/>
    <w:rsid w:val="00FE6A64"/>
    <w:rsid w:val="00FE6AF2"/>
    <w:rsid w:val="00FE6B6F"/>
    <w:rsid w:val="00FE6BCF"/>
    <w:rsid w:val="00FE6C00"/>
    <w:rsid w:val="00FE6F49"/>
    <w:rsid w:val="00FE6FBD"/>
    <w:rsid w:val="00FE7160"/>
    <w:rsid w:val="00FE71EA"/>
    <w:rsid w:val="00FE75BC"/>
    <w:rsid w:val="00FE75F5"/>
    <w:rsid w:val="00FE768C"/>
    <w:rsid w:val="00FE79B2"/>
    <w:rsid w:val="00FE7AA2"/>
    <w:rsid w:val="00FE7AB5"/>
    <w:rsid w:val="00FE7B73"/>
    <w:rsid w:val="00FE7C8D"/>
    <w:rsid w:val="00FE7D07"/>
    <w:rsid w:val="00FE7D5A"/>
    <w:rsid w:val="00FF00A8"/>
    <w:rsid w:val="00FF00BE"/>
    <w:rsid w:val="00FF01F9"/>
    <w:rsid w:val="00FF02EE"/>
    <w:rsid w:val="00FF0611"/>
    <w:rsid w:val="00FF07D4"/>
    <w:rsid w:val="00FF0A95"/>
    <w:rsid w:val="00FF0AF1"/>
    <w:rsid w:val="00FF0C1B"/>
    <w:rsid w:val="00FF0C84"/>
    <w:rsid w:val="00FF0EEA"/>
    <w:rsid w:val="00FF0FD0"/>
    <w:rsid w:val="00FF1072"/>
    <w:rsid w:val="00FF112D"/>
    <w:rsid w:val="00FF1221"/>
    <w:rsid w:val="00FF125A"/>
    <w:rsid w:val="00FF13E0"/>
    <w:rsid w:val="00FF1610"/>
    <w:rsid w:val="00FF1756"/>
    <w:rsid w:val="00FF192C"/>
    <w:rsid w:val="00FF19A0"/>
    <w:rsid w:val="00FF1A63"/>
    <w:rsid w:val="00FF1D8E"/>
    <w:rsid w:val="00FF1DBA"/>
    <w:rsid w:val="00FF1DDD"/>
    <w:rsid w:val="00FF1EFC"/>
    <w:rsid w:val="00FF1F1E"/>
    <w:rsid w:val="00FF2066"/>
    <w:rsid w:val="00FF236A"/>
    <w:rsid w:val="00FF2425"/>
    <w:rsid w:val="00FF246E"/>
    <w:rsid w:val="00FF24B0"/>
    <w:rsid w:val="00FF26BF"/>
    <w:rsid w:val="00FF26EE"/>
    <w:rsid w:val="00FF2B70"/>
    <w:rsid w:val="00FF3180"/>
    <w:rsid w:val="00FF32C5"/>
    <w:rsid w:val="00FF34D2"/>
    <w:rsid w:val="00FF361F"/>
    <w:rsid w:val="00FF367E"/>
    <w:rsid w:val="00FF38D5"/>
    <w:rsid w:val="00FF3939"/>
    <w:rsid w:val="00FF394D"/>
    <w:rsid w:val="00FF3AA1"/>
    <w:rsid w:val="00FF3BC6"/>
    <w:rsid w:val="00FF3C67"/>
    <w:rsid w:val="00FF3E57"/>
    <w:rsid w:val="00FF3F74"/>
    <w:rsid w:val="00FF3F8A"/>
    <w:rsid w:val="00FF4021"/>
    <w:rsid w:val="00FF417A"/>
    <w:rsid w:val="00FF4467"/>
    <w:rsid w:val="00FF455F"/>
    <w:rsid w:val="00FF45C0"/>
    <w:rsid w:val="00FF46DC"/>
    <w:rsid w:val="00FF472B"/>
    <w:rsid w:val="00FF47E3"/>
    <w:rsid w:val="00FF48CC"/>
    <w:rsid w:val="00FF49A6"/>
    <w:rsid w:val="00FF4A78"/>
    <w:rsid w:val="00FF4ACA"/>
    <w:rsid w:val="00FF4C6B"/>
    <w:rsid w:val="00FF4C9C"/>
    <w:rsid w:val="00FF4D0F"/>
    <w:rsid w:val="00FF4D4D"/>
    <w:rsid w:val="00FF4D58"/>
    <w:rsid w:val="00FF4D76"/>
    <w:rsid w:val="00FF4EA0"/>
    <w:rsid w:val="00FF4F95"/>
    <w:rsid w:val="00FF506F"/>
    <w:rsid w:val="00FF50F0"/>
    <w:rsid w:val="00FF50F6"/>
    <w:rsid w:val="00FF5105"/>
    <w:rsid w:val="00FF51AF"/>
    <w:rsid w:val="00FF52C1"/>
    <w:rsid w:val="00FF59E4"/>
    <w:rsid w:val="00FF5A29"/>
    <w:rsid w:val="00FF5B7E"/>
    <w:rsid w:val="00FF5B8E"/>
    <w:rsid w:val="00FF5BB7"/>
    <w:rsid w:val="00FF5CF1"/>
    <w:rsid w:val="00FF5D86"/>
    <w:rsid w:val="00FF5E95"/>
    <w:rsid w:val="00FF5EDB"/>
    <w:rsid w:val="00FF607B"/>
    <w:rsid w:val="00FF6158"/>
    <w:rsid w:val="00FF635D"/>
    <w:rsid w:val="00FF6497"/>
    <w:rsid w:val="00FF663F"/>
    <w:rsid w:val="00FF6646"/>
    <w:rsid w:val="00FF665C"/>
    <w:rsid w:val="00FF665E"/>
    <w:rsid w:val="00FF6723"/>
    <w:rsid w:val="00FF68D6"/>
    <w:rsid w:val="00FF6990"/>
    <w:rsid w:val="00FF6C93"/>
    <w:rsid w:val="00FF6EB1"/>
    <w:rsid w:val="00FF6EEC"/>
    <w:rsid w:val="00FF6F7F"/>
    <w:rsid w:val="00FF7059"/>
    <w:rsid w:val="00FF72DA"/>
    <w:rsid w:val="00FF741F"/>
    <w:rsid w:val="00FF77F5"/>
    <w:rsid w:val="00FF793D"/>
    <w:rsid w:val="00FF7A04"/>
    <w:rsid w:val="00FF7B23"/>
    <w:rsid w:val="00FF7D8E"/>
    <w:rsid w:val="00FF7E0D"/>
    <w:rsid w:val="00FF7E11"/>
    <w:rsid w:val="00FF7EB7"/>
    <w:rsid w:val="00FF7FBB"/>
    <w:rsid w:val="012D6C71"/>
    <w:rsid w:val="019006A0"/>
    <w:rsid w:val="0192737D"/>
    <w:rsid w:val="02862B81"/>
    <w:rsid w:val="02CC7412"/>
    <w:rsid w:val="03BE7B3F"/>
    <w:rsid w:val="04427054"/>
    <w:rsid w:val="05C00E59"/>
    <w:rsid w:val="062F5F31"/>
    <w:rsid w:val="07E66B7E"/>
    <w:rsid w:val="08BF1891"/>
    <w:rsid w:val="0A060C7D"/>
    <w:rsid w:val="0A3768CB"/>
    <w:rsid w:val="0BCC6D8F"/>
    <w:rsid w:val="0C231ADF"/>
    <w:rsid w:val="0DD423A8"/>
    <w:rsid w:val="0E8974E1"/>
    <w:rsid w:val="0ECB0A74"/>
    <w:rsid w:val="100B1B4A"/>
    <w:rsid w:val="11D408B8"/>
    <w:rsid w:val="12226EFA"/>
    <w:rsid w:val="123F48F1"/>
    <w:rsid w:val="12D55552"/>
    <w:rsid w:val="13F346CD"/>
    <w:rsid w:val="14376625"/>
    <w:rsid w:val="151C1B8C"/>
    <w:rsid w:val="15501A56"/>
    <w:rsid w:val="165223D3"/>
    <w:rsid w:val="16680603"/>
    <w:rsid w:val="16687181"/>
    <w:rsid w:val="166B0FBD"/>
    <w:rsid w:val="16C5302D"/>
    <w:rsid w:val="16CC3AB5"/>
    <w:rsid w:val="171353AA"/>
    <w:rsid w:val="183D0F04"/>
    <w:rsid w:val="18494B2A"/>
    <w:rsid w:val="18EE2F06"/>
    <w:rsid w:val="198A25B6"/>
    <w:rsid w:val="19E44721"/>
    <w:rsid w:val="1D07547A"/>
    <w:rsid w:val="1D444A10"/>
    <w:rsid w:val="1EF812F9"/>
    <w:rsid w:val="1F0A0C08"/>
    <w:rsid w:val="20043F90"/>
    <w:rsid w:val="203F526E"/>
    <w:rsid w:val="2043CD98"/>
    <w:rsid w:val="2203708E"/>
    <w:rsid w:val="22D83F7D"/>
    <w:rsid w:val="23290E8A"/>
    <w:rsid w:val="247916A6"/>
    <w:rsid w:val="251E00B2"/>
    <w:rsid w:val="251F5106"/>
    <w:rsid w:val="25F0643F"/>
    <w:rsid w:val="268F0213"/>
    <w:rsid w:val="27781721"/>
    <w:rsid w:val="279113D8"/>
    <w:rsid w:val="27CA5256"/>
    <w:rsid w:val="294558BA"/>
    <w:rsid w:val="29550038"/>
    <w:rsid w:val="2A3E6F63"/>
    <w:rsid w:val="2C6C673F"/>
    <w:rsid w:val="2C6E4AD3"/>
    <w:rsid w:val="2D4E1302"/>
    <w:rsid w:val="2E1168AB"/>
    <w:rsid w:val="2E4004A9"/>
    <w:rsid w:val="2E783721"/>
    <w:rsid w:val="30C06819"/>
    <w:rsid w:val="31A36280"/>
    <w:rsid w:val="3249539B"/>
    <w:rsid w:val="328A61B4"/>
    <w:rsid w:val="32CF0434"/>
    <w:rsid w:val="33114C55"/>
    <w:rsid w:val="34216895"/>
    <w:rsid w:val="3463319E"/>
    <w:rsid w:val="361357EB"/>
    <w:rsid w:val="36FE7497"/>
    <w:rsid w:val="37E33064"/>
    <w:rsid w:val="384D4D91"/>
    <w:rsid w:val="39963A6F"/>
    <w:rsid w:val="3A43603C"/>
    <w:rsid w:val="3C015D25"/>
    <w:rsid w:val="3CF2296A"/>
    <w:rsid w:val="3D574C1C"/>
    <w:rsid w:val="3DBD77B1"/>
    <w:rsid w:val="3E7D1F5E"/>
    <w:rsid w:val="3FE12573"/>
    <w:rsid w:val="4157061F"/>
    <w:rsid w:val="41831891"/>
    <w:rsid w:val="41E411EF"/>
    <w:rsid w:val="437007FC"/>
    <w:rsid w:val="439F730E"/>
    <w:rsid w:val="43B745A0"/>
    <w:rsid w:val="455B3E70"/>
    <w:rsid w:val="46004DE1"/>
    <w:rsid w:val="46507EA5"/>
    <w:rsid w:val="46933536"/>
    <w:rsid w:val="47D269E2"/>
    <w:rsid w:val="47ED256A"/>
    <w:rsid w:val="4870066E"/>
    <w:rsid w:val="48774AEE"/>
    <w:rsid w:val="48C447EC"/>
    <w:rsid w:val="497C4DAB"/>
    <w:rsid w:val="49AD21E4"/>
    <w:rsid w:val="49B16B72"/>
    <w:rsid w:val="4A4505BB"/>
    <w:rsid w:val="4B173FFD"/>
    <w:rsid w:val="4B4D0D9C"/>
    <w:rsid w:val="4B836E90"/>
    <w:rsid w:val="4D5F3F1B"/>
    <w:rsid w:val="4DC3281F"/>
    <w:rsid w:val="4DD20E8C"/>
    <w:rsid w:val="4FD16C2B"/>
    <w:rsid w:val="50650E57"/>
    <w:rsid w:val="51052BF5"/>
    <w:rsid w:val="52536E96"/>
    <w:rsid w:val="527C23E9"/>
    <w:rsid w:val="52A31ABC"/>
    <w:rsid w:val="538C75F5"/>
    <w:rsid w:val="55803F3F"/>
    <w:rsid w:val="559E1056"/>
    <w:rsid w:val="55D03BE7"/>
    <w:rsid w:val="565571CF"/>
    <w:rsid w:val="5843718A"/>
    <w:rsid w:val="58DF345E"/>
    <w:rsid w:val="591B4138"/>
    <w:rsid w:val="59492461"/>
    <w:rsid w:val="5A2561FF"/>
    <w:rsid w:val="5A421155"/>
    <w:rsid w:val="5A7126ED"/>
    <w:rsid w:val="5AD811F9"/>
    <w:rsid w:val="5AE90BF4"/>
    <w:rsid w:val="5C023DDB"/>
    <w:rsid w:val="5CCF76C8"/>
    <w:rsid w:val="5CDE6FA3"/>
    <w:rsid w:val="5DD531A1"/>
    <w:rsid w:val="5F863221"/>
    <w:rsid w:val="611B55A3"/>
    <w:rsid w:val="61F950AE"/>
    <w:rsid w:val="62E2246D"/>
    <w:rsid w:val="63165705"/>
    <w:rsid w:val="6405681A"/>
    <w:rsid w:val="64F8658D"/>
    <w:rsid w:val="66906FB6"/>
    <w:rsid w:val="67E63EAA"/>
    <w:rsid w:val="68DB6F36"/>
    <w:rsid w:val="68E50ABA"/>
    <w:rsid w:val="69AF184E"/>
    <w:rsid w:val="6A0E7616"/>
    <w:rsid w:val="6BC93144"/>
    <w:rsid w:val="6C7945A7"/>
    <w:rsid w:val="6C9939F5"/>
    <w:rsid w:val="6D2D3997"/>
    <w:rsid w:val="6E305D2F"/>
    <w:rsid w:val="70672272"/>
    <w:rsid w:val="7099685F"/>
    <w:rsid w:val="70AF3DB3"/>
    <w:rsid w:val="717B788E"/>
    <w:rsid w:val="726118E3"/>
    <w:rsid w:val="74DA4F05"/>
    <w:rsid w:val="74F20C84"/>
    <w:rsid w:val="75CC41D0"/>
    <w:rsid w:val="77D15313"/>
    <w:rsid w:val="77DF31A6"/>
    <w:rsid w:val="78AB06C6"/>
    <w:rsid w:val="78D11D19"/>
    <w:rsid w:val="7952784A"/>
    <w:rsid w:val="79640606"/>
    <w:rsid w:val="7CB773FC"/>
    <w:rsid w:val="7D2877E6"/>
    <w:rsid w:val="7E181486"/>
    <w:rsid w:val="7E5D13DC"/>
    <w:rsid w:val="7E687A56"/>
    <w:rsid w:val="7EC73D2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79F5981B"/>
  <w15:docId w15:val="{D251B740-A29F-4813-B35C-BD833345A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uiPriority="9"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qFormat="1"/>
    <w:lsdException w:name="toc 4" w:qFormat="1"/>
    <w:lsdException w:name="toc 5" w:qFormat="1"/>
    <w:lsdException w:name="toc 6" w:qFormat="1"/>
    <w:lsdException w:name="toc 7"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qFormat="1"/>
    <w:lsdException w:name="envelope return" w:qFormat="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qFormat="1"/>
    <w:lsdException w:name="table of authorities" w:qFormat="1"/>
    <w:lsdException w:name="macro" w:qFormat="1"/>
    <w:lsdException w:name="toa heading" w:qFormat="1"/>
    <w:lsdException w:name="List" w:uiPriority="99"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CG Times (WN)" w:eastAsia="Batang" w:hAnsi="CG Times (WN)"/>
      <w:szCs w:val="24"/>
      <w:lang w:eastAsia="en-US"/>
    </w:rPr>
  </w:style>
  <w:style w:type="paragraph" w:styleId="Heading1">
    <w:name w:val="heading 1"/>
    <w:basedOn w:val="Normal"/>
    <w:next w:val="BodyText"/>
    <w:link w:val="Heading1Char"/>
    <w:qFormat/>
    <w:pPr>
      <w:keepNext/>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uiPriority w:val="9"/>
    <w:qFormat/>
    <w:pPr>
      <w:keepNext/>
      <w:spacing w:before="240" w:after="60"/>
      <w:outlineLvl w:val="1"/>
    </w:pPr>
    <w:rPr>
      <w:rFonts w:ascii="Arial" w:eastAsia="MS Mincho" w:hAnsi="Arial" w:cs="Arial"/>
      <w:b/>
      <w:bCs/>
      <w:iCs/>
      <w:szCs w:val="28"/>
      <w:lang w:eastAsia="zh-CN"/>
    </w:rPr>
  </w:style>
  <w:style w:type="paragraph" w:styleId="Heading3">
    <w:name w:val="heading 3"/>
    <w:basedOn w:val="Heading2"/>
    <w:next w:val="Normal"/>
    <w:link w:val="Heading3Char"/>
    <w:qFormat/>
    <w:pPr>
      <w:outlineLvl w:val="2"/>
    </w:pPr>
    <w:rPr>
      <w:rFonts w:ascii="Times New Roman" w:eastAsia="SimSun" w:hAnsi="Times New Roman" w:cs="Times New Roman"/>
      <w:b w:val="0"/>
      <w:bCs w:val="0"/>
      <w:iCs w:val="0"/>
      <w:sz w:val="24"/>
      <w:szCs w:val="24"/>
      <w:lang w:val="en-GB"/>
    </w:rPr>
  </w:style>
  <w:style w:type="paragraph" w:styleId="Heading4">
    <w:name w:val="heading 4"/>
    <w:basedOn w:val="Normal"/>
    <w:next w:val="Normal"/>
    <w:link w:val="Heading4Char"/>
    <w:qFormat/>
    <w:pPr>
      <w:keepNext/>
      <w:tabs>
        <w:tab w:val="left" w:pos="-5500"/>
      </w:tabs>
      <w:spacing w:before="240" w:after="60"/>
      <w:outlineLvl w:val="3"/>
    </w:pPr>
    <w:rPr>
      <w:rFonts w:ascii="Arial" w:eastAsiaTheme="minorEastAsia" w:hAnsi="Arial" w:cs="Arial"/>
      <w:sz w:val="22"/>
      <w:szCs w:val="22"/>
      <w:lang w:eastAsia="zh-CN"/>
    </w:rPr>
  </w:style>
  <w:style w:type="paragraph" w:styleId="Heading5">
    <w:name w:val="heading 5"/>
    <w:basedOn w:val="Normal"/>
    <w:next w:val="Normal"/>
    <w:link w:val="Heading5Char"/>
    <w:uiPriority w:val="9"/>
    <w:qFormat/>
    <w:pPr>
      <w:keepNext/>
      <w:keepLines/>
      <w:tabs>
        <w:tab w:val="left" w:pos="1188"/>
      </w:tabs>
      <w:spacing w:before="280" w:after="290" w:line="376" w:lineRule="auto"/>
      <w:ind w:left="851" w:hanging="851"/>
      <w:outlineLvl w:val="4"/>
    </w:pPr>
    <w:rPr>
      <w:rFonts w:ascii="Arial" w:hAnsi="Arial" w:cs="Arial"/>
      <w:szCs w:val="20"/>
    </w:rPr>
  </w:style>
  <w:style w:type="paragraph" w:styleId="Heading6">
    <w:name w:val="heading 6"/>
    <w:basedOn w:val="Normal"/>
    <w:next w:val="Normal"/>
    <w:link w:val="Heading6Char"/>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link w:val="Heading7Char"/>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link w:val="Heading8Char"/>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link w:val="Heading9Char"/>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pPr>
    <w:rPr>
      <w:rFonts w:ascii="Consolas" w:eastAsia="MS Mincho" w:hAnsi="Consolas"/>
      <w:lang w:val="en-GB" w:eastAsia="en-US"/>
    </w:rPr>
  </w:style>
  <w:style w:type="paragraph" w:styleId="BodyText">
    <w:name w:val="Body Text"/>
    <w:basedOn w:val="Normal"/>
    <w:link w:val="BodyTextChar"/>
    <w:qFormat/>
    <w:pPr>
      <w:spacing w:after="120"/>
      <w:jc w:val="both"/>
    </w:pPr>
    <w:rPr>
      <w:rFonts w:ascii="Times New Roman" w:eastAsiaTheme="minorEastAsia" w:hAnsi="Times New Roman"/>
      <w:lang w:eastAsia="zh-CN"/>
    </w:rPr>
  </w:style>
  <w:style w:type="paragraph" w:styleId="List3">
    <w:name w:val="List 3"/>
    <w:basedOn w:val="Normal"/>
    <w:qFormat/>
    <w:pPr>
      <w:spacing w:after="180"/>
      <w:ind w:left="849" w:hanging="283"/>
      <w:contextualSpacing/>
    </w:pPr>
    <w:rPr>
      <w:rFonts w:ascii="Times New Roman" w:eastAsia="MS Mincho" w:hAnsi="Times New Roman"/>
      <w:szCs w:val="20"/>
      <w:lang w:val="en-GB"/>
    </w:rPr>
  </w:style>
  <w:style w:type="paragraph" w:styleId="TOC7">
    <w:name w:val="toc 7"/>
    <w:basedOn w:val="Normal"/>
    <w:next w:val="Normal"/>
    <w:qFormat/>
    <w:pPr>
      <w:ind w:leftChars="1200" w:left="2520"/>
    </w:pPr>
  </w:style>
  <w:style w:type="paragraph" w:styleId="ListNumber2">
    <w:name w:val="List Number 2"/>
    <w:basedOn w:val="Normal"/>
    <w:qFormat/>
    <w:pPr>
      <w:numPr>
        <w:numId w:val="1"/>
      </w:numPr>
      <w:spacing w:after="180"/>
      <w:contextualSpacing/>
    </w:pPr>
    <w:rPr>
      <w:rFonts w:ascii="Times New Roman" w:eastAsia="MS Mincho" w:hAnsi="Times New Roman"/>
      <w:szCs w:val="20"/>
      <w:lang w:val="en-GB"/>
    </w:rPr>
  </w:style>
  <w:style w:type="paragraph" w:styleId="TableofAuthorities">
    <w:name w:val="table of authorities"/>
    <w:basedOn w:val="Normal"/>
    <w:next w:val="Normal"/>
    <w:qFormat/>
    <w:pPr>
      <w:ind w:left="200" w:hanging="200"/>
    </w:pPr>
    <w:rPr>
      <w:rFonts w:ascii="Times New Roman" w:eastAsia="MS Mincho" w:hAnsi="Times New Roman"/>
      <w:szCs w:val="20"/>
      <w:lang w:val="en-GB"/>
    </w:rPr>
  </w:style>
  <w:style w:type="paragraph" w:styleId="NoteHeading">
    <w:name w:val="Note Heading"/>
    <w:basedOn w:val="Normal"/>
    <w:next w:val="Normal"/>
    <w:link w:val="NoteHeadingChar"/>
    <w:qFormat/>
    <w:rPr>
      <w:rFonts w:ascii="Times New Roman" w:eastAsia="MS Mincho" w:hAnsi="Times New Roman"/>
      <w:szCs w:val="20"/>
      <w:lang w:val="en-GB"/>
    </w:rPr>
  </w:style>
  <w:style w:type="paragraph" w:styleId="ListBullet4">
    <w:name w:val="List Bullet 4"/>
    <w:basedOn w:val="Normal"/>
    <w:qFormat/>
    <w:pPr>
      <w:numPr>
        <w:numId w:val="2"/>
      </w:numPr>
      <w:spacing w:after="180"/>
      <w:contextualSpacing/>
    </w:pPr>
    <w:rPr>
      <w:rFonts w:ascii="Times New Roman" w:eastAsia="MS Mincho" w:hAnsi="Times New Roman"/>
      <w:szCs w:val="20"/>
      <w:lang w:val="en-GB"/>
    </w:rPr>
  </w:style>
  <w:style w:type="paragraph" w:styleId="Index8">
    <w:name w:val="index 8"/>
    <w:basedOn w:val="Normal"/>
    <w:next w:val="Normal"/>
    <w:qFormat/>
    <w:pPr>
      <w:ind w:left="1600" w:hanging="200"/>
    </w:pPr>
    <w:rPr>
      <w:rFonts w:ascii="Times New Roman" w:eastAsia="MS Mincho" w:hAnsi="Times New Roman"/>
      <w:szCs w:val="20"/>
      <w:lang w:val="en-GB"/>
    </w:rPr>
  </w:style>
  <w:style w:type="paragraph" w:styleId="E-mailSignature">
    <w:name w:val="E-mail Signature"/>
    <w:basedOn w:val="Normal"/>
    <w:link w:val="E-mailSignatureChar"/>
    <w:qFormat/>
    <w:rPr>
      <w:rFonts w:ascii="Times New Roman" w:eastAsia="MS Mincho" w:hAnsi="Times New Roman"/>
      <w:szCs w:val="20"/>
      <w:lang w:val="en-GB"/>
    </w:rPr>
  </w:style>
  <w:style w:type="paragraph" w:styleId="ListNumber">
    <w:name w:val="List Number"/>
    <w:basedOn w:val="Normal"/>
    <w:qFormat/>
    <w:pPr>
      <w:numPr>
        <w:numId w:val="3"/>
      </w:numPr>
      <w:spacing w:after="180"/>
      <w:contextualSpacing/>
    </w:pPr>
    <w:rPr>
      <w:rFonts w:ascii="Times New Roman" w:eastAsia="MS Mincho" w:hAnsi="Times New Roman"/>
      <w:szCs w:val="20"/>
      <w:lang w:val="en-GB"/>
    </w:rPr>
  </w:style>
  <w:style w:type="paragraph" w:styleId="NormalIndent">
    <w:name w:val="Normal Indent"/>
    <w:basedOn w:val="Normal"/>
    <w:qFormat/>
    <w:pPr>
      <w:spacing w:after="180"/>
      <w:ind w:left="720"/>
    </w:pPr>
    <w:rPr>
      <w:rFonts w:ascii="Times New Roman" w:eastAsia="MS Mincho" w:hAnsi="Times New Roman"/>
      <w:szCs w:val="20"/>
      <w:lang w:val="en-GB"/>
    </w:r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szCs w:val="20"/>
      <w:lang w:val="en-GB"/>
    </w:rPr>
  </w:style>
  <w:style w:type="paragraph" w:styleId="Index5">
    <w:name w:val="index 5"/>
    <w:basedOn w:val="Normal"/>
    <w:next w:val="Normal"/>
    <w:qFormat/>
    <w:pPr>
      <w:ind w:left="1000" w:hanging="200"/>
    </w:pPr>
    <w:rPr>
      <w:rFonts w:ascii="Times New Roman" w:eastAsia="MS Mincho" w:hAnsi="Times New Roman"/>
      <w:szCs w:val="20"/>
      <w:lang w:val="en-GB"/>
    </w:rPr>
  </w:style>
  <w:style w:type="paragraph" w:styleId="ListBullet">
    <w:name w:val="List Bullet"/>
    <w:basedOn w:val="Normal"/>
    <w:qFormat/>
    <w:pPr>
      <w:numPr>
        <w:numId w:val="4"/>
      </w:numPr>
      <w:spacing w:after="180"/>
      <w:contextualSpacing/>
    </w:pPr>
    <w:rPr>
      <w:rFonts w:ascii="Times New Roman" w:eastAsia="MS Mincho" w:hAnsi="Times New Roman"/>
      <w:szCs w:val="20"/>
      <w:lang w:val="en-GB"/>
    </w:rPr>
  </w:style>
  <w:style w:type="paragraph" w:styleId="EnvelopeAddress">
    <w:name w:val="envelope address"/>
    <w:basedOn w:val="Normal"/>
    <w:qFormat/>
    <w:pPr>
      <w:framePr w:w="7920" w:h="1980" w:hRule="exact" w:hSpace="180" w:wrap="auto" w:hAnchor="page" w:xAlign="center" w:yAlign="bottom"/>
      <w:snapToGrid w:val="0"/>
      <w:ind w:leftChars="1400" w:left="100"/>
    </w:pPr>
    <w:rPr>
      <w:rFonts w:asciiTheme="majorHAnsi" w:eastAsiaTheme="majorEastAsia" w:hAnsiTheme="majorHAnsi" w:cstheme="majorBidi"/>
      <w:sz w:val="24"/>
    </w:rPr>
  </w:style>
  <w:style w:type="paragraph" w:styleId="DocumentMap">
    <w:name w:val="Document Map"/>
    <w:basedOn w:val="Normal"/>
    <w:link w:val="DocumentMapChar"/>
    <w:qFormat/>
    <w:pPr>
      <w:shd w:val="clear" w:color="auto" w:fill="000080"/>
    </w:pPr>
  </w:style>
  <w:style w:type="paragraph" w:styleId="TOAHeading">
    <w:name w:val="toa heading"/>
    <w:basedOn w:val="Normal"/>
    <w:next w:val="Normal"/>
    <w:qFormat/>
    <w:pPr>
      <w:spacing w:before="120"/>
    </w:pPr>
    <w:rPr>
      <w:rFonts w:asciiTheme="majorHAnsi" w:eastAsiaTheme="majorEastAsia" w:hAnsiTheme="majorHAnsi" w:cstheme="majorBidi"/>
      <w:sz w:val="24"/>
    </w:rPr>
  </w:style>
  <w:style w:type="paragraph" w:styleId="CommentText">
    <w:name w:val="annotation text"/>
    <w:basedOn w:val="Normal"/>
    <w:link w:val="CommentTextChar"/>
    <w:uiPriority w:val="99"/>
    <w:qFormat/>
  </w:style>
  <w:style w:type="paragraph" w:styleId="Index6">
    <w:name w:val="index 6"/>
    <w:basedOn w:val="Normal"/>
    <w:next w:val="Normal"/>
    <w:qFormat/>
    <w:pPr>
      <w:ind w:left="1200" w:hanging="200"/>
    </w:pPr>
    <w:rPr>
      <w:rFonts w:ascii="Times New Roman" w:eastAsia="MS Mincho" w:hAnsi="Times New Roman"/>
      <w:szCs w:val="20"/>
      <w:lang w:val="en-GB"/>
    </w:rPr>
  </w:style>
  <w:style w:type="paragraph" w:styleId="Salutation">
    <w:name w:val="Salutation"/>
    <w:basedOn w:val="Normal"/>
    <w:next w:val="Normal"/>
    <w:link w:val="SalutationChar"/>
    <w:qFormat/>
    <w:pPr>
      <w:spacing w:after="180"/>
    </w:pPr>
    <w:rPr>
      <w:rFonts w:ascii="Times New Roman" w:eastAsia="MS Mincho" w:hAnsi="Times New Roman"/>
      <w:szCs w:val="20"/>
      <w:lang w:val="en-GB"/>
    </w:rPr>
  </w:style>
  <w:style w:type="paragraph" w:styleId="BodyText3">
    <w:name w:val="Body Text 3"/>
    <w:basedOn w:val="Normal"/>
    <w:link w:val="BodyText3Char"/>
    <w:qFormat/>
    <w:pPr>
      <w:spacing w:after="120"/>
    </w:pPr>
    <w:rPr>
      <w:rFonts w:ascii="Times New Roman" w:eastAsia="MS Mincho" w:hAnsi="Times New Roman"/>
      <w:sz w:val="16"/>
      <w:szCs w:val="16"/>
      <w:lang w:val="en-GB"/>
    </w:rPr>
  </w:style>
  <w:style w:type="paragraph" w:styleId="Closing">
    <w:name w:val="Closing"/>
    <w:basedOn w:val="Normal"/>
    <w:link w:val="ClosingChar"/>
    <w:qFormat/>
    <w:pPr>
      <w:ind w:left="4252"/>
    </w:pPr>
    <w:rPr>
      <w:rFonts w:ascii="Times New Roman" w:eastAsia="MS Mincho" w:hAnsi="Times New Roman"/>
      <w:szCs w:val="20"/>
      <w:lang w:val="en-GB"/>
    </w:rPr>
  </w:style>
  <w:style w:type="paragraph" w:styleId="ListBullet3">
    <w:name w:val="List Bullet 3"/>
    <w:basedOn w:val="Normal"/>
    <w:qFormat/>
    <w:pPr>
      <w:numPr>
        <w:numId w:val="5"/>
      </w:numPr>
      <w:spacing w:after="180"/>
      <w:contextualSpacing/>
    </w:pPr>
    <w:rPr>
      <w:rFonts w:ascii="Times New Roman" w:eastAsia="MS Mincho" w:hAnsi="Times New Roman"/>
      <w:szCs w:val="20"/>
      <w:lang w:val="en-GB"/>
    </w:rPr>
  </w:style>
  <w:style w:type="paragraph" w:styleId="BodyTextIndent">
    <w:name w:val="Body Text Indent"/>
    <w:basedOn w:val="Normal"/>
    <w:link w:val="BodyTextIndentChar"/>
    <w:qFormat/>
    <w:pPr>
      <w:spacing w:after="120"/>
      <w:ind w:left="283"/>
    </w:pPr>
    <w:rPr>
      <w:rFonts w:ascii="Times New Roman" w:eastAsia="MS Mincho" w:hAnsi="Times New Roman"/>
      <w:szCs w:val="20"/>
      <w:lang w:val="en-GB"/>
    </w:rPr>
  </w:style>
  <w:style w:type="paragraph" w:styleId="ListNumber3">
    <w:name w:val="List Number 3"/>
    <w:basedOn w:val="Normal"/>
    <w:qFormat/>
    <w:pPr>
      <w:numPr>
        <w:numId w:val="6"/>
      </w:numPr>
      <w:spacing w:after="180"/>
      <w:contextualSpacing/>
    </w:pPr>
    <w:rPr>
      <w:rFonts w:ascii="Times New Roman" w:eastAsia="MS Mincho" w:hAnsi="Times New Roman"/>
      <w:szCs w:val="20"/>
      <w:lang w:val="en-GB"/>
    </w:rPr>
  </w:style>
  <w:style w:type="paragraph" w:styleId="List2">
    <w:name w:val="List 2"/>
    <w:basedOn w:val="List"/>
    <w:qFormat/>
    <w:pPr>
      <w:numPr>
        <w:numId w:val="7"/>
      </w:numPr>
      <w:spacing w:before="180"/>
    </w:pPr>
    <w:rPr>
      <w:rFonts w:ascii="Arial" w:hAnsi="Arial"/>
      <w:sz w:val="22"/>
      <w:szCs w:val="20"/>
    </w:rPr>
  </w:style>
  <w:style w:type="paragraph" w:styleId="List">
    <w:name w:val="List"/>
    <w:basedOn w:val="Normal"/>
    <w:uiPriority w:val="99"/>
    <w:qFormat/>
    <w:pPr>
      <w:ind w:left="283" w:hanging="283"/>
    </w:pPr>
  </w:style>
  <w:style w:type="paragraph" w:styleId="ListContinue">
    <w:name w:val="List Continue"/>
    <w:basedOn w:val="Normal"/>
    <w:qFormat/>
    <w:pPr>
      <w:spacing w:after="120"/>
      <w:ind w:left="283"/>
      <w:contextualSpacing/>
    </w:pPr>
    <w:rPr>
      <w:rFonts w:ascii="Times New Roman" w:eastAsia="MS Mincho" w:hAnsi="Times New Roman"/>
      <w:szCs w:val="20"/>
      <w:lang w:val="en-GB"/>
    </w:rPr>
  </w:style>
  <w:style w:type="paragraph" w:styleId="BlockText">
    <w:name w:val="Block Text"/>
    <w:basedOn w:val="Normal"/>
    <w:qFormat/>
    <w:pPr>
      <w:spacing w:after="120"/>
      <w:ind w:leftChars="700" w:left="1440" w:rightChars="700" w:right="1440"/>
    </w:pPr>
  </w:style>
  <w:style w:type="paragraph" w:styleId="ListBullet2">
    <w:name w:val="List Bullet 2"/>
    <w:basedOn w:val="Normal"/>
    <w:qFormat/>
    <w:pPr>
      <w:numPr>
        <w:numId w:val="8"/>
      </w:numPr>
      <w:spacing w:after="180"/>
      <w:contextualSpacing/>
    </w:pPr>
    <w:rPr>
      <w:rFonts w:ascii="Times New Roman" w:eastAsia="MS Mincho" w:hAnsi="Times New Roman"/>
      <w:szCs w:val="20"/>
      <w:lang w:val="en-GB"/>
    </w:rPr>
  </w:style>
  <w:style w:type="paragraph" w:styleId="HTMLAddress">
    <w:name w:val="HTML Address"/>
    <w:basedOn w:val="Normal"/>
    <w:link w:val="HTMLAddressChar"/>
    <w:qFormat/>
    <w:rPr>
      <w:rFonts w:ascii="Times New Roman" w:eastAsia="MS Mincho" w:hAnsi="Times New Roman"/>
      <w:i/>
      <w:iCs/>
      <w:szCs w:val="20"/>
      <w:lang w:val="en-GB"/>
    </w:rPr>
  </w:style>
  <w:style w:type="paragraph" w:styleId="Index4">
    <w:name w:val="index 4"/>
    <w:basedOn w:val="Normal"/>
    <w:next w:val="Normal"/>
    <w:qFormat/>
    <w:pPr>
      <w:ind w:left="800" w:hanging="200"/>
    </w:pPr>
    <w:rPr>
      <w:rFonts w:ascii="Times New Roman" w:eastAsia="MS Mincho" w:hAnsi="Times New Roman"/>
      <w:szCs w:val="20"/>
      <w:lang w:val="en-GB"/>
    </w:r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uiPriority w:val="39"/>
    <w:qFormat/>
    <w:pPr>
      <w:keepLines/>
      <w:widowControl w:val="0"/>
      <w:tabs>
        <w:tab w:val="right" w:leader="dot" w:pos="9639"/>
      </w:tabs>
      <w:ind w:left="851" w:right="425" w:hanging="851"/>
    </w:pPr>
    <w:rPr>
      <w:rFonts w:ascii="Times New Roman" w:eastAsia="MS Mincho" w:hAnsi="Times New Roman"/>
      <w:szCs w:val="20"/>
      <w:lang w:val="en-GB"/>
    </w:rPr>
  </w:style>
  <w:style w:type="paragraph" w:styleId="TOC1">
    <w:name w:val="toc 1"/>
    <w:basedOn w:val="Normal"/>
    <w:next w:val="Normal"/>
    <w:uiPriority w:val="39"/>
    <w:qFormat/>
  </w:style>
  <w:style w:type="paragraph" w:styleId="PlainText">
    <w:name w:val="Plain Text"/>
    <w:basedOn w:val="Normal"/>
    <w:link w:val="PlainTextChar"/>
    <w:qFormat/>
    <w:rPr>
      <w:rFonts w:ascii="Consolas" w:eastAsia="MS Mincho" w:hAnsi="Consolas"/>
      <w:sz w:val="21"/>
      <w:szCs w:val="21"/>
      <w:lang w:val="en-GB"/>
    </w:rPr>
  </w:style>
  <w:style w:type="paragraph" w:styleId="ListBullet5">
    <w:name w:val="List Bullet 5"/>
    <w:basedOn w:val="Normal"/>
    <w:qFormat/>
    <w:pPr>
      <w:numPr>
        <w:numId w:val="9"/>
      </w:numPr>
      <w:spacing w:after="180"/>
      <w:contextualSpacing/>
    </w:pPr>
    <w:rPr>
      <w:rFonts w:ascii="Times New Roman" w:eastAsia="MS Mincho" w:hAnsi="Times New Roman"/>
      <w:szCs w:val="20"/>
      <w:lang w:val="en-GB"/>
    </w:rPr>
  </w:style>
  <w:style w:type="paragraph" w:styleId="ListNumber4">
    <w:name w:val="List Number 4"/>
    <w:basedOn w:val="Normal"/>
    <w:qFormat/>
    <w:pPr>
      <w:numPr>
        <w:numId w:val="10"/>
      </w:numPr>
      <w:spacing w:after="180"/>
      <w:contextualSpacing/>
    </w:pPr>
    <w:rPr>
      <w:rFonts w:ascii="Times New Roman" w:eastAsia="MS Mincho" w:hAnsi="Times New Roman"/>
      <w:szCs w:val="20"/>
      <w:lang w:val="en-GB"/>
    </w:rPr>
  </w:style>
  <w:style w:type="paragraph" w:styleId="TOC8">
    <w:name w:val="toc 8"/>
    <w:basedOn w:val="TOC1"/>
    <w:next w:val="Normal"/>
    <w:uiPriority w:val="39"/>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lang w:eastAsia="zh-CN"/>
    </w:rPr>
  </w:style>
  <w:style w:type="paragraph" w:styleId="Index3">
    <w:name w:val="index 3"/>
    <w:basedOn w:val="Normal"/>
    <w:next w:val="Normal"/>
    <w:qFormat/>
    <w:pPr>
      <w:ind w:left="600" w:hanging="200"/>
    </w:pPr>
    <w:rPr>
      <w:rFonts w:ascii="Times New Roman" w:eastAsia="MS Mincho" w:hAnsi="Times New Roman"/>
      <w:szCs w:val="20"/>
      <w:lang w:val="en-GB"/>
    </w:rPr>
  </w:style>
  <w:style w:type="paragraph" w:styleId="Date">
    <w:name w:val="Date"/>
    <w:basedOn w:val="Normal"/>
    <w:next w:val="Normal"/>
    <w:link w:val="DateChar"/>
    <w:qFormat/>
    <w:pPr>
      <w:spacing w:after="180"/>
    </w:pPr>
    <w:rPr>
      <w:rFonts w:ascii="Times New Roman" w:eastAsia="MS Mincho" w:hAnsi="Times New Roman"/>
      <w:szCs w:val="20"/>
      <w:lang w:val="en-GB"/>
    </w:rPr>
  </w:style>
  <w:style w:type="paragraph" w:styleId="BodyTextIndent2">
    <w:name w:val="Body Text Indent 2"/>
    <w:basedOn w:val="Normal"/>
    <w:link w:val="BodyTextIndent2Char"/>
    <w:qFormat/>
    <w:pPr>
      <w:spacing w:after="120" w:line="480" w:lineRule="auto"/>
      <w:ind w:left="283"/>
    </w:pPr>
    <w:rPr>
      <w:rFonts w:ascii="Times New Roman" w:eastAsia="MS Mincho" w:hAnsi="Times New Roman"/>
      <w:szCs w:val="20"/>
      <w:lang w:val="en-GB"/>
    </w:rPr>
  </w:style>
  <w:style w:type="paragraph" w:styleId="EndnoteText">
    <w:name w:val="endnote text"/>
    <w:basedOn w:val="Normal"/>
    <w:link w:val="EndnoteTextChar"/>
    <w:qFormat/>
    <w:rPr>
      <w:rFonts w:ascii="Times New Roman" w:eastAsia="MS Mincho" w:hAnsi="Times New Roman"/>
      <w:szCs w:val="20"/>
      <w:lang w:val="en-GB"/>
    </w:rPr>
  </w:style>
  <w:style w:type="paragraph" w:styleId="ListContinue5">
    <w:name w:val="List Continue 5"/>
    <w:basedOn w:val="Normal"/>
    <w:qFormat/>
    <w:pPr>
      <w:spacing w:after="120"/>
      <w:ind w:left="1415"/>
      <w:contextualSpacing/>
    </w:pPr>
    <w:rPr>
      <w:rFonts w:ascii="Times New Roman" w:eastAsia="MS Mincho" w:hAnsi="Times New Roman"/>
      <w:szCs w:val="20"/>
      <w:lang w:val="en-GB"/>
    </w:rPr>
  </w:style>
  <w:style w:type="paragraph" w:styleId="BalloonText">
    <w:name w:val="Balloon Text"/>
    <w:basedOn w:val="Normal"/>
    <w:link w:val="BalloonTextChar"/>
    <w:semiHidden/>
    <w:qFormat/>
    <w:rPr>
      <w:sz w:val="18"/>
      <w:szCs w:val="18"/>
    </w:rPr>
  </w:style>
  <w:style w:type="paragraph" w:styleId="Footer">
    <w:name w:val="footer"/>
    <w:basedOn w:val="Normal"/>
    <w:link w:val="FooterChar"/>
    <w:uiPriority w:val="99"/>
    <w:qFormat/>
    <w:pPr>
      <w:tabs>
        <w:tab w:val="center" w:pos="4153"/>
        <w:tab w:val="right" w:pos="8306"/>
      </w:tabs>
      <w:snapToGrid w:val="0"/>
    </w:pPr>
    <w:rPr>
      <w:sz w:val="18"/>
      <w:szCs w:val="18"/>
    </w:rPr>
  </w:style>
  <w:style w:type="paragraph" w:styleId="EnvelopeReturn">
    <w:name w:val="envelope return"/>
    <w:basedOn w:val="Normal"/>
    <w:qFormat/>
    <w:pPr>
      <w:snapToGrid w:val="0"/>
    </w:pPr>
    <w:rPr>
      <w:rFonts w:asciiTheme="majorHAnsi" w:eastAsiaTheme="majorEastAsia" w:hAnsiTheme="majorHAnsi" w:cstheme="majorBidi"/>
    </w:rPr>
  </w:style>
  <w:style w:type="paragraph" w:styleId="Header">
    <w:name w:val="header"/>
    <w:basedOn w:val="Normal"/>
    <w:link w:val="HeaderChar"/>
    <w:uiPriority w:val="99"/>
    <w:qFormat/>
    <w:pPr>
      <w:tabs>
        <w:tab w:val="center" w:pos="4536"/>
        <w:tab w:val="right" w:pos="9072"/>
      </w:tabs>
    </w:pPr>
    <w:rPr>
      <w:rFonts w:ascii="Arial" w:eastAsia="MS Mincho" w:hAnsi="Arial"/>
      <w:b/>
    </w:rPr>
  </w:style>
  <w:style w:type="paragraph" w:styleId="Signature">
    <w:name w:val="Signature"/>
    <w:basedOn w:val="Normal"/>
    <w:link w:val="SignatureChar"/>
    <w:qFormat/>
    <w:pPr>
      <w:ind w:left="4252"/>
    </w:pPr>
    <w:rPr>
      <w:rFonts w:ascii="Times New Roman" w:eastAsia="MS Mincho" w:hAnsi="Times New Roman"/>
      <w:szCs w:val="20"/>
      <w:lang w:val="en-GB"/>
    </w:rPr>
  </w:style>
  <w:style w:type="paragraph" w:styleId="ListContinue4">
    <w:name w:val="List Continue 4"/>
    <w:basedOn w:val="Normal"/>
    <w:qFormat/>
    <w:pPr>
      <w:spacing w:after="120"/>
      <w:ind w:left="1132"/>
      <w:contextualSpacing/>
    </w:pPr>
    <w:rPr>
      <w:rFonts w:ascii="Times New Roman" w:eastAsia="MS Mincho" w:hAnsi="Times New Roman"/>
      <w:szCs w:val="20"/>
      <w:lang w:val="en-GB"/>
    </w:rPr>
  </w:style>
  <w:style w:type="paragraph" w:styleId="Subtitle">
    <w:name w:val="Subtitle"/>
    <w:basedOn w:val="Normal"/>
    <w:next w:val="Normal"/>
    <w:link w:val="SubtitleChar"/>
    <w:qFormat/>
    <w:pPr>
      <w:spacing w:before="240" w:after="60" w:line="312" w:lineRule="auto"/>
      <w:jc w:val="center"/>
      <w:outlineLvl w:val="1"/>
    </w:pPr>
    <w:rPr>
      <w:rFonts w:ascii="Calibri" w:eastAsia="Yu Mincho" w:hAnsi="Calibri"/>
      <w:color w:val="5A5A5A"/>
      <w:spacing w:val="15"/>
      <w:sz w:val="22"/>
      <w:szCs w:val="22"/>
    </w:rPr>
  </w:style>
  <w:style w:type="paragraph" w:styleId="ListNumber5">
    <w:name w:val="List Number 5"/>
    <w:basedOn w:val="Normal"/>
    <w:qFormat/>
    <w:pPr>
      <w:numPr>
        <w:numId w:val="11"/>
      </w:numPr>
      <w:spacing w:after="180"/>
      <w:contextualSpacing/>
    </w:pPr>
    <w:rPr>
      <w:rFonts w:ascii="Times New Roman" w:eastAsia="MS Mincho" w:hAnsi="Times New Roman"/>
      <w:szCs w:val="20"/>
      <w:lang w:val="en-GB"/>
    </w:rPr>
  </w:style>
  <w:style w:type="paragraph" w:styleId="FootnoteText">
    <w:name w:val="footnote text"/>
    <w:basedOn w:val="Normal"/>
    <w:link w:val="FootnoteTextChar"/>
    <w:qFormat/>
    <w:rPr>
      <w:rFonts w:ascii="Times New Roman" w:eastAsia="MS Mincho" w:hAnsi="Times New Roman"/>
      <w:szCs w:val="20"/>
      <w:lang w:val="en-GB"/>
    </w:rPr>
  </w:style>
  <w:style w:type="paragraph" w:styleId="TOC6">
    <w:name w:val="toc 6"/>
    <w:basedOn w:val="TOC5"/>
    <w:next w:val="Normal"/>
    <w:qFormat/>
    <w:pPr>
      <w:ind w:left="1985" w:hanging="1985"/>
    </w:pPr>
  </w:style>
  <w:style w:type="paragraph" w:styleId="List5">
    <w:name w:val="List 5"/>
    <w:basedOn w:val="Normal"/>
    <w:qFormat/>
    <w:pPr>
      <w:spacing w:after="180"/>
      <w:ind w:left="1415" w:hanging="283"/>
      <w:contextualSpacing/>
    </w:pPr>
    <w:rPr>
      <w:rFonts w:ascii="Times New Roman" w:eastAsia="MS Mincho" w:hAnsi="Times New Roman"/>
      <w:szCs w:val="20"/>
      <w:lang w:val="en-GB"/>
    </w:rPr>
  </w:style>
  <w:style w:type="paragraph" w:styleId="BodyTextIndent3">
    <w:name w:val="Body Text Indent 3"/>
    <w:basedOn w:val="Normal"/>
    <w:link w:val="BodyTextIndent3Char"/>
    <w:qFormat/>
    <w:pPr>
      <w:spacing w:after="120"/>
      <w:ind w:left="283"/>
    </w:pPr>
    <w:rPr>
      <w:rFonts w:ascii="Times New Roman" w:eastAsia="MS Mincho" w:hAnsi="Times New Roman"/>
      <w:sz w:val="16"/>
      <w:szCs w:val="16"/>
      <w:lang w:val="en-GB"/>
    </w:rPr>
  </w:style>
  <w:style w:type="paragraph" w:styleId="Index7">
    <w:name w:val="index 7"/>
    <w:basedOn w:val="Normal"/>
    <w:next w:val="Normal"/>
    <w:qFormat/>
    <w:pPr>
      <w:ind w:left="1400" w:hanging="200"/>
    </w:pPr>
    <w:rPr>
      <w:rFonts w:ascii="Times New Roman" w:eastAsia="MS Mincho" w:hAnsi="Times New Roman"/>
      <w:szCs w:val="20"/>
      <w:lang w:val="en-GB"/>
    </w:rPr>
  </w:style>
  <w:style w:type="paragraph" w:styleId="Index9">
    <w:name w:val="index 9"/>
    <w:basedOn w:val="Normal"/>
    <w:next w:val="Normal"/>
    <w:qFormat/>
    <w:pPr>
      <w:ind w:left="1800" w:hanging="200"/>
    </w:pPr>
    <w:rPr>
      <w:rFonts w:ascii="Times New Roman" w:eastAsia="MS Mincho" w:hAnsi="Times New Roman"/>
      <w:szCs w:val="20"/>
      <w:lang w:val="en-GB"/>
    </w:rPr>
  </w:style>
  <w:style w:type="paragraph" w:styleId="TableofFigures">
    <w:name w:val="table of figures"/>
    <w:basedOn w:val="Normal"/>
    <w:next w:val="Normal"/>
    <w:uiPriority w:val="99"/>
    <w:qFormat/>
    <w:rPr>
      <w:rFonts w:ascii="Times New Roman" w:eastAsia="MS Mincho" w:hAnsi="Times New Roman"/>
      <w:szCs w:val="20"/>
      <w:lang w:val="en-GB"/>
    </w:rPr>
  </w:style>
  <w:style w:type="paragraph" w:styleId="TOC9">
    <w:name w:val="toc 9"/>
    <w:basedOn w:val="TOC8"/>
    <w:next w:val="Normal"/>
    <w:uiPriority w:val="39"/>
    <w:qFormat/>
    <w:pPr>
      <w:overflowPunct/>
      <w:autoSpaceDE/>
      <w:autoSpaceDN/>
      <w:adjustRightInd/>
      <w:ind w:left="1418" w:hanging="1418"/>
      <w:textAlignment w:val="auto"/>
    </w:pPr>
    <w:rPr>
      <w:rFonts w:ascii="Times New Roman" w:eastAsia="MS Mincho" w:hAnsi="Times New Roman"/>
      <w:lang w:val="en-GB" w:eastAsia="en-US"/>
    </w:rPr>
  </w:style>
  <w:style w:type="paragraph" w:styleId="BodyText2">
    <w:name w:val="Body Text 2"/>
    <w:basedOn w:val="Normal"/>
    <w:link w:val="BodyText2Char"/>
    <w:qFormat/>
    <w:pPr>
      <w:spacing w:after="120" w:line="480" w:lineRule="auto"/>
    </w:pPr>
    <w:rPr>
      <w:rFonts w:ascii="Times New Roman" w:eastAsia="MS Mincho" w:hAnsi="Times New Roman"/>
      <w:szCs w:val="20"/>
      <w:lang w:val="en-GB"/>
    </w:rPr>
  </w:style>
  <w:style w:type="paragraph" w:styleId="List4">
    <w:name w:val="List 4"/>
    <w:basedOn w:val="Normal"/>
    <w:qFormat/>
    <w:pPr>
      <w:spacing w:after="180"/>
      <w:ind w:left="1132" w:hanging="283"/>
      <w:contextualSpacing/>
    </w:pPr>
    <w:rPr>
      <w:rFonts w:ascii="Times New Roman" w:eastAsia="MS Mincho" w:hAnsi="Times New Roman"/>
      <w:szCs w:val="20"/>
      <w:lang w:val="en-GB"/>
    </w:rPr>
  </w:style>
  <w:style w:type="paragraph" w:styleId="ListContinue2">
    <w:name w:val="List Continue 2"/>
    <w:basedOn w:val="Normal"/>
    <w:qFormat/>
    <w:pPr>
      <w:spacing w:after="120"/>
      <w:ind w:left="566"/>
      <w:contextualSpacing/>
    </w:pPr>
    <w:rPr>
      <w:rFonts w:ascii="Times New Roman" w:eastAsia="MS Mincho" w:hAnsi="Times New Roman"/>
      <w:szCs w:val="20"/>
      <w:lang w:val="en-GB"/>
    </w:r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rPr>
  </w:style>
  <w:style w:type="paragraph" w:styleId="HTMLPreformatted">
    <w:name w:val="HTML Preformatted"/>
    <w:basedOn w:val="Normal"/>
    <w:link w:val="HTMLPreformattedChar"/>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paragraph" w:styleId="NormalWeb">
    <w:name w:val="Normal (Web)"/>
    <w:basedOn w:val="Normal"/>
    <w:uiPriority w:val="99"/>
    <w:unhideWhenUsed/>
    <w:qFormat/>
    <w:pPr>
      <w:spacing w:before="100" w:beforeAutospacing="1" w:after="100" w:afterAutospacing="1"/>
    </w:pPr>
    <w:rPr>
      <w:rFonts w:ascii="SimSun" w:eastAsia="SimSun" w:hAnsi="SimSun" w:cs="SimSun"/>
      <w:sz w:val="24"/>
      <w:lang w:eastAsia="zh-CN"/>
    </w:rPr>
  </w:style>
  <w:style w:type="paragraph" w:styleId="ListContinue3">
    <w:name w:val="List Continue 3"/>
    <w:basedOn w:val="Normal"/>
    <w:qFormat/>
    <w:pPr>
      <w:spacing w:after="120"/>
      <w:ind w:left="849"/>
      <w:contextualSpacing/>
    </w:pPr>
    <w:rPr>
      <w:rFonts w:ascii="Times New Roman" w:eastAsia="MS Mincho" w:hAnsi="Times New Roman"/>
      <w:szCs w:val="20"/>
      <w:lang w:val="en-GB"/>
    </w:rPr>
  </w:style>
  <w:style w:type="paragraph" w:styleId="Index1">
    <w:name w:val="index 1"/>
    <w:basedOn w:val="Normal"/>
    <w:next w:val="Normal"/>
    <w:qFormat/>
    <w:pPr>
      <w:ind w:left="200" w:hanging="200"/>
    </w:pPr>
    <w:rPr>
      <w:rFonts w:ascii="Times New Roman" w:eastAsia="MS Mincho" w:hAnsi="Times New Roman"/>
      <w:szCs w:val="20"/>
      <w:lang w:val="en-GB"/>
    </w:rPr>
  </w:style>
  <w:style w:type="paragraph" w:styleId="Index2">
    <w:name w:val="index 2"/>
    <w:basedOn w:val="Normal"/>
    <w:next w:val="Normal"/>
    <w:qFormat/>
    <w:pPr>
      <w:ind w:left="400" w:hanging="200"/>
    </w:pPr>
    <w:rPr>
      <w:rFonts w:ascii="Times New Roman" w:eastAsia="MS Mincho" w:hAnsi="Times New Roman"/>
      <w:szCs w:val="20"/>
      <w:lang w:val="en-GB"/>
    </w:rPr>
  </w:style>
  <w:style w:type="paragraph" w:styleId="Title">
    <w:name w:val="Title"/>
    <w:basedOn w:val="Normal"/>
    <w:next w:val="Normal"/>
    <w:link w:val="TitleChar"/>
    <w:qFormat/>
    <w:pPr>
      <w:spacing w:before="240" w:after="60"/>
      <w:jc w:val="center"/>
      <w:outlineLvl w:val="0"/>
    </w:pPr>
    <w:rPr>
      <w:rFonts w:ascii="Calibri Light" w:eastAsia="Yu Gothic Light" w:hAnsi="Calibri Light"/>
      <w:spacing w:val="-10"/>
      <w:kern w:val="28"/>
      <w:sz w:val="56"/>
      <w:szCs w:val="56"/>
    </w:rPr>
  </w:style>
  <w:style w:type="paragraph" w:styleId="CommentSubject">
    <w:name w:val="annotation subject"/>
    <w:basedOn w:val="CommentText"/>
    <w:next w:val="CommentText"/>
    <w:link w:val="CommentSubjectChar"/>
    <w:qFormat/>
    <w:rPr>
      <w:b/>
      <w:bCs/>
    </w:rPr>
  </w:style>
  <w:style w:type="paragraph" w:styleId="BodyTextFirstIndent">
    <w:name w:val="Body Text First Indent"/>
    <w:basedOn w:val="BodyText"/>
    <w:link w:val="BodyTextFirstIndentChar"/>
    <w:qFormat/>
    <w:pPr>
      <w:spacing w:after="180"/>
      <w:ind w:firstLine="360"/>
      <w:jc w:val="left"/>
    </w:pPr>
    <w:rPr>
      <w:szCs w:val="20"/>
      <w:lang w:val="en-GB"/>
    </w:rPr>
  </w:style>
  <w:style w:type="paragraph" w:styleId="BodyTextFirstIndent2">
    <w:name w:val="Body Text First Indent 2"/>
    <w:basedOn w:val="BodyTextIndent"/>
    <w:link w:val="BodyTextFirstIndent2Char"/>
    <w:qFormat/>
    <w:pPr>
      <w:spacing w:after="180"/>
      <w:ind w:left="360" w:firstLine="360"/>
    </w:p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954F72"/>
      <w:u w:val="single"/>
    </w:rPr>
  </w:style>
  <w:style w:type="character" w:styleId="Hyperlink">
    <w:name w:val="Hyperlink"/>
    <w:uiPriority w:val="99"/>
    <w:qFormat/>
    <w:rPr>
      <w:color w:val="0000FF"/>
      <w:u w:val="single"/>
    </w:rPr>
  </w:style>
  <w:style w:type="character" w:styleId="CommentReference">
    <w:name w:val="annotation reference"/>
    <w:uiPriority w:val="99"/>
    <w:qFormat/>
    <w:rPr>
      <w:sz w:val="21"/>
      <w:szCs w:val="21"/>
    </w:rPr>
  </w:style>
  <w:style w:type="character" w:customStyle="1" w:styleId="Heading2Char">
    <w:name w:val="Heading 2 Char"/>
    <w:link w:val="Heading2"/>
    <w:uiPriority w:val="9"/>
    <w:qFormat/>
    <w:rPr>
      <w:rFonts w:ascii="Arial" w:eastAsia="MS Mincho" w:hAnsi="Arial" w:cs="Arial"/>
      <w:b/>
      <w:bCs/>
      <w:iCs/>
      <w:szCs w:val="28"/>
    </w:rPr>
  </w:style>
  <w:style w:type="character" w:customStyle="1" w:styleId="Heading1Char">
    <w:name w:val="Heading 1 Char"/>
    <w:basedOn w:val="DefaultParagraphFont"/>
    <w:link w:val="Heading1"/>
    <w:qFormat/>
    <w:rPr>
      <w:rFonts w:ascii="Arial" w:hAnsi="Arial" w:cs="Arial"/>
      <w:b/>
      <w:bCs/>
      <w:kern w:val="32"/>
      <w:sz w:val="28"/>
      <w:szCs w:val="32"/>
    </w:rPr>
  </w:style>
  <w:style w:type="character" w:customStyle="1" w:styleId="apple-converted-space">
    <w:name w:val="apple-converted-space"/>
    <w:basedOn w:val="DefaultParagraphFont"/>
    <w:qFormat/>
  </w:style>
  <w:style w:type="character" w:customStyle="1" w:styleId="a0">
    <w:name w:val="题注 字符"/>
    <w:qFormat/>
    <w:rPr>
      <w:rFonts w:eastAsia="Times New Roman"/>
      <w:b/>
      <w:bCs/>
      <w:lang w:eastAsia="en-US"/>
    </w:rPr>
  </w:style>
  <w:style w:type="character" w:customStyle="1" w:styleId="Heading3Char">
    <w:name w:val="Heading 3 Char"/>
    <w:link w:val="Heading3"/>
    <w:qFormat/>
    <w:rPr>
      <w:rFonts w:eastAsia="SimSun"/>
      <w:sz w:val="24"/>
      <w:szCs w:val="24"/>
      <w:lang w:val="en-GB"/>
    </w:rPr>
  </w:style>
  <w:style w:type="character" w:customStyle="1" w:styleId="B1">
    <w:name w:val="B1 (文字)"/>
    <w:link w:val="B10"/>
    <w:qFormat/>
    <w:rPr>
      <w:rFonts w:ascii="Times New Roman" w:eastAsiaTheme="minorEastAsia" w:hAnsi="Times New Roman"/>
      <w:lang w:val="en-GB" w:eastAsia="en-GB"/>
    </w:rPr>
  </w:style>
  <w:style w:type="paragraph" w:customStyle="1" w:styleId="B10">
    <w:name w:val="B1"/>
    <w:basedOn w:val="List"/>
    <w:link w:val="B1"/>
    <w:qFormat/>
    <w:pPr>
      <w:overflowPunct w:val="0"/>
      <w:autoSpaceDE w:val="0"/>
      <w:autoSpaceDN w:val="0"/>
      <w:adjustRightInd w:val="0"/>
      <w:spacing w:after="180"/>
      <w:ind w:left="568" w:hanging="284"/>
      <w:textAlignment w:val="baseline"/>
    </w:pPr>
    <w:rPr>
      <w:rFonts w:ascii="Times New Roman" w:eastAsiaTheme="minorEastAsia" w:hAnsi="Times New Roman"/>
      <w:szCs w:val="20"/>
      <w:lang w:val="en-GB" w:eastAsia="en-GB"/>
    </w:rPr>
  </w:style>
  <w:style w:type="character" w:customStyle="1" w:styleId="B1Zchn">
    <w:name w:val="B1 Zchn"/>
    <w:qFormat/>
    <w:rPr>
      <w:lang w:eastAsia="en-US"/>
    </w:rPr>
  </w:style>
  <w:style w:type="character" w:customStyle="1" w:styleId="2">
    <w:name w:val="批注文字 字符2"/>
    <w:uiPriority w:val="99"/>
    <w:semiHidden/>
    <w:qFormat/>
    <w:rPr>
      <w:rFonts w:eastAsia="Times New Roman"/>
      <w:szCs w:val="24"/>
      <w:lang w:eastAsia="en-US"/>
    </w:rPr>
  </w:style>
  <w:style w:type="character" w:customStyle="1" w:styleId="tran">
    <w:name w:val="tran"/>
    <w:qFormat/>
  </w:style>
  <w:style w:type="character" w:customStyle="1" w:styleId="TAHCar">
    <w:name w:val="TAH Car"/>
    <w:link w:val="TAH"/>
    <w:uiPriority w:val="99"/>
    <w:qFormat/>
    <w:rPr>
      <w:rFonts w:ascii="Arial" w:eastAsia="Times New Roman" w:hAnsi="Arial"/>
      <w:b/>
      <w:sz w:val="18"/>
      <w:lang w:val="en-GB" w:eastAsia="en-US"/>
    </w:rPr>
  </w:style>
  <w:style w:type="paragraph" w:customStyle="1" w:styleId="TAH">
    <w:name w:val="TAH"/>
    <w:basedOn w:val="Normal"/>
    <w:link w:val="TAHCar"/>
    <w:qFormat/>
    <w:pPr>
      <w:keepNext/>
      <w:keepLines/>
      <w:jc w:val="center"/>
    </w:pPr>
    <w:rPr>
      <w:rFonts w:ascii="Arial" w:hAnsi="Arial"/>
      <w:b/>
      <w:sz w:val="18"/>
      <w:szCs w:val="20"/>
      <w:lang w:val="en-GB"/>
    </w:rPr>
  </w:style>
  <w:style w:type="character" w:customStyle="1" w:styleId="B2Char">
    <w:name w:val="B2 Char"/>
    <w:link w:val="B2"/>
    <w:qFormat/>
    <w:rPr>
      <w:rFonts w:ascii="Times New Roman" w:eastAsia="Times New Roman" w:hAnsi="Times New Roman"/>
      <w:szCs w:val="24"/>
      <w:lang w:val="en-GB" w:eastAsia="en-US"/>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szCs w:val="24"/>
      <w:lang w:val="en-GB"/>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LGTdoc">
    <w:name w:val="LGTdoc_본문"/>
    <w:basedOn w:val="Normal"/>
    <w:link w:val="LGTdocChar"/>
    <w:qFormat/>
    <w:pPr>
      <w:widowControl w:val="0"/>
      <w:autoSpaceDE w:val="0"/>
      <w:autoSpaceDN w:val="0"/>
      <w:adjustRightInd w:val="0"/>
      <w:snapToGrid w:val="0"/>
      <w:spacing w:afterLines="50" w:after="120" w:line="264" w:lineRule="auto"/>
      <w:jc w:val="both"/>
    </w:pPr>
    <w:rPr>
      <w:kern w:val="2"/>
      <w:sz w:val="22"/>
      <w:lang w:val="en-GB" w:eastAsia="ko-KR"/>
    </w:rPr>
  </w:style>
  <w:style w:type="character" w:customStyle="1" w:styleId="CaptionChar">
    <w:name w:val="Caption Char"/>
    <w:link w:val="Caption"/>
    <w:qFormat/>
    <w:rPr>
      <w:lang w:val="en-GB" w:eastAsia="en-US" w:bidi="ar-SA"/>
    </w:rPr>
  </w:style>
  <w:style w:type="character" w:customStyle="1" w:styleId="a1">
    <w:name w:val="批注文字 字符"/>
    <w:uiPriority w:val="99"/>
    <w:qFormat/>
    <w:rPr>
      <w:kern w:val="2"/>
      <w:sz w:val="24"/>
      <w:szCs w:val="22"/>
    </w:rPr>
  </w:style>
  <w:style w:type="character" w:customStyle="1" w:styleId="a2">
    <w:name w:val="列表段落 字符"/>
    <w:uiPriority w:val="34"/>
    <w:qFormat/>
    <w:rPr>
      <w:rFonts w:ascii="Times" w:hAnsi="Times"/>
      <w:szCs w:val="24"/>
      <w:lang w:val="en-GB"/>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HeaderChar">
    <w:name w:val="Header Char"/>
    <w:link w:val="Header"/>
    <w:uiPriority w:val="99"/>
    <w:qFormat/>
    <w:rPr>
      <w:rFonts w:ascii="Arial" w:eastAsia="MS Mincho" w:hAnsi="Arial"/>
      <w:b/>
      <w:szCs w:val="24"/>
      <w:lang w:val="en-US" w:eastAsia="en-US" w:bidi="ar-SA"/>
    </w:rPr>
  </w:style>
  <w:style w:type="character" w:customStyle="1" w:styleId="BodyTextChar">
    <w:name w:val="Body Text Char"/>
    <w:link w:val="BodyText"/>
    <w:qFormat/>
    <w:rPr>
      <w:rFonts w:ascii="Times New Roman" w:eastAsiaTheme="minorEastAsia" w:hAnsi="Times New Roman"/>
      <w:szCs w:val="24"/>
    </w:rPr>
  </w:style>
  <w:style w:type="character" w:customStyle="1" w:styleId="btChar">
    <w:name w:val="bt Char"/>
    <w:qFormat/>
    <w:rPr>
      <w:rFonts w:ascii="Arial" w:eastAsia="MS Mincho" w:hAnsi="Arial" w:cs="Arial"/>
      <w:color w:val="0000FF"/>
      <w:kern w:val="2"/>
      <w:szCs w:val="24"/>
      <w:lang w:val="en-US" w:eastAsia="en-US" w:bidi="ar-SA"/>
    </w:rPr>
  </w:style>
  <w:style w:type="character" w:customStyle="1" w:styleId="CommentTextChar">
    <w:name w:val="Comment Text Char"/>
    <w:link w:val="CommentText"/>
    <w:uiPriority w:val="99"/>
    <w:qFormat/>
    <w:rPr>
      <w:rFonts w:eastAsia="Times New Roman"/>
      <w:szCs w:val="24"/>
      <w:lang w:eastAsia="en-US"/>
    </w:rPr>
  </w:style>
  <w:style w:type="character" w:customStyle="1" w:styleId="ListParagraphChar">
    <w:name w:val="List Paragraph Char"/>
    <w:link w:val="ListParagraph"/>
    <w:uiPriority w:val="34"/>
    <w:qFormat/>
    <w:locked/>
    <w:rPr>
      <w:rFonts w:eastAsia="Microsoft YaHei"/>
      <w:bCs/>
      <w:iCs/>
      <w:kern w:val="2"/>
      <w:lang w:val="en-GB"/>
    </w:rPr>
  </w:style>
  <w:style w:type="paragraph" w:styleId="ListParagraph">
    <w:name w:val="List Paragraph"/>
    <w:basedOn w:val="Normal"/>
    <w:link w:val="ListParagraphChar"/>
    <w:uiPriority w:val="34"/>
    <w:qFormat/>
    <w:pPr>
      <w:widowControl w:val="0"/>
      <w:numPr>
        <w:numId w:val="12"/>
      </w:numPr>
      <w:tabs>
        <w:tab w:val="left" w:pos="420"/>
      </w:tabs>
      <w:overflowPunct w:val="0"/>
      <w:autoSpaceDE w:val="0"/>
      <w:autoSpaceDN w:val="0"/>
      <w:adjustRightInd w:val="0"/>
      <w:spacing w:after="120"/>
      <w:contextualSpacing/>
      <w:jc w:val="both"/>
      <w:textAlignment w:val="baseline"/>
    </w:pPr>
    <w:rPr>
      <w:rFonts w:ascii="Times New Roman" w:eastAsia="Microsoft YaHei" w:hAnsi="Times New Roman"/>
      <w:bCs/>
      <w:iCs/>
      <w:kern w:val="2"/>
      <w:szCs w:val="20"/>
      <w:lang w:val="en-GB" w:eastAsia="zh-CN"/>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character" w:customStyle="1" w:styleId="TALChar">
    <w:name w:val="TAL Char"/>
    <w:link w:val="TAL"/>
    <w:qFormat/>
    <w:rPr>
      <w:rFonts w:ascii="Arial" w:eastAsia="Times New Roman" w:hAnsi="Arial"/>
      <w:sz w:val="18"/>
      <w:lang w:val="en-GB" w:eastAsia="en-US"/>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ascii="CG Times (WN)" w:eastAsia="Batang" w:hAnsi="CG Times (WN)"/>
      <w:kern w:val="2"/>
      <w:lang w:val="en-GB"/>
    </w:rPr>
  </w:style>
  <w:style w:type="paragraph" w:customStyle="1" w:styleId="Observation">
    <w:name w:val="Observation"/>
    <w:basedOn w:val="Proposal"/>
    <w:link w:val="ObservationChar"/>
    <w:qFormat/>
    <w:pPr>
      <w:numPr>
        <w:numId w:val="13"/>
      </w:numPr>
      <w:tabs>
        <w:tab w:val="clear" w:pos="1304"/>
      </w:tabs>
      <w:ind w:left="1701" w:hanging="1701"/>
    </w:pPr>
  </w:style>
  <w:style w:type="paragraph" w:customStyle="1" w:styleId="Proposal">
    <w:name w:val="Proposal"/>
    <w:basedOn w:val="Normal"/>
    <w:link w:val="ProposalChar"/>
    <w:qFormat/>
    <w:pPr>
      <w:numPr>
        <w:numId w:val="14"/>
      </w:numPr>
      <w:tabs>
        <w:tab w:val="clear" w:pos="1304"/>
        <w:tab w:val="left" w:pos="1701"/>
      </w:tabs>
      <w:overflowPunct w:val="0"/>
      <w:autoSpaceDE w:val="0"/>
      <w:autoSpaceDN w:val="0"/>
      <w:adjustRightInd w:val="0"/>
      <w:spacing w:after="120"/>
      <w:ind w:left="1701" w:hanging="1701"/>
      <w:jc w:val="both"/>
      <w:textAlignment w:val="baseline"/>
    </w:pPr>
    <w:rPr>
      <w:rFonts w:ascii="Arial" w:eastAsia="SimSun" w:hAnsi="Arial"/>
      <w:b/>
      <w:bCs/>
      <w:szCs w:val="20"/>
      <w:lang w:eastAsia="zh-CN"/>
    </w:rPr>
  </w:style>
  <w:style w:type="paragraph" w:customStyle="1" w:styleId="CharCharCharCharCharChar">
    <w:name w:val="Char Char Char Char Char Char"/>
    <w:semiHidden/>
    <w:qFormat/>
    <w:pPr>
      <w:keepNext/>
      <w:tabs>
        <w:tab w:val="left" w:pos="567"/>
      </w:tabs>
      <w:autoSpaceDE w:val="0"/>
      <w:autoSpaceDN w:val="0"/>
      <w:adjustRightInd w:val="0"/>
      <w:spacing w:before="60" w:after="60"/>
      <w:jc w:val="both"/>
    </w:pPr>
    <w:rPr>
      <w:rFonts w:ascii="Arial" w:eastAsia="SimSun" w:hAnsi="Arial" w:cs="Arial"/>
      <w:color w:val="0000FF"/>
      <w:kern w:val="2"/>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eastAsia="SimSun"/>
      <w:b/>
      <w:bCs/>
      <w:lang w:val="en-GB"/>
    </w:rPr>
  </w:style>
  <w:style w:type="paragraph" w:customStyle="1" w:styleId="TdocHeader2">
    <w:name w:val="Tdoc_Header_2"/>
    <w:basedOn w:val="Normal"/>
    <w:qFormat/>
    <w:pPr>
      <w:widowControl w:val="0"/>
      <w:tabs>
        <w:tab w:val="left" w:pos="1701"/>
        <w:tab w:val="right" w:pos="9072"/>
        <w:tab w:val="right" w:pos="10206"/>
      </w:tabs>
      <w:jc w:val="both"/>
    </w:pPr>
    <w:rPr>
      <w:rFonts w:ascii="Arial" w:hAnsi="Arial"/>
      <w:b/>
      <w:sz w:val="18"/>
      <w:szCs w:val="20"/>
      <w:lang w:val="en-GB"/>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ecxmsonormal">
    <w:name w:val="ecxmsonormal"/>
    <w:basedOn w:val="Normal"/>
    <w:qFormat/>
    <w:pPr>
      <w:spacing w:before="100" w:beforeAutospacing="1" w:after="100" w:afterAutospacing="1"/>
    </w:pPr>
    <w:rPr>
      <w:rFonts w:ascii="SimSun" w:eastAsia="SimSun" w:hAnsi="SimSun" w:cs="SimSun"/>
      <w:sz w:val="24"/>
      <w:lang w:eastAsia="zh-CN"/>
    </w:rPr>
  </w:style>
  <w:style w:type="paragraph" w:customStyle="1" w:styleId="ecxmsobodytext">
    <w:name w:val="ecxmsobodytext"/>
    <w:basedOn w:val="Normal"/>
    <w:qFormat/>
    <w:pPr>
      <w:spacing w:before="100" w:beforeAutospacing="1" w:after="100" w:afterAutospacing="1"/>
    </w:pPr>
    <w:rPr>
      <w:rFonts w:ascii="SimSun" w:eastAsia="SimSun" w:hAnsi="SimSun" w:cs="SimSun"/>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jc w:val="both"/>
    </w:pPr>
    <w:rPr>
      <w:rFonts w:ascii="CG Times (WN)" w:eastAsia="Batang" w:hAnsi="CG Times (WN)"/>
      <w:kern w:val="2"/>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EQ">
    <w:name w:val="EQ"/>
    <w:basedOn w:val="Normal"/>
    <w:next w:val="Normal"/>
    <w:link w:val="EQChar"/>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
    <w:name w:val="Char Char1 Char Char"/>
    <w:basedOn w:val="Normal"/>
    <w:qFormat/>
    <w:rPr>
      <w:rFonts w:ascii="Times" w:hAnsi="Times"/>
      <w:sz w:val="22"/>
      <w:szCs w:val="20"/>
    </w:rPr>
  </w:style>
  <w:style w:type="paragraph" w:customStyle="1" w:styleId="10">
    <w:name w:val="수정1"/>
    <w:uiPriority w:val="99"/>
    <w:unhideWhenUsed/>
    <w:qFormat/>
    <w:rPr>
      <w:rFonts w:ascii="CG Times (WN)" w:eastAsia="Batang" w:hAnsi="CG Times (WN)"/>
      <w:szCs w:val="24"/>
      <w:lang w:eastAsia="en-US"/>
    </w:rPr>
  </w:style>
  <w:style w:type="paragraph" w:customStyle="1" w:styleId="TdocHeading1">
    <w:name w:val="Tdoc_Heading_1"/>
    <w:basedOn w:val="Heading1"/>
    <w:next w:val="BodyText"/>
    <w:qFormat/>
    <w:pPr>
      <w:numPr>
        <w:numId w:val="15"/>
      </w:numPr>
      <w:tabs>
        <w:tab w:val="left" w:pos="567"/>
      </w:tabs>
      <w:spacing w:before="240"/>
      <w:ind w:left="357" w:hanging="357"/>
      <w:jc w:val="both"/>
    </w:pPr>
    <w:rPr>
      <w:rFonts w:eastAsia="Batang" w:cs="Times New Roman"/>
      <w:bCs w:val="0"/>
      <w:kern w:val="28"/>
      <w:sz w:val="24"/>
      <w:szCs w:val="20"/>
      <w:lang w:eastAsia="en-US"/>
    </w:rPr>
  </w:style>
  <w:style w:type="paragraph" w:customStyle="1" w:styleId="00BodyText">
    <w:name w:val="00 BodyText"/>
    <w:basedOn w:val="Normal"/>
    <w:qFormat/>
    <w:pPr>
      <w:spacing w:after="220"/>
    </w:pPr>
    <w:rPr>
      <w:rFonts w:ascii="Arial" w:eastAsia="SimSun" w:hAnsi="Arial"/>
      <w:sz w:val="22"/>
      <w:szCs w:val="20"/>
    </w:rPr>
  </w:style>
  <w:style w:type="paragraph" w:customStyle="1" w:styleId="FP">
    <w:name w:val="FP"/>
    <w:basedOn w:val="Normal"/>
    <w:qFormat/>
    <w:pPr>
      <w:overflowPunct w:val="0"/>
      <w:autoSpaceDE w:val="0"/>
      <w:autoSpaceDN w:val="0"/>
      <w:adjustRightInd w:val="0"/>
      <w:textAlignment w:val="baseline"/>
    </w:pPr>
    <w:rPr>
      <w:rFonts w:eastAsia="MS Mincho"/>
      <w:szCs w:val="20"/>
      <w:lang w:val="en-GB"/>
    </w:rPr>
  </w:style>
  <w:style w:type="character" w:customStyle="1" w:styleId="Char0">
    <w:name w:val="列出段落 Char"/>
    <w:uiPriority w:val="34"/>
    <w:qFormat/>
    <w:rPr>
      <w:rFonts w:ascii="Times" w:hAnsi="Times"/>
      <w:szCs w:val="24"/>
      <w:lang w:val="en-GB"/>
    </w:rPr>
  </w:style>
  <w:style w:type="character" w:customStyle="1" w:styleId="Char2">
    <w:name w:val="批注文字 Char"/>
    <w:uiPriority w:val="99"/>
    <w:qFormat/>
    <w:rPr>
      <w:rFonts w:ascii="Times" w:eastAsia="Batang" w:hAnsi="Times"/>
      <w:lang w:val="en-GB" w:eastAsia="en-US" w:bidi="ar-SA"/>
    </w:rPr>
  </w:style>
  <w:style w:type="character" w:customStyle="1" w:styleId="Char3">
    <w:name w:val="题注 Char"/>
    <w:qFormat/>
    <w:rPr>
      <w:lang w:val="en-GB" w:eastAsia="en-US" w:bidi="ar-SA"/>
    </w:rPr>
  </w:style>
  <w:style w:type="character" w:customStyle="1" w:styleId="Char10">
    <w:name w:val="列出段落 Char1"/>
    <w:uiPriority w:val="34"/>
    <w:qFormat/>
    <w:locked/>
    <w:rPr>
      <w:rFonts w:ascii="Calibri" w:hAnsi="Calibri"/>
      <w:kern w:val="2"/>
      <w:sz w:val="21"/>
      <w:szCs w:val="22"/>
    </w:rPr>
  </w:style>
  <w:style w:type="paragraph" w:customStyle="1" w:styleId="LD">
    <w:name w:val="LD"/>
    <w:qFormat/>
    <w:pPr>
      <w:keepNext/>
      <w:keepLines/>
      <w:spacing w:line="180" w:lineRule="exact"/>
    </w:pPr>
    <w:rPr>
      <w:rFonts w:ascii="Courier New" w:eastAsia="SimSun" w:hAnsi="Courier New"/>
      <w:lang w:val="en-GB" w:eastAsia="en-US"/>
    </w:rPr>
  </w:style>
  <w:style w:type="character" w:customStyle="1" w:styleId="B1Char">
    <w:name w:val="B1 Char"/>
    <w:qFormat/>
    <w:rPr>
      <w:lang w:val="en-GB"/>
    </w:rPr>
  </w:style>
  <w:style w:type="paragraph" w:customStyle="1" w:styleId="1">
    <w:name w:val="样式1"/>
    <w:basedOn w:val="Normal"/>
    <w:qFormat/>
    <w:pPr>
      <w:keepNext/>
      <w:keepLines/>
      <w:numPr>
        <w:numId w:val="16"/>
      </w:numPr>
      <w:overflowPunct w:val="0"/>
      <w:autoSpaceDE w:val="0"/>
      <w:autoSpaceDN w:val="0"/>
      <w:adjustRightInd w:val="0"/>
      <w:textAlignment w:val="baseline"/>
    </w:pPr>
    <w:rPr>
      <w:rFonts w:ascii="Arial" w:eastAsia="MS Mincho" w:hAnsi="Arial"/>
      <w:sz w:val="18"/>
      <w:szCs w:val="20"/>
      <w:lang w:val="zh-CN" w:eastAsia="ja-JP"/>
    </w:rPr>
  </w:style>
  <w:style w:type="character" w:customStyle="1" w:styleId="11">
    <w:name w:val="未处理的提及1"/>
    <w:uiPriority w:val="99"/>
    <w:semiHidden/>
    <w:unhideWhenUsed/>
    <w:qFormat/>
    <w:rPr>
      <w:color w:val="605E5C"/>
      <w:shd w:val="clear" w:color="auto" w:fill="E1DFDD"/>
    </w:rPr>
  </w:style>
  <w:style w:type="character" w:customStyle="1" w:styleId="HTMLPreformattedChar">
    <w:name w:val="HTML Preformatted Char"/>
    <w:link w:val="HTMLPreformatted"/>
    <w:qFormat/>
    <w:rPr>
      <w:rFonts w:ascii="SimSun" w:hAnsi="SimSun" w:cs="SimSun"/>
      <w:sz w:val="24"/>
      <w:szCs w:val="24"/>
    </w:rPr>
  </w:style>
  <w:style w:type="character" w:customStyle="1" w:styleId="Char4">
    <w:name w:val="页眉 Char"/>
    <w:qFormat/>
    <w:rPr>
      <w:rFonts w:ascii="Arial" w:eastAsia="MS Mincho" w:hAnsi="Arial"/>
      <w:b/>
      <w:szCs w:val="24"/>
      <w:lang w:val="en-US" w:eastAsia="en-US" w:bidi="ar-SA"/>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Batang" w:hAnsi="Arial"/>
      <w:b/>
      <w:sz w:val="34"/>
      <w:lang w:val="en-GB" w:eastAsia="ja-JP"/>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table" w:customStyle="1" w:styleId="5-51">
    <w:name w:val="눈금 표 5 어둡게 - 강조색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
    <w:name w:val="눈금 표 4 - 강조색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Agreement">
    <w:name w:val="Agreement"/>
    <w:basedOn w:val="Normal"/>
    <w:next w:val="Doc-text2"/>
    <w:qFormat/>
    <w:pPr>
      <w:numPr>
        <w:numId w:val="17"/>
      </w:numPr>
      <w:spacing w:before="60"/>
    </w:pPr>
    <w:rPr>
      <w:rFonts w:ascii="Arial" w:eastAsia="MS Mincho" w:hAnsi="Arial"/>
      <w:b/>
      <w:lang w:val="en-GB" w:eastAsia="en-GB"/>
    </w:rPr>
  </w:style>
  <w:style w:type="table" w:customStyle="1" w:styleId="12">
    <w:name w:val="网格型1"/>
    <w:basedOn w:val="TableNormal"/>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Zchn">
    <w:name w:val="TAL Zchn"/>
    <w:qFormat/>
    <w:rPr>
      <w:rFonts w:ascii="Arial" w:hAnsi="Arial"/>
      <w:sz w:val="18"/>
      <w:lang w:val="en-GB" w:eastAsia="en-US"/>
    </w:rPr>
  </w:style>
  <w:style w:type="table" w:customStyle="1" w:styleId="TableGrid2">
    <w:name w:val="TableGrid2"/>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0">
    <w:name w:val="网格表 5 深色 - 着色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0">
    <w:name w:val="网格表 4 - 着色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10">
    <w:name w:val="网格型1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网格型2"/>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uiPriority w:val="59"/>
    <w:qFormat/>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firstgraph">
    <w:name w:val="Body Text (first graph)"/>
    <w:basedOn w:val="BodyText"/>
    <w:next w:val="BodyText"/>
    <w:link w:val="BodyTextfirstgraphChar"/>
    <w:qFormat/>
    <w:pPr>
      <w:tabs>
        <w:tab w:val="left" w:pos="360"/>
      </w:tabs>
      <w:spacing w:before="30" w:after="30"/>
    </w:pPr>
    <w:rPr>
      <w:rFonts w:eastAsia="Batang"/>
      <w:sz w:val="24"/>
    </w:rPr>
  </w:style>
  <w:style w:type="character" w:customStyle="1" w:styleId="BodyTextfirstgraphChar">
    <w:name w:val="Body Text (first graph) Char"/>
    <w:link w:val="BodyTextfirstgraph"/>
    <w:qFormat/>
    <w:rPr>
      <w:rFonts w:ascii="Times New Roman" w:eastAsia="Batang" w:hAnsi="Times New Roman"/>
      <w:sz w:val="24"/>
      <w:szCs w:val="24"/>
      <w:lang w:eastAsia="en-US"/>
    </w:rPr>
  </w:style>
  <w:style w:type="paragraph" w:customStyle="1" w:styleId="13">
    <w:name w:val="正文1"/>
    <w:qFormat/>
    <w:pPr>
      <w:spacing w:before="100" w:beforeAutospacing="1" w:after="180"/>
      <w:jc w:val="both"/>
    </w:pPr>
    <w:rPr>
      <w:rFonts w:eastAsia="SimSun"/>
      <w:sz w:val="24"/>
      <w:szCs w:val="24"/>
    </w:rPr>
  </w:style>
  <w:style w:type="character" w:customStyle="1" w:styleId="CaptionChar1">
    <w:name w:val="Caption Char1"/>
    <w:qFormat/>
    <w:rPr>
      <w:rFonts w:ascii="Times New Roman" w:eastAsia="DengXian" w:hAnsi="Times New Roman" w:cs="Times New Roman"/>
      <w:i/>
      <w:iCs/>
      <w:color w:val="44546A" w:themeColor="text2"/>
      <w:sz w:val="18"/>
      <w:szCs w:val="18"/>
      <w:lang w:val="en-GB" w:eastAsia="en-US"/>
    </w:rPr>
  </w:style>
  <w:style w:type="paragraph" w:customStyle="1" w:styleId="21">
    <w:name w:val="正文2"/>
    <w:qFormat/>
    <w:pPr>
      <w:widowControl w:val="0"/>
      <w:jc w:val="both"/>
    </w:pPr>
    <w:rPr>
      <w:rFonts w:ascii="DengXian" w:eastAsia="DengXian" w:hAnsi="DengXian"/>
      <w:kern w:val="2"/>
      <w:sz w:val="21"/>
      <w:szCs w:val="21"/>
    </w:rPr>
  </w:style>
  <w:style w:type="table" w:customStyle="1" w:styleId="4">
    <w:name w:val="网格型4"/>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正文3"/>
    <w:qFormat/>
    <w:rPr>
      <w:rFonts w:ascii="Calibri" w:eastAsia="SimSun" w:hAnsi="Calibri"/>
      <w:sz w:val="24"/>
      <w:szCs w:val="24"/>
    </w:r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MS Mincho" w:hAnsi="Arial"/>
      <w:sz w:val="32"/>
      <w:lang w:val="en-GB" w:eastAsia="en-US"/>
    </w:rPr>
  </w:style>
  <w:style w:type="paragraph" w:customStyle="1" w:styleId="TT">
    <w:name w:val="TT"/>
    <w:basedOn w:val="Heading1"/>
    <w:next w:val="Normal"/>
    <w:qFormat/>
    <w:pPr>
      <w:keepLines/>
      <w:pBdr>
        <w:top w:val="single" w:sz="12" w:space="3" w:color="auto"/>
      </w:pBdr>
      <w:spacing w:before="240" w:after="180"/>
      <w:ind w:left="1134" w:hanging="1134"/>
      <w:outlineLvl w:val="9"/>
    </w:pPr>
    <w:rPr>
      <w:rFonts w:eastAsia="MS Mincho" w:cs="Times New Roman"/>
      <w:b w:val="0"/>
      <w:bCs w:val="0"/>
      <w:kern w:val="0"/>
      <w:sz w:val="36"/>
      <w:szCs w:val="20"/>
      <w:lang w:val="en-GB"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spacing w:after="180"/>
      <w:ind w:left="1135" w:hanging="851"/>
    </w:pPr>
    <w:rPr>
      <w:rFonts w:ascii="Times New Roman" w:eastAsia="MS Mincho" w:hAnsi="Times New Roman"/>
      <w:szCs w:val="20"/>
      <w:lang w:val="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MS Mincho" w:hAnsi="Courier New"/>
      <w:sz w:val="16"/>
      <w:lang w:val="en-GB" w:eastAsia="en-US"/>
    </w:rPr>
  </w:style>
  <w:style w:type="paragraph" w:customStyle="1" w:styleId="TAR">
    <w:name w:val="TAR"/>
    <w:basedOn w:val="TAL"/>
    <w:qFormat/>
    <w:pPr>
      <w:jc w:val="right"/>
    </w:pPr>
    <w:rPr>
      <w:rFonts w:eastAsia="MS Mincho"/>
    </w:rPr>
  </w:style>
  <w:style w:type="paragraph" w:customStyle="1" w:styleId="EX">
    <w:name w:val="EX"/>
    <w:basedOn w:val="Normal"/>
    <w:qFormat/>
    <w:pPr>
      <w:keepLines/>
      <w:spacing w:after="180"/>
      <w:ind w:left="1702" w:hanging="1418"/>
    </w:pPr>
    <w:rPr>
      <w:rFonts w:ascii="Times New Roman" w:eastAsia="MS Mincho" w:hAnsi="Times New Roman"/>
      <w:szCs w:val="20"/>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pPr>
      <w:ind w:left="1418" w:hanging="1134"/>
    </w:pPr>
    <w:rPr>
      <w:color w:val="FF0000"/>
    </w:rPr>
  </w:style>
  <w:style w:type="paragraph" w:customStyle="1" w:styleId="ZA">
    <w:name w:val="ZA"/>
    <w:qFormat/>
    <w:pPr>
      <w:keepNext/>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qFormat/>
    <w:pPr>
      <w:keepNext/>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U">
    <w:name w:val="ZU"/>
    <w:qFormat/>
    <w:pPr>
      <w:keepNext/>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TAN">
    <w:name w:val="TAN"/>
    <w:basedOn w:val="TAL"/>
    <w:qFormat/>
    <w:pPr>
      <w:ind w:left="851" w:hanging="851"/>
    </w:pPr>
    <w:rPr>
      <w:rFonts w:eastAsia="MS Mincho"/>
    </w:rPr>
  </w:style>
  <w:style w:type="paragraph" w:customStyle="1" w:styleId="ZH">
    <w:name w:val="ZH"/>
    <w:qFormat/>
    <w:pPr>
      <w:framePr w:wrap="notBeside" w:vAnchor="page" w:hAnchor="margin" w:xAlign="center" w:y="6805"/>
      <w:widowControl w:val="0"/>
    </w:pPr>
    <w:rPr>
      <w:rFonts w:ascii="Arial" w:eastAsia="MS Mincho" w:hAnsi="Arial"/>
      <w:lang w:val="en-GB" w:eastAsia="en-US"/>
    </w:rPr>
  </w:style>
  <w:style w:type="paragraph" w:customStyle="1" w:styleId="ZG">
    <w:name w:val="ZG"/>
    <w:qFormat/>
    <w:pPr>
      <w:framePr w:wrap="notBeside" w:vAnchor="page" w:hAnchor="margin" w:xAlign="right" w:y="6805"/>
      <w:widowControl w:val="0"/>
      <w:jc w:val="right"/>
    </w:pPr>
    <w:rPr>
      <w:rFonts w:ascii="Arial" w:eastAsia="MS Mincho" w:hAnsi="Arial"/>
      <w:lang w:val="en-GB" w:eastAsia="en-US"/>
    </w:rPr>
  </w:style>
  <w:style w:type="paragraph" w:customStyle="1" w:styleId="B3">
    <w:name w:val="B3"/>
    <w:basedOn w:val="Normal"/>
    <w:qFormat/>
    <w:pPr>
      <w:spacing w:after="180"/>
      <w:ind w:left="1135" w:hanging="284"/>
    </w:pPr>
    <w:rPr>
      <w:rFonts w:ascii="Times New Roman" w:eastAsia="MS Mincho" w:hAnsi="Times New Roman"/>
      <w:szCs w:val="20"/>
      <w:lang w:val="en-GB"/>
    </w:rPr>
  </w:style>
  <w:style w:type="paragraph" w:customStyle="1" w:styleId="B4">
    <w:name w:val="B4"/>
    <w:basedOn w:val="Normal"/>
    <w:qFormat/>
    <w:pPr>
      <w:spacing w:after="180"/>
      <w:ind w:left="1418" w:hanging="284"/>
    </w:pPr>
    <w:rPr>
      <w:rFonts w:ascii="Times New Roman" w:eastAsia="MS Mincho" w:hAnsi="Times New Roman"/>
      <w:szCs w:val="20"/>
      <w:lang w:val="en-GB"/>
    </w:rPr>
  </w:style>
  <w:style w:type="paragraph" w:customStyle="1" w:styleId="B5">
    <w:name w:val="B5"/>
    <w:basedOn w:val="Normal"/>
    <w:qFormat/>
    <w:pPr>
      <w:spacing w:after="180"/>
      <w:ind w:left="1702" w:hanging="284"/>
    </w:pPr>
    <w:rPr>
      <w:rFonts w:ascii="Times New Roman" w:eastAsia="MS Mincho"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MS Mincho"/>
    </w:rPr>
  </w:style>
  <w:style w:type="paragraph" w:customStyle="1" w:styleId="Guidance">
    <w:name w:val="Guidance"/>
    <w:basedOn w:val="Normal"/>
    <w:qFormat/>
    <w:pPr>
      <w:spacing w:after="180"/>
    </w:pPr>
    <w:rPr>
      <w:rFonts w:ascii="Times New Roman" w:eastAsia="MS Mincho" w:hAnsi="Times New Roman"/>
      <w:i/>
      <w:color w:val="0000FF"/>
      <w:szCs w:val="20"/>
      <w:lang w:val="en-GB"/>
    </w:rPr>
  </w:style>
  <w:style w:type="table" w:customStyle="1" w:styleId="5">
    <w:name w:val="网格型5"/>
    <w:basedOn w:val="TableNormal"/>
    <w:qFormat/>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확인되지 않은 멘션1"/>
    <w:uiPriority w:val="99"/>
    <w:semiHidden/>
    <w:unhideWhenUsed/>
    <w:qFormat/>
    <w:rPr>
      <w:color w:val="605E5C"/>
      <w:shd w:val="clear" w:color="auto" w:fill="E1DFDD"/>
    </w:rPr>
  </w:style>
  <w:style w:type="character" w:customStyle="1" w:styleId="BalloonTextChar">
    <w:name w:val="Balloon Text Char"/>
    <w:basedOn w:val="DefaultParagraphFont"/>
    <w:link w:val="BalloonText"/>
    <w:semiHidden/>
    <w:qFormat/>
    <w:rPr>
      <w:rFonts w:eastAsia="Times New Roman"/>
      <w:sz w:val="18"/>
      <w:szCs w:val="18"/>
      <w:lang w:eastAsia="en-US"/>
    </w:rPr>
  </w:style>
  <w:style w:type="paragraph" w:customStyle="1" w:styleId="15">
    <w:name w:val="참고 문헌1"/>
    <w:basedOn w:val="Normal"/>
    <w:next w:val="Normal"/>
    <w:uiPriority w:val="37"/>
    <w:semiHidden/>
    <w:unhideWhenUsed/>
    <w:qFormat/>
    <w:pPr>
      <w:spacing w:after="180"/>
    </w:pPr>
    <w:rPr>
      <w:rFonts w:ascii="Times New Roman" w:eastAsia="MS Mincho" w:hAnsi="Times New Roman"/>
      <w:szCs w:val="20"/>
      <w:lang w:val="en-GB"/>
    </w:rPr>
  </w:style>
  <w:style w:type="paragraph" w:customStyle="1" w:styleId="16">
    <w:name w:val="文本块1"/>
    <w:basedOn w:val="Normal"/>
    <w:next w:val="BlockText"/>
    <w:qFormat/>
    <w:pPr>
      <w:pBdr>
        <w:top w:val="single" w:sz="2" w:space="10" w:color="4472C4"/>
        <w:left w:val="single" w:sz="2" w:space="10" w:color="4472C4"/>
        <w:bottom w:val="single" w:sz="2" w:space="10" w:color="4472C4"/>
        <w:right w:val="single" w:sz="2" w:space="10" w:color="4472C4"/>
      </w:pBdr>
      <w:spacing w:after="180"/>
      <w:ind w:left="1152" w:right="1152"/>
    </w:pPr>
    <w:rPr>
      <w:rFonts w:ascii="Calibri" w:eastAsia="Yu Mincho" w:hAnsi="Calibri"/>
      <w:i/>
      <w:iCs/>
      <w:color w:val="4472C4"/>
      <w:szCs w:val="20"/>
      <w:lang w:val="en-GB"/>
    </w:rPr>
  </w:style>
  <w:style w:type="character" w:customStyle="1" w:styleId="BodyText2Char">
    <w:name w:val="Body Text 2 Char"/>
    <w:basedOn w:val="DefaultParagraphFont"/>
    <w:link w:val="BodyText2"/>
    <w:qFormat/>
    <w:rPr>
      <w:rFonts w:ascii="Times New Roman" w:eastAsia="MS Mincho" w:hAnsi="Times New Roman"/>
      <w:lang w:val="en-GB" w:eastAsia="en-US"/>
    </w:rPr>
  </w:style>
  <w:style w:type="character" w:customStyle="1" w:styleId="BodyText3Char">
    <w:name w:val="Body Text 3 Char"/>
    <w:basedOn w:val="DefaultParagraphFont"/>
    <w:link w:val="BodyText3"/>
    <w:qFormat/>
    <w:rPr>
      <w:rFonts w:ascii="Times New Roman" w:eastAsia="MS Mincho" w:hAnsi="Times New Roman"/>
      <w:sz w:val="16"/>
      <w:szCs w:val="16"/>
      <w:lang w:val="en-GB" w:eastAsia="en-US"/>
    </w:rPr>
  </w:style>
  <w:style w:type="character" w:customStyle="1" w:styleId="BodyTextFirstIndentChar">
    <w:name w:val="Body Text First Indent Char"/>
    <w:basedOn w:val="BodyTextChar"/>
    <w:link w:val="BodyTextFirstIndent"/>
    <w:qFormat/>
    <w:rPr>
      <w:rFonts w:ascii="Times New Roman" w:eastAsia="MS Mincho" w:hAnsi="Times New Roman"/>
      <w:szCs w:val="24"/>
      <w:lang w:val="en-GB" w:eastAsia="en-US" w:bidi="ar-SA"/>
    </w:rPr>
  </w:style>
  <w:style w:type="character" w:customStyle="1" w:styleId="BodyTextIndentChar">
    <w:name w:val="Body Text Indent Char"/>
    <w:basedOn w:val="DefaultParagraphFont"/>
    <w:link w:val="BodyTextIndent"/>
    <w:qFormat/>
    <w:rPr>
      <w:rFonts w:ascii="Times New Roman" w:eastAsia="MS Mincho" w:hAnsi="Times New Roman"/>
      <w:lang w:val="en-GB" w:eastAsia="en-US"/>
    </w:rPr>
  </w:style>
  <w:style w:type="character" w:customStyle="1" w:styleId="BodyTextFirstIndent2Char">
    <w:name w:val="Body Text First Indent 2 Char"/>
    <w:basedOn w:val="BodyTextIndentChar"/>
    <w:link w:val="BodyTextFirstIndent2"/>
    <w:qFormat/>
    <w:rPr>
      <w:rFonts w:ascii="Times New Roman" w:eastAsia="MS Mincho" w:hAnsi="Times New Roman"/>
      <w:lang w:val="en-GB" w:eastAsia="en-US"/>
    </w:rPr>
  </w:style>
  <w:style w:type="character" w:customStyle="1" w:styleId="BodyTextIndent2Char">
    <w:name w:val="Body Text Indent 2 Char"/>
    <w:basedOn w:val="DefaultParagraphFont"/>
    <w:link w:val="BodyTextIndent2"/>
    <w:qFormat/>
    <w:rPr>
      <w:rFonts w:ascii="Times New Roman" w:eastAsia="MS Mincho" w:hAnsi="Times New Roman"/>
      <w:lang w:val="en-GB" w:eastAsia="en-US"/>
    </w:rPr>
  </w:style>
  <w:style w:type="character" w:customStyle="1" w:styleId="BodyTextIndent3Char">
    <w:name w:val="Body Text Indent 3 Char"/>
    <w:basedOn w:val="DefaultParagraphFont"/>
    <w:link w:val="BodyTextIndent3"/>
    <w:qFormat/>
    <w:rPr>
      <w:rFonts w:ascii="Times New Roman" w:eastAsia="MS Mincho" w:hAnsi="Times New Roman"/>
      <w:sz w:val="16"/>
      <w:szCs w:val="16"/>
      <w:lang w:val="en-GB" w:eastAsia="en-US"/>
    </w:rPr>
  </w:style>
  <w:style w:type="character" w:customStyle="1" w:styleId="ClosingChar">
    <w:name w:val="Closing Char"/>
    <w:basedOn w:val="DefaultParagraphFont"/>
    <w:link w:val="Closing"/>
    <w:qFormat/>
    <w:rPr>
      <w:rFonts w:ascii="Times New Roman" w:eastAsia="MS Mincho" w:hAnsi="Times New Roman"/>
      <w:lang w:val="en-GB" w:eastAsia="en-US"/>
    </w:rPr>
  </w:style>
  <w:style w:type="character" w:customStyle="1" w:styleId="CommentSubjectChar">
    <w:name w:val="Comment Subject Char"/>
    <w:basedOn w:val="a1"/>
    <w:link w:val="CommentSubject"/>
    <w:qFormat/>
    <w:rPr>
      <w:rFonts w:eastAsia="Times New Roman"/>
      <w:b/>
      <w:bCs/>
      <w:kern w:val="2"/>
      <w:sz w:val="24"/>
      <w:szCs w:val="24"/>
      <w:lang w:eastAsia="en-US"/>
    </w:rPr>
  </w:style>
  <w:style w:type="character" w:customStyle="1" w:styleId="DateChar">
    <w:name w:val="Date Char"/>
    <w:basedOn w:val="DefaultParagraphFont"/>
    <w:link w:val="Date"/>
    <w:qFormat/>
    <w:rPr>
      <w:rFonts w:ascii="Times New Roman" w:eastAsia="MS Mincho" w:hAnsi="Times New Roman"/>
      <w:lang w:val="en-GB" w:eastAsia="en-US"/>
    </w:rPr>
  </w:style>
  <w:style w:type="character" w:customStyle="1" w:styleId="DocumentMapChar">
    <w:name w:val="Document Map Char"/>
    <w:basedOn w:val="DefaultParagraphFont"/>
    <w:link w:val="DocumentMap"/>
    <w:qFormat/>
    <w:rPr>
      <w:rFonts w:eastAsia="Times New Roman"/>
      <w:szCs w:val="24"/>
      <w:shd w:val="clear" w:color="auto" w:fill="000080"/>
      <w:lang w:eastAsia="en-US"/>
    </w:rPr>
  </w:style>
  <w:style w:type="character" w:customStyle="1" w:styleId="E-mailSignatureChar">
    <w:name w:val="E-mail Signature Char"/>
    <w:basedOn w:val="DefaultParagraphFont"/>
    <w:link w:val="E-mailSignature"/>
    <w:qFormat/>
    <w:rPr>
      <w:rFonts w:ascii="Times New Roman" w:eastAsia="MS Mincho" w:hAnsi="Times New Roman"/>
      <w:lang w:val="en-GB" w:eastAsia="en-US"/>
    </w:rPr>
  </w:style>
  <w:style w:type="character" w:customStyle="1" w:styleId="EndnoteTextChar">
    <w:name w:val="Endnote Text Char"/>
    <w:basedOn w:val="DefaultParagraphFont"/>
    <w:link w:val="EndnoteText"/>
    <w:qFormat/>
    <w:rPr>
      <w:rFonts w:ascii="Times New Roman" w:eastAsia="MS Mincho" w:hAnsi="Times New Roman"/>
      <w:lang w:val="en-GB" w:eastAsia="en-US"/>
    </w:rPr>
  </w:style>
  <w:style w:type="paragraph" w:customStyle="1" w:styleId="17">
    <w:name w:val="收信人地址1"/>
    <w:basedOn w:val="Normal"/>
    <w:next w:val="EnvelopeAddress"/>
    <w:qFormat/>
    <w:pPr>
      <w:framePr w:w="7920" w:h="1980" w:hRule="exact" w:hSpace="180" w:wrap="auto" w:hAnchor="page" w:xAlign="center" w:yAlign="bottom"/>
      <w:ind w:left="2880"/>
    </w:pPr>
    <w:rPr>
      <w:rFonts w:ascii="Calibri Light" w:eastAsia="Yu Gothic Light" w:hAnsi="Calibri Light"/>
      <w:sz w:val="24"/>
      <w:lang w:val="en-GB"/>
    </w:rPr>
  </w:style>
  <w:style w:type="paragraph" w:customStyle="1" w:styleId="18">
    <w:name w:val="寄信人地址1"/>
    <w:basedOn w:val="Normal"/>
    <w:next w:val="EnvelopeReturn"/>
    <w:qFormat/>
    <w:rPr>
      <w:rFonts w:ascii="Calibri Light" w:eastAsia="Yu Gothic Light" w:hAnsi="Calibri Light"/>
      <w:szCs w:val="20"/>
      <w:lang w:val="en-GB"/>
    </w:rPr>
  </w:style>
  <w:style w:type="character" w:customStyle="1" w:styleId="FootnoteTextChar">
    <w:name w:val="Footnote Text Char"/>
    <w:basedOn w:val="DefaultParagraphFont"/>
    <w:link w:val="FootnoteText"/>
    <w:qFormat/>
    <w:rPr>
      <w:rFonts w:ascii="Times New Roman" w:eastAsia="MS Mincho" w:hAnsi="Times New Roman"/>
      <w:lang w:val="en-GB" w:eastAsia="en-US"/>
    </w:rPr>
  </w:style>
  <w:style w:type="character" w:customStyle="1" w:styleId="HTMLAddressChar">
    <w:name w:val="HTML Address Char"/>
    <w:basedOn w:val="DefaultParagraphFont"/>
    <w:link w:val="HTMLAddress"/>
    <w:qFormat/>
    <w:rPr>
      <w:rFonts w:ascii="Times New Roman" w:eastAsia="MS Mincho" w:hAnsi="Times New Roman"/>
      <w:i/>
      <w:iCs/>
      <w:lang w:val="en-GB" w:eastAsia="en-US"/>
    </w:rPr>
  </w:style>
  <w:style w:type="paragraph" w:customStyle="1" w:styleId="19">
    <w:name w:val="索引标题1"/>
    <w:basedOn w:val="Normal"/>
    <w:next w:val="Index1"/>
    <w:qFormat/>
    <w:pPr>
      <w:spacing w:after="180"/>
    </w:pPr>
    <w:rPr>
      <w:rFonts w:ascii="Calibri Light" w:eastAsia="Yu Gothic Light" w:hAnsi="Calibri Light"/>
      <w:b/>
      <w:bCs/>
      <w:szCs w:val="20"/>
      <w:lang w:val="en-GB"/>
    </w:rPr>
  </w:style>
  <w:style w:type="paragraph" w:customStyle="1" w:styleId="1a">
    <w:name w:val="明显引用1"/>
    <w:basedOn w:val="Normal"/>
    <w:next w:val="Normal"/>
    <w:uiPriority w:val="30"/>
    <w:qFormat/>
    <w:pPr>
      <w:pBdr>
        <w:top w:val="single" w:sz="4" w:space="10" w:color="4472C4"/>
        <w:bottom w:val="single" w:sz="4" w:space="10" w:color="4472C4"/>
      </w:pBdr>
      <w:spacing w:before="360" w:after="360"/>
      <w:ind w:left="864" w:right="864"/>
      <w:jc w:val="center"/>
    </w:pPr>
    <w:rPr>
      <w:rFonts w:ascii="Times New Roman" w:eastAsia="MS Mincho" w:hAnsi="Times New Roman"/>
      <w:i/>
      <w:iCs/>
      <w:color w:val="4472C4"/>
      <w:szCs w:val="20"/>
      <w:lang w:val="en-GB"/>
    </w:rPr>
  </w:style>
  <w:style w:type="character" w:customStyle="1" w:styleId="IntenseQuoteChar">
    <w:name w:val="Intense Quote Char"/>
    <w:basedOn w:val="DefaultParagraphFont"/>
    <w:link w:val="IntenseQuote"/>
    <w:uiPriority w:val="30"/>
    <w:qFormat/>
    <w:rPr>
      <w:i/>
      <w:iCs/>
      <w:color w:val="4472C4"/>
      <w:lang w:eastAsia="en-US"/>
    </w:rPr>
  </w:style>
  <w:style w:type="paragraph" w:styleId="IntenseQuote">
    <w:name w:val="Intense Quote"/>
    <w:basedOn w:val="Normal"/>
    <w:next w:val="Normal"/>
    <w:link w:val="IntenseQuoteChar"/>
    <w:uiPriority w:val="30"/>
    <w:qFormat/>
    <w:pPr>
      <w:pBdr>
        <w:top w:val="single" w:sz="4" w:space="10" w:color="4472C4" w:themeColor="accent1"/>
        <w:bottom w:val="single" w:sz="4" w:space="10" w:color="4472C4" w:themeColor="accent1"/>
      </w:pBdr>
      <w:spacing w:before="360" w:after="360"/>
      <w:ind w:left="864" w:right="864"/>
      <w:jc w:val="center"/>
    </w:pPr>
    <w:rPr>
      <w:rFonts w:eastAsia="SimSun"/>
      <w:i/>
      <w:iCs/>
      <w:color w:val="4472C4"/>
      <w:szCs w:val="20"/>
    </w:rPr>
  </w:style>
  <w:style w:type="character" w:customStyle="1" w:styleId="MacroTextChar">
    <w:name w:val="Macro Text Char"/>
    <w:basedOn w:val="DefaultParagraphFont"/>
    <w:link w:val="MacroText"/>
    <w:qFormat/>
    <w:rPr>
      <w:rFonts w:ascii="Consolas" w:eastAsia="MS Mincho" w:hAnsi="Consolas"/>
      <w:lang w:val="en-GB" w:eastAsia="en-US"/>
    </w:rPr>
  </w:style>
  <w:style w:type="paragraph" w:customStyle="1" w:styleId="1b">
    <w:name w:val="信息标题1"/>
    <w:basedOn w:val="Normal"/>
    <w:next w:val="MessageHeader"/>
    <w:link w:val="a3"/>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rPr>
  </w:style>
  <w:style w:type="character" w:customStyle="1" w:styleId="a3">
    <w:name w:val="信息标题 字符"/>
    <w:basedOn w:val="DefaultParagraphFont"/>
    <w:link w:val="1b"/>
    <w:qFormat/>
    <w:rPr>
      <w:rFonts w:ascii="Calibri Light" w:eastAsia="Yu Gothic Light" w:hAnsi="Calibri Light"/>
      <w:sz w:val="24"/>
      <w:szCs w:val="24"/>
      <w:shd w:val="pct20" w:color="auto" w:fill="auto"/>
      <w:lang w:eastAsia="en-US"/>
    </w:rPr>
  </w:style>
  <w:style w:type="paragraph" w:styleId="NoSpacing">
    <w:name w:val="No Spacing"/>
    <w:uiPriority w:val="1"/>
    <w:qFormat/>
    <w:rPr>
      <w:rFonts w:eastAsia="MS Mincho"/>
      <w:lang w:val="en-GB" w:eastAsia="en-US"/>
    </w:rPr>
  </w:style>
  <w:style w:type="character" w:customStyle="1" w:styleId="NoteHeadingChar">
    <w:name w:val="Note Heading Char"/>
    <w:basedOn w:val="DefaultParagraphFont"/>
    <w:link w:val="NoteHeading"/>
    <w:qFormat/>
    <w:rPr>
      <w:rFonts w:ascii="Times New Roman" w:eastAsia="MS Mincho" w:hAnsi="Times New Roman"/>
      <w:lang w:val="en-GB" w:eastAsia="en-US"/>
    </w:rPr>
  </w:style>
  <w:style w:type="character" w:customStyle="1" w:styleId="PlainTextChar">
    <w:name w:val="Plain Text Char"/>
    <w:basedOn w:val="DefaultParagraphFont"/>
    <w:link w:val="PlainText"/>
    <w:qFormat/>
    <w:rPr>
      <w:rFonts w:ascii="Consolas" w:eastAsia="MS Mincho" w:hAnsi="Consolas"/>
      <w:sz w:val="21"/>
      <w:szCs w:val="21"/>
      <w:lang w:val="en-GB" w:eastAsia="en-US"/>
    </w:rPr>
  </w:style>
  <w:style w:type="paragraph" w:customStyle="1" w:styleId="1c">
    <w:name w:val="引用1"/>
    <w:basedOn w:val="Normal"/>
    <w:next w:val="Normal"/>
    <w:uiPriority w:val="29"/>
    <w:qFormat/>
    <w:pPr>
      <w:spacing w:before="200" w:after="160"/>
      <w:ind w:left="864" w:right="864"/>
      <w:jc w:val="center"/>
    </w:pPr>
    <w:rPr>
      <w:rFonts w:ascii="Times New Roman" w:eastAsia="MS Mincho" w:hAnsi="Times New Roman"/>
      <w:i/>
      <w:iCs/>
      <w:color w:val="404040"/>
      <w:szCs w:val="20"/>
      <w:lang w:val="en-GB"/>
    </w:rPr>
  </w:style>
  <w:style w:type="character" w:customStyle="1" w:styleId="QuoteChar">
    <w:name w:val="Quote Char"/>
    <w:basedOn w:val="DefaultParagraphFont"/>
    <w:link w:val="Quote"/>
    <w:uiPriority w:val="29"/>
    <w:qFormat/>
    <w:rPr>
      <w:i/>
      <w:iCs/>
      <w:color w:val="404040"/>
      <w:lang w:eastAsia="en-US"/>
    </w:rPr>
  </w:style>
  <w:style w:type="paragraph" w:styleId="Quote">
    <w:name w:val="Quote"/>
    <w:basedOn w:val="Normal"/>
    <w:next w:val="Normal"/>
    <w:link w:val="QuoteChar"/>
    <w:uiPriority w:val="29"/>
    <w:qFormat/>
    <w:pPr>
      <w:spacing w:before="200" w:after="160"/>
      <w:ind w:left="864" w:right="864"/>
      <w:jc w:val="center"/>
    </w:pPr>
    <w:rPr>
      <w:rFonts w:eastAsia="SimSun"/>
      <w:i/>
      <w:iCs/>
      <w:color w:val="404040"/>
      <w:szCs w:val="20"/>
    </w:rPr>
  </w:style>
  <w:style w:type="character" w:customStyle="1" w:styleId="SalutationChar">
    <w:name w:val="Salutation Char"/>
    <w:basedOn w:val="DefaultParagraphFont"/>
    <w:link w:val="Salutation"/>
    <w:qFormat/>
    <w:rPr>
      <w:rFonts w:ascii="Times New Roman" w:eastAsia="MS Mincho" w:hAnsi="Times New Roman"/>
      <w:lang w:val="en-GB" w:eastAsia="en-US"/>
    </w:rPr>
  </w:style>
  <w:style w:type="character" w:customStyle="1" w:styleId="SignatureChar">
    <w:name w:val="Signature Char"/>
    <w:basedOn w:val="DefaultParagraphFont"/>
    <w:link w:val="Signature"/>
    <w:qFormat/>
    <w:rPr>
      <w:rFonts w:ascii="Times New Roman" w:eastAsia="MS Mincho" w:hAnsi="Times New Roman"/>
      <w:lang w:val="en-GB" w:eastAsia="en-US"/>
    </w:rPr>
  </w:style>
  <w:style w:type="paragraph" w:customStyle="1" w:styleId="1d">
    <w:name w:val="副标题1"/>
    <w:basedOn w:val="Normal"/>
    <w:next w:val="Normal"/>
    <w:qFormat/>
    <w:pPr>
      <w:spacing w:after="160"/>
    </w:pPr>
    <w:rPr>
      <w:rFonts w:ascii="Calibri" w:eastAsia="Yu Mincho" w:hAnsi="Calibri"/>
      <w:color w:val="5A5A5A"/>
      <w:spacing w:val="15"/>
      <w:sz w:val="22"/>
      <w:szCs w:val="22"/>
      <w:lang w:val="en-GB"/>
    </w:rPr>
  </w:style>
  <w:style w:type="character" w:customStyle="1" w:styleId="SubtitleChar">
    <w:name w:val="Subtitle Char"/>
    <w:basedOn w:val="DefaultParagraphFont"/>
    <w:link w:val="Subtitle"/>
    <w:qFormat/>
    <w:rPr>
      <w:rFonts w:ascii="Calibri" w:eastAsia="Yu Mincho" w:hAnsi="Calibri"/>
      <w:color w:val="5A5A5A"/>
      <w:spacing w:val="15"/>
      <w:sz w:val="22"/>
      <w:szCs w:val="22"/>
      <w:lang w:eastAsia="en-US"/>
    </w:rPr>
  </w:style>
  <w:style w:type="paragraph" w:customStyle="1" w:styleId="1e">
    <w:name w:val="标题1"/>
    <w:basedOn w:val="Normal"/>
    <w:next w:val="Normal"/>
    <w:qFormat/>
    <w:pPr>
      <w:contextualSpacing/>
    </w:pPr>
    <w:rPr>
      <w:rFonts w:ascii="Calibri Light" w:eastAsia="Yu Gothic Light" w:hAnsi="Calibri Light"/>
      <w:spacing w:val="-10"/>
      <w:kern w:val="28"/>
      <w:sz w:val="56"/>
      <w:szCs w:val="56"/>
      <w:lang w:val="en-GB"/>
    </w:rPr>
  </w:style>
  <w:style w:type="character" w:customStyle="1" w:styleId="TitleChar">
    <w:name w:val="Title Char"/>
    <w:basedOn w:val="DefaultParagraphFont"/>
    <w:link w:val="Title"/>
    <w:qFormat/>
    <w:rPr>
      <w:rFonts w:ascii="Calibri Light" w:eastAsia="Yu Gothic Light" w:hAnsi="Calibri Light"/>
      <w:spacing w:val="-10"/>
      <w:kern w:val="28"/>
      <w:sz w:val="56"/>
      <w:szCs w:val="56"/>
      <w:lang w:eastAsia="en-US"/>
    </w:rPr>
  </w:style>
  <w:style w:type="paragraph" w:customStyle="1" w:styleId="TOC10">
    <w:name w:val="TOC 标题1"/>
    <w:basedOn w:val="Heading1"/>
    <w:next w:val="Normal"/>
    <w:uiPriority w:val="39"/>
    <w:semiHidden/>
    <w:unhideWhenUsed/>
    <w:qFormat/>
    <w:pPr>
      <w:keepLines/>
      <w:spacing w:before="240" w:after="0"/>
      <w:outlineLvl w:val="9"/>
    </w:pPr>
    <w:rPr>
      <w:rFonts w:ascii="Calibri Light" w:eastAsia="Yu Gothic Light" w:hAnsi="Calibri Light" w:cs="Times New Roman"/>
      <w:b w:val="0"/>
      <w:bCs w:val="0"/>
      <w:color w:val="2F5496"/>
      <w:kern w:val="0"/>
      <w:sz w:val="32"/>
      <w:lang w:val="en-GB" w:eastAsia="en-US"/>
    </w:rPr>
  </w:style>
  <w:style w:type="character" w:customStyle="1" w:styleId="31">
    <w:name w:val="列表段落 字符3"/>
    <w:uiPriority w:val="34"/>
    <w:qFormat/>
    <w:locked/>
    <w:rPr>
      <w:lang w:eastAsia="en-US"/>
    </w:rPr>
  </w:style>
  <w:style w:type="character" w:customStyle="1" w:styleId="1f">
    <w:name w:val="明显引用 字符1"/>
    <w:basedOn w:val="DefaultParagraphFont"/>
    <w:uiPriority w:val="99"/>
    <w:qFormat/>
    <w:rPr>
      <w:rFonts w:eastAsia="Times New Roman"/>
      <w:i/>
      <w:iCs/>
      <w:color w:val="4472C4" w:themeColor="accent1"/>
      <w:szCs w:val="24"/>
      <w:lang w:eastAsia="en-US"/>
    </w:rPr>
  </w:style>
  <w:style w:type="character" w:customStyle="1" w:styleId="MessageHeaderChar">
    <w:name w:val="Message Header Char"/>
    <w:basedOn w:val="DefaultParagraphFont"/>
    <w:link w:val="MessageHeader"/>
    <w:qFormat/>
    <w:rPr>
      <w:rFonts w:asciiTheme="majorHAnsi" w:eastAsiaTheme="majorEastAsia" w:hAnsiTheme="majorHAnsi" w:cstheme="majorBidi"/>
      <w:sz w:val="24"/>
      <w:szCs w:val="24"/>
      <w:shd w:val="pct20" w:color="auto" w:fill="auto"/>
      <w:lang w:eastAsia="en-US"/>
    </w:rPr>
  </w:style>
  <w:style w:type="character" w:customStyle="1" w:styleId="1f0">
    <w:name w:val="引用 字符1"/>
    <w:basedOn w:val="DefaultParagraphFont"/>
    <w:uiPriority w:val="99"/>
    <w:qFormat/>
    <w:rPr>
      <w:rFonts w:eastAsia="Times New Roman"/>
      <w:i/>
      <w:iCs/>
      <w:color w:val="404040" w:themeColor="text1" w:themeTint="BF"/>
      <w:szCs w:val="24"/>
      <w:lang w:eastAsia="en-US"/>
    </w:rPr>
  </w:style>
  <w:style w:type="character" w:customStyle="1" w:styleId="1f1">
    <w:name w:val="副标题 字符1"/>
    <w:basedOn w:val="DefaultParagraphFont"/>
    <w:qFormat/>
    <w:rPr>
      <w:rFonts w:asciiTheme="minorHAnsi" w:eastAsiaTheme="minorEastAsia" w:hAnsiTheme="minorHAnsi" w:cstheme="minorBidi"/>
      <w:b/>
      <w:bCs/>
      <w:kern w:val="28"/>
      <w:sz w:val="32"/>
      <w:szCs w:val="32"/>
      <w:lang w:eastAsia="en-US"/>
    </w:rPr>
  </w:style>
  <w:style w:type="character" w:customStyle="1" w:styleId="1f2">
    <w:name w:val="标题 字符1"/>
    <w:basedOn w:val="DefaultParagraphFont"/>
    <w:qFormat/>
    <w:rPr>
      <w:rFonts w:asciiTheme="majorHAnsi" w:eastAsiaTheme="majorEastAsia" w:hAnsiTheme="majorHAnsi" w:cstheme="majorBidi"/>
      <w:b/>
      <w:bCs/>
      <w:sz w:val="32"/>
      <w:szCs w:val="32"/>
      <w:lang w:eastAsia="en-US"/>
    </w:rPr>
  </w:style>
  <w:style w:type="table" w:customStyle="1" w:styleId="6">
    <w:name w:val="网格型6"/>
    <w:basedOn w:val="TableNormal"/>
    <w:qFormat/>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pPr>
      <w:widowControl w:val="0"/>
      <w:autoSpaceDE w:val="0"/>
      <w:autoSpaceDN w:val="0"/>
      <w:adjustRightInd w:val="0"/>
    </w:pPr>
    <w:rPr>
      <w:rFonts w:ascii="Calibri" w:eastAsia="SimSun" w:hAnsi="Calibri" w:cs="Calibri"/>
      <w:color w:val="000000"/>
      <w:sz w:val="24"/>
      <w:szCs w:val="24"/>
    </w:rPr>
  </w:style>
  <w:style w:type="character" w:customStyle="1" w:styleId="font11">
    <w:name w:val="font11"/>
    <w:basedOn w:val="DefaultParagraphFont"/>
    <w:qFormat/>
    <w:rPr>
      <w:rFonts w:ascii="Times New Roman" w:hAnsi="Times New Roman" w:cs="Times New Roman" w:hint="default"/>
      <w:color w:val="000000"/>
      <w:sz w:val="22"/>
      <w:szCs w:val="22"/>
      <w:u w:val="none"/>
    </w:rPr>
  </w:style>
  <w:style w:type="character" w:customStyle="1" w:styleId="font41">
    <w:name w:val="font41"/>
    <w:basedOn w:val="DefaultParagraphFont"/>
    <w:qFormat/>
    <w:rPr>
      <w:rFonts w:ascii="Times New Roman" w:hAnsi="Times New Roman" w:cs="Times New Roman" w:hint="default"/>
      <w:color w:val="000000"/>
      <w:sz w:val="20"/>
      <w:szCs w:val="20"/>
      <w:u w:val="none"/>
    </w:rPr>
  </w:style>
  <w:style w:type="character" w:styleId="PlaceholderText">
    <w:name w:val="Placeholder Text"/>
    <w:basedOn w:val="DefaultParagraphFont"/>
    <w:uiPriority w:val="99"/>
    <w:unhideWhenUsed/>
    <w:qFormat/>
    <w:rPr>
      <w:color w:val="808080"/>
    </w:rPr>
  </w:style>
  <w:style w:type="table" w:customStyle="1" w:styleId="7">
    <w:name w:val="网格型7"/>
    <w:basedOn w:val="TableNormal"/>
    <w:uiPriority w:val="59"/>
    <w:qFormat/>
    <w:rPr>
      <w:rFonts w:asciiTheme="minorHAnsi"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눈금 표 5 어둡게 - 강조색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40">
    <w:name w:val="正文4"/>
    <w:qFormat/>
    <w:pPr>
      <w:jc w:val="both"/>
    </w:pPr>
    <w:rPr>
      <w:rFonts w:eastAsia="SimSun"/>
      <w:kern w:val="2"/>
      <w:sz w:val="21"/>
      <w:szCs w:val="21"/>
    </w:rPr>
  </w:style>
  <w:style w:type="paragraph" w:customStyle="1" w:styleId="xmsonormal">
    <w:name w:val="x_msonormal"/>
    <w:basedOn w:val="Normal"/>
    <w:qFormat/>
    <w:rPr>
      <w:rFonts w:ascii="Calibri" w:eastAsia="Calibri" w:hAnsi="Calibri" w:cs="Calibri"/>
      <w:sz w:val="22"/>
      <w:szCs w:val="22"/>
    </w:rPr>
  </w:style>
  <w:style w:type="paragraph" w:customStyle="1" w:styleId="xtah">
    <w:name w:val="x_tah"/>
    <w:basedOn w:val="Normal"/>
    <w:qFormat/>
    <w:pPr>
      <w:keepNext/>
      <w:spacing w:line="252" w:lineRule="auto"/>
      <w:jc w:val="center"/>
    </w:pPr>
    <w:rPr>
      <w:rFonts w:ascii="Arial" w:eastAsia="SimSun" w:hAnsi="Arial" w:cs="Arial"/>
      <w:b/>
      <w:bCs/>
      <w:sz w:val="18"/>
      <w:szCs w:val="18"/>
      <w:lang w:eastAsia="zh-CN"/>
    </w:rPr>
  </w:style>
  <w:style w:type="paragraph" w:customStyle="1" w:styleId="50">
    <w:name w:val="正文5"/>
    <w:qFormat/>
    <w:pPr>
      <w:jc w:val="both"/>
    </w:pPr>
    <w:rPr>
      <w:rFonts w:ascii="Malgun Gothic" w:eastAsia="SimSun" w:hAnsi="Malgun Gothic" w:cs="SimSun"/>
      <w:kern w:val="2"/>
      <w:sz w:val="21"/>
      <w:szCs w:val="21"/>
    </w:rPr>
  </w:style>
  <w:style w:type="paragraph" w:customStyle="1" w:styleId="src">
    <w:name w:val="src"/>
    <w:basedOn w:val="Normal"/>
    <w:qFormat/>
    <w:pPr>
      <w:spacing w:before="100" w:beforeAutospacing="1" w:after="100" w:afterAutospacing="1"/>
    </w:pPr>
    <w:rPr>
      <w:rFonts w:ascii="SimSun" w:eastAsia="SimSun" w:hAnsi="SimSun" w:cs="SimSun"/>
      <w:sz w:val="24"/>
      <w:lang w:eastAsia="zh-CN"/>
    </w:rPr>
  </w:style>
  <w:style w:type="character" w:customStyle="1" w:styleId="FooterChar">
    <w:name w:val="Footer Char"/>
    <w:basedOn w:val="DefaultParagraphFont"/>
    <w:link w:val="Footer"/>
    <w:uiPriority w:val="99"/>
    <w:qFormat/>
    <w:rPr>
      <w:rFonts w:eastAsia="Times New Roman"/>
      <w:sz w:val="18"/>
      <w:szCs w:val="18"/>
      <w:lang w:eastAsia="en-US"/>
    </w:rPr>
  </w:style>
  <w:style w:type="table" w:customStyle="1" w:styleId="TableGrid3">
    <w:name w:val="TableGrid3"/>
    <w:basedOn w:val="TableNormal"/>
    <w:uiPriority w:val="39"/>
    <w:qFormat/>
    <w:rPr>
      <w:rFonts w:asciiTheme="minorHAnsi"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TableNormal"/>
    <w:uiPriority w:val="39"/>
    <w:qFormat/>
    <w:rPr>
      <w:rFonts w:asciiTheme="minorHAnsi"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型12"/>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uiPriority w:val="39"/>
    <w:qFormat/>
    <w:rPr>
      <w:rFonts w:asciiTheme="minorHAnsi"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TableNormal"/>
    <w:uiPriority w:val="39"/>
    <w:qFormat/>
    <w:rPr>
      <w:rFonts w:asciiTheme="minorHAnsi"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0">
    <w:name w:val="15"/>
    <w:basedOn w:val="DefaultParagraphFont"/>
    <w:qFormat/>
    <w:rPr>
      <w:rFonts w:ascii="Malgun Gothic" w:eastAsia="Malgun Gothic" w:hAnsi="Malgun Gothic" w:hint="eastAsia"/>
      <w:b/>
      <w:bCs/>
    </w:rPr>
  </w:style>
  <w:style w:type="table" w:customStyle="1" w:styleId="TableGrid7">
    <w:name w:val="TableGrid7"/>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qFormat/>
    <w:rPr>
      <w:rFonts w:ascii="Times-Roman" w:hAnsi="Times-Roman" w:hint="default"/>
      <w:color w:val="000000"/>
      <w:sz w:val="16"/>
      <w:szCs w:val="16"/>
    </w:rPr>
  </w:style>
  <w:style w:type="character" w:customStyle="1" w:styleId="fontstyle21">
    <w:name w:val="fontstyle21"/>
    <w:basedOn w:val="DefaultParagraphFont"/>
    <w:qFormat/>
    <w:rPr>
      <w:rFonts w:ascii="Times-Italic" w:hAnsi="Times-Italic" w:hint="default"/>
      <w:i/>
      <w:iCs/>
      <w:color w:val="000000"/>
      <w:sz w:val="16"/>
      <w:szCs w:val="16"/>
    </w:rPr>
  </w:style>
  <w:style w:type="paragraph" w:customStyle="1" w:styleId="References">
    <w:name w:val="References"/>
    <w:basedOn w:val="Normal"/>
    <w:qFormat/>
    <w:pPr>
      <w:numPr>
        <w:numId w:val="18"/>
      </w:numPr>
      <w:autoSpaceDE w:val="0"/>
      <w:autoSpaceDN w:val="0"/>
      <w:snapToGrid w:val="0"/>
      <w:spacing w:after="60"/>
      <w:jc w:val="both"/>
    </w:pPr>
    <w:rPr>
      <w:rFonts w:ascii="Times New Roman" w:eastAsia="SimSun" w:hAnsi="Times New Roman"/>
      <w:szCs w:val="16"/>
    </w:rPr>
  </w:style>
  <w:style w:type="table" w:customStyle="1" w:styleId="TableGrid19">
    <w:name w:val="TableGrid19"/>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0"/>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ialText">
    <w:name w:val="Arial Text"/>
    <w:basedOn w:val="Normal"/>
    <w:link w:val="ArialTextChar"/>
    <w:qFormat/>
    <w:pPr>
      <w:numPr>
        <w:ilvl w:val="1"/>
        <w:numId w:val="19"/>
      </w:numPr>
      <w:spacing w:after="50" w:line="259" w:lineRule="auto"/>
      <w:jc w:val="both"/>
    </w:pPr>
    <w:rPr>
      <w:rFonts w:ascii="Arial" w:eastAsiaTheme="minorHAnsi" w:hAnsi="Arial" w:cstheme="minorBidi"/>
      <w:szCs w:val="22"/>
      <w:lang w:eastAsia="ja-JP"/>
    </w:rPr>
  </w:style>
  <w:style w:type="character" w:customStyle="1" w:styleId="ArialTextChar">
    <w:name w:val="Arial Text Char"/>
    <w:basedOn w:val="DefaultParagraphFont"/>
    <w:link w:val="ArialText"/>
    <w:qFormat/>
    <w:rPr>
      <w:rFonts w:ascii="Arial" w:eastAsiaTheme="minorHAnsi" w:hAnsi="Arial" w:cstheme="minorBidi"/>
      <w:szCs w:val="22"/>
      <w:lang w:eastAsia="ja-JP"/>
    </w:rPr>
  </w:style>
  <w:style w:type="character" w:customStyle="1" w:styleId="cf01">
    <w:name w:val="cf01"/>
    <w:basedOn w:val="DefaultParagraphFont"/>
    <w:qFormat/>
    <w:rPr>
      <w:rFonts w:ascii="Segoe UI" w:hAnsi="Segoe UI" w:cs="Segoe UI" w:hint="default"/>
      <w:sz w:val="18"/>
      <w:szCs w:val="18"/>
    </w:rPr>
  </w:style>
  <w:style w:type="character" w:customStyle="1" w:styleId="ObservationChar">
    <w:name w:val="Observation Char"/>
    <w:basedOn w:val="DefaultParagraphFont"/>
    <w:link w:val="Observation"/>
    <w:qFormat/>
    <w:rPr>
      <w:rFonts w:ascii="Arial" w:eastAsia="SimSun" w:hAnsi="Arial"/>
      <w:b/>
      <w:bCs/>
    </w:rPr>
  </w:style>
  <w:style w:type="character" w:customStyle="1" w:styleId="ObservationTextChar">
    <w:name w:val="Observation Text Char"/>
    <w:basedOn w:val="Heading3Char"/>
    <w:link w:val="ObservationText"/>
    <w:qFormat/>
    <w:rPr>
      <w:rFonts w:eastAsia="Microsoft YaHei"/>
      <w:bCs/>
      <w:i/>
      <w:iCs/>
      <w:sz w:val="24"/>
      <w:szCs w:val="18"/>
      <w:lang w:val="en-GB"/>
    </w:rPr>
  </w:style>
  <w:style w:type="paragraph" w:customStyle="1" w:styleId="ObservationText">
    <w:name w:val="Observation Text"/>
    <w:basedOn w:val="ListParagraph"/>
    <w:next w:val="Normal"/>
    <w:link w:val="ObservationTextChar"/>
    <w:qFormat/>
    <w:pPr>
      <w:widowControl/>
      <w:numPr>
        <w:ilvl w:val="1"/>
        <w:numId w:val="20"/>
      </w:numPr>
      <w:tabs>
        <w:tab w:val="left" w:pos="1440"/>
      </w:tabs>
      <w:suppressAutoHyphens/>
      <w:spacing w:before="100" w:after="100" w:line="259" w:lineRule="auto"/>
      <w:ind w:left="1418" w:hanging="1418"/>
    </w:pPr>
    <w:rPr>
      <w:i/>
      <w:kern w:val="0"/>
      <w:szCs w:val="18"/>
    </w:rPr>
  </w:style>
  <w:style w:type="character" w:customStyle="1" w:styleId="ProposalTextChar">
    <w:name w:val="Proposal Text Char"/>
    <w:basedOn w:val="ObservationTextChar"/>
    <w:link w:val="ProposalText"/>
    <w:qFormat/>
    <w:rPr>
      <w:rFonts w:eastAsia="Microsoft YaHei"/>
      <w:b/>
      <w:bCs/>
      <w:i/>
      <w:iCs/>
      <w:sz w:val="24"/>
      <w:szCs w:val="18"/>
      <w:lang w:val="en-GB"/>
    </w:rPr>
  </w:style>
  <w:style w:type="paragraph" w:customStyle="1" w:styleId="ProposalText">
    <w:name w:val="Proposal Text"/>
    <w:basedOn w:val="ListParagraph"/>
    <w:next w:val="Normal"/>
    <w:link w:val="ProposalTextChar"/>
    <w:qFormat/>
    <w:pPr>
      <w:widowControl/>
      <w:numPr>
        <w:ilvl w:val="1"/>
        <w:numId w:val="21"/>
      </w:numPr>
      <w:tabs>
        <w:tab w:val="left" w:pos="1440"/>
      </w:tabs>
      <w:suppressAutoHyphens/>
      <w:spacing w:before="100" w:after="100"/>
      <w:ind w:left="1418" w:hanging="1418"/>
    </w:pPr>
    <w:rPr>
      <w:b/>
      <w:i/>
      <w:kern w:val="0"/>
      <w:szCs w:val="18"/>
    </w:rPr>
  </w:style>
  <w:style w:type="character" w:customStyle="1" w:styleId="UnresolvedMention1">
    <w:name w:val="Unresolved Mention1"/>
    <w:uiPriority w:val="99"/>
    <w:semiHidden/>
    <w:unhideWhenUsed/>
    <w:qFormat/>
    <w:rPr>
      <w:color w:val="605E5C"/>
      <w:shd w:val="clear" w:color="auto" w:fill="E1DFDD"/>
    </w:rPr>
  </w:style>
  <w:style w:type="paragraph" w:customStyle="1" w:styleId="3GPPHeader">
    <w:name w:val="3GPP_Header"/>
    <w:basedOn w:val="Normal"/>
    <w:qFormat/>
    <w:pPr>
      <w:tabs>
        <w:tab w:val="left" w:pos="1701"/>
        <w:tab w:val="right" w:pos="9639"/>
      </w:tabs>
      <w:spacing w:after="60"/>
      <w:ind w:leftChars="300" w:left="600"/>
    </w:pPr>
    <w:rPr>
      <w:rFonts w:ascii="Times New Roman" w:hAnsi="Times New Roman"/>
      <w:b/>
      <w:szCs w:val="20"/>
      <w:lang w:eastAsia="zh-CN"/>
    </w:rPr>
  </w:style>
  <w:style w:type="table" w:customStyle="1" w:styleId="TableGrid8">
    <w:name w:val="TableGrid8"/>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
    <w:name w:val="网格表 5 深色 - 着色 52"/>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2">
    <w:name w:val="网格表 4 - 着色 52"/>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30">
    <w:name w:val="网格型13"/>
    <w:basedOn w:val="TableNormal"/>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Grid22"/>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1">
    <w:name w:val="网格表 5 深色 - 着色 5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1">
    <w:name w:val="网格表 4 - 着色 51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11">
    <w:name w:val="网格型11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TableNormal"/>
    <w:uiPriority w:val="59"/>
    <w:qFormat/>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网格型4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1"/>
    <w:basedOn w:val="TableNormal"/>
    <w:qFormat/>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1"/>
    <w:basedOn w:val="TableNormal"/>
    <w:qFormat/>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Grid211"/>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网格型71"/>
    <w:basedOn w:val="TableNormal"/>
    <w:uiPriority w:val="59"/>
    <w:qFormat/>
    <w:rPr>
      <w:rFonts w:asciiTheme="minorHAnsi"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网格表 5 深色 - 着色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leGrid31">
    <w:name w:val="TableGrid31"/>
    <w:basedOn w:val="TableNormal"/>
    <w:uiPriority w:val="39"/>
    <w:qFormat/>
    <w:rPr>
      <w:rFonts w:asciiTheme="minorHAnsi"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Grid42"/>
    <w:basedOn w:val="TableNormal"/>
    <w:uiPriority w:val="39"/>
    <w:qFormat/>
    <w:rPr>
      <w:rFonts w:asciiTheme="minorHAnsi"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网格型121"/>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Grid51"/>
    <w:basedOn w:val="TableNormal"/>
    <w:uiPriority w:val="39"/>
    <w:qFormat/>
    <w:rPr>
      <w:rFonts w:asciiTheme="minorHAnsi"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Grid6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TableNormal"/>
    <w:uiPriority w:val="39"/>
    <w:qFormat/>
    <w:rPr>
      <w:rFonts w:asciiTheme="minorHAnsi"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Grid81"/>
    <w:basedOn w:val="TableNormal"/>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0"/>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Grid16"/>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TableNormal"/>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TableNormal"/>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a">
    <w:name w:val="Table Grid1"/>
    <w:basedOn w:val="TableNormal"/>
    <w:qFormat/>
    <w:rPr>
      <w:rFonts w:asciiTheme="minorHAnsi"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hidden/>
    <w:uiPriority w:val="99"/>
    <w:unhideWhenUsed/>
    <w:qFormat/>
    <w:rPr>
      <w:rFonts w:ascii="CG Times (WN)" w:eastAsia="Batang" w:hAnsi="CG Times (WN)"/>
      <w:szCs w:val="24"/>
      <w:lang w:eastAsia="en-US"/>
    </w:rPr>
  </w:style>
  <w:style w:type="paragraph" w:customStyle="1" w:styleId="1f3">
    <w:name w:val="修订1"/>
    <w:hidden/>
    <w:uiPriority w:val="99"/>
    <w:qFormat/>
    <w:rPr>
      <w:rFonts w:ascii="CG Times (WN)" w:eastAsia="Batang" w:hAnsi="CG Times (WN)"/>
      <w:szCs w:val="24"/>
      <w:lang w:eastAsia="en-US"/>
    </w:rPr>
  </w:style>
  <w:style w:type="table" w:customStyle="1" w:styleId="TableGrid45">
    <w:name w:val="TableGrid45"/>
    <w:basedOn w:val="TableNormal"/>
    <w:uiPriority w:val="39"/>
    <w:qFormat/>
    <w:rPr>
      <w:lang w:eastAsia="ko-KR"/>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GridTable5Dark-Accent51">
    <w:name w:val="Grid Table 5 Dark - Accent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4-Accent51">
    <w:name w:val="Grid Table 4 - Accent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nresolvedMention2">
    <w:name w:val="Unresolved Mention2"/>
    <w:uiPriority w:val="99"/>
    <w:semiHidden/>
    <w:unhideWhenUsed/>
    <w:qFormat/>
    <w:rPr>
      <w:color w:val="605E5C"/>
      <w:shd w:val="clear" w:color="auto" w:fill="E1DFDD"/>
    </w:rPr>
  </w:style>
  <w:style w:type="paragraph" w:customStyle="1" w:styleId="1f4">
    <w:name w:val="书目1"/>
    <w:basedOn w:val="Normal"/>
    <w:next w:val="Normal"/>
    <w:uiPriority w:val="37"/>
    <w:semiHidden/>
    <w:unhideWhenUsed/>
    <w:qFormat/>
    <w:pPr>
      <w:spacing w:after="180"/>
    </w:pPr>
    <w:rPr>
      <w:rFonts w:ascii="Times New Roman" w:eastAsia="MS Mincho" w:hAnsi="Times New Roman"/>
      <w:szCs w:val="20"/>
      <w:lang w:val="en-GB"/>
    </w:rPr>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Heading4Char">
    <w:name w:val="Heading 4 Char"/>
    <w:basedOn w:val="DefaultParagraphFont"/>
    <w:link w:val="Heading4"/>
    <w:qFormat/>
    <w:rPr>
      <w:rFonts w:ascii="Arial" w:eastAsiaTheme="minorEastAsia" w:hAnsi="Arial" w:cs="Arial"/>
      <w:sz w:val="22"/>
      <w:szCs w:val="22"/>
    </w:rPr>
  </w:style>
  <w:style w:type="character" w:customStyle="1" w:styleId="Heading5Char">
    <w:name w:val="Heading 5 Char"/>
    <w:basedOn w:val="DefaultParagraphFont"/>
    <w:link w:val="Heading5"/>
    <w:uiPriority w:val="9"/>
    <w:qFormat/>
    <w:rPr>
      <w:rFonts w:ascii="Arial" w:eastAsia="Times New Roman" w:hAnsi="Arial" w:cs="Arial"/>
      <w:lang w:eastAsia="en-US"/>
    </w:rPr>
  </w:style>
  <w:style w:type="character" w:customStyle="1" w:styleId="Heading6Char">
    <w:name w:val="Heading 6 Char"/>
    <w:basedOn w:val="DefaultParagraphFont"/>
    <w:link w:val="Heading6"/>
    <w:qFormat/>
    <w:rPr>
      <w:rFonts w:ascii="Arial" w:eastAsia="SimHei" w:hAnsi="Arial"/>
      <w:b/>
      <w:bCs/>
      <w:sz w:val="24"/>
      <w:szCs w:val="24"/>
      <w:lang w:eastAsia="en-US"/>
    </w:rPr>
  </w:style>
  <w:style w:type="character" w:customStyle="1" w:styleId="Heading7Char">
    <w:name w:val="Heading 7 Char"/>
    <w:basedOn w:val="DefaultParagraphFont"/>
    <w:link w:val="Heading7"/>
    <w:qFormat/>
    <w:rPr>
      <w:rFonts w:eastAsia="Times New Roman"/>
      <w:b/>
      <w:bCs/>
      <w:sz w:val="24"/>
      <w:szCs w:val="24"/>
      <w:lang w:eastAsia="en-US"/>
    </w:rPr>
  </w:style>
  <w:style w:type="character" w:customStyle="1" w:styleId="Heading8Char">
    <w:name w:val="Heading 8 Char"/>
    <w:basedOn w:val="DefaultParagraphFont"/>
    <w:link w:val="Heading8"/>
    <w:qFormat/>
    <w:rPr>
      <w:rFonts w:ascii="Arial" w:eastAsia="SimHei" w:hAnsi="Arial"/>
      <w:sz w:val="24"/>
      <w:szCs w:val="24"/>
      <w:lang w:eastAsia="en-US"/>
    </w:rPr>
  </w:style>
  <w:style w:type="character" w:customStyle="1" w:styleId="Heading9Char">
    <w:name w:val="Heading 9 Char"/>
    <w:basedOn w:val="DefaultParagraphFont"/>
    <w:link w:val="Heading9"/>
    <w:qFormat/>
    <w:rPr>
      <w:rFonts w:ascii="Arial" w:eastAsia="SimHei" w:hAnsi="Arial"/>
      <w:sz w:val="21"/>
      <w:szCs w:val="21"/>
      <w:lang w:eastAsia="en-US"/>
    </w:rPr>
  </w:style>
  <w:style w:type="table" w:customStyle="1" w:styleId="5-21">
    <w:name w:val="网格表 5 深色 - 着色 21"/>
    <w:basedOn w:val="TableNormal"/>
    <w:uiPriority w:val="50"/>
    <w:qFormat/>
    <w:pPr>
      <w:suppressAutoHyphens/>
    </w:pPr>
    <w:rPr>
      <w:rFonts w:asciiTheme="minorHAnsi" w:hAnsiTheme="minorHAnsi" w:cstheme="minorBidi"/>
      <w:kern w:val="2"/>
      <w:sz w:val="22"/>
      <w:szCs w:val="22"/>
      <w:lang w:val="en-GB"/>
      <w14:ligatures w14:val="standardContextual"/>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paragraph" w:customStyle="1" w:styleId="22">
    <w:name w:val="修订2"/>
    <w:uiPriority w:val="99"/>
    <w:unhideWhenUsed/>
    <w:qFormat/>
    <w:rPr>
      <w:rFonts w:ascii="CG Times (WN)" w:eastAsia="Batang" w:hAnsi="CG Times (WN)"/>
      <w:szCs w:val="24"/>
      <w:lang w:eastAsia="en-US"/>
    </w:rPr>
  </w:style>
  <w:style w:type="table" w:customStyle="1" w:styleId="5-53">
    <w:name w:val="网格表 5 深色 - 着色 53"/>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3">
    <w:name w:val="网格表 4 - 着色 53"/>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23">
    <w:name w:val="书目2"/>
    <w:basedOn w:val="Normal"/>
    <w:next w:val="Normal"/>
    <w:uiPriority w:val="37"/>
    <w:semiHidden/>
    <w:unhideWhenUsed/>
    <w:qFormat/>
    <w:pPr>
      <w:spacing w:after="180"/>
    </w:pPr>
    <w:rPr>
      <w:rFonts w:ascii="Times New Roman" w:eastAsia="MS Mincho" w:hAnsi="Times New Roman"/>
      <w:szCs w:val="20"/>
      <w:lang w:val="en-GB"/>
    </w:rPr>
  </w:style>
  <w:style w:type="table" w:customStyle="1" w:styleId="5-12">
    <w:name w:val="网格表 5 深色 - 着色 12"/>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Arial1603566">
    <w:name w:val="样式 (西文) Arial (中文) 宋体 16 磅 两端对齐 右侧:  0.35 厘米 段前: 6 磅 段后: 6..."/>
    <w:basedOn w:val="Normal"/>
    <w:qFormat/>
    <w:pPr>
      <w:spacing w:before="120" w:after="120"/>
      <w:ind w:right="200"/>
      <w:jc w:val="both"/>
    </w:pPr>
    <w:rPr>
      <w:rFonts w:ascii="Arial" w:eastAsia="SimSun" w:hAnsi="Arial" w:cs="SimSun"/>
      <w:sz w:val="28"/>
      <w:szCs w:val="20"/>
    </w:rPr>
  </w:style>
  <w:style w:type="paragraph" w:customStyle="1" w:styleId="Arial16035661">
    <w:name w:val="样式 (西文) Arial (中文) 宋体 16 磅 两端对齐 右侧:  0.35 厘米 段前: 6 磅 段后: 6...1"/>
    <w:basedOn w:val="Normal"/>
    <w:next w:val="Arial1603566"/>
    <w:qFormat/>
    <w:pPr>
      <w:spacing w:before="120" w:after="120"/>
      <w:ind w:right="200"/>
      <w:jc w:val="both"/>
    </w:pPr>
    <w:rPr>
      <w:rFonts w:ascii="Arial" w:eastAsia="SimSun" w:hAnsi="Arial" w:cs="SimSun"/>
      <w:sz w:val="32"/>
      <w:szCs w:val="20"/>
    </w:rPr>
  </w:style>
  <w:style w:type="paragraph" w:customStyle="1" w:styleId="32">
    <w:name w:val="修订3"/>
    <w:uiPriority w:val="99"/>
    <w:unhideWhenUsed/>
    <w:qFormat/>
    <w:rPr>
      <w:rFonts w:ascii="CG Times (WN)" w:eastAsia="Batang" w:hAnsi="CG Times (WN)"/>
      <w:szCs w:val="24"/>
      <w:lang w:eastAsia="en-US"/>
    </w:rPr>
  </w:style>
  <w:style w:type="table" w:customStyle="1" w:styleId="GridTable5Dark-Accent52">
    <w:name w:val="Grid Table 5 Dark - Accent 52"/>
    <w:basedOn w:val="TableNormal"/>
    <w:uiPriority w:val="50"/>
    <w:qFormat/>
    <w:rPr>
      <w:rFonts w:ascii="CG Times (WN)" w:hAnsi="CG Times (WN)"/>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4-Accent52">
    <w:name w:val="Grid Table 4 - Accent 52"/>
    <w:basedOn w:val="TableNormal"/>
    <w:uiPriority w:val="49"/>
    <w:qFormat/>
    <w:rPr>
      <w:rFonts w:ascii="CG Times (WN)" w:hAnsi="CG Times (WN)"/>
      <w:szCs w:val="22"/>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33">
    <w:name w:val="书目3"/>
    <w:basedOn w:val="Normal"/>
    <w:next w:val="Normal"/>
    <w:uiPriority w:val="37"/>
    <w:semiHidden/>
    <w:unhideWhenUsed/>
    <w:qFormat/>
    <w:pPr>
      <w:spacing w:after="180"/>
    </w:pPr>
    <w:rPr>
      <w:rFonts w:ascii="Times New Roman" w:eastAsia="MS Mincho" w:hAnsi="Times New Roman"/>
      <w:szCs w:val="20"/>
      <w:lang w:val="en-GB" w:eastAsia="zh-CN"/>
    </w:rPr>
  </w:style>
  <w:style w:type="table" w:customStyle="1" w:styleId="GridTable5Dark-Accent12">
    <w:name w:val="Grid Table 5 Dark - Accent 12"/>
    <w:basedOn w:val="TableNormal"/>
    <w:uiPriority w:val="50"/>
    <w:qFormat/>
    <w:rPr>
      <w:rFonts w:ascii="CG Times (WN)" w:hAnsi="CG Times (WN)"/>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100">
    <w:name w:val="网格型10"/>
    <w:basedOn w:val="TableNormal"/>
    <w:qFormat/>
    <w:rPr>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网格型14"/>
    <w:basedOn w:val="TableNormal"/>
    <w:uiPriority w:val="39"/>
    <w:qFormat/>
    <w:rPr>
      <w:rFonts w:ascii="Cambria" w:eastAsia="MS Mincho" w:hAnsi="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Grid23"/>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4"/>
    <w:basedOn w:val="TableNormal"/>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网格型15"/>
    <w:basedOn w:val="TableNormal"/>
    <w:qFormat/>
    <w:pPr>
      <w:widowControl w:val="0"/>
      <w:jc w:val="both"/>
    </w:pPr>
    <w:rPr>
      <w:rFonts w:asciiTheme="minorHAnsi"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网格型16"/>
    <w:basedOn w:val="TableNormal"/>
    <w:uiPriority w:val="39"/>
    <w:qFormat/>
    <w:pPr>
      <w:widowControl w:val="0"/>
      <w:jc w:val="both"/>
    </w:pPr>
    <w:rPr>
      <w:rFonts w:asciiTheme="minorHAnsi"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oposalChar">
    <w:name w:val="Proposal Char"/>
    <w:link w:val="Proposal"/>
    <w:qFormat/>
    <w:locked/>
    <w:rPr>
      <w:rFonts w:ascii="Arial" w:eastAsia="SimSun" w:hAnsi="Arial"/>
      <w:b/>
      <w:bCs/>
    </w:rPr>
  </w:style>
  <w:style w:type="paragraph" w:customStyle="1" w:styleId="42">
    <w:name w:val="修订4"/>
    <w:uiPriority w:val="99"/>
    <w:unhideWhenUsed/>
    <w:qFormat/>
    <w:rPr>
      <w:rFonts w:ascii="CG Times (WN)" w:eastAsia="Batang" w:hAnsi="CG Times (WN)"/>
      <w:szCs w:val="24"/>
      <w:lang w:eastAsia="en-US"/>
    </w:rPr>
  </w:style>
  <w:style w:type="table" w:customStyle="1" w:styleId="5-54">
    <w:name w:val="网格表 5 深色 - 着色 54"/>
    <w:basedOn w:val="TableNormal"/>
    <w:uiPriority w:val="50"/>
    <w:qFormat/>
    <w:rPr>
      <w:rFonts w:ascii="CG Times (WN)" w:hAnsi="CG Times (WN)"/>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4">
    <w:name w:val="网格表 4 - 着色 54"/>
    <w:basedOn w:val="TableNormal"/>
    <w:uiPriority w:val="49"/>
    <w:qFormat/>
    <w:rPr>
      <w:rFonts w:ascii="CG Times (WN)" w:hAnsi="CG Times (WN)"/>
      <w:szCs w:val="22"/>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43">
    <w:name w:val="书目4"/>
    <w:basedOn w:val="Normal"/>
    <w:next w:val="Normal"/>
    <w:uiPriority w:val="37"/>
    <w:semiHidden/>
    <w:unhideWhenUsed/>
    <w:qFormat/>
    <w:pPr>
      <w:spacing w:after="180"/>
    </w:pPr>
    <w:rPr>
      <w:rFonts w:ascii="Times New Roman" w:eastAsia="MS Mincho" w:hAnsi="Times New Roman"/>
      <w:szCs w:val="20"/>
      <w:lang w:val="en-GB" w:eastAsia="zh-CN"/>
    </w:rPr>
  </w:style>
  <w:style w:type="table" w:customStyle="1" w:styleId="5-13">
    <w:name w:val="网格表 5 深色 - 着色 13"/>
    <w:basedOn w:val="TableNormal"/>
    <w:uiPriority w:val="50"/>
    <w:qFormat/>
    <w:rPr>
      <w:rFonts w:ascii="CG Times (WN)" w:hAnsi="CG Times (WN)"/>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ProposalTOCChar">
    <w:name w:val="Proposal TOC Char"/>
    <w:basedOn w:val="DefaultParagraphFont"/>
    <w:link w:val="ProposalTOC"/>
    <w:qFormat/>
    <w:rPr>
      <w:b/>
      <w:bCs/>
    </w:rPr>
  </w:style>
  <w:style w:type="paragraph" w:customStyle="1" w:styleId="ProposalTOC">
    <w:name w:val="Proposal TOC"/>
    <w:basedOn w:val="Normal"/>
    <w:link w:val="ProposalTOCChar"/>
    <w:autoRedefine/>
    <w:qFormat/>
    <w:pPr>
      <w:tabs>
        <w:tab w:val="left" w:pos="1440"/>
      </w:tabs>
      <w:suppressAutoHyphens/>
      <w:overflowPunct w:val="0"/>
      <w:spacing w:before="180" w:after="180"/>
      <w:ind w:left="1418" w:right="284" w:hanging="1418"/>
      <w:textAlignment w:val="baseline"/>
    </w:pPr>
    <w:rPr>
      <w:rFonts w:ascii="Times New Roman" w:eastAsia="SimSun" w:hAnsi="Times New Roman"/>
      <w:b/>
      <w:bCs/>
      <w:szCs w:val="20"/>
      <w:lang w:eastAsia="zh-CN"/>
    </w:rPr>
  </w:style>
  <w:style w:type="table" w:customStyle="1" w:styleId="170">
    <w:name w:val="网格型17"/>
    <w:basedOn w:val="TableNormal"/>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网格型18"/>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
    <w:name w:val="带标号"/>
    <w:basedOn w:val="Normal"/>
    <w:qFormat/>
    <w:pPr>
      <w:numPr>
        <w:numId w:val="22"/>
      </w:numPr>
      <w:tabs>
        <w:tab w:val="left" w:pos="511"/>
        <w:tab w:val="left" w:pos="600"/>
        <w:tab w:val="left" w:pos="1645"/>
        <w:tab w:val="left" w:pos="2071"/>
      </w:tabs>
      <w:snapToGrid w:val="0"/>
      <w:spacing w:beforeLines="50" w:before="50" w:after="120" w:line="480" w:lineRule="atLeast"/>
      <w:jc w:val="both"/>
    </w:pPr>
    <w:rPr>
      <w:rFonts w:ascii="Times New Roman" w:eastAsia="KaiTi_GB2312" w:hAnsi="Times New Roman"/>
      <w:spacing w:val="6"/>
      <w:sz w:val="30"/>
      <w:szCs w:val="22"/>
      <w:lang w:eastAsia="zh-CN"/>
    </w:rPr>
  </w:style>
  <w:style w:type="table" w:customStyle="1" w:styleId="5-5110">
    <w:name w:val="눈금 표 5 어둡게 - 강조색 5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10">
    <w:name w:val="눈금 표 4 - 강조색 51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512">
    <w:name w:val="网格表 5 深色 - 着色 512"/>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2">
    <w:name w:val="网格表 4 - 着色 512"/>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1">
    <w:name w:val="눈금 표 5 어둡게 - 강조색 1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5-521">
    <w:name w:val="网格表 5 深色 - 着色 52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21">
    <w:name w:val="网格表 4 - 着色 52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5111">
    <w:name w:val="网格表 5 深色 - 着色 51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11">
    <w:name w:val="网格表 4 - 着色 511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10">
    <w:name w:val="网格表 5 深色 - 着色 1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GridTable5Dark-Accent511">
    <w:name w:val="Grid Table 5 Dark - Accent 5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4-Accent511">
    <w:name w:val="Grid Table 4 - Accent 51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5Dark-Accent111">
    <w:name w:val="Grid Table 5 Dark - Accent 1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5-211">
    <w:name w:val="网格表 5 深色 - 着色 211"/>
    <w:basedOn w:val="TableNormal"/>
    <w:uiPriority w:val="50"/>
    <w:qFormat/>
    <w:pPr>
      <w:suppressAutoHyphens/>
    </w:pPr>
    <w:rPr>
      <w:rFonts w:asciiTheme="minorHAnsi" w:hAnsiTheme="minorHAnsi" w:cstheme="minorBidi"/>
      <w:kern w:val="2"/>
      <w:sz w:val="22"/>
      <w:szCs w:val="22"/>
      <w:lang w:val="en-GB"/>
      <w14:ligatures w14:val="standardContextual"/>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5-531">
    <w:name w:val="网格表 5 深色 - 着色 53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31">
    <w:name w:val="网格表 4 - 着色 53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21">
    <w:name w:val="网格表 5 深色 - 着色 12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GridTable5Dark-Accent521">
    <w:name w:val="Grid Table 5 Dark - Accent 521"/>
    <w:basedOn w:val="TableNormal"/>
    <w:uiPriority w:val="50"/>
    <w:qFormat/>
    <w:rPr>
      <w:rFonts w:ascii="CG Times (WN)" w:hAnsi="CG Times (WN)"/>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4-Accent521">
    <w:name w:val="Grid Table 4 - Accent 521"/>
    <w:basedOn w:val="TableNormal"/>
    <w:uiPriority w:val="49"/>
    <w:qFormat/>
    <w:rPr>
      <w:rFonts w:ascii="CG Times (WN)" w:hAnsi="CG Times (WN)"/>
      <w:szCs w:val="22"/>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5Dark-Accent121">
    <w:name w:val="Grid Table 5 Dark - Accent 121"/>
    <w:basedOn w:val="TableNormal"/>
    <w:uiPriority w:val="50"/>
    <w:qFormat/>
    <w:rPr>
      <w:rFonts w:ascii="CG Times (WN)" w:hAnsi="CG Times (WN)"/>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Bullets">
    <w:name w:val="Bullets"/>
    <w:basedOn w:val="Normal"/>
    <w:link w:val="BulletsChar"/>
    <w:qFormat/>
    <w:pPr>
      <w:numPr>
        <w:numId w:val="23"/>
      </w:numPr>
      <w:suppressAutoHyphens/>
      <w:spacing w:before="120" w:after="120" w:line="259" w:lineRule="auto"/>
    </w:pPr>
    <w:rPr>
      <w:rFonts w:ascii="Times New Roman" w:eastAsia="SimSun" w:hAnsi="Times New Roman"/>
      <w:bCs/>
      <w:iCs/>
      <w:kern w:val="2"/>
      <w:szCs w:val="18"/>
      <w14:ligatures w14:val="standardContextual"/>
    </w:rPr>
  </w:style>
  <w:style w:type="character" w:customStyle="1" w:styleId="BulletsChar">
    <w:name w:val="Bullets Char"/>
    <w:basedOn w:val="DefaultParagraphFont"/>
    <w:link w:val="Bullets"/>
    <w:qFormat/>
    <w:rPr>
      <w:rFonts w:eastAsia="SimSun"/>
      <w:bCs/>
      <w:iCs/>
      <w:kern w:val="2"/>
      <w:szCs w:val="18"/>
      <w:lang w:eastAsia="en-US"/>
      <w14:ligatures w14:val="standardContextual"/>
    </w:rPr>
  </w:style>
  <w:style w:type="table" w:customStyle="1" w:styleId="5-61">
    <w:name w:val="网格表 5 深色 - 着色 61"/>
    <w:basedOn w:val="TableNormal"/>
    <w:uiPriority w:val="50"/>
    <w:qFormat/>
    <w:pPr>
      <w:suppressAutoHyphens/>
    </w:pPr>
    <w:rPr>
      <w:rFonts w:asciiTheme="minorHAnsi" w:hAnsiTheme="minorHAnsi" w:cstheme="minorBidi"/>
      <w:kern w:val="2"/>
      <w:sz w:val="22"/>
      <w:szCs w:val="22"/>
      <w:lang w:val="en-GB"/>
      <w14:ligatures w14:val="standardContextual"/>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customStyle="1" w:styleId="52">
    <w:name w:val="修订5"/>
    <w:uiPriority w:val="99"/>
    <w:unhideWhenUsed/>
    <w:qFormat/>
    <w:rPr>
      <w:rFonts w:ascii="CG Times (WN)" w:eastAsia="Times New Roman" w:hAnsi="CG Times (WN)"/>
      <w:szCs w:val="24"/>
      <w:lang w:eastAsia="en-US"/>
    </w:rPr>
  </w:style>
  <w:style w:type="table" w:customStyle="1" w:styleId="5-55">
    <w:name w:val="网格表 5 深色 - 着色 55"/>
    <w:basedOn w:val="TableNormal"/>
    <w:uiPriority w:val="50"/>
    <w:qFormat/>
    <w:rPr>
      <w:rFonts w:ascii="CG Times (WN)" w:eastAsia="SimSun" w:hAnsi="CG Times (WN)"/>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5">
    <w:name w:val="网格表 4 - 着色 55"/>
    <w:basedOn w:val="TableNormal"/>
    <w:uiPriority w:val="49"/>
    <w:qFormat/>
    <w:rPr>
      <w:rFonts w:ascii="CG Times (WN)" w:eastAsia="SimSun" w:hAnsi="CG Times (WN)"/>
      <w:szCs w:val="22"/>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53">
    <w:name w:val="书目5"/>
    <w:basedOn w:val="Normal"/>
    <w:next w:val="Normal"/>
    <w:uiPriority w:val="37"/>
    <w:semiHidden/>
    <w:unhideWhenUsed/>
    <w:qFormat/>
    <w:pPr>
      <w:spacing w:after="180"/>
    </w:pPr>
    <w:rPr>
      <w:rFonts w:ascii="Times New Roman" w:eastAsia="MS Mincho" w:hAnsi="Times New Roman"/>
      <w:szCs w:val="20"/>
      <w:lang w:val="en-GB" w:eastAsia="zh-CN"/>
    </w:rPr>
  </w:style>
  <w:style w:type="table" w:customStyle="1" w:styleId="5-14">
    <w:name w:val="网格表 5 深色 - 着色 14"/>
    <w:basedOn w:val="TableNormal"/>
    <w:uiPriority w:val="50"/>
    <w:qFormat/>
    <w:rPr>
      <w:rFonts w:ascii="CG Times (WN)" w:eastAsia="SimSun" w:hAnsi="CG Times (WN)"/>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leGrid25">
    <w:name w:val="TableGrid25"/>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网格型19"/>
    <w:basedOn w:val="TableNormal"/>
    <w:uiPriority w:val="39"/>
    <w:qFormat/>
    <w:pPr>
      <w:widowControl w:val="0"/>
      <w:autoSpaceDE w:val="0"/>
      <w:autoSpaceDN w:val="0"/>
      <w:adjustRightInd w:val="0"/>
      <w:spacing w:after="120"/>
      <w:jc w:val="both"/>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网格型20"/>
    <w:basedOn w:val="TableNormal"/>
    <w:qFormat/>
    <w:rPr>
      <w:rFonts w:eastAsia="SimSu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410">
    <w:name w:val="标题 41"/>
    <w:basedOn w:val="Normal"/>
    <w:next w:val="Normal"/>
    <w:qFormat/>
    <w:pPr>
      <w:keepNext/>
      <w:tabs>
        <w:tab w:val="left" w:pos="-5500"/>
      </w:tabs>
      <w:spacing w:before="240" w:after="60"/>
      <w:outlineLvl w:val="3"/>
    </w:pPr>
    <w:rPr>
      <w:rFonts w:ascii="Arial" w:eastAsiaTheme="minorEastAsia" w:hAnsi="Arial" w:cs="Arial"/>
      <w:sz w:val="22"/>
      <w:szCs w:val="22"/>
      <w:lang w:eastAsia="zh-CN"/>
    </w:rPr>
  </w:style>
  <w:style w:type="paragraph" w:customStyle="1" w:styleId="1f5">
    <w:name w:val="正文文本1"/>
    <w:basedOn w:val="Normal"/>
    <w:next w:val="BodyText"/>
    <w:qFormat/>
    <w:pPr>
      <w:spacing w:after="120"/>
      <w:jc w:val="both"/>
    </w:pPr>
    <w:rPr>
      <w:rFonts w:asciiTheme="minorHAnsi" w:eastAsia="DengXian" w:hAnsiTheme="minorHAnsi" w:cstheme="minorBidi"/>
      <w:kern w:val="2"/>
      <w:sz w:val="21"/>
      <w:lang w:eastAsia="zh-CN"/>
    </w:rPr>
  </w:style>
  <w:style w:type="paragraph" w:customStyle="1" w:styleId="1f6">
    <w:name w:val="引文目录标题1"/>
    <w:basedOn w:val="Normal"/>
    <w:next w:val="Normal"/>
    <w:qFormat/>
    <w:pPr>
      <w:spacing w:before="120"/>
    </w:pPr>
    <w:rPr>
      <w:rFonts w:ascii="DengXian Light" w:eastAsia="DengXian Light" w:hAnsi="DengXian Light"/>
      <w:sz w:val="24"/>
    </w:rPr>
  </w:style>
  <w:style w:type="paragraph" w:customStyle="1" w:styleId="1f7">
    <w:name w:val="正文文本首行缩进1"/>
    <w:basedOn w:val="BodyText"/>
    <w:next w:val="BodyTextFirstIndent"/>
    <w:qFormat/>
    <w:pPr>
      <w:spacing w:after="180"/>
      <w:ind w:firstLine="360"/>
      <w:jc w:val="left"/>
    </w:pPr>
    <w:rPr>
      <w:rFonts w:asciiTheme="minorHAnsi" w:eastAsia="DengXian" w:hAnsiTheme="minorHAnsi" w:cstheme="minorBidi"/>
      <w:kern w:val="2"/>
      <w:sz w:val="21"/>
      <w:lang w:val="en-GB"/>
    </w:rPr>
  </w:style>
  <w:style w:type="paragraph" w:customStyle="1" w:styleId="24">
    <w:name w:val="明显引用2"/>
    <w:basedOn w:val="Normal"/>
    <w:next w:val="Normal"/>
    <w:uiPriority w:val="30"/>
    <w:qFormat/>
    <w:pPr>
      <w:pBdr>
        <w:top w:val="single" w:sz="4" w:space="10" w:color="4472C4"/>
        <w:bottom w:val="single" w:sz="4" w:space="10" w:color="4472C4"/>
      </w:pBdr>
      <w:spacing w:before="360" w:after="360"/>
      <w:ind w:left="864" w:right="864"/>
      <w:jc w:val="center"/>
    </w:pPr>
    <w:rPr>
      <w:rFonts w:ascii="Times New Roman" w:eastAsia="SimSun" w:hAnsi="Times New Roman"/>
      <w:i/>
      <w:iCs/>
      <w:color w:val="4472C4"/>
      <w:szCs w:val="20"/>
    </w:rPr>
  </w:style>
  <w:style w:type="paragraph" w:customStyle="1" w:styleId="54">
    <w:name w:val="修订5"/>
    <w:hidden/>
    <w:uiPriority w:val="99"/>
    <w:unhideWhenUsed/>
    <w:qFormat/>
    <w:rPr>
      <w:rFonts w:ascii="CG Times (WN)" w:eastAsia="Batang" w:hAnsi="CG Times (WN)"/>
      <w:szCs w:val="24"/>
      <w:lang w:eastAsia="en-US"/>
    </w:rPr>
  </w:style>
  <w:style w:type="paragraph" w:customStyle="1" w:styleId="60">
    <w:name w:val="修订6"/>
    <w:hidden/>
    <w:uiPriority w:val="99"/>
    <w:unhideWhenUsed/>
    <w:qFormat/>
    <w:rPr>
      <w:rFonts w:ascii="CG Times (WN)" w:eastAsia="Batang" w:hAnsi="CG Times (WN)"/>
      <w:szCs w:val="24"/>
      <w:lang w:eastAsia="en-US"/>
    </w:rPr>
  </w:style>
  <w:style w:type="character" w:customStyle="1" w:styleId="1f8">
    <w:name w:val="正文文本 字符1"/>
    <w:basedOn w:val="DefaultParagraphFont"/>
    <w:uiPriority w:val="99"/>
    <w:semiHidden/>
    <w:qFormat/>
  </w:style>
  <w:style w:type="character" w:customStyle="1" w:styleId="411">
    <w:name w:val="标题 4 字符1"/>
    <w:basedOn w:val="DefaultParagraphFont"/>
    <w:uiPriority w:val="9"/>
    <w:semiHidden/>
    <w:rPr>
      <w:rFonts w:asciiTheme="majorHAnsi" w:eastAsiaTheme="majorEastAsia" w:hAnsiTheme="majorHAnsi" w:cstheme="majorBidi"/>
      <w:b/>
      <w:bCs/>
      <w:sz w:val="28"/>
      <w:szCs w:val="28"/>
    </w:rPr>
  </w:style>
  <w:style w:type="character" w:customStyle="1" w:styleId="25">
    <w:name w:val="信息标题 字符2"/>
    <w:basedOn w:val="DefaultParagraphFont"/>
    <w:uiPriority w:val="99"/>
    <w:semiHidden/>
    <w:rPr>
      <w:rFonts w:asciiTheme="majorHAnsi" w:eastAsiaTheme="majorEastAsia" w:hAnsiTheme="majorHAnsi" w:cstheme="majorBidi"/>
      <w:sz w:val="24"/>
      <w:szCs w:val="24"/>
      <w:shd w:val="pct20" w:color="auto" w:fill="auto"/>
    </w:rPr>
  </w:style>
  <w:style w:type="character" w:customStyle="1" w:styleId="1f9">
    <w:name w:val="正文文本首行缩进 字符1"/>
    <w:basedOn w:val="1f8"/>
    <w:uiPriority w:val="99"/>
    <w:semiHidden/>
    <w:qFormat/>
  </w:style>
  <w:style w:type="character" w:customStyle="1" w:styleId="26">
    <w:name w:val="明显引用 字符2"/>
    <w:basedOn w:val="DefaultParagraphFont"/>
    <w:uiPriority w:val="30"/>
    <w:qFormat/>
    <w:rPr>
      <w:i/>
      <w:iCs/>
      <w:color w:val="4472C4" w:themeColor="accent1"/>
    </w:rPr>
  </w:style>
  <w:style w:type="character" w:customStyle="1" w:styleId="B1Char1">
    <w:name w:val="B1 Char1"/>
    <w:qFormat/>
    <w:rPr>
      <w:rFonts w:ascii="Times New Roman" w:hAnsi="Times New Roman"/>
      <w:lang w:eastAsia="zh-CN"/>
    </w:rPr>
  </w:style>
  <w:style w:type="character" w:customStyle="1" w:styleId="TALCar">
    <w:name w:val="TAL Car"/>
    <w:qFormat/>
    <w:rPr>
      <w:rFonts w:ascii="Arial" w:eastAsia="Times New Roman" w:hAnsi="Arial"/>
      <w:sz w:val="18"/>
      <w:lang w:val="en-GB" w:eastAsia="zh-CN"/>
    </w:rPr>
  </w:style>
  <w:style w:type="character" w:customStyle="1" w:styleId="PLChar">
    <w:name w:val="PL Char"/>
    <w:link w:val="PL"/>
    <w:qFormat/>
    <w:rPr>
      <w:rFonts w:ascii="Courier New" w:eastAsia="MS Mincho" w:hAnsi="Courier New"/>
      <w:sz w:val="16"/>
      <w:lang w:val="en-GB" w:eastAsia="en-US"/>
    </w:rPr>
  </w:style>
  <w:style w:type="character" w:customStyle="1" w:styleId="EQChar">
    <w:name w:val="EQ Char"/>
    <w:basedOn w:val="DefaultParagraphFont"/>
    <w:link w:val="EQ"/>
    <w:locked/>
    <w:rPr>
      <w:rFonts w:ascii="CG Times (WN)" w:hAnsi="CG Times (WN)"/>
      <w:lang w:val="en-GB" w:eastAsia="en-GB"/>
    </w:rPr>
  </w:style>
  <w:style w:type="paragraph" w:customStyle="1" w:styleId="0Maintext">
    <w:name w:val="0 Main text"/>
    <w:basedOn w:val="Normal"/>
    <w:link w:val="0MaintextChar"/>
    <w:qFormat/>
    <w:pPr>
      <w:spacing w:after="100" w:afterAutospacing="1" w:line="288" w:lineRule="auto"/>
      <w:ind w:firstLine="360"/>
      <w:jc w:val="both"/>
    </w:pPr>
    <w:rPr>
      <w:rFonts w:ascii="Times New Roman" w:eastAsia="Times New Roman" w:hAnsi="Times New Roman" w:cs="Batang"/>
      <w:szCs w:val="20"/>
      <w:lang w:val="en-GB"/>
    </w:rPr>
  </w:style>
  <w:style w:type="character" w:customStyle="1" w:styleId="0MaintextChar">
    <w:name w:val="0 Main text Char"/>
    <w:basedOn w:val="DefaultParagraphFont"/>
    <w:link w:val="0Maintext"/>
    <w:qFormat/>
    <w:rPr>
      <w:rFonts w:eastAsia="Times New Roman" w:cs="Batang"/>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3.xml><?xml version="1.0" encoding="utf-8"?>
<p:properties xmlns:p="http://schemas.microsoft.com/office/2006/metadata/properties" xmlns:xsi="http://www.w3.org/2001/XMLSchema-instance" xmlns:pc="http://schemas.microsoft.com/office/infopath/2007/PartnerControls">
  <documentManagement>
    <TaxCatchAll xmlns="acd154b3-7606-44e7-99cd-55da7c898a00" xsi:nil="true"/>
    <lcf76f155ced4ddcb4097134ff3c332f xmlns="11c27790-e69e-4dc9-b240-2619c6daab48">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DB48EE83D9310469D0C9D2B1A6D465F" ma:contentTypeVersion="16" ma:contentTypeDescription="新しいドキュメントを作成します。" ma:contentTypeScope="" ma:versionID="518f1d776a8a63a72f6a78f9d9fce027">
  <xsd:schema xmlns:xsd="http://www.w3.org/2001/XMLSchema" xmlns:xs="http://www.w3.org/2001/XMLSchema" xmlns:p="http://schemas.microsoft.com/office/2006/metadata/properties" xmlns:ns2="11c27790-e69e-4dc9-b240-2619c6daab48" xmlns:ns3="acd154b3-7606-44e7-99cd-55da7c898a00" targetNamespace="http://schemas.microsoft.com/office/2006/metadata/properties" ma:root="true" ma:fieldsID="5584d67dd051e44b08c63ec51c97e1cf" ns2:_="" ns3:_="">
    <xsd:import namespace="11c27790-e69e-4dc9-b240-2619c6daab48"/>
    <xsd:import namespace="acd154b3-7606-44e7-99cd-55da7c898a0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c27790-e69e-4dc9-b240-2619c6daab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58bcffe4-a5d5-46f5-b606-a4128d66b0d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d154b3-7606-44e7-99cd-55da7c898a0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8e9c655-e452-4a31-820c-7cb6f9563e1e}" ma:internalName="TaxCatchAll" ma:showField="CatchAllData" ma:web="acd154b3-7606-44e7-99cd-55da7c898a0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8094C-4950-4170-A8A0-DB28CC456108}">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F249816-E98F-43BF-BDD7-CA221FAA96DE}">
  <ds:schemaRefs>
    <ds:schemaRef ds:uri="http://schemas.microsoft.com/office/2006/metadata/properties"/>
    <ds:schemaRef ds:uri="http://schemas.microsoft.com/office/infopath/2007/PartnerControls"/>
    <ds:schemaRef ds:uri="acd154b3-7606-44e7-99cd-55da7c898a00"/>
    <ds:schemaRef ds:uri="11c27790-e69e-4dc9-b240-2619c6daab48"/>
  </ds:schemaRefs>
</ds:datastoreItem>
</file>

<file path=customXml/itemProps4.xml><?xml version="1.0" encoding="utf-8"?>
<ds:datastoreItem xmlns:ds="http://schemas.openxmlformats.org/officeDocument/2006/customXml" ds:itemID="{FC7037F6-D0FA-499E-A2F7-6BABCD9329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c27790-e69e-4dc9-b240-2619c6daab48"/>
    <ds:schemaRef ds:uri="acd154b3-7606-44e7-99cd-55da7c898a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D49485A-90B6-4948-9704-785C85619340}">
  <ds:schemaRefs>
    <ds:schemaRef ds:uri="http://schemas.openxmlformats.org/officeDocument/2006/bibliography"/>
  </ds:schemaRefs>
</ds:datastoreItem>
</file>

<file path=docMetadata/LabelInfo.xml><?xml version="1.0" encoding="utf-8"?>
<clbl:labelList xmlns:clbl="http://schemas.microsoft.com/office/2020/mipLabelMetadata">
  <clbl:label id="{32ea9713-c968-4858-9aa6-4bad09b07315}" enabled="1" method="Privileged" siteId="{6786d483-f51b-44bd-b40a-6fe409a5265e}" removed="0"/>
</clbl:labelList>
</file>

<file path=docProps/app.xml><?xml version="1.0" encoding="utf-8"?>
<Properties xmlns="http://schemas.openxmlformats.org/officeDocument/2006/extended-properties" xmlns:vt="http://schemas.openxmlformats.org/officeDocument/2006/docPropsVTypes">
  <Template>Normal</Template>
  <TotalTime>38</TotalTime>
  <Pages>37</Pages>
  <Words>14642</Words>
  <Characters>83464</Characters>
  <Application>Microsoft Office Word</Application>
  <DocSecurity>0</DocSecurity>
  <Lines>695</Lines>
  <Paragraphs>195</Paragraphs>
  <ScaleCrop>false</ScaleCrop>
  <Company>Vivo</Company>
  <LinksUpToDate>false</LinksUpToDate>
  <CharactersWithSpaces>97911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Hongbo Si</cp:lastModifiedBy>
  <cp:revision>4</cp:revision>
  <cp:lastPrinted>2011-08-03T12:06:00Z</cp:lastPrinted>
  <dcterms:created xsi:type="dcterms:W3CDTF">2025-08-27T06:10:00Z</dcterms:created>
  <dcterms:modified xsi:type="dcterms:W3CDTF">2025-08-27T09:48:00Z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2052-12.1.0.22089</vt:lpwstr>
  </property>
  <property fmtid="{D5CDD505-2E9C-101B-9397-08002B2CF9AE}" pid="3" name="ContentTypeId">
    <vt:lpwstr>0x0101002DB48EE83D9310469D0C9D2B1A6D465F</vt:lpwstr>
  </property>
  <property fmtid="{D5CDD505-2E9C-101B-9397-08002B2CF9AE}" pid="4" name="MSIP_Label_4d2f777e-4347-4fc6-823a-b44ab313546a_Enabled">
    <vt:lpwstr>true</vt:lpwstr>
  </property>
  <property fmtid="{D5CDD505-2E9C-101B-9397-08002B2CF9AE}" pid="5" name="MSIP_Label_4d2f777e-4347-4fc6-823a-b44ab313546a_SetDate">
    <vt:lpwstr>2024-08-19T12:43:53Z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bcd8ba23-c2c4-4170-9404-c6ea83dd0e89</vt:lpwstr>
  </property>
  <property fmtid="{D5CDD505-2E9C-101B-9397-08002B2CF9AE}" pid="10" name="MSIP_Label_4d2f777e-4347-4fc6-823a-b44ab313546a_ContentBits">
    <vt:lpwstr>0</vt:lpwstr>
  </property>
  <property fmtid="{D5CDD505-2E9C-101B-9397-08002B2CF9AE}" pid="11" name="MSIP_Label_83bcef13-7cac-433f-ba1d-47a323951816_Enabled">
    <vt:lpwstr>true</vt:lpwstr>
  </property>
  <property fmtid="{D5CDD505-2E9C-101B-9397-08002B2CF9AE}" pid="12" name="MSIP_Label_83bcef13-7cac-433f-ba1d-47a323951816_SetDate">
    <vt:lpwstr>2024-08-19T14:43:35Z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f853d4f2-0f78-4d60-8055-20624e8aca77</vt:lpwstr>
  </property>
  <property fmtid="{D5CDD505-2E9C-101B-9397-08002B2CF9AE}" pid="17" name="MSIP_Label_83bcef13-7cac-433f-ba1d-47a323951816_ContentBits">
    <vt:lpwstr>0</vt:lpwstr>
  </property>
  <property fmtid="{D5CDD505-2E9C-101B-9397-08002B2CF9AE}" pid="18" name="ICV">
    <vt:lpwstr>DDE53446BB59437F9179649BB4CD6F82_13</vt:lpwstr>
  </property>
  <property fmtid="{D5CDD505-2E9C-101B-9397-08002B2CF9AE}" pid="19" name="ClassificationContentMarkingFooterShapeIds">
    <vt:lpwstr>68977d1f,22645744,2bc6c2c8</vt:lpwstr>
  </property>
  <property fmtid="{D5CDD505-2E9C-101B-9397-08002B2CF9AE}" pid="20" name="ClassificationContentMarkingFooterFontProps">
    <vt:lpwstr>#000000,7,Calibri</vt:lpwstr>
  </property>
  <property fmtid="{D5CDD505-2E9C-101B-9397-08002B2CF9AE}" pid="21" name="ClassificationContentMarkingFooterText">
    <vt:lpwstr>C2 General</vt:lpwstr>
  </property>
  <property fmtid="{D5CDD505-2E9C-101B-9397-08002B2CF9AE}" pid="22" name="MSIP_Label_0359f705-2ba0-454b-9cfc-6ce5bcaac040_Enabled">
    <vt:lpwstr>true</vt:lpwstr>
  </property>
  <property fmtid="{D5CDD505-2E9C-101B-9397-08002B2CF9AE}" pid="23" name="MSIP_Label_0359f705-2ba0-454b-9cfc-6ce5bcaac040_SetDate">
    <vt:lpwstr>2024-11-18T22:23:21Z</vt:lpwstr>
  </property>
  <property fmtid="{D5CDD505-2E9C-101B-9397-08002B2CF9AE}" pid="24" name="MSIP_Label_0359f705-2ba0-454b-9cfc-6ce5bcaac040_Method">
    <vt:lpwstr>Standard</vt:lpwstr>
  </property>
  <property fmtid="{D5CDD505-2E9C-101B-9397-08002B2CF9AE}" pid="25" name="MSIP_Label_0359f705-2ba0-454b-9cfc-6ce5bcaac040_Name">
    <vt:lpwstr>0359f705-2ba0-454b-9cfc-6ce5bcaac040</vt:lpwstr>
  </property>
  <property fmtid="{D5CDD505-2E9C-101B-9397-08002B2CF9AE}" pid="26" name="MSIP_Label_0359f705-2ba0-454b-9cfc-6ce5bcaac040_SiteId">
    <vt:lpwstr>68283f3b-8487-4c86-adb3-a5228f18b893</vt:lpwstr>
  </property>
  <property fmtid="{D5CDD505-2E9C-101B-9397-08002B2CF9AE}" pid="27" name="MSIP_Label_0359f705-2ba0-454b-9cfc-6ce5bcaac040_ActionId">
    <vt:lpwstr>972fda96-4a19-4bfc-945b-d5392aa9ec3a</vt:lpwstr>
  </property>
  <property fmtid="{D5CDD505-2E9C-101B-9397-08002B2CF9AE}" pid="28" name="MSIP_Label_0359f705-2ba0-454b-9cfc-6ce5bcaac040_ContentBits">
    <vt:lpwstr>2</vt:lpwstr>
  </property>
  <property fmtid="{D5CDD505-2E9C-101B-9397-08002B2CF9AE}" pid="29" name="CWM4d7b3660ed0311ef8000219000002190">
    <vt:lpwstr>CWMpM3vixm+gH7GjgDWCIXAyIp+jT/iWUKwjkIwBTiezUJbKCDVhB7H/9v0R7KebF9hz13xi9inLs1yvar7xaPw/A==</vt:lpwstr>
  </property>
  <property fmtid="{D5CDD505-2E9C-101B-9397-08002B2CF9AE}" pid="30" name="KSOTemplateDocerSaveRecord">
    <vt:lpwstr>eyJoZGlkIjoiZDUxOGM4M2VlM2M1NjBkYjE2ZmQ3MjVhMjhkZDY0NTUiLCJ1c2VySWQiOiI1NTg3MDM1NjIifQ==</vt:lpwstr>
  </property>
  <property fmtid="{D5CDD505-2E9C-101B-9397-08002B2CF9AE}" pid="31" name="FLCMData">
    <vt:lpwstr>220A55ADCE36907C21BB3A5F60327C49B35535195ED0A006E9B85294D6E9DE51ADBF92A174F4D1E2F8EB6AA60ACD8A0255890610ABF6F3E3254C268BA5284636</vt:lpwstr>
  </property>
  <property fmtid="{D5CDD505-2E9C-101B-9397-08002B2CF9AE}" pid="32" name="MediaServiceImageTags">
    <vt:lpwstr/>
  </property>
</Properties>
</file>