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b"/>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ongoing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1" w:history="1">
              <w:r w:rsidRPr="00644FD0">
                <w:rPr>
                  <w:rStyle w:val="af7"/>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等线" w:hAnsi="Arial" w:cs="Arial"/>
                <w:lang w:eastAsia="zh-CN"/>
              </w:rPr>
              <w:t>GEO NTN NB-IoT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w:t>
            </w:r>
            <w:proofErr w:type="gramStart"/>
            <w:r>
              <w:rPr>
                <w:rFonts w:ascii="Arial" w:eastAsia="等线" w:hAnsi="Arial" w:cs="Arial"/>
                <w:lang w:eastAsia="zh-CN"/>
              </w:rPr>
              <w:t>gain</w:t>
            </w:r>
            <w:proofErr w:type="gramEnd"/>
            <w:r>
              <w:rPr>
                <w:rFonts w:ascii="Arial" w:eastAsia="等线" w:hAnsi="Arial" w:cs="Arial"/>
                <w:lang w:eastAsia="zh-CN"/>
              </w:rPr>
              <w:t xml:space="preserve">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9"/>
        <w:ind w:left="1140"/>
        <w:rPr>
          <w:lang w:val="en-US"/>
        </w:rPr>
      </w:pPr>
    </w:p>
    <w:tbl>
      <w:tblPr>
        <w:tblStyle w:val="ab"/>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a9"/>
              <w:numPr>
                <w:ilvl w:val="0"/>
                <w:numId w:val="25"/>
              </w:numPr>
            </w:pPr>
            <w:r>
              <w:t>We support BLER of 1 % or 2 % for evaluation</w:t>
            </w:r>
          </w:p>
          <w:p w14:paraId="71BA514F" w14:textId="4EF8ACCF" w:rsidR="00332D04" w:rsidRPr="00332D04" w:rsidRDefault="00332D04" w:rsidP="00332D04">
            <w:pPr>
              <w:pStyle w:val="a9"/>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a9"/>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a9"/>
              <w:numPr>
                <w:ilvl w:val="0"/>
                <w:numId w:val="25"/>
              </w:numPr>
            </w:pPr>
            <w:r w:rsidRPr="00CE31C2">
              <w:t>Use pi/2 BPSK for low MCS</w:t>
            </w:r>
          </w:p>
          <w:p w14:paraId="426EABFD" w14:textId="4773D249" w:rsidR="00611AE7" w:rsidRPr="00CE31C2" w:rsidRDefault="00611AE7" w:rsidP="00FB5E97">
            <w:pPr>
              <w:pStyle w:val="a9"/>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a9"/>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9"/>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a9"/>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9"/>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9"/>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a9"/>
              <w:numPr>
                <w:ilvl w:val="1"/>
                <w:numId w:val="28"/>
              </w:numPr>
              <w:rPr>
                <w:b/>
                <w:bCs/>
              </w:rPr>
            </w:pPr>
            <w:r w:rsidRPr="00CE31C2">
              <w:rPr>
                <w:b/>
                <w:bCs/>
              </w:rPr>
              <w:t>AWGN channel</w:t>
            </w:r>
          </w:p>
          <w:p w14:paraId="672FA2E5" w14:textId="77777777" w:rsidR="008C7F4C" w:rsidRPr="00CE31C2" w:rsidRDefault="008C7F4C" w:rsidP="008C7F4C">
            <w:pPr>
              <w:pStyle w:val="a9"/>
              <w:numPr>
                <w:ilvl w:val="1"/>
                <w:numId w:val="28"/>
              </w:numPr>
              <w:rPr>
                <w:b/>
                <w:bCs/>
              </w:rPr>
            </w:pPr>
            <w:r w:rsidRPr="00CE31C2">
              <w:rPr>
                <w:b/>
                <w:bCs/>
              </w:rPr>
              <w:t>No shadow margin or scintillation loss.</w:t>
            </w:r>
          </w:p>
          <w:p w14:paraId="578D914A" w14:textId="33F3FF4F" w:rsidR="0095701E" w:rsidRPr="00CE31C2" w:rsidRDefault="008C7F4C" w:rsidP="008C7F4C">
            <w:pPr>
              <w:pStyle w:val="a9"/>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d"/>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9"/>
        <w:numPr>
          <w:ilvl w:val="0"/>
          <w:numId w:val="28"/>
        </w:numPr>
        <w:rPr>
          <w:lang w:val="en-US"/>
        </w:rPr>
      </w:pPr>
      <w:r>
        <w:rPr>
          <w:lang w:val="en-US"/>
        </w:rPr>
        <w:t xml:space="preserve">Apple and </w:t>
      </w:r>
      <w:r w:rsidR="008B7B34">
        <w:rPr>
          <w:lang w:val="en-US"/>
        </w:rPr>
        <w:t xml:space="preserve">Xiaomi </w:t>
      </w:r>
      <w:proofErr w:type="gramStart"/>
      <w:r w:rsidR="008B7B34">
        <w:rPr>
          <w:lang w:val="en-US"/>
        </w:rPr>
        <w:t>proposes</w:t>
      </w:r>
      <w:proofErr w:type="gramEnd"/>
      <w:r w:rsidR="008B7B34">
        <w:rPr>
          <w:lang w:val="en-US"/>
        </w:rPr>
        <w:t xml:space="preserve">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9"/>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a9"/>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9"/>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a9"/>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9"/>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9"/>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9"/>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9"/>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9"/>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9"/>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t>
      </w:r>
      <w:proofErr w:type="gramStart"/>
      <w:r w:rsidR="00050008">
        <w:rPr>
          <w:lang w:val="en-US"/>
        </w:rPr>
        <w:t>worst case</w:t>
      </w:r>
      <w:proofErr w:type="gramEnd"/>
      <w:r w:rsidR="00050008">
        <w:rPr>
          <w:lang w:val="en-US"/>
        </w:rPr>
        <w:t xml:space="preserv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9"/>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a9"/>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9"/>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9"/>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9"/>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a9"/>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9"/>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t>
            </w:r>
            <w:proofErr w:type="gramStart"/>
            <w:r>
              <w:rPr>
                <w:lang w:val="en-US"/>
              </w:rPr>
              <w:t>worst case</w:t>
            </w:r>
            <w:proofErr w:type="gramEnd"/>
            <w:r>
              <w:rPr>
                <w:lang w:val="en-US"/>
              </w:rPr>
              <w:t xml:space="preserve"> scenario, and is only relevant for latitudes between -20 and 20 degrees. For most latitudes, the scintillation loss is negligible.</w:t>
            </w:r>
          </w:p>
          <w:p w14:paraId="15D1DE8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[C2.2] This aspect must be </w:t>
            </w:r>
            <w:proofErr w:type="gramStart"/>
            <w:r w:rsidRPr="00CF2CAB">
              <w:rPr>
                <w:lang w:val="en-US"/>
              </w:rPr>
              <w:t>taken into account</w:t>
            </w:r>
            <w:proofErr w:type="gramEnd"/>
            <w:r w:rsidRPr="00CF2CAB">
              <w:rPr>
                <w:lang w:val="en-US"/>
              </w:rPr>
              <w: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[C2.3] The proposal to reduce the </w:t>
            </w:r>
            <w:proofErr w:type="gramStart"/>
            <w:r w:rsidRPr="00CF2CAB">
              <w:rPr>
                <w:lang w:val="en-US"/>
              </w:rPr>
              <w:t>3 dB</w:t>
            </w:r>
            <w:proofErr w:type="gramEnd"/>
            <w:r w:rsidRPr="00CF2CAB">
              <w:rPr>
                <w:lang w:val="en-US"/>
              </w:rPr>
              <w:t xml:space="preserve">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bookmarkStart w:id="4" w:name="_GoBack"/>
      <w:bookmarkEnd w:id="4"/>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w:lastRenderedPageBreak/>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w:t>
                            </w:r>
                            <w:proofErr w:type="gramStart"/>
                            <w:r>
                              <w:rPr>
                                <w:rFonts w:ascii="Arial" w:eastAsia="等线" w:hAnsi="Arial" w:cs="Arial"/>
                                <w:lang w:eastAsia="zh-CN"/>
                              </w:rPr>
                              <w:t>gain</w:t>
                            </w:r>
                            <w:proofErr w:type="gramEnd"/>
                            <w:r>
                              <w:rPr>
                                <w:rFonts w:ascii="Arial" w:eastAsia="等线" w:hAnsi="Arial" w:cs="Arial"/>
                                <w:lang w:eastAsia="zh-CN"/>
                              </w:rPr>
                              <w:t xml:space="preserve">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b"/>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a9"/>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a9"/>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9"/>
              <w:numPr>
                <w:ilvl w:val="0"/>
                <w:numId w:val="25"/>
              </w:numPr>
            </w:pPr>
            <w:r w:rsidRPr="00C60969">
              <w:t>-31.6dB/k is a moderate case</w:t>
            </w:r>
          </w:p>
          <w:p w14:paraId="6710547C" w14:textId="47113007" w:rsidR="00175FEB" w:rsidRPr="00C60969" w:rsidRDefault="00175FEB" w:rsidP="00175FEB">
            <w:pPr>
              <w:pStyle w:val="a9"/>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9"/>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lastRenderedPageBreak/>
              <w:t xml:space="preserve">36.763 has considered a </w:t>
            </w:r>
            <w:proofErr w:type="gramStart"/>
            <w:r>
              <w:rPr>
                <w:b/>
                <w:bCs/>
                <w:lang w:val="en-US"/>
              </w:rPr>
              <w:t>worst case</w:t>
            </w:r>
            <w:proofErr w:type="gramEnd"/>
            <w:r>
              <w:rPr>
                <w:b/>
                <w:bCs/>
                <w:lang w:val="en-US"/>
              </w:rPr>
              <w:t xml:space="preserv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lastRenderedPageBreak/>
              <w:t>Skylo</w:t>
            </w:r>
            <w:proofErr w:type="spellEnd"/>
          </w:p>
        </w:tc>
        <w:tc>
          <w:tcPr>
            <w:tcW w:w="8464" w:type="dxa"/>
          </w:tcPr>
          <w:p w14:paraId="267DA0A2"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w:t>
            </w:r>
            <w:proofErr w:type="gramStart"/>
            <w:r w:rsidRPr="002867EE">
              <w:rPr>
                <w:rFonts w:ascii="Arial" w:eastAsia="等线" w:hAnsi="Arial" w:cs="Arial"/>
                <w:sz w:val="20"/>
                <w:szCs w:val="20"/>
                <w:lang w:val="en-GB"/>
              </w:rPr>
              <w:t>3 dB</w:t>
            </w:r>
            <w:proofErr w:type="gramEnd"/>
            <w:r w:rsidRPr="002867EE">
              <w:rPr>
                <w:rFonts w:ascii="Arial" w:eastAsia="等线" w:hAnsi="Arial" w:cs="Arial"/>
                <w:sz w:val="20"/>
                <w:szCs w:val="20"/>
                <w:lang w:val="en-GB"/>
              </w:rPr>
              <w:t xml:space="preserve">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nominal value of </w:t>
            </w:r>
            <w:r w:rsidRPr="002867EE">
              <w:rPr>
                <w:rFonts w:ascii="Arial" w:eastAsia="等线" w:hAnsi="Arial" w:cs="Arial"/>
                <w:sz w:val="20"/>
                <w:szCs w:val="20"/>
                <w:lang w:val="en-GB"/>
              </w:rPr>
              <w:t>-33.6 dB/K</w:t>
            </w:r>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dBm)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t>
            </w:r>
            <w:r w:rsidRPr="00FC62AF">
              <w:rPr>
                <w:rFonts w:ascii="Aptos" w:hAnsi="Aptos" w:cs="Aptos"/>
                <w:b/>
                <w:bCs/>
                <w:sz w:val="22"/>
                <w:szCs w:val="22"/>
                <w:lang w:val="en-US"/>
                <w14:ligatures w14:val="standardContextual"/>
              </w:rPr>
              <w:lastRenderedPageBreak/>
              <w:t>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w:t>
            </w:r>
            <w:proofErr w:type="spellStart"/>
            <w:r>
              <w:rPr>
                <w:rFonts w:eastAsiaTheme="minorEastAsia"/>
                <w:lang w:eastAsia="zh-CN"/>
              </w:rPr>
              <w:t>fallback</w:t>
            </w:r>
            <w:proofErr w:type="spellEnd"/>
            <w:r>
              <w:rPr>
                <w:rFonts w:eastAsiaTheme="minorEastAsia"/>
                <w:lang w:eastAsia="zh-CN"/>
              </w:rPr>
              <w:t xml:space="preserve">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w:t>
            </w:r>
            <w:r>
              <w:rPr>
                <w:rFonts w:eastAsiaTheme="minorEastAsia" w:hint="eastAsia"/>
                <w:lang w:eastAsia="zh-CN"/>
              </w:rPr>
              <w:lastRenderedPageBreak/>
              <w:t xml:space="preserve">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6E3C" w14:textId="77777777" w:rsidR="008A7A27" w:rsidRDefault="008A7A27">
      <w:pPr>
        <w:spacing w:after="0"/>
      </w:pPr>
      <w:r>
        <w:separator/>
      </w:r>
    </w:p>
  </w:endnote>
  <w:endnote w:type="continuationSeparator" w:id="0">
    <w:p w14:paraId="0FD4058B" w14:textId="77777777" w:rsidR="008A7A27" w:rsidRDefault="008A7A27">
      <w:pPr>
        <w:spacing w:after="0"/>
      </w:pPr>
      <w:r>
        <w:continuationSeparator/>
      </w:r>
    </w:p>
  </w:endnote>
  <w:endnote w:type="continuationNotice" w:id="1">
    <w:p w14:paraId="200C0036" w14:textId="77777777" w:rsidR="008A7A27" w:rsidRDefault="008A7A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B5F62" w14:textId="77777777" w:rsidR="008A7A27" w:rsidRDefault="008A7A27">
      <w:pPr>
        <w:spacing w:after="0"/>
      </w:pPr>
      <w:r>
        <w:separator/>
      </w:r>
    </w:p>
  </w:footnote>
  <w:footnote w:type="continuationSeparator" w:id="0">
    <w:p w14:paraId="03724B96" w14:textId="77777777" w:rsidR="008A7A27" w:rsidRDefault="008A7A27">
      <w:pPr>
        <w:spacing w:after="0"/>
      </w:pPr>
      <w:r>
        <w:continuationSeparator/>
      </w:r>
    </w:p>
  </w:footnote>
  <w:footnote w:type="continuationNotice" w:id="1">
    <w:p w14:paraId="3916EB09" w14:textId="77777777" w:rsidR="008A7A27" w:rsidRDefault="008A7A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4A77C7"/>
    <w:rPr>
      <w:color w:val="605E5C"/>
      <w:shd w:val="clear" w:color="auto" w:fill="E1DFDD"/>
    </w:rPr>
  </w:style>
  <w:style w:type="character" w:styleId="aff2">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5A01A-FF13-4E36-AED6-5CA24048DC0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ZTE-Fangyu</cp:lastModifiedBy>
  <cp:revision>2</cp:revision>
  <cp:lastPrinted>2020-02-10T06:14:00Z</cp:lastPrinted>
  <dcterms:created xsi:type="dcterms:W3CDTF">2025-08-25T09:33:00Z</dcterms:created>
  <dcterms:modified xsi:type="dcterms:W3CDTF">2025-08-25T09:33:00Z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