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Feature Lead Summary: Idle Mode Energy 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973417">
      <w:pPr>
        <w:pStyle w:val="2"/>
      </w:pPr>
      <w:r>
        <w:t>Division among FLs</w:t>
      </w:r>
    </w:p>
    <w:p w14:paraId="41F58946" w14:textId="77777777" w:rsidR="00A66F83" w:rsidRDefault="0097341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aff7"/>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Idle mode metrics and 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2"/>
      </w:pPr>
      <w:r>
        <w:t>Work plan</w:t>
      </w:r>
    </w:p>
    <w:p w14:paraId="1C705057" w14:textId="77777777" w:rsidR="00A66F83" w:rsidRDefault="0097341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f7"/>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lastRenderedPageBreak/>
              <w:t>RAN1#122 (8 TU)</w:t>
            </w:r>
          </w:p>
          <w:p w14:paraId="340FB7CD"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afb"/>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afb"/>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afb"/>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1"/>
      </w:pPr>
      <w:r>
        <w:t>Discussion</w:t>
      </w:r>
    </w:p>
    <w:p w14:paraId="4A488055" w14:textId="77777777" w:rsidR="00A66F83" w:rsidRDefault="00973417">
      <w:pPr>
        <w:pStyle w:val="2"/>
      </w:pPr>
      <w:r>
        <w:t>Day 1 functionality</w:t>
      </w:r>
    </w:p>
    <w:p w14:paraId="5A700E8D" w14:textId="77777777" w:rsidR="00A66F83" w:rsidRDefault="00973417">
      <w:pPr>
        <w:pStyle w:val="3"/>
      </w:pPr>
      <w:r>
        <w:t>Companies’ views</w:t>
      </w:r>
    </w:p>
    <w:p w14:paraId="17EB109D" w14:textId="77777777" w:rsidR="00A66F83" w:rsidRDefault="00973417">
      <w:r>
        <w:rPr>
          <w:lang w:val="en-GB" w:eastAsia="ja-JP"/>
        </w:rPr>
        <w:t>Below is a composition of proposals relating to Day 1 requirements:</w:t>
      </w:r>
    </w:p>
    <w:tbl>
      <w:tblPr>
        <w:tblStyle w:val="aff7"/>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8FCEF62" w14:textId="77777777" w:rsidR="00A66F83" w:rsidRDefault="00973417" w:rsidP="00973417">
            <w:pPr>
              <w:numPr>
                <w:ilvl w:val="0"/>
                <w:numId w:val="13"/>
              </w:numPr>
              <w:rPr>
                <w:szCs w:val="20"/>
                <w:lang w:eastAsia="ja-JP"/>
              </w:rPr>
            </w:pPr>
            <w:r>
              <w:rPr>
                <w:b/>
                <w:szCs w:val="20"/>
                <w:lang w:eastAsia="ja-JP"/>
              </w:rPr>
              <w:lastRenderedPageBreak/>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Duty-cycled based operations (iDRX, eDRX, 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lastRenderedPageBreak/>
              <w:t>Proposal 8</w:t>
            </w:r>
            <w:r>
              <w:rPr>
                <w:szCs w:val="20"/>
                <w:lang w:eastAsia="ja-JP"/>
              </w:rPr>
              <w:t>: Discuss whether/how to consider low-power signal design in 6G day 1 for 6G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t>SK Telecom - R1-2506152</w:t>
            </w:r>
          </w:p>
          <w:p w14:paraId="4C114056" w14:textId="77777777" w:rsidR="00A66F83" w:rsidRDefault="00973417" w:rsidP="00973417">
            <w:pPr>
              <w:numPr>
                <w:ilvl w:val="0"/>
                <w:numId w:val="23"/>
              </w:numPr>
              <w:rPr>
                <w:szCs w:val="20"/>
                <w:lang w:eastAsia="ja-JP"/>
              </w:rPr>
            </w:pPr>
            <w:r>
              <w:rPr>
                <w:b/>
                <w:szCs w:val="20"/>
                <w:lang w:eastAsia="ja-JP"/>
              </w:rPr>
              <w:lastRenderedPageBreak/>
              <w:t>Proposal 1</w:t>
            </w:r>
            <w:r>
              <w:rPr>
                <w:szCs w:val="20"/>
                <w:lang w:eastAsia="ja-JP"/>
              </w:rPr>
              <w:t>: For 6G energy 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3"/>
      </w:pPr>
      <w:r>
        <w:t>Summary</w:t>
      </w:r>
    </w:p>
    <w:p w14:paraId="10ABE55D" w14:textId="77777777" w:rsidR="00A66F83" w:rsidRDefault="0097341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97341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3"/>
      </w:pPr>
      <w:r>
        <w:t>1</w:t>
      </w:r>
      <w:r>
        <w:rPr>
          <w:vertAlign w:val="superscript"/>
        </w:rPr>
        <w:t>st</w:t>
      </w:r>
      <w:r>
        <w:t xml:space="preserve"> round of FL comments and proposals</w:t>
      </w:r>
    </w:p>
    <w:p w14:paraId="7B25EDD4" w14:textId="77777777" w:rsidR="00A66F83" w:rsidRDefault="0097341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1</w:t>
      </w:r>
      <w:r>
        <w:fldChar w:fldCharType="end"/>
      </w:r>
      <w:r>
        <w:t>:</w:t>
      </w:r>
    </w:p>
    <w:p w14:paraId="2342BCEC" w14:textId="77777777" w:rsidR="00A66F83" w:rsidRDefault="00973417">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aff7"/>
        <w:tblW w:w="5000" w:type="pct"/>
        <w:tblLayout w:type="fixed"/>
        <w:tblLook w:val="04A0" w:firstRow="1" w:lastRow="0" w:firstColumn="1" w:lastColumn="0" w:noHBand="0" w:noVBand="1"/>
      </w:tblPr>
      <w:tblGrid>
        <w:gridCol w:w="2420"/>
        <w:gridCol w:w="7208"/>
      </w:tblGrid>
      <w:tr w:rsidR="00A66F83" w14:paraId="2B784AB5" w14:textId="77777777" w:rsidTr="008B0F14">
        <w:tc>
          <w:tcPr>
            <w:tcW w:w="2420" w:type="dxa"/>
            <w:shd w:val="clear" w:color="auto" w:fill="FFC000" w:themeFill="accent4"/>
          </w:tcPr>
          <w:p w14:paraId="5A870125" w14:textId="77777777" w:rsidR="00A66F83" w:rsidRDefault="00973417">
            <w:pPr>
              <w:jc w:val="center"/>
              <w:rPr>
                <w:b/>
                <w:bCs/>
                <w:szCs w:val="20"/>
              </w:rPr>
            </w:pPr>
            <w:r>
              <w:rPr>
                <w:b/>
                <w:bCs/>
                <w:szCs w:val="20"/>
              </w:rPr>
              <w:t>Company</w:t>
            </w:r>
          </w:p>
        </w:tc>
        <w:tc>
          <w:tcPr>
            <w:tcW w:w="7208"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8B0F14">
        <w:tc>
          <w:tcPr>
            <w:tcW w:w="2420" w:type="dxa"/>
          </w:tcPr>
          <w:p w14:paraId="40D6D201" w14:textId="77777777" w:rsidR="00A66F83" w:rsidRDefault="00973417">
            <w:pPr>
              <w:rPr>
                <w:szCs w:val="20"/>
              </w:rPr>
            </w:pPr>
            <w:r>
              <w:rPr>
                <w:szCs w:val="20"/>
              </w:rPr>
              <w:t>Google</w:t>
            </w:r>
          </w:p>
        </w:tc>
        <w:tc>
          <w:tcPr>
            <w:tcW w:w="7208"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8B0F14">
        <w:tc>
          <w:tcPr>
            <w:tcW w:w="2420" w:type="dxa"/>
          </w:tcPr>
          <w:p w14:paraId="6E0E2B9D" w14:textId="77777777" w:rsidR="00A66F83" w:rsidRDefault="00973417">
            <w:pPr>
              <w:rPr>
                <w:szCs w:val="20"/>
              </w:rPr>
            </w:pPr>
            <w:r>
              <w:rPr>
                <w:szCs w:val="20"/>
              </w:rPr>
              <w:t>InterDigital</w:t>
            </w:r>
          </w:p>
        </w:tc>
        <w:tc>
          <w:tcPr>
            <w:tcW w:w="7208" w:type="dxa"/>
          </w:tcPr>
          <w:p w14:paraId="30AC0E90" w14:textId="77777777" w:rsidR="00A66F83" w:rsidRDefault="00973417">
            <w:pPr>
              <w:rPr>
                <w:szCs w:val="20"/>
              </w:rPr>
            </w:pPr>
            <w:r>
              <w:rPr>
                <w:szCs w:val="20"/>
              </w:rPr>
              <w:t>Support</w:t>
            </w:r>
          </w:p>
        </w:tc>
      </w:tr>
      <w:tr w:rsidR="00A66F83" w14:paraId="1324891A" w14:textId="77777777" w:rsidTr="008B0F14">
        <w:tc>
          <w:tcPr>
            <w:tcW w:w="2420" w:type="dxa"/>
          </w:tcPr>
          <w:p w14:paraId="3ED4C631" w14:textId="77777777" w:rsidR="00A66F83" w:rsidRDefault="00973417">
            <w:pPr>
              <w:rPr>
                <w:rFonts w:eastAsia="宋体"/>
                <w:szCs w:val="20"/>
                <w:lang w:eastAsia="zh-CN"/>
              </w:rPr>
            </w:pPr>
            <w:r>
              <w:rPr>
                <w:rFonts w:eastAsia="宋体"/>
                <w:szCs w:val="20"/>
                <w:lang w:eastAsia="zh-CN"/>
              </w:rPr>
              <w:t>TCL</w:t>
            </w:r>
          </w:p>
        </w:tc>
        <w:tc>
          <w:tcPr>
            <w:tcW w:w="7208" w:type="dxa"/>
          </w:tcPr>
          <w:p w14:paraId="03C40C9D" w14:textId="77777777" w:rsidR="00A66F83" w:rsidRDefault="00973417">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8B0F14">
        <w:tc>
          <w:tcPr>
            <w:tcW w:w="2420" w:type="dxa"/>
          </w:tcPr>
          <w:p w14:paraId="7BAC6868" w14:textId="77777777" w:rsidR="00A66F83" w:rsidRDefault="00973417">
            <w:pPr>
              <w:rPr>
                <w:rFonts w:eastAsia="等线"/>
                <w:szCs w:val="20"/>
                <w:lang w:eastAsia="zh-CN"/>
              </w:rPr>
            </w:pPr>
            <w:r>
              <w:rPr>
                <w:rFonts w:eastAsia="等线"/>
                <w:szCs w:val="20"/>
                <w:lang w:eastAsia="zh-CN"/>
              </w:rPr>
              <w:t>Spreadtrum</w:t>
            </w:r>
          </w:p>
        </w:tc>
        <w:tc>
          <w:tcPr>
            <w:tcW w:w="7208" w:type="dxa"/>
          </w:tcPr>
          <w:p w14:paraId="202E664E" w14:textId="77777777" w:rsidR="00A66F83" w:rsidRDefault="00973417">
            <w:pPr>
              <w:rPr>
                <w:rFonts w:eastAsia="等线"/>
                <w:szCs w:val="20"/>
                <w:lang w:eastAsia="zh-CN"/>
              </w:rPr>
            </w:pPr>
            <w:r>
              <w:rPr>
                <w:rFonts w:eastAsia="等线"/>
                <w:szCs w:val="20"/>
                <w:lang w:eastAsia="zh-CN"/>
              </w:rPr>
              <w:t>We think the wording of “mandatory” is too strong. We would like to change the proposal as following:</w:t>
            </w:r>
          </w:p>
          <w:p w14:paraId="2F177004"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8B0F14">
        <w:tc>
          <w:tcPr>
            <w:tcW w:w="2420" w:type="dxa"/>
          </w:tcPr>
          <w:p w14:paraId="042EB8A9" w14:textId="77777777" w:rsidR="00A66F83" w:rsidRDefault="00973417">
            <w:pPr>
              <w:rPr>
                <w:rFonts w:eastAsia="等线"/>
                <w:szCs w:val="20"/>
                <w:lang w:eastAsia="zh-CN"/>
              </w:rPr>
            </w:pPr>
            <w:r>
              <w:rPr>
                <w:szCs w:val="20"/>
              </w:rPr>
              <w:t>Panasonic</w:t>
            </w:r>
          </w:p>
        </w:tc>
        <w:tc>
          <w:tcPr>
            <w:tcW w:w="7208"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等线"/>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8B0F14">
        <w:tc>
          <w:tcPr>
            <w:tcW w:w="2420" w:type="dxa"/>
          </w:tcPr>
          <w:p w14:paraId="4C6B4D17" w14:textId="77777777" w:rsidR="00A66F83" w:rsidRDefault="00973417">
            <w:pPr>
              <w:rPr>
                <w:szCs w:val="20"/>
              </w:rPr>
            </w:pPr>
            <w:r>
              <w:rPr>
                <w:szCs w:val="20"/>
              </w:rPr>
              <w:lastRenderedPageBreak/>
              <w:t>Qualcomm</w:t>
            </w:r>
          </w:p>
        </w:tc>
        <w:tc>
          <w:tcPr>
            <w:tcW w:w="7208"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conclusion, we suggest the following updated proposal:</w:t>
            </w:r>
          </w:p>
          <w:p w14:paraId="620E16CC" w14:textId="77777777" w:rsidR="00A66F83" w:rsidRDefault="00973417">
            <w:pPr>
              <w:pStyle w:val="aff1"/>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8B0F14">
        <w:tc>
          <w:tcPr>
            <w:tcW w:w="2420" w:type="dxa"/>
          </w:tcPr>
          <w:p w14:paraId="44BB96D2" w14:textId="77777777" w:rsidR="00A66F83" w:rsidRDefault="00973417">
            <w:pPr>
              <w:rPr>
                <w:szCs w:val="20"/>
              </w:rPr>
            </w:pPr>
            <w:r>
              <w:rPr>
                <w:rFonts w:eastAsiaTheme="minorEastAsia"/>
                <w:szCs w:val="20"/>
                <w:lang w:eastAsia="ja-JP"/>
              </w:rPr>
              <w:t>Fujitsu</w:t>
            </w:r>
          </w:p>
        </w:tc>
        <w:tc>
          <w:tcPr>
            <w:tcW w:w="7208"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8B0F14">
        <w:tc>
          <w:tcPr>
            <w:tcW w:w="2420" w:type="dxa"/>
          </w:tcPr>
          <w:p w14:paraId="60F52892" w14:textId="77777777" w:rsidR="00A66F83" w:rsidRDefault="00973417">
            <w:pPr>
              <w:rPr>
                <w:rFonts w:eastAsiaTheme="minorEastAsia"/>
                <w:szCs w:val="20"/>
                <w:lang w:eastAsia="ja-JP"/>
              </w:rPr>
            </w:pPr>
            <w:r>
              <w:t>Fainity</w:t>
            </w:r>
          </w:p>
        </w:tc>
        <w:tc>
          <w:tcPr>
            <w:tcW w:w="7208" w:type="dxa"/>
          </w:tcPr>
          <w:p w14:paraId="382246A0" w14:textId="77777777" w:rsidR="00A66F83" w:rsidRDefault="00973417">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8B0F14">
        <w:tc>
          <w:tcPr>
            <w:tcW w:w="2420" w:type="dxa"/>
          </w:tcPr>
          <w:p w14:paraId="08BADB12" w14:textId="77777777" w:rsidR="00A66F83" w:rsidRDefault="00973417">
            <w:r>
              <w:rPr>
                <w:szCs w:val="20"/>
              </w:rPr>
              <w:t>Ofinno</w:t>
            </w:r>
          </w:p>
        </w:tc>
        <w:tc>
          <w:tcPr>
            <w:tcW w:w="7208" w:type="dxa"/>
          </w:tcPr>
          <w:p w14:paraId="0372FC23" w14:textId="77777777" w:rsidR="00A66F83" w:rsidRDefault="00973417">
            <w:r>
              <w:rPr>
                <w:szCs w:val="20"/>
              </w:rPr>
              <w:t xml:space="preserve">Support </w:t>
            </w:r>
          </w:p>
        </w:tc>
      </w:tr>
      <w:tr w:rsidR="00A66F83" w14:paraId="29F2DF05" w14:textId="77777777" w:rsidTr="008B0F14">
        <w:tc>
          <w:tcPr>
            <w:tcW w:w="2420" w:type="dxa"/>
            <w:tcBorders>
              <w:top w:val="nil"/>
              <w:bottom w:val="single" w:sz="4" w:space="0" w:color="auto"/>
            </w:tcBorders>
          </w:tcPr>
          <w:p w14:paraId="38182CA1"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1274E7F2" w14:textId="77777777" w:rsidR="00A66F83" w:rsidRDefault="00973417">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8B0F14">
        <w:tc>
          <w:tcPr>
            <w:tcW w:w="2420" w:type="dxa"/>
            <w:tcBorders>
              <w:top w:val="single" w:sz="4" w:space="0" w:color="auto"/>
              <w:bottom w:val="single" w:sz="4" w:space="0" w:color="auto"/>
            </w:tcBorders>
          </w:tcPr>
          <w:p w14:paraId="559EAEE9" w14:textId="35A88B6A" w:rsidR="00F0202D" w:rsidRDefault="00F0202D" w:rsidP="00F0202D">
            <w:pPr>
              <w:rPr>
                <w:rFonts w:eastAsia="等线"/>
                <w:szCs w:val="20"/>
                <w:lang w:eastAsia="zh-CN"/>
              </w:rPr>
            </w:pPr>
            <w:r>
              <w:rPr>
                <w:szCs w:val="20"/>
              </w:rPr>
              <w:t>Nokia</w:t>
            </w:r>
          </w:p>
        </w:tc>
        <w:tc>
          <w:tcPr>
            <w:tcW w:w="7208"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8B0F14">
        <w:tc>
          <w:tcPr>
            <w:tcW w:w="2420" w:type="dxa"/>
            <w:tcBorders>
              <w:top w:val="single" w:sz="4" w:space="0" w:color="auto"/>
              <w:bottom w:val="single" w:sz="4" w:space="0" w:color="auto"/>
            </w:tcBorders>
          </w:tcPr>
          <w:p w14:paraId="1A5B044A" w14:textId="47DCC43E"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0C052BE" w14:textId="7B615F54" w:rsidR="005E65E6" w:rsidRDefault="005E65E6" w:rsidP="005E65E6">
            <w:pPr>
              <w:rPr>
                <w:szCs w:val="20"/>
              </w:rPr>
            </w:pPr>
            <w:r>
              <w:rPr>
                <w:rFonts w:eastAsia="Malgun Gothic" w:hint="eastAsia"/>
                <w:sz w:val="20"/>
                <w:szCs w:val="20"/>
                <w:lang w:eastAsia="ko-KR"/>
              </w:rPr>
              <w:t>Support</w:t>
            </w:r>
          </w:p>
        </w:tc>
      </w:tr>
      <w:tr w:rsidR="00811691" w14:paraId="50FE5FC0" w14:textId="77777777" w:rsidTr="008B0F14">
        <w:tc>
          <w:tcPr>
            <w:tcW w:w="2420" w:type="dxa"/>
            <w:tcBorders>
              <w:top w:val="single" w:sz="4" w:space="0" w:color="auto"/>
            </w:tcBorders>
          </w:tcPr>
          <w:p w14:paraId="661462B9" w14:textId="74032A16"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371C3A89" w14:textId="58DEC2BC"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3749C0" w:rsidRPr="00D10B13" w14:paraId="794299BF" w14:textId="77777777" w:rsidTr="008B0F14">
        <w:tc>
          <w:tcPr>
            <w:tcW w:w="2420" w:type="dxa"/>
          </w:tcPr>
          <w:p w14:paraId="2F93B4F2" w14:textId="77777777" w:rsidR="003749C0" w:rsidRPr="00D10B13" w:rsidRDefault="003749C0" w:rsidP="00481BB6">
            <w:pPr>
              <w:rPr>
                <w:sz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5091825A" w14:textId="77777777" w:rsidR="003749C0" w:rsidRPr="00D10B13" w:rsidRDefault="003749C0" w:rsidP="00481BB6">
            <w:pPr>
              <w:rPr>
                <w:rFonts w:eastAsia="等线"/>
                <w:sz w:val="20"/>
                <w:lang w:eastAsia="zh-CN"/>
              </w:rPr>
            </w:pPr>
            <w:r>
              <w:rPr>
                <w:rFonts w:eastAsia="等线" w:hint="eastAsia"/>
                <w:sz w:val="20"/>
                <w:lang w:eastAsia="zh-CN"/>
              </w:rPr>
              <w:t>S</w:t>
            </w:r>
            <w:r>
              <w:rPr>
                <w:rFonts w:eastAsia="等线"/>
                <w:sz w:val="20"/>
                <w:lang w:eastAsia="zh-CN"/>
              </w:rPr>
              <w:t>upport</w:t>
            </w:r>
          </w:p>
        </w:tc>
      </w:tr>
      <w:tr w:rsidR="008B0F14" w:rsidRPr="00D10B13" w14:paraId="213D493D" w14:textId="77777777" w:rsidTr="008B0F14">
        <w:tc>
          <w:tcPr>
            <w:tcW w:w="2420" w:type="dxa"/>
          </w:tcPr>
          <w:p w14:paraId="5618865E" w14:textId="0985A868" w:rsidR="008B0F14" w:rsidRPr="008B0F14" w:rsidRDefault="008B0F14" w:rsidP="00481BB6">
            <w:pPr>
              <w:rPr>
                <w:rFonts w:eastAsiaTheme="minorEastAsia"/>
                <w:lang w:eastAsia="ja-JP"/>
              </w:rPr>
            </w:pPr>
            <w:r>
              <w:rPr>
                <w:rFonts w:eastAsiaTheme="minorEastAsia" w:hint="eastAsia"/>
                <w:lang w:eastAsia="ja-JP"/>
              </w:rPr>
              <w:t>DCM</w:t>
            </w:r>
          </w:p>
        </w:tc>
        <w:tc>
          <w:tcPr>
            <w:tcW w:w="7208" w:type="dxa"/>
          </w:tcPr>
          <w:p w14:paraId="05E79B4B" w14:textId="08FE668C" w:rsidR="008B0F14" w:rsidRDefault="008B0F14" w:rsidP="00481BB6">
            <w:pPr>
              <w:rPr>
                <w:rFonts w:eastAsia="等线"/>
                <w:lang w:eastAsia="zh-CN"/>
              </w:rPr>
            </w:pPr>
            <w:r w:rsidRPr="008B0F14">
              <w:rPr>
                <w:rFonts w:eastAsia="等线"/>
                <w:lang w:eastAsia="zh-CN"/>
              </w:rPr>
              <w:t xml:space="preserve">Support.  </w:t>
            </w:r>
          </w:p>
        </w:tc>
      </w:tr>
      <w:tr w:rsidR="00157114" w:rsidRPr="00D10B13" w14:paraId="304EA2A7" w14:textId="77777777" w:rsidTr="008B0F14">
        <w:tc>
          <w:tcPr>
            <w:tcW w:w="2420" w:type="dxa"/>
          </w:tcPr>
          <w:p w14:paraId="1D455C01" w14:textId="046AB4E5" w:rsidR="00157114" w:rsidRDefault="00157114" w:rsidP="00157114">
            <w:pPr>
              <w:rPr>
                <w:rFonts w:eastAsiaTheme="minorEastAsia" w:hint="eastAsia"/>
                <w:lang w:eastAsia="ja-JP"/>
              </w:rPr>
            </w:pPr>
            <w:r>
              <w:rPr>
                <w:rFonts w:eastAsia="等线" w:hint="eastAsia"/>
                <w:sz w:val="20"/>
                <w:szCs w:val="20"/>
                <w:lang w:eastAsia="zh-CN"/>
              </w:rPr>
              <w:t>C</w:t>
            </w:r>
            <w:r>
              <w:rPr>
                <w:rFonts w:eastAsia="等线"/>
                <w:sz w:val="20"/>
                <w:szCs w:val="20"/>
                <w:lang w:eastAsia="zh-CN"/>
              </w:rPr>
              <w:t>MCC</w:t>
            </w:r>
          </w:p>
        </w:tc>
        <w:tc>
          <w:tcPr>
            <w:tcW w:w="7208" w:type="dxa"/>
          </w:tcPr>
          <w:p w14:paraId="08E7665D" w14:textId="0CAA5E55" w:rsidR="00157114" w:rsidRPr="008B0F14" w:rsidRDefault="00157114" w:rsidP="00157114">
            <w:pPr>
              <w:rPr>
                <w:rFonts w:eastAsia="等线"/>
                <w:lang w:eastAsia="zh-CN"/>
              </w:rPr>
            </w:pPr>
            <w:r>
              <w:rPr>
                <w:rFonts w:eastAsia="等线" w:hint="eastAsia"/>
                <w:sz w:val="20"/>
                <w:szCs w:val="20"/>
                <w:lang w:eastAsia="zh-CN"/>
              </w:rPr>
              <w:t>Support</w:t>
            </w:r>
          </w:p>
        </w:tc>
      </w:tr>
    </w:tbl>
    <w:p w14:paraId="65628DD1" w14:textId="77777777" w:rsidR="00A66F83" w:rsidRDefault="00A66F83">
      <w:pPr>
        <w:rPr>
          <w:lang w:eastAsia="ja-JP"/>
        </w:rPr>
      </w:pPr>
    </w:p>
    <w:p w14:paraId="10E78450" w14:textId="77777777" w:rsidR="00A66F83" w:rsidRDefault="00973417">
      <w:pPr>
        <w:pStyle w:val="2"/>
      </w:pPr>
      <w:r>
        <w:lastRenderedPageBreak/>
        <w:t>SSB requirements</w:t>
      </w:r>
    </w:p>
    <w:p w14:paraId="1CCBAE6E" w14:textId="77777777" w:rsidR="00A66F83" w:rsidRDefault="00973417">
      <w:pPr>
        <w:pStyle w:val="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aff7"/>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lastRenderedPageBreak/>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106D9394" w14:textId="77777777" w:rsidR="00A66F83" w:rsidRDefault="00973417">
            <w:pPr>
              <w:rPr>
                <w:szCs w:val="20"/>
                <w:lang w:eastAsia="ja-JP"/>
              </w:rPr>
            </w:pPr>
            <w:r>
              <w:rPr>
                <w:szCs w:val="20"/>
                <w:lang w:eastAsia="ja-JP"/>
              </w:rPr>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lastRenderedPageBreak/>
              <w:t>Proposal 5</w:t>
            </w:r>
            <w:r>
              <w:rPr>
                <w:szCs w:val="20"/>
                <w:lang w:eastAsia="ja-JP"/>
              </w:rPr>
              <w:t>: The 6GR study should investigate the possibility of increasing common 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t>Proposal 1</w:t>
            </w:r>
            <w:r>
              <w:rPr>
                <w:szCs w:val="20"/>
                <w:lang w:eastAsia="ja-JP"/>
              </w:rPr>
              <w:t>: Study the default periodicity of 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t>6G BS can turn off TX part while enabling RX part for UL-WUS reception (e.g. sliding window detection).</w:t>
            </w:r>
          </w:p>
          <w:p w14:paraId="251019D4" w14:textId="77777777" w:rsidR="00A66F83" w:rsidRDefault="00973417" w:rsidP="00973417">
            <w:pPr>
              <w:numPr>
                <w:ilvl w:val="1"/>
                <w:numId w:val="45"/>
              </w:numPr>
              <w:rPr>
                <w:szCs w:val="20"/>
                <w:lang w:eastAsia="ja-JP"/>
              </w:rPr>
            </w:pPr>
            <w:r>
              <w:rPr>
                <w:szCs w:val="20"/>
                <w:lang w:eastAsia="ja-JP"/>
              </w:rPr>
              <w:lastRenderedPageBreak/>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973417" w:rsidP="00973417">
            <w:pPr>
              <w:numPr>
                <w:ilvl w:val="1"/>
                <w:numId w:val="45"/>
              </w:numPr>
              <w:rPr>
                <w:szCs w:val="20"/>
                <w:lang w:eastAsia="ja-JP"/>
              </w:rPr>
            </w:pPr>
            <w:r>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t>SSB/SIB1 transmission (longer periodicity, on-demand)</w:t>
            </w:r>
          </w:p>
          <w:p w14:paraId="21F406BC" w14:textId="77777777" w:rsidR="00A66F83" w:rsidRDefault="00973417">
            <w:pPr>
              <w:rPr>
                <w:szCs w:val="20"/>
                <w:lang w:eastAsia="ja-JP"/>
              </w:rPr>
            </w:pPr>
            <w:r>
              <w:rPr>
                <w:szCs w:val="20"/>
                <w:lang w:eastAsia="ja-JP"/>
              </w:rPr>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lastRenderedPageBreak/>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lastRenderedPageBreak/>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973417">
      <w:pPr>
        <w:pStyle w:val="3"/>
      </w:pPr>
      <w:r>
        <w:lastRenderedPageBreak/>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advocate for solutions such as extending SSB periodicity (e.g., to 40 ms, 80 ms, or 160 ms),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5EFCACB7" w14:textId="77777777" w:rsidR="00A66F83" w:rsidRDefault="00973417">
      <w:pPr>
        <w:keepNext/>
        <w:jc w:val="center"/>
      </w:pPr>
      <w:r>
        <w:rPr>
          <w:noProof/>
          <w:lang w:eastAsia="zh-CN"/>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aff1"/>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1C29B733" w14:textId="77777777" w:rsidR="00A66F83" w:rsidRDefault="00973417">
      <w:pPr>
        <w:pStyle w:val="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14:paraId="6BC95797" w14:textId="77777777" w:rsidR="00A66F83" w:rsidRDefault="00973417">
      <w:pPr>
        <w:jc w:val="both"/>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14:paraId="26321E50"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4</w:t>
      </w:r>
      <w:r>
        <w:fldChar w:fldCharType="end"/>
      </w:r>
      <w:r>
        <w:t>:</w:t>
      </w:r>
    </w:p>
    <w:p w14:paraId="6BC1B09C" w14:textId="77777777" w:rsidR="00A66F83" w:rsidRDefault="00973417">
      <w:pPr>
        <w:rPr>
          <w:b/>
          <w:bCs/>
          <w:lang w:val="en-GB"/>
        </w:rPr>
      </w:pPr>
      <w:r>
        <w:rPr>
          <w:b/>
          <w:bCs/>
          <w:lang w:val="en-GB"/>
        </w:rPr>
        <w:lastRenderedPageBreak/>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973417" w:rsidP="00973417">
      <w:pPr>
        <w:pStyle w:val="afb"/>
        <w:numPr>
          <w:ilvl w:val="0"/>
          <w:numId w:val="55"/>
        </w:numPr>
        <w:rPr>
          <w:b/>
          <w:bCs/>
          <w:lang w:val="en-US"/>
        </w:rPr>
      </w:pPr>
      <w:r>
        <w:rPr>
          <w:b/>
          <w:bCs/>
          <w:lang w:val="en-US"/>
        </w:rPr>
        <w:t>SBB types (always-on SSB, on-demand SSB),</w:t>
      </w:r>
    </w:p>
    <w:p w14:paraId="47A59353" w14:textId="77777777" w:rsidR="00A66F83" w:rsidRDefault="00973417" w:rsidP="00973417">
      <w:pPr>
        <w:pStyle w:val="afb"/>
        <w:numPr>
          <w:ilvl w:val="0"/>
          <w:numId w:val="55"/>
        </w:numPr>
        <w:rPr>
          <w:b/>
          <w:bCs/>
        </w:rPr>
      </w:pPr>
      <w:r>
        <w:rPr>
          <w:b/>
          <w:bCs/>
        </w:rPr>
        <w:t>SSB periodicity(ies),</w:t>
      </w:r>
    </w:p>
    <w:p w14:paraId="3611C29A" w14:textId="77777777" w:rsidR="00A66F83" w:rsidRDefault="00973417" w:rsidP="00973417">
      <w:pPr>
        <w:pStyle w:val="afb"/>
        <w:numPr>
          <w:ilvl w:val="0"/>
          <w:numId w:val="55"/>
        </w:numPr>
        <w:rPr>
          <w:b/>
          <w:bCs/>
          <w:lang w:val="en-US"/>
        </w:rPr>
      </w:pPr>
      <w:r>
        <w:rPr>
          <w:b/>
          <w:bCs/>
          <w:lang w:val="en-US"/>
        </w:rPr>
        <w:t>Synchronization raster granularity, incl. prioritized raster points,</w:t>
      </w:r>
    </w:p>
    <w:p w14:paraId="62635F04" w14:textId="77777777" w:rsidR="00A66F83" w:rsidRDefault="00973417" w:rsidP="00973417">
      <w:pPr>
        <w:pStyle w:val="afb"/>
        <w:numPr>
          <w:ilvl w:val="0"/>
          <w:numId w:val="55"/>
        </w:numPr>
        <w:rPr>
          <w:b/>
          <w:bCs/>
        </w:rPr>
      </w:pPr>
      <w:r>
        <w:rPr>
          <w:b/>
          <w:bCs/>
        </w:rPr>
        <w:t>SSB detection performance,</w:t>
      </w:r>
    </w:p>
    <w:p w14:paraId="19410AD3" w14:textId="77777777" w:rsidR="00A66F83" w:rsidRDefault="00973417" w:rsidP="00973417">
      <w:pPr>
        <w:pStyle w:val="afb"/>
        <w:numPr>
          <w:ilvl w:val="0"/>
          <w:numId w:val="55"/>
        </w:numPr>
        <w:rPr>
          <w:b/>
          <w:bCs/>
        </w:rPr>
      </w:pPr>
      <w:r>
        <w:rPr>
          <w:b/>
          <w:bCs/>
        </w:rPr>
        <w:t>SCell operation,</w:t>
      </w:r>
    </w:p>
    <w:p w14:paraId="6F49097B" w14:textId="77777777" w:rsidR="00A66F83" w:rsidRDefault="00973417" w:rsidP="00973417">
      <w:pPr>
        <w:pStyle w:val="afb"/>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68"/>
        <w:gridCol w:w="7160"/>
      </w:tblGrid>
      <w:tr w:rsidR="00A66F83" w14:paraId="63C1002B" w14:textId="77777777" w:rsidTr="005F30E0">
        <w:tc>
          <w:tcPr>
            <w:tcW w:w="2468" w:type="dxa"/>
            <w:shd w:val="clear" w:color="auto" w:fill="FFC000" w:themeFill="accent4"/>
          </w:tcPr>
          <w:p w14:paraId="707EF1E7" w14:textId="77777777" w:rsidR="00A66F83" w:rsidRDefault="00973417">
            <w:pPr>
              <w:jc w:val="center"/>
              <w:rPr>
                <w:b/>
                <w:bCs/>
                <w:szCs w:val="20"/>
              </w:rPr>
            </w:pPr>
            <w:r>
              <w:rPr>
                <w:b/>
                <w:bCs/>
                <w:szCs w:val="20"/>
              </w:rPr>
              <w:t>Company</w:t>
            </w:r>
          </w:p>
        </w:tc>
        <w:tc>
          <w:tcPr>
            <w:tcW w:w="7160"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5F30E0">
        <w:tc>
          <w:tcPr>
            <w:tcW w:w="2468" w:type="dxa"/>
          </w:tcPr>
          <w:p w14:paraId="7E3052BA" w14:textId="77777777" w:rsidR="00A66F83" w:rsidRDefault="00973417">
            <w:pPr>
              <w:rPr>
                <w:szCs w:val="20"/>
              </w:rPr>
            </w:pPr>
            <w:r>
              <w:rPr>
                <w:szCs w:val="20"/>
              </w:rPr>
              <w:t>Google</w:t>
            </w:r>
          </w:p>
        </w:tc>
        <w:tc>
          <w:tcPr>
            <w:tcW w:w="7160" w:type="dxa"/>
          </w:tcPr>
          <w:p w14:paraId="1EE292FF" w14:textId="77777777" w:rsidR="00A66F83" w:rsidRDefault="00973417">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5F30E0">
        <w:tc>
          <w:tcPr>
            <w:tcW w:w="2468" w:type="dxa"/>
          </w:tcPr>
          <w:p w14:paraId="02422873" w14:textId="77777777" w:rsidR="00A66F83" w:rsidRDefault="00973417">
            <w:pPr>
              <w:rPr>
                <w:szCs w:val="20"/>
              </w:rPr>
            </w:pPr>
            <w:r>
              <w:rPr>
                <w:szCs w:val="20"/>
              </w:rPr>
              <w:t>InterDigital</w:t>
            </w:r>
          </w:p>
        </w:tc>
        <w:tc>
          <w:tcPr>
            <w:tcW w:w="7160" w:type="dxa"/>
          </w:tcPr>
          <w:p w14:paraId="3F1668DE" w14:textId="77777777" w:rsidR="00A66F83" w:rsidRDefault="00973417">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59C1E31E" w14:textId="77777777" w:rsidR="00A66F83" w:rsidRDefault="00973417">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973417">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973417">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973417">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7BBEF856"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afb"/>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afb"/>
              <w:numPr>
                <w:ilvl w:val="0"/>
                <w:numId w:val="55"/>
              </w:numPr>
              <w:rPr>
                <w:b/>
                <w:bCs/>
              </w:rPr>
            </w:pPr>
            <w:r>
              <w:rPr>
                <w:b/>
                <w:bCs/>
              </w:rPr>
              <w:t>SSB periodicity(ies),</w:t>
            </w:r>
          </w:p>
          <w:p w14:paraId="26F719BD" w14:textId="77777777" w:rsidR="00A66F83" w:rsidRDefault="00973417" w:rsidP="00973417">
            <w:pPr>
              <w:pStyle w:val="afb"/>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70A31D75" w14:textId="77777777" w:rsidR="00A66F83" w:rsidRDefault="00973417" w:rsidP="00973417">
            <w:pPr>
              <w:pStyle w:val="afb"/>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3CADFB61" w14:textId="77777777" w:rsidR="00A66F83" w:rsidRDefault="00973417" w:rsidP="00973417">
            <w:pPr>
              <w:pStyle w:val="afb"/>
              <w:numPr>
                <w:ilvl w:val="0"/>
                <w:numId w:val="55"/>
              </w:numPr>
              <w:rPr>
                <w:b/>
                <w:bCs/>
                <w:strike/>
              </w:rPr>
            </w:pPr>
            <w:r>
              <w:rPr>
                <w:b/>
                <w:bCs/>
                <w:strike/>
              </w:rPr>
              <w:t>SCell operation,</w:t>
            </w:r>
          </w:p>
          <w:p w14:paraId="79918509" w14:textId="77777777" w:rsidR="00A66F83" w:rsidRDefault="00973417" w:rsidP="00973417">
            <w:pPr>
              <w:pStyle w:val="afb"/>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5F30E0">
        <w:tc>
          <w:tcPr>
            <w:tcW w:w="2468" w:type="dxa"/>
          </w:tcPr>
          <w:p w14:paraId="08C232B7" w14:textId="77777777" w:rsidR="00A66F83" w:rsidRDefault="00973417">
            <w:pPr>
              <w:rPr>
                <w:szCs w:val="20"/>
              </w:rPr>
            </w:pPr>
            <w:r>
              <w:rPr>
                <w:szCs w:val="20"/>
              </w:rPr>
              <w:lastRenderedPageBreak/>
              <w:t>TCL</w:t>
            </w:r>
          </w:p>
        </w:tc>
        <w:tc>
          <w:tcPr>
            <w:tcW w:w="7160" w:type="dxa"/>
          </w:tcPr>
          <w:p w14:paraId="1D203AD3" w14:textId="77777777" w:rsidR="00A66F83" w:rsidRDefault="00973417">
            <w:pPr>
              <w:rPr>
                <w:rFonts w:ascii="Times New Roman Regular" w:eastAsia="宋体" w:hAnsi="Times New Roman Regular" w:cs="Times New Roman Regular" w:hint="eastAsia"/>
                <w:szCs w:val="20"/>
                <w:lang w:eastAsia="zh-CN"/>
              </w:rPr>
            </w:pPr>
            <w:r>
              <w:rPr>
                <w:rFonts w:ascii="Times New Roman Regular" w:eastAsia="宋体"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宋体" w:hAnsi="Times New Roman Regular" w:cs="Times New Roman Regular" w:hint="eastAsia"/>
                <w:szCs w:val="20"/>
                <w:lang w:eastAsia="zh-CN"/>
              </w:rPr>
            </w:pPr>
            <w:r>
              <w:rPr>
                <w:rFonts w:ascii="Times New Roman Regular" w:hAnsi="Times New Roman Regular" w:cs="Times New Roman Regular"/>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宋体" w:hAnsi="Times New Roman Regular" w:cs="Times New Roman Regular" w:hint="eastAsia"/>
                <w:szCs w:val="20"/>
                <w:lang w:eastAsia="zh-CN"/>
              </w:rPr>
            </w:pPr>
            <w:r>
              <w:rPr>
                <w:rFonts w:ascii="Times New Roman Regular" w:eastAsia="宋体"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宋体"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5F30E0">
        <w:tc>
          <w:tcPr>
            <w:tcW w:w="2468" w:type="dxa"/>
          </w:tcPr>
          <w:p w14:paraId="51AED78E" w14:textId="77777777" w:rsidR="00A66F83" w:rsidRDefault="00973417">
            <w:pPr>
              <w:rPr>
                <w:rFonts w:eastAsia="等线"/>
                <w:szCs w:val="20"/>
                <w:lang w:eastAsia="zh-CN"/>
              </w:rPr>
            </w:pPr>
            <w:r>
              <w:rPr>
                <w:rFonts w:eastAsia="等线"/>
                <w:szCs w:val="20"/>
                <w:lang w:eastAsia="zh-CN"/>
              </w:rPr>
              <w:t>Spreadtrum</w:t>
            </w:r>
          </w:p>
        </w:tc>
        <w:tc>
          <w:tcPr>
            <w:tcW w:w="7160" w:type="dxa"/>
          </w:tcPr>
          <w:p w14:paraId="3B904BF0" w14:textId="77777777" w:rsidR="00A66F83" w:rsidRDefault="00973417">
            <w:pPr>
              <w:rPr>
                <w:rFonts w:eastAsia="等线"/>
                <w:szCs w:val="20"/>
                <w:lang w:eastAsia="zh-CN"/>
              </w:rPr>
            </w:pPr>
            <w:r>
              <w:rPr>
                <w:rFonts w:eastAsia="等线"/>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973417">
            <w:pPr>
              <w:rPr>
                <w:rFonts w:eastAsia="等线"/>
                <w:szCs w:val="20"/>
                <w:lang w:eastAsia="zh-CN"/>
              </w:rPr>
            </w:pPr>
            <w:r>
              <w:rPr>
                <w:rFonts w:eastAsia="等线"/>
                <w:szCs w:val="20"/>
                <w:lang w:eastAsia="zh-CN"/>
              </w:rPr>
              <w:t>We prefer to modify this proposal into the following version.</w:t>
            </w:r>
          </w:p>
          <w:p w14:paraId="77F316D2" w14:textId="77777777" w:rsidR="00A66F83" w:rsidRDefault="00973417">
            <w:pPr>
              <w:pStyle w:val="aff1"/>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973417" w:rsidP="00973417">
            <w:pPr>
              <w:pStyle w:val="afb"/>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afb"/>
              <w:numPr>
                <w:ilvl w:val="0"/>
                <w:numId w:val="55"/>
              </w:numPr>
              <w:tabs>
                <w:tab w:val="left" w:pos="720"/>
              </w:tabs>
              <w:rPr>
                <w:b/>
                <w:bCs/>
              </w:rPr>
            </w:pPr>
            <w:r>
              <w:rPr>
                <w:b/>
                <w:bCs/>
              </w:rPr>
              <w:t>SSB periodicity(ies),</w:t>
            </w:r>
          </w:p>
          <w:p w14:paraId="05606480"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afb"/>
              <w:numPr>
                <w:ilvl w:val="0"/>
                <w:numId w:val="55"/>
              </w:numPr>
              <w:tabs>
                <w:tab w:val="left" w:pos="720"/>
              </w:tabs>
              <w:rPr>
                <w:b/>
                <w:bCs/>
              </w:rPr>
            </w:pPr>
            <w:r>
              <w:rPr>
                <w:b/>
                <w:bCs/>
              </w:rPr>
              <w:t>SSB detection performance,</w:t>
            </w:r>
          </w:p>
          <w:p w14:paraId="2D7942F9" w14:textId="77777777" w:rsidR="00A66F83" w:rsidRDefault="00973417" w:rsidP="00973417">
            <w:pPr>
              <w:pStyle w:val="afb"/>
              <w:numPr>
                <w:ilvl w:val="0"/>
                <w:numId w:val="55"/>
              </w:numPr>
              <w:tabs>
                <w:tab w:val="left" w:pos="720"/>
              </w:tabs>
              <w:rPr>
                <w:b/>
                <w:bCs/>
                <w:lang w:val="en-US"/>
              </w:rPr>
            </w:pPr>
            <w:r>
              <w:rPr>
                <w:b/>
                <w:bCs/>
                <w:color w:val="FF0000"/>
                <w:lang w:val="en-US"/>
              </w:rPr>
              <w:t>Multi-</w:t>
            </w:r>
            <w:proofErr w:type="gramStart"/>
            <w:r>
              <w:rPr>
                <w:b/>
                <w:bCs/>
                <w:color w:val="FF0000"/>
                <w:lang w:val="en-US"/>
              </w:rPr>
              <w:t>carriers</w:t>
            </w:r>
            <w:proofErr w:type="gramEnd"/>
            <w:r>
              <w:rPr>
                <w:b/>
                <w:bCs/>
                <w:color w:val="FF0000"/>
                <w:lang w:val="en-US"/>
              </w:rPr>
              <w:t xml:space="preserve"> operation</w:t>
            </w:r>
            <w:r>
              <w:rPr>
                <w:rFonts w:ascii="等线" w:eastAsia="等线" w:hAnsi="等线"/>
                <w:b/>
                <w:bCs/>
                <w:color w:val="FF0000"/>
                <w:lang w:val="en-US" w:eastAsia="zh-CN"/>
              </w:rPr>
              <w:t>,</w:t>
            </w:r>
            <w:r>
              <w:rPr>
                <w:b/>
                <w:bCs/>
                <w:color w:val="FF0000"/>
                <w:lang w:val="en-US"/>
              </w:rPr>
              <w:t xml:space="preserve"> </w:t>
            </w:r>
            <w:r>
              <w:rPr>
                <w:b/>
                <w:bCs/>
                <w:strike/>
                <w:lang w:val="en-US"/>
              </w:rPr>
              <w:t>SCell operation,</w:t>
            </w:r>
          </w:p>
          <w:p w14:paraId="200B03B4" w14:textId="77777777" w:rsidR="00A66F83" w:rsidRDefault="00973417" w:rsidP="00973417">
            <w:pPr>
              <w:pStyle w:val="afb"/>
              <w:numPr>
                <w:ilvl w:val="0"/>
                <w:numId w:val="55"/>
              </w:numPr>
              <w:tabs>
                <w:tab w:val="left" w:pos="720"/>
              </w:tabs>
              <w:rPr>
                <w:b/>
                <w:bCs/>
              </w:rPr>
            </w:pPr>
            <w:r>
              <w:rPr>
                <w:b/>
                <w:bCs/>
              </w:rPr>
              <w:t>Etc.</w:t>
            </w:r>
          </w:p>
          <w:p w14:paraId="6199E189" w14:textId="77777777" w:rsidR="00A66F83" w:rsidRDefault="00A66F83">
            <w:pPr>
              <w:spacing w:after="0"/>
              <w:ind w:left="720"/>
              <w:rPr>
                <w:rFonts w:eastAsia="等线"/>
                <w:szCs w:val="20"/>
                <w:lang w:eastAsia="zh-CN"/>
              </w:rPr>
            </w:pPr>
          </w:p>
        </w:tc>
      </w:tr>
      <w:tr w:rsidR="00A66F83" w14:paraId="33188613" w14:textId="77777777" w:rsidTr="005F30E0">
        <w:tc>
          <w:tcPr>
            <w:tcW w:w="2468" w:type="dxa"/>
          </w:tcPr>
          <w:p w14:paraId="0AB808E2" w14:textId="77777777" w:rsidR="00A66F83" w:rsidRDefault="00973417">
            <w:pPr>
              <w:rPr>
                <w:rFonts w:eastAsia="等线"/>
                <w:szCs w:val="20"/>
                <w:lang w:eastAsia="zh-CN"/>
              </w:rPr>
            </w:pPr>
            <w:r>
              <w:rPr>
                <w:szCs w:val="20"/>
              </w:rPr>
              <w:t>Panasonic</w:t>
            </w:r>
          </w:p>
        </w:tc>
        <w:tc>
          <w:tcPr>
            <w:tcW w:w="7160" w:type="dxa"/>
          </w:tcPr>
          <w:p w14:paraId="51398F3B" w14:textId="77777777" w:rsidR="00A66F83" w:rsidRDefault="00973417">
            <w:pPr>
              <w:rPr>
                <w:szCs w:val="20"/>
              </w:rPr>
            </w:pPr>
            <w:r>
              <w:rPr>
                <w:szCs w:val="20"/>
              </w:rPr>
              <w:t>We are supportive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afb"/>
              <w:numPr>
                <w:ilvl w:val="0"/>
                <w:numId w:val="54"/>
              </w:numPr>
              <w:tabs>
                <w:tab w:val="left" w:pos="720"/>
              </w:tabs>
              <w:rPr>
                <w:szCs w:val="20"/>
                <w:lang w:val="en-US"/>
              </w:rPr>
            </w:pPr>
            <w:r>
              <w:rPr>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等线"/>
                <w:szCs w:val="20"/>
                <w:lang w:eastAsia="zh-CN"/>
              </w:rPr>
            </w:pPr>
            <w:r>
              <w:rPr>
                <w:b/>
                <w:bCs/>
                <w:strike/>
              </w:rPr>
              <w:lastRenderedPageBreak/>
              <w:t>SCell operation</w:t>
            </w:r>
            <w:r>
              <w:rPr>
                <w:b/>
                <w:bCs/>
              </w:rPr>
              <w:t xml:space="preserve"> multi-carrier operation.</w:t>
            </w:r>
          </w:p>
        </w:tc>
      </w:tr>
      <w:tr w:rsidR="00A66F83" w14:paraId="5AAAE1FD" w14:textId="77777777" w:rsidTr="005F30E0">
        <w:tc>
          <w:tcPr>
            <w:tcW w:w="2468" w:type="dxa"/>
          </w:tcPr>
          <w:p w14:paraId="4EDC6756" w14:textId="77777777" w:rsidR="00A66F83" w:rsidRDefault="00973417">
            <w:pPr>
              <w:rPr>
                <w:szCs w:val="20"/>
              </w:rPr>
            </w:pPr>
            <w:r>
              <w:rPr>
                <w:szCs w:val="20"/>
              </w:rPr>
              <w:lastRenderedPageBreak/>
              <w:t>Qualcomm</w:t>
            </w:r>
          </w:p>
        </w:tc>
        <w:tc>
          <w:tcPr>
            <w:tcW w:w="7160" w:type="dxa"/>
          </w:tcPr>
          <w:p w14:paraId="78751F50" w14:textId="77777777" w:rsidR="00A66F83" w:rsidRDefault="00973417">
            <w:pPr>
              <w:rPr>
                <w:szCs w:val="20"/>
              </w:rPr>
            </w:pPr>
            <w:r>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14:textId="77777777" w:rsidR="00A66F83" w:rsidRDefault="00973417">
            <w:pPr>
              <w:pStyle w:val="aff1"/>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afb"/>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afb"/>
              <w:numPr>
                <w:ilvl w:val="0"/>
                <w:numId w:val="55"/>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973417" w:rsidP="00973417">
            <w:pPr>
              <w:pStyle w:val="afb"/>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5F30E0">
        <w:tc>
          <w:tcPr>
            <w:tcW w:w="2468" w:type="dxa"/>
          </w:tcPr>
          <w:p w14:paraId="68AC9C9F" w14:textId="77777777" w:rsidR="00A66F83" w:rsidRDefault="00973417">
            <w:pPr>
              <w:rPr>
                <w:szCs w:val="20"/>
              </w:rPr>
            </w:pPr>
            <w:r>
              <w:rPr>
                <w:rFonts w:eastAsiaTheme="minorEastAsia"/>
                <w:szCs w:val="20"/>
                <w:lang w:eastAsia="ja-JP"/>
              </w:rPr>
              <w:t>Fujitsu</w:t>
            </w:r>
          </w:p>
        </w:tc>
        <w:tc>
          <w:tcPr>
            <w:tcW w:w="7160" w:type="dxa"/>
          </w:tcPr>
          <w:p w14:paraId="41016750" w14:textId="77777777" w:rsidR="00A66F83" w:rsidRDefault="00973417">
            <w:pPr>
              <w:rPr>
                <w:rFonts w:eastAsiaTheme="minorEastAsia"/>
                <w:szCs w:val="20"/>
                <w:lang w:eastAsia="ja-JP"/>
              </w:rPr>
            </w:pPr>
            <w:r>
              <w:rPr>
                <w:rFonts w:eastAsia="等线"/>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973417" w:rsidP="00973417">
            <w:pPr>
              <w:pStyle w:val="afb"/>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afb"/>
              <w:numPr>
                <w:ilvl w:val="0"/>
                <w:numId w:val="55"/>
              </w:numPr>
              <w:tabs>
                <w:tab w:val="left" w:pos="720"/>
              </w:tabs>
              <w:rPr>
                <w:b/>
                <w:bCs/>
              </w:rPr>
            </w:pPr>
            <w:r>
              <w:rPr>
                <w:b/>
                <w:bCs/>
              </w:rPr>
              <w:t>SSB periodicity(ies),</w:t>
            </w:r>
          </w:p>
          <w:p w14:paraId="6AB55FF3" w14:textId="77777777" w:rsidR="00A66F83" w:rsidRDefault="00973417" w:rsidP="00973417">
            <w:pPr>
              <w:pStyle w:val="afb"/>
              <w:numPr>
                <w:ilvl w:val="0"/>
                <w:numId w:val="55"/>
              </w:numPr>
              <w:tabs>
                <w:tab w:val="left" w:pos="720"/>
              </w:tabs>
              <w:rPr>
                <w:b/>
                <w:bCs/>
                <w:lang w:val="en-US"/>
              </w:rPr>
            </w:pPr>
            <w:r>
              <w:rPr>
                <w:b/>
                <w:bCs/>
                <w:lang w:val="en-US"/>
              </w:rPr>
              <w:t>Synchronization raster granularity, incl. prioritized raster points,</w:t>
            </w:r>
          </w:p>
          <w:p w14:paraId="4B2ED474" w14:textId="77777777" w:rsidR="00A66F83" w:rsidRDefault="00973417" w:rsidP="00973417">
            <w:pPr>
              <w:pStyle w:val="afb"/>
              <w:numPr>
                <w:ilvl w:val="0"/>
                <w:numId w:val="55"/>
              </w:numPr>
              <w:tabs>
                <w:tab w:val="left" w:pos="720"/>
              </w:tabs>
              <w:rPr>
                <w:b/>
                <w:bCs/>
              </w:rPr>
            </w:pPr>
            <w:r>
              <w:rPr>
                <w:b/>
                <w:bCs/>
              </w:rPr>
              <w:t>SSB detection performance,</w:t>
            </w:r>
          </w:p>
          <w:p w14:paraId="5E99448C" w14:textId="77777777" w:rsidR="00A66F83" w:rsidRDefault="00973417" w:rsidP="00973417">
            <w:pPr>
              <w:pStyle w:val="afb"/>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5F30E0">
        <w:tc>
          <w:tcPr>
            <w:tcW w:w="2468" w:type="dxa"/>
          </w:tcPr>
          <w:p w14:paraId="3237AFDF" w14:textId="77777777" w:rsidR="00A66F83" w:rsidRDefault="00973417">
            <w:pPr>
              <w:rPr>
                <w:rFonts w:eastAsiaTheme="minorEastAsia"/>
                <w:szCs w:val="20"/>
                <w:lang w:eastAsia="ja-JP"/>
              </w:rPr>
            </w:pPr>
            <w:r>
              <w:t>Fainity</w:t>
            </w:r>
          </w:p>
        </w:tc>
        <w:tc>
          <w:tcPr>
            <w:tcW w:w="7160" w:type="dxa"/>
          </w:tcPr>
          <w:p w14:paraId="1D62D921" w14:textId="77777777" w:rsidR="00A66F83" w:rsidRDefault="00973417">
            <w:pPr>
              <w:rPr>
                <w:rFonts w:eastAsia="等线"/>
                <w:szCs w:val="20"/>
                <w:lang w:eastAsia="zh-CN"/>
              </w:rPr>
            </w:pPr>
            <w:r>
              <w:t>The bandwidth of SSB is suggested to take into account as well. In addition, Scell operation should be removed since the scope here is for Idle mode.</w:t>
            </w:r>
          </w:p>
        </w:tc>
      </w:tr>
      <w:tr w:rsidR="00A66F83" w14:paraId="6C8BF7BB" w14:textId="77777777" w:rsidTr="005F30E0">
        <w:tc>
          <w:tcPr>
            <w:tcW w:w="2468" w:type="dxa"/>
          </w:tcPr>
          <w:p w14:paraId="021F012F" w14:textId="77777777" w:rsidR="00A66F83" w:rsidRDefault="00973417">
            <w:r>
              <w:rPr>
                <w:szCs w:val="20"/>
              </w:rPr>
              <w:t>Ofinno</w:t>
            </w:r>
          </w:p>
        </w:tc>
        <w:tc>
          <w:tcPr>
            <w:tcW w:w="7160" w:type="dxa"/>
          </w:tcPr>
          <w:p w14:paraId="7A7D1674" w14:textId="77777777" w:rsidR="00A66F83" w:rsidRDefault="00973417">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973417" w:rsidP="00973417">
            <w:pPr>
              <w:pStyle w:val="afb"/>
              <w:numPr>
                <w:ilvl w:val="1"/>
                <w:numId w:val="53"/>
              </w:numPr>
              <w:rPr>
                <w:szCs w:val="20"/>
                <w:lang w:val="en-US"/>
              </w:rPr>
            </w:pPr>
            <w:r w:rsidRPr="008505A9">
              <w:rPr>
                <w:szCs w:val="20"/>
                <w:lang w:val="en-US"/>
              </w:rPr>
              <w:t xml:space="preserve">On SCell operation we are okay to include but for clarification are we studying SCell for Idle mode? </w:t>
            </w:r>
          </w:p>
          <w:p w14:paraId="63E53E18" w14:textId="77777777" w:rsidR="00A66F83" w:rsidRPr="008505A9" w:rsidRDefault="00973417" w:rsidP="00973417">
            <w:pPr>
              <w:pStyle w:val="afb"/>
              <w:numPr>
                <w:ilvl w:val="1"/>
                <w:numId w:val="53"/>
              </w:numPr>
              <w:rPr>
                <w:szCs w:val="20"/>
                <w:lang w:val="en-US"/>
              </w:rPr>
            </w:pPr>
            <w:r>
              <w:rPr>
                <w:szCs w:val="20"/>
                <w:lang w:val="de-DE"/>
              </w:rPr>
              <w:lastRenderedPageBreak/>
              <w:t xml:space="preserve">We think that low power SS and/or 2 stage SSB could also be included in the list of techniques to consider on the UE impact.  </w:t>
            </w:r>
          </w:p>
        </w:tc>
      </w:tr>
      <w:tr w:rsidR="00A66F83" w14:paraId="4763FB14" w14:textId="77777777" w:rsidTr="005F30E0">
        <w:tc>
          <w:tcPr>
            <w:tcW w:w="2468" w:type="dxa"/>
            <w:tcBorders>
              <w:top w:val="nil"/>
              <w:bottom w:val="single" w:sz="4" w:space="0" w:color="auto"/>
            </w:tcBorders>
          </w:tcPr>
          <w:p w14:paraId="50ABB90B" w14:textId="77777777" w:rsidR="00A66F83" w:rsidRDefault="00973417">
            <w:pPr>
              <w:rPr>
                <w:rFonts w:eastAsia="等线"/>
                <w:szCs w:val="20"/>
                <w:lang w:eastAsia="zh-CN"/>
              </w:rPr>
            </w:pPr>
            <w:r>
              <w:rPr>
                <w:rFonts w:eastAsia="等线"/>
                <w:szCs w:val="20"/>
                <w:lang w:eastAsia="zh-CN"/>
              </w:rPr>
              <w:lastRenderedPageBreak/>
              <w:t>CEWiT</w:t>
            </w:r>
          </w:p>
        </w:tc>
        <w:tc>
          <w:tcPr>
            <w:tcW w:w="7160" w:type="dxa"/>
            <w:tcBorders>
              <w:top w:val="nil"/>
              <w:bottom w:val="single" w:sz="4" w:space="0" w:color="auto"/>
            </w:tcBorders>
          </w:tcPr>
          <w:p w14:paraId="66E6BB6D" w14:textId="77777777" w:rsidR="00A66F83" w:rsidRDefault="00973417">
            <w:pPr>
              <w:rPr>
                <w:szCs w:val="20"/>
              </w:rPr>
            </w:pPr>
            <w:r>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afb"/>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afb"/>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afb"/>
              <w:numPr>
                <w:ilvl w:val="0"/>
                <w:numId w:val="55"/>
              </w:numPr>
              <w:tabs>
                <w:tab w:val="left" w:pos="720"/>
              </w:tabs>
              <w:rPr>
                <w:b/>
                <w:bCs/>
              </w:rPr>
            </w:pPr>
            <w:r>
              <w:rPr>
                <w:b/>
                <w:bCs/>
              </w:rPr>
              <w:t>SSB periodicity(ies),</w:t>
            </w:r>
          </w:p>
          <w:p w14:paraId="305986E4" w14:textId="77777777" w:rsidR="00A66F83" w:rsidRDefault="00973417" w:rsidP="00973417">
            <w:pPr>
              <w:pStyle w:val="afb"/>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973417" w:rsidP="00973417">
            <w:pPr>
              <w:pStyle w:val="afb"/>
              <w:numPr>
                <w:ilvl w:val="0"/>
                <w:numId w:val="55"/>
              </w:numPr>
              <w:tabs>
                <w:tab w:val="left" w:pos="720"/>
              </w:tabs>
              <w:rPr>
                <w:b/>
                <w:bCs/>
              </w:rPr>
            </w:pPr>
            <w:r>
              <w:rPr>
                <w:b/>
                <w:bCs/>
              </w:rPr>
              <w:t>SSB detection performance,</w:t>
            </w:r>
          </w:p>
          <w:p w14:paraId="7B0E7E31" w14:textId="77777777" w:rsidR="00A66F83" w:rsidRDefault="00973417" w:rsidP="00973417">
            <w:pPr>
              <w:pStyle w:val="afb"/>
              <w:numPr>
                <w:ilvl w:val="0"/>
                <w:numId w:val="55"/>
              </w:numPr>
              <w:tabs>
                <w:tab w:val="left" w:pos="720"/>
              </w:tabs>
              <w:rPr>
                <w:b/>
                <w:bCs/>
                <w:lang w:val="en-US"/>
              </w:rPr>
            </w:pPr>
            <w:r>
              <w:rPr>
                <w:b/>
                <w:bCs/>
                <w:color w:val="FF0000"/>
                <w:lang w:val="en-US"/>
              </w:rPr>
              <w:t>Single/Multi-</w:t>
            </w:r>
            <w:proofErr w:type="gramStart"/>
            <w:r>
              <w:rPr>
                <w:b/>
                <w:bCs/>
                <w:color w:val="FF0000"/>
                <w:lang w:val="en-US"/>
              </w:rPr>
              <w:t>carriers</w:t>
            </w:r>
            <w:proofErr w:type="gramEnd"/>
            <w:r>
              <w:rPr>
                <w:b/>
                <w:bCs/>
                <w:color w:val="FF0000"/>
                <w:lang w:val="en-US"/>
              </w:rPr>
              <w:t xml:space="preserve"> operation</w:t>
            </w:r>
            <w:r>
              <w:rPr>
                <w:rFonts w:ascii="等线" w:eastAsia="等线" w:hAnsi="等线"/>
                <w:b/>
                <w:bCs/>
                <w:color w:val="FF0000"/>
                <w:lang w:val="en-US" w:eastAsia="zh-CN"/>
              </w:rPr>
              <w:t>,</w:t>
            </w:r>
            <w:r>
              <w:rPr>
                <w:b/>
                <w:bCs/>
                <w:color w:val="FF0000"/>
                <w:lang w:val="en-US"/>
              </w:rPr>
              <w:t xml:space="preserve"> </w:t>
            </w:r>
            <w:r>
              <w:rPr>
                <w:b/>
                <w:bCs/>
                <w:strike/>
                <w:lang w:val="en-US"/>
              </w:rPr>
              <w:t>SCell operation,</w:t>
            </w:r>
          </w:p>
          <w:p w14:paraId="760C0D37" w14:textId="77777777" w:rsidR="00A66F83" w:rsidRDefault="00973417">
            <w:pPr>
              <w:rPr>
                <w:szCs w:val="20"/>
              </w:rPr>
            </w:pPr>
            <w:r>
              <w:rPr>
                <w:b/>
                <w:bCs/>
                <w:szCs w:val="20"/>
              </w:rPr>
              <w:t>Etc.</w:t>
            </w:r>
          </w:p>
        </w:tc>
      </w:tr>
      <w:tr w:rsidR="008505A9" w14:paraId="01516E1B" w14:textId="77777777" w:rsidTr="005F30E0">
        <w:tc>
          <w:tcPr>
            <w:tcW w:w="2468" w:type="dxa"/>
            <w:tcBorders>
              <w:top w:val="single" w:sz="4" w:space="0" w:color="auto"/>
              <w:bottom w:val="single" w:sz="4" w:space="0" w:color="auto"/>
            </w:tcBorders>
          </w:tcPr>
          <w:p w14:paraId="76709D80" w14:textId="57099CF7" w:rsidR="008505A9" w:rsidRDefault="008505A9" w:rsidP="008505A9">
            <w:pPr>
              <w:rPr>
                <w:rFonts w:eastAsia="等线"/>
                <w:szCs w:val="20"/>
                <w:lang w:eastAsia="zh-CN"/>
              </w:rPr>
            </w:pPr>
            <w:r>
              <w:rPr>
                <w:szCs w:val="20"/>
              </w:rPr>
              <w:t>Nokia</w:t>
            </w:r>
          </w:p>
        </w:tc>
        <w:tc>
          <w:tcPr>
            <w:tcW w:w="7160"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5F30E0">
        <w:tc>
          <w:tcPr>
            <w:tcW w:w="2468" w:type="dxa"/>
            <w:tcBorders>
              <w:top w:val="single" w:sz="4" w:space="0" w:color="auto"/>
              <w:bottom w:val="single" w:sz="4" w:space="0" w:color="auto"/>
            </w:tcBorders>
          </w:tcPr>
          <w:p w14:paraId="5FA1ACF9" w14:textId="2463BF1A" w:rsidR="005E65E6" w:rsidRDefault="005E65E6" w:rsidP="005E65E6">
            <w:pPr>
              <w:rPr>
                <w:szCs w:val="20"/>
              </w:rPr>
            </w:pPr>
            <w:r>
              <w:rPr>
                <w:rFonts w:eastAsia="Malgun Gothic" w:hint="eastAsia"/>
                <w:sz w:val="20"/>
                <w:szCs w:val="20"/>
                <w:lang w:eastAsia="ko-KR"/>
              </w:rPr>
              <w:t>LG Electronics</w:t>
            </w:r>
          </w:p>
        </w:tc>
        <w:tc>
          <w:tcPr>
            <w:tcW w:w="7160" w:type="dxa"/>
            <w:tcBorders>
              <w:top w:val="single" w:sz="4" w:space="0" w:color="auto"/>
              <w:bottom w:val="single" w:sz="4" w:space="0" w:color="auto"/>
            </w:tcBorders>
          </w:tcPr>
          <w:p w14:paraId="21A71DA4" w14:textId="77777777" w:rsidR="005E65E6" w:rsidRDefault="005E65E6" w:rsidP="005E65E6">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afb"/>
              <w:numPr>
                <w:ilvl w:val="0"/>
                <w:numId w:val="158"/>
              </w:numPr>
              <w:suppressAutoHyphens w:val="0"/>
              <w:rPr>
                <w:rFonts w:eastAsia="Malgun Gothic"/>
                <w:szCs w:val="20"/>
                <w:lang w:eastAsia="ko-KR"/>
              </w:rPr>
            </w:pPr>
            <w:r w:rsidRPr="005E65E6">
              <w:rPr>
                <w:rFonts w:eastAsia="Malgun Gothic"/>
                <w:szCs w:val="20"/>
                <w:lang w:val="en-US" w:eastAsia="ko-KR"/>
              </w:rPr>
              <w:t>“</w:t>
            </w:r>
            <w:r w:rsidRPr="005E65E6">
              <w:rPr>
                <w:rFonts w:eastAsia="Malgun Gothic" w:hint="eastAsia"/>
                <w:szCs w:val="20"/>
                <w:lang w:val="en-US" w:eastAsia="ko-KR"/>
              </w:rPr>
              <w:t>SCell operation</w:t>
            </w:r>
            <w:r w:rsidRPr="005E65E6">
              <w:rPr>
                <w:rFonts w:eastAsia="Malgun Gothic"/>
                <w:szCs w:val="20"/>
                <w:lang w:val="en-US" w:eastAsia="ko-KR"/>
              </w:rPr>
              <w:t>”</w:t>
            </w:r>
            <w:r w:rsidRPr="005E65E6">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72C7B7F7"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szCs w:val="20"/>
                <w:lang w:val="en-US" w:eastAsia="ko-KR"/>
              </w:rPr>
              <w:t>“</w:t>
            </w:r>
            <w:r w:rsidRPr="005E65E6">
              <w:rPr>
                <w:rFonts w:eastAsia="Malgun Gothic" w:hint="eastAsia"/>
                <w:szCs w:val="20"/>
                <w:lang w:val="en-US" w:eastAsia="ko-KR"/>
              </w:rPr>
              <w:t>SSB 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w:t>
            </w:r>
            <w:r w:rsidRPr="005E65E6">
              <w:rPr>
                <w:rFonts w:eastAsia="Malgun Gothic"/>
                <w:szCs w:val="20"/>
                <w:lang w:val="en-US" w:eastAsia="ko-KR"/>
              </w:rPr>
              <w:t>”</w:t>
            </w:r>
            <w:r w:rsidRPr="005E65E6">
              <w:rPr>
                <w:rFonts w:eastAsia="Malgun Gothic" w:hint="eastAsia"/>
                <w:szCs w:val="20"/>
                <w:lang w:val="en-US" w:eastAsia="ko-KR"/>
              </w:rPr>
              <w:t xml:space="preserve"> can be modified to </w:t>
            </w:r>
            <w:r w:rsidRPr="005E65E6">
              <w:rPr>
                <w:rFonts w:eastAsia="Malgun Gothic"/>
                <w:szCs w:val="20"/>
                <w:lang w:val="en-US" w:eastAsia="ko-KR"/>
              </w:rPr>
              <w:t>“</w:t>
            </w:r>
            <w:r w:rsidRPr="005E65E6">
              <w:rPr>
                <w:rFonts w:eastAsia="Malgun Gothic" w:hint="eastAsia"/>
                <w:szCs w:val="20"/>
                <w:lang w:val="en-US" w:eastAsia="ko-KR"/>
              </w:rPr>
              <w:t>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 of SS and/or PBCH</w:t>
            </w:r>
            <w:r w:rsidRPr="005E65E6">
              <w:rPr>
                <w:rFonts w:eastAsia="Malgun Gothic"/>
                <w:szCs w:val="20"/>
                <w:lang w:val="en-US" w:eastAsia="ko-KR"/>
              </w:rPr>
              <w:t>”</w:t>
            </w:r>
            <w:r w:rsidRPr="005E65E6">
              <w:rPr>
                <w:rFonts w:eastAsia="Malgun Gothic"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afb"/>
              <w:numPr>
                <w:ilvl w:val="0"/>
                <w:numId w:val="158"/>
              </w:numPr>
              <w:suppressAutoHyphens w:val="0"/>
              <w:rPr>
                <w:rFonts w:eastAsia="Malgun Gothic"/>
                <w:szCs w:val="20"/>
                <w:lang w:val="en-US" w:eastAsia="ko-KR"/>
              </w:rPr>
            </w:pPr>
            <w:r w:rsidRPr="005E65E6">
              <w:rPr>
                <w:rFonts w:eastAsia="Malgun Gothic" w:hint="eastAsia"/>
                <w:szCs w:val="20"/>
                <w:lang w:val="en-US" w:eastAsia="ko-KR"/>
              </w:rPr>
              <w:t xml:space="preserve">Typo in the first sub-bullet (i.e., SBB </w:t>
            </w:r>
            <w:r w:rsidRPr="004633D9">
              <w:rPr>
                <w:rFonts w:eastAsia="Malgun Gothic"/>
                <w:szCs w:val="20"/>
                <w:lang w:eastAsia="ko-KR"/>
              </w:rPr>
              <w:sym w:font="Wingdings" w:char="F0E0"/>
            </w:r>
            <w:r w:rsidRPr="005E65E6">
              <w:rPr>
                <w:rFonts w:eastAsia="Malgun Gothic" w:hint="eastAsia"/>
                <w:szCs w:val="20"/>
                <w:lang w:val="en-US" w:eastAsia="ko-KR"/>
              </w:rPr>
              <w:t xml:space="preserve"> SSB)</w:t>
            </w:r>
          </w:p>
          <w:p w14:paraId="033E8292" w14:textId="77777777" w:rsidR="005E65E6" w:rsidRDefault="005E65E6" w:rsidP="005E65E6">
            <w:pPr>
              <w:rPr>
                <w:rFonts w:eastAsia="Malgun Gothic"/>
                <w:sz w:val="20"/>
                <w:szCs w:val="20"/>
                <w:lang w:val="x-none" w:eastAsia="ko-KR"/>
              </w:rPr>
            </w:pPr>
          </w:p>
          <w:p w14:paraId="1023DA35" w14:textId="77777777" w:rsidR="005E65E6" w:rsidRPr="004633D9" w:rsidRDefault="005E65E6" w:rsidP="005E65E6">
            <w:pPr>
              <w:rPr>
                <w:rFonts w:eastAsia="Malgun Gothic"/>
                <w:sz w:val="20"/>
                <w:szCs w:val="20"/>
                <w:lang w:val="x-none" w:eastAsia="ko-KR"/>
              </w:rPr>
            </w:pPr>
            <w:r>
              <w:rPr>
                <w:rFonts w:eastAsia="Malgun Gothic" w:hint="eastAsia"/>
                <w:sz w:val="20"/>
                <w:szCs w:val="20"/>
                <w:lang w:val="x-none" w:eastAsia="ko-KR"/>
              </w:rPr>
              <w:t>With that, our suggested modification is as follows.</w:t>
            </w:r>
          </w:p>
          <w:p w14:paraId="4A76DB74" w14:textId="77777777" w:rsidR="005E65E6" w:rsidRDefault="005E65E6" w:rsidP="005E65E6">
            <w:pPr>
              <w:rPr>
                <w:rFonts w:eastAsia="Malgun Gothic"/>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afb"/>
              <w:numPr>
                <w:ilvl w:val="0"/>
                <w:numId w:val="159"/>
              </w:numPr>
              <w:suppressAutoHyphens w:val="0"/>
              <w:rPr>
                <w:b/>
                <w:bCs/>
                <w:lang w:val="en-US"/>
              </w:rPr>
            </w:pPr>
            <w:r w:rsidRPr="005E65E6">
              <w:rPr>
                <w:b/>
                <w:bCs/>
                <w:lang w:val="en-US"/>
              </w:rPr>
              <w:t>S</w:t>
            </w:r>
            <w:r w:rsidRPr="005E65E6">
              <w:rPr>
                <w:rFonts w:eastAsia="Malgun Gothic"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afb"/>
              <w:numPr>
                <w:ilvl w:val="0"/>
                <w:numId w:val="159"/>
              </w:numPr>
              <w:suppressAutoHyphens w:val="0"/>
              <w:rPr>
                <w:b/>
                <w:bCs/>
                <w:lang w:val="en-US"/>
              </w:rPr>
            </w:pPr>
            <w:r w:rsidRPr="005E65E6">
              <w:rPr>
                <w:b/>
                <w:bCs/>
                <w:strike/>
                <w:color w:val="EE0000"/>
                <w:lang w:val="en-US"/>
              </w:rPr>
              <w:lastRenderedPageBreak/>
              <w:t xml:space="preserve">SSB </w:t>
            </w:r>
            <w:proofErr w:type="spellStart"/>
            <w:r w:rsidRPr="005E65E6">
              <w:rPr>
                <w:b/>
                <w:bCs/>
                <w:strike/>
                <w:color w:val="EE0000"/>
                <w:lang w:val="en-US"/>
              </w:rPr>
              <w:t>p</w:t>
            </w:r>
            <w:r w:rsidRPr="005E65E6">
              <w:rPr>
                <w:rFonts w:eastAsia="Malgun Gothic"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Malgun Gothic" w:hint="eastAsia"/>
                <w:b/>
                <w:bCs/>
                <w:lang w:val="en-US" w:eastAsia="ko-KR"/>
              </w:rPr>
              <w:t xml:space="preserve"> </w:t>
            </w:r>
            <w:r w:rsidRPr="005E65E6">
              <w:rPr>
                <w:rFonts w:eastAsia="Malgun Gothic"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afb"/>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afb"/>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afb"/>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afb"/>
              <w:numPr>
                <w:ilvl w:val="0"/>
                <w:numId w:val="159"/>
              </w:numPr>
              <w:suppressAutoHyphens w:val="0"/>
              <w:rPr>
                <w:b/>
                <w:bCs/>
              </w:rPr>
            </w:pPr>
            <w:r w:rsidRPr="002936C5">
              <w:rPr>
                <w:b/>
                <w:bCs/>
              </w:rPr>
              <w:t>Etc.</w:t>
            </w:r>
          </w:p>
          <w:p w14:paraId="5875B011" w14:textId="77777777" w:rsidR="005E65E6" w:rsidRDefault="005E65E6" w:rsidP="005E65E6">
            <w:pPr>
              <w:rPr>
                <w:szCs w:val="20"/>
              </w:rPr>
            </w:pPr>
          </w:p>
        </w:tc>
      </w:tr>
      <w:tr w:rsidR="00811691" w14:paraId="5814EF48" w14:textId="77777777" w:rsidTr="005F30E0">
        <w:tc>
          <w:tcPr>
            <w:tcW w:w="2468" w:type="dxa"/>
            <w:tcBorders>
              <w:top w:val="single" w:sz="4" w:space="0" w:color="auto"/>
            </w:tcBorders>
          </w:tcPr>
          <w:p w14:paraId="1A7C359B" w14:textId="3F2CC5D5" w:rsidR="00811691" w:rsidRDefault="00811691" w:rsidP="00811691">
            <w:pPr>
              <w:rPr>
                <w:rFonts w:eastAsia="Malgun Gothic"/>
                <w:szCs w:val="20"/>
                <w:lang w:eastAsia="ko-KR"/>
              </w:rPr>
            </w:pPr>
            <w:r>
              <w:rPr>
                <w:rFonts w:eastAsiaTheme="minorEastAsia"/>
                <w:sz w:val="20"/>
                <w:szCs w:val="20"/>
                <w:lang w:eastAsia="ja-JP"/>
              </w:rPr>
              <w:lastRenderedPageBreak/>
              <w:t>Sharp</w:t>
            </w:r>
          </w:p>
        </w:tc>
        <w:tc>
          <w:tcPr>
            <w:tcW w:w="7160"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Malgun Gothic"/>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3749C0" w:rsidRPr="00D10B13" w14:paraId="3B5044B3" w14:textId="77777777" w:rsidTr="005F30E0">
        <w:tc>
          <w:tcPr>
            <w:tcW w:w="2468" w:type="dxa"/>
          </w:tcPr>
          <w:p w14:paraId="17D4D07C"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60" w:type="dxa"/>
          </w:tcPr>
          <w:p w14:paraId="5A4EDBAB" w14:textId="77777777" w:rsidR="003749C0" w:rsidRDefault="003749C0" w:rsidP="00481BB6">
            <w:pPr>
              <w:rPr>
                <w:rFonts w:eastAsia="等线"/>
                <w:sz w:val="20"/>
                <w:lang w:eastAsia="zh-CN"/>
              </w:rPr>
            </w:pPr>
            <w:r>
              <w:rPr>
                <w:rFonts w:eastAsia="等线" w:hint="eastAsia"/>
                <w:sz w:val="20"/>
                <w:lang w:eastAsia="zh-CN"/>
              </w:rPr>
              <w:t>T</w:t>
            </w:r>
            <w:r>
              <w:rPr>
                <w:rFonts w:eastAsia="等线"/>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14:textId="77777777" w:rsidR="003749C0" w:rsidRPr="00C6146F" w:rsidRDefault="003749C0" w:rsidP="00481BB6">
            <w:pPr>
              <w:pStyle w:val="aff1"/>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351EDB7E" w14:textId="77777777" w:rsidR="003749C0" w:rsidRPr="006E537D" w:rsidRDefault="003749C0" w:rsidP="00481BB6">
            <w:pPr>
              <w:rPr>
                <w:rFonts w:eastAsia="等线"/>
                <w:b/>
                <w:bCs/>
                <w:lang w:val="en-GB" w:eastAsia="zh-CN"/>
              </w:rPr>
            </w:pPr>
            <w:r w:rsidRPr="002936C5">
              <w:rPr>
                <w:b/>
                <w:bCs/>
                <w:lang w:val="en-GB"/>
              </w:rPr>
              <w:t xml:space="preserve">Study NW energy saving </w:t>
            </w:r>
            <w:r w:rsidRPr="00D10B13">
              <w:rPr>
                <w:b/>
                <w:bCs/>
                <w:color w:val="00B0F0"/>
                <w:lang w:val="en-GB"/>
              </w:rPr>
              <w:t>for SSB transmission from</w:t>
            </w:r>
            <w:r w:rsidRPr="00D10B13">
              <w:rPr>
                <w:rFonts w:eastAsia="等线" w:hint="eastAsia"/>
                <w:b/>
                <w:bCs/>
                <w:color w:val="00B0F0"/>
                <w:lang w:val="en-GB" w:eastAsia="zh-CN"/>
              </w:rPr>
              <w:t xml:space="preserve"> </w:t>
            </w:r>
            <w:r w:rsidRPr="00D10B13">
              <w:rPr>
                <w:rFonts w:eastAsia="等线"/>
                <w:b/>
                <w:bCs/>
                <w:color w:val="00B0F0"/>
                <w:lang w:val="en-GB" w:eastAsia="zh-CN"/>
              </w:rPr>
              <w:t>various domains</w:t>
            </w:r>
            <w:r>
              <w:rPr>
                <w:rFonts w:eastAsia="等线"/>
                <w:b/>
                <w:bCs/>
                <w:color w:val="00B0F0"/>
                <w:lang w:val="en-GB" w:eastAsia="zh-CN"/>
              </w:rPr>
              <w:t xml:space="preserve"> for different procedures/functions, and UE performance impact</w:t>
            </w:r>
            <w:r w:rsidRPr="00D10B13">
              <w:rPr>
                <w:rFonts w:eastAsia="等线"/>
                <w:b/>
                <w:bCs/>
                <w:color w:val="00B0F0"/>
                <w:lang w:val="en-GB" w:eastAsia="zh-CN"/>
              </w:rPr>
              <w:t>, including</w:t>
            </w:r>
            <w:r>
              <w:rPr>
                <w:rFonts w:eastAsia="等线"/>
                <w:b/>
                <w:bCs/>
                <w:color w:val="00B0F0"/>
                <w:lang w:val="en-GB" w:eastAsia="zh-CN"/>
              </w:rPr>
              <w:t xml:space="preserve"> at least</w:t>
            </w:r>
          </w:p>
          <w:p w14:paraId="7BD74EBB"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t>Time domain: increasing the default periodicity of SSB beyond 20ms</w:t>
            </w:r>
          </w:p>
          <w:p w14:paraId="0DF45399" w14:textId="77777777" w:rsidR="003749C0" w:rsidRPr="00D10B13" w:rsidRDefault="003749C0" w:rsidP="003749C0">
            <w:pPr>
              <w:pStyle w:val="afb"/>
              <w:numPr>
                <w:ilvl w:val="0"/>
                <w:numId w:val="159"/>
              </w:numPr>
              <w:suppressAutoHyphens w:val="0"/>
              <w:rPr>
                <w:b/>
                <w:bCs/>
                <w:color w:val="00B0F0"/>
              </w:rPr>
            </w:pPr>
            <w:r w:rsidRPr="00D10B13">
              <w:rPr>
                <w:b/>
                <w:bCs/>
                <w:color w:val="00B0F0"/>
              </w:rPr>
              <w:t>Spatial domain: reducing the TRxUs</w:t>
            </w:r>
          </w:p>
          <w:p w14:paraId="7137CB34"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P</w:t>
            </w:r>
            <w:r w:rsidRPr="003749C0">
              <w:rPr>
                <w:b/>
                <w:bCs/>
                <w:color w:val="00B0F0"/>
                <w:lang w:val="en-US"/>
              </w:rPr>
              <w:t>ower domain: lower PAPR signal generation</w:t>
            </w:r>
          </w:p>
          <w:p w14:paraId="047B73B1" w14:textId="77777777" w:rsidR="003749C0" w:rsidRDefault="003749C0" w:rsidP="003749C0">
            <w:pPr>
              <w:pStyle w:val="afb"/>
              <w:numPr>
                <w:ilvl w:val="0"/>
                <w:numId w:val="159"/>
              </w:numPr>
              <w:suppressAutoHyphens w:val="0"/>
              <w:rPr>
                <w:b/>
                <w:bCs/>
                <w:color w:val="00B0F0"/>
              </w:rPr>
            </w:pPr>
            <w:r w:rsidRPr="00D10B13">
              <w:rPr>
                <w:rFonts w:hint="eastAsia"/>
                <w:b/>
                <w:bCs/>
                <w:color w:val="00B0F0"/>
              </w:rPr>
              <w:t>F</w:t>
            </w:r>
            <w:r w:rsidRPr="00D10B13">
              <w:rPr>
                <w:b/>
                <w:bCs/>
                <w:color w:val="00B0F0"/>
              </w:rPr>
              <w:t>requency domain: reduced transmission BW</w:t>
            </w:r>
          </w:p>
          <w:p w14:paraId="0F121310" w14:textId="77777777" w:rsidR="003749C0" w:rsidRPr="003749C0" w:rsidRDefault="003749C0" w:rsidP="003749C0">
            <w:pPr>
              <w:pStyle w:val="afb"/>
              <w:numPr>
                <w:ilvl w:val="0"/>
                <w:numId w:val="159"/>
              </w:numPr>
              <w:suppressAutoHyphens w:val="0"/>
              <w:rPr>
                <w:b/>
                <w:bCs/>
                <w:color w:val="00B0F0"/>
                <w:lang w:val="en-US"/>
              </w:rPr>
            </w:pPr>
            <w:r w:rsidRPr="003749C0">
              <w:rPr>
                <w:rFonts w:eastAsia="等线" w:hint="eastAsia"/>
                <w:b/>
                <w:bCs/>
                <w:color w:val="00B0F0"/>
                <w:lang w:val="en-US" w:eastAsia="zh-CN"/>
              </w:rPr>
              <w:t>N</w:t>
            </w:r>
            <w:r w:rsidRPr="003749C0">
              <w:rPr>
                <w:rFonts w:eastAsia="等线"/>
                <w:b/>
                <w:bCs/>
                <w:color w:val="00B0F0"/>
                <w:lang w:val="en-US" w:eastAsia="zh-CN"/>
              </w:rPr>
              <w:t>ecessary signaling provision for e.g. on-demand SSB</w:t>
            </w:r>
          </w:p>
          <w:p w14:paraId="43720469" w14:textId="77777777" w:rsidR="003749C0" w:rsidRPr="003749C0" w:rsidRDefault="003749C0" w:rsidP="003749C0">
            <w:pPr>
              <w:pStyle w:val="afb"/>
              <w:numPr>
                <w:ilvl w:val="0"/>
                <w:numId w:val="159"/>
              </w:numPr>
              <w:suppressAutoHyphens w:val="0"/>
              <w:rPr>
                <w:b/>
                <w:bCs/>
                <w:color w:val="00B0F0"/>
                <w:lang w:val="en-US"/>
              </w:rPr>
            </w:pPr>
            <w:r w:rsidRPr="003749C0">
              <w:rPr>
                <w:b/>
                <w:bCs/>
                <w:color w:val="00B0F0"/>
                <w:lang w:val="en-US"/>
              </w:rPr>
              <w:t>At least initial access (including e.g. synch. Raster design), RRM measurement procedure, LP-WUS procedure for IDLE UEs should be considered</w:t>
            </w:r>
          </w:p>
          <w:p w14:paraId="08200172" w14:textId="77777777" w:rsidR="003749C0" w:rsidRPr="003749C0" w:rsidRDefault="003749C0" w:rsidP="003749C0">
            <w:pPr>
              <w:pStyle w:val="afb"/>
              <w:numPr>
                <w:ilvl w:val="0"/>
                <w:numId w:val="159"/>
              </w:numPr>
              <w:suppressAutoHyphens w:val="0"/>
              <w:rPr>
                <w:b/>
                <w:bCs/>
                <w:color w:val="00B0F0"/>
                <w:lang w:val="en-US"/>
              </w:rPr>
            </w:pPr>
            <w:r w:rsidRPr="003749C0">
              <w:rPr>
                <w:rFonts w:hint="eastAsia"/>
                <w:b/>
                <w:bCs/>
                <w:color w:val="00B0F0"/>
                <w:lang w:val="en-US"/>
              </w:rPr>
              <w:t>UE</w:t>
            </w:r>
            <w:r w:rsidRPr="003749C0">
              <w:rPr>
                <w:b/>
                <w:bCs/>
                <w:color w:val="00B0F0"/>
                <w:lang w:val="en-US"/>
              </w:rPr>
              <w:t xml:space="preserve"> performance impact includes at least access latency, coverage, sync. accuracy, UE power consumption</w:t>
            </w:r>
          </w:p>
          <w:p w14:paraId="4EE428F6" w14:textId="77777777" w:rsidR="003749C0" w:rsidRDefault="003749C0" w:rsidP="00481BB6">
            <w:pPr>
              <w:rPr>
                <w:b/>
                <w:bCs/>
                <w:lang w:val="en-GB"/>
              </w:rPr>
            </w:pPr>
          </w:p>
          <w:p w14:paraId="22044833" w14:textId="77777777" w:rsidR="003749C0" w:rsidRPr="00D10B13" w:rsidRDefault="003749C0" w:rsidP="00481BB6">
            <w:pPr>
              <w:rPr>
                <w:b/>
                <w:bCs/>
                <w:lang w:val="en-GB"/>
              </w:rPr>
            </w:pPr>
            <w:r w:rsidRPr="002936C5">
              <w:rPr>
                <w:b/>
                <w:bCs/>
                <w:lang w:val="en-GB"/>
              </w:rPr>
              <w:t xml:space="preserve"> </w:t>
            </w:r>
            <w:r w:rsidRPr="00D10B13">
              <w:rPr>
                <w:b/>
                <w:bCs/>
                <w:strike/>
                <w:color w:val="FF0000"/>
                <w:lang w:val="en-GB"/>
              </w:rPr>
              <w:t>increasing the default periodicity of cell-defining SSB on</w:t>
            </w:r>
            <w:r w:rsidRPr="00D10B13">
              <w:rPr>
                <w:b/>
                <w:bCs/>
                <w:strike/>
                <w:color w:val="FF0000"/>
              </w:rPr>
              <w:t xml:space="preserve"> </w:t>
            </w:r>
            <w:r w:rsidRPr="00D10B13">
              <w:rPr>
                <w:b/>
                <w:bCs/>
                <w:strike/>
                <w:color w:val="FF0000"/>
                <w:lang w:val="en-GB"/>
              </w:rPr>
              <w:t>synchronization raster. Additionally, study UE performance impact and mechanisms to mitigate UE performance degradations in important use-cases, considering:</w:t>
            </w:r>
          </w:p>
          <w:p w14:paraId="19529669"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SBB types (always-on SSB, on-demand SSB),</w:t>
            </w:r>
          </w:p>
          <w:p w14:paraId="1060F15F"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periodicity(ies),</w:t>
            </w:r>
          </w:p>
          <w:p w14:paraId="721877F7" w14:textId="77777777" w:rsidR="003749C0" w:rsidRPr="003749C0" w:rsidRDefault="003749C0" w:rsidP="003749C0">
            <w:pPr>
              <w:pStyle w:val="afb"/>
              <w:numPr>
                <w:ilvl w:val="0"/>
                <w:numId w:val="159"/>
              </w:numPr>
              <w:suppressAutoHyphens w:val="0"/>
              <w:rPr>
                <w:b/>
                <w:bCs/>
                <w:strike/>
                <w:color w:val="FF0000"/>
                <w:lang w:val="en-US"/>
              </w:rPr>
            </w:pPr>
            <w:r w:rsidRPr="003749C0">
              <w:rPr>
                <w:b/>
                <w:bCs/>
                <w:strike/>
                <w:color w:val="FF0000"/>
                <w:lang w:val="en-US"/>
              </w:rPr>
              <w:t>Synchronization raster granularity, incl. prioritized raster points,</w:t>
            </w:r>
          </w:p>
          <w:p w14:paraId="2FBF3040"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SSB detection performance,</w:t>
            </w:r>
          </w:p>
          <w:p w14:paraId="54AAC1EB" w14:textId="77777777" w:rsidR="003749C0" w:rsidRPr="00D10B13" w:rsidRDefault="003749C0" w:rsidP="003749C0">
            <w:pPr>
              <w:pStyle w:val="afb"/>
              <w:numPr>
                <w:ilvl w:val="0"/>
                <w:numId w:val="159"/>
              </w:numPr>
              <w:suppressAutoHyphens w:val="0"/>
              <w:rPr>
                <w:b/>
                <w:bCs/>
                <w:strike/>
                <w:color w:val="FF0000"/>
              </w:rPr>
            </w:pPr>
            <w:r w:rsidRPr="00D10B13">
              <w:rPr>
                <w:b/>
                <w:bCs/>
                <w:strike/>
                <w:color w:val="FF0000"/>
              </w:rPr>
              <w:t>SCell operation,</w:t>
            </w:r>
          </w:p>
          <w:p w14:paraId="35DE36D4" w14:textId="77777777" w:rsidR="003749C0" w:rsidRPr="002936C5" w:rsidRDefault="003749C0" w:rsidP="003749C0">
            <w:pPr>
              <w:pStyle w:val="afb"/>
              <w:numPr>
                <w:ilvl w:val="0"/>
                <w:numId w:val="159"/>
              </w:numPr>
              <w:suppressAutoHyphens w:val="0"/>
              <w:rPr>
                <w:b/>
                <w:bCs/>
              </w:rPr>
            </w:pPr>
            <w:r w:rsidRPr="00D10B13">
              <w:rPr>
                <w:b/>
                <w:bCs/>
                <w:strike/>
                <w:color w:val="FF0000"/>
              </w:rPr>
              <w:lastRenderedPageBreak/>
              <w:t>Etc.</w:t>
            </w:r>
          </w:p>
          <w:p w14:paraId="28EA306B" w14:textId="77777777" w:rsidR="003749C0" w:rsidRPr="00D10B13" w:rsidRDefault="003749C0" w:rsidP="00481BB6">
            <w:pPr>
              <w:rPr>
                <w:rFonts w:eastAsia="等线"/>
                <w:sz w:val="20"/>
                <w:szCs w:val="20"/>
                <w:lang w:eastAsia="zh-CN"/>
              </w:rPr>
            </w:pPr>
          </w:p>
        </w:tc>
      </w:tr>
      <w:tr w:rsidR="008B0F14" w:rsidRPr="00D10B13" w14:paraId="32F5DFF4" w14:textId="77777777" w:rsidTr="005F30E0">
        <w:tc>
          <w:tcPr>
            <w:tcW w:w="2468" w:type="dxa"/>
          </w:tcPr>
          <w:p w14:paraId="32D0A7AA" w14:textId="11E433EC" w:rsidR="008B0F14" w:rsidRPr="00D10B13" w:rsidRDefault="008B0F14" w:rsidP="008B0F14">
            <w:r>
              <w:rPr>
                <w:rFonts w:eastAsiaTheme="minorEastAsia" w:hint="eastAsia"/>
                <w:lang w:eastAsia="ja-JP"/>
              </w:rPr>
              <w:lastRenderedPageBreak/>
              <w:t>DCM</w:t>
            </w:r>
          </w:p>
        </w:tc>
        <w:tc>
          <w:tcPr>
            <w:tcW w:w="7160" w:type="dxa"/>
          </w:tcPr>
          <w:p w14:paraId="09BD01AC" w14:textId="6BCE63A2" w:rsidR="008B0F14" w:rsidRPr="008B0F14" w:rsidRDefault="008B0F14" w:rsidP="008B0F14">
            <w:pPr>
              <w:rPr>
                <w:rFonts w:eastAsiaTheme="minorEastAsia"/>
                <w:lang w:eastAsia="ja-JP"/>
              </w:rPr>
            </w:pPr>
            <w:r>
              <w:rPr>
                <w:rFonts w:eastAsiaTheme="minorEastAsia" w:hint="eastAsia"/>
                <w:lang w:eastAsia="ja-JP"/>
              </w:rPr>
              <w:t>G</w:t>
            </w:r>
            <w:r w:rsidRPr="008B0F14">
              <w:rPr>
                <w:rFonts w:eastAsia="等线"/>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5F30E0" w:rsidRPr="00D10B13" w14:paraId="6C194AD3" w14:textId="77777777" w:rsidTr="005F30E0">
        <w:tc>
          <w:tcPr>
            <w:tcW w:w="2468" w:type="dxa"/>
          </w:tcPr>
          <w:p w14:paraId="1437B024" w14:textId="3AB3DE8F" w:rsidR="005F30E0" w:rsidRDefault="005F30E0" w:rsidP="005F30E0">
            <w:pPr>
              <w:rPr>
                <w:rFonts w:eastAsiaTheme="minorEastAsia" w:hint="eastAsia"/>
                <w:lang w:eastAsia="ja-JP"/>
              </w:rPr>
            </w:pPr>
            <w:r>
              <w:rPr>
                <w:rFonts w:eastAsia="等线" w:hint="eastAsia"/>
                <w:sz w:val="20"/>
                <w:szCs w:val="20"/>
                <w:lang w:eastAsia="zh-CN"/>
              </w:rPr>
              <w:t>C</w:t>
            </w:r>
            <w:r>
              <w:rPr>
                <w:rFonts w:eastAsia="等线"/>
                <w:sz w:val="20"/>
                <w:szCs w:val="20"/>
                <w:lang w:eastAsia="zh-CN"/>
              </w:rPr>
              <w:t>MCC</w:t>
            </w:r>
          </w:p>
        </w:tc>
        <w:tc>
          <w:tcPr>
            <w:tcW w:w="7160" w:type="dxa"/>
          </w:tcPr>
          <w:p w14:paraId="216DE9F8" w14:textId="77777777" w:rsidR="005F30E0" w:rsidRDefault="005F30E0" w:rsidP="005F30E0">
            <w:pPr>
              <w:rPr>
                <w:rFonts w:eastAsia="等线"/>
                <w:sz w:val="20"/>
                <w:szCs w:val="20"/>
                <w:lang w:eastAsia="zh-CN"/>
              </w:rPr>
            </w:pPr>
            <w:r>
              <w:rPr>
                <w:rFonts w:eastAsia="等线" w:hint="eastAsia"/>
                <w:sz w:val="20"/>
                <w:szCs w:val="20"/>
                <w:lang w:eastAsia="zh-CN"/>
              </w:rPr>
              <w:t>W</w:t>
            </w:r>
            <w:r>
              <w:rPr>
                <w:rFonts w:eastAsia="等线"/>
                <w:sz w:val="20"/>
                <w:szCs w:val="20"/>
                <w:lang w:eastAsia="zh-CN"/>
              </w:rPr>
              <w:t xml:space="preserve">e generally fine with this proposal but since this agenda is for idle mode, it is more appropriate to replace </w:t>
            </w:r>
            <w:proofErr w:type="spellStart"/>
            <w:r>
              <w:rPr>
                <w:rFonts w:eastAsia="等线"/>
                <w:sz w:val="20"/>
                <w:szCs w:val="20"/>
                <w:lang w:eastAsia="zh-CN"/>
              </w:rPr>
              <w:t>SCell</w:t>
            </w:r>
            <w:proofErr w:type="spellEnd"/>
            <w:r>
              <w:rPr>
                <w:rFonts w:eastAsia="等线"/>
                <w:sz w:val="20"/>
                <w:szCs w:val="20"/>
                <w:lang w:eastAsia="zh-CN"/>
              </w:rPr>
              <w:t xml:space="preserve"> operations to multi-carrier/multi-TRP operation. Therefore, we suggest the following revisions:</w:t>
            </w:r>
          </w:p>
          <w:p w14:paraId="10B596A7" w14:textId="295D9E91" w:rsidR="005F30E0" w:rsidRDefault="005F30E0" w:rsidP="005F30E0">
            <w:pPr>
              <w:pStyle w:val="aff1"/>
              <w:rPr>
                <w:lang w:val="en-GB" w:eastAsia="ja-JP"/>
              </w:rPr>
            </w:pPr>
            <w:r w:rsidRPr="0000725A">
              <w:rPr>
                <w:highlight w:val="yellow"/>
              </w:rPr>
              <w:t xml:space="preserve">FL Proposal </w:t>
            </w:r>
            <w:r w:rsidRPr="0000725A">
              <w:rPr>
                <w:highlight w:val="yellow"/>
              </w:rPr>
              <w:fldChar w:fldCharType="begin"/>
            </w:r>
            <w:r w:rsidRPr="0000725A">
              <w:rPr>
                <w:highlight w:val="yellow"/>
              </w:rPr>
              <w:instrText xml:space="preserve"> STYLEREF 2 \s </w:instrText>
            </w:r>
            <w:r w:rsidRPr="0000725A">
              <w:rPr>
                <w:highlight w:val="yellow"/>
              </w:rPr>
              <w:fldChar w:fldCharType="separate"/>
            </w:r>
            <w:r w:rsidRPr="0000725A">
              <w:rPr>
                <w:noProof/>
                <w:highlight w:val="yellow"/>
              </w:rPr>
              <w:t>2.2</w:t>
            </w:r>
            <w:r w:rsidRPr="0000725A">
              <w:rPr>
                <w:highlight w:val="yellow"/>
              </w:rPr>
              <w:fldChar w:fldCharType="end"/>
            </w:r>
            <w:r w:rsidRPr="0000725A">
              <w:rPr>
                <w:highlight w:val="yellow"/>
              </w:rPr>
              <w:noBreakHyphen/>
            </w:r>
            <w:r w:rsidRPr="0000725A">
              <w:rPr>
                <w:highlight w:val="yellow"/>
              </w:rPr>
              <w:fldChar w:fldCharType="begin"/>
            </w:r>
            <w:r w:rsidRPr="0000725A">
              <w:rPr>
                <w:highlight w:val="yellow"/>
              </w:rPr>
              <w:instrText xml:space="preserve"> SEQ FL_Proposal \* ARABIC \s 2 </w:instrText>
            </w:r>
            <w:r w:rsidRPr="0000725A">
              <w:rPr>
                <w:highlight w:val="yellow"/>
              </w:rPr>
              <w:fldChar w:fldCharType="separate"/>
            </w:r>
            <w:r w:rsidRPr="0000725A">
              <w:rPr>
                <w:noProof/>
                <w:highlight w:val="yellow"/>
              </w:rPr>
              <w:t>1</w:t>
            </w:r>
            <w:r w:rsidRPr="0000725A">
              <w:rPr>
                <w:highlight w:val="yellow"/>
              </w:rPr>
              <w:fldChar w:fldCharType="end"/>
            </w:r>
            <w:r w:rsidRPr="0000725A">
              <w:rPr>
                <w:highlight w:val="yellow"/>
              </w:rPr>
              <w:t>-</w:t>
            </w:r>
            <w:r>
              <w:rPr>
                <w:highlight w:val="yellow"/>
              </w:rPr>
              <w:t>CMCC rev1</w:t>
            </w:r>
            <w:r w:rsidRPr="0000725A">
              <w:rPr>
                <w:highlight w:val="yellow"/>
              </w:rPr>
              <w:t>:</w:t>
            </w:r>
          </w:p>
          <w:p w14:paraId="21614A0E" w14:textId="77777777" w:rsidR="005F30E0" w:rsidRPr="002936C5" w:rsidRDefault="005F30E0" w:rsidP="005F30E0">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2C62B635" w14:textId="77777777" w:rsidR="005F30E0" w:rsidRPr="005F30E0" w:rsidRDefault="005F30E0" w:rsidP="005F30E0">
            <w:pPr>
              <w:pStyle w:val="afb"/>
              <w:numPr>
                <w:ilvl w:val="0"/>
                <w:numId w:val="159"/>
              </w:numPr>
              <w:suppressAutoHyphens w:val="0"/>
              <w:rPr>
                <w:b/>
                <w:bCs/>
                <w:lang w:val="en-US"/>
              </w:rPr>
            </w:pPr>
            <w:r w:rsidRPr="005F30E0">
              <w:rPr>
                <w:b/>
                <w:bCs/>
                <w:lang w:val="en-US"/>
              </w:rPr>
              <w:t>S</w:t>
            </w:r>
            <w:r w:rsidRPr="005F30E0">
              <w:rPr>
                <w:b/>
                <w:bCs/>
                <w:color w:val="FF0000"/>
                <w:lang w:val="en-US"/>
              </w:rPr>
              <w:t>S</w:t>
            </w:r>
            <w:r w:rsidRPr="005F30E0">
              <w:rPr>
                <w:b/>
                <w:bCs/>
                <w:strike/>
                <w:color w:val="FF0000"/>
                <w:lang w:val="en-US"/>
              </w:rPr>
              <w:t>B</w:t>
            </w:r>
            <w:r w:rsidRPr="005F30E0">
              <w:rPr>
                <w:b/>
                <w:bCs/>
                <w:lang w:val="en-US"/>
              </w:rPr>
              <w:t>B types (always-on SSB, on-demand SSB),</w:t>
            </w:r>
          </w:p>
          <w:p w14:paraId="61F4CECB" w14:textId="77777777" w:rsidR="005F30E0" w:rsidRPr="002936C5" w:rsidRDefault="005F30E0" w:rsidP="005F30E0">
            <w:pPr>
              <w:pStyle w:val="afb"/>
              <w:numPr>
                <w:ilvl w:val="0"/>
                <w:numId w:val="159"/>
              </w:numPr>
              <w:suppressAutoHyphens w:val="0"/>
              <w:rPr>
                <w:b/>
                <w:bCs/>
              </w:rPr>
            </w:pPr>
            <w:r w:rsidRPr="002936C5">
              <w:rPr>
                <w:b/>
                <w:bCs/>
              </w:rPr>
              <w:t>SSB periodicity(ies),</w:t>
            </w:r>
          </w:p>
          <w:p w14:paraId="07AE1CCA" w14:textId="77777777" w:rsidR="005F30E0" w:rsidRPr="005F30E0" w:rsidRDefault="005F30E0" w:rsidP="005F30E0">
            <w:pPr>
              <w:pStyle w:val="afb"/>
              <w:numPr>
                <w:ilvl w:val="0"/>
                <w:numId w:val="159"/>
              </w:numPr>
              <w:suppressAutoHyphens w:val="0"/>
              <w:rPr>
                <w:b/>
                <w:bCs/>
                <w:lang w:val="en-US"/>
              </w:rPr>
            </w:pPr>
            <w:r w:rsidRPr="005F30E0">
              <w:rPr>
                <w:b/>
                <w:bCs/>
                <w:lang w:val="en-US"/>
              </w:rPr>
              <w:t>Synchronization raster granularity, incl. prioritized raster points,</w:t>
            </w:r>
          </w:p>
          <w:p w14:paraId="3D931918" w14:textId="77777777" w:rsidR="005F30E0" w:rsidRPr="002936C5" w:rsidRDefault="005F30E0" w:rsidP="005F30E0">
            <w:pPr>
              <w:pStyle w:val="afb"/>
              <w:numPr>
                <w:ilvl w:val="0"/>
                <w:numId w:val="159"/>
              </w:numPr>
              <w:suppressAutoHyphens w:val="0"/>
              <w:rPr>
                <w:b/>
                <w:bCs/>
              </w:rPr>
            </w:pPr>
            <w:r w:rsidRPr="002936C5">
              <w:rPr>
                <w:b/>
                <w:bCs/>
              </w:rPr>
              <w:t>SSB detection performance,</w:t>
            </w:r>
          </w:p>
          <w:p w14:paraId="4F3691E6" w14:textId="77777777" w:rsidR="005F30E0" w:rsidRPr="005F30E0" w:rsidRDefault="005F30E0" w:rsidP="005F30E0">
            <w:pPr>
              <w:pStyle w:val="afb"/>
              <w:numPr>
                <w:ilvl w:val="0"/>
                <w:numId w:val="159"/>
              </w:numPr>
              <w:suppressAutoHyphens w:val="0"/>
              <w:rPr>
                <w:b/>
                <w:bCs/>
                <w:lang w:val="en-US"/>
              </w:rPr>
            </w:pPr>
            <w:r w:rsidRPr="005F30E0">
              <w:rPr>
                <w:b/>
                <w:bCs/>
                <w:color w:val="FF0000"/>
                <w:lang w:val="en-US"/>
              </w:rPr>
              <w:t>Multi-carrier/multi-TRP</w:t>
            </w:r>
            <w:r w:rsidRPr="005F30E0">
              <w:rPr>
                <w:b/>
                <w:bCs/>
                <w:strike/>
                <w:color w:val="FF0000"/>
                <w:lang w:val="en-US"/>
              </w:rPr>
              <w:t xml:space="preserve"> </w:t>
            </w:r>
            <w:proofErr w:type="spellStart"/>
            <w:r w:rsidRPr="005F30E0">
              <w:rPr>
                <w:b/>
                <w:bCs/>
                <w:strike/>
                <w:color w:val="FF0000"/>
                <w:lang w:val="en-US"/>
              </w:rPr>
              <w:t>SCell</w:t>
            </w:r>
            <w:proofErr w:type="spellEnd"/>
            <w:r w:rsidRPr="005F30E0">
              <w:rPr>
                <w:b/>
                <w:bCs/>
                <w:lang w:val="en-US"/>
              </w:rPr>
              <w:t xml:space="preserve"> operation,</w:t>
            </w:r>
          </w:p>
          <w:p w14:paraId="376D0303" w14:textId="7B87F8C5" w:rsidR="005F30E0" w:rsidRDefault="005F30E0" w:rsidP="005F30E0">
            <w:pPr>
              <w:rPr>
                <w:rFonts w:eastAsiaTheme="minorEastAsia" w:hint="eastAsia"/>
                <w:lang w:eastAsia="ja-JP"/>
              </w:rPr>
            </w:pPr>
            <w:r w:rsidRPr="002936C5">
              <w:rPr>
                <w:b/>
                <w:bCs/>
              </w:rPr>
              <w:t>Etc.</w:t>
            </w:r>
          </w:p>
        </w:tc>
      </w:tr>
    </w:tbl>
    <w:p w14:paraId="61A41118" w14:textId="77777777" w:rsidR="00A66F83" w:rsidRDefault="00A66F83"/>
    <w:p w14:paraId="6E30B5F5" w14:textId="77777777" w:rsidR="00A66F83" w:rsidRDefault="00973417">
      <w:pPr>
        <w:pStyle w:val="2"/>
      </w:pPr>
      <w:r>
        <w:t>SIB-1 availability</w:t>
      </w:r>
    </w:p>
    <w:p w14:paraId="5DC17BF3"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t>FUTUREWEI - R1-2505145</w:t>
            </w:r>
          </w:p>
          <w:p w14:paraId="07655FCC" w14:textId="77777777" w:rsidR="00A66F83" w:rsidRDefault="00973417" w:rsidP="00973417">
            <w:pPr>
              <w:numPr>
                <w:ilvl w:val="0"/>
                <w:numId w:val="5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973417">
            <w:pPr>
              <w:rPr>
                <w:szCs w:val="20"/>
                <w:lang w:eastAsia="ja-JP"/>
              </w:rPr>
            </w:pPr>
            <w:r>
              <w:rPr>
                <w:szCs w:val="20"/>
                <w:lang w:eastAsia="ja-JP"/>
              </w:rPr>
              <w:t>CATT - R1-2505297</w:t>
            </w:r>
          </w:p>
          <w:p w14:paraId="1A8902DD" w14:textId="77777777" w:rsidR="00A66F83" w:rsidRDefault="00973417" w:rsidP="00973417">
            <w:pPr>
              <w:numPr>
                <w:ilvl w:val="0"/>
                <w:numId w:val="59"/>
              </w:numPr>
              <w:rPr>
                <w:szCs w:val="20"/>
                <w:lang w:eastAsia="ja-JP"/>
              </w:rPr>
            </w:pPr>
            <w:r>
              <w:rPr>
                <w:b/>
                <w:szCs w:val="20"/>
                <w:lang w:eastAsia="ja-JP"/>
              </w:rPr>
              <w:lastRenderedPageBreak/>
              <w:t>Proposal 6</w:t>
            </w:r>
            <w:r>
              <w:rPr>
                <w:szCs w:val="20"/>
                <w:lang w:eastAsia="ja-JP"/>
              </w:rPr>
              <w:t>: In 6GR, on-demand SIB1 should be supported for both homogeneous 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0CAE6840" w14:textId="77777777" w:rsidR="00A66F83" w:rsidRDefault="00973417">
            <w:pPr>
              <w:rPr>
                <w:szCs w:val="20"/>
                <w:lang w:eastAsia="ja-JP"/>
              </w:rPr>
            </w:pPr>
            <w:r>
              <w:rPr>
                <w:szCs w:val="20"/>
                <w:lang w:eastAsia="ja-JP"/>
              </w:rPr>
              <w:lastRenderedPageBreak/>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973417" w:rsidP="00973417">
            <w:pPr>
              <w:numPr>
                <w:ilvl w:val="1"/>
                <w:numId w:val="71"/>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674C47C0" w14:textId="77777777" w:rsidR="00A66F83" w:rsidRDefault="00973417">
            <w:pPr>
              <w:rPr>
                <w:szCs w:val="20"/>
                <w:lang w:eastAsia="ja-JP"/>
              </w:rPr>
            </w:pPr>
            <w:r>
              <w:rPr>
                <w:szCs w:val="20"/>
                <w:lang w:eastAsia="ja-JP"/>
              </w:rPr>
              <w:lastRenderedPageBreak/>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Direction1: Standalone OD-SIB1 operation with 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973417">
            <w:pPr>
              <w:rPr>
                <w:szCs w:val="20"/>
                <w:lang w:eastAsia="ja-JP"/>
              </w:rPr>
            </w:pPr>
            <w:r>
              <w:rPr>
                <w:szCs w:val="20"/>
                <w:lang w:eastAsia="ja-JP"/>
              </w:rPr>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On-Demand Signals for initial access including OD-SSB &amp; OD-SIB1 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973417">
      <w:pPr>
        <w:pStyle w:val="3"/>
      </w:pPr>
      <w:r>
        <w:t>Summary</w:t>
      </w:r>
    </w:p>
    <w:p w14:paraId="5498AECD" w14:textId="77777777" w:rsidR="00A66F83" w:rsidRDefault="00973417">
      <w:pPr>
        <w:jc w:val="both"/>
        <w:rPr>
          <w:lang w:eastAsia="ja-JP"/>
        </w:rPr>
      </w:pPr>
      <w:r>
        <w:rPr>
          <w:lang w:eastAsia="ja-JP"/>
        </w:rPr>
        <w:t xml:space="preserve">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w:t>
      </w:r>
      <w:r>
        <w:rPr>
          <w:lang w:eastAsia="ja-JP"/>
        </w:rPr>
        <w:lastRenderedPageBreak/>
        <w:t>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973417">
      <w:pPr>
        <w:pStyle w:val="3"/>
      </w:pPr>
      <w:r>
        <w:t>1</w:t>
      </w:r>
      <w:r>
        <w:rPr>
          <w:vertAlign w:val="superscript"/>
        </w:rPr>
        <w:t>st</w:t>
      </w:r>
      <w:r>
        <w:t xml:space="preserve"> round FL comments and proposals</w:t>
      </w:r>
    </w:p>
    <w:p w14:paraId="682BD404" w14:textId="77777777" w:rsidR="00A66F83" w:rsidRDefault="0097341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14:textId="77777777" w:rsidR="00A66F83" w:rsidRDefault="00973417">
      <w:pPr>
        <w:keepNext/>
        <w:jc w:val="both"/>
      </w:pPr>
      <w:r>
        <w:rPr>
          <w:noProof/>
          <w:lang w:eastAsia="zh-CN"/>
        </w:rPr>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aff1"/>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provisioning is not necessarily limited to SIB1 for which reason the FL proposes to generalize the discussion to overall system information.</w:t>
      </w:r>
    </w:p>
    <w:p w14:paraId="554CAD1D" w14:textId="77777777" w:rsidR="00A66F83" w:rsidRDefault="00973417">
      <w:pPr>
        <w:jc w:val="both"/>
      </w:pPr>
      <w:r>
        <w:t>FL proposes that companies study more detailed alternatives for OD-SIB and their respective potential gains.</w:t>
      </w:r>
    </w:p>
    <w:p w14:paraId="799A1E1A"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9</w:t>
      </w:r>
      <w:r>
        <w:fldChar w:fldCharType="end"/>
      </w:r>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afb"/>
        <w:numPr>
          <w:ilvl w:val="0"/>
          <w:numId w:val="87"/>
        </w:numPr>
        <w:rPr>
          <w:b/>
          <w:bCs/>
          <w:lang w:val="en-US"/>
        </w:rPr>
      </w:pPr>
      <w:r>
        <w:rPr>
          <w:b/>
          <w:bCs/>
          <w:lang w:val="en-US"/>
        </w:rPr>
        <w:t>NW and UE energy savings potential,</w:t>
      </w:r>
    </w:p>
    <w:p w14:paraId="27B8C72B" w14:textId="77777777" w:rsidR="00A66F83" w:rsidRDefault="00973417" w:rsidP="00973417">
      <w:pPr>
        <w:pStyle w:val="afb"/>
        <w:numPr>
          <w:ilvl w:val="0"/>
          <w:numId w:val="87"/>
        </w:numPr>
        <w:rPr>
          <w:b/>
          <w:bCs/>
        </w:rPr>
      </w:pPr>
      <w:r>
        <w:rPr>
          <w:b/>
          <w:bCs/>
        </w:rPr>
        <w:t>Acquisition delay</w:t>
      </w:r>
    </w:p>
    <w:p w14:paraId="76BD8A52" w14:textId="77777777" w:rsidR="00A66F83" w:rsidRDefault="00973417" w:rsidP="00973417">
      <w:pPr>
        <w:pStyle w:val="afb"/>
        <w:numPr>
          <w:ilvl w:val="0"/>
          <w:numId w:val="87"/>
        </w:numPr>
        <w:rPr>
          <w:b/>
          <w:bCs/>
        </w:rPr>
      </w:pPr>
      <w:r>
        <w:rPr>
          <w:b/>
          <w:bCs/>
        </w:rPr>
        <w:t>Applicable deployment scenarios</w:t>
      </w:r>
    </w:p>
    <w:p w14:paraId="6070537D" w14:textId="77777777" w:rsidR="00A66F83" w:rsidRDefault="00973417" w:rsidP="00973417">
      <w:pPr>
        <w:pStyle w:val="afb"/>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8"/>
        <w:gridCol w:w="7200"/>
      </w:tblGrid>
      <w:tr w:rsidR="00A66F83" w14:paraId="1EC300C0" w14:textId="77777777" w:rsidTr="008B0F14">
        <w:tc>
          <w:tcPr>
            <w:tcW w:w="2398" w:type="dxa"/>
            <w:shd w:val="clear" w:color="auto" w:fill="FFC000" w:themeFill="accent4"/>
          </w:tcPr>
          <w:p w14:paraId="409D5542" w14:textId="77777777" w:rsidR="00A66F83" w:rsidRDefault="00973417">
            <w:pPr>
              <w:jc w:val="center"/>
              <w:rPr>
                <w:b/>
                <w:bCs/>
                <w:szCs w:val="20"/>
              </w:rPr>
            </w:pPr>
            <w:r>
              <w:rPr>
                <w:b/>
                <w:bCs/>
                <w:szCs w:val="20"/>
              </w:rPr>
              <w:t>Company</w:t>
            </w:r>
          </w:p>
        </w:tc>
        <w:tc>
          <w:tcPr>
            <w:tcW w:w="7110"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8B0F14">
        <w:tc>
          <w:tcPr>
            <w:tcW w:w="2398" w:type="dxa"/>
          </w:tcPr>
          <w:p w14:paraId="3A00819E" w14:textId="77777777" w:rsidR="00A66F83" w:rsidRDefault="00973417">
            <w:pPr>
              <w:rPr>
                <w:szCs w:val="20"/>
              </w:rPr>
            </w:pPr>
            <w:r>
              <w:rPr>
                <w:szCs w:val="20"/>
              </w:rPr>
              <w:t>Google</w:t>
            </w:r>
          </w:p>
        </w:tc>
        <w:tc>
          <w:tcPr>
            <w:tcW w:w="7110"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w:t>
            </w:r>
            <w:r>
              <w:rPr>
                <w:szCs w:val="20"/>
              </w:rPr>
              <w:lastRenderedPageBreak/>
              <w:t xml:space="preserve">reducing the cell accessing latency. In addition, we can also consider integration of UL-WUS with MSG1 in the subsequent RA procedure, since the UL-WUS can be PRACH as well in 6GR. </w:t>
            </w:r>
          </w:p>
          <w:p w14:paraId="0CC7E12C"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afb"/>
              <w:numPr>
                <w:ilvl w:val="0"/>
                <w:numId w:val="87"/>
              </w:numPr>
              <w:rPr>
                <w:b/>
                <w:bCs/>
                <w:lang w:val="en-US"/>
              </w:rPr>
            </w:pPr>
            <w:r>
              <w:rPr>
                <w:b/>
                <w:bCs/>
                <w:lang w:val="en-US"/>
              </w:rPr>
              <w:t>NW and UE energy savings potential,</w:t>
            </w:r>
          </w:p>
          <w:p w14:paraId="34FC0D4C" w14:textId="77777777" w:rsidR="00A66F83" w:rsidRDefault="00973417" w:rsidP="00973417">
            <w:pPr>
              <w:pStyle w:val="afb"/>
              <w:numPr>
                <w:ilvl w:val="0"/>
                <w:numId w:val="87"/>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973417" w:rsidP="00973417">
            <w:pPr>
              <w:pStyle w:val="afb"/>
              <w:numPr>
                <w:ilvl w:val="0"/>
                <w:numId w:val="87"/>
              </w:numPr>
              <w:rPr>
                <w:b/>
                <w:bCs/>
              </w:rPr>
            </w:pPr>
            <w:r>
              <w:rPr>
                <w:b/>
                <w:bCs/>
              </w:rPr>
              <w:t>Applicable deployment scenarios</w:t>
            </w:r>
          </w:p>
          <w:p w14:paraId="6D851670" w14:textId="77777777" w:rsidR="00A66F83" w:rsidRDefault="00973417" w:rsidP="00973417">
            <w:pPr>
              <w:pStyle w:val="afb"/>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8B0F14">
        <w:tc>
          <w:tcPr>
            <w:tcW w:w="2398" w:type="dxa"/>
          </w:tcPr>
          <w:p w14:paraId="79344537" w14:textId="77777777" w:rsidR="00A66F83" w:rsidRDefault="00973417">
            <w:pPr>
              <w:rPr>
                <w:szCs w:val="20"/>
              </w:rPr>
            </w:pPr>
            <w:r>
              <w:rPr>
                <w:szCs w:val="20"/>
              </w:rPr>
              <w:lastRenderedPageBreak/>
              <w:t>InterDigital</w:t>
            </w:r>
          </w:p>
        </w:tc>
        <w:tc>
          <w:tcPr>
            <w:tcW w:w="7110" w:type="dxa"/>
          </w:tcPr>
          <w:p w14:paraId="65505A6C" w14:textId="77777777" w:rsidR="00A66F83" w:rsidRDefault="00973417">
            <w:pPr>
              <w:rPr>
                <w:szCs w:val="20"/>
              </w:rPr>
            </w:pPr>
            <w:r>
              <w:rPr>
                <w:szCs w:val="20"/>
              </w:rPr>
              <w:t>Support</w:t>
            </w:r>
          </w:p>
        </w:tc>
      </w:tr>
      <w:tr w:rsidR="00A66F83" w14:paraId="5659D2DA" w14:textId="77777777" w:rsidTr="008B0F14">
        <w:tc>
          <w:tcPr>
            <w:tcW w:w="2398" w:type="dxa"/>
          </w:tcPr>
          <w:p w14:paraId="48AE573F" w14:textId="77777777" w:rsidR="00A66F83" w:rsidRDefault="00973417">
            <w:pPr>
              <w:rPr>
                <w:szCs w:val="20"/>
              </w:rPr>
            </w:pPr>
            <w:r>
              <w:rPr>
                <w:szCs w:val="20"/>
              </w:rPr>
              <w:t>TCL</w:t>
            </w:r>
          </w:p>
        </w:tc>
        <w:tc>
          <w:tcPr>
            <w:tcW w:w="7110"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8B0F14">
        <w:tc>
          <w:tcPr>
            <w:tcW w:w="2398" w:type="dxa"/>
          </w:tcPr>
          <w:p w14:paraId="4EFACDFC" w14:textId="77777777" w:rsidR="00A66F83" w:rsidRDefault="00973417">
            <w:pPr>
              <w:rPr>
                <w:rFonts w:eastAsia="等线"/>
                <w:szCs w:val="20"/>
                <w:lang w:eastAsia="zh-CN"/>
              </w:rPr>
            </w:pPr>
            <w:r>
              <w:rPr>
                <w:rFonts w:eastAsia="等线"/>
                <w:szCs w:val="20"/>
                <w:lang w:eastAsia="zh-CN"/>
              </w:rPr>
              <w:t>Spreadtrum</w:t>
            </w:r>
          </w:p>
        </w:tc>
        <w:tc>
          <w:tcPr>
            <w:tcW w:w="7110" w:type="dxa"/>
          </w:tcPr>
          <w:p w14:paraId="06BD1FC1" w14:textId="77777777" w:rsidR="00A66F83" w:rsidRDefault="00973417">
            <w:pPr>
              <w:rPr>
                <w:rFonts w:eastAsia="等线"/>
                <w:szCs w:val="20"/>
                <w:lang w:eastAsia="zh-CN"/>
              </w:rPr>
            </w:pPr>
            <w:r>
              <w:rPr>
                <w:rFonts w:eastAsia="等线"/>
                <w:szCs w:val="20"/>
                <w:lang w:eastAsia="zh-CN"/>
              </w:rPr>
              <w:t>We think “request signaling” should be added.</w:t>
            </w:r>
          </w:p>
          <w:p w14:paraId="2077F579" w14:textId="77777777" w:rsidR="00A66F83" w:rsidRDefault="00973417">
            <w:pPr>
              <w:pStyle w:val="aff1"/>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371E93A6"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afb"/>
              <w:numPr>
                <w:ilvl w:val="0"/>
                <w:numId w:val="87"/>
              </w:numPr>
              <w:tabs>
                <w:tab w:val="left" w:pos="720"/>
              </w:tabs>
              <w:rPr>
                <w:b/>
                <w:bCs/>
              </w:rPr>
            </w:pPr>
            <w:r>
              <w:rPr>
                <w:b/>
                <w:bCs/>
              </w:rPr>
              <w:t>Acquisition delay</w:t>
            </w:r>
          </w:p>
          <w:p w14:paraId="150B7B39" w14:textId="77777777" w:rsidR="00A66F83" w:rsidRDefault="00973417" w:rsidP="00973417">
            <w:pPr>
              <w:pStyle w:val="afb"/>
              <w:numPr>
                <w:ilvl w:val="0"/>
                <w:numId w:val="87"/>
              </w:numPr>
              <w:tabs>
                <w:tab w:val="left" w:pos="720"/>
              </w:tabs>
              <w:rPr>
                <w:b/>
                <w:bCs/>
              </w:rPr>
            </w:pPr>
            <w:r>
              <w:rPr>
                <w:b/>
                <w:bCs/>
              </w:rPr>
              <w:t>Applicable deployment scenarios</w:t>
            </w:r>
          </w:p>
          <w:p w14:paraId="7482FFE9" w14:textId="77777777" w:rsidR="00A66F83" w:rsidRDefault="00973417" w:rsidP="00973417">
            <w:pPr>
              <w:pStyle w:val="afb"/>
              <w:numPr>
                <w:ilvl w:val="0"/>
                <w:numId w:val="87"/>
              </w:numPr>
              <w:tabs>
                <w:tab w:val="left" w:pos="720"/>
              </w:tabs>
              <w:rPr>
                <w:b/>
                <w:bCs/>
              </w:rPr>
            </w:pPr>
            <w:r>
              <w:rPr>
                <w:b/>
                <w:bCs/>
              </w:rPr>
              <w:t>NW and UE complexity</w:t>
            </w:r>
          </w:p>
          <w:p w14:paraId="60A0956A" w14:textId="77777777" w:rsidR="00A66F83" w:rsidRDefault="00A66F83">
            <w:pPr>
              <w:rPr>
                <w:rFonts w:eastAsia="等线"/>
                <w:szCs w:val="20"/>
                <w:lang w:eastAsia="zh-CN"/>
              </w:rPr>
            </w:pPr>
          </w:p>
        </w:tc>
      </w:tr>
      <w:tr w:rsidR="00A66F83" w14:paraId="398F6421" w14:textId="77777777" w:rsidTr="008B0F14">
        <w:tc>
          <w:tcPr>
            <w:tcW w:w="2398" w:type="dxa"/>
          </w:tcPr>
          <w:p w14:paraId="504BE836" w14:textId="77777777" w:rsidR="00A66F83" w:rsidRDefault="00973417">
            <w:pPr>
              <w:rPr>
                <w:rFonts w:eastAsia="等线"/>
                <w:szCs w:val="20"/>
                <w:lang w:eastAsia="zh-CN"/>
              </w:rPr>
            </w:pPr>
            <w:r>
              <w:rPr>
                <w:szCs w:val="20"/>
              </w:rPr>
              <w:t>Panasonic</w:t>
            </w:r>
          </w:p>
        </w:tc>
        <w:tc>
          <w:tcPr>
            <w:tcW w:w="7110" w:type="dxa"/>
          </w:tcPr>
          <w:p w14:paraId="0B182D52" w14:textId="77777777" w:rsidR="00A66F83" w:rsidRDefault="00973417">
            <w:pPr>
              <w:rPr>
                <w:rFonts w:eastAsia="等线"/>
                <w:szCs w:val="20"/>
                <w:lang w:eastAsia="zh-CN"/>
              </w:rPr>
            </w:pPr>
            <w:r>
              <w:rPr>
                <w:szCs w:val="20"/>
              </w:rPr>
              <w:t>Support</w:t>
            </w:r>
          </w:p>
        </w:tc>
      </w:tr>
      <w:tr w:rsidR="00A66F83" w14:paraId="1D910071" w14:textId="77777777" w:rsidTr="008B0F14">
        <w:tc>
          <w:tcPr>
            <w:tcW w:w="2398" w:type="dxa"/>
          </w:tcPr>
          <w:p w14:paraId="4D010873" w14:textId="77777777" w:rsidR="00A66F83" w:rsidRDefault="00973417">
            <w:pPr>
              <w:rPr>
                <w:szCs w:val="20"/>
              </w:rPr>
            </w:pPr>
            <w:r>
              <w:rPr>
                <w:szCs w:val="20"/>
              </w:rPr>
              <w:t>Qualcomm</w:t>
            </w:r>
          </w:p>
        </w:tc>
        <w:tc>
          <w:tcPr>
            <w:tcW w:w="7110" w:type="dxa"/>
          </w:tcPr>
          <w:p w14:paraId="3BAE020A" w14:textId="77777777" w:rsidR="00A66F83" w:rsidRDefault="00973417">
            <w:pPr>
              <w:rPr>
                <w:szCs w:val="20"/>
              </w:rPr>
            </w:pPr>
            <w:r>
              <w:rPr>
                <w:szCs w:val="20"/>
              </w:rPr>
              <w:t>We are ok with this proposal</w:t>
            </w:r>
          </w:p>
        </w:tc>
      </w:tr>
      <w:tr w:rsidR="00A66F83" w14:paraId="343C9176" w14:textId="77777777" w:rsidTr="008B0F14">
        <w:tc>
          <w:tcPr>
            <w:tcW w:w="2398" w:type="dxa"/>
          </w:tcPr>
          <w:p w14:paraId="5ECABB7A" w14:textId="77777777" w:rsidR="00A66F83" w:rsidRDefault="00973417">
            <w:pPr>
              <w:rPr>
                <w:szCs w:val="20"/>
              </w:rPr>
            </w:pPr>
            <w:r>
              <w:rPr>
                <w:rFonts w:eastAsiaTheme="minorEastAsia"/>
                <w:szCs w:val="20"/>
                <w:lang w:eastAsia="ja-JP"/>
              </w:rPr>
              <w:t>Fujitsu</w:t>
            </w:r>
          </w:p>
        </w:tc>
        <w:tc>
          <w:tcPr>
            <w:tcW w:w="7110" w:type="dxa"/>
          </w:tcPr>
          <w:p w14:paraId="22871BA7" w14:textId="77777777" w:rsidR="00A66F83" w:rsidRDefault="00973417">
            <w:pPr>
              <w:rPr>
                <w:szCs w:val="20"/>
              </w:rPr>
            </w:pPr>
            <w:r>
              <w:rPr>
                <w:rFonts w:eastAsia="等线"/>
                <w:szCs w:val="20"/>
                <w:lang w:eastAsia="zh-CN"/>
              </w:rPr>
              <w:t>We are fine with the proposal.</w:t>
            </w:r>
          </w:p>
        </w:tc>
      </w:tr>
      <w:tr w:rsidR="00A66F83" w14:paraId="5A1697D4" w14:textId="77777777" w:rsidTr="008B0F14">
        <w:tc>
          <w:tcPr>
            <w:tcW w:w="2398"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110"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8B0F14">
        <w:tc>
          <w:tcPr>
            <w:tcW w:w="2398"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110" w:type="dxa"/>
          </w:tcPr>
          <w:p w14:paraId="2E9B1AE0" w14:textId="77777777" w:rsidR="00A66F83" w:rsidRDefault="00973417">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8B0F14">
        <w:tc>
          <w:tcPr>
            <w:tcW w:w="2398" w:type="dxa"/>
            <w:tcBorders>
              <w:top w:val="nil"/>
              <w:bottom w:val="single" w:sz="4" w:space="0" w:color="auto"/>
            </w:tcBorders>
          </w:tcPr>
          <w:p w14:paraId="5C85D2E7" w14:textId="77777777" w:rsidR="00A66F83" w:rsidRDefault="00973417">
            <w:pPr>
              <w:rPr>
                <w:rFonts w:eastAsia="等线"/>
                <w:szCs w:val="20"/>
                <w:lang w:eastAsia="zh-CN"/>
              </w:rPr>
            </w:pPr>
            <w:r>
              <w:rPr>
                <w:rFonts w:eastAsia="等线"/>
                <w:szCs w:val="20"/>
                <w:lang w:eastAsia="zh-CN"/>
              </w:rPr>
              <w:t>CEWiT</w:t>
            </w:r>
          </w:p>
        </w:tc>
        <w:tc>
          <w:tcPr>
            <w:tcW w:w="7110" w:type="dxa"/>
            <w:tcBorders>
              <w:top w:val="nil"/>
              <w:bottom w:val="single" w:sz="4" w:space="0" w:color="auto"/>
            </w:tcBorders>
          </w:tcPr>
          <w:p w14:paraId="14F8E041" w14:textId="77777777" w:rsidR="00A66F83" w:rsidRDefault="00973417">
            <w:pPr>
              <w:rPr>
                <w:rFonts w:eastAsia="等线"/>
                <w:szCs w:val="20"/>
                <w:lang w:eastAsia="zh-CN"/>
              </w:rPr>
            </w:pPr>
            <w:r>
              <w:rPr>
                <w:rFonts w:eastAsia="等线"/>
                <w:szCs w:val="20"/>
                <w:lang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2ABFEC84" w14:textId="77777777" w:rsidR="00A66F83" w:rsidRDefault="00973417">
            <w:pPr>
              <w:pStyle w:val="aff1"/>
            </w:pPr>
            <w:r>
              <w:lastRenderedPageBreak/>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Study and evaluate on-demand system information operation with respect to, e.g.,</w:t>
            </w:r>
          </w:p>
          <w:p w14:paraId="1FA216EB" w14:textId="77777777" w:rsidR="00A66F83" w:rsidRDefault="00973417" w:rsidP="00973417">
            <w:pPr>
              <w:pStyle w:val="afb"/>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afb"/>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afb"/>
              <w:numPr>
                <w:ilvl w:val="0"/>
                <w:numId w:val="87"/>
              </w:numPr>
              <w:tabs>
                <w:tab w:val="left" w:pos="720"/>
              </w:tabs>
              <w:rPr>
                <w:b/>
                <w:bCs/>
              </w:rPr>
            </w:pPr>
            <w:r>
              <w:rPr>
                <w:b/>
                <w:bCs/>
              </w:rPr>
              <w:t>Acquisition delay</w:t>
            </w:r>
          </w:p>
          <w:p w14:paraId="4553130E" w14:textId="77777777" w:rsidR="00A66F83" w:rsidRDefault="00973417" w:rsidP="00973417">
            <w:pPr>
              <w:pStyle w:val="afb"/>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afb"/>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afb"/>
              <w:numPr>
                <w:ilvl w:val="0"/>
                <w:numId w:val="87"/>
              </w:numPr>
              <w:tabs>
                <w:tab w:val="left" w:pos="720"/>
              </w:tabs>
              <w:rPr>
                <w:b/>
                <w:bCs/>
              </w:rPr>
            </w:pPr>
            <w:r>
              <w:rPr>
                <w:rFonts w:eastAsia="等线"/>
                <w:b/>
                <w:bCs/>
                <w:szCs w:val="20"/>
                <w:lang w:val="de-DE" w:eastAsia="zh-CN"/>
              </w:rPr>
              <w:t>NW and UE complexity</w:t>
            </w:r>
          </w:p>
        </w:tc>
      </w:tr>
      <w:tr w:rsidR="002C4831" w14:paraId="503F78B0" w14:textId="77777777" w:rsidTr="008B0F14">
        <w:tc>
          <w:tcPr>
            <w:tcW w:w="2398" w:type="dxa"/>
            <w:tcBorders>
              <w:top w:val="single" w:sz="4" w:space="0" w:color="auto"/>
              <w:bottom w:val="single" w:sz="4" w:space="0" w:color="auto"/>
            </w:tcBorders>
          </w:tcPr>
          <w:p w14:paraId="49376285" w14:textId="3A323689" w:rsidR="002C4831" w:rsidRDefault="002C4831" w:rsidP="002C4831">
            <w:pPr>
              <w:rPr>
                <w:rFonts w:eastAsia="等线"/>
                <w:szCs w:val="20"/>
                <w:lang w:eastAsia="zh-CN"/>
              </w:rPr>
            </w:pPr>
            <w:r>
              <w:rPr>
                <w:szCs w:val="20"/>
              </w:rPr>
              <w:lastRenderedPageBreak/>
              <w:t>Nokia</w:t>
            </w:r>
          </w:p>
        </w:tc>
        <w:tc>
          <w:tcPr>
            <w:tcW w:w="7110"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等线"/>
                <w:szCs w:val="20"/>
                <w:lang w:eastAsia="zh-CN"/>
              </w:rPr>
            </w:pPr>
            <w:r>
              <w:rPr>
                <w:szCs w:val="20"/>
              </w:rPr>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8B0F14">
        <w:tc>
          <w:tcPr>
            <w:tcW w:w="2398" w:type="dxa"/>
            <w:tcBorders>
              <w:top w:val="single" w:sz="4" w:space="0" w:color="auto"/>
              <w:bottom w:val="single" w:sz="4" w:space="0" w:color="auto"/>
            </w:tcBorders>
          </w:tcPr>
          <w:p w14:paraId="7B763DD2" w14:textId="0A3074AE" w:rsidR="005E65E6" w:rsidRDefault="005E65E6" w:rsidP="005E65E6">
            <w:pPr>
              <w:rPr>
                <w:szCs w:val="20"/>
              </w:rPr>
            </w:pPr>
            <w:r>
              <w:rPr>
                <w:rFonts w:eastAsia="Malgun Gothic" w:hint="eastAsia"/>
                <w:sz w:val="20"/>
                <w:szCs w:val="20"/>
                <w:lang w:eastAsia="ko-KR"/>
              </w:rPr>
              <w:t>LG Electronics</w:t>
            </w:r>
          </w:p>
        </w:tc>
        <w:tc>
          <w:tcPr>
            <w:tcW w:w="7110" w:type="dxa"/>
            <w:tcBorders>
              <w:top w:val="single" w:sz="4" w:space="0" w:color="auto"/>
              <w:bottom w:val="single" w:sz="4" w:space="0" w:color="auto"/>
            </w:tcBorders>
          </w:tcPr>
          <w:p w14:paraId="022E8CBE" w14:textId="7FF8F8D9" w:rsidR="005E65E6" w:rsidRDefault="005E65E6" w:rsidP="005E65E6">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811691" w14:paraId="790B06AE" w14:textId="77777777" w:rsidTr="008B0F14">
        <w:tc>
          <w:tcPr>
            <w:tcW w:w="2398" w:type="dxa"/>
            <w:tcBorders>
              <w:top w:val="single" w:sz="4" w:space="0" w:color="auto"/>
            </w:tcBorders>
          </w:tcPr>
          <w:p w14:paraId="7DACDEE7" w14:textId="74B8A8B2"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110" w:type="dxa"/>
            <w:tcBorders>
              <w:top w:val="single" w:sz="4" w:space="0" w:color="auto"/>
            </w:tcBorders>
          </w:tcPr>
          <w:p w14:paraId="6BF03415" w14:textId="00AC338F" w:rsidR="00811691" w:rsidRPr="00811691" w:rsidRDefault="00811691" w:rsidP="005E65E6">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3749C0" w:rsidRPr="008F4C10" w14:paraId="549582CD" w14:textId="77777777" w:rsidTr="008B0F14">
        <w:tc>
          <w:tcPr>
            <w:tcW w:w="2398" w:type="dxa"/>
          </w:tcPr>
          <w:p w14:paraId="420B0213"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10" w:type="dxa"/>
          </w:tcPr>
          <w:p w14:paraId="3B5B72F6" w14:textId="77777777" w:rsidR="003749C0" w:rsidRPr="007760FF" w:rsidRDefault="003749C0" w:rsidP="00481BB6">
            <w:pPr>
              <w:rPr>
                <w:rFonts w:eastAsia="等线"/>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等线" w:hint="eastAsia"/>
                <w:sz w:val="20"/>
                <w:lang w:eastAsia="zh-CN"/>
              </w:rPr>
              <w:t>d</w:t>
            </w:r>
            <w:r>
              <w:rPr>
                <w:rFonts w:eastAsia="等线"/>
                <w:sz w:val="20"/>
                <w:lang w:eastAsia="zh-CN"/>
              </w:rPr>
              <w:t xml:space="preserve"> SIB; furthermore, NR has already established good design for on-demand SIB1, we would like to see all potential for SIB1 delivery for 6GR from Day1.</w:t>
            </w:r>
          </w:p>
          <w:p w14:paraId="3E561BF6" w14:textId="77777777" w:rsidR="003749C0" w:rsidRDefault="003749C0" w:rsidP="00481BB6">
            <w:pPr>
              <w:rPr>
                <w:rFonts w:eastAsia="等线"/>
                <w:sz w:val="20"/>
                <w:lang w:eastAsia="zh-CN"/>
              </w:rPr>
            </w:pPr>
            <w:r>
              <w:rPr>
                <w:rFonts w:eastAsia="等线"/>
                <w:sz w:val="20"/>
                <w:lang w:eastAsia="zh-CN"/>
              </w:rPr>
              <w:t xml:space="preserve">NW complexity for SIB1/SIBx transmission does not seem to be concerned. </w:t>
            </w:r>
          </w:p>
          <w:p w14:paraId="087B88FB" w14:textId="77777777" w:rsidR="003749C0" w:rsidRDefault="003749C0" w:rsidP="00481BB6">
            <w:pPr>
              <w:rPr>
                <w:rFonts w:eastAsia="等线"/>
                <w:sz w:val="20"/>
                <w:lang w:eastAsia="zh-CN"/>
              </w:rPr>
            </w:pPr>
          </w:p>
          <w:p w14:paraId="0642CC25" w14:textId="77777777" w:rsidR="003749C0" w:rsidRDefault="003749C0" w:rsidP="00481BB6">
            <w:pPr>
              <w:rPr>
                <w:rFonts w:eastAsia="等线"/>
                <w:sz w:val="20"/>
                <w:lang w:eastAsia="zh-CN"/>
              </w:rPr>
            </w:pPr>
            <w:r>
              <w:rPr>
                <w:rFonts w:eastAsia="等线"/>
                <w:sz w:val="20"/>
                <w:lang w:eastAsia="zh-CN"/>
              </w:rPr>
              <w:t>We provide the following modifications</w:t>
            </w:r>
          </w:p>
          <w:p w14:paraId="4B9E5B71" w14:textId="77777777" w:rsidR="003749C0" w:rsidRPr="00B612E9" w:rsidRDefault="003749C0" w:rsidP="00481BB6">
            <w:pPr>
              <w:pStyle w:val="aff1"/>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 update</w:t>
            </w:r>
            <w:r>
              <w:t>:</w:t>
            </w:r>
          </w:p>
          <w:p w14:paraId="1526DA24" w14:textId="77777777" w:rsidR="003749C0" w:rsidRPr="006334A3" w:rsidRDefault="003749C0" w:rsidP="00481BB6">
            <w:pPr>
              <w:rPr>
                <w:b/>
                <w:bCs/>
              </w:rPr>
            </w:pPr>
            <w:r w:rsidRPr="006334A3">
              <w:rPr>
                <w:b/>
                <w:bCs/>
              </w:rPr>
              <w:t xml:space="preserve">Study and evaluate </w:t>
            </w:r>
            <w:r w:rsidRPr="007760FF">
              <w:rPr>
                <w:b/>
                <w:bCs/>
                <w:strike/>
                <w:color w:val="FF0000"/>
              </w:rPr>
              <w:t>on-demand</w:t>
            </w:r>
            <w:r w:rsidRPr="007760FF">
              <w:rPr>
                <w:b/>
                <w:bCs/>
                <w:color w:val="FF0000"/>
              </w:rPr>
              <w:t xml:space="preserve"> </w:t>
            </w:r>
            <w:r w:rsidRPr="006334A3">
              <w:rPr>
                <w:b/>
                <w:bCs/>
              </w:rPr>
              <w:t xml:space="preserve">system information </w:t>
            </w:r>
            <w:r w:rsidRPr="008F4C10">
              <w:rPr>
                <w:b/>
                <w:bCs/>
                <w:color w:val="00B0F0"/>
              </w:rPr>
              <w:t xml:space="preserve">delivery </w:t>
            </w:r>
            <w:r w:rsidRPr="006C71A3">
              <w:rPr>
                <w:b/>
                <w:bCs/>
                <w:strike/>
                <w:color w:val="FF0000"/>
              </w:rPr>
              <w:t>operation</w:t>
            </w:r>
            <w:r w:rsidRPr="006334A3">
              <w:rPr>
                <w:b/>
                <w:bCs/>
              </w:rPr>
              <w:t xml:space="preserve"> with respect to</w:t>
            </w:r>
            <w:r>
              <w:rPr>
                <w:b/>
                <w:bCs/>
              </w:rPr>
              <w:t>, e.g.,</w:t>
            </w:r>
          </w:p>
          <w:p w14:paraId="0E8B53A0" w14:textId="77777777" w:rsidR="003749C0" w:rsidRPr="003749C0" w:rsidRDefault="003749C0" w:rsidP="003749C0">
            <w:pPr>
              <w:pStyle w:val="afb"/>
              <w:numPr>
                <w:ilvl w:val="0"/>
                <w:numId w:val="162"/>
              </w:numPr>
              <w:suppressAutoHyphens w:val="0"/>
              <w:rPr>
                <w:b/>
                <w:bCs/>
                <w:lang w:val="en-US"/>
              </w:rPr>
            </w:pPr>
            <w:r w:rsidRPr="003749C0">
              <w:rPr>
                <w:b/>
                <w:bCs/>
                <w:lang w:val="en-US"/>
              </w:rPr>
              <w:t>NW and UE energy savings potential,</w:t>
            </w:r>
          </w:p>
          <w:p w14:paraId="1213CB9D" w14:textId="77777777" w:rsidR="003749C0" w:rsidRPr="003749C0" w:rsidRDefault="003749C0" w:rsidP="003749C0">
            <w:pPr>
              <w:pStyle w:val="afb"/>
              <w:numPr>
                <w:ilvl w:val="0"/>
                <w:numId w:val="162"/>
              </w:numPr>
              <w:suppressAutoHyphens w:val="0"/>
              <w:rPr>
                <w:b/>
                <w:bCs/>
                <w:lang w:val="en-US"/>
              </w:rPr>
            </w:pPr>
            <w:r w:rsidRPr="003749C0">
              <w:rPr>
                <w:b/>
                <w:bCs/>
                <w:lang w:val="en-US"/>
              </w:rPr>
              <w:t xml:space="preserve">Acquisition delay, </w:t>
            </w:r>
            <w:r w:rsidRPr="003749C0">
              <w:rPr>
                <w:b/>
                <w:bCs/>
                <w:color w:val="00B0F0"/>
                <w:lang w:val="en-US"/>
              </w:rPr>
              <w:t>common PDCCH/SIB coverage, UE complexity</w:t>
            </w:r>
          </w:p>
          <w:p w14:paraId="1C76F924" w14:textId="77777777" w:rsidR="003749C0" w:rsidRDefault="003749C0" w:rsidP="003749C0">
            <w:pPr>
              <w:pStyle w:val="afb"/>
              <w:numPr>
                <w:ilvl w:val="0"/>
                <w:numId w:val="162"/>
              </w:numPr>
              <w:suppressAutoHyphens w:val="0"/>
              <w:rPr>
                <w:b/>
                <w:bCs/>
              </w:rPr>
            </w:pPr>
            <w:r w:rsidRPr="006334A3">
              <w:rPr>
                <w:b/>
                <w:bCs/>
              </w:rPr>
              <w:t>Applicable deployment scenarios</w:t>
            </w:r>
          </w:p>
          <w:p w14:paraId="1B4088E9" w14:textId="77777777" w:rsidR="003749C0" w:rsidRPr="003749C0" w:rsidRDefault="003749C0" w:rsidP="003749C0">
            <w:pPr>
              <w:pStyle w:val="afb"/>
              <w:numPr>
                <w:ilvl w:val="1"/>
                <w:numId w:val="162"/>
              </w:numPr>
              <w:suppressAutoHyphens w:val="0"/>
              <w:rPr>
                <w:b/>
                <w:bCs/>
                <w:color w:val="00B0F0"/>
                <w:lang w:val="en-US"/>
              </w:rPr>
            </w:pPr>
            <w:r w:rsidRPr="003749C0">
              <w:rPr>
                <w:rFonts w:eastAsia="等线"/>
                <w:b/>
                <w:bCs/>
                <w:color w:val="00B0F0"/>
                <w:lang w:val="en-US" w:eastAsia="zh-CN"/>
              </w:rPr>
              <w:t>For multi-carrier scenario, On-demand SIB1 framework can be starting point</w:t>
            </w:r>
          </w:p>
          <w:p w14:paraId="15D11A47" w14:textId="77777777" w:rsidR="003749C0" w:rsidRPr="007760FF" w:rsidRDefault="003749C0" w:rsidP="003749C0">
            <w:pPr>
              <w:pStyle w:val="afb"/>
              <w:numPr>
                <w:ilvl w:val="0"/>
                <w:numId w:val="162"/>
              </w:numPr>
              <w:suppressAutoHyphens w:val="0"/>
              <w:rPr>
                <w:b/>
                <w:bCs/>
                <w:strike/>
                <w:color w:val="FF0000"/>
              </w:rPr>
            </w:pPr>
            <w:r w:rsidRPr="007760FF">
              <w:rPr>
                <w:b/>
                <w:bCs/>
                <w:strike/>
                <w:color w:val="FF0000"/>
              </w:rPr>
              <w:t>NW and UE complexity</w:t>
            </w:r>
          </w:p>
          <w:p w14:paraId="11E9E226" w14:textId="77777777" w:rsidR="003749C0" w:rsidRPr="008F4C10" w:rsidRDefault="003749C0" w:rsidP="00481BB6">
            <w:pPr>
              <w:rPr>
                <w:rFonts w:eastAsia="等线"/>
                <w:sz w:val="20"/>
                <w:szCs w:val="20"/>
                <w:lang w:eastAsia="zh-CN"/>
              </w:rPr>
            </w:pPr>
          </w:p>
        </w:tc>
      </w:tr>
      <w:tr w:rsidR="008B0F14" w:rsidRPr="008F4C10" w14:paraId="1B77D17D" w14:textId="77777777" w:rsidTr="008B0F14">
        <w:tc>
          <w:tcPr>
            <w:tcW w:w="2398" w:type="dxa"/>
          </w:tcPr>
          <w:p w14:paraId="746E66D3" w14:textId="666098AA"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110" w:type="dxa"/>
          </w:tcPr>
          <w:p w14:paraId="22CDA6CC" w14:textId="77777777" w:rsidR="008B0F14" w:rsidRDefault="008B0F14" w:rsidP="008B0F14">
            <w:pPr>
              <w:pStyle w:val="paragraph"/>
              <w:spacing w:before="0" w:beforeAutospacing="0" w:after="0" w:afterAutospacing="0"/>
              <w:textAlignment w:val="baseline"/>
              <w:divId w:val="1865900295"/>
              <w:rPr>
                <w:rFonts w:ascii="Meiryo UI" w:eastAsia="Meiryo UI" w:hAnsi="Meiryo UI"/>
                <w:sz w:val="18"/>
                <w:szCs w:val="18"/>
              </w:rPr>
            </w:pPr>
            <w:r>
              <w:rPr>
                <w:rStyle w:val="normaltextrun"/>
                <w:rFonts w:ascii="Arial" w:eastAsia="Meiryo UI" w:hAnsi="Arial" w:cs="Arial"/>
                <w:sz w:val="20"/>
                <w:szCs w:val="20"/>
              </w:rPr>
              <w:t>Generally fine.</w:t>
            </w:r>
            <w:r>
              <w:rPr>
                <w:rStyle w:val="eop"/>
                <w:rFonts w:ascii="Arial" w:eastAsia="Meiryo UI" w:hAnsi="Arial" w:cs="Arial"/>
                <w:sz w:val="20"/>
                <w:szCs w:val="20"/>
              </w:rPr>
              <w:t> </w:t>
            </w:r>
          </w:p>
          <w:p w14:paraId="4684AF4F" w14:textId="77777777" w:rsidR="008B0F14" w:rsidRDefault="008B0F14" w:rsidP="008B0F14">
            <w:pPr>
              <w:pStyle w:val="paragraph"/>
              <w:spacing w:before="0" w:beforeAutospacing="0" w:after="0" w:afterAutospacing="0"/>
              <w:textAlignment w:val="baseline"/>
              <w:divId w:val="1552114453"/>
              <w:rPr>
                <w:rFonts w:ascii="Meiryo UI" w:eastAsia="Meiryo UI" w:hAnsi="Meiryo UI"/>
                <w:sz w:val="18"/>
                <w:szCs w:val="18"/>
              </w:rPr>
            </w:pPr>
            <w:r>
              <w:rPr>
                <w:rStyle w:val="normaltextrun"/>
                <w:rFonts w:ascii="Arial" w:eastAsia="Meiryo UI" w:hAnsi="Arial" w:cs="Arial"/>
                <w:sz w:val="20"/>
                <w:szCs w:val="20"/>
              </w:rPr>
              <w:t>In Rel-19, some of the scenarios (e.g., standalone OD-SIB1 operation) were not supported due to backward compatibility and lack of time for the study. So,  in 6G, we would like to focus on the scenario which is not supported in NR.</w:t>
            </w:r>
            <w:r>
              <w:rPr>
                <w:rStyle w:val="eop"/>
                <w:rFonts w:ascii="Arial" w:eastAsia="Meiryo UI" w:hAnsi="Arial" w:cs="Arial"/>
                <w:sz w:val="20"/>
                <w:szCs w:val="20"/>
              </w:rPr>
              <w:t> </w:t>
            </w:r>
          </w:p>
          <w:p w14:paraId="6B464350" w14:textId="77777777" w:rsidR="008B0F14" w:rsidRDefault="008B0F14" w:rsidP="008B0F14">
            <w:pPr>
              <w:pStyle w:val="paragraph"/>
              <w:spacing w:before="0" w:beforeAutospacing="0" w:after="0" w:afterAutospacing="0"/>
              <w:textAlignment w:val="baseline"/>
              <w:divId w:val="977799827"/>
              <w:rPr>
                <w:rFonts w:ascii="Meiryo UI" w:eastAsia="Meiryo UI" w:hAnsi="Meiryo UI"/>
                <w:sz w:val="18"/>
                <w:szCs w:val="18"/>
              </w:rPr>
            </w:pPr>
            <w:r>
              <w:rPr>
                <w:rStyle w:val="normaltextrun"/>
                <w:rFonts w:ascii="Arial" w:eastAsia="Meiryo UI" w:hAnsi="Arial" w:cs="Arial"/>
                <w:b/>
                <w:bCs/>
                <w:sz w:val="22"/>
                <w:szCs w:val="22"/>
              </w:rPr>
              <w:lastRenderedPageBreak/>
              <w:t>Study and evaluate on-demand system information operation with respect to, e.g.,</w:t>
            </w:r>
            <w:r>
              <w:rPr>
                <w:rStyle w:val="eop"/>
                <w:rFonts w:ascii="Arial" w:eastAsia="Meiryo UI" w:hAnsi="Arial" w:cs="Arial"/>
                <w:sz w:val="22"/>
                <w:szCs w:val="22"/>
              </w:rPr>
              <w:t> </w:t>
            </w:r>
          </w:p>
          <w:p w14:paraId="01913732" w14:textId="77777777" w:rsidR="008B0F14" w:rsidRDefault="008B0F14" w:rsidP="008B0F14">
            <w:pPr>
              <w:pStyle w:val="paragraph"/>
              <w:numPr>
                <w:ilvl w:val="0"/>
                <w:numId w:val="166"/>
              </w:numPr>
              <w:spacing w:before="0" w:beforeAutospacing="0" w:after="0" w:afterAutospacing="0"/>
              <w:ind w:left="1080" w:firstLine="0"/>
              <w:textAlignment w:val="baseline"/>
              <w:divId w:val="2052534517"/>
              <w:rPr>
                <w:rFonts w:ascii="Arial" w:eastAsia="Meiryo UI" w:hAnsi="Arial" w:cs="Arial"/>
                <w:sz w:val="22"/>
                <w:szCs w:val="22"/>
              </w:rPr>
            </w:pPr>
            <w:r>
              <w:rPr>
                <w:rStyle w:val="normaltextrun"/>
                <w:rFonts w:ascii="Arial" w:eastAsia="Meiryo UI" w:hAnsi="Arial" w:cs="Arial"/>
                <w:b/>
                <w:bCs/>
                <w:sz w:val="22"/>
                <w:szCs w:val="22"/>
              </w:rPr>
              <w:t>NW and UE energy savings potential,</w:t>
            </w:r>
            <w:r>
              <w:rPr>
                <w:rStyle w:val="eop"/>
                <w:rFonts w:ascii="Arial" w:eastAsia="Meiryo UI" w:hAnsi="Arial" w:cs="Arial"/>
                <w:sz w:val="22"/>
                <w:szCs w:val="22"/>
              </w:rPr>
              <w:t> </w:t>
            </w:r>
          </w:p>
          <w:p w14:paraId="3AFF38A1" w14:textId="77777777" w:rsidR="008B0F14" w:rsidRDefault="008B0F14" w:rsidP="008B0F14">
            <w:pPr>
              <w:pStyle w:val="paragraph"/>
              <w:numPr>
                <w:ilvl w:val="0"/>
                <w:numId w:val="167"/>
              </w:numPr>
              <w:spacing w:before="0" w:beforeAutospacing="0" w:after="0" w:afterAutospacing="0"/>
              <w:ind w:left="1080" w:firstLine="0"/>
              <w:textAlignment w:val="baseline"/>
              <w:divId w:val="353045093"/>
              <w:rPr>
                <w:rFonts w:ascii="Arial" w:eastAsia="Meiryo UI" w:hAnsi="Arial" w:cs="Arial"/>
                <w:sz w:val="22"/>
                <w:szCs w:val="22"/>
              </w:rPr>
            </w:pPr>
            <w:r>
              <w:rPr>
                <w:rStyle w:val="normaltextrun"/>
                <w:rFonts w:ascii="Arial" w:eastAsia="Meiryo UI" w:hAnsi="Arial" w:cs="Arial"/>
                <w:b/>
                <w:bCs/>
                <w:sz w:val="22"/>
                <w:szCs w:val="22"/>
              </w:rPr>
              <w:t>Acquisition delay</w:t>
            </w:r>
            <w:r>
              <w:rPr>
                <w:rStyle w:val="eop"/>
                <w:rFonts w:ascii="Arial" w:eastAsia="Meiryo UI" w:hAnsi="Arial" w:cs="Arial"/>
                <w:sz w:val="22"/>
                <w:szCs w:val="22"/>
              </w:rPr>
              <w:t> </w:t>
            </w:r>
          </w:p>
          <w:p w14:paraId="6C2C4C8E" w14:textId="77777777" w:rsidR="008B0F14" w:rsidRDefault="008B0F14" w:rsidP="008B0F14">
            <w:pPr>
              <w:pStyle w:val="paragraph"/>
              <w:numPr>
                <w:ilvl w:val="0"/>
                <w:numId w:val="168"/>
              </w:numPr>
              <w:spacing w:before="0" w:beforeAutospacing="0" w:after="0" w:afterAutospacing="0"/>
              <w:ind w:left="1080" w:firstLine="0"/>
              <w:textAlignment w:val="baseline"/>
              <w:divId w:val="1478573992"/>
              <w:rPr>
                <w:rFonts w:ascii="Arial" w:eastAsia="Meiryo UI" w:hAnsi="Arial" w:cs="Arial"/>
                <w:sz w:val="22"/>
                <w:szCs w:val="22"/>
              </w:rPr>
            </w:pPr>
            <w:r>
              <w:rPr>
                <w:rStyle w:val="normaltextrun"/>
                <w:rFonts w:ascii="Arial" w:eastAsia="Meiryo UI" w:hAnsi="Arial" w:cs="Arial"/>
                <w:b/>
                <w:bCs/>
                <w:sz w:val="22"/>
                <w:szCs w:val="22"/>
              </w:rPr>
              <w:t>Applicable deployment scenarios,</w:t>
            </w:r>
            <w:r>
              <w:rPr>
                <w:rStyle w:val="normaltextrun"/>
                <w:rFonts w:ascii="Arial" w:eastAsia="Meiryo UI" w:hAnsi="Arial" w:cs="Arial"/>
                <w:b/>
                <w:bCs/>
                <w:color w:val="FF0000"/>
                <w:sz w:val="22"/>
                <w:szCs w:val="22"/>
              </w:rPr>
              <w:t xml:space="preserve"> e.g., standalone OD-SIB1 cell</w:t>
            </w:r>
            <w:r>
              <w:rPr>
                <w:rStyle w:val="eop"/>
                <w:rFonts w:ascii="Arial" w:eastAsia="Meiryo UI" w:hAnsi="Arial" w:cs="Arial"/>
                <w:color w:val="FF0000"/>
                <w:sz w:val="22"/>
                <w:szCs w:val="22"/>
              </w:rPr>
              <w:t> </w:t>
            </w:r>
          </w:p>
          <w:p w14:paraId="7A81E79B" w14:textId="77777777" w:rsidR="008B0F14" w:rsidRDefault="008B0F14" w:rsidP="008B0F14">
            <w:pPr>
              <w:pStyle w:val="paragraph"/>
              <w:numPr>
                <w:ilvl w:val="0"/>
                <w:numId w:val="169"/>
              </w:numPr>
              <w:spacing w:before="0" w:beforeAutospacing="0" w:after="0" w:afterAutospacing="0"/>
              <w:ind w:left="1080" w:firstLine="0"/>
              <w:textAlignment w:val="baseline"/>
              <w:divId w:val="1633056046"/>
              <w:rPr>
                <w:rFonts w:ascii="Arial" w:eastAsia="Meiryo UI" w:hAnsi="Arial" w:cs="Arial"/>
                <w:sz w:val="22"/>
                <w:szCs w:val="22"/>
              </w:rPr>
            </w:pPr>
            <w:r>
              <w:rPr>
                <w:rStyle w:val="normaltextrun"/>
                <w:rFonts w:ascii="Arial" w:eastAsia="Meiryo UI" w:hAnsi="Arial" w:cs="Arial"/>
                <w:b/>
                <w:bCs/>
                <w:sz w:val="22"/>
                <w:szCs w:val="22"/>
              </w:rPr>
              <w:t>NW and UE complexity</w:t>
            </w:r>
            <w:r>
              <w:rPr>
                <w:rStyle w:val="eop"/>
                <w:rFonts w:ascii="Arial" w:eastAsia="Meiryo UI" w:hAnsi="Arial" w:cs="Arial"/>
                <w:sz w:val="22"/>
                <w:szCs w:val="22"/>
              </w:rPr>
              <w:t> </w:t>
            </w:r>
          </w:p>
          <w:p w14:paraId="4A6B8FC8" w14:textId="649F279B" w:rsidR="008B0F14" w:rsidRDefault="008B0F14" w:rsidP="008B0F14">
            <w:r>
              <w:rPr>
                <w:rStyle w:val="eop"/>
                <w:rFonts w:eastAsia="Meiryo UI" w:cs="Arial"/>
                <w:b/>
                <w:bCs/>
              </w:rPr>
              <w:t> </w:t>
            </w:r>
          </w:p>
        </w:tc>
      </w:tr>
      <w:tr w:rsidR="00870CBB" w:rsidRPr="008F4C10" w14:paraId="49357D7C" w14:textId="77777777" w:rsidTr="008B0F14">
        <w:tc>
          <w:tcPr>
            <w:tcW w:w="2398" w:type="dxa"/>
          </w:tcPr>
          <w:p w14:paraId="2EA38032" w14:textId="1C8150F4" w:rsidR="00870CBB" w:rsidRPr="00870CBB" w:rsidRDefault="00870CBB" w:rsidP="008B0F14">
            <w:pPr>
              <w:rPr>
                <w:rStyle w:val="normaltextrun"/>
                <w:rFonts w:eastAsia="等线" w:cs="Arial" w:hint="eastAsia"/>
                <w:szCs w:val="20"/>
                <w:lang w:eastAsia="zh-CN"/>
              </w:rPr>
            </w:pPr>
            <w:r>
              <w:rPr>
                <w:rStyle w:val="normaltextrun"/>
                <w:rFonts w:eastAsia="等线" w:cs="Arial" w:hint="eastAsia"/>
                <w:szCs w:val="20"/>
                <w:lang w:eastAsia="zh-CN"/>
              </w:rPr>
              <w:lastRenderedPageBreak/>
              <w:t>C</w:t>
            </w:r>
            <w:r>
              <w:rPr>
                <w:rStyle w:val="normaltextrun"/>
                <w:rFonts w:eastAsia="等线" w:cs="Arial"/>
                <w:szCs w:val="20"/>
                <w:lang w:eastAsia="zh-CN"/>
              </w:rPr>
              <w:t>MCC</w:t>
            </w:r>
          </w:p>
        </w:tc>
        <w:tc>
          <w:tcPr>
            <w:tcW w:w="7110" w:type="dxa"/>
          </w:tcPr>
          <w:p w14:paraId="5179D036" w14:textId="41FEFE7D" w:rsidR="00870CBB" w:rsidRDefault="00870CBB" w:rsidP="008B0F14">
            <w:pPr>
              <w:pStyle w:val="paragraph"/>
              <w:spacing w:before="0" w:beforeAutospacing="0" w:after="0" w:afterAutospacing="0"/>
              <w:textAlignment w:val="baseline"/>
              <w:rPr>
                <w:rStyle w:val="normaltextrun"/>
                <w:rFonts w:ascii="Arial" w:eastAsia="Meiryo UI" w:hAnsi="Arial" w:cs="Arial"/>
                <w:sz w:val="20"/>
                <w:szCs w:val="20"/>
              </w:rPr>
            </w:pPr>
            <w:r w:rsidRPr="00870CBB">
              <w:rPr>
                <w:rFonts w:ascii="Arial" w:eastAsia="Malgun Gothic" w:hAnsi="Arial" w:cstheme="minorBidi" w:hint="eastAsia"/>
                <w:sz w:val="20"/>
                <w:szCs w:val="20"/>
                <w:lang w:eastAsia="ko-KR"/>
              </w:rPr>
              <w:t>W</w:t>
            </w:r>
            <w:r w:rsidRPr="00870CBB">
              <w:rPr>
                <w:rFonts w:ascii="Arial" w:eastAsia="Malgun Gothic" w:hAnsi="Arial" w:cstheme="minorBidi"/>
                <w:sz w:val="20"/>
                <w:szCs w:val="20"/>
                <w:lang w:eastAsia="ko-KR"/>
              </w:rPr>
              <w:t>e are fine with the proposal.</w:t>
            </w: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2"/>
      </w:pPr>
      <w:r>
        <w:t>DL WUS/WUR requirements</w:t>
      </w:r>
    </w:p>
    <w:p w14:paraId="3D6B12CC"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973417" w:rsidP="00973417">
            <w:pPr>
              <w:numPr>
                <w:ilvl w:val="0"/>
                <w:numId w:val="93"/>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lastRenderedPageBreak/>
              <w:t>Proposal 19</w:t>
            </w:r>
            <w:r>
              <w:rPr>
                <w:szCs w:val="20"/>
                <w:lang w:eastAsia="ja-JP"/>
              </w:rPr>
              <w:t>: Study the enhancements of PDCCH skipping and SSSG switching with wake-up signal for 6GR.</w:t>
            </w:r>
          </w:p>
          <w:p w14:paraId="54F53D72" w14:textId="77777777" w:rsidR="00A66F83" w:rsidRDefault="00973417">
            <w:pPr>
              <w:rPr>
                <w:szCs w:val="20"/>
                <w:lang w:eastAsia="ja-JP"/>
              </w:rPr>
            </w:pPr>
            <w:r>
              <w:rPr>
                <w:szCs w:val="20"/>
                <w:lang w:eastAsia="ja-JP"/>
              </w:rPr>
              <w:t>Ofinno - R1-2505677</w:t>
            </w:r>
          </w:p>
          <w:p w14:paraId="5F43212B" w14:textId="77777777" w:rsidR="00A66F83" w:rsidRDefault="00973417" w:rsidP="00973417">
            <w:pPr>
              <w:numPr>
                <w:ilvl w:val="0"/>
                <w:numId w:val="94"/>
              </w:numPr>
              <w:rPr>
                <w:szCs w:val="20"/>
                <w:lang w:eastAsia="ja-JP"/>
              </w:rPr>
            </w:pPr>
            <w:r>
              <w:rPr>
                <w:b/>
                <w:szCs w:val="20"/>
                <w:lang w:eastAsia="ja-JP"/>
              </w:rPr>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Panasonic - 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973417" w:rsidP="00973417">
            <w:pPr>
              <w:numPr>
                <w:ilvl w:val="0"/>
                <w:numId w:val="98"/>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t>Proposal 5</w:t>
            </w:r>
            <w:r>
              <w:rPr>
                <w:szCs w:val="20"/>
                <w:lang w:eastAsia="ja-JP"/>
              </w:rPr>
              <w:t>: Study WUR for UE synchronization and measurements in addition to wake-up functionality.</w:t>
            </w:r>
          </w:p>
          <w:p w14:paraId="0CC24BCA" w14:textId="77777777" w:rsidR="00A66F83" w:rsidRDefault="00973417" w:rsidP="00973417">
            <w:pPr>
              <w:numPr>
                <w:ilvl w:val="0"/>
                <w:numId w:val="103"/>
              </w:numPr>
              <w:rPr>
                <w:szCs w:val="20"/>
                <w:lang w:eastAsia="ja-JP"/>
              </w:rPr>
            </w:pPr>
            <w:r>
              <w:rPr>
                <w:b/>
                <w:szCs w:val="20"/>
                <w:lang w:eastAsia="ja-JP"/>
              </w:rPr>
              <w:lastRenderedPageBreak/>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t>CMCC - R1-2506101</w:t>
            </w:r>
          </w:p>
          <w:p w14:paraId="44E1EBF7" w14:textId="77777777" w:rsidR="00A66F83" w:rsidRDefault="00973417" w:rsidP="00973417">
            <w:pPr>
              <w:numPr>
                <w:ilvl w:val="0"/>
                <w:numId w:val="104"/>
              </w:numPr>
              <w:rPr>
                <w:szCs w:val="20"/>
                <w:lang w:eastAsia="ja-JP"/>
              </w:rPr>
            </w:pPr>
            <w:r>
              <w:rPr>
                <w:b/>
                <w:szCs w:val="20"/>
                <w:lang w:eastAsia="ja-JP"/>
              </w:rPr>
              <w:t>Proposal 5</w:t>
            </w:r>
            <w:r>
              <w:rPr>
                <w:szCs w:val="20"/>
                <w:lang w:eastAsia="ja-JP"/>
              </w:rPr>
              <w:t>: Support the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t>RRM/RLM/BFD relaxation</w:t>
            </w:r>
          </w:p>
          <w:p w14:paraId="70FA73EC" w14:textId="77777777" w:rsidR="00A66F83" w:rsidRDefault="00973417" w:rsidP="00973417">
            <w:pPr>
              <w:numPr>
                <w:ilvl w:val="2"/>
                <w:numId w:val="104"/>
              </w:numPr>
              <w:rPr>
                <w:szCs w:val="20"/>
                <w:lang w:eastAsia="ja-JP"/>
              </w:rPr>
            </w:pPr>
            <w:r>
              <w:rPr>
                <w:szCs w:val="20"/>
                <w:lang w:eastAsia="ja-JP"/>
              </w:rPr>
              <w:t>LP-WUS/WUR for paging, PDCCH monitoring and serving cell 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t>Overlaid-wise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t xml:space="preserve">It should consider a harmonized design of UE measurement can be targeted between 6G LP-SS for LP-WUR and “6G SSB” for </w:t>
            </w:r>
            <w:r>
              <w:rPr>
                <w:szCs w:val="20"/>
                <w:lang w:eastAsia="ja-JP"/>
              </w:rPr>
              <w:lastRenderedPageBreak/>
              <w:t>Main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973417" w:rsidP="00973417">
            <w:pPr>
              <w:numPr>
                <w:ilvl w:val="0"/>
                <w:numId w:val="108"/>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3"/>
      </w:pPr>
      <w:r>
        <w:t>Summary</w:t>
      </w:r>
    </w:p>
    <w:p w14:paraId="539A8A6C" w14:textId="77777777" w:rsidR="00A66F83" w:rsidRDefault="0097341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w:t>
      </w:r>
      <w:r>
        <w:rPr>
          <w:lang w:eastAsia="ja-JP"/>
        </w:rPr>
        <w:lastRenderedPageBreak/>
        <w:t>(PEI)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6ABD2E4B" w14:textId="77777777" w:rsidR="00A66F83" w:rsidRDefault="00973417">
      <w:pPr>
        <w:pStyle w:val="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13</w:t>
      </w:r>
      <w:r>
        <w:fldChar w:fldCharType="end"/>
      </w:r>
      <w:r>
        <w:t>:</w:t>
      </w:r>
    </w:p>
    <w:p w14:paraId="31FD4B14" w14:textId="77777777" w:rsidR="00A66F83" w:rsidRDefault="00973417">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8"/>
        <w:gridCol w:w="7200"/>
      </w:tblGrid>
      <w:tr w:rsidR="00A66F83" w14:paraId="070EDD45" w14:textId="77777777" w:rsidTr="00870CBB">
        <w:tc>
          <w:tcPr>
            <w:tcW w:w="2428" w:type="dxa"/>
            <w:shd w:val="clear" w:color="auto" w:fill="FFC000" w:themeFill="accent4"/>
          </w:tcPr>
          <w:p w14:paraId="2BE19EA9" w14:textId="77777777" w:rsidR="00A66F83" w:rsidRDefault="00973417">
            <w:pPr>
              <w:jc w:val="center"/>
              <w:rPr>
                <w:b/>
                <w:bCs/>
                <w:szCs w:val="20"/>
              </w:rPr>
            </w:pPr>
            <w:r>
              <w:rPr>
                <w:b/>
                <w:bCs/>
                <w:szCs w:val="20"/>
              </w:rPr>
              <w:t>Company</w:t>
            </w:r>
          </w:p>
        </w:tc>
        <w:tc>
          <w:tcPr>
            <w:tcW w:w="7200"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870CBB">
        <w:tc>
          <w:tcPr>
            <w:tcW w:w="2428" w:type="dxa"/>
          </w:tcPr>
          <w:p w14:paraId="604B5BC8" w14:textId="77777777" w:rsidR="00A66F83" w:rsidRDefault="00973417">
            <w:pPr>
              <w:rPr>
                <w:szCs w:val="20"/>
              </w:rPr>
            </w:pPr>
            <w:r>
              <w:rPr>
                <w:szCs w:val="20"/>
              </w:rPr>
              <w:t>Google</w:t>
            </w:r>
          </w:p>
        </w:tc>
        <w:tc>
          <w:tcPr>
            <w:tcW w:w="7200"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870CBB">
        <w:tc>
          <w:tcPr>
            <w:tcW w:w="2428" w:type="dxa"/>
          </w:tcPr>
          <w:p w14:paraId="5B45EB9E" w14:textId="77777777" w:rsidR="00A66F83" w:rsidRDefault="00973417">
            <w:pPr>
              <w:rPr>
                <w:szCs w:val="20"/>
              </w:rPr>
            </w:pPr>
            <w:r>
              <w:rPr>
                <w:szCs w:val="20"/>
              </w:rPr>
              <w:t>TCL</w:t>
            </w:r>
          </w:p>
        </w:tc>
        <w:tc>
          <w:tcPr>
            <w:tcW w:w="7200"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870CBB">
        <w:tc>
          <w:tcPr>
            <w:tcW w:w="2428" w:type="dxa"/>
          </w:tcPr>
          <w:p w14:paraId="71670357" w14:textId="77777777" w:rsidR="00A66F83" w:rsidRDefault="00973417">
            <w:pPr>
              <w:rPr>
                <w:rFonts w:eastAsia="等线"/>
                <w:szCs w:val="20"/>
                <w:lang w:eastAsia="zh-CN"/>
              </w:rPr>
            </w:pPr>
            <w:r>
              <w:rPr>
                <w:rFonts w:eastAsia="等线"/>
                <w:szCs w:val="20"/>
                <w:lang w:eastAsia="zh-CN"/>
              </w:rPr>
              <w:t>Spreadtrum</w:t>
            </w:r>
          </w:p>
        </w:tc>
        <w:tc>
          <w:tcPr>
            <w:tcW w:w="7200" w:type="dxa"/>
          </w:tcPr>
          <w:p w14:paraId="17F809A8" w14:textId="77777777" w:rsidR="00A66F83" w:rsidRDefault="00973417">
            <w:pPr>
              <w:rPr>
                <w:rFonts w:eastAsia="等线"/>
                <w:szCs w:val="20"/>
                <w:lang w:eastAsia="zh-CN"/>
              </w:rPr>
            </w:pPr>
            <w:r>
              <w:rPr>
                <w:rFonts w:eastAsia="等线"/>
                <w:szCs w:val="20"/>
                <w:lang w:eastAsia="zh-CN"/>
              </w:rPr>
              <w:t>We are fine with the proposal.</w:t>
            </w:r>
          </w:p>
        </w:tc>
      </w:tr>
      <w:tr w:rsidR="00A66F83" w14:paraId="1E0202A0" w14:textId="77777777" w:rsidTr="00870CBB">
        <w:tc>
          <w:tcPr>
            <w:tcW w:w="2428" w:type="dxa"/>
          </w:tcPr>
          <w:p w14:paraId="425811EE" w14:textId="77777777" w:rsidR="00A66F83" w:rsidRDefault="00973417">
            <w:pPr>
              <w:rPr>
                <w:rFonts w:eastAsia="等线"/>
                <w:szCs w:val="20"/>
                <w:lang w:eastAsia="zh-CN"/>
              </w:rPr>
            </w:pPr>
            <w:r>
              <w:rPr>
                <w:szCs w:val="20"/>
              </w:rPr>
              <w:t>Panasonic</w:t>
            </w:r>
          </w:p>
        </w:tc>
        <w:tc>
          <w:tcPr>
            <w:tcW w:w="7200" w:type="dxa"/>
          </w:tcPr>
          <w:p w14:paraId="47B49CC5" w14:textId="77777777" w:rsidR="00A66F83" w:rsidRDefault="00973417">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等线"/>
                <w:szCs w:val="20"/>
                <w:lang w:eastAsia="zh-CN"/>
              </w:rPr>
            </w:pPr>
          </w:p>
        </w:tc>
      </w:tr>
      <w:tr w:rsidR="00A66F83" w14:paraId="3C9E8EA6" w14:textId="77777777" w:rsidTr="00870CBB">
        <w:tc>
          <w:tcPr>
            <w:tcW w:w="2428" w:type="dxa"/>
          </w:tcPr>
          <w:p w14:paraId="4E2B6654" w14:textId="77777777" w:rsidR="00A66F83" w:rsidRDefault="00973417">
            <w:pPr>
              <w:rPr>
                <w:szCs w:val="20"/>
              </w:rPr>
            </w:pPr>
            <w:r>
              <w:rPr>
                <w:szCs w:val="20"/>
              </w:rPr>
              <w:t>Qualcomm</w:t>
            </w:r>
          </w:p>
        </w:tc>
        <w:tc>
          <w:tcPr>
            <w:tcW w:w="7200" w:type="dxa"/>
          </w:tcPr>
          <w:p w14:paraId="720172D0" w14:textId="77777777" w:rsidR="00A66F83" w:rsidRDefault="00973417">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870CBB">
        <w:tc>
          <w:tcPr>
            <w:tcW w:w="2428" w:type="dxa"/>
          </w:tcPr>
          <w:p w14:paraId="29D33E2A" w14:textId="77777777" w:rsidR="00A66F83" w:rsidRDefault="00973417">
            <w:pPr>
              <w:rPr>
                <w:szCs w:val="20"/>
              </w:rPr>
            </w:pPr>
            <w:r>
              <w:rPr>
                <w:rFonts w:eastAsiaTheme="minorEastAsia"/>
                <w:szCs w:val="20"/>
                <w:lang w:eastAsia="ja-JP"/>
              </w:rPr>
              <w:lastRenderedPageBreak/>
              <w:t>Fujitsu</w:t>
            </w:r>
          </w:p>
        </w:tc>
        <w:tc>
          <w:tcPr>
            <w:tcW w:w="7200" w:type="dxa"/>
          </w:tcPr>
          <w:p w14:paraId="28048C27" w14:textId="77777777" w:rsidR="00A66F83" w:rsidRDefault="00973417">
            <w:pPr>
              <w:rPr>
                <w:szCs w:val="20"/>
              </w:rPr>
            </w:pPr>
            <w:r>
              <w:rPr>
                <w:rFonts w:eastAsia="等线"/>
                <w:szCs w:val="20"/>
                <w:lang w:eastAsia="zh-CN"/>
              </w:rPr>
              <w:t>We are fine with the proposal.</w:t>
            </w:r>
          </w:p>
        </w:tc>
      </w:tr>
      <w:tr w:rsidR="00A66F83" w14:paraId="431F99CA" w14:textId="77777777" w:rsidTr="00870CBB">
        <w:tc>
          <w:tcPr>
            <w:tcW w:w="2428" w:type="dxa"/>
          </w:tcPr>
          <w:p w14:paraId="70DE83A8" w14:textId="77777777" w:rsidR="00A66F83" w:rsidRDefault="00973417">
            <w:pPr>
              <w:rPr>
                <w:rFonts w:eastAsiaTheme="minorEastAsia"/>
                <w:szCs w:val="20"/>
                <w:lang w:eastAsia="ja-JP"/>
              </w:rPr>
            </w:pPr>
            <w:r>
              <w:rPr>
                <w:rFonts w:eastAsia="PMingLiU"/>
                <w:szCs w:val="20"/>
                <w:lang w:eastAsia="zh-TW"/>
              </w:rPr>
              <w:t>Fainity</w:t>
            </w:r>
          </w:p>
        </w:tc>
        <w:tc>
          <w:tcPr>
            <w:tcW w:w="7200" w:type="dxa"/>
          </w:tcPr>
          <w:p w14:paraId="236DB759" w14:textId="77777777" w:rsidR="00A66F83" w:rsidRDefault="00973417">
            <w:pPr>
              <w:rPr>
                <w:rFonts w:eastAsia="等线"/>
                <w:szCs w:val="20"/>
                <w:lang w:eastAsia="zh-CN"/>
              </w:rPr>
            </w:pPr>
            <w:r>
              <w:rPr>
                <w:rFonts w:eastAsia="PMingLiU"/>
                <w:szCs w:val="20"/>
                <w:lang w:eastAsia="zh-TW"/>
              </w:rPr>
              <w:t>OK with the proposal</w:t>
            </w:r>
          </w:p>
        </w:tc>
      </w:tr>
      <w:tr w:rsidR="00A66F83" w14:paraId="0BA1446C" w14:textId="77777777" w:rsidTr="00870CBB">
        <w:tc>
          <w:tcPr>
            <w:tcW w:w="2428" w:type="dxa"/>
          </w:tcPr>
          <w:p w14:paraId="2E5BA6A9" w14:textId="77777777" w:rsidR="00A66F83" w:rsidRDefault="00973417">
            <w:pPr>
              <w:rPr>
                <w:rFonts w:eastAsia="PMingLiU"/>
                <w:szCs w:val="20"/>
                <w:lang w:eastAsia="zh-TW"/>
              </w:rPr>
            </w:pPr>
            <w:r>
              <w:rPr>
                <w:szCs w:val="20"/>
              </w:rPr>
              <w:t>Ofinno</w:t>
            </w:r>
          </w:p>
        </w:tc>
        <w:tc>
          <w:tcPr>
            <w:tcW w:w="7200"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870CBB">
        <w:tc>
          <w:tcPr>
            <w:tcW w:w="2428" w:type="dxa"/>
          </w:tcPr>
          <w:p w14:paraId="60738AA2" w14:textId="64FF35C3" w:rsidR="00B26814" w:rsidRDefault="00B26814" w:rsidP="00B26814">
            <w:pPr>
              <w:rPr>
                <w:szCs w:val="20"/>
              </w:rPr>
            </w:pPr>
            <w:r>
              <w:rPr>
                <w:szCs w:val="20"/>
              </w:rPr>
              <w:t>Nokia</w:t>
            </w:r>
          </w:p>
        </w:tc>
        <w:tc>
          <w:tcPr>
            <w:tcW w:w="7200"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870CBB">
        <w:tc>
          <w:tcPr>
            <w:tcW w:w="2428" w:type="dxa"/>
          </w:tcPr>
          <w:p w14:paraId="55E50461" w14:textId="62EC0FDB" w:rsidR="005E65E6" w:rsidRDefault="005E65E6" w:rsidP="005E65E6">
            <w:pPr>
              <w:rPr>
                <w:szCs w:val="20"/>
              </w:rPr>
            </w:pPr>
            <w:r>
              <w:rPr>
                <w:rFonts w:eastAsia="Malgun Gothic" w:hint="eastAsia"/>
                <w:sz w:val="20"/>
                <w:szCs w:val="20"/>
                <w:lang w:eastAsia="ko-KR"/>
              </w:rPr>
              <w:t>LG Electronics</w:t>
            </w:r>
          </w:p>
        </w:tc>
        <w:tc>
          <w:tcPr>
            <w:tcW w:w="7200" w:type="dxa"/>
          </w:tcPr>
          <w:p w14:paraId="4DE5D4D4" w14:textId="15291DCD" w:rsidR="005E65E6" w:rsidRDefault="005E65E6" w:rsidP="005E65E6">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870CBB">
        <w:tc>
          <w:tcPr>
            <w:tcW w:w="2428" w:type="dxa"/>
          </w:tcPr>
          <w:p w14:paraId="48237566" w14:textId="6641219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0" w:type="dxa"/>
          </w:tcPr>
          <w:p w14:paraId="135B9583" w14:textId="6BB23588" w:rsidR="00811691" w:rsidRDefault="00811691" w:rsidP="00811691">
            <w:pPr>
              <w:rPr>
                <w:rFonts w:eastAsia="Malgun Gothic"/>
                <w:szCs w:val="20"/>
                <w:lang w:eastAsia="ko-KR"/>
              </w:rPr>
            </w:pPr>
            <w:r>
              <w:rPr>
                <w:rFonts w:eastAsiaTheme="minorEastAsia"/>
                <w:szCs w:val="20"/>
                <w:lang w:eastAsia="ja-JP"/>
              </w:rPr>
              <w:t>Support</w:t>
            </w:r>
          </w:p>
        </w:tc>
      </w:tr>
      <w:tr w:rsidR="003749C0" w:rsidRPr="00DF6227" w14:paraId="54AD45A1" w14:textId="77777777" w:rsidTr="00870CBB">
        <w:tc>
          <w:tcPr>
            <w:tcW w:w="2428" w:type="dxa"/>
          </w:tcPr>
          <w:p w14:paraId="432ADDDA"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0" w:type="dxa"/>
          </w:tcPr>
          <w:p w14:paraId="5E8DD6CD" w14:textId="77777777"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e agree enhancements on NR LP-WUS is beneficial. </w:t>
            </w:r>
            <w:r>
              <w:rPr>
                <w:rFonts w:eastAsia="等线" w:hint="eastAsia"/>
                <w:sz w:val="20"/>
                <w:lang w:eastAsia="zh-CN"/>
              </w:rPr>
              <w:t>We</w:t>
            </w:r>
            <w:r>
              <w:rPr>
                <w:rFonts w:eastAsia="等线"/>
                <w:sz w:val="20"/>
                <w:lang w:eastAsia="zh-CN"/>
              </w:rPr>
              <w:t xml:space="preserve"> suggest to modify the proposal as below,</w:t>
            </w:r>
          </w:p>
          <w:p w14:paraId="027651D0"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w:t>
            </w:r>
            <w:r>
              <w:t xml:space="preserve"> </w:t>
            </w:r>
            <w:r w:rsidRPr="006C71A3">
              <w:rPr>
                <w:color w:val="00B0F0"/>
              </w:rPr>
              <w:t>updated</w:t>
            </w:r>
            <w:r>
              <w:t>:</w:t>
            </w:r>
          </w:p>
          <w:p w14:paraId="102D5C27" w14:textId="77777777" w:rsidR="003749C0" w:rsidRDefault="003749C0" w:rsidP="00481BB6">
            <w:pPr>
              <w:rPr>
                <w:b/>
                <w:bCs/>
                <w:color w:val="00B0F0"/>
              </w:rPr>
            </w:pPr>
            <w:r w:rsidRPr="006C71A3">
              <w:rPr>
                <w:b/>
                <w:bCs/>
                <w:color w:val="00B0F0"/>
              </w:rPr>
              <w:t xml:space="preserve">Study </w:t>
            </w:r>
            <w:r w:rsidRPr="006C71A3">
              <w:rPr>
                <w:b/>
                <w:bCs/>
                <w:strike/>
                <w:color w:val="FF0000"/>
              </w:rPr>
              <w:t>Propose</w:t>
            </w:r>
            <w:r w:rsidRPr="006C71A3">
              <w:rPr>
                <w:b/>
                <w:bCs/>
                <w:color w:val="FF0000"/>
              </w:rPr>
              <w:t xml:space="preserve"> </w:t>
            </w:r>
            <w:r w:rsidRPr="000A242E">
              <w:rPr>
                <w:b/>
                <w:bCs/>
              </w:rPr>
              <w:t>OFDM</w:t>
            </w:r>
            <w:r w:rsidRPr="006C71A3">
              <w:rPr>
                <w:b/>
                <w:bCs/>
                <w:color w:val="00B0F0"/>
              </w:rPr>
              <w:t>/DFT</w:t>
            </w:r>
            <w:r w:rsidRPr="000A242E">
              <w:rPr>
                <w:b/>
                <w:bCs/>
              </w:rPr>
              <w:t xml:space="preserve">-based DL WUS </w:t>
            </w:r>
            <w:r>
              <w:rPr>
                <w:b/>
                <w:bCs/>
              </w:rPr>
              <w:t xml:space="preserve">as a candidate technology </w:t>
            </w:r>
            <w:r w:rsidRPr="00DF6227">
              <w:rPr>
                <w:b/>
                <w:bCs/>
                <w:strike/>
                <w:color w:val="FF0000"/>
              </w:rPr>
              <w:t>for further studies</w:t>
            </w:r>
            <w:r w:rsidRPr="000A242E">
              <w:rPr>
                <w:b/>
                <w:bCs/>
              </w:rPr>
              <w:t xml:space="preserve"> in the 6G Radio SI</w:t>
            </w:r>
            <w:r>
              <w:rPr>
                <w:b/>
                <w:bCs/>
              </w:rPr>
              <w:t xml:space="preserve">, </w:t>
            </w:r>
            <w:r w:rsidRPr="00B2038E">
              <w:rPr>
                <w:b/>
                <w:bCs/>
                <w:color w:val="00B0F0"/>
              </w:rPr>
              <w:t>aspects to be considered include at least</w:t>
            </w:r>
          </w:p>
          <w:p w14:paraId="3734F181" w14:textId="77777777" w:rsidR="003749C0" w:rsidRDefault="003749C0" w:rsidP="003749C0">
            <w:pPr>
              <w:pStyle w:val="afb"/>
              <w:numPr>
                <w:ilvl w:val="0"/>
                <w:numId w:val="161"/>
              </w:numPr>
              <w:suppressAutoHyphens w:val="0"/>
              <w:rPr>
                <w:b/>
                <w:bCs/>
                <w:color w:val="00B0F0"/>
              </w:rPr>
            </w:pPr>
            <w:r w:rsidRPr="00C27CAA">
              <w:rPr>
                <w:b/>
                <w:bCs/>
                <w:color w:val="00B0F0"/>
              </w:rPr>
              <w:t>Coverage, synchronization accuracy, capability</w:t>
            </w:r>
          </w:p>
          <w:p w14:paraId="0521A83A" w14:textId="77777777" w:rsidR="003749C0" w:rsidRPr="003749C0" w:rsidRDefault="003749C0" w:rsidP="003749C0">
            <w:pPr>
              <w:pStyle w:val="afb"/>
              <w:numPr>
                <w:ilvl w:val="0"/>
                <w:numId w:val="161"/>
              </w:numPr>
              <w:suppressAutoHyphens w:val="0"/>
              <w:rPr>
                <w:b/>
                <w:bCs/>
                <w:color w:val="00B0F0"/>
                <w:lang w:val="en-US"/>
              </w:rPr>
            </w:pPr>
            <w:r w:rsidRPr="003749C0">
              <w:rPr>
                <w:rFonts w:eastAsia="等线"/>
                <w:b/>
                <w:bCs/>
                <w:color w:val="00B0F0"/>
                <w:lang w:val="en-US" w:eastAsia="zh-CN"/>
              </w:rPr>
              <w:t>Small control and/or data information</w:t>
            </w:r>
          </w:p>
          <w:p w14:paraId="773F5BAF"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Associated functions, e.g. serving cell/neighboring cell measurement.</w:t>
            </w:r>
          </w:p>
        </w:tc>
      </w:tr>
      <w:tr w:rsidR="008B0F14" w:rsidRPr="00DF6227" w14:paraId="39C493E4" w14:textId="77777777" w:rsidTr="00870CBB">
        <w:tc>
          <w:tcPr>
            <w:tcW w:w="2428" w:type="dxa"/>
          </w:tcPr>
          <w:p w14:paraId="736F95A4" w14:textId="17D1BDB9" w:rsidR="008B0F14" w:rsidRPr="008B0F14" w:rsidRDefault="008B0F14" w:rsidP="008B0F14">
            <w:pPr>
              <w:rPr>
                <w:rFonts w:eastAsiaTheme="minorEastAsia"/>
                <w:lang w:eastAsia="ja-JP"/>
              </w:rPr>
            </w:pPr>
            <w:r>
              <w:rPr>
                <w:rStyle w:val="normaltextrun"/>
                <w:rFonts w:eastAsia="Meiryo UI" w:cs="Arial"/>
              </w:rPr>
              <w:t>DCM</w:t>
            </w:r>
            <w:r>
              <w:rPr>
                <w:rStyle w:val="eop"/>
                <w:rFonts w:eastAsia="Meiryo UI" w:cs="Arial"/>
              </w:rPr>
              <w:t> </w:t>
            </w:r>
          </w:p>
        </w:tc>
        <w:tc>
          <w:tcPr>
            <w:tcW w:w="7200" w:type="dxa"/>
          </w:tcPr>
          <w:p w14:paraId="646812FC" w14:textId="77777777" w:rsidR="008B0F14" w:rsidRDefault="008B0F14" w:rsidP="008B0F14">
            <w:pPr>
              <w:pStyle w:val="paragraph"/>
              <w:spacing w:before="0" w:beforeAutospacing="0" w:after="0" w:afterAutospacing="0"/>
              <w:textAlignment w:val="baseline"/>
              <w:divId w:val="1353265258"/>
              <w:rPr>
                <w:rFonts w:ascii="Meiryo UI" w:eastAsia="Meiryo UI" w:hAnsi="Meiryo UI"/>
                <w:sz w:val="18"/>
                <w:szCs w:val="18"/>
              </w:rPr>
            </w:pPr>
            <w:r>
              <w:rPr>
                <w:rStyle w:val="normaltextrun"/>
                <w:rFonts w:ascii="Arial" w:eastAsia="Meiryo UI" w:hAnsi="Arial" w:cs="Arial"/>
                <w:sz w:val="20"/>
                <w:szCs w:val="20"/>
              </w:rPr>
              <w:t>We are supportive with studying OFDM-based DL WUS</w:t>
            </w:r>
            <w:r>
              <w:rPr>
                <w:rStyle w:val="eop"/>
                <w:rFonts w:ascii="Arial" w:eastAsia="Meiryo UI" w:hAnsi="Arial" w:cs="Arial"/>
                <w:sz w:val="20"/>
                <w:szCs w:val="20"/>
              </w:rPr>
              <w:t> </w:t>
            </w:r>
          </w:p>
          <w:p w14:paraId="07AD30E8" w14:textId="77777777" w:rsidR="008B0F14" w:rsidRDefault="008B0F14" w:rsidP="008B0F14">
            <w:pPr>
              <w:pStyle w:val="paragraph"/>
              <w:spacing w:before="0" w:beforeAutospacing="0" w:after="0" w:afterAutospacing="0"/>
              <w:textAlignment w:val="baseline"/>
              <w:divId w:val="1942950745"/>
              <w:rPr>
                <w:rFonts w:ascii="Meiryo UI" w:eastAsia="Meiryo UI" w:hAnsi="Meiryo UI"/>
                <w:sz w:val="18"/>
                <w:szCs w:val="18"/>
              </w:rPr>
            </w:pPr>
            <w:r>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rPr>
              <w:t> </w:t>
            </w:r>
          </w:p>
          <w:p w14:paraId="1A39E237" w14:textId="77777777" w:rsidR="008B0F14" w:rsidRDefault="008B0F14" w:rsidP="008B0F14">
            <w:pPr>
              <w:pStyle w:val="paragraph"/>
              <w:spacing w:before="0" w:beforeAutospacing="0" w:after="0" w:afterAutospacing="0"/>
              <w:textAlignment w:val="baseline"/>
              <w:divId w:val="1103963391"/>
              <w:rPr>
                <w:rFonts w:ascii="Meiryo UI" w:eastAsia="Meiryo UI" w:hAnsi="Meiryo UI"/>
                <w:sz w:val="18"/>
                <w:szCs w:val="18"/>
              </w:rPr>
            </w:pPr>
            <w:r>
              <w:rPr>
                <w:rStyle w:val="normaltextrun"/>
                <w:rFonts w:ascii="Arial" w:eastAsia="Meiryo UI" w:hAnsi="Arial" w:cs="Arial"/>
                <w:sz w:val="20"/>
                <w:szCs w:val="20"/>
              </w:rPr>
              <w:t>This is a significa</w:t>
            </w:r>
            <w:r>
              <w:rPr>
                <w:rStyle w:val="normaltextrun"/>
                <w:rFonts w:ascii="Arial" w:eastAsia="Meiryo UI" w:hAnsi="Arial" w:cs="Arial"/>
                <w:sz w:val="22"/>
                <w:szCs w:val="22"/>
              </w:rPr>
              <w:t>nt</w:t>
            </w:r>
            <w:r>
              <w:rPr>
                <w:rStyle w:val="normaltextrun"/>
                <w:rFonts w:ascii="Arial" w:eastAsia="Meiryo UI" w:hAnsi="Arial" w:cs="Arial"/>
                <w:sz w:val="20"/>
                <w:szCs w:val="20"/>
              </w:rPr>
              <w:t xml:space="preserve"> issue regarding commercial deployment.</w:t>
            </w:r>
            <w:r>
              <w:rPr>
                <w:rStyle w:val="eop"/>
                <w:rFonts w:ascii="Arial" w:eastAsia="Meiryo UI" w:hAnsi="Arial" w:cs="Arial"/>
                <w:sz w:val="20"/>
                <w:szCs w:val="20"/>
              </w:rPr>
              <w:t> </w:t>
            </w:r>
          </w:p>
          <w:p w14:paraId="1ACCB190" w14:textId="39A818B8" w:rsidR="008B0F14" w:rsidRDefault="008B0F14" w:rsidP="008B0F14">
            <w:pPr>
              <w:rPr>
                <w:rFonts w:eastAsia="等线"/>
                <w:lang w:eastAsia="zh-CN"/>
              </w:rPr>
            </w:pPr>
            <w:r>
              <w:rPr>
                <w:rStyle w:val="normaltextrun"/>
                <w:rFonts w:eastAsia="Meiryo UI" w:cs="Arial"/>
                <w:sz w:val="20"/>
                <w:szCs w:val="20"/>
              </w:rPr>
              <w:t>For this reason, in release 20, we need to study OFDM-based LP-WUS signals to achieve minimized NW resource overhead and maximized use cases with good UE PS gain.</w:t>
            </w:r>
            <w:r>
              <w:rPr>
                <w:rStyle w:val="eop"/>
                <w:rFonts w:eastAsia="Meiryo UI" w:cs="Arial"/>
                <w:sz w:val="20"/>
                <w:szCs w:val="20"/>
              </w:rPr>
              <w:t> </w:t>
            </w:r>
          </w:p>
        </w:tc>
      </w:tr>
      <w:tr w:rsidR="00870CBB" w:rsidRPr="00DF6227" w14:paraId="4025AAC0" w14:textId="77777777" w:rsidTr="00870CBB">
        <w:tc>
          <w:tcPr>
            <w:tcW w:w="2428" w:type="dxa"/>
          </w:tcPr>
          <w:p w14:paraId="6F2F3E2B" w14:textId="72FDECA4" w:rsidR="00870CBB" w:rsidRDefault="00870CBB" w:rsidP="00870CBB">
            <w:pPr>
              <w:rPr>
                <w:rStyle w:val="normaltextrun"/>
                <w:rFonts w:eastAsia="Meiryo UI" w:cs="Arial"/>
              </w:rPr>
            </w:pPr>
            <w:r>
              <w:rPr>
                <w:rFonts w:eastAsia="等线" w:hint="eastAsia"/>
                <w:sz w:val="20"/>
                <w:szCs w:val="20"/>
                <w:lang w:eastAsia="zh-CN"/>
              </w:rPr>
              <w:t>C</w:t>
            </w:r>
            <w:r>
              <w:rPr>
                <w:rFonts w:eastAsia="等线"/>
                <w:sz w:val="20"/>
                <w:szCs w:val="20"/>
                <w:lang w:eastAsia="zh-CN"/>
              </w:rPr>
              <w:t>MCC</w:t>
            </w:r>
          </w:p>
        </w:tc>
        <w:tc>
          <w:tcPr>
            <w:tcW w:w="7200" w:type="dxa"/>
          </w:tcPr>
          <w:p w14:paraId="0270E59F" w14:textId="126C4345" w:rsidR="00870CBB" w:rsidRDefault="00870CBB" w:rsidP="00870CBB">
            <w:pPr>
              <w:pStyle w:val="paragraph"/>
              <w:spacing w:before="0" w:beforeAutospacing="0" w:after="0" w:afterAutospacing="0"/>
              <w:textAlignment w:val="baseline"/>
              <w:rPr>
                <w:rStyle w:val="normaltextrun"/>
                <w:rFonts w:ascii="Arial" w:eastAsia="Meiryo UI" w:hAnsi="Arial" w:cs="Arial"/>
                <w:sz w:val="20"/>
                <w:szCs w:val="20"/>
              </w:rPr>
            </w:pPr>
            <w:r w:rsidRPr="00870CBB">
              <w:rPr>
                <w:rStyle w:val="normaltextrun"/>
                <w:rFonts w:ascii="Arial" w:eastAsia="Meiryo UI" w:hAnsi="Arial" w:cs="Arial" w:hint="eastAsia"/>
                <w:sz w:val="20"/>
              </w:rPr>
              <w:t>S</w:t>
            </w:r>
            <w:r w:rsidRPr="00870CBB">
              <w:rPr>
                <w:rStyle w:val="normaltextrun"/>
                <w:rFonts w:ascii="Arial" w:eastAsia="Meiryo UI" w:hAnsi="Arial" w:cs="Arial"/>
                <w:sz w:val="20"/>
              </w:rPr>
              <w:t>upport</w:t>
            </w:r>
          </w:p>
        </w:tc>
      </w:tr>
    </w:tbl>
    <w:p w14:paraId="44CA9403" w14:textId="77777777" w:rsidR="00A66F83" w:rsidRPr="003749C0"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14</w:t>
      </w:r>
      <w:r>
        <w:fldChar w:fldCharType="end"/>
      </w:r>
      <w:bookmarkEnd w:id="4"/>
      <w:r>
        <w:t>:</w:t>
      </w:r>
    </w:p>
    <w:p w14:paraId="3D2715DB" w14:textId="77777777" w:rsidR="00A66F83" w:rsidRDefault="00973417">
      <w:r>
        <w:t>Study further use cases and potential energy efficiency gains for an OFDM-based DL WUS/WUR, apart from wake-up indication, e.g.,</w:t>
      </w:r>
    </w:p>
    <w:p w14:paraId="1F7E4A01" w14:textId="77777777" w:rsidR="00A66F83" w:rsidRDefault="00973417" w:rsidP="00973417">
      <w:pPr>
        <w:pStyle w:val="afb"/>
        <w:numPr>
          <w:ilvl w:val="0"/>
          <w:numId w:val="109"/>
        </w:numPr>
      </w:pPr>
      <w:r>
        <w:t>Synchronization,</w:t>
      </w:r>
    </w:p>
    <w:p w14:paraId="4AE9BADD" w14:textId="77777777" w:rsidR="00A66F83" w:rsidRDefault="00973417" w:rsidP="00973417">
      <w:pPr>
        <w:pStyle w:val="afb"/>
        <w:numPr>
          <w:ilvl w:val="0"/>
          <w:numId w:val="109"/>
        </w:numPr>
        <w:rPr>
          <w:lang w:val="en-US"/>
        </w:rPr>
      </w:pPr>
      <w:r>
        <w:rPr>
          <w:lang w:val="en-US"/>
        </w:rPr>
        <w:t>RRM measurements (e.g., neighbor cells),</w:t>
      </w:r>
    </w:p>
    <w:p w14:paraId="03B29A76" w14:textId="77777777" w:rsidR="00A66F83" w:rsidRDefault="00973417" w:rsidP="00973417">
      <w:pPr>
        <w:pStyle w:val="afb"/>
        <w:numPr>
          <w:ilvl w:val="0"/>
          <w:numId w:val="109"/>
        </w:numPr>
        <w:rPr>
          <w:lang w:val="en-US"/>
        </w:rPr>
      </w:pPr>
      <w:r>
        <w:rPr>
          <w:lang w:val="en-US"/>
        </w:rPr>
        <w:t>Small control information and/or data,</w:t>
      </w:r>
    </w:p>
    <w:p w14:paraId="75DC631A" w14:textId="77777777" w:rsidR="00A66F83" w:rsidRDefault="00973417" w:rsidP="00973417">
      <w:pPr>
        <w:pStyle w:val="afb"/>
        <w:numPr>
          <w:ilvl w:val="0"/>
          <w:numId w:val="109"/>
        </w:numPr>
      </w:pPr>
      <w:r>
        <w:t>Etc.</w:t>
      </w:r>
    </w:p>
    <w:p w14:paraId="22D2CC2A" w14:textId="77777777" w:rsidR="00A66F83" w:rsidRDefault="00A66F83">
      <w:pPr>
        <w:pStyle w:val="Proposal"/>
        <w:numPr>
          <w:ilvl w:val="0"/>
          <w:numId w:val="0"/>
        </w:numPr>
        <w:ind w:left="1304" w:hanging="1304"/>
      </w:pPr>
    </w:p>
    <w:p w14:paraId="0BEF3A82" w14:textId="77777777" w:rsidR="00A66F83" w:rsidRDefault="00973417">
      <w:r>
        <w:lastRenderedPageBreak/>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2E147752" w14:textId="77777777" w:rsidTr="00381275">
        <w:tc>
          <w:tcPr>
            <w:tcW w:w="2420" w:type="dxa"/>
            <w:shd w:val="clear" w:color="auto" w:fill="FFC000" w:themeFill="accent4"/>
          </w:tcPr>
          <w:p w14:paraId="73A43922" w14:textId="77777777" w:rsidR="00A66F83" w:rsidRDefault="00973417">
            <w:pPr>
              <w:jc w:val="center"/>
              <w:rPr>
                <w:b/>
                <w:bCs/>
                <w:szCs w:val="20"/>
              </w:rPr>
            </w:pPr>
            <w:r>
              <w:rPr>
                <w:b/>
                <w:bCs/>
                <w:szCs w:val="20"/>
              </w:rPr>
              <w:t>Company</w:t>
            </w:r>
          </w:p>
        </w:tc>
        <w:tc>
          <w:tcPr>
            <w:tcW w:w="7208"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381275">
        <w:tc>
          <w:tcPr>
            <w:tcW w:w="2420" w:type="dxa"/>
          </w:tcPr>
          <w:p w14:paraId="62325A95" w14:textId="77777777" w:rsidR="00A66F83" w:rsidRDefault="00973417">
            <w:pPr>
              <w:rPr>
                <w:szCs w:val="20"/>
              </w:rPr>
            </w:pPr>
            <w:r>
              <w:rPr>
                <w:szCs w:val="20"/>
              </w:rPr>
              <w:t>Google</w:t>
            </w:r>
          </w:p>
        </w:tc>
        <w:tc>
          <w:tcPr>
            <w:tcW w:w="7208"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381275">
        <w:tc>
          <w:tcPr>
            <w:tcW w:w="2420" w:type="dxa"/>
          </w:tcPr>
          <w:p w14:paraId="73B0F1CB" w14:textId="77777777" w:rsidR="00A66F83" w:rsidRDefault="00973417">
            <w:pPr>
              <w:rPr>
                <w:szCs w:val="20"/>
              </w:rPr>
            </w:pPr>
            <w:r>
              <w:rPr>
                <w:szCs w:val="20"/>
              </w:rPr>
              <w:t>TCL</w:t>
            </w:r>
          </w:p>
        </w:tc>
        <w:tc>
          <w:tcPr>
            <w:tcW w:w="7208" w:type="dxa"/>
          </w:tcPr>
          <w:p w14:paraId="6638E936" w14:textId="77777777" w:rsidR="00A66F83" w:rsidRDefault="00973417">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381275">
        <w:tc>
          <w:tcPr>
            <w:tcW w:w="2420" w:type="dxa"/>
          </w:tcPr>
          <w:p w14:paraId="2EE86D80" w14:textId="77777777" w:rsidR="00A66F83" w:rsidRDefault="00973417">
            <w:pPr>
              <w:rPr>
                <w:rFonts w:eastAsia="等线"/>
                <w:szCs w:val="20"/>
                <w:lang w:eastAsia="zh-CN"/>
              </w:rPr>
            </w:pPr>
            <w:r>
              <w:rPr>
                <w:rFonts w:eastAsia="等线"/>
                <w:szCs w:val="20"/>
                <w:lang w:eastAsia="zh-CN"/>
              </w:rPr>
              <w:t>Spreadtrum</w:t>
            </w:r>
          </w:p>
        </w:tc>
        <w:tc>
          <w:tcPr>
            <w:tcW w:w="7208" w:type="dxa"/>
          </w:tcPr>
          <w:p w14:paraId="25BD8FA8" w14:textId="77777777" w:rsidR="00A66F83" w:rsidRDefault="00973417">
            <w:pPr>
              <w:rPr>
                <w:rFonts w:eastAsia="等线"/>
                <w:szCs w:val="20"/>
                <w:lang w:eastAsia="zh-CN"/>
              </w:rPr>
            </w:pPr>
            <w:r>
              <w:rPr>
                <w:rFonts w:eastAsia="等线"/>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Study further use cases and potential energy efficiency gains for an OFDM-based DL WUS/WUR, apart from wake-up indication, e.g.,</w:t>
            </w:r>
          </w:p>
          <w:p w14:paraId="3D486A86" w14:textId="77777777" w:rsidR="00A66F83" w:rsidRDefault="00973417" w:rsidP="00973417">
            <w:pPr>
              <w:pStyle w:val="afb"/>
              <w:numPr>
                <w:ilvl w:val="0"/>
                <w:numId w:val="109"/>
              </w:numPr>
              <w:tabs>
                <w:tab w:val="left" w:pos="720"/>
              </w:tabs>
            </w:pPr>
            <w:r>
              <w:t>Synchronization,</w:t>
            </w:r>
          </w:p>
          <w:p w14:paraId="1E2B5C84" w14:textId="77777777" w:rsidR="00A66F83" w:rsidRDefault="00973417" w:rsidP="00973417">
            <w:pPr>
              <w:pStyle w:val="afb"/>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afb"/>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afb"/>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381275">
        <w:tc>
          <w:tcPr>
            <w:tcW w:w="2420" w:type="dxa"/>
          </w:tcPr>
          <w:p w14:paraId="70AC4039" w14:textId="77777777" w:rsidR="00A66F83" w:rsidRDefault="00973417">
            <w:pPr>
              <w:rPr>
                <w:rFonts w:eastAsia="等线"/>
                <w:szCs w:val="20"/>
                <w:lang w:eastAsia="zh-CN"/>
              </w:rPr>
            </w:pPr>
            <w:r>
              <w:rPr>
                <w:szCs w:val="20"/>
              </w:rPr>
              <w:t>Panasonic</w:t>
            </w:r>
          </w:p>
        </w:tc>
        <w:tc>
          <w:tcPr>
            <w:tcW w:w="7208" w:type="dxa"/>
          </w:tcPr>
          <w:p w14:paraId="1B28BA47" w14:textId="77777777" w:rsidR="00A66F83" w:rsidRDefault="00973417">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afb"/>
              <w:numPr>
                <w:ilvl w:val="0"/>
                <w:numId w:val="156"/>
              </w:numPr>
              <w:rPr>
                <w:rFonts w:eastAsia="等线"/>
                <w:szCs w:val="20"/>
                <w:lang w:val="en-US" w:eastAsia="zh-CN"/>
              </w:rPr>
            </w:pPr>
            <w:r>
              <w:rPr>
                <w:szCs w:val="20"/>
                <w:lang w:val="en-US"/>
              </w:rPr>
              <w:t>Wake-up indication and function</w:t>
            </w:r>
          </w:p>
        </w:tc>
      </w:tr>
      <w:tr w:rsidR="00A66F83" w14:paraId="1B26895C" w14:textId="77777777" w:rsidTr="00381275">
        <w:tc>
          <w:tcPr>
            <w:tcW w:w="2420" w:type="dxa"/>
          </w:tcPr>
          <w:p w14:paraId="23B74235" w14:textId="77777777" w:rsidR="00A66F83" w:rsidRDefault="00973417">
            <w:pPr>
              <w:rPr>
                <w:szCs w:val="20"/>
              </w:rPr>
            </w:pPr>
            <w:r>
              <w:rPr>
                <w:szCs w:val="20"/>
              </w:rPr>
              <w:t>Qualcomm</w:t>
            </w:r>
          </w:p>
        </w:tc>
        <w:tc>
          <w:tcPr>
            <w:tcW w:w="7208"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381275">
        <w:tc>
          <w:tcPr>
            <w:tcW w:w="2420" w:type="dxa"/>
          </w:tcPr>
          <w:p w14:paraId="30705887" w14:textId="77777777" w:rsidR="00A66F83" w:rsidRDefault="00973417">
            <w:pPr>
              <w:rPr>
                <w:szCs w:val="20"/>
              </w:rPr>
            </w:pPr>
            <w:r>
              <w:rPr>
                <w:rFonts w:eastAsiaTheme="minorEastAsia"/>
                <w:szCs w:val="20"/>
                <w:lang w:eastAsia="ja-JP"/>
              </w:rPr>
              <w:t>Fujitsu</w:t>
            </w:r>
          </w:p>
        </w:tc>
        <w:tc>
          <w:tcPr>
            <w:tcW w:w="7208" w:type="dxa"/>
          </w:tcPr>
          <w:p w14:paraId="6100FF2B" w14:textId="77777777" w:rsidR="00A66F83" w:rsidRDefault="00973417">
            <w:pPr>
              <w:rPr>
                <w:szCs w:val="20"/>
              </w:rPr>
            </w:pPr>
            <w:r>
              <w:rPr>
                <w:rFonts w:eastAsia="等线"/>
                <w:szCs w:val="20"/>
                <w:lang w:eastAsia="zh-CN"/>
              </w:rPr>
              <w:t>We are fine with the proposal.</w:t>
            </w:r>
          </w:p>
        </w:tc>
      </w:tr>
      <w:tr w:rsidR="00A66F83" w14:paraId="3EAA8C7F" w14:textId="77777777" w:rsidTr="00381275">
        <w:tc>
          <w:tcPr>
            <w:tcW w:w="2420" w:type="dxa"/>
          </w:tcPr>
          <w:p w14:paraId="7872D253" w14:textId="77777777" w:rsidR="00A66F83" w:rsidRDefault="00973417">
            <w:pPr>
              <w:rPr>
                <w:rFonts w:eastAsiaTheme="minorEastAsia"/>
                <w:szCs w:val="20"/>
                <w:lang w:eastAsia="ja-JP"/>
              </w:rPr>
            </w:pPr>
            <w:r>
              <w:t>Fainity</w:t>
            </w:r>
          </w:p>
        </w:tc>
        <w:tc>
          <w:tcPr>
            <w:tcW w:w="7208" w:type="dxa"/>
          </w:tcPr>
          <w:p w14:paraId="67FBB70E" w14:textId="77777777" w:rsidR="00A66F83" w:rsidRDefault="00973417">
            <w:pPr>
              <w:rPr>
                <w:rFonts w:eastAsia="等线"/>
                <w:szCs w:val="20"/>
                <w:lang w:eastAsia="zh-CN"/>
              </w:rPr>
            </w:pPr>
            <w:r>
              <w:t>We suggest the redirect behavior upon cell selection and on-demand SSB behavior should be included in this study.</w:t>
            </w:r>
          </w:p>
        </w:tc>
      </w:tr>
      <w:tr w:rsidR="00A66F83" w14:paraId="2D595BF6" w14:textId="77777777" w:rsidTr="00381275">
        <w:tc>
          <w:tcPr>
            <w:tcW w:w="2420" w:type="dxa"/>
          </w:tcPr>
          <w:p w14:paraId="2FDCBA01" w14:textId="77777777" w:rsidR="00A66F83" w:rsidRDefault="00973417">
            <w:r>
              <w:rPr>
                <w:szCs w:val="20"/>
              </w:rPr>
              <w:t>Ofinno</w:t>
            </w:r>
          </w:p>
        </w:tc>
        <w:tc>
          <w:tcPr>
            <w:tcW w:w="7208"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381275">
        <w:tc>
          <w:tcPr>
            <w:tcW w:w="2420" w:type="dxa"/>
            <w:tcBorders>
              <w:top w:val="nil"/>
              <w:bottom w:val="single" w:sz="4" w:space="0" w:color="auto"/>
            </w:tcBorders>
          </w:tcPr>
          <w:p w14:paraId="5829A6BC"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proposal</w:t>
            </w:r>
          </w:p>
        </w:tc>
      </w:tr>
      <w:tr w:rsidR="00381275" w14:paraId="2D5182FF" w14:textId="77777777" w:rsidTr="005E65E6">
        <w:tc>
          <w:tcPr>
            <w:tcW w:w="2420" w:type="dxa"/>
            <w:tcBorders>
              <w:top w:val="single" w:sz="4" w:space="0" w:color="auto"/>
              <w:bottom w:val="single" w:sz="4" w:space="0" w:color="auto"/>
            </w:tcBorders>
          </w:tcPr>
          <w:p w14:paraId="3037C1D7" w14:textId="7D126B1A" w:rsidR="00381275" w:rsidRDefault="00381275" w:rsidP="00381275">
            <w:pPr>
              <w:rPr>
                <w:rFonts w:eastAsia="等线"/>
                <w:szCs w:val="20"/>
                <w:lang w:eastAsia="zh-CN"/>
              </w:rPr>
            </w:pPr>
            <w:r>
              <w:rPr>
                <w:szCs w:val="20"/>
              </w:rPr>
              <w:t>Nokia</w:t>
            </w:r>
          </w:p>
        </w:tc>
        <w:tc>
          <w:tcPr>
            <w:tcW w:w="7208" w:type="dxa"/>
            <w:tcBorders>
              <w:top w:val="single" w:sz="4" w:space="0" w:color="auto"/>
              <w:bottom w:val="single" w:sz="4" w:space="0" w:color="auto"/>
            </w:tcBorders>
          </w:tcPr>
          <w:p w14:paraId="66142161" w14:textId="46A3AEFE" w:rsidR="00381275" w:rsidRDefault="00381275" w:rsidP="00381275">
            <w:pPr>
              <w:rPr>
                <w:szCs w:val="20"/>
              </w:rPr>
            </w:pPr>
            <w:r>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5E65E6" w14:paraId="680410A3" w14:textId="77777777" w:rsidTr="00811691">
        <w:tc>
          <w:tcPr>
            <w:tcW w:w="2420" w:type="dxa"/>
            <w:tcBorders>
              <w:top w:val="single" w:sz="4" w:space="0" w:color="auto"/>
              <w:bottom w:val="single" w:sz="4" w:space="0" w:color="auto"/>
            </w:tcBorders>
          </w:tcPr>
          <w:p w14:paraId="27E4F3F2" w14:textId="457F070F"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53EA5B6" w14:textId="77777777" w:rsidR="005E65E6" w:rsidRDefault="005E65E6" w:rsidP="005E65E6">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Malgun Gothic"/>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Malgun Gothic" w:hint="eastAsia"/>
                <w:lang w:eastAsia="ko-KR"/>
              </w:rPr>
              <w:t xml:space="preserve"> </w:t>
            </w:r>
            <w:r w:rsidRPr="00E66D2E">
              <w:rPr>
                <w:rFonts w:eastAsia="Malgun Gothic"/>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afb"/>
              <w:numPr>
                <w:ilvl w:val="0"/>
                <w:numId w:val="160"/>
              </w:numPr>
              <w:suppressAutoHyphens w:val="0"/>
            </w:pPr>
            <w:r>
              <w:t>Synchronization,</w:t>
            </w:r>
          </w:p>
          <w:p w14:paraId="68C2311F" w14:textId="77777777" w:rsidR="005E65E6" w:rsidRPr="005E65E6" w:rsidRDefault="005E65E6" w:rsidP="00973417">
            <w:pPr>
              <w:pStyle w:val="afb"/>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afb"/>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afb"/>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870CBB">
        <w:tc>
          <w:tcPr>
            <w:tcW w:w="2420" w:type="dxa"/>
            <w:tcBorders>
              <w:top w:val="single" w:sz="4" w:space="0" w:color="auto"/>
              <w:bottom w:val="single" w:sz="4" w:space="0" w:color="auto"/>
            </w:tcBorders>
          </w:tcPr>
          <w:p w14:paraId="69AD5DFA" w14:textId="37394538" w:rsidR="00811691" w:rsidRDefault="00811691" w:rsidP="00811691">
            <w:pPr>
              <w:rPr>
                <w:rFonts w:eastAsia="Malgun Gothic"/>
                <w:szCs w:val="20"/>
                <w:lang w:eastAsia="ko-KR"/>
              </w:rPr>
            </w:pPr>
            <w:r>
              <w:rPr>
                <w:rFonts w:eastAsiaTheme="minorEastAsia" w:hint="eastAsia"/>
                <w:szCs w:val="20"/>
                <w:lang w:eastAsia="ja-JP"/>
              </w:rPr>
              <w:lastRenderedPageBreak/>
              <w:t>S</w:t>
            </w:r>
            <w:r>
              <w:rPr>
                <w:rFonts w:eastAsiaTheme="minorEastAsia"/>
                <w:szCs w:val="20"/>
                <w:lang w:eastAsia="ja-JP"/>
              </w:rPr>
              <w:t>harp</w:t>
            </w:r>
          </w:p>
        </w:tc>
        <w:tc>
          <w:tcPr>
            <w:tcW w:w="7208" w:type="dxa"/>
            <w:tcBorders>
              <w:top w:val="single" w:sz="4" w:space="0" w:color="auto"/>
              <w:bottom w:val="single" w:sz="4" w:space="0" w:color="auto"/>
            </w:tcBorders>
          </w:tcPr>
          <w:p w14:paraId="3AFB3EC0" w14:textId="2B213748"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870CBB" w14:paraId="657757CF" w14:textId="77777777" w:rsidTr="00381275">
        <w:tc>
          <w:tcPr>
            <w:tcW w:w="2420" w:type="dxa"/>
            <w:tcBorders>
              <w:top w:val="single" w:sz="4" w:space="0" w:color="auto"/>
            </w:tcBorders>
          </w:tcPr>
          <w:p w14:paraId="2D59C9BB" w14:textId="01CF467F" w:rsidR="00870CBB" w:rsidRDefault="00870CBB" w:rsidP="00870CBB">
            <w:pPr>
              <w:rPr>
                <w:rFonts w:eastAsiaTheme="minorEastAsia" w:hint="eastAsia"/>
                <w:szCs w:val="20"/>
                <w:lang w:eastAsia="ja-JP"/>
              </w:rPr>
            </w:pPr>
            <w:r>
              <w:rPr>
                <w:rFonts w:eastAsia="等线" w:hint="eastAsia"/>
                <w:sz w:val="20"/>
                <w:szCs w:val="20"/>
                <w:lang w:eastAsia="zh-CN"/>
              </w:rPr>
              <w:t>C</w:t>
            </w:r>
            <w:r>
              <w:rPr>
                <w:rFonts w:eastAsia="等线"/>
                <w:sz w:val="20"/>
                <w:szCs w:val="20"/>
                <w:lang w:eastAsia="zh-CN"/>
              </w:rPr>
              <w:t>MCC</w:t>
            </w:r>
          </w:p>
        </w:tc>
        <w:tc>
          <w:tcPr>
            <w:tcW w:w="7208" w:type="dxa"/>
            <w:tcBorders>
              <w:top w:val="single" w:sz="4" w:space="0" w:color="auto"/>
            </w:tcBorders>
          </w:tcPr>
          <w:p w14:paraId="689CE12D" w14:textId="07D01755" w:rsidR="00870CBB" w:rsidRDefault="00870CBB" w:rsidP="00870CBB">
            <w:pPr>
              <w:rPr>
                <w:rFonts w:eastAsiaTheme="minorEastAsia" w:hint="eastAsia"/>
                <w:szCs w:val="20"/>
                <w:lang w:eastAsia="ja-JP"/>
              </w:rPr>
            </w:pPr>
            <w:r w:rsidRPr="00870CBB">
              <w:rPr>
                <w:rStyle w:val="normaltextrun"/>
                <w:rFonts w:eastAsia="Meiryo UI" w:cs="Arial" w:hint="eastAsia"/>
                <w:sz w:val="20"/>
                <w:lang w:eastAsia="ja-JP"/>
              </w:rPr>
              <w:t>S</w:t>
            </w:r>
            <w:r w:rsidRPr="00870CBB">
              <w:rPr>
                <w:rStyle w:val="normaltextrun"/>
                <w:rFonts w:eastAsia="Meiryo UI" w:cs="Arial"/>
                <w:sz w:val="20"/>
                <w:lang w:eastAsia="ja-JP"/>
              </w:rPr>
              <w:t>upport</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2"/>
      </w:pPr>
      <w:r>
        <w:t>Cell DTX/DRX and sleep mechanisms</w:t>
      </w:r>
    </w:p>
    <w:p w14:paraId="0ED79B5F" w14:textId="77777777" w:rsidR="00A66F83" w:rsidRDefault="00973417">
      <w:pPr>
        <w:pStyle w:val="3"/>
      </w:pPr>
      <w:r>
        <w:t>Companies’ views</w:t>
      </w:r>
    </w:p>
    <w:tbl>
      <w:tblPr>
        <w:tblStyle w:val="aff7"/>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t>Proposal 4</w:t>
            </w:r>
            <w:r>
              <w:rPr>
                <w:szCs w:val="20"/>
                <w:lang w:eastAsia="ja-JP"/>
              </w:rPr>
              <w:t>: 6G should support lean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t>FUTUREWEI - R1-2505145</w:t>
            </w:r>
          </w:p>
          <w:p w14:paraId="5D6E1EA1" w14:textId="77777777" w:rsidR="00A66F83" w:rsidRDefault="00973417" w:rsidP="00973417">
            <w:pPr>
              <w:numPr>
                <w:ilvl w:val="0"/>
                <w:numId w:val="112"/>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lastRenderedPageBreak/>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OPPO - R1-2505761</w:t>
            </w:r>
          </w:p>
          <w:p w14:paraId="102AE68E" w14:textId="77777777" w:rsidR="00A66F83" w:rsidRDefault="00973417" w:rsidP="00973417">
            <w:pPr>
              <w:numPr>
                <w:ilvl w:val="0"/>
                <w:numId w:val="119"/>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973417">
            <w:pPr>
              <w:rPr>
                <w:szCs w:val="20"/>
                <w:lang w:eastAsia="ja-JP"/>
              </w:rPr>
            </w:pPr>
            <w:r>
              <w:rPr>
                <w:szCs w:val="20"/>
                <w:lang w:eastAsia="ja-JP"/>
              </w:rPr>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lastRenderedPageBreak/>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Study a unified/integrated on-demand procedure for multiple common signals/channels.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973417" w:rsidP="00973417">
            <w:pPr>
              <w:numPr>
                <w:ilvl w:val="1"/>
                <w:numId w:val="125"/>
              </w:numPr>
              <w:rPr>
                <w:szCs w:val="20"/>
                <w:lang w:eastAsia="ja-JP"/>
              </w:rPr>
            </w:pPr>
            <w:r>
              <w:rPr>
                <w:szCs w:val="20"/>
                <w:lang w:eastAsia="ja-JP"/>
              </w:rPr>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afb"/>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afb"/>
              <w:numPr>
                <w:ilvl w:val="0"/>
                <w:numId w:val="128"/>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afb"/>
              <w:numPr>
                <w:ilvl w:val="0"/>
                <w:numId w:val="129"/>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09372CF" w14:textId="77777777" w:rsidR="00A66F83" w:rsidRDefault="00973417" w:rsidP="00973417">
            <w:pPr>
              <w:pStyle w:val="afb"/>
              <w:numPr>
                <w:ilvl w:val="1"/>
                <w:numId w:val="129"/>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3A85805" w14:textId="77777777" w:rsidR="00A66F83" w:rsidRDefault="00973417" w:rsidP="00973417">
            <w:pPr>
              <w:pStyle w:val="afb"/>
              <w:numPr>
                <w:ilvl w:val="1"/>
                <w:numId w:val="129"/>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afb"/>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afb"/>
              <w:numPr>
                <w:ilvl w:val="0"/>
                <w:numId w:val="130"/>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973417">
            <w:pPr>
              <w:rPr>
                <w:szCs w:val="20"/>
                <w:lang w:eastAsia="ja-JP"/>
              </w:rPr>
            </w:pPr>
            <w:r>
              <w:rPr>
                <w:szCs w:val="20"/>
                <w:lang w:eastAsia="ja-JP"/>
              </w:rPr>
              <w:t>SK Telecom - R1-2506152</w:t>
            </w:r>
          </w:p>
          <w:p w14:paraId="4B13D0F5" w14:textId="77777777" w:rsidR="00A66F83" w:rsidRDefault="00973417" w:rsidP="00973417">
            <w:pPr>
              <w:pStyle w:val="afb"/>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afb"/>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afb"/>
              <w:numPr>
                <w:ilvl w:val="1"/>
                <w:numId w:val="131"/>
              </w:numPr>
              <w:rPr>
                <w:szCs w:val="20"/>
                <w:lang w:eastAsia="ja-JP"/>
              </w:rPr>
            </w:pPr>
            <w:r>
              <w:rPr>
                <w:szCs w:val="20"/>
                <w:lang w:eastAsia="ja-JP"/>
              </w:rPr>
              <w:lastRenderedPageBreak/>
              <w:t>Enhanced BWP mechanism</w:t>
            </w:r>
          </w:p>
          <w:p w14:paraId="41B82B97" w14:textId="77777777" w:rsidR="00A66F83" w:rsidRDefault="00973417" w:rsidP="00973417">
            <w:pPr>
              <w:pStyle w:val="afb"/>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afb"/>
              <w:numPr>
                <w:ilvl w:val="1"/>
                <w:numId w:val="131"/>
              </w:numPr>
              <w:rPr>
                <w:szCs w:val="20"/>
                <w:lang w:eastAsia="ja-JP"/>
              </w:rPr>
            </w:pPr>
            <w:r>
              <w:rPr>
                <w:szCs w:val="20"/>
                <w:lang w:eastAsia="ja-JP"/>
              </w:rPr>
              <w:t>Reduced RRM measurement</w:t>
            </w:r>
          </w:p>
          <w:p w14:paraId="5EC512C3" w14:textId="77777777" w:rsidR="00A66F83" w:rsidRDefault="00973417" w:rsidP="00973417">
            <w:pPr>
              <w:pStyle w:val="afb"/>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t>NTT DOCOMO - R1-2506310</w:t>
            </w:r>
          </w:p>
          <w:p w14:paraId="0DA7AACF" w14:textId="77777777" w:rsidR="00A66F83" w:rsidRDefault="00973417" w:rsidP="00973417">
            <w:pPr>
              <w:pStyle w:val="afb"/>
              <w:numPr>
                <w:ilvl w:val="0"/>
                <w:numId w:val="132"/>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afb"/>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afb"/>
              <w:numPr>
                <w:ilvl w:val="1"/>
                <w:numId w:val="133"/>
              </w:numPr>
              <w:rPr>
                <w:szCs w:val="20"/>
                <w:lang w:val="en-US" w:eastAsia="ja-JP"/>
              </w:rPr>
            </w:pPr>
            <w:r>
              <w:rPr>
                <w:szCs w:val="20"/>
                <w:lang w:val="en-US" w:eastAsia="ja-JP"/>
              </w:rPr>
              <w:t>Enable on-demand SSB/SIB1 transmission for UEs in Idle, Inactive, or RRC_Connected modes to maximize energy savings and deep-sleep opportunities for gNBs.</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afb"/>
              <w:numPr>
                <w:ilvl w:val="0"/>
                <w:numId w:val="134"/>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afb"/>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afb"/>
              <w:numPr>
                <w:ilvl w:val="1"/>
                <w:numId w:val="135"/>
              </w:numPr>
              <w:rPr>
                <w:szCs w:val="20"/>
                <w:lang w:val="en-US" w:eastAsia="ja-JP"/>
              </w:rPr>
            </w:pPr>
            <w:r>
              <w:rPr>
                <w:szCs w:val="20"/>
                <w:lang w:val="en-US" w:eastAsia="ja-JP"/>
              </w:rPr>
              <w:t>On-Demand Signals for initial access including OD-SSB &amp; OD-SIB1 a. Simplified SSB</w:t>
            </w:r>
          </w:p>
          <w:p w14:paraId="1D23CFA6" w14:textId="77777777" w:rsidR="00A66F83" w:rsidRDefault="00973417" w:rsidP="00973417">
            <w:pPr>
              <w:pStyle w:val="afb"/>
              <w:numPr>
                <w:ilvl w:val="1"/>
                <w:numId w:val="135"/>
              </w:numPr>
              <w:rPr>
                <w:szCs w:val="20"/>
                <w:lang w:val="en-US" w:eastAsia="ja-JP"/>
              </w:rPr>
            </w:pPr>
            <w:r>
              <w:rPr>
                <w:szCs w:val="20"/>
                <w:lang w:val="en-US" w:eastAsia="ja-JP"/>
              </w:rPr>
              <w:t>SSB periodicity extension beyond 20ms.</w:t>
            </w:r>
          </w:p>
        </w:tc>
      </w:tr>
    </w:tbl>
    <w:p w14:paraId="50F7D145" w14:textId="77777777" w:rsidR="00A66F83" w:rsidRDefault="00A66F83">
      <w:pPr>
        <w:rPr>
          <w:lang w:val="en-GB" w:eastAsia="ja-JP"/>
        </w:rPr>
      </w:pPr>
    </w:p>
    <w:p w14:paraId="4E2432E3" w14:textId="77777777" w:rsidR="00A66F83" w:rsidRDefault="00973417">
      <w:pPr>
        <w:pStyle w:val="3"/>
      </w:pPr>
      <w:r>
        <w:t>Summary</w:t>
      </w:r>
    </w:p>
    <w:p w14:paraId="5DC111BE" w14:textId="77777777" w:rsidR="00A66F83" w:rsidRDefault="00973417">
      <w:pPr>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3"/>
      </w:pPr>
      <w:r>
        <w:t>1</w:t>
      </w:r>
      <w:r>
        <w:rPr>
          <w:vertAlign w:val="superscript"/>
        </w:rPr>
        <w:t>st</w:t>
      </w:r>
      <w:r>
        <w:t xml:space="preserve"> round FL comments and proposal</w:t>
      </w:r>
    </w:p>
    <w:p w14:paraId="745FC656" w14:textId="77777777" w:rsidR="00A66F83" w:rsidRDefault="00973417">
      <w:r>
        <w:t xml:space="preserve">There is large support for cell DTX/DRX among companies although the understandings of what cell DTX/DRX implies and includes differ as well as what gains may result from it. It is also pointed out by </w:t>
      </w:r>
      <w:r>
        <w:lastRenderedPageBreak/>
        <w:t>companies that a joint framework for both UE and gNB DTX/DRX should be included in this study. For that reason, FL proposes to further study such a joint framework.</w:t>
      </w:r>
    </w:p>
    <w:p w14:paraId="1948CEAD"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16</w:t>
      </w:r>
      <w:r>
        <w:fldChar w:fldCharType="end"/>
      </w:r>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afb"/>
        <w:numPr>
          <w:ilvl w:val="0"/>
          <w:numId w:val="135"/>
        </w:numPr>
        <w:rPr>
          <w:b/>
          <w:bCs/>
          <w:lang w:val="en-US"/>
        </w:rPr>
      </w:pPr>
      <w:r>
        <w:rPr>
          <w:b/>
          <w:bCs/>
          <w:lang w:val="en-US"/>
        </w:rPr>
        <w:t>Common (idle mode) signal adaptation and clustering,</w:t>
      </w:r>
    </w:p>
    <w:p w14:paraId="13B59F1C" w14:textId="77777777" w:rsidR="00A66F83" w:rsidRDefault="00973417" w:rsidP="00973417">
      <w:pPr>
        <w:pStyle w:val="afb"/>
        <w:numPr>
          <w:ilvl w:val="0"/>
          <w:numId w:val="135"/>
        </w:numPr>
        <w:rPr>
          <w:b/>
          <w:bCs/>
          <w:lang w:val="en-US"/>
        </w:rPr>
      </w:pPr>
      <w:r>
        <w:rPr>
          <w:b/>
          <w:bCs/>
          <w:lang w:val="en-US"/>
        </w:rPr>
        <w:t>UE effects (latency and synchronization),</w:t>
      </w:r>
    </w:p>
    <w:p w14:paraId="39A5AA86" w14:textId="77777777" w:rsidR="00A66F83" w:rsidRDefault="00973417" w:rsidP="00973417">
      <w:pPr>
        <w:pStyle w:val="afb"/>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7"/>
        <w:gridCol w:w="7201"/>
      </w:tblGrid>
      <w:tr w:rsidR="00A66F83" w14:paraId="777AD296" w14:textId="77777777" w:rsidTr="00317722">
        <w:tc>
          <w:tcPr>
            <w:tcW w:w="2427" w:type="dxa"/>
            <w:shd w:val="clear" w:color="auto" w:fill="FFC000" w:themeFill="accent4"/>
          </w:tcPr>
          <w:p w14:paraId="1CAAFA11" w14:textId="77777777" w:rsidR="00A66F83" w:rsidRDefault="00973417">
            <w:pPr>
              <w:jc w:val="center"/>
              <w:rPr>
                <w:b/>
                <w:bCs/>
                <w:szCs w:val="20"/>
              </w:rPr>
            </w:pPr>
            <w:r>
              <w:rPr>
                <w:b/>
                <w:bCs/>
                <w:szCs w:val="20"/>
              </w:rPr>
              <w:t>Company</w:t>
            </w:r>
          </w:p>
        </w:tc>
        <w:tc>
          <w:tcPr>
            <w:tcW w:w="7201"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317722">
        <w:tc>
          <w:tcPr>
            <w:tcW w:w="2427" w:type="dxa"/>
          </w:tcPr>
          <w:p w14:paraId="3DEDAE24" w14:textId="77777777" w:rsidR="00A66F83" w:rsidRDefault="00973417">
            <w:pPr>
              <w:rPr>
                <w:szCs w:val="20"/>
              </w:rPr>
            </w:pPr>
            <w:r>
              <w:rPr>
                <w:szCs w:val="20"/>
              </w:rPr>
              <w:t>Google</w:t>
            </w:r>
          </w:p>
        </w:tc>
        <w:tc>
          <w:tcPr>
            <w:tcW w:w="7201"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317722">
        <w:tc>
          <w:tcPr>
            <w:tcW w:w="2427" w:type="dxa"/>
          </w:tcPr>
          <w:p w14:paraId="4005A9D3" w14:textId="77777777" w:rsidR="00A66F83" w:rsidRDefault="00973417">
            <w:pPr>
              <w:rPr>
                <w:szCs w:val="20"/>
              </w:rPr>
            </w:pPr>
            <w:r>
              <w:rPr>
                <w:szCs w:val="20"/>
              </w:rPr>
              <w:t>InterDigital</w:t>
            </w:r>
          </w:p>
        </w:tc>
        <w:tc>
          <w:tcPr>
            <w:tcW w:w="7201" w:type="dxa"/>
          </w:tcPr>
          <w:p w14:paraId="3450E85B" w14:textId="77777777" w:rsidR="00A66F83" w:rsidRDefault="00973417">
            <w:pPr>
              <w:rPr>
                <w:rFonts w:eastAsia="Malgun Gothic"/>
                <w:lang w:eastAsia="ko-KR"/>
              </w:rPr>
            </w:pPr>
            <w:r>
              <w:rPr>
                <w:rFonts w:eastAsia="Malgun Gothic"/>
                <w:lang w:eastAsia="ko-KR"/>
              </w:rPr>
              <w:t>Support</w:t>
            </w:r>
          </w:p>
          <w:p w14:paraId="1EEEC9B2" w14:textId="77777777" w:rsidR="00A66F83" w:rsidRDefault="00A66F83">
            <w:pPr>
              <w:rPr>
                <w:szCs w:val="20"/>
              </w:rPr>
            </w:pPr>
          </w:p>
        </w:tc>
      </w:tr>
      <w:tr w:rsidR="00A66F83" w14:paraId="3A717016" w14:textId="77777777" w:rsidTr="00317722">
        <w:tc>
          <w:tcPr>
            <w:tcW w:w="2427" w:type="dxa"/>
          </w:tcPr>
          <w:p w14:paraId="5DDF6C76" w14:textId="77777777" w:rsidR="00A66F83" w:rsidRDefault="00973417">
            <w:pPr>
              <w:rPr>
                <w:szCs w:val="20"/>
              </w:rPr>
            </w:pPr>
            <w:r>
              <w:rPr>
                <w:szCs w:val="20"/>
              </w:rPr>
              <w:t>TCL</w:t>
            </w:r>
          </w:p>
        </w:tc>
        <w:tc>
          <w:tcPr>
            <w:tcW w:w="7201" w:type="dxa"/>
          </w:tcPr>
          <w:p w14:paraId="5F50D111" w14:textId="77777777" w:rsidR="00A66F83" w:rsidRDefault="00973417">
            <w:pPr>
              <w:jc w:val="both"/>
              <w:rPr>
                <w:szCs w:val="20"/>
              </w:rPr>
            </w:pPr>
            <w:r>
              <w:t xml:space="preserve">We support a unified approach to idle-mode DTX/DRX that jointly optimizes base station and UE sleep cycles. </w:t>
            </w:r>
          </w:p>
        </w:tc>
      </w:tr>
      <w:tr w:rsidR="00A66F83" w14:paraId="120C2617" w14:textId="77777777" w:rsidTr="00317722">
        <w:tc>
          <w:tcPr>
            <w:tcW w:w="2427" w:type="dxa"/>
          </w:tcPr>
          <w:p w14:paraId="2CE5DFF3" w14:textId="77777777" w:rsidR="00A66F83" w:rsidRDefault="00973417">
            <w:pPr>
              <w:rPr>
                <w:rFonts w:eastAsia="等线"/>
                <w:szCs w:val="20"/>
                <w:lang w:eastAsia="zh-CN"/>
              </w:rPr>
            </w:pPr>
            <w:r>
              <w:rPr>
                <w:rFonts w:eastAsia="等线"/>
                <w:szCs w:val="20"/>
                <w:lang w:eastAsia="zh-CN"/>
              </w:rPr>
              <w:t>Spreadtrum</w:t>
            </w:r>
          </w:p>
        </w:tc>
        <w:tc>
          <w:tcPr>
            <w:tcW w:w="7201" w:type="dxa"/>
          </w:tcPr>
          <w:p w14:paraId="09CD2C98" w14:textId="77777777" w:rsidR="00A66F83" w:rsidRDefault="00973417">
            <w:pPr>
              <w:rPr>
                <w:rFonts w:eastAsia="等线"/>
                <w:szCs w:val="20"/>
                <w:lang w:eastAsia="zh-CN"/>
              </w:rPr>
            </w:pPr>
            <w:r>
              <w:rPr>
                <w:rFonts w:eastAsia="等线"/>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等线"/>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afb"/>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DE9F91" w14:textId="77777777" w:rsidR="00A66F83" w:rsidRDefault="00973417" w:rsidP="00973417">
            <w:pPr>
              <w:pStyle w:val="afb"/>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afb"/>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317722">
        <w:tc>
          <w:tcPr>
            <w:tcW w:w="2427" w:type="dxa"/>
          </w:tcPr>
          <w:p w14:paraId="771E09DB" w14:textId="77777777" w:rsidR="00A66F83" w:rsidRDefault="00973417">
            <w:pPr>
              <w:rPr>
                <w:rFonts w:eastAsia="等线"/>
                <w:szCs w:val="20"/>
                <w:lang w:eastAsia="zh-CN"/>
              </w:rPr>
            </w:pPr>
            <w:r>
              <w:rPr>
                <w:szCs w:val="20"/>
              </w:rPr>
              <w:t>Panasonic</w:t>
            </w:r>
          </w:p>
        </w:tc>
        <w:tc>
          <w:tcPr>
            <w:tcW w:w="7201"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等线"/>
                <w:szCs w:val="20"/>
                <w:lang w:eastAsia="zh-CN"/>
              </w:rPr>
            </w:pPr>
            <w:r>
              <w:rPr>
                <w:szCs w:val="20"/>
              </w:rPr>
              <w:t>In addition, we propose to strive for such joint Cell/UE DTX/DRX design framework applicable for both IDLE and CONNECTED mode.</w:t>
            </w:r>
          </w:p>
        </w:tc>
      </w:tr>
      <w:tr w:rsidR="00A66F83" w14:paraId="6099BA83" w14:textId="77777777" w:rsidTr="00317722">
        <w:tc>
          <w:tcPr>
            <w:tcW w:w="2427" w:type="dxa"/>
          </w:tcPr>
          <w:p w14:paraId="66BA6913" w14:textId="77777777" w:rsidR="00A66F83" w:rsidRDefault="00973417">
            <w:pPr>
              <w:rPr>
                <w:szCs w:val="20"/>
              </w:rPr>
            </w:pPr>
            <w:r>
              <w:rPr>
                <w:szCs w:val="20"/>
              </w:rPr>
              <w:t>Qualcomm</w:t>
            </w:r>
          </w:p>
        </w:tc>
        <w:tc>
          <w:tcPr>
            <w:tcW w:w="7201"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afb"/>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afb"/>
              <w:numPr>
                <w:ilvl w:val="0"/>
                <w:numId w:val="15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afb"/>
              <w:rPr>
                <w:szCs w:val="20"/>
                <w:lang w:val="en-US"/>
              </w:rPr>
            </w:pPr>
          </w:p>
          <w:p w14:paraId="15D8AF74" w14:textId="77777777" w:rsidR="00A66F83" w:rsidRDefault="00973417">
            <w:pPr>
              <w:pStyle w:val="Proposal"/>
              <w:numPr>
                <w:ilvl w:val="0"/>
                <w:numId w:val="0"/>
              </w:numPr>
            </w:pPr>
            <w:r>
              <w:lastRenderedPageBreak/>
              <w:t xml:space="preserve">FL Proposal 2.5-1 </w:t>
            </w:r>
            <w:r>
              <w:rPr>
                <w:color w:val="FF0000"/>
              </w:rPr>
              <w:t>(updated)</w:t>
            </w:r>
            <w:r>
              <w:t>:</w:t>
            </w:r>
          </w:p>
          <w:p w14:paraId="34CFB402" w14:textId="77777777" w:rsidR="00A66F83" w:rsidRDefault="00973417">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afb"/>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afb"/>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afb"/>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afb"/>
              <w:numPr>
                <w:ilvl w:val="0"/>
                <w:numId w:val="135"/>
              </w:numPr>
              <w:tabs>
                <w:tab w:val="left" w:pos="720"/>
              </w:tabs>
              <w:rPr>
                <w:b/>
                <w:bCs/>
                <w:color w:val="FF0000"/>
              </w:rPr>
            </w:pPr>
            <w:r>
              <w:rPr>
                <w:b/>
                <w:bCs/>
                <w:color w:val="FF0000"/>
              </w:rPr>
              <w:t>Applicable UE RRC states</w:t>
            </w:r>
          </w:p>
          <w:p w14:paraId="778AD121" w14:textId="77777777" w:rsidR="00A66F83" w:rsidRDefault="00973417" w:rsidP="00973417">
            <w:pPr>
              <w:pStyle w:val="afb"/>
              <w:numPr>
                <w:ilvl w:val="0"/>
                <w:numId w:val="135"/>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973417">
            <w:pPr>
              <w:rPr>
                <w:szCs w:val="20"/>
              </w:rPr>
            </w:pPr>
            <w:r>
              <w:rPr>
                <w:b/>
                <w:bCs/>
                <w:strike/>
                <w:color w:val="FF0000"/>
              </w:rPr>
              <w:t>Etc.</w:t>
            </w:r>
          </w:p>
        </w:tc>
      </w:tr>
      <w:tr w:rsidR="00A66F83" w14:paraId="4B7DB10D" w14:textId="77777777" w:rsidTr="00317722">
        <w:tc>
          <w:tcPr>
            <w:tcW w:w="2427" w:type="dxa"/>
          </w:tcPr>
          <w:p w14:paraId="04952B08" w14:textId="77777777" w:rsidR="00A66F83" w:rsidRDefault="00973417">
            <w:pPr>
              <w:rPr>
                <w:szCs w:val="20"/>
              </w:rPr>
            </w:pPr>
            <w:r>
              <w:rPr>
                <w:rFonts w:eastAsiaTheme="minorEastAsia"/>
                <w:szCs w:val="20"/>
                <w:lang w:eastAsia="ja-JP"/>
              </w:rPr>
              <w:lastRenderedPageBreak/>
              <w:t>Fujitsu</w:t>
            </w:r>
          </w:p>
        </w:tc>
        <w:tc>
          <w:tcPr>
            <w:tcW w:w="7201" w:type="dxa"/>
          </w:tcPr>
          <w:p w14:paraId="69A0738C" w14:textId="77777777" w:rsidR="00A66F83" w:rsidRDefault="00973417">
            <w:pPr>
              <w:rPr>
                <w:szCs w:val="20"/>
              </w:rPr>
            </w:pPr>
            <w:r>
              <w:rPr>
                <w:rFonts w:eastAsia="等线"/>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等线"/>
                <w:szCs w:val="20"/>
                <w:lang w:eastAsia="zh-CN"/>
              </w:rPr>
              <w:t xml:space="preserve"> this discussion sol</w:t>
            </w:r>
            <w:r>
              <w:rPr>
                <w:rFonts w:eastAsiaTheme="minorEastAsia"/>
                <w:szCs w:val="20"/>
                <w:lang w:eastAsia="ja-JP"/>
              </w:rPr>
              <w:t>el</w:t>
            </w:r>
            <w:r>
              <w:rPr>
                <w:rFonts w:eastAsia="等线"/>
                <w:szCs w:val="20"/>
                <w:lang w:eastAsia="zh-CN"/>
              </w:rPr>
              <w:t>y focus on idle mode</w:t>
            </w:r>
            <w:r>
              <w:rPr>
                <w:rFonts w:eastAsiaTheme="minorEastAsia"/>
                <w:szCs w:val="20"/>
                <w:lang w:eastAsia="ja-JP"/>
              </w:rPr>
              <w:t>?</w:t>
            </w:r>
            <w:r>
              <w:rPr>
                <w:rFonts w:eastAsia="等线"/>
                <w:szCs w:val="20"/>
                <w:lang w:eastAsia="zh-CN"/>
              </w:rPr>
              <w:t xml:space="preserve">  </w:t>
            </w:r>
          </w:p>
        </w:tc>
      </w:tr>
      <w:tr w:rsidR="00A66F83" w14:paraId="55C367E2" w14:textId="77777777" w:rsidTr="00317722">
        <w:tc>
          <w:tcPr>
            <w:tcW w:w="2427"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201"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317722">
        <w:tc>
          <w:tcPr>
            <w:tcW w:w="2427" w:type="dxa"/>
          </w:tcPr>
          <w:p w14:paraId="44753500" w14:textId="77777777" w:rsidR="00A66F83" w:rsidRDefault="00973417">
            <w:pPr>
              <w:rPr>
                <w:rFonts w:eastAsia="PMingLiU"/>
                <w:szCs w:val="20"/>
                <w:lang w:eastAsia="zh-TW"/>
              </w:rPr>
            </w:pPr>
            <w:r>
              <w:rPr>
                <w:szCs w:val="20"/>
              </w:rPr>
              <w:t>Ofinno</w:t>
            </w:r>
          </w:p>
        </w:tc>
        <w:tc>
          <w:tcPr>
            <w:tcW w:w="7201"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afb"/>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afb"/>
              <w:numPr>
                <w:ilvl w:val="0"/>
                <w:numId w:val="135"/>
              </w:numPr>
              <w:tabs>
                <w:tab w:val="left" w:pos="720"/>
              </w:tabs>
              <w:rPr>
                <w:b/>
                <w:bCs/>
                <w:lang w:val="en-US"/>
              </w:rPr>
            </w:pPr>
            <w:r w:rsidRPr="008505A9">
              <w:rPr>
                <w:b/>
                <w:bCs/>
                <w:lang w:val="en-US"/>
              </w:rPr>
              <w:t>Common (idle mode) signal adaptation and clustering,</w:t>
            </w:r>
          </w:p>
          <w:p w14:paraId="5C894692" w14:textId="77777777" w:rsidR="00A66F83" w:rsidRPr="008505A9" w:rsidRDefault="00973417" w:rsidP="00973417">
            <w:pPr>
              <w:pStyle w:val="afb"/>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afb"/>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317722">
        <w:tc>
          <w:tcPr>
            <w:tcW w:w="2427" w:type="dxa"/>
            <w:tcBorders>
              <w:top w:val="nil"/>
              <w:bottom w:val="single" w:sz="4" w:space="0" w:color="auto"/>
            </w:tcBorders>
          </w:tcPr>
          <w:p w14:paraId="0E482D2B" w14:textId="77777777" w:rsidR="00A66F83" w:rsidRDefault="00973417">
            <w:pPr>
              <w:rPr>
                <w:rFonts w:eastAsia="等线"/>
                <w:szCs w:val="20"/>
                <w:lang w:eastAsia="zh-CN"/>
              </w:rPr>
            </w:pPr>
            <w:r>
              <w:rPr>
                <w:rFonts w:eastAsia="等线"/>
                <w:szCs w:val="20"/>
                <w:lang w:eastAsia="zh-CN"/>
              </w:rPr>
              <w:t>CEWiT</w:t>
            </w:r>
          </w:p>
        </w:tc>
        <w:tc>
          <w:tcPr>
            <w:tcW w:w="7201"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317722">
        <w:tc>
          <w:tcPr>
            <w:tcW w:w="2427" w:type="dxa"/>
            <w:tcBorders>
              <w:top w:val="single" w:sz="4" w:space="0" w:color="auto"/>
              <w:bottom w:val="single" w:sz="4" w:space="0" w:color="auto"/>
            </w:tcBorders>
          </w:tcPr>
          <w:p w14:paraId="5471C77B" w14:textId="332D9889" w:rsidR="00851EB2" w:rsidRDefault="00851EB2" w:rsidP="00851EB2">
            <w:pPr>
              <w:rPr>
                <w:rFonts w:eastAsia="等线"/>
                <w:szCs w:val="20"/>
                <w:lang w:eastAsia="zh-CN"/>
              </w:rPr>
            </w:pPr>
            <w:r>
              <w:rPr>
                <w:szCs w:val="20"/>
              </w:rPr>
              <w:t>Nokia</w:t>
            </w:r>
          </w:p>
        </w:tc>
        <w:tc>
          <w:tcPr>
            <w:tcW w:w="7201"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317722">
        <w:tc>
          <w:tcPr>
            <w:tcW w:w="2427" w:type="dxa"/>
            <w:tcBorders>
              <w:top w:val="single" w:sz="4" w:space="0" w:color="auto"/>
              <w:bottom w:val="single" w:sz="4" w:space="0" w:color="auto"/>
            </w:tcBorders>
          </w:tcPr>
          <w:p w14:paraId="61C2C009" w14:textId="17BB4B67" w:rsidR="005E65E6" w:rsidRDefault="005E65E6" w:rsidP="005E65E6">
            <w:pPr>
              <w:rPr>
                <w:szCs w:val="20"/>
              </w:rPr>
            </w:pPr>
            <w:r>
              <w:rPr>
                <w:rFonts w:eastAsia="Malgun Gothic" w:hint="eastAsia"/>
                <w:sz w:val="20"/>
                <w:szCs w:val="20"/>
                <w:lang w:eastAsia="ko-KR"/>
              </w:rPr>
              <w:t>LG Electronics</w:t>
            </w:r>
          </w:p>
        </w:tc>
        <w:tc>
          <w:tcPr>
            <w:tcW w:w="7201" w:type="dxa"/>
            <w:tcBorders>
              <w:top w:val="single" w:sz="4" w:space="0" w:color="auto"/>
              <w:bottom w:val="single" w:sz="4" w:space="0" w:color="auto"/>
            </w:tcBorders>
          </w:tcPr>
          <w:p w14:paraId="07487288" w14:textId="77777777" w:rsidR="005E65E6" w:rsidRDefault="005E65E6" w:rsidP="005E65E6">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15E8328" w14:textId="77777777" w:rsidR="005E65E6" w:rsidRDefault="005E65E6" w:rsidP="005E65E6">
            <w:pPr>
              <w:rPr>
                <w:rFonts w:eastAsia="Malgun Gothic"/>
                <w:sz w:val="20"/>
                <w:szCs w:val="20"/>
                <w:lang w:eastAsia="ko-KR"/>
              </w:rPr>
            </w:pPr>
          </w:p>
          <w:p w14:paraId="21DA4E67" w14:textId="77777777" w:rsidR="005E65E6" w:rsidRPr="001E28E6" w:rsidRDefault="005E65E6" w:rsidP="005E65E6">
            <w:pPr>
              <w:rPr>
                <w:b/>
                <w:bCs/>
              </w:rPr>
            </w:pPr>
            <w:r w:rsidRPr="001E28E6">
              <w:rPr>
                <w:b/>
                <w:bCs/>
              </w:rPr>
              <w:t>Study joint Cell DTX/DRX and UE DTX/DRX regarding,</w:t>
            </w:r>
          </w:p>
          <w:p w14:paraId="4EFE9A16" w14:textId="77777777" w:rsidR="005E65E6" w:rsidRPr="005E65E6" w:rsidRDefault="005E65E6" w:rsidP="00973417">
            <w:pPr>
              <w:pStyle w:val="afb"/>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afb"/>
              <w:numPr>
                <w:ilvl w:val="0"/>
                <w:numId w:val="161"/>
              </w:numPr>
              <w:suppressAutoHyphens w:val="0"/>
              <w:rPr>
                <w:b/>
                <w:bCs/>
                <w:lang w:val="en-US"/>
              </w:rPr>
            </w:pPr>
            <w:r w:rsidRPr="005E65E6">
              <w:rPr>
                <w:b/>
                <w:bCs/>
                <w:lang w:val="en-US"/>
              </w:rPr>
              <w:lastRenderedPageBreak/>
              <w:t>UE effects (latency and synchronization),</w:t>
            </w:r>
          </w:p>
          <w:p w14:paraId="3C50036D" w14:textId="77777777" w:rsidR="005E65E6" w:rsidRPr="005E65E6" w:rsidRDefault="005E65E6" w:rsidP="00973417">
            <w:pPr>
              <w:pStyle w:val="afb"/>
              <w:numPr>
                <w:ilvl w:val="0"/>
                <w:numId w:val="161"/>
              </w:numPr>
              <w:suppressAutoHyphens w:val="0"/>
              <w:rPr>
                <w:b/>
                <w:bCs/>
                <w:color w:val="EE0000"/>
                <w:lang w:val="en-US"/>
              </w:rPr>
            </w:pPr>
            <w:r w:rsidRPr="005E65E6">
              <w:rPr>
                <w:rFonts w:eastAsia="Malgun Gothic" w:hint="eastAsia"/>
                <w:b/>
                <w:bCs/>
                <w:color w:val="EE0000"/>
                <w:lang w:val="en-US" w:eastAsia="ko-KR"/>
              </w:rPr>
              <w:t>Alignment between cell DTX/DRX active time and UE DTX/DRX active time</w:t>
            </w:r>
          </w:p>
          <w:p w14:paraId="64A0380C" w14:textId="77777777" w:rsidR="005E65E6" w:rsidRPr="001E28E6" w:rsidRDefault="005E65E6" w:rsidP="00973417">
            <w:pPr>
              <w:pStyle w:val="afb"/>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317722">
        <w:tc>
          <w:tcPr>
            <w:tcW w:w="2427" w:type="dxa"/>
            <w:tcBorders>
              <w:top w:val="single" w:sz="4" w:space="0" w:color="auto"/>
            </w:tcBorders>
          </w:tcPr>
          <w:p w14:paraId="417D0FE9" w14:textId="6420AA89" w:rsidR="00811691" w:rsidRDefault="00811691" w:rsidP="00811691">
            <w:pPr>
              <w:rPr>
                <w:rFonts w:eastAsia="Malgun Gothic"/>
                <w:szCs w:val="20"/>
                <w:lang w:eastAsia="ko-KR"/>
              </w:rPr>
            </w:pPr>
            <w:r>
              <w:rPr>
                <w:rFonts w:eastAsiaTheme="minorEastAsia" w:hint="eastAsia"/>
                <w:szCs w:val="20"/>
                <w:lang w:eastAsia="ja-JP"/>
              </w:rPr>
              <w:lastRenderedPageBreak/>
              <w:t>S</w:t>
            </w:r>
            <w:r>
              <w:rPr>
                <w:rFonts w:eastAsiaTheme="minorEastAsia"/>
                <w:szCs w:val="20"/>
                <w:lang w:eastAsia="ja-JP"/>
              </w:rPr>
              <w:t>harp</w:t>
            </w:r>
          </w:p>
        </w:tc>
        <w:tc>
          <w:tcPr>
            <w:tcW w:w="7201" w:type="dxa"/>
            <w:tcBorders>
              <w:top w:val="single" w:sz="4" w:space="0" w:color="auto"/>
            </w:tcBorders>
          </w:tcPr>
          <w:p w14:paraId="75D834EF" w14:textId="543B357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3749C0" w:rsidRPr="00CD6216" w14:paraId="558B41C5" w14:textId="77777777" w:rsidTr="00317722">
        <w:tc>
          <w:tcPr>
            <w:tcW w:w="2427" w:type="dxa"/>
          </w:tcPr>
          <w:p w14:paraId="0181DF34"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1" w:type="dxa"/>
          </w:tcPr>
          <w:p w14:paraId="6E5C8E7A" w14:textId="77777777" w:rsidR="003749C0" w:rsidRDefault="003749C0" w:rsidP="00481BB6">
            <w:pPr>
              <w:rPr>
                <w:rFonts w:eastAsia="等线"/>
                <w:sz w:val="20"/>
                <w:lang w:eastAsia="zh-CN"/>
              </w:rPr>
            </w:pPr>
            <w:r>
              <w:rPr>
                <w:rFonts w:eastAsia="等线"/>
                <w:sz w:val="20"/>
                <w:lang w:eastAsia="zh-CN"/>
              </w:rPr>
              <w:t>To be discussed later.</w:t>
            </w:r>
          </w:p>
          <w:p w14:paraId="6FD2CE30" w14:textId="77777777" w:rsidR="003749C0" w:rsidRDefault="003749C0" w:rsidP="00481BB6">
            <w:pPr>
              <w:rPr>
                <w:rFonts w:eastAsia="等线"/>
                <w:sz w:val="20"/>
                <w:lang w:eastAsia="zh-CN"/>
              </w:rPr>
            </w:pPr>
            <w:r>
              <w:rPr>
                <w:rFonts w:eastAsia="等线"/>
                <w:sz w:val="20"/>
                <w:lang w:eastAsia="zh-CN"/>
              </w:rPr>
              <w:t>Cell DTRX is just a container that include behavior of cell or UEs.</w:t>
            </w:r>
          </w:p>
          <w:p w14:paraId="053CF42A" w14:textId="77777777" w:rsidR="003749C0" w:rsidRDefault="003749C0" w:rsidP="00481BB6">
            <w:pPr>
              <w:rPr>
                <w:rFonts w:eastAsia="等线"/>
                <w:sz w:val="20"/>
                <w:lang w:eastAsia="zh-CN"/>
              </w:rPr>
            </w:pPr>
            <w:r>
              <w:rPr>
                <w:rFonts w:eastAsia="等线"/>
                <w:sz w:val="20"/>
                <w:lang w:eastAsia="zh-CN"/>
              </w:rPr>
              <w:t xml:space="preserve">Critical things at the moment is to identify what signal/channels and what functions/procedures are to be enhanced. </w:t>
            </w:r>
          </w:p>
          <w:p w14:paraId="0E6F91F4" w14:textId="77777777" w:rsidR="003749C0" w:rsidRDefault="003749C0" w:rsidP="00481BB6">
            <w:pPr>
              <w:rPr>
                <w:rFonts w:eastAsia="等线"/>
                <w:sz w:val="20"/>
                <w:lang w:eastAsia="zh-CN"/>
              </w:rPr>
            </w:pPr>
          </w:p>
          <w:p w14:paraId="693EF4EF" w14:textId="1A4F2B5D" w:rsidR="003749C0" w:rsidRDefault="003749C0" w:rsidP="00481BB6">
            <w:pPr>
              <w:rPr>
                <w:rFonts w:eastAsia="等线"/>
                <w:sz w:val="20"/>
                <w:lang w:eastAsia="zh-CN"/>
              </w:rPr>
            </w:pPr>
            <w:r>
              <w:rPr>
                <w:rFonts w:eastAsia="等线" w:hint="eastAsia"/>
                <w:sz w:val="20"/>
                <w:lang w:eastAsia="zh-CN"/>
              </w:rPr>
              <w:t>W</w:t>
            </w:r>
            <w:r>
              <w:rPr>
                <w:rFonts w:eastAsia="等线"/>
                <w:sz w:val="20"/>
                <w:lang w:eastAsia="zh-CN"/>
              </w:rPr>
              <w:t xml:space="preserve">ith the above, we see the need of another proposal: </w:t>
            </w:r>
          </w:p>
          <w:p w14:paraId="2F4776FA"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 Huawei update</w:t>
            </w:r>
            <w:r>
              <w:t>:</w:t>
            </w:r>
          </w:p>
          <w:p w14:paraId="63AC1BDA" w14:textId="77777777" w:rsidR="003749C0" w:rsidRPr="00B612E9" w:rsidRDefault="003749C0" w:rsidP="00481BB6">
            <w:pPr>
              <w:rPr>
                <w:b/>
                <w:bCs/>
                <w:color w:val="00B0F0"/>
              </w:rPr>
            </w:pPr>
            <w:r w:rsidRPr="00B612E9">
              <w:rPr>
                <w:b/>
                <w:bCs/>
                <w:color w:val="00B0F0"/>
              </w:rPr>
              <w:t>Study necessary enhancements to signals</w:t>
            </w:r>
            <w:r>
              <w:rPr>
                <w:b/>
                <w:bCs/>
                <w:color w:val="00B0F0"/>
              </w:rPr>
              <w:t xml:space="preserve"> for at least IDLE UEs </w:t>
            </w:r>
            <w:r w:rsidRPr="00B612E9">
              <w:rPr>
                <w:b/>
                <w:bCs/>
                <w:color w:val="00B0F0"/>
              </w:rPr>
              <w:t xml:space="preserve">in addition to SSB/SIBx, including </w:t>
            </w:r>
          </w:p>
          <w:p w14:paraId="5CB55B87" w14:textId="77777777" w:rsidR="003749C0" w:rsidRDefault="003749C0" w:rsidP="003749C0">
            <w:pPr>
              <w:pStyle w:val="afb"/>
              <w:numPr>
                <w:ilvl w:val="0"/>
                <w:numId w:val="161"/>
              </w:numPr>
              <w:suppressAutoHyphens w:val="0"/>
              <w:rPr>
                <w:b/>
                <w:bCs/>
                <w:color w:val="00B0F0"/>
              </w:rPr>
            </w:pPr>
            <w:r w:rsidRPr="00B612E9">
              <w:rPr>
                <w:b/>
                <w:bCs/>
                <w:color w:val="00B0F0"/>
              </w:rPr>
              <w:t>Preamble</w:t>
            </w:r>
          </w:p>
          <w:p w14:paraId="34852203" w14:textId="77777777" w:rsidR="003749C0" w:rsidRDefault="003749C0" w:rsidP="003749C0">
            <w:pPr>
              <w:pStyle w:val="afb"/>
              <w:numPr>
                <w:ilvl w:val="0"/>
                <w:numId w:val="161"/>
              </w:numPr>
              <w:suppressAutoHyphens w:val="0"/>
              <w:rPr>
                <w:b/>
                <w:bCs/>
                <w:color w:val="00B0F0"/>
              </w:rPr>
            </w:pPr>
            <w:r w:rsidRPr="00B612E9">
              <w:rPr>
                <w:b/>
                <w:bCs/>
                <w:color w:val="00B0F0"/>
              </w:rPr>
              <w:t>RAR</w:t>
            </w:r>
          </w:p>
          <w:p w14:paraId="72768A01" w14:textId="77777777" w:rsidR="003749C0" w:rsidRPr="00B612E9" w:rsidRDefault="003749C0" w:rsidP="003749C0">
            <w:pPr>
              <w:pStyle w:val="afb"/>
              <w:numPr>
                <w:ilvl w:val="0"/>
                <w:numId w:val="161"/>
              </w:numPr>
              <w:suppressAutoHyphens w:val="0"/>
              <w:rPr>
                <w:b/>
                <w:bCs/>
                <w:color w:val="00B0F0"/>
              </w:rPr>
            </w:pPr>
            <w:r>
              <w:rPr>
                <w:b/>
                <w:bCs/>
                <w:color w:val="00B0F0"/>
              </w:rPr>
              <w:t>PUSCH</w:t>
            </w:r>
          </w:p>
          <w:p w14:paraId="48993C0D" w14:textId="77777777" w:rsidR="003749C0" w:rsidRDefault="003749C0" w:rsidP="003749C0">
            <w:pPr>
              <w:pStyle w:val="afb"/>
              <w:numPr>
                <w:ilvl w:val="0"/>
                <w:numId w:val="161"/>
              </w:numPr>
              <w:suppressAutoHyphens w:val="0"/>
              <w:rPr>
                <w:b/>
                <w:bCs/>
                <w:color w:val="00B0F0"/>
              </w:rPr>
            </w:pPr>
            <w:r w:rsidRPr="00B612E9">
              <w:rPr>
                <w:rFonts w:hint="eastAsia"/>
                <w:b/>
                <w:bCs/>
                <w:color w:val="00B0F0"/>
              </w:rPr>
              <w:t>P</w:t>
            </w:r>
            <w:r w:rsidRPr="00B612E9">
              <w:rPr>
                <w:b/>
                <w:bCs/>
                <w:color w:val="00B0F0"/>
              </w:rPr>
              <w:t>aging</w:t>
            </w:r>
          </w:p>
          <w:p w14:paraId="39A1A9F2" w14:textId="77777777" w:rsidR="003749C0" w:rsidRPr="00B612E9" w:rsidRDefault="003749C0" w:rsidP="003749C0">
            <w:pPr>
              <w:pStyle w:val="afb"/>
              <w:numPr>
                <w:ilvl w:val="0"/>
                <w:numId w:val="161"/>
              </w:numPr>
              <w:suppressAutoHyphens w:val="0"/>
              <w:rPr>
                <w:b/>
                <w:bCs/>
                <w:color w:val="00B0F0"/>
              </w:rPr>
            </w:pPr>
            <w:r w:rsidRPr="00B612E9">
              <w:rPr>
                <w:rFonts w:hint="eastAsia"/>
                <w:b/>
                <w:bCs/>
                <w:color w:val="00B0F0"/>
              </w:rPr>
              <w:t>C</w:t>
            </w:r>
            <w:r w:rsidRPr="00B612E9">
              <w:rPr>
                <w:b/>
                <w:bCs/>
                <w:color w:val="00B0F0"/>
              </w:rPr>
              <w:t>ommon PDCCH</w:t>
            </w:r>
          </w:p>
          <w:p w14:paraId="0A017FFC"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New signal/channels, e.g. for LP WUS</w:t>
            </w:r>
          </w:p>
          <w:p w14:paraId="76979C91" w14:textId="77777777" w:rsidR="003749C0" w:rsidRPr="003749C0" w:rsidRDefault="003749C0" w:rsidP="003749C0">
            <w:pPr>
              <w:pStyle w:val="afb"/>
              <w:numPr>
                <w:ilvl w:val="0"/>
                <w:numId w:val="161"/>
              </w:numPr>
              <w:suppressAutoHyphens w:val="0"/>
              <w:rPr>
                <w:b/>
                <w:bCs/>
                <w:color w:val="00B0F0"/>
                <w:lang w:val="en-US"/>
              </w:rPr>
            </w:pPr>
            <w:r w:rsidRPr="003749C0">
              <w:rPr>
                <w:b/>
                <w:bCs/>
                <w:color w:val="00B0F0"/>
                <w:lang w:val="en-US"/>
              </w:rPr>
              <w:t>c</w:t>
            </w:r>
            <w:r w:rsidRPr="003749C0">
              <w:rPr>
                <w:rFonts w:hint="eastAsia"/>
                <w:b/>
                <w:bCs/>
                <w:color w:val="00B0F0"/>
                <w:lang w:val="en-US"/>
              </w:rPr>
              <w:t>onfiguration</w:t>
            </w:r>
            <w:r w:rsidRPr="003749C0">
              <w:rPr>
                <w:b/>
                <w:bCs/>
                <w:color w:val="00B0F0"/>
                <w:lang w:val="en-US"/>
              </w:rPr>
              <w:t xml:space="preserve"> provision methods (e.g. for UE identification), signaling (e.g. for adaptation) </w:t>
            </w:r>
          </w:p>
          <w:p w14:paraId="315E6575" w14:textId="77777777" w:rsidR="003749C0" w:rsidRPr="003749C0" w:rsidRDefault="003749C0" w:rsidP="003749C0">
            <w:pPr>
              <w:pStyle w:val="afb"/>
              <w:numPr>
                <w:ilvl w:val="0"/>
                <w:numId w:val="161"/>
              </w:numPr>
              <w:suppressAutoHyphens w:val="0"/>
              <w:rPr>
                <w:b/>
                <w:bCs/>
                <w:color w:val="00B0F0"/>
                <w:lang w:val="en-US"/>
              </w:rPr>
            </w:pPr>
            <w:r w:rsidRPr="003749C0">
              <w:rPr>
                <w:rFonts w:eastAsia="等线" w:hint="eastAsia"/>
                <w:b/>
                <w:bCs/>
                <w:color w:val="00B0F0"/>
                <w:lang w:val="en-US" w:eastAsia="zh-CN"/>
              </w:rPr>
              <w:t>U</w:t>
            </w:r>
            <w:r w:rsidRPr="003749C0">
              <w:rPr>
                <w:rFonts w:eastAsia="等线"/>
                <w:b/>
                <w:bCs/>
                <w:color w:val="00B0F0"/>
                <w:lang w:val="en-US" w:eastAsia="zh-CN"/>
              </w:rPr>
              <w:t xml:space="preserve">E impact on e.g. detection complexity, sync. accuracy </w:t>
            </w:r>
          </w:p>
          <w:p w14:paraId="0D66F9DF" w14:textId="77777777" w:rsidR="003749C0" w:rsidRPr="00B612E9" w:rsidRDefault="003749C0" w:rsidP="003749C0">
            <w:pPr>
              <w:pStyle w:val="afb"/>
              <w:numPr>
                <w:ilvl w:val="0"/>
                <w:numId w:val="161"/>
              </w:numPr>
              <w:suppressAutoHyphens w:val="0"/>
              <w:rPr>
                <w:b/>
                <w:bCs/>
                <w:color w:val="00B0F0"/>
              </w:rPr>
            </w:pPr>
            <w:r>
              <w:rPr>
                <w:rFonts w:eastAsia="等线"/>
                <w:b/>
                <w:bCs/>
                <w:color w:val="00B0F0"/>
                <w:lang w:eastAsia="zh-CN"/>
              </w:rPr>
              <w:t>etc.</w:t>
            </w:r>
          </w:p>
          <w:p w14:paraId="428C949D" w14:textId="77777777" w:rsidR="003749C0" w:rsidRDefault="003749C0" w:rsidP="00481BB6">
            <w:pPr>
              <w:rPr>
                <w:b/>
                <w:bCs/>
                <w:strike/>
                <w:color w:val="FF0000"/>
              </w:rPr>
            </w:pPr>
          </w:p>
          <w:p w14:paraId="262E1225" w14:textId="77777777" w:rsidR="003749C0" w:rsidRPr="00B612E9" w:rsidRDefault="003749C0" w:rsidP="00481BB6">
            <w:pPr>
              <w:rPr>
                <w:b/>
                <w:bCs/>
                <w:strike/>
                <w:color w:val="FF0000"/>
              </w:rPr>
            </w:pPr>
            <w:r w:rsidRPr="00B612E9">
              <w:rPr>
                <w:b/>
                <w:bCs/>
                <w:strike/>
                <w:color w:val="FF0000"/>
              </w:rPr>
              <w:t>joint Cell DTX/DRX and UE DTX/DRX regarding,</w:t>
            </w:r>
          </w:p>
          <w:p w14:paraId="507AD761"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Common (idle mode) signal adaptation and clustering,</w:t>
            </w:r>
          </w:p>
          <w:p w14:paraId="13A57816" w14:textId="77777777" w:rsidR="003749C0" w:rsidRPr="003749C0" w:rsidRDefault="003749C0" w:rsidP="003749C0">
            <w:pPr>
              <w:pStyle w:val="afb"/>
              <w:numPr>
                <w:ilvl w:val="0"/>
                <w:numId w:val="161"/>
              </w:numPr>
              <w:suppressAutoHyphens w:val="0"/>
              <w:rPr>
                <w:b/>
                <w:bCs/>
                <w:strike/>
                <w:color w:val="FF0000"/>
                <w:lang w:val="en-US"/>
              </w:rPr>
            </w:pPr>
            <w:r w:rsidRPr="003749C0">
              <w:rPr>
                <w:b/>
                <w:bCs/>
                <w:strike/>
                <w:color w:val="FF0000"/>
                <w:lang w:val="en-US"/>
              </w:rPr>
              <w:t>UE effects (latency and synchronization),</w:t>
            </w:r>
          </w:p>
          <w:p w14:paraId="4DFCA148" w14:textId="77777777" w:rsidR="003749C0" w:rsidRPr="00B612E9" w:rsidRDefault="003749C0" w:rsidP="003749C0">
            <w:pPr>
              <w:pStyle w:val="afb"/>
              <w:numPr>
                <w:ilvl w:val="0"/>
                <w:numId w:val="161"/>
              </w:numPr>
              <w:suppressAutoHyphens w:val="0"/>
              <w:rPr>
                <w:b/>
                <w:bCs/>
                <w:strike/>
                <w:color w:val="FF0000"/>
              </w:rPr>
            </w:pPr>
            <w:r w:rsidRPr="00B612E9">
              <w:rPr>
                <w:b/>
                <w:bCs/>
                <w:strike/>
                <w:color w:val="FF0000"/>
              </w:rPr>
              <w:t>Etc.</w:t>
            </w:r>
          </w:p>
          <w:p w14:paraId="6FC43752" w14:textId="77777777" w:rsidR="003749C0" w:rsidRPr="00CD6216" w:rsidRDefault="003749C0" w:rsidP="00481BB6">
            <w:pPr>
              <w:rPr>
                <w:rFonts w:eastAsia="等线"/>
                <w:sz w:val="20"/>
                <w:szCs w:val="20"/>
                <w:lang w:eastAsia="zh-CN"/>
              </w:rPr>
            </w:pPr>
          </w:p>
        </w:tc>
      </w:tr>
      <w:tr w:rsidR="008B0F14" w:rsidRPr="00CD6216" w14:paraId="3A9C147B" w14:textId="77777777" w:rsidTr="00317722">
        <w:tc>
          <w:tcPr>
            <w:tcW w:w="2427" w:type="dxa"/>
          </w:tcPr>
          <w:p w14:paraId="192C67F5" w14:textId="7462CB4E" w:rsidR="008B0F14" w:rsidRPr="00D10B13" w:rsidRDefault="008B0F14" w:rsidP="008B0F14">
            <w:r>
              <w:rPr>
                <w:rStyle w:val="normaltextrun"/>
                <w:rFonts w:eastAsia="Meiryo UI" w:cs="Arial"/>
              </w:rPr>
              <w:t>DCM</w:t>
            </w:r>
            <w:r>
              <w:rPr>
                <w:rStyle w:val="eop"/>
                <w:rFonts w:eastAsia="Meiryo UI" w:cs="Arial"/>
              </w:rPr>
              <w:t> </w:t>
            </w:r>
          </w:p>
        </w:tc>
        <w:tc>
          <w:tcPr>
            <w:tcW w:w="7201" w:type="dxa"/>
          </w:tcPr>
          <w:p w14:paraId="0D1E62A7" w14:textId="77777777" w:rsidR="008B0F14" w:rsidRDefault="008B0F14" w:rsidP="008B0F14">
            <w:pPr>
              <w:pStyle w:val="paragraph"/>
              <w:spacing w:before="0" w:beforeAutospacing="0" w:after="0" w:afterAutospacing="0"/>
              <w:textAlignment w:val="baseline"/>
              <w:divId w:val="2067485059"/>
              <w:rPr>
                <w:rFonts w:ascii="Meiryo UI" w:eastAsia="Meiryo UI" w:hAnsi="Meiryo UI"/>
                <w:sz w:val="18"/>
                <w:szCs w:val="18"/>
              </w:rPr>
            </w:pPr>
            <w:r>
              <w:rPr>
                <w:rStyle w:val="normaltextrun"/>
                <w:rFonts w:ascii="Arial" w:eastAsia="Meiryo UI" w:hAnsi="Arial" w:cs="Arial"/>
                <w:sz w:val="22"/>
                <w:szCs w:val="22"/>
              </w:rPr>
              <w:t>We think we should study first what kind of signals are targeted for Cell DTX/DRX and UE DTX/DRX. </w:t>
            </w:r>
            <w:r>
              <w:rPr>
                <w:rStyle w:val="eop"/>
                <w:rFonts w:ascii="Arial" w:eastAsia="Meiryo UI" w:hAnsi="Arial" w:cs="Arial"/>
                <w:sz w:val="22"/>
                <w:szCs w:val="22"/>
              </w:rPr>
              <w:t> </w:t>
            </w:r>
          </w:p>
          <w:p w14:paraId="579CEF7B" w14:textId="61BB691F" w:rsidR="008B0F14" w:rsidRDefault="008B0F14" w:rsidP="008B0F14">
            <w:pPr>
              <w:rPr>
                <w:rFonts w:eastAsia="等线"/>
                <w:lang w:eastAsia="zh-CN"/>
              </w:rPr>
            </w:pPr>
            <w:r>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rPr>
              <w:t> </w:t>
            </w:r>
          </w:p>
        </w:tc>
      </w:tr>
      <w:tr w:rsidR="00317722" w:rsidRPr="00CD6216" w14:paraId="5812756B" w14:textId="77777777" w:rsidTr="00317722">
        <w:tc>
          <w:tcPr>
            <w:tcW w:w="2427" w:type="dxa"/>
          </w:tcPr>
          <w:p w14:paraId="74EBA03C" w14:textId="25D3E8B0" w:rsidR="00317722" w:rsidRDefault="00317722" w:rsidP="00317722">
            <w:pPr>
              <w:rPr>
                <w:rStyle w:val="normaltextrun"/>
                <w:rFonts w:eastAsia="Meiryo UI" w:cs="Arial"/>
              </w:rPr>
            </w:pPr>
            <w:r>
              <w:rPr>
                <w:rFonts w:eastAsia="等线" w:hint="eastAsia"/>
                <w:sz w:val="20"/>
                <w:szCs w:val="20"/>
                <w:lang w:eastAsia="zh-CN"/>
              </w:rPr>
              <w:t>C</w:t>
            </w:r>
            <w:r>
              <w:rPr>
                <w:rFonts w:eastAsia="等线"/>
                <w:sz w:val="20"/>
                <w:szCs w:val="20"/>
                <w:lang w:eastAsia="zh-CN"/>
              </w:rPr>
              <w:t>MCC</w:t>
            </w:r>
          </w:p>
        </w:tc>
        <w:tc>
          <w:tcPr>
            <w:tcW w:w="7201" w:type="dxa"/>
          </w:tcPr>
          <w:p w14:paraId="0E6F1F5A" w14:textId="16593584" w:rsidR="00317722" w:rsidRDefault="00317722" w:rsidP="00317722">
            <w:pPr>
              <w:rPr>
                <w:rStyle w:val="normaltextrun"/>
                <w:rFonts w:eastAsia="Meiryo UI" w:cs="Arial"/>
              </w:rPr>
            </w:pPr>
            <w:r w:rsidRPr="00317722">
              <w:rPr>
                <w:rStyle w:val="normaltextrun"/>
                <w:rFonts w:eastAsia="Meiryo UI" w:cs="Arial"/>
              </w:rPr>
              <w:t>We generally fine with the bullets</w:t>
            </w:r>
            <w:r>
              <w:rPr>
                <w:rStyle w:val="normaltextrun"/>
                <w:rFonts w:eastAsia="Meiryo UI" w:cs="Arial"/>
              </w:rPr>
              <w:t xml:space="preserve"> </w:t>
            </w:r>
            <w:r w:rsidRPr="00317722">
              <w:rPr>
                <w:rStyle w:val="normaltextrun"/>
                <w:rFonts w:eastAsia="Meiryo UI" w:cs="Arial"/>
              </w:rPr>
              <w:t>listed below, but whether such effect should be bundled with joint Cell DTX/DRX and UE DTX/DRX may need further discuss. There can be multiple ways to achieve such dense pattern.</w:t>
            </w:r>
          </w:p>
        </w:tc>
      </w:tr>
    </w:tbl>
    <w:p w14:paraId="4BD213CA" w14:textId="77777777" w:rsidR="00A66F83" w:rsidRDefault="00A66F83">
      <w:pPr>
        <w:pStyle w:val="Proposal"/>
        <w:numPr>
          <w:ilvl w:val="0"/>
          <w:numId w:val="0"/>
        </w:numPr>
      </w:pPr>
    </w:p>
    <w:p w14:paraId="554DF7FC" w14:textId="77777777" w:rsidR="00A66F83" w:rsidRDefault="00973417">
      <w:pPr>
        <w:jc w:val="both"/>
      </w:pPr>
      <w:r>
        <w:lastRenderedPageBreak/>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18</w:t>
      </w:r>
      <w:r>
        <w:fldChar w:fldCharType="end"/>
      </w:r>
      <w:r>
        <w:t>:</w:t>
      </w:r>
    </w:p>
    <w:p w14:paraId="53F3ED67" w14:textId="77777777" w:rsidR="00A66F83" w:rsidRDefault="00973417">
      <w:pPr>
        <w:rPr>
          <w:b/>
          <w:bCs/>
        </w:rPr>
      </w:pPr>
      <w:r>
        <w:rPr>
          <w:b/>
          <w:bCs/>
        </w:rPr>
        <w:t>Study the spec impact, if any, of a gNB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751FEFB0" w14:textId="77777777" w:rsidTr="00B27EEE">
        <w:tc>
          <w:tcPr>
            <w:tcW w:w="2420" w:type="dxa"/>
            <w:shd w:val="clear" w:color="auto" w:fill="FFC000" w:themeFill="accent4"/>
          </w:tcPr>
          <w:p w14:paraId="1B01EB8E" w14:textId="77777777" w:rsidR="00A66F83" w:rsidRDefault="00973417">
            <w:pPr>
              <w:jc w:val="center"/>
              <w:rPr>
                <w:b/>
                <w:bCs/>
                <w:szCs w:val="20"/>
              </w:rPr>
            </w:pPr>
            <w:r>
              <w:rPr>
                <w:b/>
                <w:bCs/>
                <w:szCs w:val="20"/>
              </w:rPr>
              <w:t>Company</w:t>
            </w:r>
          </w:p>
        </w:tc>
        <w:tc>
          <w:tcPr>
            <w:tcW w:w="7208"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B27EEE">
        <w:tc>
          <w:tcPr>
            <w:tcW w:w="2420" w:type="dxa"/>
          </w:tcPr>
          <w:p w14:paraId="653B38AF" w14:textId="77777777" w:rsidR="00A66F83" w:rsidRDefault="00973417">
            <w:pPr>
              <w:rPr>
                <w:szCs w:val="20"/>
              </w:rPr>
            </w:pPr>
            <w:r>
              <w:rPr>
                <w:rFonts w:eastAsia="Malgun Gothic"/>
                <w:szCs w:val="20"/>
                <w:lang w:eastAsia="ko-KR"/>
              </w:rPr>
              <w:t>InterDigital</w:t>
            </w:r>
          </w:p>
        </w:tc>
        <w:tc>
          <w:tcPr>
            <w:tcW w:w="7208" w:type="dxa"/>
          </w:tcPr>
          <w:p w14:paraId="2BFA7442" w14:textId="77777777" w:rsidR="00A66F83" w:rsidRDefault="00973417">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Malgun Gothic"/>
                <w:szCs w:val="20"/>
                <w:lang w:eastAsia="ko-KR"/>
              </w:rPr>
              <w:t xml:space="preserve">Study utilization of low power transmitter/receiver at gNB in IDLE mode. </w:t>
            </w:r>
          </w:p>
        </w:tc>
      </w:tr>
      <w:tr w:rsidR="00A66F83" w14:paraId="46421519" w14:textId="77777777" w:rsidTr="00B27EEE">
        <w:tc>
          <w:tcPr>
            <w:tcW w:w="2420" w:type="dxa"/>
          </w:tcPr>
          <w:p w14:paraId="5B871C98"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6960EBC7" w14:textId="77777777" w:rsidR="00A66F83" w:rsidRDefault="00973417">
            <w:pPr>
              <w:rPr>
                <w:rFonts w:eastAsia="Malgun Gothic"/>
                <w:szCs w:val="20"/>
                <w:lang w:eastAsia="ko-KR"/>
              </w:rPr>
            </w:pPr>
            <w:r>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B27EEE">
        <w:tc>
          <w:tcPr>
            <w:tcW w:w="2420" w:type="dxa"/>
          </w:tcPr>
          <w:p w14:paraId="703037D2" w14:textId="77777777" w:rsidR="00A66F83" w:rsidRDefault="00973417">
            <w:pPr>
              <w:rPr>
                <w:rFonts w:eastAsia="Malgun Gothic"/>
                <w:szCs w:val="20"/>
                <w:lang w:eastAsia="ko-KR"/>
              </w:rPr>
            </w:pPr>
            <w:r>
              <w:rPr>
                <w:szCs w:val="20"/>
              </w:rPr>
              <w:t>Panasonic</w:t>
            </w:r>
          </w:p>
        </w:tc>
        <w:tc>
          <w:tcPr>
            <w:tcW w:w="7208" w:type="dxa"/>
          </w:tcPr>
          <w:p w14:paraId="04DA6808" w14:textId="77777777" w:rsidR="00A66F83" w:rsidRDefault="00973417">
            <w:pPr>
              <w:rPr>
                <w:szCs w:val="20"/>
              </w:rPr>
            </w:pPr>
            <w:r>
              <w:rPr>
                <w:szCs w:val="20"/>
              </w:rPr>
              <w:t>We are open to discuss.</w:t>
            </w:r>
          </w:p>
        </w:tc>
      </w:tr>
      <w:tr w:rsidR="00A66F83" w14:paraId="26A2200F" w14:textId="77777777" w:rsidTr="00B27EEE">
        <w:tc>
          <w:tcPr>
            <w:tcW w:w="2420" w:type="dxa"/>
          </w:tcPr>
          <w:p w14:paraId="258FB746" w14:textId="77777777" w:rsidR="00A66F83" w:rsidRDefault="00973417">
            <w:pPr>
              <w:rPr>
                <w:szCs w:val="20"/>
              </w:rPr>
            </w:pPr>
            <w:r>
              <w:rPr>
                <w:szCs w:val="20"/>
              </w:rPr>
              <w:t>Qualcomm</w:t>
            </w:r>
          </w:p>
        </w:tc>
        <w:tc>
          <w:tcPr>
            <w:tcW w:w="7208" w:type="dxa"/>
          </w:tcPr>
          <w:p w14:paraId="1576D1D2" w14:textId="77777777" w:rsidR="00A66F83" w:rsidRDefault="00973417">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973417">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B27EEE">
        <w:tc>
          <w:tcPr>
            <w:tcW w:w="2420" w:type="dxa"/>
          </w:tcPr>
          <w:p w14:paraId="34B4AA87" w14:textId="77777777" w:rsidR="00A66F83" w:rsidRDefault="00973417">
            <w:pPr>
              <w:rPr>
                <w:szCs w:val="20"/>
              </w:rPr>
            </w:pPr>
            <w:r>
              <w:rPr>
                <w:rFonts w:eastAsiaTheme="minorEastAsia"/>
                <w:szCs w:val="20"/>
                <w:lang w:eastAsia="ja-JP"/>
              </w:rPr>
              <w:t>Fujitsu</w:t>
            </w:r>
          </w:p>
        </w:tc>
        <w:tc>
          <w:tcPr>
            <w:tcW w:w="7208" w:type="dxa"/>
          </w:tcPr>
          <w:p w14:paraId="11FED709" w14:textId="77777777" w:rsidR="00A66F83" w:rsidRDefault="00973417">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B27EEE">
        <w:tc>
          <w:tcPr>
            <w:tcW w:w="2420" w:type="dxa"/>
          </w:tcPr>
          <w:p w14:paraId="34BAF21A" w14:textId="77777777" w:rsidR="00A66F83" w:rsidRDefault="00973417">
            <w:pPr>
              <w:rPr>
                <w:rFonts w:eastAsiaTheme="minorEastAsia"/>
                <w:szCs w:val="20"/>
                <w:lang w:eastAsia="ja-JP"/>
              </w:rPr>
            </w:pPr>
            <w:r>
              <w:rPr>
                <w:szCs w:val="20"/>
              </w:rPr>
              <w:t>Ofinno</w:t>
            </w:r>
          </w:p>
        </w:tc>
        <w:tc>
          <w:tcPr>
            <w:tcW w:w="7208" w:type="dxa"/>
          </w:tcPr>
          <w:p w14:paraId="02E69E80" w14:textId="77777777" w:rsidR="00A66F83" w:rsidRDefault="00973417">
            <w:pPr>
              <w:rPr>
                <w:rFonts w:eastAsia="Malgun Gothic"/>
                <w:szCs w:val="20"/>
                <w:lang w:eastAsia="ko-KR"/>
              </w:rPr>
            </w:pPr>
            <w:r>
              <w:rPr>
                <w:szCs w:val="20"/>
              </w:rPr>
              <w:t>Okay to study.</w:t>
            </w:r>
          </w:p>
        </w:tc>
      </w:tr>
      <w:tr w:rsidR="00A66F83" w14:paraId="3B5A3575" w14:textId="77777777" w:rsidTr="00B27EEE">
        <w:tc>
          <w:tcPr>
            <w:tcW w:w="2420" w:type="dxa"/>
            <w:tcBorders>
              <w:top w:val="nil"/>
              <w:bottom w:val="single" w:sz="4" w:space="0" w:color="auto"/>
            </w:tcBorders>
          </w:tcPr>
          <w:p w14:paraId="1AC5CBF1"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312D8BD5" w14:textId="77777777" w:rsidR="00A66F83" w:rsidRDefault="00973417">
            <w:pPr>
              <w:rPr>
                <w:szCs w:val="20"/>
              </w:rPr>
            </w:pPr>
            <w:r>
              <w:rPr>
                <w:szCs w:val="20"/>
              </w:rPr>
              <w:t>We are open to discuss.</w:t>
            </w:r>
          </w:p>
        </w:tc>
      </w:tr>
      <w:tr w:rsidR="00B27EEE" w14:paraId="3E973AAB" w14:textId="77777777" w:rsidTr="00F74CD4">
        <w:tc>
          <w:tcPr>
            <w:tcW w:w="2420" w:type="dxa"/>
            <w:tcBorders>
              <w:top w:val="single" w:sz="4" w:space="0" w:color="auto"/>
              <w:bottom w:val="single" w:sz="4" w:space="0" w:color="auto"/>
            </w:tcBorders>
          </w:tcPr>
          <w:p w14:paraId="1D1137AC" w14:textId="009856F5" w:rsidR="00B27EEE" w:rsidRDefault="00B27EEE" w:rsidP="00B27EEE">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r w:rsidR="00F74CD4" w14:paraId="44341C1E" w14:textId="77777777" w:rsidTr="00B27EEE">
        <w:tc>
          <w:tcPr>
            <w:tcW w:w="2420" w:type="dxa"/>
            <w:tcBorders>
              <w:top w:val="single" w:sz="4" w:space="0" w:color="auto"/>
            </w:tcBorders>
          </w:tcPr>
          <w:p w14:paraId="594A0E8E" w14:textId="60A23EE4" w:rsidR="00F74CD4" w:rsidRDefault="00F74CD4" w:rsidP="00F74CD4">
            <w:pPr>
              <w:rPr>
                <w:szCs w:val="20"/>
              </w:rPr>
            </w:pPr>
            <w:r>
              <w:rPr>
                <w:rFonts w:eastAsia="等线" w:hint="eastAsia"/>
                <w:sz w:val="20"/>
                <w:szCs w:val="20"/>
                <w:lang w:eastAsia="zh-CN"/>
              </w:rPr>
              <w:lastRenderedPageBreak/>
              <w:t>C</w:t>
            </w:r>
            <w:r>
              <w:rPr>
                <w:rFonts w:eastAsia="等线"/>
                <w:sz w:val="20"/>
                <w:szCs w:val="20"/>
                <w:lang w:eastAsia="zh-CN"/>
              </w:rPr>
              <w:t>MCC</w:t>
            </w:r>
          </w:p>
        </w:tc>
        <w:tc>
          <w:tcPr>
            <w:tcW w:w="7208" w:type="dxa"/>
            <w:tcBorders>
              <w:top w:val="single" w:sz="4" w:space="0" w:color="auto"/>
            </w:tcBorders>
          </w:tcPr>
          <w:p w14:paraId="091D4D88" w14:textId="4B538BDE" w:rsidR="00F74CD4" w:rsidRDefault="00F74CD4" w:rsidP="00F74CD4">
            <w:pPr>
              <w:rPr>
                <w:szCs w:val="20"/>
              </w:rPr>
            </w:pPr>
            <w:r>
              <w:rPr>
                <w:rFonts w:eastAsia="等线" w:hint="eastAsia"/>
                <w:sz w:val="20"/>
                <w:szCs w:val="20"/>
                <w:lang w:eastAsia="zh-CN"/>
              </w:rPr>
              <w:t>C</w:t>
            </w:r>
            <w:r>
              <w:rPr>
                <w:rFonts w:eastAsia="等线"/>
                <w:sz w:val="20"/>
                <w:szCs w:val="20"/>
                <w:lang w:eastAsia="zh-CN"/>
              </w:rPr>
              <w:t>an be further discussed.</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20</w:t>
      </w:r>
      <w:r>
        <w:fldChar w:fldCharType="end"/>
      </w:r>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2B5A1579" w14:textId="77777777" w:rsidTr="008B2B9C">
        <w:tc>
          <w:tcPr>
            <w:tcW w:w="2420" w:type="dxa"/>
            <w:shd w:val="clear" w:color="auto" w:fill="FFC000" w:themeFill="accent4"/>
          </w:tcPr>
          <w:p w14:paraId="2931534A" w14:textId="77777777" w:rsidR="00A66F83" w:rsidRDefault="00973417">
            <w:pPr>
              <w:jc w:val="center"/>
              <w:rPr>
                <w:b/>
                <w:bCs/>
                <w:szCs w:val="20"/>
              </w:rPr>
            </w:pPr>
            <w:r>
              <w:rPr>
                <w:b/>
                <w:bCs/>
                <w:szCs w:val="20"/>
              </w:rPr>
              <w:t>Company</w:t>
            </w:r>
          </w:p>
        </w:tc>
        <w:tc>
          <w:tcPr>
            <w:tcW w:w="7208"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8B2B9C">
        <w:tc>
          <w:tcPr>
            <w:tcW w:w="2420" w:type="dxa"/>
          </w:tcPr>
          <w:p w14:paraId="39F68A5D" w14:textId="77777777" w:rsidR="00A66F83" w:rsidRDefault="00973417">
            <w:pPr>
              <w:rPr>
                <w:szCs w:val="20"/>
              </w:rPr>
            </w:pPr>
            <w:r>
              <w:rPr>
                <w:szCs w:val="20"/>
              </w:rPr>
              <w:t>Google</w:t>
            </w:r>
          </w:p>
        </w:tc>
        <w:tc>
          <w:tcPr>
            <w:tcW w:w="7208" w:type="dxa"/>
          </w:tcPr>
          <w:p w14:paraId="4226EF98" w14:textId="77777777" w:rsidR="00A66F83" w:rsidRDefault="00973417">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8B2B9C">
        <w:tc>
          <w:tcPr>
            <w:tcW w:w="2420" w:type="dxa"/>
          </w:tcPr>
          <w:p w14:paraId="434C99B4" w14:textId="77777777" w:rsidR="00A66F83" w:rsidRDefault="00973417">
            <w:pPr>
              <w:rPr>
                <w:szCs w:val="20"/>
              </w:rPr>
            </w:pPr>
            <w:r>
              <w:rPr>
                <w:rFonts w:eastAsia="Malgun Gothic"/>
                <w:szCs w:val="20"/>
                <w:lang w:eastAsia="ko-KR"/>
              </w:rPr>
              <w:t>InterDigital</w:t>
            </w:r>
          </w:p>
        </w:tc>
        <w:tc>
          <w:tcPr>
            <w:tcW w:w="7208" w:type="dxa"/>
          </w:tcPr>
          <w:p w14:paraId="6CB17078" w14:textId="77777777" w:rsidR="00A66F83" w:rsidRDefault="00973417">
            <w:pPr>
              <w:rPr>
                <w:szCs w:val="20"/>
              </w:rPr>
            </w:pPr>
            <w:r>
              <w:rPr>
                <w:rFonts w:eastAsia="Malgun Gothic"/>
                <w:szCs w:val="20"/>
                <w:lang w:eastAsia="ko-KR"/>
              </w:rPr>
              <w:t>Fine</w:t>
            </w:r>
          </w:p>
        </w:tc>
      </w:tr>
      <w:tr w:rsidR="00A66F83" w14:paraId="44198E67" w14:textId="77777777" w:rsidTr="008B2B9C">
        <w:tc>
          <w:tcPr>
            <w:tcW w:w="2420" w:type="dxa"/>
          </w:tcPr>
          <w:p w14:paraId="7459722B"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267DD322" w14:textId="77777777" w:rsidR="00A66F83" w:rsidRDefault="00973417">
            <w:pPr>
              <w:jc w:val="both"/>
              <w:rPr>
                <w:rFonts w:eastAsia="Malgun Gothic"/>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8B2B9C">
        <w:tc>
          <w:tcPr>
            <w:tcW w:w="2420" w:type="dxa"/>
          </w:tcPr>
          <w:p w14:paraId="2378D119" w14:textId="77777777" w:rsidR="00A66F83" w:rsidRDefault="00973417">
            <w:pPr>
              <w:rPr>
                <w:rFonts w:eastAsia="Malgun Gothic"/>
                <w:szCs w:val="20"/>
                <w:lang w:eastAsia="ko-KR"/>
              </w:rPr>
            </w:pPr>
            <w:r>
              <w:rPr>
                <w:szCs w:val="20"/>
              </w:rPr>
              <w:t>Panasonic</w:t>
            </w:r>
          </w:p>
        </w:tc>
        <w:tc>
          <w:tcPr>
            <w:tcW w:w="7208" w:type="dxa"/>
          </w:tcPr>
          <w:p w14:paraId="6CFA7117" w14:textId="77777777" w:rsidR="00A66F83" w:rsidRDefault="00973417">
            <w:pPr>
              <w:jc w:val="both"/>
              <w:rPr>
                <w:szCs w:val="20"/>
              </w:rPr>
            </w:pPr>
            <w:r>
              <w:rPr>
                <w:szCs w:val="20"/>
              </w:rPr>
              <w:t>Okay.</w:t>
            </w:r>
          </w:p>
        </w:tc>
      </w:tr>
      <w:tr w:rsidR="00A66F83" w14:paraId="0593B7CB" w14:textId="77777777" w:rsidTr="008B2B9C">
        <w:tc>
          <w:tcPr>
            <w:tcW w:w="2420" w:type="dxa"/>
          </w:tcPr>
          <w:p w14:paraId="2203F192" w14:textId="77777777" w:rsidR="00A66F83" w:rsidRDefault="00973417">
            <w:pPr>
              <w:rPr>
                <w:szCs w:val="20"/>
              </w:rPr>
            </w:pPr>
            <w:r>
              <w:rPr>
                <w:szCs w:val="20"/>
              </w:rPr>
              <w:t>Qualcomm</w:t>
            </w:r>
          </w:p>
        </w:tc>
        <w:tc>
          <w:tcPr>
            <w:tcW w:w="7208" w:type="dxa"/>
          </w:tcPr>
          <w:p w14:paraId="0C5720D8" w14:textId="77777777" w:rsidR="00A66F83" w:rsidRDefault="00973417">
            <w:pPr>
              <w:jc w:val="both"/>
              <w:rPr>
                <w:szCs w:val="20"/>
              </w:rPr>
            </w:pPr>
            <w:r>
              <w:rPr>
                <w:szCs w:val="20"/>
              </w:rPr>
              <w:t xml:space="preserve">We believe this proposal is already included in </w:t>
            </w:r>
            <w:r>
              <w:t>Proposal 2.3-1</w:t>
            </w:r>
          </w:p>
        </w:tc>
      </w:tr>
      <w:tr w:rsidR="00A66F83" w14:paraId="58CB3524" w14:textId="77777777" w:rsidTr="008B2B9C">
        <w:tc>
          <w:tcPr>
            <w:tcW w:w="2420" w:type="dxa"/>
          </w:tcPr>
          <w:p w14:paraId="0EFE9880" w14:textId="77777777" w:rsidR="00A66F83" w:rsidRDefault="00973417">
            <w:pPr>
              <w:rPr>
                <w:szCs w:val="20"/>
              </w:rPr>
            </w:pPr>
            <w:r>
              <w:rPr>
                <w:rFonts w:eastAsiaTheme="minorEastAsia"/>
                <w:szCs w:val="20"/>
                <w:lang w:eastAsia="ja-JP"/>
              </w:rPr>
              <w:t>Fujitsu</w:t>
            </w:r>
          </w:p>
        </w:tc>
        <w:tc>
          <w:tcPr>
            <w:tcW w:w="7208"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8B2B9C">
        <w:tc>
          <w:tcPr>
            <w:tcW w:w="2420" w:type="dxa"/>
          </w:tcPr>
          <w:p w14:paraId="06C2920E" w14:textId="77777777" w:rsidR="00A66F83" w:rsidRDefault="00973417">
            <w:pPr>
              <w:rPr>
                <w:rFonts w:eastAsiaTheme="minorEastAsia"/>
                <w:szCs w:val="20"/>
                <w:lang w:eastAsia="ja-JP"/>
              </w:rPr>
            </w:pPr>
            <w:r>
              <w:rPr>
                <w:szCs w:val="20"/>
              </w:rPr>
              <w:t>Ofinno</w:t>
            </w:r>
          </w:p>
        </w:tc>
        <w:tc>
          <w:tcPr>
            <w:tcW w:w="7208"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8B2B9C">
        <w:tc>
          <w:tcPr>
            <w:tcW w:w="2420" w:type="dxa"/>
            <w:tcBorders>
              <w:top w:val="nil"/>
              <w:bottom w:val="single" w:sz="4" w:space="0" w:color="auto"/>
            </w:tcBorders>
          </w:tcPr>
          <w:p w14:paraId="7CBE2455"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811691">
        <w:tc>
          <w:tcPr>
            <w:tcW w:w="2420" w:type="dxa"/>
            <w:tcBorders>
              <w:top w:val="single" w:sz="4" w:space="0" w:color="auto"/>
              <w:bottom w:val="single" w:sz="4" w:space="0" w:color="auto"/>
            </w:tcBorders>
          </w:tcPr>
          <w:p w14:paraId="3F71F758" w14:textId="6D33E61D" w:rsidR="008B2B9C" w:rsidRDefault="008B2B9C" w:rsidP="008B2B9C">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911B64">
        <w:tc>
          <w:tcPr>
            <w:tcW w:w="2420" w:type="dxa"/>
            <w:tcBorders>
              <w:top w:val="single" w:sz="4" w:space="0" w:color="auto"/>
              <w:bottom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bottom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r w:rsidR="00911B64" w14:paraId="6477DCA7" w14:textId="77777777" w:rsidTr="008B2B9C">
        <w:tc>
          <w:tcPr>
            <w:tcW w:w="2420" w:type="dxa"/>
            <w:tcBorders>
              <w:top w:val="single" w:sz="4" w:space="0" w:color="auto"/>
            </w:tcBorders>
          </w:tcPr>
          <w:p w14:paraId="658D6E7E" w14:textId="025B38C0" w:rsidR="00911B64" w:rsidRDefault="00911B64" w:rsidP="00911B64">
            <w:pPr>
              <w:rPr>
                <w:rFonts w:eastAsiaTheme="minorEastAsia" w:hint="eastAsia"/>
                <w:szCs w:val="20"/>
                <w:lang w:eastAsia="ja-JP"/>
              </w:rPr>
            </w:pPr>
            <w:r>
              <w:rPr>
                <w:rFonts w:eastAsia="等线" w:hint="eastAsia"/>
                <w:sz w:val="20"/>
                <w:szCs w:val="20"/>
                <w:lang w:eastAsia="zh-CN"/>
              </w:rPr>
              <w:t>C</w:t>
            </w:r>
            <w:r>
              <w:rPr>
                <w:rFonts w:eastAsia="等线"/>
                <w:sz w:val="20"/>
                <w:szCs w:val="20"/>
                <w:lang w:eastAsia="zh-CN"/>
              </w:rPr>
              <w:t>MCC</w:t>
            </w:r>
          </w:p>
        </w:tc>
        <w:tc>
          <w:tcPr>
            <w:tcW w:w="7208" w:type="dxa"/>
            <w:tcBorders>
              <w:top w:val="single" w:sz="4" w:space="0" w:color="auto"/>
            </w:tcBorders>
          </w:tcPr>
          <w:p w14:paraId="009CD833" w14:textId="28D1F75E" w:rsidR="00911B64" w:rsidRDefault="00E11EED" w:rsidP="00911B64">
            <w:pPr>
              <w:rPr>
                <w:rFonts w:eastAsia="等线"/>
                <w:sz w:val="20"/>
                <w:szCs w:val="20"/>
                <w:lang w:eastAsia="zh-CN"/>
              </w:rPr>
            </w:pPr>
            <w:r>
              <w:rPr>
                <w:rFonts w:eastAsia="等线"/>
                <w:sz w:val="20"/>
                <w:szCs w:val="20"/>
                <w:lang w:eastAsia="zh-CN"/>
              </w:rPr>
              <w:t>Generally s</w:t>
            </w:r>
            <w:r w:rsidR="00911B64">
              <w:rPr>
                <w:rFonts w:eastAsia="等线"/>
                <w:sz w:val="20"/>
                <w:szCs w:val="20"/>
                <w:lang w:eastAsia="zh-CN"/>
              </w:rPr>
              <w:t>upport, and</w:t>
            </w:r>
            <w:r>
              <w:rPr>
                <w:rFonts w:eastAsia="等线"/>
                <w:sz w:val="20"/>
                <w:szCs w:val="20"/>
                <w:lang w:eastAsia="zh-CN"/>
              </w:rPr>
              <w:t xml:space="preserve"> from our understanding</w:t>
            </w:r>
            <w:r w:rsidR="00911B64">
              <w:rPr>
                <w:rFonts w:eastAsia="等线"/>
                <w:sz w:val="20"/>
                <w:szCs w:val="20"/>
                <w:lang w:eastAsia="zh-CN"/>
              </w:rPr>
              <w:t xml:space="preserve"> such mechanism may but only restrict to the concept of cell, but also can be further studied from carrier/TRP-level aspect. Therefore, we suggest the following revisions:</w:t>
            </w:r>
          </w:p>
          <w:p w14:paraId="1C1EC3B8" w14:textId="6BFAAC30" w:rsidR="00911B64" w:rsidRPr="00361D86" w:rsidRDefault="00911B64" w:rsidP="00911B64">
            <w:pPr>
              <w:pStyle w:val="Proposal"/>
              <w:numPr>
                <w:ilvl w:val="0"/>
                <w:numId w:val="0"/>
              </w:numPr>
            </w:pPr>
            <w:r w:rsidRPr="006B14DE">
              <w:rPr>
                <w:highlight w:val="yellow"/>
              </w:rPr>
              <w:t xml:space="preserve">FL Proposal </w:t>
            </w:r>
            <w:r w:rsidRPr="006B14DE">
              <w:rPr>
                <w:highlight w:val="yellow"/>
              </w:rPr>
              <w:fldChar w:fldCharType="begin"/>
            </w:r>
            <w:r w:rsidRPr="006B14DE">
              <w:rPr>
                <w:highlight w:val="yellow"/>
              </w:rPr>
              <w:instrText xml:space="preserve"> STYLEREF 2 \s </w:instrText>
            </w:r>
            <w:r w:rsidRPr="006B14DE">
              <w:rPr>
                <w:highlight w:val="yellow"/>
              </w:rPr>
              <w:fldChar w:fldCharType="separate"/>
            </w:r>
            <w:r w:rsidRPr="006B14DE">
              <w:rPr>
                <w:noProof/>
                <w:highlight w:val="yellow"/>
              </w:rPr>
              <w:t>2.5</w:t>
            </w:r>
            <w:r w:rsidRPr="006B14DE">
              <w:rPr>
                <w:highlight w:val="yellow"/>
              </w:rPr>
              <w:fldChar w:fldCharType="end"/>
            </w:r>
            <w:r w:rsidRPr="006B14DE">
              <w:rPr>
                <w:highlight w:val="yellow"/>
              </w:rPr>
              <w:noBreakHyphen/>
            </w:r>
            <w:r w:rsidRPr="006B14DE">
              <w:rPr>
                <w:highlight w:val="yellow"/>
              </w:rPr>
              <w:fldChar w:fldCharType="begin"/>
            </w:r>
            <w:r w:rsidRPr="006B14DE">
              <w:rPr>
                <w:highlight w:val="yellow"/>
              </w:rPr>
              <w:instrText xml:space="preserve"> SEQ FL_Proposal \* ARABIC \s 2 </w:instrText>
            </w:r>
            <w:r w:rsidRPr="006B14DE">
              <w:rPr>
                <w:highlight w:val="yellow"/>
              </w:rPr>
              <w:fldChar w:fldCharType="separate"/>
            </w:r>
            <w:r w:rsidRPr="006B14DE">
              <w:rPr>
                <w:noProof/>
                <w:highlight w:val="yellow"/>
              </w:rPr>
              <w:t>3</w:t>
            </w:r>
            <w:r w:rsidRPr="006B14DE">
              <w:rPr>
                <w:highlight w:val="yellow"/>
              </w:rPr>
              <w:fldChar w:fldCharType="end"/>
            </w:r>
            <w:r w:rsidRPr="006B14DE">
              <w:rPr>
                <w:highlight w:val="yellow"/>
              </w:rPr>
              <w:t>-</w:t>
            </w:r>
            <w:r w:rsidR="00DD4EAF">
              <w:rPr>
                <w:highlight w:val="yellow"/>
              </w:rPr>
              <w:t xml:space="preserve">CMCC </w:t>
            </w:r>
            <w:bookmarkStart w:id="5" w:name="_GoBack"/>
            <w:bookmarkEnd w:id="5"/>
            <w:r w:rsidRPr="006B14DE">
              <w:rPr>
                <w:highlight w:val="yellow"/>
              </w:rPr>
              <w:t>rev1:</w:t>
            </w:r>
          </w:p>
          <w:p w14:paraId="7DD4B6DB" w14:textId="6347343D" w:rsidR="00911B64" w:rsidRDefault="00911B64" w:rsidP="00911B64">
            <w:pPr>
              <w:rPr>
                <w:rFonts w:eastAsiaTheme="minorEastAsia" w:hint="eastAsia"/>
                <w:szCs w:val="20"/>
                <w:lang w:eastAsia="ja-JP"/>
              </w:rPr>
            </w:pPr>
            <w:r w:rsidRPr="000A242E">
              <w:rPr>
                <w:b/>
                <w:bCs/>
              </w:rPr>
              <w:t>Study and evaluate anchor cell</w:t>
            </w:r>
            <w:r w:rsidRPr="006B14DE">
              <w:rPr>
                <w:b/>
                <w:bCs/>
                <w:color w:val="FF0000"/>
              </w:rPr>
              <w:t xml:space="preserve">/carrier/TRP </w:t>
            </w:r>
            <w:r w:rsidRPr="000A242E">
              <w:rPr>
                <w:b/>
                <w:bCs/>
              </w:rPr>
              <w:t>SI signaling for capacity cells</w:t>
            </w:r>
            <w:r w:rsidRPr="006B14DE">
              <w:rPr>
                <w:b/>
                <w:bCs/>
                <w:color w:val="FF0000"/>
              </w:rPr>
              <w:t>/carriers/TRPs</w:t>
            </w:r>
            <w:r w:rsidRPr="000A242E">
              <w:rPr>
                <w:b/>
                <w:bCs/>
              </w:rPr>
              <w:t>.</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2"/>
      </w:pPr>
      <w:r>
        <w:t>Models, metrics and baseline scheme(s)</w:t>
      </w:r>
    </w:p>
    <w:p w14:paraId="00067BBB" w14:textId="77777777" w:rsidR="00A66F83" w:rsidRDefault="00973417">
      <w:pPr>
        <w:pStyle w:val="3"/>
        <w:rPr>
          <w:lang w:val="en-US" w:eastAsia="en-US"/>
        </w:rPr>
      </w:pPr>
      <w:r>
        <w:t>Companies’ views</w:t>
      </w:r>
    </w:p>
    <w:tbl>
      <w:tblPr>
        <w:tblStyle w:val="aff7"/>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lastRenderedPageBreak/>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Both data 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973417" w:rsidP="00973417">
            <w:pPr>
              <w:numPr>
                <w:ilvl w:val="0"/>
                <w:numId w:val="136"/>
              </w:numPr>
              <w:rPr>
                <w:szCs w:val="20"/>
              </w:rPr>
            </w:pPr>
            <w:r>
              <w:rPr>
                <w:b/>
                <w:szCs w:val="20"/>
              </w:rPr>
              <w:t>Proposal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973417">
            <w:pPr>
              <w:rPr>
                <w:b/>
                <w:szCs w:val="20"/>
              </w:rPr>
            </w:pPr>
            <w:r>
              <w:rPr>
                <w:b/>
                <w:szCs w:val="20"/>
              </w:rPr>
              <w:t>FUTUREWEI - R1-2505145</w:t>
            </w:r>
          </w:p>
          <w:p w14:paraId="766DBA8C" w14:textId="77777777" w:rsidR="00A66F83" w:rsidRDefault="00973417" w:rsidP="00973417">
            <w:pPr>
              <w:numPr>
                <w:ilvl w:val="0"/>
                <w:numId w:val="137"/>
              </w:numPr>
              <w:rPr>
                <w:szCs w:val="20"/>
              </w:rPr>
            </w:pPr>
            <w:r>
              <w:rPr>
                <w:b/>
                <w:szCs w:val="20"/>
              </w:rPr>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Energy consumption for all operations (e.g., data transmission/reception, monitoring, measurements, and signaling) for 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t>Proposal 2</w:t>
            </w:r>
            <w:r>
              <w:rPr>
                <w:szCs w:val="20"/>
              </w:rPr>
              <w:t>: Develop new energy efficiency metrics for 6GR, which consider new use cases,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t>Proposal 4</w:t>
            </w:r>
            <w:r>
              <w:rPr>
                <w:szCs w:val="20"/>
              </w:rPr>
              <w:t>: Study 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Discuss 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lastRenderedPageBreak/>
              <w:t>Energy consumption for BS and UE, covering data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t>EE for multi-band operation.</w:t>
            </w:r>
          </w:p>
          <w:p w14:paraId="1EEE6A9D" w14:textId="77777777" w:rsidR="00A66F83" w:rsidRDefault="00973417" w:rsidP="00973417">
            <w:pPr>
              <w:numPr>
                <w:ilvl w:val="1"/>
                <w:numId w:val="140"/>
              </w:numPr>
              <w:rPr>
                <w:szCs w:val="20"/>
              </w:rPr>
            </w:pPr>
            <w:r>
              <w:rPr>
                <w:szCs w:val="20"/>
              </w:rPr>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t>Proposal 3</w:t>
            </w:r>
            <w:r>
              <w:rPr>
                <w:szCs w:val="20"/>
              </w:rPr>
              <w:t>: In 6GR, EE metric should combine spectral efficiency and energy consumption (e.g., bit/Joule) for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EE metric combining spectral efficiency and energy 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lastRenderedPageBreak/>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CAICT - R1-2506005</w:t>
            </w:r>
          </w:p>
          <w:p w14:paraId="298D8305" w14:textId="77777777" w:rsidR="00A66F83" w:rsidRDefault="00973417" w:rsidP="00973417">
            <w:pPr>
              <w:numPr>
                <w:ilvl w:val="0"/>
                <w:numId w:val="148"/>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For 6GR, a 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t>EE metric combining performance and energy consumption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Energy consumption for BS and UE for all operations, including data transmission/reception, 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t>Proposal 2</w:t>
            </w:r>
            <w:r>
              <w:rPr>
                <w:szCs w:val="20"/>
              </w:rPr>
              <w:t>: Study EE evaluation for new 6GR use cases, including sporadic traffic, multi-band operation,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xml:space="preserve">: An energy efficiency metric based on aggregate throughput normalized by the total system power at the transmitter and/or receiver side, including power needed to </w:t>
            </w:r>
            <w:r>
              <w:rPr>
                <w:szCs w:val="20"/>
              </w:rPr>
              <w:lastRenderedPageBreak/>
              <w:t>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3"/>
      </w:pPr>
      <w:r>
        <w:t>Summary</w:t>
      </w:r>
    </w:p>
    <w:p w14:paraId="23176598" w14:textId="77777777" w:rsidR="00A66F83" w:rsidRDefault="0097341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973417">
      <w:pPr>
        <w:jc w:val="both"/>
      </w:pPr>
      <w:r>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973417">
      <w:pPr>
        <w:pStyle w:val="3"/>
      </w:pPr>
      <w:r>
        <w:t>1</w:t>
      </w:r>
      <w:r>
        <w:rPr>
          <w:vertAlign w:val="superscript"/>
        </w:rPr>
        <w:t>st</w:t>
      </w:r>
      <w:r>
        <w:t xml:space="preserve"> round FL comments and proposals</w:t>
      </w:r>
    </w:p>
    <w:p w14:paraId="16440EEF" w14:textId="77777777" w:rsidR="00A66F83" w:rsidRDefault="00973417">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4BFD9ECC" w14:textId="77777777" w:rsidR="00A66F83" w:rsidRDefault="00973417">
      <w:pPr>
        <w:jc w:val="both"/>
      </w:pPr>
      <w:r>
        <w:t>Evaluation assumptions for 6G Radio are discussed in AI 11.2. The 11.2 FL has come with the following suggestion for the continued discussion:</w:t>
      </w:r>
    </w:p>
    <w:tbl>
      <w:tblPr>
        <w:tblStyle w:val="aff7"/>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afb"/>
              <w:numPr>
                <w:ilvl w:val="0"/>
                <w:numId w:val="153"/>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973417" w:rsidP="00973417">
            <w:pPr>
              <w:pStyle w:val="afb"/>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21</w:t>
      </w:r>
      <w:r>
        <w:fldChar w:fldCharType="end"/>
      </w:r>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4A004B22" w14:textId="77777777" w:rsidTr="00822E43">
        <w:tc>
          <w:tcPr>
            <w:tcW w:w="2420" w:type="dxa"/>
            <w:shd w:val="clear" w:color="auto" w:fill="FFC000" w:themeFill="accent4"/>
          </w:tcPr>
          <w:p w14:paraId="0E0CB038" w14:textId="77777777" w:rsidR="00A66F83" w:rsidRDefault="00973417">
            <w:pPr>
              <w:jc w:val="center"/>
              <w:rPr>
                <w:b/>
                <w:bCs/>
                <w:szCs w:val="20"/>
              </w:rPr>
            </w:pPr>
            <w:r>
              <w:rPr>
                <w:b/>
                <w:bCs/>
                <w:szCs w:val="20"/>
              </w:rPr>
              <w:t>Company</w:t>
            </w:r>
          </w:p>
        </w:tc>
        <w:tc>
          <w:tcPr>
            <w:tcW w:w="7208"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822E43">
        <w:tc>
          <w:tcPr>
            <w:tcW w:w="2420" w:type="dxa"/>
          </w:tcPr>
          <w:p w14:paraId="084F2A73" w14:textId="77777777" w:rsidR="00A66F83" w:rsidRDefault="00973417">
            <w:pPr>
              <w:rPr>
                <w:szCs w:val="20"/>
              </w:rPr>
            </w:pPr>
            <w:r>
              <w:rPr>
                <w:rFonts w:eastAsia="Malgun Gothic"/>
                <w:szCs w:val="20"/>
                <w:lang w:eastAsia="ko-KR"/>
              </w:rPr>
              <w:lastRenderedPageBreak/>
              <w:t>InterDigital</w:t>
            </w:r>
          </w:p>
        </w:tc>
        <w:tc>
          <w:tcPr>
            <w:tcW w:w="7208" w:type="dxa"/>
          </w:tcPr>
          <w:p w14:paraId="601C421C" w14:textId="77777777" w:rsidR="00A66F83" w:rsidRDefault="00973417">
            <w:pPr>
              <w:rPr>
                <w:szCs w:val="20"/>
              </w:rPr>
            </w:pPr>
            <w:r>
              <w:rPr>
                <w:rFonts w:eastAsia="Malgun Gothic"/>
                <w:szCs w:val="20"/>
                <w:lang w:eastAsia="ko-KR"/>
              </w:rPr>
              <w:t>Fine</w:t>
            </w:r>
          </w:p>
        </w:tc>
      </w:tr>
      <w:tr w:rsidR="00A66F83" w14:paraId="2326F5CA" w14:textId="77777777" w:rsidTr="00822E43">
        <w:tc>
          <w:tcPr>
            <w:tcW w:w="2420" w:type="dxa"/>
          </w:tcPr>
          <w:p w14:paraId="0CB64750"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47DA777E" w14:textId="77777777" w:rsidR="00A66F83" w:rsidRDefault="00973417">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822E43">
        <w:tc>
          <w:tcPr>
            <w:tcW w:w="2420" w:type="dxa"/>
          </w:tcPr>
          <w:p w14:paraId="28B01822" w14:textId="77777777" w:rsidR="00A66F83" w:rsidRDefault="00973417">
            <w:pPr>
              <w:rPr>
                <w:rFonts w:eastAsia="等线"/>
                <w:szCs w:val="20"/>
                <w:lang w:eastAsia="zh-CN"/>
              </w:rPr>
            </w:pPr>
            <w:r>
              <w:rPr>
                <w:rFonts w:eastAsia="等线"/>
                <w:szCs w:val="20"/>
                <w:lang w:eastAsia="zh-CN"/>
              </w:rPr>
              <w:t>Spreadtrum</w:t>
            </w:r>
          </w:p>
        </w:tc>
        <w:tc>
          <w:tcPr>
            <w:tcW w:w="7208" w:type="dxa"/>
          </w:tcPr>
          <w:p w14:paraId="069A8A5A" w14:textId="77777777" w:rsidR="00A66F83" w:rsidRDefault="00973417">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822E43">
        <w:tc>
          <w:tcPr>
            <w:tcW w:w="2420" w:type="dxa"/>
          </w:tcPr>
          <w:p w14:paraId="34AD6BE1" w14:textId="77777777" w:rsidR="00A66F83" w:rsidRDefault="00973417">
            <w:pPr>
              <w:rPr>
                <w:rFonts w:eastAsia="等线"/>
                <w:szCs w:val="20"/>
                <w:lang w:eastAsia="zh-CN"/>
              </w:rPr>
            </w:pPr>
            <w:r>
              <w:rPr>
                <w:szCs w:val="20"/>
              </w:rPr>
              <w:t>Panasonic</w:t>
            </w:r>
          </w:p>
        </w:tc>
        <w:tc>
          <w:tcPr>
            <w:tcW w:w="7208" w:type="dxa"/>
          </w:tcPr>
          <w:p w14:paraId="7C106D21" w14:textId="77777777" w:rsidR="00A66F83" w:rsidRDefault="00973417">
            <w:pPr>
              <w:rPr>
                <w:szCs w:val="20"/>
              </w:rPr>
            </w:pPr>
            <w:r>
              <w:rPr>
                <w:szCs w:val="20"/>
              </w:rPr>
              <w:t>Agree</w:t>
            </w:r>
          </w:p>
        </w:tc>
      </w:tr>
      <w:tr w:rsidR="00A66F83" w14:paraId="12A510B5" w14:textId="77777777" w:rsidTr="00822E43">
        <w:tc>
          <w:tcPr>
            <w:tcW w:w="2420" w:type="dxa"/>
          </w:tcPr>
          <w:p w14:paraId="739F2E1B" w14:textId="77777777" w:rsidR="00A66F83" w:rsidRDefault="00973417">
            <w:pPr>
              <w:rPr>
                <w:szCs w:val="20"/>
              </w:rPr>
            </w:pPr>
            <w:r>
              <w:rPr>
                <w:szCs w:val="20"/>
              </w:rPr>
              <w:t>Qualcomm</w:t>
            </w:r>
          </w:p>
        </w:tc>
        <w:tc>
          <w:tcPr>
            <w:tcW w:w="7208" w:type="dxa"/>
          </w:tcPr>
          <w:p w14:paraId="3CB8A52A" w14:textId="77777777" w:rsidR="00A66F83" w:rsidRDefault="00973417">
            <w:pPr>
              <w:rPr>
                <w:szCs w:val="20"/>
              </w:rPr>
            </w:pPr>
            <w:r>
              <w:rPr>
                <w:szCs w:val="20"/>
              </w:rPr>
              <w:t>We are ok with the proposal</w:t>
            </w:r>
          </w:p>
        </w:tc>
      </w:tr>
      <w:tr w:rsidR="00A66F83" w14:paraId="21CEA37E" w14:textId="77777777" w:rsidTr="00822E43">
        <w:tc>
          <w:tcPr>
            <w:tcW w:w="2420" w:type="dxa"/>
          </w:tcPr>
          <w:p w14:paraId="617E9810" w14:textId="77777777" w:rsidR="00A66F83" w:rsidRDefault="00973417">
            <w:pPr>
              <w:rPr>
                <w:szCs w:val="20"/>
              </w:rPr>
            </w:pPr>
            <w:r>
              <w:rPr>
                <w:rFonts w:eastAsiaTheme="minorEastAsia"/>
                <w:szCs w:val="20"/>
                <w:lang w:eastAsia="ja-JP"/>
              </w:rPr>
              <w:t>Fujitsu</w:t>
            </w:r>
          </w:p>
        </w:tc>
        <w:tc>
          <w:tcPr>
            <w:tcW w:w="7208" w:type="dxa"/>
          </w:tcPr>
          <w:p w14:paraId="509C9360" w14:textId="77777777" w:rsidR="00A66F83" w:rsidRDefault="00973417">
            <w:pPr>
              <w:rPr>
                <w:szCs w:val="20"/>
              </w:rPr>
            </w:pPr>
            <w:r>
              <w:rPr>
                <w:rFonts w:eastAsia="等线"/>
                <w:szCs w:val="20"/>
                <w:lang w:eastAsia="zh-CN"/>
              </w:rPr>
              <w:t>We are fine with the proposal</w:t>
            </w:r>
          </w:p>
        </w:tc>
      </w:tr>
      <w:tr w:rsidR="00A66F83" w14:paraId="690D7590" w14:textId="77777777" w:rsidTr="00822E43">
        <w:tc>
          <w:tcPr>
            <w:tcW w:w="2420" w:type="dxa"/>
          </w:tcPr>
          <w:p w14:paraId="0F62D58B" w14:textId="77777777" w:rsidR="00A66F83" w:rsidRDefault="00973417">
            <w:pPr>
              <w:rPr>
                <w:rFonts w:eastAsiaTheme="minorEastAsia"/>
                <w:szCs w:val="20"/>
                <w:lang w:eastAsia="ja-JP"/>
              </w:rPr>
            </w:pPr>
            <w:r>
              <w:rPr>
                <w:szCs w:val="20"/>
              </w:rPr>
              <w:t>Ofinno</w:t>
            </w:r>
          </w:p>
        </w:tc>
        <w:tc>
          <w:tcPr>
            <w:tcW w:w="7208" w:type="dxa"/>
          </w:tcPr>
          <w:p w14:paraId="5DA6F4E2" w14:textId="77777777" w:rsidR="00A66F83" w:rsidRDefault="00973417">
            <w:pPr>
              <w:rPr>
                <w:rFonts w:eastAsia="等线"/>
                <w:szCs w:val="20"/>
                <w:lang w:eastAsia="zh-CN"/>
              </w:rPr>
            </w:pPr>
            <w:r>
              <w:rPr>
                <w:szCs w:val="20"/>
              </w:rPr>
              <w:t>Support</w:t>
            </w:r>
          </w:p>
        </w:tc>
      </w:tr>
      <w:tr w:rsidR="00A66F83" w14:paraId="4EDA74A7" w14:textId="77777777" w:rsidTr="00822E43">
        <w:tc>
          <w:tcPr>
            <w:tcW w:w="2420" w:type="dxa"/>
            <w:tcBorders>
              <w:top w:val="nil"/>
              <w:bottom w:val="single" w:sz="4" w:space="0" w:color="auto"/>
            </w:tcBorders>
          </w:tcPr>
          <w:p w14:paraId="446411FE" w14:textId="77777777" w:rsidR="00A66F83" w:rsidRDefault="00973417">
            <w:pPr>
              <w:rPr>
                <w:rFonts w:eastAsia="Malgun Gothic"/>
                <w:szCs w:val="20"/>
                <w:lang w:eastAsia="ko-KR"/>
              </w:rPr>
            </w:pPr>
            <w:r>
              <w:rPr>
                <w:rFonts w:eastAsia="Malgun Gothic"/>
                <w:szCs w:val="20"/>
                <w:lang w:eastAsia="ko-KR"/>
              </w:rPr>
              <w:t>CEWiT</w:t>
            </w:r>
          </w:p>
        </w:tc>
        <w:tc>
          <w:tcPr>
            <w:tcW w:w="7208" w:type="dxa"/>
            <w:tcBorders>
              <w:top w:val="nil"/>
              <w:bottom w:val="single" w:sz="4" w:space="0" w:color="auto"/>
            </w:tcBorders>
          </w:tcPr>
          <w:p w14:paraId="4E1320B4" w14:textId="77777777" w:rsidR="00A66F83" w:rsidRDefault="00973417">
            <w:pPr>
              <w:rPr>
                <w:rFonts w:eastAsia="等线"/>
                <w:szCs w:val="20"/>
                <w:lang w:eastAsia="zh-CN"/>
              </w:rPr>
            </w:pPr>
            <w:r>
              <w:rPr>
                <w:szCs w:val="20"/>
              </w:rPr>
              <w:t>Support</w:t>
            </w:r>
          </w:p>
        </w:tc>
      </w:tr>
      <w:tr w:rsidR="00822E43" w14:paraId="5CCC98DD" w14:textId="77777777" w:rsidTr="005E65E6">
        <w:tc>
          <w:tcPr>
            <w:tcW w:w="2420" w:type="dxa"/>
            <w:tcBorders>
              <w:top w:val="single" w:sz="4" w:space="0" w:color="auto"/>
              <w:bottom w:val="single" w:sz="4" w:space="0" w:color="auto"/>
            </w:tcBorders>
          </w:tcPr>
          <w:p w14:paraId="546E1A2E" w14:textId="15640166" w:rsidR="00822E43" w:rsidRDefault="00822E43" w:rsidP="00822E43">
            <w:pPr>
              <w:rPr>
                <w:rFonts w:eastAsia="Malgun Gothic"/>
                <w:szCs w:val="20"/>
                <w:lang w:eastAsia="ko-KR"/>
              </w:rPr>
            </w:pPr>
            <w:r>
              <w:rPr>
                <w:szCs w:val="20"/>
              </w:rPr>
              <w:t>Nokia</w:t>
            </w:r>
          </w:p>
        </w:tc>
        <w:tc>
          <w:tcPr>
            <w:tcW w:w="7208"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811691">
        <w:tc>
          <w:tcPr>
            <w:tcW w:w="2420" w:type="dxa"/>
            <w:tcBorders>
              <w:top w:val="single" w:sz="4" w:space="0" w:color="auto"/>
              <w:bottom w:val="single" w:sz="4" w:space="0" w:color="auto"/>
            </w:tcBorders>
          </w:tcPr>
          <w:p w14:paraId="73DB1030" w14:textId="55C313FF"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360906BC" w14:textId="37E2EEA3" w:rsidR="005E65E6" w:rsidRDefault="005E65E6" w:rsidP="005E65E6">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822E43">
        <w:tc>
          <w:tcPr>
            <w:tcW w:w="2420" w:type="dxa"/>
            <w:tcBorders>
              <w:top w:val="single" w:sz="4" w:space="0" w:color="auto"/>
            </w:tcBorders>
          </w:tcPr>
          <w:p w14:paraId="0303C2BD" w14:textId="57F81C7A"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4252740E" w14:textId="64696A4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C6146F" w14:paraId="093AFB7F" w14:textId="77777777" w:rsidTr="003749C0">
        <w:tc>
          <w:tcPr>
            <w:tcW w:w="2420" w:type="dxa"/>
          </w:tcPr>
          <w:p w14:paraId="6771C197"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121CB046" w14:textId="77777777" w:rsidR="003749C0" w:rsidRDefault="003749C0" w:rsidP="00481BB6">
            <w:pPr>
              <w:rPr>
                <w:rFonts w:eastAsia="等线"/>
                <w:sz w:val="20"/>
                <w:lang w:eastAsia="zh-CN"/>
              </w:rPr>
            </w:pPr>
            <w:r>
              <w:rPr>
                <w:rFonts w:eastAsia="等线" w:hint="eastAsia"/>
                <w:sz w:val="20"/>
                <w:lang w:eastAsia="zh-CN"/>
              </w:rPr>
              <w:t>C</w:t>
            </w:r>
            <w:r>
              <w:rPr>
                <w:rFonts w:eastAsia="等线"/>
                <w:sz w:val="20"/>
                <w:lang w:eastAsia="zh-CN"/>
              </w:rPr>
              <w:t>onsidering new spectrum, BS/UE hardware evolution and some joint consideration of BS/</w:t>
            </w:r>
            <w:r>
              <w:rPr>
                <w:rFonts w:eastAsia="等线" w:hint="eastAsia"/>
                <w:sz w:val="20"/>
                <w:lang w:eastAsia="zh-CN"/>
              </w:rPr>
              <w:t>UE</w:t>
            </w:r>
            <w:r>
              <w:rPr>
                <w:rFonts w:eastAsia="等线"/>
                <w:sz w:val="20"/>
                <w:lang w:eastAsia="zh-CN"/>
              </w:rPr>
              <w:t xml:space="preserve"> EE, </w:t>
            </w:r>
            <w:r>
              <w:rPr>
                <w:rFonts w:eastAsia="等线" w:hint="eastAsia"/>
                <w:sz w:val="20"/>
                <w:lang w:eastAsia="zh-CN"/>
              </w:rPr>
              <w:t>it</w:t>
            </w:r>
            <w:r>
              <w:rPr>
                <w:rFonts w:eastAsia="等线"/>
                <w:sz w:val="20"/>
                <w:lang w:eastAsia="zh-CN"/>
              </w:rPr>
              <w:t xml:space="preserve"> is evident that the current modeling of both sides need update, even for IDLE mode UEs. </w:t>
            </w:r>
          </w:p>
          <w:p w14:paraId="71A32EEA" w14:textId="77777777" w:rsidR="003749C0" w:rsidRDefault="003749C0" w:rsidP="00481BB6">
            <w:pPr>
              <w:rPr>
                <w:rFonts w:eastAsia="等线"/>
                <w:sz w:val="20"/>
                <w:lang w:eastAsia="zh-CN"/>
              </w:rPr>
            </w:pPr>
            <w:r>
              <w:rPr>
                <w:rFonts w:eastAsia="等线" w:hint="eastAsia"/>
                <w:sz w:val="20"/>
                <w:lang w:eastAsia="zh-CN"/>
              </w:rPr>
              <w:t>O</w:t>
            </w:r>
            <w:r>
              <w:rPr>
                <w:rFonts w:eastAsia="等线"/>
                <w:sz w:val="20"/>
                <w:lang w:eastAsia="zh-CN"/>
              </w:rPr>
              <w:t>n the other hand, it is a bit unclear how to evaluate gNB power savings with only IDLE UEs assumed. Is it to assume empty load/common signal only?</w:t>
            </w:r>
          </w:p>
          <w:p w14:paraId="1C4BBDC6" w14:textId="77777777" w:rsidR="003749C0" w:rsidRDefault="003749C0" w:rsidP="00481BB6">
            <w:pPr>
              <w:rPr>
                <w:rFonts w:eastAsia="等线"/>
                <w:sz w:val="20"/>
                <w:lang w:eastAsia="zh-CN"/>
              </w:rPr>
            </w:pPr>
            <w:r>
              <w:rPr>
                <w:rFonts w:eastAsia="等线" w:hint="eastAsia"/>
                <w:sz w:val="20"/>
                <w:lang w:eastAsia="zh-CN"/>
              </w:rPr>
              <w:t>F</w:t>
            </w:r>
            <w:r>
              <w:rPr>
                <w:rFonts w:eastAsia="等线"/>
                <w:sz w:val="20"/>
                <w:lang w:eastAsia="zh-CN"/>
              </w:rPr>
              <w:t>or the moment, we provide a general update applicable to all scenarios.</w:t>
            </w:r>
          </w:p>
          <w:p w14:paraId="20BC04A9" w14:textId="77777777" w:rsidR="003749C0"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680B95EB" w14:textId="77777777" w:rsidR="003749C0" w:rsidRPr="00806440" w:rsidRDefault="003749C0" w:rsidP="00481BB6">
            <w:pPr>
              <w:rPr>
                <w:b/>
                <w:bCs/>
                <w:lang w:eastAsia="en-GB"/>
              </w:rPr>
            </w:pPr>
            <w:r w:rsidRPr="001C6311">
              <w:rPr>
                <w:b/>
                <w:bCs/>
                <w:lang w:eastAsia="en-GB"/>
              </w:rPr>
              <w:t xml:space="preserve">Study </w:t>
            </w:r>
            <w:r w:rsidRPr="00C6146F">
              <w:rPr>
                <w:b/>
                <w:bCs/>
                <w:strike/>
                <w:color w:val="FF0000"/>
                <w:lang w:eastAsia="en-GB"/>
              </w:rPr>
              <w:t xml:space="preserve">if and </w:t>
            </w:r>
            <w:r>
              <w:rPr>
                <w:b/>
                <w:bCs/>
                <w:lang w:eastAsia="en-GB"/>
              </w:rPr>
              <w:t>how th</w:t>
            </w:r>
            <w:r w:rsidRPr="001C6311">
              <w:rPr>
                <w:b/>
                <w:bCs/>
                <w:lang w:eastAsia="en-GB"/>
              </w:rPr>
              <w:t xml:space="preserve">e existing </w:t>
            </w:r>
            <w:r>
              <w:rPr>
                <w:b/>
                <w:bCs/>
                <w:lang w:eastAsia="en-GB"/>
              </w:rPr>
              <w:t>UE and network power consumption</w:t>
            </w:r>
            <w:r w:rsidRPr="001C6311">
              <w:rPr>
                <w:b/>
                <w:bCs/>
                <w:lang w:eastAsia="en-GB"/>
              </w:rPr>
              <w:t xml:space="preserve"> models need to be enhanced for </w:t>
            </w:r>
            <w:r w:rsidRPr="00C6146F">
              <w:rPr>
                <w:b/>
                <w:bCs/>
                <w:strike/>
                <w:color w:val="FF0000"/>
                <w:lang w:eastAsia="en-GB"/>
              </w:rPr>
              <w:t>(UE) idle mode</w:t>
            </w:r>
            <w:r>
              <w:rPr>
                <w:b/>
                <w:bCs/>
                <w:lang w:eastAsia="en-GB"/>
              </w:rPr>
              <w:t xml:space="preserve"> </w:t>
            </w:r>
            <w:r w:rsidRPr="001C6311">
              <w:rPr>
                <w:b/>
                <w:bCs/>
                <w:lang w:eastAsia="en-GB"/>
              </w:rPr>
              <w:t>6G radio</w:t>
            </w:r>
            <w:r>
              <w:rPr>
                <w:b/>
                <w:bCs/>
                <w:lang w:eastAsia="en-GB"/>
              </w:rPr>
              <w:t>.</w:t>
            </w:r>
          </w:p>
          <w:p w14:paraId="1F834000" w14:textId="77777777" w:rsidR="003749C0" w:rsidRPr="00C6146F" w:rsidRDefault="003749C0" w:rsidP="00481BB6">
            <w:pPr>
              <w:rPr>
                <w:rFonts w:eastAsia="等线"/>
                <w:sz w:val="20"/>
                <w:szCs w:val="20"/>
                <w:lang w:eastAsia="zh-CN"/>
              </w:rPr>
            </w:pPr>
          </w:p>
        </w:tc>
      </w:tr>
      <w:tr w:rsidR="00E11EED" w:rsidRPr="00C6146F" w14:paraId="17532BF5" w14:textId="77777777" w:rsidTr="003749C0">
        <w:tc>
          <w:tcPr>
            <w:tcW w:w="2420" w:type="dxa"/>
          </w:tcPr>
          <w:p w14:paraId="589561F7" w14:textId="2A3D7C27" w:rsidR="00E11EED" w:rsidRPr="00D10B13" w:rsidRDefault="00E11EED" w:rsidP="00E11EED">
            <w:r>
              <w:rPr>
                <w:rFonts w:eastAsia="等线" w:hint="eastAsia"/>
                <w:sz w:val="20"/>
                <w:szCs w:val="20"/>
                <w:lang w:eastAsia="zh-CN"/>
              </w:rPr>
              <w:t>C</w:t>
            </w:r>
            <w:r>
              <w:rPr>
                <w:rFonts w:eastAsia="等线"/>
                <w:sz w:val="20"/>
                <w:szCs w:val="20"/>
                <w:lang w:eastAsia="zh-CN"/>
              </w:rPr>
              <w:t>MCC</w:t>
            </w:r>
          </w:p>
        </w:tc>
        <w:tc>
          <w:tcPr>
            <w:tcW w:w="7208" w:type="dxa"/>
          </w:tcPr>
          <w:p w14:paraId="13D0ADAD" w14:textId="77777777" w:rsidR="00E11EED" w:rsidRDefault="00E11EED" w:rsidP="00E11EED">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 the proposal.</w:t>
            </w:r>
          </w:p>
          <w:p w14:paraId="47A38097" w14:textId="77777777" w:rsidR="00E11EED" w:rsidRDefault="00E11EED" w:rsidP="00E11EED">
            <w:pPr>
              <w:rPr>
                <w:rFonts w:eastAsia="等线"/>
                <w:sz w:val="20"/>
                <w:szCs w:val="20"/>
                <w:lang w:eastAsia="zh-CN"/>
              </w:rPr>
            </w:pPr>
            <w:r>
              <w:rPr>
                <w:rFonts w:eastAsia="等线"/>
                <w:sz w:val="20"/>
                <w:szCs w:val="20"/>
                <w:lang w:eastAsia="zh-CN"/>
              </w:rPr>
              <w:t>Moreover, from our point of view, the following aspects can be further considered and studied:</w:t>
            </w:r>
          </w:p>
          <w:p w14:paraId="66890A47" w14:textId="77777777" w:rsidR="00E11EED" w:rsidRPr="00E11EED"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 xml:space="preserve">Specific values of relative power, transition time and additional transition energy should be revisited considering the evolution of </w:t>
            </w:r>
            <w:r w:rsidRPr="00E11EED">
              <w:rPr>
                <w:rFonts w:eastAsia="等线"/>
                <w:sz w:val="20"/>
                <w:szCs w:val="20"/>
                <w:lang w:val="en-US" w:eastAsia="zh-CN"/>
              </w:rPr>
              <w:lastRenderedPageBreak/>
              <w:t xml:space="preserve">product at the year of 2030 (i.e. the year that 6GR is potentially ready for commercial use). </w:t>
            </w:r>
          </w:p>
          <w:p w14:paraId="325C3570" w14:textId="77777777" w:rsidR="00E11EED" w:rsidRPr="00E11EED"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More accurate scaling method for UE power model to jointly consider RU in frequency/spatial/power domain, and further consider aspects like PDCCH blind decoding.</w:t>
            </w:r>
          </w:p>
          <w:p w14:paraId="3375488C" w14:textId="77777777" w:rsidR="003F3C04" w:rsidRDefault="00E11EED" w:rsidP="00E11EED">
            <w:pPr>
              <w:pStyle w:val="afb"/>
              <w:numPr>
                <w:ilvl w:val="0"/>
                <w:numId w:val="165"/>
              </w:numPr>
              <w:suppressAutoHyphens w:val="0"/>
              <w:rPr>
                <w:rFonts w:eastAsia="等线"/>
                <w:sz w:val="20"/>
                <w:szCs w:val="20"/>
                <w:lang w:val="en-US" w:eastAsia="zh-CN"/>
              </w:rPr>
            </w:pPr>
            <w:r w:rsidRPr="00E11EED">
              <w:rPr>
                <w:rFonts w:eastAsia="等线"/>
                <w:sz w:val="20"/>
                <w:szCs w:val="20"/>
                <w:lang w:val="en-US" w:eastAsia="zh-CN"/>
              </w:rPr>
              <w:t xml:space="preserve">Consider both </w:t>
            </w:r>
            <w:proofErr w:type="spellStart"/>
            <w:r w:rsidRPr="00E11EED">
              <w:rPr>
                <w:rFonts w:eastAsia="等线"/>
                <w:sz w:val="20"/>
                <w:szCs w:val="20"/>
                <w:lang w:val="en-US" w:eastAsia="zh-CN"/>
              </w:rPr>
              <w:t>Tx</w:t>
            </w:r>
            <w:proofErr w:type="spellEnd"/>
            <w:r w:rsidRPr="00E11EED">
              <w:rPr>
                <w:rFonts w:eastAsia="等线"/>
                <w:sz w:val="20"/>
                <w:szCs w:val="20"/>
                <w:lang w:val="en-US" w:eastAsia="zh-CN"/>
              </w:rPr>
              <w:t xml:space="preserve"> and Rx at the same time for evaluation.</w:t>
            </w:r>
          </w:p>
          <w:p w14:paraId="75DC165F" w14:textId="6364F76F" w:rsidR="00E11EED" w:rsidRPr="003F3C04" w:rsidRDefault="00E11EED" w:rsidP="00E11EED">
            <w:pPr>
              <w:pStyle w:val="afb"/>
              <w:numPr>
                <w:ilvl w:val="0"/>
                <w:numId w:val="165"/>
              </w:numPr>
              <w:suppressAutoHyphens w:val="0"/>
              <w:rPr>
                <w:rFonts w:eastAsia="等线"/>
                <w:sz w:val="20"/>
                <w:szCs w:val="20"/>
                <w:lang w:val="en-US" w:eastAsia="zh-CN"/>
              </w:rPr>
            </w:pPr>
            <w:r w:rsidRPr="003F3C04">
              <w:rPr>
                <w:rFonts w:eastAsia="等线"/>
                <w:sz w:val="20"/>
                <w:szCs w:val="20"/>
                <w:lang w:val="en-US" w:eastAsia="zh-CN"/>
              </w:rPr>
              <w:t>More accurate model for PA efficiency.</w:t>
            </w:r>
          </w:p>
        </w:tc>
      </w:tr>
    </w:tbl>
    <w:p w14:paraId="2DBA0DA6" w14:textId="77777777" w:rsidR="00A66F83" w:rsidRPr="003749C0" w:rsidRDefault="00A66F83">
      <w:pPr>
        <w:rPr>
          <w:b/>
          <w:bCs/>
          <w:lang w:eastAsia="en-GB"/>
        </w:rPr>
      </w:pPr>
    </w:p>
    <w:p w14:paraId="55AA711F" w14:textId="77777777" w:rsidR="00A66F83" w:rsidRDefault="0097341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23</w:t>
      </w:r>
      <w:r>
        <w:fldChar w:fldCharType="end"/>
      </w:r>
      <w:r>
        <w:t>:</w:t>
      </w:r>
    </w:p>
    <w:p w14:paraId="6FD91AE0" w14:textId="77777777" w:rsidR="00A66F83" w:rsidRDefault="00973417">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9"/>
        <w:gridCol w:w="7199"/>
      </w:tblGrid>
      <w:tr w:rsidR="00A66F83" w14:paraId="00DF879D" w14:textId="77777777" w:rsidTr="008572ED">
        <w:tc>
          <w:tcPr>
            <w:tcW w:w="2429" w:type="dxa"/>
            <w:shd w:val="clear" w:color="auto" w:fill="FFC000" w:themeFill="accent4"/>
          </w:tcPr>
          <w:p w14:paraId="5E178BBB" w14:textId="77777777" w:rsidR="00A66F83" w:rsidRDefault="00973417">
            <w:pPr>
              <w:jc w:val="center"/>
              <w:rPr>
                <w:b/>
                <w:bCs/>
                <w:szCs w:val="20"/>
              </w:rPr>
            </w:pPr>
            <w:r>
              <w:rPr>
                <w:b/>
                <w:bCs/>
                <w:szCs w:val="20"/>
              </w:rPr>
              <w:t>Company</w:t>
            </w:r>
          </w:p>
        </w:tc>
        <w:tc>
          <w:tcPr>
            <w:tcW w:w="7199"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8572ED">
        <w:tc>
          <w:tcPr>
            <w:tcW w:w="2429" w:type="dxa"/>
          </w:tcPr>
          <w:p w14:paraId="1A6251BA" w14:textId="77777777" w:rsidR="00A66F83" w:rsidRDefault="00973417">
            <w:pPr>
              <w:rPr>
                <w:szCs w:val="20"/>
              </w:rPr>
            </w:pPr>
            <w:r>
              <w:rPr>
                <w:rFonts w:eastAsia="Malgun Gothic"/>
                <w:szCs w:val="20"/>
                <w:lang w:eastAsia="ko-KR"/>
              </w:rPr>
              <w:t>InterDigital</w:t>
            </w:r>
          </w:p>
        </w:tc>
        <w:tc>
          <w:tcPr>
            <w:tcW w:w="7199" w:type="dxa"/>
          </w:tcPr>
          <w:p w14:paraId="48E60F2F" w14:textId="77777777" w:rsidR="00A66F83" w:rsidRDefault="00973417">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8572ED">
        <w:tc>
          <w:tcPr>
            <w:tcW w:w="2429" w:type="dxa"/>
          </w:tcPr>
          <w:p w14:paraId="2AB03C53" w14:textId="77777777" w:rsidR="00A66F83" w:rsidRDefault="00973417">
            <w:pPr>
              <w:rPr>
                <w:rFonts w:eastAsia="Malgun Gothic"/>
                <w:szCs w:val="20"/>
                <w:lang w:eastAsia="ko-KR"/>
              </w:rPr>
            </w:pPr>
            <w:r>
              <w:rPr>
                <w:rFonts w:eastAsia="Malgun Gothic"/>
                <w:szCs w:val="20"/>
                <w:lang w:eastAsia="ko-KR"/>
              </w:rPr>
              <w:t>TCL</w:t>
            </w:r>
          </w:p>
        </w:tc>
        <w:tc>
          <w:tcPr>
            <w:tcW w:w="7199" w:type="dxa"/>
          </w:tcPr>
          <w:p w14:paraId="4606F313" w14:textId="77777777" w:rsidR="00A66F83" w:rsidRDefault="00973417">
            <w:pPr>
              <w:rPr>
                <w:rFonts w:eastAsia="Malgun Gothic"/>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8572ED">
        <w:tc>
          <w:tcPr>
            <w:tcW w:w="2429" w:type="dxa"/>
          </w:tcPr>
          <w:p w14:paraId="2EF69641" w14:textId="77777777" w:rsidR="00A66F83" w:rsidRDefault="00973417">
            <w:pPr>
              <w:rPr>
                <w:rFonts w:eastAsia="等线"/>
                <w:szCs w:val="20"/>
                <w:lang w:eastAsia="zh-CN"/>
              </w:rPr>
            </w:pPr>
            <w:r>
              <w:rPr>
                <w:rFonts w:eastAsia="等线"/>
                <w:szCs w:val="20"/>
                <w:lang w:eastAsia="zh-CN"/>
              </w:rPr>
              <w:t>Spreadtrum</w:t>
            </w:r>
          </w:p>
        </w:tc>
        <w:tc>
          <w:tcPr>
            <w:tcW w:w="7199" w:type="dxa"/>
          </w:tcPr>
          <w:p w14:paraId="44EF1B12" w14:textId="77777777" w:rsidR="00A66F83" w:rsidRDefault="00973417">
            <w:pPr>
              <w:rPr>
                <w:rFonts w:eastAsia="等线"/>
                <w:szCs w:val="20"/>
                <w:lang w:eastAsia="zh-CN"/>
              </w:rPr>
            </w:pPr>
            <w:r>
              <w:rPr>
                <w:rFonts w:eastAsia="等线"/>
                <w:szCs w:val="20"/>
                <w:lang w:eastAsia="zh-CN"/>
              </w:rPr>
              <w:t>We are fine with the proposal.</w:t>
            </w:r>
          </w:p>
        </w:tc>
      </w:tr>
      <w:tr w:rsidR="00A66F83" w14:paraId="52C59713" w14:textId="77777777" w:rsidTr="008572ED">
        <w:tc>
          <w:tcPr>
            <w:tcW w:w="2429" w:type="dxa"/>
          </w:tcPr>
          <w:p w14:paraId="0C900EC1" w14:textId="77777777" w:rsidR="00A66F83" w:rsidRDefault="00973417">
            <w:pPr>
              <w:rPr>
                <w:rFonts w:eastAsia="等线"/>
                <w:szCs w:val="20"/>
                <w:lang w:eastAsia="zh-CN"/>
              </w:rPr>
            </w:pPr>
            <w:r>
              <w:rPr>
                <w:szCs w:val="20"/>
              </w:rPr>
              <w:t>Panasonic</w:t>
            </w:r>
          </w:p>
        </w:tc>
        <w:tc>
          <w:tcPr>
            <w:tcW w:w="7199" w:type="dxa"/>
          </w:tcPr>
          <w:p w14:paraId="0D92C614" w14:textId="77777777" w:rsidR="00A66F83" w:rsidRDefault="00973417">
            <w:pPr>
              <w:rPr>
                <w:rFonts w:eastAsia="等线"/>
                <w:szCs w:val="20"/>
                <w:lang w:eastAsia="zh-CN"/>
              </w:rPr>
            </w:pPr>
            <w:r>
              <w:rPr>
                <w:szCs w:val="20"/>
              </w:rPr>
              <w:t>Agree.</w:t>
            </w:r>
          </w:p>
        </w:tc>
      </w:tr>
      <w:tr w:rsidR="00A66F83" w14:paraId="14C36529" w14:textId="77777777" w:rsidTr="008572ED">
        <w:tc>
          <w:tcPr>
            <w:tcW w:w="2429" w:type="dxa"/>
          </w:tcPr>
          <w:p w14:paraId="01419B62" w14:textId="77777777" w:rsidR="00A66F83" w:rsidRDefault="00973417">
            <w:pPr>
              <w:rPr>
                <w:szCs w:val="20"/>
              </w:rPr>
            </w:pPr>
            <w:r>
              <w:rPr>
                <w:szCs w:val="20"/>
              </w:rPr>
              <w:t>Qualcomm</w:t>
            </w:r>
          </w:p>
        </w:tc>
        <w:tc>
          <w:tcPr>
            <w:tcW w:w="7199"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8572ED">
        <w:tc>
          <w:tcPr>
            <w:tcW w:w="2429" w:type="dxa"/>
          </w:tcPr>
          <w:p w14:paraId="270C80AE" w14:textId="77777777" w:rsidR="00A66F83" w:rsidRDefault="00973417">
            <w:pPr>
              <w:rPr>
                <w:szCs w:val="20"/>
              </w:rPr>
            </w:pPr>
            <w:r>
              <w:rPr>
                <w:rFonts w:eastAsiaTheme="minorEastAsia"/>
                <w:szCs w:val="20"/>
                <w:lang w:eastAsia="ja-JP"/>
              </w:rPr>
              <w:t>Fujitsu</w:t>
            </w:r>
          </w:p>
        </w:tc>
        <w:tc>
          <w:tcPr>
            <w:tcW w:w="7199" w:type="dxa"/>
          </w:tcPr>
          <w:p w14:paraId="25B16230" w14:textId="77777777" w:rsidR="00A66F83" w:rsidRDefault="00973417">
            <w:pPr>
              <w:rPr>
                <w:szCs w:val="20"/>
              </w:rPr>
            </w:pPr>
            <w:r>
              <w:rPr>
                <w:rFonts w:eastAsia="等线"/>
                <w:szCs w:val="20"/>
                <w:lang w:eastAsia="zh-CN"/>
              </w:rPr>
              <w:t>We are fine with the proposal</w:t>
            </w:r>
          </w:p>
        </w:tc>
      </w:tr>
      <w:tr w:rsidR="00A66F83" w14:paraId="681494CE" w14:textId="77777777" w:rsidTr="008572ED">
        <w:tc>
          <w:tcPr>
            <w:tcW w:w="2429" w:type="dxa"/>
          </w:tcPr>
          <w:p w14:paraId="1376CAF0" w14:textId="77777777" w:rsidR="00A66F83" w:rsidRDefault="00973417">
            <w:pPr>
              <w:rPr>
                <w:rFonts w:eastAsiaTheme="minorEastAsia"/>
                <w:szCs w:val="20"/>
                <w:lang w:eastAsia="ja-JP"/>
              </w:rPr>
            </w:pPr>
            <w:r>
              <w:rPr>
                <w:szCs w:val="20"/>
              </w:rPr>
              <w:t>Ofinno</w:t>
            </w:r>
          </w:p>
        </w:tc>
        <w:tc>
          <w:tcPr>
            <w:tcW w:w="7199" w:type="dxa"/>
          </w:tcPr>
          <w:p w14:paraId="4F541774" w14:textId="77777777" w:rsidR="00A66F83" w:rsidRDefault="00973417">
            <w:pPr>
              <w:rPr>
                <w:rFonts w:eastAsia="等线"/>
                <w:szCs w:val="20"/>
                <w:lang w:eastAsia="zh-CN"/>
              </w:rPr>
            </w:pPr>
            <w:r>
              <w:rPr>
                <w:szCs w:val="20"/>
              </w:rPr>
              <w:t>Support</w:t>
            </w:r>
          </w:p>
        </w:tc>
      </w:tr>
      <w:tr w:rsidR="00A66F83" w14:paraId="49C4309F" w14:textId="77777777" w:rsidTr="008572ED">
        <w:tc>
          <w:tcPr>
            <w:tcW w:w="2429" w:type="dxa"/>
            <w:tcBorders>
              <w:top w:val="nil"/>
              <w:bottom w:val="single" w:sz="4" w:space="0" w:color="auto"/>
            </w:tcBorders>
          </w:tcPr>
          <w:p w14:paraId="789D909A" w14:textId="77777777" w:rsidR="00A66F83" w:rsidRDefault="00973417">
            <w:pPr>
              <w:rPr>
                <w:rFonts w:eastAsia="等线"/>
                <w:szCs w:val="20"/>
                <w:lang w:eastAsia="zh-CN"/>
              </w:rPr>
            </w:pPr>
            <w:r>
              <w:rPr>
                <w:rFonts w:eastAsia="等线"/>
                <w:szCs w:val="20"/>
                <w:lang w:eastAsia="zh-CN"/>
              </w:rPr>
              <w:t>CEWiT</w:t>
            </w:r>
          </w:p>
        </w:tc>
        <w:tc>
          <w:tcPr>
            <w:tcW w:w="7199" w:type="dxa"/>
            <w:tcBorders>
              <w:top w:val="nil"/>
              <w:bottom w:val="single" w:sz="4" w:space="0" w:color="auto"/>
            </w:tcBorders>
          </w:tcPr>
          <w:p w14:paraId="4FC1681E" w14:textId="77777777" w:rsidR="00A66F83" w:rsidRDefault="00973417">
            <w:pPr>
              <w:rPr>
                <w:rFonts w:eastAsia="等线"/>
                <w:szCs w:val="20"/>
                <w:lang w:eastAsia="zh-CN"/>
              </w:rPr>
            </w:pPr>
            <w:r>
              <w:rPr>
                <w:rFonts w:eastAsia="等线"/>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8572ED">
        <w:tc>
          <w:tcPr>
            <w:tcW w:w="2429" w:type="dxa"/>
            <w:tcBorders>
              <w:top w:val="single" w:sz="4" w:space="0" w:color="auto"/>
              <w:bottom w:val="single" w:sz="4" w:space="0" w:color="auto"/>
            </w:tcBorders>
          </w:tcPr>
          <w:p w14:paraId="5BA94FE7" w14:textId="65A26239" w:rsidR="00715FC0" w:rsidRDefault="00715FC0" w:rsidP="00715FC0">
            <w:pPr>
              <w:rPr>
                <w:rFonts w:eastAsia="等线"/>
                <w:szCs w:val="20"/>
                <w:lang w:eastAsia="zh-CN"/>
              </w:rPr>
            </w:pPr>
            <w:r>
              <w:rPr>
                <w:szCs w:val="20"/>
              </w:rPr>
              <w:t>Nokia</w:t>
            </w:r>
          </w:p>
        </w:tc>
        <w:tc>
          <w:tcPr>
            <w:tcW w:w="7199" w:type="dxa"/>
            <w:tcBorders>
              <w:top w:val="single" w:sz="4" w:space="0" w:color="auto"/>
              <w:bottom w:val="single" w:sz="4" w:space="0" w:color="auto"/>
            </w:tcBorders>
          </w:tcPr>
          <w:p w14:paraId="096B4489" w14:textId="219F1759" w:rsidR="00715FC0" w:rsidRDefault="00715FC0" w:rsidP="00715FC0">
            <w:pPr>
              <w:rPr>
                <w:rFonts w:eastAsia="等线"/>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8572ED">
        <w:tc>
          <w:tcPr>
            <w:tcW w:w="2429" w:type="dxa"/>
            <w:tcBorders>
              <w:top w:val="single" w:sz="4" w:space="0" w:color="auto"/>
              <w:bottom w:val="single" w:sz="4" w:space="0" w:color="auto"/>
            </w:tcBorders>
          </w:tcPr>
          <w:p w14:paraId="6B54690E" w14:textId="2918C32A" w:rsidR="005E65E6" w:rsidRDefault="005E65E6" w:rsidP="005E65E6">
            <w:pPr>
              <w:rPr>
                <w:szCs w:val="20"/>
              </w:rPr>
            </w:pPr>
            <w:r>
              <w:rPr>
                <w:rFonts w:eastAsia="Malgun Gothic" w:hint="eastAsia"/>
                <w:sz w:val="20"/>
                <w:szCs w:val="20"/>
                <w:lang w:eastAsia="ko-KR"/>
              </w:rPr>
              <w:t>LG Electronics</w:t>
            </w:r>
          </w:p>
        </w:tc>
        <w:tc>
          <w:tcPr>
            <w:tcW w:w="7199" w:type="dxa"/>
            <w:tcBorders>
              <w:top w:val="single" w:sz="4" w:space="0" w:color="auto"/>
              <w:bottom w:val="single" w:sz="4" w:space="0" w:color="auto"/>
            </w:tcBorders>
          </w:tcPr>
          <w:p w14:paraId="204F29E9" w14:textId="3603F92D" w:rsidR="005E65E6" w:rsidRDefault="005E65E6" w:rsidP="005E65E6">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8572ED">
        <w:tc>
          <w:tcPr>
            <w:tcW w:w="2429" w:type="dxa"/>
            <w:tcBorders>
              <w:top w:val="single" w:sz="4" w:space="0" w:color="auto"/>
            </w:tcBorders>
          </w:tcPr>
          <w:p w14:paraId="1D32D45B" w14:textId="1811F81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9" w:type="dxa"/>
            <w:tcBorders>
              <w:top w:val="single" w:sz="4" w:space="0" w:color="auto"/>
            </w:tcBorders>
          </w:tcPr>
          <w:p w14:paraId="42097968" w14:textId="04670C4F"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F01CED" w14:paraId="6D795624" w14:textId="77777777" w:rsidTr="008572ED">
        <w:tc>
          <w:tcPr>
            <w:tcW w:w="2429" w:type="dxa"/>
          </w:tcPr>
          <w:p w14:paraId="70103190" w14:textId="77777777" w:rsidR="003749C0" w:rsidRPr="002936C5" w:rsidRDefault="003749C0" w:rsidP="00481BB6">
            <w:pPr>
              <w:rPr>
                <w:sz w:val="20"/>
                <w:szCs w:val="20"/>
              </w:rPr>
            </w:pPr>
            <w:r w:rsidRPr="00D10B13">
              <w:rPr>
                <w:rFonts w:hint="eastAsia"/>
                <w:sz w:val="20"/>
              </w:rPr>
              <w:lastRenderedPageBreak/>
              <w:t>Huawei</w:t>
            </w:r>
            <w:r w:rsidRPr="00D10B13">
              <w:rPr>
                <w:sz w:val="20"/>
              </w:rPr>
              <w:t xml:space="preserve">, </w:t>
            </w:r>
            <w:r w:rsidRPr="00D10B13">
              <w:rPr>
                <w:rFonts w:hint="eastAsia"/>
                <w:sz w:val="20"/>
              </w:rPr>
              <w:t>HiSilicon</w:t>
            </w:r>
          </w:p>
        </w:tc>
        <w:tc>
          <w:tcPr>
            <w:tcW w:w="7199" w:type="dxa"/>
          </w:tcPr>
          <w:p w14:paraId="384A4651" w14:textId="77777777" w:rsidR="003749C0" w:rsidRDefault="003749C0" w:rsidP="00481BB6">
            <w:pPr>
              <w:rPr>
                <w:rFonts w:eastAsia="等线"/>
                <w:sz w:val="20"/>
                <w:lang w:eastAsia="zh-CN"/>
              </w:rPr>
            </w:pPr>
            <w:r>
              <w:rPr>
                <w:rFonts w:eastAsia="等线"/>
                <w:sz w:val="20"/>
                <w:lang w:eastAsia="zh-CN"/>
              </w:rPr>
              <w:t xml:space="preserve">We are generally not in favor of the proposal since idle mode for UE does not necessarily mean e.g. empty load of BS. </w:t>
            </w:r>
          </w:p>
          <w:p w14:paraId="14786593" w14:textId="77777777" w:rsidR="003749C0" w:rsidRDefault="003749C0" w:rsidP="00481BB6">
            <w:pPr>
              <w:rPr>
                <w:rFonts w:eastAsia="等线"/>
                <w:sz w:val="20"/>
                <w:lang w:eastAsia="zh-CN"/>
              </w:rPr>
            </w:pPr>
            <w:r>
              <w:rPr>
                <w:rFonts w:eastAsia="等线" w:hint="eastAsia"/>
                <w:sz w:val="20"/>
                <w:lang w:eastAsia="zh-CN"/>
              </w:rPr>
              <w:t>P</w:t>
            </w:r>
            <w:r>
              <w:rPr>
                <w:rFonts w:eastAsia="等线"/>
                <w:sz w:val="20"/>
                <w:lang w:eastAsia="zh-CN"/>
              </w:rPr>
              <w:t>erhaps a general proposal is sufficient and more proper.</w:t>
            </w:r>
          </w:p>
          <w:p w14:paraId="69DD6B34" w14:textId="77777777" w:rsidR="003749C0" w:rsidRDefault="003749C0" w:rsidP="00481BB6">
            <w:pPr>
              <w:rPr>
                <w:rFonts w:eastAsia="等线"/>
                <w:sz w:val="20"/>
                <w:lang w:eastAsia="zh-CN"/>
              </w:rPr>
            </w:pPr>
            <w:r>
              <w:rPr>
                <w:rFonts w:eastAsia="等线"/>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等线"/>
                <w:sz w:val="20"/>
                <w:szCs w:val="20"/>
                <w:lang w:eastAsia="zh-CN"/>
              </w:rPr>
              <w:t>i.e., the QoS based metric.</w:t>
            </w:r>
            <w:r>
              <w:t xml:space="preserve"> </w:t>
            </w:r>
            <w:r w:rsidRPr="00D7600A">
              <w:rPr>
                <w:rFonts w:eastAsia="等线"/>
                <w:sz w:val="20"/>
                <w:szCs w:val="20"/>
                <w:lang w:eastAsia="zh-CN"/>
              </w:rPr>
              <w:t xml:space="preserve">As explained in our contribution, the user QoS satisfaction is </w:t>
            </w:r>
            <w:r>
              <w:rPr>
                <w:rFonts w:eastAsia="等线"/>
                <w:sz w:val="20"/>
                <w:szCs w:val="20"/>
                <w:lang w:eastAsia="zh-CN"/>
              </w:rPr>
              <w:t>a</w:t>
            </w:r>
            <w:r w:rsidRPr="00D7600A">
              <w:rPr>
                <w:rFonts w:eastAsia="等线"/>
                <w:sz w:val="20"/>
                <w:szCs w:val="20"/>
                <w:lang w:eastAsia="zh-CN"/>
              </w:rPr>
              <w:t xml:space="preserve"> common and generic performance metric to justify how the system works for user experience.</w:t>
            </w:r>
          </w:p>
          <w:p w14:paraId="6E668992" w14:textId="77777777" w:rsidR="003749C0" w:rsidRPr="00B612E9" w:rsidRDefault="003749C0" w:rsidP="00481BB6">
            <w:pPr>
              <w:pStyle w:val="aff1"/>
            </w:pPr>
            <w:r w:rsidRPr="00C32281">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2</w:t>
            </w:r>
            <w:r>
              <w:fldChar w:fldCharType="end"/>
            </w:r>
            <w:r>
              <w:t xml:space="preserve"> </w:t>
            </w:r>
            <w:r w:rsidRPr="00B612E9">
              <w:rPr>
                <w:color w:val="00B0F0"/>
              </w:rPr>
              <w:t>– Huawei update</w:t>
            </w:r>
            <w:r w:rsidRPr="00C32281">
              <w:t>:</w:t>
            </w:r>
          </w:p>
          <w:p w14:paraId="6EB8A484" w14:textId="77777777" w:rsidR="003749C0" w:rsidRDefault="003749C0" w:rsidP="00481BB6">
            <w:pPr>
              <w:rPr>
                <w:b/>
                <w:bCs/>
                <w:lang w:eastAsia="en-GB"/>
              </w:rPr>
            </w:pPr>
            <w:r w:rsidRPr="00181560">
              <w:rPr>
                <w:b/>
                <w:bCs/>
                <w:lang w:eastAsia="en-GB"/>
              </w:rPr>
              <w:t>Study</w:t>
            </w:r>
            <w:r>
              <w:rPr>
                <w:b/>
                <w:bCs/>
                <w:lang w:eastAsia="en-GB"/>
              </w:rPr>
              <w:t xml:space="preserve"> </w:t>
            </w:r>
            <w:r w:rsidRPr="00F01CED">
              <w:rPr>
                <w:b/>
                <w:bCs/>
                <w:strike/>
                <w:color w:val="FF0000"/>
                <w:lang w:eastAsia="en-GB"/>
              </w:rPr>
              <w:t>idle mode</w:t>
            </w:r>
            <w:r>
              <w:rPr>
                <w:b/>
                <w:bCs/>
                <w:lang w:eastAsia="en-GB"/>
              </w:rPr>
              <w:t xml:space="preserve"> </w:t>
            </w:r>
            <w:r w:rsidRPr="00181560">
              <w:rPr>
                <w:b/>
                <w:bCs/>
                <w:lang w:eastAsia="en-GB"/>
              </w:rPr>
              <w:t>energy efficiency metrics for UE EE, network EE, and joint UE and NW EE</w:t>
            </w:r>
            <w:r>
              <w:rPr>
                <w:b/>
                <w:bCs/>
                <w:lang w:eastAsia="en-GB"/>
              </w:rPr>
              <w:t xml:space="preserve">, </w:t>
            </w:r>
            <w:r w:rsidRPr="00D7600A">
              <w:rPr>
                <w:b/>
                <w:bCs/>
                <w:color w:val="00B0F0"/>
                <w:lang w:eastAsia="en-GB"/>
              </w:rPr>
              <w:t>including</w:t>
            </w:r>
            <w:r>
              <w:rPr>
                <w:b/>
                <w:bCs/>
                <w:color w:val="00B0F0"/>
                <w:lang w:eastAsia="en-GB"/>
              </w:rPr>
              <w:t xml:space="preserve"> energy consumption/energy efficiency, QoS based metric, and etc.</w:t>
            </w:r>
          </w:p>
          <w:p w14:paraId="3C8C4D2C" w14:textId="77777777" w:rsidR="003749C0" w:rsidRPr="00F01CED" w:rsidRDefault="003749C0" w:rsidP="00481BB6">
            <w:pPr>
              <w:rPr>
                <w:b/>
                <w:bCs/>
                <w:lang w:eastAsia="en-GB"/>
              </w:rPr>
            </w:pPr>
          </w:p>
        </w:tc>
      </w:tr>
      <w:tr w:rsidR="008B0F14" w:rsidRPr="00F01CED" w14:paraId="461F5D62" w14:textId="77777777" w:rsidTr="008572ED">
        <w:tc>
          <w:tcPr>
            <w:tcW w:w="2429" w:type="dxa"/>
          </w:tcPr>
          <w:p w14:paraId="0F733DBC" w14:textId="47470092"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199" w:type="dxa"/>
          </w:tcPr>
          <w:p w14:paraId="53142013" w14:textId="09EDBE41" w:rsidR="008B0F14" w:rsidRDefault="008B0F14" w:rsidP="008B0F14">
            <w:pPr>
              <w:rPr>
                <w:rFonts w:eastAsia="等线"/>
                <w:lang w:eastAsia="zh-CN"/>
              </w:rPr>
            </w:pPr>
            <w:r>
              <w:rPr>
                <w:rStyle w:val="normaltextrun"/>
                <w:rFonts w:eastAsia="Meiryo UI" w:cs="Arial"/>
                <w:sz w:val="20"/>
                <w:szCs w:val="20"/>
              </w:rPr>
              <w:t>support</w:t>
            </w:r>
            <w:r>
              <w:rPr>
                <w:rStyle w:val="eop"/>
                <w:rFonts w:eastAsia="Meiryo UI" w:cs="Arial"/>
                <w:sz w:val="20"/>
                <w:szCs w:val="20"/>
              </w:rPr>
              <w:t> </w:t>
            </w:r>
          </w:p>
        </w:tc>
      </w:tr>
      <w:tr w:rsidR="008572ED" w:rsidRPr="00F01CED" w14:paraId="33144074" w14:textId="77777777" w:rsidTr="008572ED">
        <w:tc>
          <w:tcPr>
            <w:tcW w:w="2429" w:type="dxa"/>
          </w:tcPr>
          <w:p w14:paraId="5E5B293D" w14:textId="554B318F" w:rsidR="008572ED" w:rsidRDefault="008572ED" w:rsidP="008572ED">
            <w:pPr>
              <w:rPr>
                <w:rStyle w:val="normaltextrun"/>
                <w:rFonts w:eastAsia="Meiryo UI" w:cs="Arial"/>
                <w:szCs w:val="20"/>
              </w:rPr>
            </w:pPr>
            <w:r>
              <w:rPr>
                <w:rFonts w:eastAsia="等线" w:hint="eastAsia"/>
                <w:sz w:val="20"/>
                <w:szCs w:val="20"/>
                <w:lang w:eastAsia="zh-CN"/>
              </w:rPr>
              <w:t>C</w:t>
            </w:r>
            <w:r>
              <w:rPr>
                <w:rFonts w:eastAsia="等线"/>
                <w:sz w:val="20"/>
                <w:szCs w:val="20"/>
                <w:lang w:eastAsia="zh-CN"/>
              </w:rPr>
              <w:t>MCC</w:t>
            </w:r>
          </w:p>
        </w:tc>
        <w:tc>
          <w:tcPr>
            <w:tcW w:w="7199" w:type="dxa"/>
          </w:tcPr>
          <w:p w14:paraId="40B92C64" w14:textId="77777777" w:rsidR="008572ED" w:rsidRDefault="008572ED" w:rsidP="008572ED">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w:t>
            </w:r>
          </w:p>
          <w:p w14:paraId="6A49FA4D" w14:textId="1AE8D252" w:rsidR="008572ED" w:rsidRDefault="008572ED" w:rsidP="008572ED">
            <w:pPr>
              <w:rPr>
                <w:rStyle w:val="normaltextrun"/>
                <w:rFonts w:eastAsia="Meiryo UI" w:cs="Arial"/>
                <w:szCs w:val="20"/>
              </w:rPr>
            </w:pPr>
            <w:r w:rsidRPr="00780163">
              <w:rPr>
                <w:rFonts w:eastAsia="等线"/>
                <w:sz w:val="20"/>
                <w:szCs w:val="20"/>
                <w:lang w:eastAsia="zh-CN"/>
              </w:rPr>
              <w:t xml:space="preserve">For joint NW and UE energy saving, we </w:t>
            </w:r>
            <w:r>
              <w:rPr>
                <w:rFonts w:eastAsia="等线"/>
                <w:sz w:val="20"/>
                <w:szCs w:val="20"/>
                <w:lang w:eastAsia="zh-CN"/>
              </w:rPr>
              <w:t>suggest to further study the</w:t>
            </w:r>
            <w:r w:rsidRPr="00780163">
              <w:rPr>
                <w:rFonts w:eastAsia="等线"/>
                <w:sz w:val="20"/>
                <w:szCs w:val="20"/>
                <w:lang w:eastAsia="zh-CN"/>
              </w:rPr>
              <w:t xml:space="preserve"> framework for supporting features that are bilateral beneficial for both network and UE. For example, some features can be supported as a package and enabled together, e.g. UE wake up BS signal and some UE power saving features.</w:t>
            </w:r>
          </w:p>
        </w:tc>
      </w:tr>
    </w:tbl>
    <w:p w14:paraId="068A28EB" w14:textId="77777777" w:rsidR="00A66F83" w:rsidRPr="003749C0" w:rsidRDefault="00A66F83">
      <w:pPr>
        <w:rPr>
          <w:lang w:eastAsia="en-GB"/>
        </w:rPr>
      </w:pPr>
    </w:p>
    <w:p w14:paraId="7D507B16" w14:textId="77777777" w:rsidR="00A66F83" w:rsidRDefault="0097341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aff1"/>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24</w:t>
      </w:r>
      <w:r>
        <w:fldChar w:fldCharType="end"/>
      </w:r>
      <w:r>
        <w:t xml:space="preserve">: </w:t>
      </w:r>
    </w:p>
    <w:p w14:paraId="6DF16E39" w14:textId="77777777" w:rsidR="00A66F83" w:rsidRDefault="00973417">
      <w:pPr>
        <w:rPr>
          <w:b/>
          <w:bCs/>
          <w:lang w:eastAsia="en-GB"/>
        </w:rPr>
      </w:pPr>
      <w:r>
        <w:rPr>
          <w:b/>
          <w:bCs/>
          <w:lang w:eastAsia="en-GB"/>
        </w:rPr>
        <w:t>Study relevant baseline schemes for network and UE energy efficiency assessment, including</w:t>
      </w:r>
    </w:p>
    <w:p w14:paraId="621E7824" w14:textId="77777777" w:rsidR="00A66F83" w:rsidRDefault="00973417" w:rsidP="00973417">
      <w:pPr>
        <w:pStyle w:val="afb"/>
        <w:numPr>
          <w:ilvl w:val="0"/>
          <w:numId w:val="154"/>
        </w:numPr>
        <w:rPr>
          <w:b/>
          <w:bCs/>
          <w:lang w:eastAsia="en-GB"/>
        </w:rPr>
      </w:pPr>
      <w:r>
        <w:rPr>
          <w:b/>
          <w:bCs/>
          <w:lang w:eastAsia="en-GB"/>
        </w:rPr>
        <w:t>Network and UE configurations,</w:t>
      </w:r>
    </w:p>
    <w:p w14:paraId="45F3EB99" w14:textId="77777777" w:rsidR="00A66F83" w:rsidRDefault="00973417" w:rsidP="00973417">
      <w:pPr>
        <w:pStyle w:val="afb"/>
        <w:numPr>
          <w:ilvl w:val="0"/>
          <w:numId w:val="154"/>
        </w:numPr>
        <w:rPr>
          <w:b/>
          <w:bCs/>
          <w:lang w:eastAsia="en-GB"/>
        </w:rPr>
      </w:pPr>
      <w:r>
        <w:rPr>
          <w:b/>
          <w:bCs/>
          <w:lang w:eastAsia="en-GB"/>
        </w:rPr>
        <w:t>UE traffic types,</w:t>
      </w:r>
    </w:p>
    <w:p w14:paraId="39A2235A"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afb"/>
        <w:numPr>
          <w:ilvl w:val="0"/>
          <w:numId w:val="154"/>
        </w:numPr>
        <w:rPr>
          <w:b/>
          <w:bCs/>
          <w:lang w:val="en-US" w:eastAsia="en-GB"/>
        </w:rPr>
      </w:pPr>
      <w:r>
        <w:rPr>
          <w:b/>
          <w:bCs/>
          <w:lang w:val="en-US" w:eastAsia="en-GB"/>
        </w:rPr>
        <w:t>Frequency ranges FR1, FR2, FR3</w:t>
      </w:r>
    </w:p>
    <w:p w14:paraId="58278365" w14:textId="77777777" w:rsidR="00A66F83" w:rsidRDefault="00973417" w:rsidP="00973417">
      <w:pPr>
        <w:pStyle w:val="afb"/>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aff7"/>
        <w:tblW w:w="5000" w:type="pct"/>
        <w:tblLayout w:type="fixed"/>
        <w:tblLook w:val="04A0" w:firstRow="1" w:lastRow="0" w:firstColumn="1" w:lastColumn="0" w:noHBand="0" w:noVBand="1"/>
      </w:tblPr>
      <w:tblGrid>
        <w:gridCol w:w="2420"/>
        <w:gridCol w:w="7208"/>
      </w:tblGrid>
      <w:tr w:rsidR="00A66F83" w14:paraId="7461AA86" w14:textId="77777777" w:rsidTr="00DA3EE9">
        <w:tc>
          <w:tcPr>
            <w:tcW w:w="2420" w:type="dxa"/>
            <w:shd w:val="clear" w:color="auto" w:fill="FFC000" w:themeFill="accent4"/>
          </w:tcPr>
          <w:p w14:paraId="5BA9C289" w14:textId="77777777" w:rsidR="00A66F83" w:rsidRDefault="00973417">
            <w:pPr>
              <w:jc w:val="center"/>
              <w:rPr>
                <w:b/>
                <w:bCs/>
                <w:szCs w:val="20"/>
              </w:rPr>
            </w:pPr>
            <w:r>
              <w:rPr>
                <w:b/>
                <w:bCs/>
                <w:szCs w:val="20"/>
              </w:rPr>
              <w:t>Company</w:t>
            </w:r>
          </w:p>
        </w:tc>
        <w:tc>
          <w:tcPr>
            <w:tcW w:w="7208"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DA3EE9">
        <w:tc>
          <w:tcPr>
            <w:tcW w:w="2420" w:type="dxa"/>
          </w:tcPr>
          <w:p w14:paraId="61D7C81F" w14:textId="77777777" w:rsidR="00A66F83" w:rsidRDefault="00973417">
            <w:pPr>
              <w:rPr>
                <w:szCs w:val="20"/>
              </w:rPr>
            </w:pPr>
            <w:r>
              <w:rPr>
                <w:szCs w:val="20"/>
              </w:rPr>
              <w:t>Google</w:t>
            </w:r>
          </w:p>
        </w:tc>
        <w:tc>
          <w:tcPr>
            <w:tcW w:w="7208"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DA3EE9">
        <w:tc>
          <w:tcPr>
            <w:tcW w:w="2420" w:type="dxa"/>
          </w:tcPr>
          <w:p w14:paraId="665E19D9" w14:textId="77777777" w:rsidR="00A66F83" w:rsidRDefault="00973417">
            <w:pPr>
              <w:rPr>
                <w:szCs w:val="20"/>
              </w:rPr>
            </w:pPr>
            <w:r>
              <w:rPr>
                <w:rFonts w:eastAsia="Malgun Gothic"/>
                <w:szCs w:val="20"/>
                <w:lang w:eastAsia="ko-KR"/>
              </w:rPr>
              <w:t>InterDigital</w:t>
            </w:r>
          </w:p>
        </w:tc>
        <w:tc>
          <w:tcPr>
            <w:tcW w:w="7208" w:type="dxa"/>
          </w:tcPr>
          <w:p w14:paraId="43128FEB" w14:textId="77777777" w:rsidR="00A66F83" w:rsidRDefault="00973417">
            <w:pPr>
              <w:rPr>
                <w:szCs w:val="20"/>
              </w:rPr>
            </w:pPr>
            <w:r>
              <w:rPr>
                <w:rFonts w:eastAsia="Malgun Gothic"/>
                <w:szCs w:val="20"/>
                <w:lang w:eastAsia="ko-KR"/>
              </w:rPr>
              <w:t>Fine</w:t>
            </w:r>
          </w:p>
        </w:tc>
      </w:tr>
      <w:tr w:rsidR="00A66F83" w14:paraId="7D4C1C3A" w14:textId="77777777" w:rsidTr="00DA3EE9">
        <w:tc>
          <w:tcPr>
            <w:tcW w:w="2420" w:type="dxa"/>
          </w:tcPr>
          <w:p w14:paraId="2DBD4BB4" w14:textId="77777777" w:rsidR="00A66F83" w:rsidRDefault="00973417">
            <w:pPr>
              <w:rPr>
                <w:rFonts w:eastAsia="Malgun Gothic"/>
                <w:szCs w:val="20"/>
                <w:lang w:eastAsia="ko-KR"/>
              </w:rPr>
            </w:pPr>
            <w:r>
              <w:rPr>
                <w:rFonts w:eastAsia="Malgun Gothic"/>
                <w:szCs w:val="20"/>
                <w:lang w:eastAsia="ko-KR"/>
              </w:rPr>
              <w:t>TCL</w:t>
            </w:r>
          </w:p>
        </w:tc>
        <w:tc>
          <w:tcPr>
            <w:tcW w:w="7208" w:type="dxa"/>
          </w:tcPr>
          <w:p w14:paraId="520DFA67" w14:textId="77777777" w:rsidR="00A66F83" w:rsidRDefault="00973417">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DA3EE9">
        <w:tc>
          <w:tcPr>
            <w:tcW w:w="2420" w:type="dxa"/>
          </w:tcPr>
          <w:p w14:paraId="6BE3E2F7" w14:textId="77777777" w:rsidR="00A66F83" w:rsidRDefault="00973417">
            <w:pPr>
              <w:rPr>
                <w:rFonts w:eastAsia="等线"/>
                <w:szCs w:val="20"/>
                <w:lang w:eastAsia="zh-CN"/>
              </w:rPr>
            </w:pPr>
            <w:r>
              <w:rPr>
                <w:rFonts w:eastAsia="等线"/>
                <w:szCs w:val="20"/>
                <w:lang w:eastAsia="zh-CN"/>
              </w:rPr>
              <w:lastRenderedPageBreak/>
              <w:t>Spreadtrum</w:t>
            </w:r>
          </w:p>
        </w:tc>
        <w:tc>
          <w:tcPr>
            <w:tcW w:w="7208" w:type="dxa"/>
          </w:tcPr>
          <w:p w14:paraId="20870E5A" w14:textId="77777777" w:rsidR="00A66F83" w:rsidRDefault="00973417">
            <w:pPr>
              <w:rPr>
                <w:rFonts w:eastAsia="等线"/>
                <w:szCs w:val="20"/>
                <w:lang w:eastAsia="zh-CN"/>
              </w:rPr>
            </w:pPr>
            <w:r>
              <w:rPr>
                <w:rFonts w:eastAsia="等线"/>
                <w:szCs w:val="20"/>
                <w:lang w:eastAsia="zh-CN"/>
              </w:rPr>
              <w:t>We are fine with the proposal.</w:t>
            </w:r>
          </w:p>
        </w:tc>
      </w:tr>
      <w:tr w:rsidR="00A66F83" w14:paraId="49B1FB03" w14:textId="77777777" w:rsidTr="00DA3EE9">
        <w:tc>
          <w:tcPr>
            <w:tcW w:w="2420" w:type="dxa"/>
          </w:tcPr>
          <w:p w14:paraId="08225725" w14:textId="77777777" w:rsidR="00A66F83" w:rsidRDefault="00973417">
            <w:pPr>
              <w:rPr>
                <w:rFonts w:eastAsia="等线"/>
                <w:szCs w:val="20"/>
                <w:lang w:eastAsia="zh-CN"/>
              </w:rPr>
            </w:pPr>
            <w:r>
              <w:rPr>
                <w:szCs w:val="20"/>
              </w:rPr>
              <w:t>Panasonic</w:t>
            </w:r>
          </w:p>
        </w:tc>
        <w:tc>
          <w:tcPr>
            <w:tcW w:w="7208" w:type="dxa"/>
          </w:tcPr>
          <w:p w14:paraId="2875C923" w14:textId="77777777" w:rsidR="00A66F83" w:rsidRDefault="00973417">
            <w:pPr>
              <w:rPr>
                <w:rFonts w:eastAsia="等线"/>
                <w:szCs w:val="20"/>
                <w:lang w:eastAsia="zh-CN"/>
              </w:rPr>
            </w:pPr>
            <w:r>
              <w:rPr>
                <w:szCs w:val="20"/>
              </w:rPr>
              <w:t>Is this for both RRC modes or only for IDLE mode? UE traffic types only apply to connected mode.</w:t>
            </w:r>
          </w:p>
        </w:tc>
      </w:tr>
      <w:tr w:rsidR="00A66F83" w14:paraId="7674066D" w14:textId="77777777" w:rsidTr="00DA3EE9">
        <w:tc>
          <w:tcPr>
            <w:tcW w:w="2420" w:type="dxa"/>
          </w:tcPr>
          <w:p w14:paraId="4BF77DE0" w14:textId="77777777" w:rsidR="00A66F83" w:rsidRDefault="00973417">
            <w:pPr>
              <w:rPr>
                <w:szCs w:val="20"/>
              </w:rPr>
            </w:pPr>
            <w:r>
              <w:rPr>
                <w:szCs w:val="20"/>
              </w:rPr>
              <w:t>Qualcomm</w:t>
            </w:r>
          </w:p>
        </w:tc>
        <w:tc>
          <w:tcPr>
            <w:tcW w:w="7208" w:type="dxa"/>
          </w:tcPr>
          <w:p w14:paraId="70A4E7C5" w14:textId="77777777" w:rsidR="00A66F83" w:rsidRDefault="00973417">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afb"/>
              <w:numPr>
                <w:ilvl w:val="0"/>
                <w:numId w:val="154"/>
              </w:numPr>
              <w:rPr>
                <w:b/>
                <w:bCs/>
                <w:lang w:eastAsia="en-GB"/>
              </w:rPr>
            </w:pPr>
            <w:r>
              <w:rPr>
                <w:b/>
                <w:bCs/>
                <w:lang w:eastAsia="en-GB"/>
              </w:rPr>
              <w:t>Network and UE configurations,</w:t>
            </w:r>
          </w:p>
          <w:p w14:paraId="62E9B943" w14:textId="77777777" w:rsidR="00A66F83" w:rsidRDefault="00973417" w:rsidP="00973417">
            <w:pPr>
              <w:pStyle w:val="afb"/>
              <w:numPr>
                <w:ilvl w:val="0"/>
                <w:numId w:val="154"/>
              </w:numPr>
              <w:rPr>
                <w:b/>
                <w:bCs/>
                <w:lang w:eastAsia="en-GB"/>
              </w:rPr>
            </w:pPr>
            <w:r>
              <w:rPr>
                <w:b/>
                <w:bCs/>
                <w:lang w:eastAsia="en-GB"/>
              </w:rPr>
              <w:t>UE traffic types,</w:t>
            </w:r>
          </w:p>
          <w:p w14:paraId="3B7522EC" w14:textId="77777777" w:rsidR="00A66F83" w:rsidRDefault="00973417" w:rsidP="00973417">
            <w:pPr>
              <w:pStyle w:val="afb"/>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afb"/>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afb"/>
              <w:numPr>
                <w:ilvl w:val="0"/>
                <w:numId w:val="154"/>
              </w:numPr>
              <w:rPr>
                <w:b/>
                <w:bCs/>
                <w:lang w:val="en-US" w:eastAsia="en-GB"/>
              </w:rPr>
            </w:pPr>
            <w:r>
              <w:rPr>
                <w:b/>
                <w:bCs/>
                <w:lang w:val="en-US" w:eastAsia="en-GB"/>
              </w:rPr>
              <w:t>Network deployment, e.g. single carrier, multi-carrier</w:t>
            </w:r>
          </w:p>
          <w:p w14:paraId="10CD63DD" w14:textId="77777777" w:rsidR="00A66F83" w:rsidRPr="008505A9" w:rsidRDefault="00973417" w:rsidP="00973417">
            <w:pPr>
              <w:pStyle w:val="afb"/>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DA3EE9">
        <w:tc>
          <w:tcPr>
            <w:tcW w:w="2420" w:type="dxa"/>
          </w:tcPr>
          <w:p w14:paraId="5C2771D1" w14:textId="77777777" w:rsidR="00A66F83" w:rsidRDefault="00973417">
            <w:pPr>
              <w:rPr>
                <w:szCs w:val="20"/>
              </w:rPr>
            </w:pPr>
            <w:r>
              <w:rPr>
                <w:rFonts w:eastAsiaTheme="minorEastAsia"/>
                <w:szCs w:val="20"/>
                <w:lang w:eastAsia="ja-JP"/>
              </w:rPr>
              <w:t>Fujitsu</w:t>
            </w:r>
          </w:p>
        </w:tc>
        <w:tc>
          <w:tcPr>
            <w:tcW w:w="7208" w:type="dxa"/>
          </w:tcPr>
          <w:p w14:paraId="70464041" w14:textId="77777777" w:rsidR="00A66F83" w:rsidRDefault="00973417">
            <w:pPr>
              <w:rPr>
                <w:szCs w:val="20"/>
              </w:rPr>
            </w:pPr>
            <w:r>
              <w:rPr>
                <w:rFonts w:eastAsia="等线"/>
                <w:szCs w:val="20"/>
                <w:lang w:eastAsia="zh-CN"/>
              </w:rPr>
              <w:t>We are fine with the proposal</w:t>
            </w:r>
          </w:p>
        </w:tc>
      </w:tr>
      <w:tr w:rsidR="00A66F83" w14:paraId="58607765" w14:textId="77777777" w:rsidTr="00DA3EE9">
        <w:tc>
          <w:tcPr>
            <w:tcW w:w="2420" w:type="dxa"/>
            <w:tcBorders>
              <w:top w:val="nil"/>
              <w:bottom w:val="single" w:sz="4" w:space="0" w:color="auto"/>
            </w:tcBorders>
          </w:tcPr>
          <w:p w14:paraId="169D2FFC" w14:textId="77777777" w:rsidR="00A66F83" w:rsidRDefault="00973417">
            <w:pPr>
              <w:rPr>
                <w:rFonts w:eastAsia="等线"/>
                <w:szCs w:val="20"/>
                <w:lang w:eastAsia="zh-CN"/>
              </w:rPr>
            </w:pPr>
            <w:r>
              <w:rPr>
                <w:rFonts w:eastAsia="等线"/>
                <w:szCs w:val="20"/>
                <w:lang w:eastAsia="zh-CN"/>
              </w:rPr>
              <w:t>CEWiT</w:t>
            </w:r>
          </w:p>
        </w:tc>
        <w:tc>
          <w:tcPr>
            <w:tcW w:w="7208" w:type="dxa"/>
            <w:tcBorders>
              <w:top w:val="nil"/>
              <w:bottom w:val="single" w:sz="4" w:space="0" w:color="auto"/>
            </w:tcBorders>
          </w:tcPr>
          <w:p w14:paraId="27468B73" w14:textId="77777777" w:rsidR="00A66F83" w:rsidRDefault="00973417">
            <w:pPr>
              <w:rPr>
                <w:rFonts w:eastAsia="等线"/>
                <w:szCs w:val="20"/>
                <w:lang w:eastAsia="zh-CN"/>
              </w:rPr>
            </w:pPr>
            <w:r>
              <w:rPr>
                <w:rFonts w:eastAsia="等线"/>
                <w:szCs w:val="20"/>
                <w:lang w:eastAsia="zh-CN"/>
              </w:rPr>
              <w:t>We are fine with proposal in general. However, we are not clear whether the UE traffic type is meant for inactive UEs.</w:t>
            </w:r>
          </w:p>
        </w:tc>
      </w:tr>
      <w:tr w:rsidR="00DA3EE9" w14:paraId="534CCBB3" w14:textId="77777777" w:rsidTr="005E65E6">
        <w:tc>
          <w:tcPr>
            <w:tcW w:w="2420" w:type="dxa"/>
            <w:tcBorders>
              <w:top w:val="single" w:sz="4" w:space="0" w:color="auto"/>
              <w:bottom w:val="single" w:sz="4" w:space="0" w:color="auto"/>
            </w:tcBorders>
          </w:tcPr>
          <w:p w14:paraId="41746124" w14:textId="2323440B" w:rsidR="00DA3EE9" w:rsidRDefault="00DA3EE9" w:rsidP="00DA3EE9">
            <w:pPr>
              <w:rPr>
                <w:rFonts w:eastAsia="等线"/>
                <w:szCs w:val="20"/>
                <w:lang w:eastAsia="zh-CN"/>
              </w:rPr>
            </w:pPr>
            <w:r>
              <w:rPr>
                <w:szCs w:val="20"/>
              </w:rPr>
              <w:t>Nokia</w:t>
            </w:r>
          </w:p>
        </w:tc>
        <w:tc>
          <w:tcPr>
            <w:tcW w:w="7208" w:type="dxa"/>
            <w:tcBorders>
              <w:top w:val="single" w:sz="4" w:space="0" w:color="auto"/>
              <w:bottom w:val="single" w:sz="4" w:space="0" w:color="auto"/>
            </w:tcBorders>
          </w:tcPr>
          <w:p w14:paraId="28BF7088" w14:textId="1AF61DBC" w:rsidR="00DA3EE9" w:rsidRDefault="00DA3EE9" w:rsidP="00DA3EE9">
            <w:pPr>
              <w:rPr>
                <w:rFonts w:eastAsia="等线"/>
                <w:szCs w:val="20"/>
                <w:lang w:eastAsia="zh-CN"/>
              </w:rPr>
            </w:pPr>
            <w:r>
              <w:rPr>
                <w:szCs w:val="20"/>
              </w:rPr>
              <w:t>Support, though one should not refer to FR3 here as there is no such FR defined in 3GPP.</w:t>
            </w:r>
          </w:p>
        </w:tc>
      </w:tr>
      <w:tr w:rsidR="005E65E6" w14:paraId="3D1D389E" w14:textId="77777777" w:rsidTr="00811691">
        <w:tc>
          <w:tcPr>
            <w:tcW w:w="2420" w:type="dxa"/>
            <w:tcBorders>
              <w:top w:val="single" w:sz="4" w:space="0" w:color="auto"/>
              <w:bottom w:val="single" w:sz="4" w:space="0" w:color="auto"/>
            </w:tcBorders>
          </w:tcPr>
          <w:p w14:paraId="12BEF48D" w14:textId="2D1CB5F8" w:rsidR="005E65E6" w:rsidRDefault="005E65E6" w:rsidP="005E65E6">
            <w:pPr>
              <w:rPr>
                <w:szCs w:val="20"/>
              </w:rPr>
            </w:pPr>
            <w:r>
              <w:rPr>
                <w:rFonts w:eastAsia="Malgun Gothic" w:hint="eastAsia"/>
                <w:sz w:val="20"/>
                <w:szCs w:val="20"/>
                <w:lang w:eastAsia="ko-KR"/>
              </w:rPr>
              <w:t>LG Electronics</w:t>
            </w:r>
          </w:p>
        </w:tc>
        <w:tc>
          <w:tcPr>
            <w:tcW w:w="7208" w:type="dxa"/>
            <w:tcBorders>
              <w:top w:val="single" w:sz="4" w:space="0" w:color="auto"/>
              <w:bottom w:val="single" w:sz="4" w:space="0" w:color="auto"/>
            </w:tcBorders>
          </w:tcPr>
          <w:p w14:paraId="42B88D9B" w14:textId="417DBDBD" w:rsidR="005E65E6" w:rsidRDefault="005E65E6" w:rsidP="005E65E6">
            <w:pPr>
              <w:rPr>
                <w:szCs w:val="20"/>
              </w:rPr>
            </w:pPr>
            <w:r>
              <w:rPr>
                <w:rFonts w:eastAsia="Malgun Gothic" w:hint="eastAsia"/>
                <w:sz w:val="20"/>
                <w:szCs w:val="20"/>
                <w:lang w:eastAsia="ko-KR"/>
              </w:rPr>
              <w:t>OK with the proposal</w:t>
            </w:r>
          </w:p>
        </w:tc>
      </w:tr>
      <w:tr w:rsidR="00811691" w14:paraId="50609A99" w14:textId="77777777" w:rsidTr="00DA3EE9">
        <w:tc>
          <w:tcPr>
            <w:tcW w:w="2420" w:type="dxa"/>
            <w:tcBorders>
              <w:top w:val="single" w:sz="4" w:space="0" w:color="auto"/>
            </w:tcBorders>
          </w:tcPr>
          <w:p w14:paraId="21DA89AB" w14:textId="70694CF3"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8" w:type="dxa"/>
            <w:tcBorders>
              <w:top w:val="single" w:sz="4" w:space="0" w:color="auto"/>
            </w:tcBorders>
          </w:tcPr>
          <w:p w14:paraId="57E03BBD" w14:textId="12B9F4E0"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3749C0" w:rsidRPr="00F01CED" w14:paraId="5A048BE4" w14:textId="77777777" w:rsidTr="003749C0">
        <w:tc>
          <w:tcPr>
            <w:tcW w:w="2420" w:type="dxa"/>
          </w:tcPr>
          <w:p w14:paraId="2A115D3F"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208" w:type="dxa"/>
          </w:tcPr>
          <w:p w14:paraId="7732F18E" w14:textId="77777777" w:rsidR="003749C0" w:rsidRDefault="003749C0" w:rsidP="00481BB6">
            <w:pPr>
              <w:rPr>
                <w:rFonts w:eastAsia="等线"/>
                <w:sz w:val="20"/>
                <w:szCs w:val="20"/>
                <w:lang w:eastAsia="zh-CN"/>
              </w:rPr>
            </w:pPr>
            <w:r>
              <w:rPr>
                <w:rFonts w:eastAsia="等线"/>
                <w:sz w:val="20"/>
                <w:szCs w:val="20"/>
                <w:lang w:eastAsia="zh-CN"/>
              </w:rPr>
              <w:t>This proposal in general does not fit IDLE UEs or empty load gNB.</w:t>
            </w:r>
            <w:r>
              <w:rPr>
                <w:rFonts w:eastAsia="等线" w:hint="eastAsia"/>
                <w:sz w:val="20"/>
                <w:szCs w:val="20"/>
                <w:lang w:eastAsia="zh-CN"/>
              </w:rPr>
              <w:t xml:space="preserve"> </w:t>
            </w:r>
            <w:r>
              <w:rPr>
                <w:rFonts w:eastAsia="等线"/>
                <w:sz w:val="20"/>
                <w:szCs w:val="20"/>
                <w:lang w:eastAsia="zh-CN"/>
              </w:rPr>
              <w:t xml:space="preserve">And we do not see how the sub-bullets are relevant to “schemes” – is the intention to discussion baseline evaluation assumptions? </w:t>
            </w:r>
          </w:p>
          <w:p w14:paraId="7869D336" w14:textId="77777777" w:rsidR="003749C0" w:rsidRDefault="003749C0" w:rsidP="00481BB6">
            <w:pPr>
              <w:rPr>
                <w:rFonts w:eastAsia="等线"/>
                <w:sz w:val="20"/>
                <w:szCs w:val="20"/>
                <w:lang w:eastAsia="zh-CN"/>
              </w:rPr>
            </w:pPr>
          </w:p>
          <w:p w14:paraId="0ED8BDEC" w14:textId="77777777" w:rsidR="003749C0" w:rsidRDefault="003749C0" w:rsidP="00481BB6">
            <w:pPr>
              <w:rPr>
                <w:rFonts w:eastAsia="等线"/>
                <w:sz w:val="20"/>
                <w:szCs w:val="20"/>
                <w:lang w:eastAsia="zh-CN"/>
              </w:rPr>
            </w:pPr>
            <w:r>
              <w:rPr>
                <w:rFonts w:eastAsia="等线" w:hint="eastAsia"/>
                <w:sz w:val="20"/>
                <w:szCs w:val="20"/>
                <w:lang w:eastAsia="zh-CN"/>
              </w:rPr>
              <w:t>Nevertheless</w:t>
            </w:r>
            <w:r>
              <w:rPr>
                <w:rFonts w:eastAsia="等线"/>
                <w:sz w:val="20"/>
                <w:szCs w:val="20"/>
                <w:lang w:eastAsia="zh-CN"/>
              </w:rPr>
              <w:t>, several other comments:</w:t>
            </w:r>
          </w:p>
          <w:p w14:paraId="2BFAD197" w14:textId="2D06A45E" w:rsidR="003749C0" w:rsidRPr="003749C0" w:rsidRDefault="003749C0" w:rsidP="003749C0">
            <w:pPr>
              <w:pStyle w:val="afb"/>
              <w:numPr>
                <w:ilvl w:val="0"/>
                <w:numId w:val="165"/>
              </w:numPr>
              <w:suppressAutoHyphens w:val="0"/>
              <w:rPr>
                <w:rFonts w:eastAsia="等线"/>
                <w:sz w:val="20"/>
                <w:szCs w:val="16"/>
                <w:lang w:val="en-US" w:eastAsia="zh-CN"/>
              </w:rPr>
            </w:pPr>
            <w:r w:rsidRPr="003749C0">
              <w:rPr>
                <w:rFonts w:eastAsia="等线" w:hint="eastAsia"/>
                <w:sz w:val="20"/>
                <w:szCs w:val="16"/>
                <w:lang w:val="en-US" w:eastAsia="zh-CN"/>
              </w:rPr>
              <w:t>F</w:t>
            </w:r>
            <w:r w:rsidRPr="003749C0">
              <w:rPr>
                <w:rFonts w:eastAsia="等线"/>
                <w:sz w:val="20"/>
                <w:szCs w:val="16"/>
                <w:lang w:val="en-US" w:eastAsia="zh-CN"/>
              </w:rPr>
              <w:t>or IDLE UEs, instead of UE configurations, the basic UE capabilities</w:t>
            </w:r>
            <w:r>
              <w:rPr>
                <w:rFonts w:eastAsia="等线"/>
                <w:sz w:val="20"/>
                <w:szCs w:val="16"/>
                <w:lang w:val="en-US" w:eastAsia="zh-CN"/>
              </w:rPr>
              <w:t>/UE types</w:t>
            </w:r>
            <w:r w:rsidRPr="003749C0">
              <w:rPr>
                <w:rFonts w:eastAsia="等线"/>
                <w:sz w:val="20"/>
                <w:szCs w:val="16"/>
                <w:lang w:val="en-US" w:eastAsia="zh-CN"/>
              </w:rPr>
              <w:t xml:space="preserve"> are more relevant.</w:t>
            </w:r>
          </w:p>
          <w:p w14:paraId="504752F0" w14:textId="77777777" w:rsidR="003749C0" w:rsidRPr="003749C0" w:rsidRDefault="003749C0" w:rsidP="003749C0">
            <w:pPr>
              <w:pStyle w:val="afb"/>
              <w:numPr>
                <w:ilvl w:val="0"/>
                <w:numId w:val="165"/>
              </w:numPr>
              <w:suppressAutoHyphens w:val="0"/>
              <w:rPr>
                <w:rFonts w:eastAsia="等线"/>
                <w:szCs w:val="20"/>
                <w:lang w:val="en-US" w:eastAsia="zh-CN"/>
              </w:rPr>
            </w:pPr>
            <w:r w:rsidRPr="003749C0">
              <w:rPr>
                <w:rFonts w:eastAsia="等线" w:hint="eastAsia"/>
                <w:sz w:val="20"/>
                <w:szCs w:val="16"/>
                <w:lang w:val="en-US" w:eastAsia="zh-CN"/>
              </w:rPr>
              <w:t>F</w:t>
            </w:r>
            <w:r w:rsidRPr="003749C0">
              <w:rPr>
                <w:rFonts w:eastAsia="等线"/>
                <w:sz w:val="20"/>
                <w:szCs w:val="16"/>
                <w:lang w:val="en-US" w:eastAsia="zh-CN"/>
              </w:rPr>
              <w:t>R3 is not yet defined.</w:t>
            </w:r>
          </w:p>
          <w:p w14:paraId="5B45AD28" w14:textId="77777777" w:rsidR="003749C0" w:rsidRDefault="003749C0" w:rsidP="00481BB6">
            <w:pPr>
              <w:rPr>
                <w:rFonts w:eastAsia="等线"/>
                <w:szCs w:val="20"/>
                <w:lang w:eastAsia="zh-CN"/>
              </w:rPr>
            </w:pPr>
          </w:p>
          <w:p w14:paraId="1B10CDEC" w14:textId="77777777" w:rsidR="003749C0" w:rsidRPr="00F01CED" w:rsidRDefault="003749C0" w:rsidP="00481BB6">
            <w:pPr>
              <w:pStyle w:val="aff1"/>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3</w:t>
            </w:r>
            <w:r>
              <w:fldChar w:fldCharType="end"/>
            </w:r>
            <w:r>
              <w:t xml:space="preserve"> </w:t>
            </w:r>
            <w:r w:rsidRPr="00F01CED">
              <w:rPr>
                <w:color w:val="00B0F0"/>
              </w:rPr>
              <w:t>– Huawei update</w:t>
            </w:r>
            <w:r>
              <w:t xml:space="preserve">: </w:t>
            </w:r>
          </w:p>
          <w:p w14:paraId="6EB889E8" w14:textId="77777777" w:rsidR="003749C0" w:rsidRPr="00D479C3" w:rsidRDefault="003749C0" w:rsidP="00481BB6">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sidRPr="00C6146F">
              <w:rPr>
                <w:b/>
                <w:bCs/>
                <w:color w:val="00B0F0"/>
                <w:lang w:eastAsia="en-GB"/>
              </w:rPr>
              <w:t xml:space="preserve">assumptions </w:t>
            </w:r>
            <w:r w:rsidRPr="00C6146F">
              <w:rPr>
                <w:b/>
                <w:bCs/>
                <w:strike/>
                <w:color w:val="FF0000"/>
                <w:lang w:eastAsia="en-GB"/>
              </w:rPr>
              <w:t>schemes</w:t>
            </w:r>
            <w:r w:rsidRPr="00C6146F">
              <w:rPr>
                <w:b/>
                <w:bCs/>
                <w:color w:val="FF0000"/>
                <w:lang w:eastAsia="en-GB"/>
              </w:rPr>
              <w:t xml:space="preserve">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388F8BCF"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and UE configurations</w:t>
            </w:r>
            <w:r w:rsidRPr="003749C0">
              <w:rPr>
                <w:b/>
                <w:bCs/>
                <w:color w:val="00B0F0"/>
                <w:lang w:val="en-US" w:eastAsia="en-GB"/>
              </w:rPr>
              <w:t>/capabilities</w:t>
            </w:r>
            <w:r w:rsidRPr="003749C0">
              <w:rPr>
                <w:b/>
                <w:bCs/>
                <w:lang w:val="en-US" w:eastAsia="en-GB"/>
              </w:rPr>
              <w:t>,</w:t>
            </w:r>
          </w:p>
          <w:p w14:paraId="75F347DB" w14:textId="77777777" w:rsidR="003749C0" w:rsidRPr="00D03D07" w:rsidRDefault="003749C0" w:rsidP="003749C0">
            <w:pPr>
              <w:pStyle w:val="afb"/>
              <w:numPr>
                <w:ilvl w:val="0"/>
                <w:numId w:val="164"/>
              </w:numPr>
              <w:suppressAutoHyphens w:val="0"/>
              <w:rPr>
                <w:b/>
                <w:bCs/>
                <w:lang w:eastAsia="en-GB"/>
              </w:rPr>
            </w:pPr>
            <w:r>
              <w:rPr>
                <w:b/>
                <w:bCs/>
                <w:lang w:eastAsia="en-GB"/>
              </w:rPr>
              <w:t>UE traffic types,</w:t>
            </w:r>
          </w:p>
          <w:p w14:paraId="11189D97"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load (in the range from empty to high),</w:t>
            </w:r>
          </w:p>
          <w:p w14:paraId="7862553C"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Network deployment, e.g. single carrier, multi-carrier</w:t>
            </w:r>
          </w:p>
          <w:p w14:paraId="6F6CE584" w14:textId="77777777" w:rsidR="003749C0" w:rsidRPr="003749C0" w:rsidRDefault="003749C0" w:rsidP="003749C0">
            <w:pPr>
              <w:pStyle w:val="afb"/>
              <w:numPr>
                <w:ilvl w:val="0"/>
                <w:numId w:val="164"/>
              </w:numPr>
              <w:suppressAutoHyphens w:val="0"/>
              <w:rPr>
                <w:b/>
                <w:bCs/>
                <w:lang w:val="en-US" w:eastAsia="en-GB"/>
              </w:rPr>
            </w:pPr>
            <w:r w:rsidRPr="003749C0">
              <w:rPr>
                <w:b/>
                <w:bCs/>
                <w:lang w:val="en-US" w:eastAsia="en-GB"/>
              </w:rPr>
              <w:t xml:space="preserve">Frequency ranges FR1, FR2, </w:t>
            </w:r>
            <w:r w:rsidRPr="003749C0">
              <w:rPr>
                <w:b/>
                <w:bCs/>
                <w:color w:val="00B0F0"/>
                <w:lang w:val="en-US" w:eastAsia="en-GB"/>
              </w:rPr>
              <w:t>and other spetrum</w:t>
            </w:r>
            <w:r w:rsidRPr="003749C0">
              <w:rPr>
                <w:b/>
                <w:bCs/>
                <w:strike/>
                <w:color w:val="FF0000"/>
                <w:lang w:val="en-US" w:eastAsia="en-GB"/>
              </w:rPr>
              <w:t>FR3</w:t>
            </w:r>
          </w:p>
          <w:p w14:paraId="3FADE992" w14:textId="77777777" w:rsidR="003749C0" w:rsidRPr="00D479C3" w:rsidRDefault="003749C0" w:rsidP="003749C0">
            <w:pPr>
              <w:pStyle w:val="afb"/>
              <w:numPr>
                <w:ilvl w:val="0"/>
                <w:numId w:val="164"/>
              </w:numPr>
              <w:suppressAutoHyphens w:val="0"/>
              <w:rPr>
                <w:b/>
                <w:bCs/>
                <w:lang w:eastAsia="en-GB"/>
              </w:rPr>
            </w:pPr>
            <w:r w:rsidRPr="00D479C3">
              <w:rPr>
                <w:b/>
                <w:bCs/>
                <w:lang w:eastAsia="en-GB"/>
              </w:rPr>
              <w:t>etc.</w:t>
            </w:r>
          </w:p>
          <w:p w14:paraId="0DE6602E" w14:textId="77777777" w:rsidR="003749C0" w:rsidRPr="00F01CED" w:rsidRDefault="003749C0" w:rsidP="00481BB6">
            <w:pPr>
              <w:rPr>
                <w:rFonts w:eastAsia="等线"/>
                <w:szCs w:val="20"/>
                <w:lang w:eastAsia="zh-CN"/>
              </w:rPr>
            </w:pPr>
          </w:p>
        </w:tc>
      </w:tr>
      <w:tr w:rsidR="00C21889" w:rsidRPr="00F01CED" w14:paraId="571E1CD6" w14:textId="77777777" w:rsidTr="003749C0">
        <w:tc>
          <w:tcPr>
            <w:tcW w:w="2420" w:type="dxa"/>
          </w:tcPr>
          <w:p w14:paraId="5A4C3487" w14:textId="16EF82BB" w:rsidR="00C21889" w:rsidRPr="00D10B13" w:rsidRDefault="00C21889" w:rsidP="00C21889">
            <w:pPr>
              <w:rPr>
                <w:rFonts w:hint="eastAsia"/>
              </w:rPr>
            </w:pPr>
            <w:r>
              <w:rPr>
                <w:rFonts w:eastAsia="等线" w:hint="eastAsia"/>
                <w:sz w:val="20"/>
                <w:szCs w:val="20"/>
                <w:lang w:eastAsia="zh-CN"/>
              </w:rPr>
              <w:lastRenderedPageBreak/>
              <w:t>C</w:t>
            </w:r>
            <w:r>
              <w:rPr>
                <w:rFonts w:eastAsia="等线"/>
                <w:sz w:val="20"/>
                <w:szCs w:val="20"/>
                <w:lang w:eastAsia="zh-CN"/>
              </w:rPr>
              <w:t>MCC</w:t>
            </w:r>
          </w:p>
        </w:tc>
        <w:tc>
          <w:tcPr>
            <w:tcW w:w="7208" w:type="dxa"/>
          </w:tcPr>
          <w:p w14:paraId="7D7700F8" w14:textId="77777777" w:rsidR="00C21889" w:rsidRDefault="00C21889" w:rsidP="00C21889">
            <w:pPr>
              <w:rPr>
                <w:rFonts w:eastAsia="等线"/>
                <w:sz w:val="20"/>
                <w:szCs w:val="20"/>
                <w:lang w:eastAsia="zh-CN"/>
              </w:rPr>
            </w:pPr>
            <w:r>
              <w:rPr>
                <w:rFonts w:eastAsia="等线" w:hint="eastAsia"/>
                <w:sz w:val="20"/>
                <w:szCs w:val="20"/>
                <w:lang w:eastAsia="zh-CN"/>
              </w:rPr>
              <w:t>S</w:t>
            </w:r>
            <w:r>
              <w:rPr>
                <w:rFonts w:eastAsia="等线"/>
                <w:sz w:val="20"/>
                <w:szCs w:val="20"/>
                <w:lang w:eastAsia="zh-CN"/>
              </w:rPr>
              <w:t>upport, and we think multi-TRP can also be included in Network deployment.</w:t>
            </w:r>
          </w:p>
          <w:p w14:paraId="596D1D68" w14:textId="06726E31" w:rsidR="00C21889" w:rsidRDefault="00C21889" w:rsidP="00C21889">
            <w:pPr>
              <w:pStyle w:val="aff1"/>
            </w:pPr>
            <w:r w:rsidRPr="004567A5">
              <w:rPr>
                <w:highlight w:val="yellow"/>
              </w:rPr>
              <w:t xml:space="preserve">FL Proposal </w:t>
            </w:r>
            <w:r w:rsidRPr="004567A5">
              <w:rPr>
                <w:highlight w:val="yellow"/>
              </w:rPr>
              <w:fldChar w:fldCharType="begin"/>
            </w:r>
            <w:r w:rsidRPr="004567A5">
              <w:rPr>
                <w:highlight w:val="yellow"/>
              </w:rPr>
              <w:instrText xml:space="preserve"> STYLEREF 2 \s </w:instrText>
            </w:r>
            <w:r w:rsidRPr="004567A5">
              <w:rPr>
                <w:highlight w:val="yellow"/>
              </w:rPr>
              <w:fldChar w:fldCharType="separate"/>
            </w:r>
            <w:r w:rsidRPr="004567A5">
              <w:rPr>
                <w:noProof/>
                <w:highlight w:val="yellow"/>
              </w:rPr>
              <w:t>2.6</w:t>
            </w:r>
            <w:r w:rsidRPr="004567A5">
              <w:rPr>
                <w:highlight w:val="yellow"/>
              </w:rPr>
              <w:fldChar w:fldCharType="end"/>
            </w:r>
            <w:r w:rsidRPr="004567A5">
              <w:rPr>
                <w:highlight w:val="yellow"/>
              </w:rPr>
              <w:noBreakHyphen/>
            </w:r>
            <w:r w:rsidRPr="004567A5">
              <w:rPr>
                <w:highlight w:val="yellow"/>
              </w:rPr>
              <w:fldChar w:fldCharType="begin"/>
            </w:r>
            <w:r w:rsidRPr="004567A5">
              <w:rPr>
                <w:highlight w:val="yellow"/>
              </w:rPr>
              <w:instrText xml:space="preserve"> SEQ FL_Proposal \* ARABIC \s 2 </w:instrText>
            </w:r>
            <w:r w:rsidRPr="004567A5">
              <w:rPr>
                <w:highlight w:val="yellow"/>
              </w:rPr>
              <w:fldChar w:fldCharType="separate"/>
            </w:r>
            <w:r w:rsidRPr="004567A5">
              <w:rPr>
                <w:noProof/>
                <w:highlight w:val="yellow"/>
              </w:rPr>
              <w:t>3</w:t>
            </w:r>
            <w:r w:rsidRPr="004567A5">
              <w:rPr>
                <w:highlight w:val="yellow"/>
              </w:rPr>
              <w:fldChar w:fldCharType="end"/>
            </w:r>
            <w:r w:rsidRPr="004567A5">
              <w:rPr>
                <w:highlight w:val="yellow"/>
              </w:rPr>
              <w:t>-</w:t>
            </w:r>
            <w:r w:rsidR="00A1270C">
              <w:rPr>
                <w:highlight w:val="yellow"/>
              </w:rPr>
              <w:t xml:space="preserve">CMCC </w:t>
            </w:r>
            <w:r w:rsidRPr="004567A5">
              <w:rPr>
                <w:highlight w:val="yellow"/>
              </w:rPr>
              <w:t>rev1:</w:t>
            </w:r>
            <w:r>
              <w:t xml:space="preserve"> </w:t>
            </w:r>
          </w:p>
          <w:p w14:paraId="4A0E0D9A" w14:textId="77777777" w:rsidR="00C21889" w:rsidRPr="00D479C3" w:rsidRDefault="00C21889" w:rsidP="00C21889">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182C993A" w14:textId="77777777" w:rsidR="00C21889" w:rsidRDefault="00C21889" w:rsidP="00C21889">
            <w:pPr>
              <w:pStyle w:val="afb"/>
              <w:numPr>
                <w:ilvl w:val="0"/>
                <w:numId w:val="164"/>
              </w:numPr>
              <w:suppressAutoHyphens w:val="0"/>
              <w:rPr>
                <w:b/>
                <w:bCs/>
                <w:lang w:eastAsia="en-GB"/>
              </w:rPr>
            </w:pPr>
            <w:r>
              <w:rPr>
                <w:b/>
                <w:bCs/>
                <w:lang w:eastAsia="en-GB"/>
              </w:rPr>
              <w:t>Network and UE configurations,</w:t>
            </w:r>
          </w:p>
          <w:p w14:paraId="01FEF61A" w14:textId="77777777" w:rsidR="00C21889" w:rsidRPr="00D03D07" w:rsidRDefault="00C21889" w:rsidP="00C21889">
            <w:pPr>
              <w:pStyle w:val="afb"/>
              <w:numPr>
                <w:ilvl w:val="0"/>
                <w:numId w:val="164"/>
              </w:numPr>
              <w:suppressAutoHyphens w:val="0"/>
              <w:rPr>
                <w:b/>
                <w:bCs/>
                <w:lang w:eastAsia="en-GB"/>
              </w:rPr>
            </w:pPr>
            <w:r>
              <w:rPr>
                <w:b/>
                <w:bCs/>
                <w:lang w:eastAsia="en-GB"/>
              </w:rPr>
              <w:t>UE traffic types,</w:t>
            </w:r>
          </w:p>
          <w:p w14:paraId="2D34077B" w14:textId="77777777" w:rsidR="00C21889" w:rsidRPr="00C21889" w:rsidRDefault="00C21889" w:rsidP="00C21889">
            <w:pPr>
              <w:pStyle w:val="afb"/>
              <w:numPr>
                <w:ilvl w:val="0"/>
                <w:numId w:val="164"/>
              </w:numPr>
              <w:suppressAutoHyphens w:val="0"/>
              <w:rPr>
                <w:b/>
                <w:bCs/>
                <w:lang w:val="en-US" w:eastAsia="en-GB"/>
              </w:rPr>
            </w:pPr>
            <w:r w:rsidRPr="00C21889">
              <w:rPr>
                <w:b/>
                <w:bCs/>
                <w:lang w:val="en-US" w:eastAsia="en-GB"/>
              </w:rPr>
              <w:t>Network load (in the range from empty to high),</w:t>
            </w:r>
          </w:p>
          <w:p w14:paraId="400FD0D4" w14:textId="77777777" w:rsidR="00C21889" w:rsidRPr="00C21889" w:rsidRDefault="00C21889" w:rsidP="00C21889">
            <w:pPr>
              <w:pStyle w:val="afb"/>
              <w:numPr>
                <w:ilvl w:val="0"/>
                <w:numId w:val="164"/>
              </w:numPr>
              <w:suppressAutoHyphens w:val="0"/>
              <w:rPr>
                <w:b/>
                <w:bCs/>
                <w:color w:val="FF0000"/>
                <w:lang w:val="en-US" w:eastAsia="en-GB"/>
              </w:rPr>
            </w:pPr>
            <w:r w:rsidRPr="00C21889">
              <w:rPr>
                <w:b/>
                <w:bCs/>
                <w:lang w:val="en-US" w:eastAsia="en-GB"/>
              </w:rPr>
              <w:t>Network deployment, e.g. single carrier, multi-carrier</w:t>
            </w:r>
            <w:r w:rsidRPr="00C21889">
              <w:rPr>
                <w:b/>
                <w:bCs/>
                <w:color w:val="FF0000"/>
                <w:lang w:val="en-US" w:eastAsia="en-GB"/>
              </w:rPr>
              <w:t>, multi-TRP</w:t>
            </w:r>
          </w:p>
          <w:p w14:paraId="39CB2903" w14:textId="77777777" w:rsidR="00C21889" w:rsidRPr="00C21889" w:rsidRDefault="00C21889" w:rsidP="00C21889">
            <w:pPr>
              <w:pStyle w:val="afb"/>
              <w:numPr>
                <w:ilvl w:val="0"/>
                <w:numId w:val="164"/>
              </w:numPr>
              <w:suppressAutoHyphens w:val="0"/>
              <w:rPr>
                <w:b/>
                <w:bCs/>
                <w:lang w:val="en-US" w:eastAsia="en-GB"/>
              </w:rPr>
            </w:pPr>
            <w:r w:rsidRPr="00C21889">
              <w:rPr>
                <w:b/>
                <w:bCs/>
                <w:lang w:val="en-US" w:eastAsia="en-GB"/>
              </w:rPr>
              <w:t>Frequency ranges FR1, FR2, FR3</w:t>
            </w:r>
          </w:p>
          <w:p w14:paraId="41F12351" w14:textId="77777777" w:rsidR="00C21889" w:rsidRPr="00D479C3" w:rsidRDefault="00C21889" w:rsidP="00C21889">
            <w:pPr>
              <w:pStyle w:val="afb"/>
              <w:numPr>
                <w:ilvl w:val="0"/>
                <w:numId w:val="164"/>
              </w:numPr>
              <w:suppressAutoHyphens w:val="0"/>
              <w:rPr>
                <w:b/>
                <w:bCs/>
                <w:lang w:eastAsia="en-GB"/>
              </w:rPr>
            </w:pPr>
            <w:r w:rsidRPr="00D479C3">
              <w:rPr>
                <w:b/>
                <w:bCs/>
                <w:lang w:eastAsia="en-GB"/>
              </w:rPr>
              <w:t>etc.</w:t>
            </w:r>
          </w:p>
          <w:p w14:paraId="388811C2" w14:textId="77777777" w:rsidR="00C21889" w:rsidRDefault="00C21889" w:rsidP="00C21889">
            <w:pPr>
              <w:rPr>
                <w:rFonts w:eastAsia="等线"/>
                <w:szCs w:val="20"/>
                <w:lang w:eastAsia="zh-CN"/>
              </w:rPr>
            </w:pPr>
          </w:p>
        </w:tc>
      </w:tr>
    </w:tbl>
    <w:p w14:paraId="07D13583" w14:textId="77777777" w:rsidR="00A66F83" w:rsidRDefault="00A66F83">
      <w:pPr>
        <w:jc w:val="both"/>
      </w:pPr>
    </w:p>
    <w:p w14:paraId="7FFE9191" w14:textId="77777777" w:rsidR="00A66F83" w:rsidRDefault="00973417">
      <w:pPr>
        <w:pStyle w:val="2"/>
      </w:pPr>
      <w:r>
        <w:t>Omitted topics</w:t>
      </w:r>
    </w:p>
    <w:p w14:paraId="6423639B" w14:textId="77777777" w:rsidR="00A66F83" w:rsidRDefault="00973417">
      <w:r>
        <w:t>It is the FL’s understanding that the following topics that have been discussed among contributions will be discussed elsewhere and for that reason will not be discussed in AI 11.5:</w:t>
      </w:r>
    </w:p>
    <w:p w14:paraId="3CB11BEF" w14:textId="77777777" w:rsidR="00A66F83" w:rsidRDefault="00973417" w:rsidP="00973417">
      <w:pPr>
        <w:pStyle w:val="afb"/>
        <w:numPr>
          <w:ilvl w:val="0"/>
          <w:numId w:val="155"/>
        </w:numPr>
        <w:rPr>
          <w:lang w:val="en-US"/>
        </w:rPr>
      </w:pPr>
      <w:r>
        <w:rPr>
          <w:lang w:val="en-US"/>
        </w:rPr>
        <w:t>Waveforms, that will be specifically discussed in AI 11.3.1, and</w:t>
      </w:r>
    </w:p>
    <w:p w14:paraId="71896581" w14:textId="77777777" w:rsidR="00A66F83" w:rsidRDefault="00973417" w:rsidP="00973417">
      <w:pPr>
        <w:pStyle w:val="afb"/>
        <w:numPr>
          <w:ilvl w:val="0"/>
          <w:numId w:val="155"/>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973417">
      <w:pPr>
        <w:pStyle w:val="1"/>
      </w:pPr>
      <w:r>
        <w:t>Contacts</w:t>
      </w:r>
    </w:p>
    <w:p w14:paraId="3CDA053F" w14:textId="77777777" w:rsidR="00A66F83" w:rsidRDefault="00973417">
      <w:pPr>
        <w:rPr>
          <w:lang w:val="en-GB" w:eastAsia="ja-JP"/>
        </w:rPr>
      </w:pPr>
      <w:r>
        <w:rPr>
          <w:lang w:val="en-GB" w:eastAsia="ja-JP"/>
        </w:rPr>
        <w:t>Below is a contact list for companies’ delegates following the energy efficiency topic in the 6G Radio SI:</w:t>
      </w:r>
    </w:p>
    <w:tbl>
      <w:tblPr>
        <w:tblStyle w:val="aff7"/>
        <w:tblW w:w="9629" w:type="dxa"/>
        <w:tblLayout w:type="fixed"/>
        <w:tblLook w:val="04A0" w:firstRow="1" w:lastRow="0" w:firstColumn="1" w:lastColumn="0" w:noHBand="0" w:noVBand="1"/>
      </w:tblPr>
      <w:tblGrid>
        <w:gridCol w:w="2818"/>
        <w:gridCol w:w="2848"/>
        <w:gridCol w:w="3963"/>
      </w:tblGrid>
      <w:tr w:rsidR="00A66F83" w14:paraId="0EB02CF2" w14:textId="77777777" w:rsidTr="003749C0">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r>
              <w:rPr>
                <w:b/>
                <w:bCs/>
                <w:szCs w:val="20"/>
                <w:lang w:val="en-GB" w:eastAsia="ja-JP"/>
              </w:rPr>
              <w:t>Delegates()</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157114" w14:paraId="0EC85215" w14:textId="77777777" w:rsidTr="003749C0">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6C3A99">
            <w:pPr>
              <w:spacing w:after="0"/>
              <w:rPr>
                <w:szCs w:val="20"/>
                <w:lang w:val="sv-SE" w:eastAsia="ja-JP"/>
              </w:rPr>
            </w:pPr>
            <w:hyperlink r:id="rId10">
              <w:r w:rsidR="00A66F83">
                <w:rPr>
                  <w:rStyle w:val="a8"/>
                  <w:szCs w:val="20"/>
                  <w:lang w:val="sv-SE" w:eastAsia="ja-JP"/>
                </w:rPr>
                <w:t>magnus.astrom@ericsson.com</w:t>
              </w:r>
            </w:hyperlink>
          </w:p>
          <w:p w14:paraId="702F28D0" w14:textId="77777777" w:rsidR="00A66F83" w:rsidRDefault="006C3A99">
            <w:pPr>
              <w:spacing w:after="0"/>
              <w:rPr>
                <w:szCs w:val="20"/>
                <w:lang w:val="sv-SE" w:eastAsia="ja-JP"/>
              </w:rPr>
            </w:pPr>
            <w:hyperlink r:id="rId11">
              <w:r w:rsidR="00A66F83">
                <w:rPr>
                  <w:rStyle w:val="a8"/>
                  <w:szCs w:val="20"/>
                  <w:lang w:val="sv-SE" w:eastAsia="ja-JP"/>
                </w:rPr>
                <w:t>gustav.lindmark@ericsson.com</w:t>
              </w:r>
            </w:hyperlink>
          </w:p>
          <w:p w14:paraId="5C3D96C4" w14:textId="77777777" w:rsidR="00A66F83" w:rsidRDefault="006C3A99">
            <w:pPr>
              <w:spacing w:after="0"/>
              <w:rPr>
                <w:szCs w:val="20"/>
                <w:lang w:val="sv-SE" w:eastAsia="ja-JP"/>
              </w:rPr>
            </w:pPr>
            <w:hyperlink r:id="rId12">
              <w:r w:rsidR="00A66F83">
                <w:rPr>
                  <w:rStyle w:val="a8"/>
                  <w:szCs w:val="20"/>
                  <w:lang w:val="sv-SE" w:eastAsia="ja-JP"/>
                </w:rPr>
                <w:t>mohammad.mozaffari@ericsson.com</w:t>
              </w:r>
            </w:hyperlink>
          </w:p>
          <w:p w14:paraId="41CDC9ED" w14:textId="77777777" w:rsidR="00A66F83" w:rsidRDefault="006C3A99">
            <w:pPr>
              <w:spacing w:after="0"/>
              <w:rPr>
                <w:szCs w:val="20"/>
                <w:lang w:val="sv-SE" w:eastAsia="ja-JP"/>
              </w:rPr>
            </w:pPr>
            <w:hyperlink r:id="rId13">
              <w:r w:rsidR="00A66F83">
                <w:rPr>
                  <w:rStyle w:val="a8"/>
                  <w:szCs w:val="20"/>
                  <w:lang w:val="sv-SE" w:eastAsia="ja-JP"/>
                </w:rPr>
                <w:t>yanpeng.yang@ericsson.com</w:t>
              </w:r>
            </w:hyperlink>
          </w:p>
        </w:tc>
      </w:tr>
      <w:tr w:rsidR="00A66F83" w14:paraId="545E5AAF" w14:textId="77777777" w:rsidTr="003749C0">
        <w:tc>
          <w:tcPr>
            <w:tcW w:w="2818" w:type="dxa"/>
          </w:tcPr>
          <w:p w14:paraId="36019FF5" w14:textId="77777777" w:rsidR="00A66F83" w:rsidRDefault="00973417">
            <w:pPr>
              <w:rPr>
                <w:szCs w:val="20"/>
                <w:lang w:val="en-GB" w:eastAsia="ja-JP"/>
              </w:rPr>
            </w:pPr>
            <w:r>
              <w:rPr>
                <w:szCs w:val="20"/>
                <w:lang w:val="en-GB" w:eastAsia="ja-JP"/>
              </w:rPr>
              <w:t>Google</w:t>
            </w:r>
          </w:p>
        </w:tc>
        <w:tc>
          <w:tcPr>
            <w:tcW w:w="2848" w:type="dxa"/>
          </w:tcPr>
          <w:p w14:paraId="776259E9" w14:textId="77777777" w:rsidR="00A66F83" w:rsidRDefault="00973417">
            <w:pPr>
              <w:rPr>
                <w:szCs w:val="20"/>
                <w:lang w:val="en-GB" w:eastAsia="ja-JP"/>
              </w:rPr>
            </w:pPr>
            <w:r>
              <w:rPr>
                <w:szCs w:val="20"/>
                <w:lang w:val="en-GB" w:eastAsia="ja-JP"/>
              </w:rPr>
              <w:t>Alex Liou</w:t>
            </w:r>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rsidTr="003749C0">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6C3A99">
            <w:pPr>
              <w:spacing w:after="0"/>
              <w:rPr>
                <w:szCs w:val="20"/>
                <w:lang w:val="en-GB" w:eastAsia="ja-JP"/>
              </w:rPr>
            </w:pPr>
            <w:hyperlink r:id="rId14">
              <w:r w:rsidR="00A66F83">
                <w:rPr>
                  <w:szCs w:val="20"/>
                  <w:lang w:val="en-GB" w:eastAsia="ja-JP"/>
                </w:rPr>
                <w:t>rongling.jian@tcl.com</w:t>
              </w:r>
            </w:hyperlink>
          </w:p>
          <w:p w14:paraId="7831350B" w14:textId="77777777" w:rsidR="00A66F83" w:rsidRDefault="006C3A99">
            <w:pPr>
              <w:spacing w:after="0"/>
              <w:rPr>
                <w:szCs w:val="20"/>
                <w:lang w:val="en-GB" w:eastAsia="ja-JP"/>
              </w:rPr>
            </w:pPr>
            <w:hyperlink r:id="rId15">
              <w:r w:rsidR="00A66F83">
                <w:rPr>
                  <w:szCs w:val="20"/>
                  <w:lang w:val="en-GB" w:eastAsia="ja-JP"/>
                </w:rPr>
                <w:t>wenwen5.huang@tcl.com</w:t>
              </w:r>
            </w:hyperlink>
          </w:p>
          <w:p w14:paraId="12CCE494" w14:textId="77777777" w:rsidR="00A66F83" w:rsidRDefault="00973417">
            <w:pPr>
              <w:spacing w:after="0"/>
              <w:rPr>
                <w:rFonts w:eastAsia="宋体"/>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157114" w14:paraId="6F8F0E08" w14:textId="77777777" w:rsidTr="003749C0">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Default="00973417">
            <w:pPr>
              <w:rPr>
                <w:szCs w:val="20"/>
                <w:lang w:val="sv-SE" w:eastAsia="ja-JP"/>
              </w:rPr>
            </w:pPr>
            <w:r>
              <w:rPr>
                <w:szCs w:val="20"/>
                <w:lang w:val="sv-SE" w:eastAsia="ja-JP"/>
              </w:rPr>
              <w:t>Hongchao Li</w:t>
            </w:r>
          </w:p>
          <w:p w14:paraId="4A85226B" w14:textId="77777777" w:rsidR="00A66F83" w:rsidRDefault="00973417">
            <w:pPr>
              <w:rPr>
                <w:szCs w:val="20"/>
                <w:lang w:val="sv-SE" w:eastAsia="ja-JP"/>
              </w:rPr>
            </w:pPr>
            <w:r>
              <w:rPr>
                <w:szCs w:val="20"/>
                <w:lang w:val="sv-SE" w:eastAsia="ja-JP"/>
              </w:rPr>
              <w:t>Suzuki Hidetoshi</w:t>
            </w:r>
          </w:p>
          <w:p w14:paraId="70864D7E" w14:textId="77777777" w:rsidR="00A66F83" w:rsidRDefault="00973417">
            <w:pPr>
              <w:rPr>
                <w:szCs w:val="20"/>
                <w:lang w:val="sv-SE" w:eastAsia="ja-JP"/>
              </w:rPr>
            </w:pPr>
            <w:r>
              <w:rPr>
                <w:szCs w:val="20"/>
                <w:lang w:val="sv-SE" w:eastAsia="ja-JP"/>
              </w:rPr>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Default="006C3A99">
            <w:pPr>
              <w:rPr>
                <w:szCs w:val="20"/>
                <w:lang w:val="sv-SE" w:eastAsia="ja-JP"/>
              </w:rPr>
            </w:pPr>
            <w:hyperlink r:id="rId16">
              <w:r w:rsidR="00A66F83">
                <w:rPr>
                  <w:rStyle w:val="a8"/>
                  <w:szCs w:val="20"/>
                  <w:lang w:val="sv-SE" w:eastAsia="ja-JP"/>
                </w:rPr>
                <w:t>Hongchao.Li@eu.panasonic.com</w:t>
              </w:r>
            </w:hyperlink>
          </w:p>
          <w:p w14:paraId="2B653F98" w14:textId="77777777" w:rsidR="00A66F83" w:rsidRDefault="006C3A99">
            <w:pPr>
              <w:rPr>
                <w:szCs w:val="20"/>
                <w:lang w:val="sv-SE" w:eastAsia="ja-JP"/>
              </w:rPr>
            </w:pPr>
            <w:hyperlink r:id="rId17">
              <w:r w:rsidR="00A66F83">
                <w:rPr>
                  <w:rStyle w:val="a8"/>
                  <w:szCs w:val="20"/>
                  <w:lang w:val="sv-SE" w:eastAsia="ja-JP"/>
                </w:rPr>
                <w:t>suzuki.hidetoshi@jp.panasonic.com</w:t>
              </w:r>
            </w:hyperlink>
          </w:p>
          <w:p w14:paraId="664566D5" w14:textId="77777777" w:rsidR="00A66F83" w:rsidRDefault="006C3A99">
            <w:pPr>
              <w:rPr>
                <w:szCs w:val="20"/>
                <w:lang w:val="sv-SE" w:eastAsia="ja-JP"/>
              </w:rPr>
            </w:pPr>
            <w:hyperlink r:id="rId18">
              <w:r w:rsidR="00A66F83">
                <w:rPr>
                  <w:rStyle w:val="a8"/>
                  <w:szCs w:val="20"/>
                  <w:lang w:val="sv-SE" w:eastAsia="ja-JP"/>
                </w:rPr>
                <w:t>iwata.ayako@jp.panasonic.com</w:t>
              </w:r>
            </w:hyperlink>
          </w:p>
          <w:p w14:paraId="0F86F790" w14:textId="77777777" w:rsidR="00A66F83" w:rsidRDefault="006C3A99">
            <w:pPr>
              <w:rPr>
                <w:szCs w:val="20"/>
                <w:lang w:val="sv-SE" w:eastAsia="ja-JP"/>
              </w:rPr>
            </w:pPr>
            <w:hyperlink r:id="rId19">
              <w:r w:rsidR="00A66F83">
                <w:rPr>
                  <w:rStyle w:val="a8"/>
                  <w:szCs w:val="20"/>
                  <w:lang w:val="sv-SE" w:eastAsia="ja-JP"/>
                </w:rPr>
                <w:t>Nandish.Kuruvatti@eu.panasonic.com</w:t>
              </w:r>
            </w:hyperlink>
          </w:p>
          <w:p w14:paraId="47D3FE4B" w14:textId="77777777" w:rsidR="00A66F83" w:rsidRDefault="006C3A99">
            <w:pPr>
              <w:rPr>
                <w:szCs w:val="20"/>
                <w:lang w:val="sv-SE" w:eastAsia="ja-JP"/>
              </w:rPr>
            </w:pPr>
            <w:hyperlink r:id="rId20">
              <w:r w:rsidR="00A66F83">
                <w:rPr>
                  <w:rStyle w:val="a8"/>
                  <w:szCs w:val="20"/>
                  <w:lang w:val="sv-SE" w:eastAsia="ja-JP"/>
                </w:rPr>
                <w:t>Naoto.Horiike@eu.panasonic.com</w:t>
              </w:r>
            </w:hyperlink>
          </w:p>
          <w:p w14:paraId="2ACF58D1" w14:textId="77777777" w:rsidR="00A66F83" w:rsidRDefault="00A66F83">
            <w:pPr>
              <w:spacing w:after="0"/>
            </w:pPr>
          </w:p>
        </w:tc>
      </w:tr>
      <w:tr w:rsidR="00A66F83" w:rsidRPr="00157114" w14:paraId="352F1998" w14:textId="77777777" w:rsidTr="003749C0">
        <w:tc>
          <w:tcPr>
            <w:tcW w:w="2818" w:type="dxa"/>
          </w:tcPr>
          <w:p w14:paraId="5E1A4D61" w14:textId="77777777" w:rsidR="00A66F83" w:rsidRDefault="00973417">
            <w:pPr>
              <w:rPr>
                <w:szCs w:val="20"/>
                <w:lang w:val="sv-SE" w:eastAsia="ja-JP"/>
              </w:rPr>
            </w:pPr>
            <w:r>
              <w:rPr>
                <w:szCs w:val="20"/>
                <w:lang w:val="en-GB" w:eastAsia="ja-JP"/>
              </w:rPr>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6C3A99">
            <w:pPr>
              <w:rPr>
                <w:szCs w:val="20"/>
                <w:lang w:val="sv-SE" w:eastAsia="ja-JP"/>
              </w:rPr>
            </w:pPr>
            <w:hyperlink r:id="rId21">
              <w:r w:rsidR="00A66F83">
                <w:rPr>
                  <w:rStyle w:val="a8"/>
                  <w:szCs w:val="20"/>
                  <w:lang w:val="sv-SE" w:eastAsia="ja-JP"/>
                </w:rPr>
                <w:t>gsarkis@qti.qualcomm.com</w:t>
              </w:r>
            </w:hyperlink>
          </w:p>
          <w:p w14:paraId="52843697" w14:textId="77777777" w:rsidR="00A66F83" w:rsidRPr="008505A9" w:rsidRDefault="006C3A99">
            <w:pPr>
              <w:rPr>
                <w:lang w:val="sv-SE"/>
              </w:rPr>
            </w:pPr>
            <w:hyperlink r:id="rId22">
              <w:r w:rsidR="00A66F83">
                <w:rPr>
                  <w:rStyle w:val="a8"/>
                  <w:szCs w:val="20"/>
                  <w:lang w:val="sv-SE" w:eastAsia="ja-JP"/>
                </w:rPr>
                <w:t>hdly@qti.qualcomm.com</w:t>
              </w:r>
            </w:hyperlink>
            <w:r w:rsidR="00A66F83">
              <w:rPr>
                <w:szCs w:val="20"/>
                <w:lang w:val="sv-SE" w:eastAsia="ja-JP"/>
              </w:rPr>
              <w:t xml:space="preserve"> </w:t>
            </w:r>
          </w:p>
        </w:tc>
      </w:tr>
      <w:tr w:rsidR="00A66F83" w14:paraId="6D840E64" w14:textId="77777777" w:rsidTr="003749C0">
        <w:tc>
          <w:tcPr>
            <w:tcW w:w="2818" w:type="dxa"/>
          </w:tcPr>
          <w:p w14:paraId="6AF5B4C8" w14:textId="77777777" w:rsidR="00A66F83" w:rsidRDefault="00973417">
            <w:pPr>
              <w:rPr>
                <w:szCs w:val="20"/>
                <w:lang w:val="en-GB" w:eastAsia="ja-JP"/>
              </w:rPr>
            </w:pPr>
            <w:r>
              <w:rPr>
                <w:szCs w:val="20"/>
                <w:lang w:val="en-GB" w:eastAsia="ja-JP"/>
              </w:rPr>
              <w:lastRenderedPageBreak/>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rsidTr="003749C0">
        <w:tc>
          <w:tcPr>
            <w:tcW w:w="2818" w:type="dxa"/>
          </w:tcPr>
          <w:p w14:paraId="7E28F66E" w14:textId="77777777" w:rsidR="00A66F83" w:rsidRDefault="00973417">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973417">
            <w:pPr>
              <w:rPr>
                <w:szCs w:val="20"/>
                <w:lang w:val="en-GB" w:eastAsia="ja-JP"/>
              </w:rPr>
            </w:pPr>
            <w:r>
              <w:rPr>
                <w:rFonts w:eastAsia="PMingLiU"/>
                <w:szCs w:val="20"/>
                <w:lang w:val="en-GB" w:eastAsia="zh-TW"/>
              </w:rPr>
              <w:t>ChieMing</w:t>
            </w:r>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157114" w14:paraId="2F78AE71" w14:textId="77777777" w:rsidTr="003749C0">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Default="001F2BC8" w:rsidP="001F2BC8">
            <w:pPr>
              <w:rPr>
                <w:szCs w:val="20"/>
                <w:lang w:val="sv-SE" w:eastAsia="ja-JP"/>
              </w:rPr>
            </w:pPr>
            <w:r>
              <w:rPr>
                <w:szCs w:val="20"/>
                <w:lang w:val="sv-SE" w:eastAsia="ja-JP"/>
              </w:rPr>
              <w:t>Naizheng Zheng</w:t>
            </w:r>
          </w:p>
          <w:p w14:paraId="32D924AD" w14:textId="77777777" w:rsidR="001F2BC8" w:rsidRDefault="001F2BC8" w:rsidP="001F2BC8">
            <w:pPr>
              <w:rPr>
                <w:szCs w:val="20"/>
                <w:lang w:val="sv-SE" w:eastAsia="ja-JP"/>
              </w:rPr>
            </w:pPr>
            <w:r>
              <w:rPr>
                <w:szCs w:val="20"/>
                <w:lang w:val="sv-SE" w:eastAsia="ja-JP"/>
              </w:rPr>
              <w:t>David Bhatoolaul</w:t>
            </w:r>
          </w:p>
          <w:p w14:paraId="5F150A35" w14:textId="4F60D537" w:rsidR="001F2BC8" w:rsidRDefault="001F2BC8" w:rsidP="001F2BC8">
            <w:pPr>
              <w:rPr>
                <w:rFonts w:eastAsia="PMingLiU"/>
                <w:szCs w:val="20"/>
                <w:lang w:val="en-GB" w:eastAsia="zh-TW"/>
              </w:rPr>
            </w:pPr>
            <w:r>
              <w:rPr>
                <w:szCs w:val="20"/>
                <w:lang w:val="sv-SE" w:eastAsia="ja-JP"/>
              </w:rPr>
              <w:t>Cássio Ribeiro</w:t>
            </w:r>
          </w:p>
        </w:tc>
        <w:tc>
          <w:tcPr>
            <w:tcW w:w="3963" w:type="dxa"/>
          </w:tcPr>
          <w:p w14:paraId="50E08D0D" w14:textId="77777777" w:rsidR="001F2BC8" w:rsidRDefault="006C3A99" w:rsidP="001F2BC8">
            <w:pPr>
              <w:rPr>
                <w:szCs w:val="20"/>
                <w:lang w:val="sv-SE" w:eastAsia="ja-JP"/>
              </w:rPr>
            </w:pPr>
            <w:hyperlink r:id="rId23" w:history="1">
              <w:r w:rsidR="001F2BC8" w:rsidRPr="00F52CD2">
                <w:rPr>
                  <w:rStyle w:val="a8"/>
                  <w:szCs w:val="20"/>
                  <w:lang w:val="sv-SE"/>
                </w:rPr>
                <w:t>naizheng.zheng@nokia-sbell.com</w:t>
              </w:r>
            </w:hyperlink>
          </w:p>
          <w:p w14:paraId="518FFF0B" w14:textId="77777777" w:rsidR="001F2BC8" w:rsidRDefault="006C3A99" w:rsidP="001F2BC8">
            <w:pPr>
              <w:rPr>
                <w:szCs w:val="20"/>
                <w:lang w:val="sv-SE" w:eastAsia="ja-JP"/>
              </w:rPr>
            </w:pPr>
            <w:hyperlink r:id="rId24" w:history="1">
              <w:r w:rsidR="001F2BC8" w:rsidRPr="00F52CD2">
                <w:rPr>
                  <w:rStyle w:val="a8"/>
                  <w:szCs w:val="20"/>
                  <w:lang w:val="sv-SE"/>
                </w:rPr>
                <w:t>david.bhatoolaul@nokia.com</w:t>
              </w:r>
            </w:hyperlink>
            <w:r w:rsidR="001F2BC8">
              <w:rPr>
                <w:szCs w:val="20"/>
                <w:lang w:val="sv-SE" w:eastAsia="ja-JP"/>
              </w:rPr>
              <w:t xml:space="preserve"> </w:t>
            </w:r>
          </w:p>
          <w:p w14:paraId="4535793B" w14:textId="1C38223D" w:rsidR="001F2BC8" w:rsidRPr="001F2BC8" w:rsidRDefault="006C3A99" w:rsidP="001F2BC8">
            <w:pPr>
              <w:rPr>
                <w:rFonts w:eastAsia="PMingLiU"/>
                <w:szCs w:val="20"/>
                <w:lang w:val="sv-SE" w:eastAsia="zh-TW"/>
              </w:rPr>
            </w:pPr>
            <w:hyperlink r:id="rId25" w:history="1">
              <w:r w:rsidR="001F2BC8" w:rsidRPr="00F52CD2">
                <w:rPr>
                  <w:rStyle w:val="a8"/>
                  <w:szCs w:val="20"/>
                  <w:lang w:val="sv-SE"/>
                </w:rPr>
                <w:t>cassio.ribeiro@nokia.com</w:t>
              </w:r>
            </w:hyperlink>
            <w:r w:rsidR="001F2BC8">
              <w:rPr>
                <w:szCs w:val="20"/>
                <w:lang w:val="sv-SE" w:eastAsia="ja-JP"/>
              </w:rPr>
              <w:t xml:space="preserve"> </w:t>
            </w:r>
          </w:p>
        </w:tc>
      </w:tr>
      <w:tr w:rsidR="00811691" w:rsidRPr="00157114" w14:paraId="39EFBC9F" w14:textId="77777777" w:rsidTr="003749C0">
        <w:tc>
          <w:tcPr>
            <w:tcW w:w="2818" w:type="dxa"/>
          </w:tcPr>
          <w:p w14:paraId="0A6D1529" w14:textId="4EAB0333" w:rsidR="00811691" w:rsidRDefault="00811691" w:rsidP="00811691">
            <w:pPr>
              <w:rPr>
                <w:szCs w:val="20"/>
                <w:lang w:val="sv-SE" w:eastAsia="ja-JP"/>
              </w:rPr>
            </w:pPr>
            <w:r w:rsidRPr="0045093A">
              <w:rPr>
                <w:szCs w:val="20"/>
                <w:lang w:val="sv-SE" w:eastAsia="ja-JP"/>
              </w:rPr>
              <w:t>Sharp</w:t>
            </w:r>
          </w:p>
        </w:tc>
        <w:tc>
          <w:tcPr>
            <w:tcW w:w="2848" w:type="dxa"/>
          </w:tcPr>
          <w:p w14:paraId="11A697EB" w14:textId="77777777" w:rsidR="00811691" w:rsidRPr="0045093A" w:rsidRDefault="00811691" w:rsidP="00811691">
            <w:pPr>
              <w:spacing w:after="0"/>
              <w:rPr>
                <w:szCs w:val="20"/>
                <w:lang w:val="sv-SE" w:eastAsia="ja-JP"/>
              </w:rPr>
            </w:pPr>
            <w:r w:rsidRPr="0045093A">
              <w:rPr>
                <w:szCs w:val="20"/>
                <w:lang w:val="sv-SE" w:eastAsia="ja-JP"/>
              </w:rPr>
              <w:t>Hiroki Takahashi</w:t>
            </w:r>
          </w:p>
          <w:p w14:paraId="3F1EC46C" w14:textId="77777777" w:rsidR="00811691" w:rsidRDefault="00811691" w:rsidP="00811691">
            <w:pPr>
              <w:spacing w:after="0"/>
              <w:rPr>
                <w:szCs w:val="20"/>
                <w:lang w:val="sv-SE" w:eastAsia="ja-JP"/>
              </w:rPr>
            </w:pPr>
            <w:r w:rsidRPr="0045093A">
              <w:rPr>
                <w:szCs w:val="20"/>
                <w:lang w:val="sv-SE" w:eastAsia="ja-JP"/>
              </w:rPr>
              <w:t>Juan Liu</w:t>
            </w:r>
          </w:p>
          <w:p w14:paraId="15D17B52" w14:textId="1A6249F7" w:rsidR="00811691" w:rsidRDefault="00811691" w:rsidP="00811691">
            <w:pPr>
              <w:rPr>
                <w:szCs w:val="20"/>
                <w:lang w:val="sv-SE" w:eastAsia="ja-JP"/>
              </w:rPr>
            </w:pPr>
            <w:r>
              <w:rPr>
                <w:rFonts w:eastAsiaTheme="minorEastAsia" w:hint="eastAsia"/>
                <w:szCs w:val="20"/>
                <w:lang w:val="sv-SE" w:eastAsia="ja-JP"/>
              </w:rPr>
              <w:t>E</w:t>
            </w:r>
            <w:r>
              <w:rPr>
                <w:rFonts w:eastAsiaTheme="minorEastAsia"/>
                <w:szCs w:val="20"/>
                <w:lang w:val="sv-SE" w:eastAsia="ja-JP"/>
              </w:rPr>
              <w:t>mily Lai</w:t>
            </w:r>
          </w:p>
        </w:tc>
        <w:tc>
          <w:tcPr>
            <w:tcW w:w="3963" w:type="dxa"/>
          </w:tcPr>
          <w:p w14:paraId="47BC3D54" w14:textId="77777777" w:rsidR="00811691" w:rsidRPr="0045093A" w:rsidRDefault="006C3A99" w:rsidP="00811691">
            <w:pPr>
              <w:spacing w:after="0"/>
              <w:rPr>
                <w:rFonts w:eastAsiaTheme="minorEastAsia"/>
                <w:sz w:val="20"/>
                <w:szCs w:val="20"/>
                <w:lang w:val="sv-SE" w:eastAsia="ja-JP"/>
              </w:rPr>
            </w:pPr>
            <w:hyperlink r:id="rId26" w:history="1">
              <w:r w:rsidR="00811691" w:rsidRPr="0045093A">
                <w:rPr>
                  <w:rStyle w:val="a8"/>
                  <w:rFonts w:eastAsiaTheme="minorEastAsia"/>
                  <w:szCs w:val="20"/>
                  <w:lang w:val="sv-SE" w:eastAsia="ja-JP"/>
                </w:rPr>
                <w:t>takahashi.hiroki@mail.sharp</w:t>
              </w:r>
            </w:hyperlink>
          </w:p>
          <w:p w14:paraId="1B89ACFD" w14:textId="77777777" w:rsidR="00811691" w:rsidRPr="0045093A" w:rsidRDefault="006C3A99" w:rsidP="00811691">
            <w:pPr>
              <w:spacing w:after="0"/>
              <w:rPr>
                <w:rFonts w:eastAsiaTheme="minorEastAsia"/>
                <w:sz w:val="20"/>
                <w:szCs w:val="20"/>
                <w:lang w:val="sv-SE" w:eastAsia="ja-JP"/>
              </w:rPr>
            </w:pPr>
            <w:hyperlink r:id="rId27" w:history="1">
              <w:r w:rsidR="00811691" w:rsidRPr="0045093A">
                <w:rPr>
                  <w:rStyle w:val="a8"/>
                  <w:rFonts w:eastAsiaTheme="minorEastAsia"/>
                  <w:szCs w:val="20"/>
                  <w:lang w:val="sv-SE" w:eastAsia="ja-JP"/>
                </w:rPr>
                <w:t>juan.liu@cn.sharp-world.com</w:t>
              </w:r>
            </w:hyperlink>
          </w:p>
          <w:p w14:paraId="2074BFD3" w14:textId="0BBE27DA" w:rsidR="00811691" w:rsidRDefault="006C3A99" w:rsidP="00811691">
            <w:hyperlink r:id="rId28" w:history="1">
              <w:r w:rsidR="00811691" w:rsidRPr="00C3475F">
                <w:rPr>
                  <w:rStyle w:val="a8"/>
                </w:rPr>
                <w:t>emily.ch.lai@sharp-world.com.tw</w:t>
              </w:r>
            </w:hyperlink>
          </w:p>
        </w:tc>
      </w:tr>
      <w:tr w:rsidR="003749C0" w:rsidRPr="00157114" w14:paraId="2063259F" w14:textId="77777777" w:rsidTr="003749C0">
        <w:tc>
          <w:tcPr>
            <w:tcW w:w="2818" w:type="dxa"/>
          </w:tcPr>
          <w:p w14:paraId="6B0CD3EF" w14:textId="77777777" w:rsidR="003749C0" w:rsidRPr="00803613" w:rsidRDefault="003749C0" w:rsidP="00481BB6">
            <w:pPr>
              <w:rPr>
                <w:rFonts w:eastAsia="等线"/>
                <w:sz w:val="20"/>
                <w:szCs w:val="20"/>
                <w:lang w:val="en-GB" w:eastAsia="zh-CN"/>
              </w:rPr>
            </w:pPr>
            <w:r>
              <w:rPr>
                <w:rFonts w:eastAsia="等线" w:hint="eastAsia"/>
                <w:sz w:val="20"/>
                <w:szCs w:val="20"/>
                <w:lang w:val="en-GB" w:eastAsia="zh-CN"/>
              </w:rPr>
              <w:t>H</w:t>
            </w:r>
            <w:r>
              <w:rPr>
                <w:rFonts w:eastAsia="等线"/>
                <w:sz w:val="20"/>
                <w:szCs w:val="20"/>
                <w:lang w:val="en-GB" w:eastAsia="zh-CN"/>
              </w:rPr>
              <w:t xml:space="preserve">uawei, </w:t>
            </w:r>
            <w:proofErr w:type="spellStart"/>
            <w:r>
              <w:rPr>
                <w:rFonts w:eastAsia="等线"/>
                <w:sz w:val="20"/>
                <w:szCs w:val="20"/>
                <w:lang w:val="en-GB" w:eastAsia="zh-CN"/>
              </w:rPr>
              <w:t>HiSilicon</w:t>
            </w:r>
            <w:proofErr w:type="spellEnd"/>
          </w:p>
        </w:tc>
        <w:tc>
          <w:tcPr>
            <w:tcW w:w="2848" w:type="dxa"/>
          </w:tcPr>
          <w:p w14:paraId="662B727B"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 Wang</w:t>
            </w:r>
          </w:p>
          <w:p w14:paraId="2BD3BFDD"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ifan Xue</w:t>
            </w:r>
          </w:p>
          <w:p w14:paraId="75743954"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X</w:t>
            </w:r>
            <w:r w:rsidRPr="00803613">
              <w:rPr>
                <w:sz w:val="20"/>
                <w:szCs w:val="20"/>
                <w:lang w:val="sv-SE" w:eastAsia="ja-JP"/>
              </w:rPr>
              <w:t>iaolei Tie</w:t>
            </w:r>
          </w:p>
          <w:p w14:paraId="06C846A0"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an Cheng</w:t>
            </w:r>
          </w:p>
          <w:p w14:paraId="4C4A2C62" w14:textId="77777777" w:rsidR="003749C0" w:rsidRPr="00803613" w:rsidRDefault="003749C0" w:rsidP="00481BB6">
            <w:pPr>
              <w:spacing w:after="0"/>
              <w:rPr>
                <w:rFonts w:eastAsia="等线"/>
                <w:sz w:val="20"/>
                <w:szCs w:val="20"/>
                <w:lang w:val="en-GB" w:eastAsia="zh-CN"/>
              </w:rPr>
            </w:pPr>
            <w:r w:rsidRPr="00803613">
              <w:rPr>
                <w:rFonts w:hint="eastAsia"/>
                <w:sz w:val="20"/>
                <w:szCs w:val="20"/>
                <w:lang w:val="sv-SE" w:eastAsia="ja-JP"/>
              </w:rPr>
              <w:t>M</w:t>
            </w:r>
            <w:r w:rsidRPr="00803613">
              <w:rPr>
                <w:sz w:val="20"/>
                <w:szCs w:val="20"/>
                <w:lang w:val="sv-SE" w:eastAsia="ja-JP"/>
              </w:rPr>
              <w:t>atthew Webb</w:t>
            </w:r>
          </w:p>
        </w:tc>
        <w:tc>
          <w:tcPr>
            <w:tcW w:w="3963" w:type="dxa"/>
          </w:tcPr>
          <w:p w14:paraId="549597A6" w14:textId="77777777" w:rsidR="003749C0" w:rsidRDefault="006C3A99" w:rsidP="00481BB6">
            <w:pPr>
              <w:spacing w:after="0" w:line="240" w:lineRule="auto"/>
              <w:rPr>
                <w:rFonts w:eastAsia="等线"/>
                <w:szCs w:val="20"/>
                <w:lang w:eastAsia="zh-CN"/>
              </w:rPr>
            </w:pPr>
            <w:hyperlink r:id="rId29" w:history="1">
              <w:r w:rsidR="003749C0" w:rsidRPr="00AB5CB4">
                <w:rPr>
                  <w:rStyle w:val="a8"/>
                </w:rPr>
                <w:t>w</w:t>
              </w:r>
              <w:r w:rsidR="003749C0" w:rsidRPr="00AB5CB4">
                <w:rPr>
                  <w:rStyle w:val="a8"/>
                  <w:rFonts w:eastAsia="等线"/>
                  <w:szCs w:val="20"/>
                  <w:lang w:eastAsia="zh-CN"/>
                </w:rPr>
                <w:t>angyi6@huawei.com</w:t>
              </w:r>
            </w:hyperlink>
            <w:r w:rsidR="003749C0">
              <w:t xml:space="preserve"> </w:t>
            </w:r>
            <w:hyperlink r:id="rId30" w:history="1">
              <w:r w:rsidR="003749C0" w:rsidRPr="00AB5CB4">
                <w:rPr>
                  <w:rStyle w:val="a8"/>
                  <w:rFonts w:eastAsia="等线"/>
                  <w:szCs w:val="20"/>
                  <w:lang w:eastAsia="zh-CN"/>
                </w:rPr>
                <w:t>xueyifan1@huawei.com</w:t>
              </w:r>
            </w:hyperlink>
          </w:p>
          <w:p w14:paraId="09E7924D" w14:textId="77777777" w:rsidR="003749C0" w:rsidRDefault="006C3A99" w:rsidP="00481BB6">
            <w:pPr>
              <w:spacing w:after="0" w:line="240" w:lineRule="auto"/>
              <w:rPr>
                <w:rFonts w:eastAsia="等线"/>
                <w:sz w:val="20"/>
                <w:szCs w:val="20"/>
                <w:lang w:eastAsia="zh-CN"/>
              </w:rPr>
            </w:pPr>
            <w:hyperlink r:id="rId31" w:history="1">
              <w:r w:rsidR="003749C0" w:rsidRPr="00AB5CB4">
                <w:rPr>
                  <w:rStyle w:val="a8"/>
                  <w:rFonts w:eastAsia="等线"/>
                  <w:szCs w:val="20"/>
                  <w:lang w:eastAsia="zh-CN"/>
                </w:rPr>
                <w:t>tiexiaolei@hisilicon.com</w:t>
              </w:r>
            </w:hyperlink>
          </w:p>
          <w:p w14:paraId="13E44308" w14:textId="77777777" w:rsidR="003749C0" w:rsidRDefault="006C3A99" w:rsidP="00481BB6">
            <w:pPr>
              <w:spacing w:after="0" w:line="240" w:lineRule="auto"/>
              <w:rPr>
                <w:rFonts w:eastAsia="等线"/>
                <w:sz w:val="20"/>
                <w:szCs w:val="20"/>
                <w:lang w:eastAsia="zh-CN"/>
              </w:rPr>
            </w:pPr>
            <w:hyperlink r:id="rId32" w:history="1">
              <w:r w:rsidR="003749C0" w:rsidRPr="00AB5CB4">
                <w:rPr>
                  <w:rStyle w:val="a8"/>
                  <w:rFonts w:eastAsia="等线"/>
                  <w:szCs w:val="20"/>
                  <w:lang w:eastAsia="zh-CN"/>
                </w:rPr>
                <w:t>chengyan.cheng@huawei.com</w:t>
              </w:r>
            </w:hyperlink>
          </w:p>
          <w:p w14:paraId="36EC4015" w14:textId="77777777" w:rsidR="003749C0" w:rsidRPr="00803613" w:rsidRDefault="006C3A99" w:rsidP="00481BB6">
            <w:pPr>
              <w:spacing w:after="0" w:line="240" w:lineRule="auto"/>
              <w:rPr>
                <w:rFonts w:eastAsia="等线"/>
                <w:sz w:val="20"/>
                <w:szCs w:val="20"/>
                <w:lang w:eastAsia="zh-CN"/>
              </w:rPr>
            </w:pPr>
            <w:hyperlink r:id="rId33" w:history="1">
              <w:r w:rsidR="003749C0" w:rsidRPr="00AB5CB4">
                <w:rPr>
                  <w:rStyle w:val="a8"/>
                  <w:rFonts w:eastAsia="等线"/>
                  <w:szCs w:val="20"/>
                  <w:lang w:eastAsia="zh-CN"/>
                </w:rPr>
                <w:t>matthew.webb@huawei.com</w:t>
              </w:r>
            </w:hyperlink>
          </w:p>
        </w:tc>
      </w:tr>
    </w:tbl>
    <w:p w14:paraId="33FC163F" w14:textId="77777777" w:rsidR="00A66F83" w:rsidRPr="008B0F14" w:rsidRDefault="00A66F83">
      <w:pPr>
        <w:rPr>
          <w:lang w:val="de-DE" w:eastAsia="ja-JP"/>
        </w:rPr>
      </w:pPr>
    </w:p>
    <w:p w14:paraId="68EE4B32" w14:textId="77777777" w:rsidR="00A66F83" w:rsidRDefault="00973417">
      <w:pPr>
        <w:pStyle w:val="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6" w:name="_Ref207187030"/>
      <w:r>
        <w:rPr>
          <w:b/>
          <w:bCs/>
          <w:lang w:eastAsia="ja-JP"/>
        </w:rPr>
        <w:t>R</w:t>
      </w:r>
      <w:r>
        <w:rPr>
          <w:b/>
          <w:bCs/>
        </w:rPr>
        <w:t>1-2506303</w:t>
      </w:r>
      <w:r>
        <w:t>, RAN1 workplan for Rel-20 Study of 6GR, NTT DOCOMO, China Mobile, AT&amp;T, Vodafone, RAN1 #122, August 2025.</w:t>
      </w:r>
      <w:bookmarkEnd w:id="6"/>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Discussion on energy efficiency for 6GR, Spreadtrum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 on energy efficiency of 6GR, CATT, RAN1 #122, August 2025.</w:t>
      </w:r>
    </w:p>
    <w:p w14:paraId="2D545DC2" w14:textId="77777777" w:rsidR="00A66F83" w:rsidRDefault="00973417">
      <w:pPr>
        <w:pStyle w:val="Reference"/>
      </w:pPr>
      <w:bookmarkStart w:id="7" w:name="_Ref207039241"/>
      <w:r>
        <w:rPr>
          <w:b/>
        </w:rPr>
        <w:t>R1-2505420</w:t>
      </w:r>
      <w:r>
        <w:t>, Discussion on UE and network energy efficiency, vivo, RAN1 #122, August 2025.</w:t>
      </w:r>
      <w:bookmarkEnd w:id="7"/>
    </w:p>
    <w:p w14:paraId="189DB073" w14:textId="77777777" w:rsidR="00A66F83" w:rsidRDefault="00973417">
      <w:pPr>
        <w:pStyle w:val="Reference"/>
      </w:pPr>
      <w:r>
        <w:rPr>
          <w:b/>
        </w:rPr>
        <w:t>R1-2505467</w:t>
      </w:r>
      <w:r>
        <w:t>, Discussion on energy efficiency for 6GR, Xiaomi, RAN1 #122, August 2025.</w:t>
      </w:r>
    </w:p>
    <w:p w14:paraId="7486DE80" w14:textId="77777777" w:rsidR="00A66F83" w:rsidRDefault="00973417">
      <w:pPr>
        <w:pStyle w:val="Reference"/>
      </w:pPr>
      <w:r>
        <w:rPr>
          <w:b/>
        </w:rPr>
        <w:t>R1-2505589</w:t>
      </w:r>
      <w:r>
        <w:t>, Discussion on energy efficiency for 6GR, Samsung, RAN1 #122, August 2025.</w:t>
      </w:r>
    </w:p>
    <w:p w14:paraId="7512D393" w14:textId="77777777" w:rsidR="00A66F83" w:rsidRDefault="00973417">
      <w:pPr>
        <w:pStyle w:val="Reference"/>
      </w:pPr>
      <w:r>
        <w:rPr>
          <w:b/>
        </w:rPr>
        <w:t>R1-2505607</w:t>
      </w:r>
      <w:r>
        <w:t>, Discussion on energy efficiency for 6GR, ZTE Corporation, Sanechips, RAN1 #122, August 2025.</w:t>
      </w:r>
    </w:p>
    <w:p w14:paraId="6E4BB100" w14:textId="77777777" w:rsidR="00A66F83" w:rsidRDefault="00973417">
      <w:pPr>
        <w:pStyle w:val="Reference"/>
      </w:pPr>
      <w:bookmarkStart w:id="8" w:name="_Ref207040244"/>
      <w:r>
        <w:rPr>
          <w:b/>
        </w:rPr>
        <w:t>R1-2505625</w:t>
      </w:r>
      <w:r>
        <w:t>, On 6G energy efficiency, Ericsson, RAN1 #122, August 2025.</w:t>
      </w:r>
      <w:bookmarkEnd w:id="8"/>
    </w:p>
    <w:p w14:paraId="68D23DEA" w14:textId="77777777" w:rsidR="00A66F83" w:rsidRDefault="00973417">
      <w:pPr>
        <w:pStyle w:val="Reference"/>
      </w:pPr>
      <w:r>
        <w:rPr>
          <w:b/>
        </w:rPr>
        <w:t>R1-2505631</w:t>
      </w:r>
      <w:r>
        <w:t>, Energy Efficiency, Tejas Networks Ltd., RAN1 #122, August 2025.</w:t>
      </w:r>
    </w:p>
    <w:p w14:paraId="649E3005" w14:textId="77777777" w:rsidR="00A66F83" w:rsidRDefault="00973417">
      <w:pPr>
        <w:pStyle w:val="Reference"/>
      </w:pPr>
      <w:r>
        <w:rPr>
          <w:b/>
        </w:rPr>
        <w:lastRenderedPageBreak/>
        <w:t>R1-2505641</w:t>
      </w:r>
      <w:r>
        <w:t>, Discussion on Physical Layer Design for Energy Efficiency in 6G, NEC, RAN1 #122, August 2025.</w:t>
      </w:r>
    </w:p>
    <w:p w14:paraId="23A50CE1" w14:textId="77777777" w:rsidR="00A66F83" w:rsidRDefault="00973417">
      <w:pPr>
        <w:pStyle w:val="Reference"/>
      </w:pPr>
      <w:r>
        <w:rPr>
          <w:b/>
        </w:rPr>
        <w:t>R1-2505677</w:t>
      </w:r>
      <w:r>
        <w:t>, Initial Views on 6GR Energy Efficiency, Ofinno, RAN1 #122, August 2025.</w:t>
      </w:r>
    </w:p>
    <w:p w14:paraId="0DEBDE25" w14:textId="77777777" w:rsidR="00A66F83" w:rsidRDefault="00973417">
      <w:pPr>
        <w:pStyle w:val="Reference"/>
      </w:pPr>
      <w:r>
        <w:rPr>
          <w:b/>
        </w:rPr>
        <w:t>R1-2505698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t>R1-2505769</w:t>
      </w:r>
      <w:r>
        <w:t>, Discussion on Energy Efficiency for 6GR, Quectel, RAN1 #122, August 2025.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t>R1-2505834</w:t>
      </w:r>
      <w:r>
        <w:t>, 6G Study on Energy Savings, Fraunhofer IIS, Fraunhofer HHI, RAN1 #122, August 2025.</w:t>
      </w:r>
    </w:p>
    <w:p w14:paraId="4F8DC04B" w14:textId="77777777" w:rsidR="00A66F83" w:rsidRDefault="00973417">
      <w:pPr>
        <w:pStyle w:val="Reference"/>
      </w:pPr>
      <w:r>
        <w:rPr>
          <w:b/>
        </w:rPr>
        <w:t>R1-2505858</w:t>
      </w:r>
      <w:r>
        <w:t>, Discussion on energy efficiency for 6GR, LG Electronics, RAN1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August 2025.</w:t>
      </w:r>
    </w:p>
    <w:p w14:paraId="0CDEAC03" w14:textId="77777777" w:rsidR="00A66F83" w:rsidRDefault="00973417">
      <w:pPr>
        <w:pStyle w:val="Reference"/>
      </w:pPr>
      <w:r>
        <w:rPr>
          <w:b/>
        </w:rPr>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Energy Efficiency in 6GR air interface, InterDigital,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Views on Energy Efficiency for 6GR 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Energy Efficiency in 6G networks - NW and UE energy saving, CEWiT, RAN1 #122, August 2025.</w:t>
      </w:r>
    </w:p>
    <w:p w14:paraId="46943D8D" w14:textId="77777777" w:rsidR="00A66F83" w:rsidRDefault="00973417">
      <w:pPr>
        <w:pStyle w:val="Reference"/>
      </w:pPr>
      <w:r>
        <w:rPr>
          <w:b/>
        </w:rPr>
        <w:t>R1-2506392</w:t>
      </w:r>
      <w:r>
        <w:t>, Considerations for 6GR Energy Efficiency, IIT Kanpur, RAN1 #122, August 2025.</w:t>
      </w:r>
      <w:bookmarkEnd w:id="0"/>
      <w:bookmarkEnd w:id="1"/>
    </w:p>
    <w:sectPr w:rsidR="00A66F83">
      <w:headerReference w:type="even" r:id="rId34"/>
      <w:footerReference w:type="default" r:id="rId35"/>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C12FA" w14:textId="77777777" w:rsidR="006C3A99" w:rsidRDefault="006C3A99">
      <w:pPr>
        <w:spacing w:after="0" w:line="240" w:lineRule="auto"/>
      </w:pPr>
      <w:r>
        <w:separator/>
      </w:r>
    </w:p>
  </w:endnote>
  <w:endnote w:type="continuationSeparator" w:id="0">
    <w:p w14:paraId="79BC34CF" w14:textId="77777777" w:rsidR="006C3A99" w:rsidRDefault="006C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1"/>
    <w:family w:val="roman"/>
    <w:pitch w:val="variable"/>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eiryo UI">
    <w:altName w:val="MS UI Gothic"/>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6018" w14:textId="5D742AB6" w:rsidR="00A66F83" w:rsidRDefault="00973417">
    <w:pPr>
      <w:pStyle w:val="af7"/>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DD4EAF">
      <w:rPr>
        <w:rStyle w:val="a5"/>
        <w:noProof/>
      </w:rPr>
      <w:t>50</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DD4EAF">
      <w:rPr>
        <w:rStyle w:val="a5"/>
        <w:noProof/>
      </w:rPr>
      <w:t>52</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53DF4" w14:textId="77777777" w:rsidR="006C3A99" w:rsidRDefault="006C3A99">
      <w:pPr>
        <w:spacing w:after="0" w:line="240" w:lineRule="auto"/>
      </w:pPr>
      <w:r>
        <w:separator/>
      </w:r>
    </w:p>
  </w:footnote>
  <w:footnote w:type="continuationSeparator" w:id="0">
    <w:p w14:paraId="1697E8A7" w14:textId="77777777" w:rsidR="006C3A99" w:rsidRDefault="006C3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2CF7113"/>
    <w:multiLevelType w:val="multilevel"/>
    <w:tmpl w:val="6F48AC60"/>
    <w:lvl w:ilvl="0">
      <w:start w:val="1"/>
      <w:numFmt w:val="bullet"/>
      <w:pStyle w:val="a"/>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15093903"/>
    <w:multiLevelType w:val="multilevel"/>
    <w:tmpl w:val="DB6AF682"/>
    <w:lvl w:ilvl="0">
      <w:start w:val="1"/>
      <w:numFmt w:val="lowerRoman"/>
      <w:pStyle w:val="30"/>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357EBA"/>
    <w:multiLevelType w:val="multilevel"/>
    <w:tmpl w:val="CE5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B521831"/>
    <w:multiLevelType w:val="multilevel"/>
    <w:tmpl w:val="7B4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00E44B7"/>
    <w:multiLevelType w:val="multilevel"/>
    <w:tmpl w:val="E3109022"/>
    <w:lvl w:ilvl="0">
      <w:start w:val="1"/>
      <w:numFmt w:val="bullet"/>
      <w:pStyle w:val="40"/>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71"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3AA46647"/>
    <w:multiLevelType w:val="hybridMultilevel"/>
    <w:tmpl w:val="6EBA435C"/>
    <w:lvl w:ilvl="0" w:tplc="AADAE24A">
      <w:start w:val="1"/>
      <w:numFmt w:val="decim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3A24D9D"/>
    <w:multiLevelType w:val="multilevel"/>
    <w:tmpl w:val="674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405503"/>
    <w:multiLevelType w:val="multilevel"/>
    <w:tmpl w:val="316C81DE"/>
    <w:lvl w:ilvl="0">
      <w:start w:val="1"/>
      <w:numFmt w:val="bullet"/>
      <w:pStyle w:val="31"/>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5"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A9D2F89"/>
    <w:multiLevelType w:val="multilevel"/>
    <w:tmpl w:val="BD7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4EF00B63"/>
    <w:multiLevelType w:val="multilevel"/>
    <w:tmpl w:val="1DAA7022"/>
    <w:lvl w:ilvl="0">
      <w:start w:val="1"/>
      <w:numFmt w:val="bullet"/>
      <w:pStyle w:val="20"/>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8"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Malgun Gothic"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7255FF8"/>
    <w:multiLevelType w:val="multilevel"/>
    <w:tmpl w:val="F15AC346"/>
    <w:lvl w:ilvl="0">
      <w:start w:val="1"/>
      <w:numFmt w:val="lowerLetter"/>
      <w:pStyle w:val="21"/>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1"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5"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8"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1"/>
  </w:num>
  <w:num w:numId="2">
    <w:abstractNumId w:val="120"/>
  </w:num>
  <w:num w:numId="3">
    <w:abstractNumId w:val="70"/>
  </w:num>
  <w:num w:numId="4">
    <w:abstractNumId w:val="94"/>
  </w:num>
  <w:num w:numId="5">
    <w:abstractNumId w:val="107"/>
  </w:num>
  <w:num w:numId="6">
    <w:abstractNumId w:val="7"/>
  </w:num>
  <w:num w:numId="7">
    <w:abstractNumId w:val="29"/>
  </w:num>
  <w:num w:numId="8">
    <w:abstractNumId w:val="82"/>
  </w:num>
  <w:num w:numId="9">
    <w:abstractNumId w:val="89"/>
  </w:num>
  <w:num w:numId="10">
    <w:abstractNumId w:val="24"/>
  </w:num>
  <w:num w:numId="11">
    <w:abstractNumId w:val="131"/>
  </w:num>
  <w:num w:numId="12">
    <w:abstractNumId w:val="54"/>
  </w:num>
  <w:num w:numId="13">
    <w:abstractNumId w:val="73"/>
  </w:num>
  <w:num w:numId="14">
    <w:abstractNumId w:val="10"/>
  </w:num>
  <w:num w:numId="15">
    <w:abstractNumId w:val="141"/>
  </w:num>
  <w:num w:numId="16">
    <w:abstractNumId w:val="137"/>
  </w:num>
  <w:num w:numId="17">
    <w:abstractNumId w:val="161"/>
  </w:num>
  <w:num w:numId="18">
    <w:abstractNumId w:val="8"/>
  </w:num>
  <w:num w:numId="19">
    <w:abstractNumId w:val="115"/>
  </w:num>
  <w:num w:numId="20">
    <w:abstractNumId w:val="95"/>
  </w:num>
  <w:num w:numId="21">
    <w:abstractNumId w:val="67"/>
  </w:num>
  <w:num w:numId="22">
    <w:abstractNumId w:val="48"/>
  </w:num>
  <w:num w:numId="23">
    <w:abstractNumId w:val="49"/>
  </w:num>
  <w:num w:numId="24">
    <w:abstractNumId w:val="121"/>
  </w:num>
  <w:num w:numId="25">
    <w:abstractNumId w:val="36"/>
  </w:num>
  <w:num w:numId="26">
    <w:abstractNumId w:val="108"/>
  </w:num>
  <w:num w:numId="27">
    <w:abstractNumId w:val="41"/>
  </w:num>
  <w:num w:numId="28">
    <w:abstractNumId w:val="39"/>
  </w:num>
  <w:num w:numId="29">
    <w:abstractNumId w:val="35"/>
  </w:num>
  <w:num w:numId="30">
    <w:abstractNumId w:val="96"/>
  </w:num>
  <w:num w:numId="31">
    <w:abstractNumId w:val="76"/>
  </w:num>
  <w:num w:numId="32">
    <w:abstractNumId w:val="132"/>
  </w:num>
  <w:num w:numId="33">
    <w:abstractNumId w:val="40"/>
  </w:num>
  <w:num w:numId="34">
    <w:abstractNumId w:val="152"/>
  </w:num>
  <w:num w:numId="35">
    <w:abstractNumId w:val="83"/>
  </w:num>
  <w:num w:numId="36">
    <w:abstractNumId w:val="143"/>
  </w:num>
  <w:num w:numId="37">
    <w:abstractNumId w:val="140"/>
  </w:num>
  <w:num w:numId="38">
    <w:abstractNumId w:val="101"/>
  </w:num>
  <w:num w:numId="39">
    <w:abstractNumId w:val="84"/>
  </w:num>
  <w:num w:numId="40">
    <w:abstractNumId w:val="55"/>
  </w:num>
  <w:num w:numId="41">
    <w:abstractNumId w:val="72"/>
  </w:num>
  <w:num w:numId="42">
    <w:abstractNumId w:val="125"/>
  </w:num>
  <w:num w:numId="43">
    <w:abstractNumId w:val="144"/>
  </w:num>
  <w:num w:numId="44">
    <w:abstractNumId w:val="80"/>
  </w:num>
  <w:num w:numId="45">
    <w:abstractNumId w:val="133"/>
  </w:num>
  <w:num w:numId="46">
    <w:abstractNumId w:val="44"/>
  </w:num>
  <w:num w:numId="47">
    <w:abstractNumId w:val="57"/>
  </w:num>
  <w:num w:numId="48">
    <w:abstractNumId w:val="138"/>
  </w:num>
  <w:num w:numId="49">
    <w:abstractNumId w:val="127"/>
  </w:num>
  <w:num w:numId="50">
    <w:abstractNumId w:val="86"/>
  </w:num>
  <w:num w:numId="51">
    <w:abstractNumId w:val="18"/>
  </w:num>
  <w:num w:numId="52">
    <w:abstractNumId w:val="63"/>
  </w:num>
  <w:num w:numId="53">
    <w:abstractNumId w:val="150"/>
  </w:num>
  <w:num w:numId="54">
    <w:abstractNumId w:val="148"/>
  </w:num>
  <w:num w:numId="55">
    <w:abstractNumId w:val="139"/>
  </w:num>
  <w:num w:numId="56">
    <w:abstractNumId w:val="135"/>
  </w:num>
  <w:num w:numId="57">
    <w:abstractNumId w:val="25"/>
  </w:num>
  <w:num w:numId="58">
    <w:abstractNumId w:val="149"/>
  </w:num>
  <w:num w:numId="59">
    <w:abstractNumId w:val="117"/>
  </w:num>
  <w:num w:numId="60">
    <w:abstractNumId w:val="99"/>
  </w:num>
  <w:num w:numId="61">
    <w:abstractNumId w:val="136"/>
  </w:num>
  <w:num w:numId="62">
    <w:abstractNumId w:val="65"/>
  </w:num>
  <w:num w:numId="63">
    <w:abstractNumId w:val="6"/>
  </w:num>
  <w:num w:numId="64">
    <w:abstractNumId w:val="60"/>
  </w:num>
  <w:num w:numId="65">
    <w:abstractNumId w:val="162"/>
  </w:num>
  <w:num w:numId="66">
    <w:abstractNumId w:val="69"/>
  </w:num>
  <w:num w:numId="67">
    <w:abstractNumId w:val="75"/>
  </w:num>
  <w:num w:numId="68">
    <w:abstractNumId w:val="166"/>
  </w:num>
  <w:num w:numId="69">
    <w:abstractNumId w:val="87"/>
  </w:num>
  <w:num w:numId="70">
    <w:abstractNumId w:val="153"/>
  </w:num>
  <w:num w:numId="71">
    <w:abstractNumId w:val="119"/>
  </w:num>
  <w:num w:numId="72">
    <w:abstractNumId w:val="122"/>
  </w:num>
  <w:num w:numId="73">
    <w:abstractNumId w:val="160"/>
  </w:num>
  <w:num w:numId="74">
    <w:abstractNumId w:val="64"/>
  </w:num>
  <w:num w:numId="75">
    <w:abstractNumId w:val="165"/>
  </w:num>
  <w:num w:numId="76">
    <w:abstractNumId w:val="112"/>
  </w:num>
  <w:num w:numId="77">
    <w:abstractNumId w:val="16"/>
  </w:num>
  <w:num w:numId="78">
    <w:abstractNumId w:val="20"/>
  </w:num>
  <w:num w:numId="79">
    <w:abstractNumId w:val="50"/>
  </w:num>
  <w:num w:numId="80">
    <w:abstractNumId w:val="77"/>
  </w:num>
  <w:num w:numId="81">
    <w:abstractNumId w:val="9"/>
  </w:num>
  <w:num w:numId="82">
    <w:abstractNumId w:val="118"/>
  </w:num>
  <w:num w:numId="83">
    <w:abstractNumId w:val="58"/>
  </w:num>
  <w:num w:numId="84">
    <w:abstractNumId w:val="53"/>
  </w:num>
  <w:num w:numId="85">
    <w:abstractNumId w:val="88"/>
  </w:num>
  <w:num w:numId="86">
    <w:abstractNumId w:val="126"/>
  </w:num>
  <w:num w:numId="87">
    <w:abstractNumId w:val="46"/>
  </w:num>
  <w:num w:numId="88">
    <w:abstractNumId w:val="156"/>
  </w:num>
  <w:num w:numId="89">
    <w:abstractNumId w:val="22"/>
  </w:num>
  <w:num w:numId="90">
    <w:abstractNumId w:val="66"/>
  </w:num>
  <w:num w:numId="91">
    <w:abstractNumId w:val="124"/>
  </w:num>
  <w:num w:numId="92">
    <w:abstractNumId w:val="103"/>
  </w:num>
  <w:num w:numId="93">
    <w:abstractNumId w:val="21"/>
  </w:num>
  <w:num w:numId="94">
    <w:abstractNumId w:val="31"/>
  </w:num>
  <w:num w:numId="95">
    <w:abstractNumId w:val="145"/>
  </w:num>
  <w:num w:numId="96">
    <w:abstractNumId w:val="28"/>
  </w:num>
  <w:num w:numId="97">
    <w:abstractNumId w:val="134"/>
  </w:num>
  <w:num w:numId="98">
    <w:abstractNumId w:val="104"/>
  </w:num>
  <w:num w:numId="99">
    <w:abstractNumId w:val="56"/>
  </w:num>
  <w:num w:numId="100">
    <w:abstractNumId w:val="59"/>
  </w:num>
  <w:num w:numId="101">
    <w:abstractNumId w:val="110"/>
  </w:num>
  <w:num w:numId="102">
    <w:abstractNumId w:val="97"/>
  </w:num>
  <w:num w:numId="103">
    <w:abstractNumId w:val="164"/>
  </w:num>
  <w:num w:numId="104">
    <w:abstractNumId w:val="14"/>
  </w:num>
  <w:num w:numId="105">
    <w:abstractNumId w:val="4"/>
  </w:num>
  <w:num w:numId="106">
    <w:abstractNumId w:val="37"/>
  </w:num>
  <w:num w:numId="107">
    <w:abstractNumId w:val="113"/>
  </w:num>
  <w:num w:numId="108">
    <w:abstractNumId w:val="157"/>
  </w:num>
  <w:num w:numId="109">
    <w:abstractNumId w:val="42"/>
  </w:num>
  <w:num w:numId="110">
    <w:abstractNumId w:val="147"/>
  </w:num>
  <w:num w:numId="111">
    <w:abstractNumId w:val="5"/>
  </w:num>
  <w:num w:numId="112">
    <w:abstractNumId w:val="1"/>
  </w:num>
  <w:num w:numId="113">
    <w:abstractNumId w:val="146"/>
  </w:num>
  <w:num w:numId="114">
    <w:abstractNumId w:val="116"/>
  </w:num>
  <w:num w:numId="115">
    <w:abstractNumId w:val="106"/>
  </w:num>
  <w:num w:numId="116">
    <w:abstractNumId w:val="98"/>
  </w:num>
  <w:num w:numId="117">
    <w:abstractNumId w:val="33"/>
  </w:num>
  <w:num w:numId="118">
    <w:abstractNumId w:val="32"/>
  </w:num>
  <w:num w:numId="119">
    <w:abstractNumId w:val="12"/>
  </w:num>
  <w:num w:numId="120">
    <w:abstractNumId w:val="38"/>
  </w:num>
  <w:num w:numId="121">
    <w:abstractNumId w:val="71"/>
  </w:num>
  <w:num w:numId="122">
    <w:abstractNumId w:val="23"/>
  </w:num>
  <w:num w:numId="123">
    <w:abstractNumId w:val="79"/>
  </w:num>
  <w:num w:numId="124">
    <w:abstractNumId w:val="30"/>
  </w:num>
  <w:num w:numId="125">
    <w:abstractNumId w:val="142"/>
  </w:num>
  <w:num w:numId="126">
    <w:abstractNumId w:val="159"/>
  </w:num>
  <w:num w:numId="127">
    <w:abstractNumId w:val="155"/>
  </w:num>
  <w:num w:numId="128">
    <w:abstractNumId w:val="90"/>
  </w:num>
  <w:num w:numId="129">
    <w:abstractNumId w:val="15"/>
  </w:num>
  <w:num w:numId="130">
    <w:abstractNumId w:val="27"/>
  </w:num>
  <w:num w:numId="131">
    <w:abstractNumId w:val="102"/>
  </w:num>
  <w:num w:numId="132">
    <w:abstractNumId w:val="167"/>
  </w:num>
  <w:num w:numId="133">
    <w:abstractNumId w:val="2"/>
  </w:num>
  <w:num w:numId="134">
    <w:abstractNumId w:val="168"/>
  </w:num>
  <w:num w:numId="135">
    <w:abstractNumId w:val="163"/>
  </w:num>
  <w:num w:numId="136">
    <w:abstractNumId w:val="130"/>
  </w:num>
  <w:num w:numId="137">
    <w:abstractNumId w:val="151"/>
  </w:num>
  <w:num w:numId="138">
    <w:abstractNumId w:val="128"/>
  </w:num>
  <w:num w:numId="139">
    <w:abstractNumId w:val="105"/>
  </w:num>
  <w:num w:numId="140">
    <w:abstractNumId w:val="129"/>
  </w:num>
  <w:num w:numId="141">
    <w:abstractNumId w:val="68"/>
  </w:num>
  <w:num w:numId="142">
    <w:abstractNumId w:val="43"/>
  </w:num>
  <w:num w:numId="143">
    <w:abstractNumId w:val="78"/>
  </w:num>
  <w:num w:numId="144">
    <w:abstractNumId w:val="51"/>
  </w:num>
  <w:num w:numId="145">
    <w:abstractNumId w:val="91"/>
  </w:num>
  <w:num w:numId="146">
    <w:abstractNumId w:val="74"/>
  </w:num>
  <w:num w:numId="147">
    <w:abstractNumId w:val="114"/>
  </w:num>
  <w:num w:numId="148">
    <w:abstractNumId w:val="123"/>
  </w:num>
  <w:num w:numId="149">
    <w:abstractNumId w:val="34"/>
  </w:num>
  <w:num w:numId="150">
    <w:abstractNumId w:val="0"/>
  </w:num>
  <w:num w:numId="151">
    <w:abstractNumId w:val="61"/>
  </w:num>
  <w:num w:numId="152">
    <w:abstractNumId w:val="13"/>
  </w:num>
  <w:num w:numId="153">
    <w:abstractNumId w:val="92"/>
  </w:num>
  <w:num w:numId="154">
    <w:abstractNumId w:val="45"/>
  </w:num>
  <w:num w:numId="155">
    <w:abstractNumId w:val="19"/>
  </w:num>
  <w:num w:numId="156">
    <w:abstractNumId w:val="17"/>
  </w:num>
  <w:num w:numId="157">
    <w:abstractNumId w:val="158"/>
  </w:num>
  <w:num w:numId="158">
    <w:abstractNumId w:val="109"/>
  </w:num>
  <w:num w:numId="159">
    <w:abstractNumId w:val="52"/>
  </w:num>
  <w:num w:numId="160">
    <w:abstractNumId w:val="85"/>
  </w:num>
  <w:num w:numId="161">
    <w:abstractNumId w:val="111"/>
  </w:num>
  <w:num w:numId="162">
    <w:abstractNumId w:val="154"/>
  </w:num>
  <w:num w:numId="163">
    <w:abstractNumId w:val="81"/>
  </w:num>
  <w:num w:numId="164">
    <w:abstractNumId w:val="26"/>
  </w:num>
  <w:num w:numId="165">
    <w:abstractNumId w:val="3"/>
  </w:num>
  <w:num w:numId="166">
    <w:abstractNumId w:val="93"/>
  </w:num>
  <w:num w:numId="167">
    <w:abstractNumId w:val="62"/>
  </w:num>
  <w:num w:numId="168">
    <w:abstractNumId w:val="100"/>
  </w:num>
  <w:num w:numId="169">
    <w:abstractNumId w:val="47"/>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proofState w:spelling="clean" w:grammar="clean"/>
  <w:defaultTabStop w:val="567"/>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83"/>
    <w:rsid w:val="00157114"/>
    <w:rsid w:val="001F2BC8"/>
    <w:rsid w:val="002C4831"/>
    <w:rsid w:val="00302749"/>
    <w:rsid w:val="00317722"/>
    <w:rsid w:val="003749C0"/>
    <w:rsid w:val="00381275"/>
    <w:rsid w:val="003F3C04"/>
    <w:rsid w:val="005E65E6"/>
    <w:rsid w:val="005F30E0"/>
    <w:rsid w:val="006C3A99"/>
    <w:rsid w:val="006C47DE"/>
    <w:rsid w:val="00715FC0"/>
    <w:rsid w:val="00806287"/>
    <w:rsid w:val="00811691"/>
    <w:rsid w:val="00822E43"/>
    <w:rsid w:val="008505A9"/>
    <w:rsid w:val="00851EB2"/>
    <w:rsid w:val="008572ED"/>
    <w:rsid w:val="00870CBB"/>
    <w:rsid w:val="008748C8"/>
    <w:rsid w:val="008B0F14"/>
    <w:rsid w:val="008B2B9C"/>
    <w:rsid w:val="00911B64"/>
    <w:rsid w:val="00973417"/>
    <w:rsid w:val="00A1270C"/>
    <w:rsid w:val="00A66F83"/>
    <w:rsid w:val="00B26814"/>
    <w:rsid w:val="00B27EEE"/>
    <w:rsid w:val="00BD6CF9"/>
    <w:rsid w:val="00BF58AD"/>
    <w:rsid w:val="00C21889"/>
    <w:rsid w:val="00DA3EE9"/>
    <w:rsid w:val="00DD4EAF"/>
    <w:rsid w:val="00E11EED"/>
    <w:rsid w:val="00E86350"/>
    <w:rsid w:val="00F0202D"/>
    <w:rsid w:val="00F74CD4"/>
    <w:rsid w:val="00F8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78CFCA"/>
  <w15:docId w15:val="{5A10AF30-9FBF-47C6-94C5-A983068B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Arial" w:eastAsiaTheme="minorHAnsi" w:hAnsi="Arial" w:cstheme="minorBidi"/>
      <w:szCs w:val="22"/>
      <w:lang w:eastAsia="en-US"/>
    </w:rPr>
  </w:style>
  <w:style w:type="paragraph" w:styleId="1">
    <w:name w:val="heading 1"/>
    <w:next w:val="a0"/>
    <w:link w:val="10"/>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2">
    <w:name w:val="heading 2"/>
    <w:basedOn w:val="1"/>
    <w:next w:val="a0"/>
    <w:link w:val="22"/>
    <w:qFormat/>
    <w:pPr>
      <w:numPr>
        <w:ilvl w:val="1"/>
      </w:numPr>
      <w:pBdr>
        <w:top w:val="nil"/>
      </w:pBdr>
      <w:spacing w:before="180"/>
      <w:outlineLvl w:val="1"/>
    </w:pPr>
    <w:rPr>
      <w:sz w:val="32"/>
    </w:rPr>
  </w:style>
  <w:style w:type="paragraph" w:styleId="3">
    <w:name w:val="heading 3"/>
    <w:basedOn w:val="2"/>
    <w:next w:val="a0"/>
    <w:link w:val="32"/>
    <w:qFormat/>
    <w:pPr>
      <w:numPr>
        <w:ilvl w:val="2"/>
      </w:numPr>
      <w:spacing w:before="120"/>
      <w:outlineLvl w:val="2"/>
    </w:pPr>
    <w:rPr>
      <w:sz w:val="28"/>
    </w:rPr>
  </w:style>
  <w:style w:type="paragraph" w:styleId="4">
    <w:name w:val="heading 4"/>
    <w:basedOn w:val="3"/>
    <w:next w:val="a0"/>
    <w:link w:val="41"/>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page number"/>
    <w:basedOn w:val="a1"/>
    <w:qFormat/>
  </w:style>
  <w:style w:type="character" w:styleId="a6">
    <w:name w:val="FollowedHyperlink"/>
    <w:unhideWhenUsed/>
    <w:rPr>
      <w:color w:val="800080"/>
      <w:u w:val="single"/>
    </w:rPr>
  </w:style>
  <w:style w:type="character" w:styleId="a7">
    <w:name w:val="Emphasis"/>
    <w:qFormat/>
    <w:rPr>
      <w:i/>
      <w:iCs/>
    </w:rPr>
  </w:style>
  <w:style w:type="character" w:styleId="a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9">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10">
    <w:name w:val="标题 1 字符"/>
    <w:link w:val="1"/>
    <w:qFormat/>
    <w:rPr>
      <w:rFonts w:ascii="Arial" w:hAnsi="Arial"/>
      <w:sz w:val="36"/>
      <w:lang w:val="en-GB" w:eastAsia="ja-JP"/>
    </w:rPr>
  </w:style>
  <w:style w:type="character" w:customStyle="1" w:styleId="aa">
    <w:name w:val="正文文本 字符"/>
    <w:link w:val="ab"/>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ac">
    <w:name w:val="批注框文本 字符"/>
    <w:link w:val="ad"/>
    <w:qFormat/>
    <w:rPr>
      <w:rFonts w:ascii="Segoe UI" w:hAnsi="Segoe UI" w:cs="Segoe UI"/>
      <w:sz w:val="18"/>
      <w:szCs w:val="18"/>
      <w:lang w:eastAsia="ja-JP"/>
    </w:rPr>
  </w:style>
  <w:style w:type="character" w:customStyle="1" w:styleId="ae">
    <w:name w:val="批注文字 字符"/>
    <w:link w:val="af"/>
    <w:uiPriority w:val="99"/>
    <w:qFormat/>
    <w:rPr>
      <w:rFonts w:ascii="Times New Roman" w:hAnsi="Times New Roman"/>
      <w:lang w:eastAsia="ja-JP"/>
    </w:rPr>
  </w:style>
  <w:style w:type="character" w:customStyle="1" w:styleId="af0">
    <w:name w:val="批注主题 字符"/>
    <w:link w:val="af1"/>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2">
    <w:name w:val="文档结构图 字符"/>
    <w:link w:val="af3"/>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af4">
    <w:name w:val="页眉 字符"/>
    <w:link w:val="af5"/>
    <w:qFormat/>
    <w:rPr>
      <w:rFonts w:ascii="Arial" w:hAnsi="Arial"/>
      <w:b/>
      <w:sz w:val="18"/>
      <w:lang w:eastAsia="ja-JP"/>
    </w:rPr>
  </w:style>
  <w:style w:type="character" w:customStyle="1" w:styleId="af6">
    <w:name w:val="页脚 字符"/>
    <w:link w:val="af7"/>
    <w:qFormat/>
    <w:rPr>
      <w:rFonts w:ascii="Arial" w:hAnsi="Arial"/>
      <w:b/>
      <w:i/>
      <w:sz w:val="18"/>
      <w:lang w:eastAsia="ja-JP"/>
    </w:rPr>
  </w:style>
  <w:style w:type="character" w:customStyle="1" w:styleId="af8">
    <w:name w:val="脚注文本 字符"/>
    <w:link w:val="af9"/>
    <w:qFormat/>
    <w:rPr>
      <w:rFonts w:ascii="Times New Roman" w:hAnsi="Times New Roman"/>
      <w:sz w:val="16"/>
      <w:lang w:eastAsia="ja-JP"/>
    </w:rPr>
  </w:style>
  <w:style w:type="character" w:customStyle="1" w:styleId="22">
    <w:name w:val="标题 2 字符"/>
    <w:link w:val="2"/>
    <w:qFormat/>
    <w:rPr>
      <w:rFonts w:ascii="Arial" w:hAnsi="Arial"/>
      <w:sz w:val="32"/>
      <w:lang w:val="en-GB" w:eastAsia="ja-JP"/>
    </w:rPr>
  </w:style>
  <w:style w:type="character" w:customStyle="1" w:styleId="32">
    <w:name w:val="标题 3 字符"/>
    <w:link w:val="3"/>
    <w:qFormat/>
    <w:rPr>
      <w:rFonts w:ascii="Arial" w:hAnsi="Arial"/>
      <w:sz w:val="28"/>
      <w:lang w:val="en-GB" w:eastAsia="ja-JP"/>
    </w:rPr>
  </w:style>
  <w:style w:type="character" w:customStyle="1" w:styleId="41">
    <w:name w:val="标题 4 字符"/>
    <w:link w:val="4"/>
    <w:qFormat/>
    <w:rPr>
      <w:rFonts w:ascii="Arial" w:hAnsi="Arial"/>
      <w:sz w:val="24"/>
      <w:lang w:val="en-GB" w:eastAsia="ja-JP"/>
    </w:rPr>
  </w:style>
  <w:style w:type="character" w:customStyle="1" w:styleId="50">
    <w:name w:val="标题 5 字符"/>
    <w:link w:val="5"/>
    <w:qFormat/>
    <w:rPr>
      <w:rFonts w:ascii="Arial" w:hAnsi="Arial"/>
      <w:sz w:val="22"/>
      <w:lang w:val="en-GB" w:eastAsia="ja-JP"/>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hAnsi="Arial"/>
      <w:sz w:val="36"/>
      <w:lang w:val="en-GB" w:eastAsia="ja-JP"/>
    </w:rPr>
  </w:style>
  <w:style w:type="character" w:customStyle="1" w:styleId="90">
    <w:name w:val="标题 9 字符"/>
    <w:link w:val="9"/>
    <w:qFormat/>
    <w:rPr>
      <w:rFonts w:ascii="Arial" w:hAnsi="Arial"/>
      <w:sz w:val="36"/>
      <w:lang w:val="en-GB" w:eastAsia="ja-JP"/>
    </w:rPr>
  </w:style>
  <w:style w:type="character" w:customStyle="1" w:styleId="afa">
    <w:name w:val="列出段落 字符"/>
    <w:aliases w:val="- Bullets 字符,?? ?? 字符,????? 字符,???? 字符,Lista1 字符,中等深浅网格 1 - 着色 21 字符,¥¡¡¡¡ì¬º¥¹¥È¶ÎÂä 字符,ÁÐ³ö¶ÎÂä 字符,¥ê¥¹¥È¶ÎÂä 字符,列表段落1 字符,—ño’i—Ž 字符,목록 단락 字符,列出段落1 字符,1st level - Bullet List Paragraph 字符,Lettre d'introduction 字符,Paragrafo elenco 字符,목록단락 字符"/>
    <w:link w:val="afb"/>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c">
    <w:name w:val="纯文本 字符"/>
    <w:link w:val="af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1">
    <w:name w:val="明显强调1"/>
    <w:basedOn w:val="a1"/>
    <w:uiPriority w:val="21"/>
    <w:qFormat/>
    <w:rPr>
      <w:i/>
      <w:iCs/>
      <w:color w:val="4472C4" w:themeColor="accent1"/>
    </w:rPr>
  </w:style>
  <w:style w:type="character" w:customStyle="1" w:styleId="afe">
    <w:name w:val="标题 字符"/>
    <w:basedOn w:val="a1"/>
    <w:link w:val="aff"/>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aa"/>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b"/>
    <w:qFormat/>
    <w:pPr>
      <w:keepNext/>
      <w:spacing w:before="240" w:after="120"/>
    </w:pPr>
    <w:rPr>
      <w:rFonts w:ascii="Liberation Sans" w:eastAsia="Noto Sans CJK SC" w:hAnsi="Liberation Sans" w:cs="Lohit Devanagari"/>
      <w:sz w:val="28"/>
      <w:szCs w:val="28"/>
    </w:rPr>
  </w:style>
  <w:style w:type="paragraph" w:styleId="ab">
    <w:name w:val="Body Text"/>
    <w:basedOn w:val="a0"/>
    <w:link w:val="aa"/>
    <w:pPr>
      <w:spacing w:after="120"/>
      <w:jc w:val="both"/>
    </w:pPr>
    <w:rPr>
      <w:lang w:eastAsia="zh-CN"/>
    </w:rPr>
  </w:style>
  <w:style w:type="paragraph" w:styleId="aff0">
    <w:name w:val="List"/>
    <w:basedOn w:val="ab"/>
    <w:pPr>
      <w:ind w:left="568" w:hanging="284"/>
    </w:pPr>
  </w:style>
  <w:style w:type="paragraph" w:styleId="aff1">
    <w:name w:val="caption"/>
    <w:basedOn w:val="a0"/>
    <w:next w:val="a0"/>
    <w:qFormat/>
    <w:pPr>
      <w:spacing w:before="120" w:after="120"/>
    </w:pPr>
    <w:rPr>
      <w:b/>
      <w:lang w:eastAsia="en-GB"/>
    </w:rPr>
  </w:style>
  <w:style w:type="paragraph" w:customStyle="1" w:styleId="Index">
    <w:name w:val="Index"/>
    <w:basedOn w:val="a0"/>
    <w:qFormat/>
    <w:pPr>
      <w:suppressLineNumbers/>
    </w:pPr>
    <w:rPr>
      <w:rFonts w:cs="Lohit Devanagari"/>
    </w:rPr>
  </w:style>
  <w:style w:type="paragraph" w:customStyle="1" w:styleId="H6">
    <w:name w:val="H6"/>
    <w:basedOn w:val="5"/>
    <w:next w:val="a0"/>
    <w:qFormat/>
    <w:locked/>
    <w:pPr>
      <w:numPr>
        <w:ilvl w:val="0"/>
        <w:numId w:val="0"/>
      </w:numPr>
      <w:ind w:left="1985" w:hanging="1985"/>
      <w:outlineLvl w:val="9"/>
    </w:pPr>
    <w:rPr>
      <w:sz w:val="20"/>
    </w:rPr>
  </w:style>
  <w:style w:type="paragraph" w:styleId="40">
    <w:name w:val="List Bullet 4"/>
    <w:basedOn w:val="31"/>
    <w:qFormat/>
    <w:pPr>
      <w:numPr>
        <w:numId w:val="3"/>
      </w:numPr>
    </w:pPr>
  </w:style>
  <w:style w:type="paragraph" w:styleId="31">
    <w:name w:val="List Bullet 3"/>
    <w:basedOn w:val="20"/>
    <w:qFormat/>
    <w:pPr>
      <w:numPr>
        <w:numId w:val="4"/>
      </w:numPr>
    </w:pPr>
  </w:style>
  <w:style w:type="paragraph" w:styleId="71">
    <w:name w:val="toc 7"/>
    <w:basedOn w:val="61"/>
    <w:next w:val="a0"/>
    <w:uiPriority w:val="39"/>
    <w:pPr>
      <w:ind w:left="2268" w:hanging="2268"/>
    </w:pPr>
  </w:style>
  <w:style w:type="paragraph" w:styleId="61">
    <w:name w:val="toc 6"/>
    <w:basedOn w:val="51"/>
    <w:next w:val="a0"/>
    <w:uiPriority w:val="39"/>
    <w:pPr>
      <w:ind w:left="1985" w:hanging="1985"/>
    </w:pPr>
  </w:style>
  <w:style w:type="paragraph" w:styleId="51">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2"/>
    <w:uiPriority w:val="39"/>
    <w:pPr>
      <w:keepNext w:val="0"/>
      <w:spacing w:before="0" w:after="160"/>
      <w:ind w:left="851" w:hanging="851"/>
    </w:pPr>
    <w:rPr>
      <w:sz w:val="20"/>
    </w:rPr>
  </w:style>
  <w:style w:type="paragraph" w:styleId="12">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21">
    <w:name w:val="List Number 2"/>
    <w:basedOn w:val="aff2"/>
    <w:qFormat/>
    <w:pPr>
      <w:numPr>
        <w:numId w:val="2"/>
      </w:numPr>
    </w:pPr>
  </w:style>
  <w:style w:type="paragraph" w:styleId="aff2">
    <w:name w:val="List Number"/>
    <w:basedOn w:val="52"/>
    <w:pPr>
      <w:ind w:left="1702" w:hanging="284"/>
    </w:pPr>
  </w:style>
  <w:style w:type="paragraph" w:styleId="20">
    <w:name w:val="List Bullet 2"/>
    <w:basedOn w:val="a"/>
    <w:qFormat/>
    <w:pPr>
      <w:numPr>
        <w:numId w:val="5"/>
      </w:numPr>
    </w:pPr>
  </w:style>
  <w:style w:type="paragraph" w:styleId="a">
    <w:name w:val="List Bullet"/>
    <w:basedOn w:val="aff0"/>
    <w:qFormat/>
    <w:pPr>
      <w:numPr>
        <w:numId w:val="6"/>
      </w:numPr>
    </w:pPr>
    <w:rPr>
      <w:lang w:eastAsia="ja-JP"/>
    </w:rPr>
  </w:style>
  <w:style w:type="paragraph" w:styleId="af3">
    <w:name w:val="Document Map"/>
    <w:basedOn w:val="a0"/>
    <w:link w:val="af2"/>
    <w:qFormat/>
    <w:pPr>
      <w:shd w:val="clear" w:color="auto" w:fill="000080"/>
    </w:pPr>
    <w:rPr>
      <w:rFonts w:ascii="Tahoma" w:hAnsi="Tahoma" w:cs="Tahoma"/>
    </w:rPr>
  </w:style>
  <w:style w:type="paragraph" w:styleId="af">
    <w:name w:val="annotation text"/>
    <w:basedOn w:val="a0"/>
    <w:link w:val="ae"/>
    <w:uiPriority w:val="99"/>
    <w:qFormat/>
  </w:style>
  <w:style w:type="paragraph" w:styleId="30">
    <w:name w:val="List Number 3"/>
    <w:basedOn w:val="21"/>
    <w:qFormat/>
    <w:pPr>
      <w:numPr>
        <w:numId w:val="7"/>
      </w:numPr>
      <w:spacing w:after="0"/>
      <w:contextualSpacing/>
    </w:pPr>
  </w:style>
  <w:style w:type="paragraph" w:styleId="aff3">
    <w:name w:val="List Continue"/>
    <w:basedOn w:val="a0"/>
    <w:qFormat/>
    <w:pPr>
      <w:spacing w:after="120"/>
      <w:ind w:left="283"/>
      <w:contextualSpacing/>
    </w:pPr>
  </w:style>
  <w:style w:type="paragraph" w:styleId="afd">
    <w:name w:val="Plain Text"/>
    <w:basedOn w:val="a0"/>
    <w:link w:val="afc"/>
    <w:qFormat/>
    <w:rPr>
      <w:rFonts w:ascii="Courier New" w:hAnsi="Courier New"/>
      <w:lang w:val="nb-NO"/>
    </w:rPr>
  </w:style>
  <w:style w:type="paragraph" w:styleId="52">
    <w:name w:val="List Bullet 5"/>
    <w:basedOn w:val="40"/>
    <w:pPr>
      <w:ind w:left="1418" w:firstLine="0"/>
    </w:pPr>
  </w:style>
  <w:style w:type="paragraph" w:styleId="81">
    <w:name w:val="toc 8"/>
    <w:basedOn w:val="12"/>
    <w:uiPriority w:val="39"/>
    <w:pPr>
      <w:spacing w:before="180"/>
      <w:ind w:left="2693" w:hanging="2693"/>
    </w:pPr>
    <w:rPr>
      <w:b/>
    </w:rPr>
  </w:style>
  <w:style w:type="paragraph" w:styleId="ad">
    <w:name w:val="Balloon Text"/>
    <w:basedOn w:val="a0"/>
    <w:link w:val="ac"/>
    <w:qFormat/>
    <w:pPr>
      <w:spacing w:after="0"/>
    </w:pPr>
    <w:rPr>
      <w:rFonts w:ascii="Segoe UI" w:hAnsi="Segoe UI" w:cs="Segoe UI"/>
      <w:sz w:val="18"/>
      <w:szCs w:val="18"/>
    </w:rPr>
  </w:style>
  <w:style w:type="paragraph" w:customStyle="1" w:styleId="HeaderandFooter">
    <w:name w:val="Header and Footer"/>
    <w:basedOn w:val="a0"/>
    <w:qFormat/>
  </w:style>
  <w:style w:type="paragraph" w:styleId="af7">
    <w:name w:val="footer"/>
    <w:basedOn w:val="af5"/>
    <w:link w:val="af6"/>
    <w:pPr>
      <w:jc w:val="center"/>
    </w:pPr>
    <w:rPr>
      <w:i/>
    </w:rPr>
  </w:style>
  <w:style w:type="paragraph" w:styleId="af5">
    <w:name w:val="header"/>
    <w:link w:val="af4"/>
    <w:pPr>
      <w:widowControl w:val="0"/>
      <w:textAlignment w:val="baseline"/>
    </w:pPr>
    <w:rPr>
      <w:rFonts w:ascii="Arial" w:hAnsi="Arial"/>
      <w:b/>
      <w:sz w:val="18"/>
      <w:lang w:val="en-GB" w:eastAsia="ja-JP"/>
    </w:rPr>
  </w:style>
  <w:style w:type="paragraph" w:styleId="aff4">
    <w:name w:val="index heading"/>
    <w:basedOn w:val="a0"/>
    <w:next w:val="a0"/>
    <w:qFormat/>
    <w:pPr>
      <w:pBdr>
        <w:top w:val="single" w:sz="12" w:space="0" w:color="000000"/>
      </w:pBdr>
      <w:spacing w:before="360" w:after="240"/>
    </w:pPr>
    <w:rPr>
      <w:b/>
      <w:i/>
      <w:sz w:val="26"/>
      <w:lang w:eastAsia="en-GB"/>
    </w:rPr>
  </w:style>
  <w:style w:type="paragraph" w:styleId="af9">
    <w:name w:val="footnote text"/>
    <w:basedOn w:val="a0"/>
    <w:link w:val="af8"/>
    <w:pPr>
      <w:keepLines/>
      <w:spacing w:after="0"/>
      <w:ind w:left="454" w:hanging="454"/>
    </w:pPr>
    <w:rPr>
      <w:sz w:val="16"/>
    </w:rPr>
  </w:style>
  <w:style w:type="paragraph" w:styleId="aff5">
    <w:name w:val="table of figures"/>
    <w:basedOn w:val="ab"/>
    <w:next w:val="a0"/>
    <w:uiPriority w:val="99"/>
    <w:qFormat/>
    <w:pPr>
      <w:ind w:left="1701" w:hanging="1701"/>
      <w:jc w:val="left"/>
    </w:pPr>
    <w:rPr>
      <w:b/>
    </w:rPr>
  </w:style>
  <w:style w:type="paragraph" w:styleId="91">
    <w:name w:val="toc 9"/>
    <w:basedOn w:val="81"/>
    <w:uiPriority w:val="39"/>
    <w:pPr>
      <w:ind w:left="1418" w:hanging="1418"/>
    </w:pPr>
  </w:style>
  <w:style w:type="paragraph" w:styleId="24">
    <w:name w:val="List Continue 2"/>
    <w:basedOn w:val="a0"/>
    <w:qFormat/>
    <w:pPr>
      <w:spacing w:after="120"/>
      <w:ind w:left="566"/>
      <w:contextualSpacing/>
    </w:pPr>
  </w:style>
  <w:style w:type="paragraph" w:styleId="aff6">
    <w:name w:val="Normal (Web)"/>
    <w:basedOn w:val="a0"/>
    <w:qFormat/>
    <w:rPr>
      <w:rFonts w:ascii="Times New Roman" w:hAnsi="Times New Roman" w:cs="Times New Roman"/>
      <w:sz w:val="24"/>
      <w:szCs w:val="24"/>
    </w:rPr>
  </w:style>
  <w:style w:type="paragraph" w:styleId="13">
    <w:name w:val="index 1"/>
    <w:basedOn w:val="a0"/>
    <w:qFormat/>
    <w:pPr>
      <w:keepLines/>
      <w:spacing w:after="0"/>
    </w:pPr>
  </w:style>
  <w:style w:type="paragraph" w:styleId="25">
    <w:name w:val="index 2"/>
    <w:basedOn w:val="13"/>
    <w:qFormat/>
    <w:pPr>
      <w:ind w:left="284"/>
    </w:pPr>
  </w:style>
  <w:style w:type="paragraph" w:styleId="aff">
    <w:name w:val="Title"/>
    <w:basedOn w:val="a0"/>
    <w:next w:val="a0"/>
    <w:link w:val="afe"/>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af1">
    <w:name w:val="annotation subject"/>
    <w:basedOn w:val="af"/>
    <w:next w:val="af"/>
    <w:link w:val="af0"/>
    <w:qFormat/>
    <w:rPr>
      <w:b/>
      <w:bCs/>
    </w:rPr>
  </w:style>
  <w:style w:type="paragraph" w:customStyle="1" w:styleId="Figure">
    <w:name w:val="Figure"/>
    <w:basedOn w:val="a0"/>
    <w:next w:val="aff1"/>
    <w:qFormat/>
    <w:locked/>
    <w:pPr>
      <w:keepNext/>
      <w:keepLines/>
      <w:spacing w:before="180"/>
      <w:jc w:val="center"/>
    </w:pPr>
  </w:style>
  <w:style w:type="paragraph" w:customStyle="1" w:styleId="3GPPHeader">
    <w:name w:val="3GPP_Header"/>
    <w:basedOn w:val="ab"/>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a0"/>
    <w:link w:val="NOChar"/>
    <w:qFormat/>
    <w:locked/>
    <w:pPr>
      <w:keepLines/>
      <w:ind w:left="1135" w:hanging="851"/>
    </w:pPr>
  </w:style>
  <w:style w:type="paragraph" w:customStyle="1" w:styleId="Reference">
    <w:name w:val="Reference"/>
    <w:basedOn w:val="ab"/>
    <w:qFormat/>
    <w:locked/>
    <w:pPr>
      <w:numPr>
        <w:numId w:val="8"/>
      </w:numPr>
    </w:pPr>
  </w:style>
  <w:style w:type="paragraph" w:customStyle="1" w:styleId="B1">
    <w:name w:val="B1"/>
    <w:basedOn w:val="aff0"/>
    <w:link w:val="B1Char1"/>
    <w:qFormat/>
    <w:locked/>
    <w:rPr>
      <w:rFonts w:ascii="Times New Roman" w:hAnsi="Times New Roman"/>
    </w:rPr>
  </w:style>
  <w:style w:type="paragraph" w:customStyle="1" w:styleId="B2">
    <w:name w:val="B2"/>
    <w:basedOn w:val="31"/>
    <w:link w:val="B2Char"/>
    <w:qFormat/>
    <w:locked/>
    <w:rPr>
      <w:rFonts w:ascii="Times New Roman" w:hAnsi="Times New Roman"/>
    </w:rPr>
  </w:style>
  <w:style w:type="paragraph" w:customStyle="1" w:styleId="B3">
    <w:name w:val="B3"/>
    <w:basedOn w:val="40"/>
    <w:link w:val="B3Char2"/>
    <w:qFormat/>
    <w:locked/>
    <w:rPr>
      <w:rFonts w:ascii="Times New Roman" w:hAnsi="Times New Roman"/>
    </w:rPr>
  </w:style>
  <w:style w:type="paragraph" w:customStyle="1" w:styleId="B4">
    <w:name w:val="B4"/>
    <w:basedOn w:val="52"/>
    <w:link w:val="B4Char"/>
    <w:qFormat/>
    <w:locked/>
    <w:rPr>
      <w:rFonts w:ascii="Times New Roman" w:hAnsi="Times New Roman"/>
    </w:rPr>
  </w:style>
  <w:style w:type="paragraph" w:customStyle="1" w:styleId="Proposal">
    <w:name w:val="Proposal"/>
    <w:basedOn w:val="ab"/>
    <w:link w:val="ProposalChar"/>
    <w:qFormat/>
    <w:pPr>
      <w:numPr>
        <w:numId w:val="9"/>
      </w:numPr>
      <w:tabs>
        <w:tab w:val="left" w:pos="1701"/>
      </w:tabs>
    </w:pPr>
    <w:rPr>
      <w:b/>
      <w:bCs/>
    </w:rPr>
  </w:style>
  <w:style w:type="paragraph" w:customStyle="1" w:styleId="B5">
    <w:name w:val="B5"/>
    <w:basedOn w:val="aff2"/>
    <w:link w:val="B5Char"/>
    <w:qFormat/>
    <w:locked/>
    <w:rPr>
      <w:rFonts w:ascii="Times New Roman" w:hAnsi="Times New Roman"/>
    </w:r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L">
    <w:name w:val="TAL"/>
    <w:basedOn w:val="a0"/>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a0"/>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a0"/>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a0"/>
    <w:next w:val="a0"/>
    <w:qFormat/>
    <w:locked/>
    <w:pPr>
      <w:numPr>
        <w:numId w:val="11"/>
      </w:numPr>
      <w:spacing w:before="40" w:after="0"/>
    </w:pPr>
    <w:rPr>
      <w:rFonts w:eastAsia="MS Mincho"/>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afb">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リスト段落"/>
    <w:basedOn w:val="a0"/>
    <w:link w:val="afa"/>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a0"/>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a0"/>
    <w:link w:val="FLProposalChar"/>
    <w:qFormat/>
    <w:rPr>
      <w:lang w:val="en-GB"/>
    </w:rPr>
  </w:style>
  <w:style w:type="paragraph" w:customStyle="1" w:styleId="14">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table" w:styleId="aff7">
    <w:name w:val="Table Grid"/>
    <w:basedOn w:val="a2"/>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B0F14"/>
  </w:style>
  <w:style w:type="character" w:customStyle="1" w:styleId="eop">
    <w:name w:val="eop"/>
    <w:basedOn w:val="a1"/>
    <w:rsid w:val="008B0F14"/>
  </w:style>
  <w:style w:type="paragraph" w:customStyle="1" w:styleId="paragraph">
    <w:name w:val="paragraph"/>
    <w:basedOn w:val="a0"/>
    <w:rsid w:val="008B0F14"/>
    <w:pPr>
      <w:suppressAutoHyphens w:val="0"/>
      <w:spacing w:before="100" w:beforeAutospacing="1" w:after="100" w:afterAutospacing="1" w:line="240" w:lineRule="auto"/>
    </w:pPr>
    <w:rPr>
      <w:rFonts w:ascii="MS PGothic" w:eastAsia="MS PGothic" w:hAnsi="MS PGothic" w:cs="MS P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5270">
      <w:bodyDiv w:val="1"/>
      <w:marLeft w:val="0"/>
      <w:marRight w:val="0"/>
      <w:marTop w:val="0"/>
      <w:marBottom w:val="0"/>
      <w:divBdr>
        <w:top w:val="none" w:sz="0" w:space="0" w:color="auto"/>
        <w:left w:val="none" w:sz="0" w:space="0" w:color="auto"/>
        <w:bottom w:val="none" w:sz="0" w:space="0" w:color="auto"/>
        <w:right w:val="none" w:sz="0" w:space="0" w:color="auto"/>
      </w:divBdr>
      <w:divsChild>
        <w:div w:id="189801275">
          <w:marLeft w:val="0"/>
          <w:marRight w:val="0"/>
          <w:marTop w:val="0"/>
          <w:marBottom w:val="0"/>
          <w:divBdr>
            <w:top w:val="none" w:sz="0" w:space="0" w:color="auto"/>
            <w:left w:val="none" w:sz="0" w:space="0" w:color="auto"/>
            <w:bottom w:val="none" w:sz="0" w:space="0" w:color="auto"/>
            <w:right w:val="none" w:sz="0" w:space="0" w:color="auto"/>
          </w:divBdr>
          <w:divsChild>
            <w:div w:id="1865900295">
              <w:marLeft w:val="0"/>
              <w:marRight w:val="0"/>
              <w:marTop w:val="0"/>
              <w:marBottom w:val="0"/>
              <w:divBdr>
                <w:top w:val="none" w:sz="0" w:space="0" w:color="auto"/>
                <w:left w:val="none" w:sz="0" w:space="0" w:color="auto"/>
                <w:bottom w:val="none" w:sz="0" w:space="0" w:color="auto"/>
                <w:right w:val="none" w:sz="0" w:space="0" w:color="auto"/>
              </w:divBdr>
            </w:div>
            <w:div w:id="1552114453">
              <w:marLeft w:val="0"/>
              <w:marRight w:val="0"/>
              <w:marTop w:val="0"/>
              <w:marBottom w:val="0"/>
              <w:divBdr>
                <w:top w:val="none" w:sz="0" w:space="0" w:color="auto"/>
                <w:left w:val="none" w:sz="0" w:space="0" w:color="auto"/>
                <w:bottom w:val="none" w:sz="0" w:space="0" w:color="auto"/>
                <w:right w:val="none" w:sz="0" w:space="0" w:color="auto"/>
              </w:divBdr>
            </w:div>
            <w:div w:id="977799827">
              <w:marLeft w:val="0"/>
              <w:marRight w:val="0"/>
              <w:marTop w:val="0"/>
              <w:marBottom w:val="0"/>
              <w:divBdr>
                <w:top w:val="none" w:sz="0" w:space="0" w:color="auto"/>
                <w:left w:val="none" w:sz="0" w:space="0" w:color="auto"/>
                <w:bottom w:val="none" w:sz="0" w:space="0" w:color="auto"/>
                <w:right w:val="none" w:sz="0" w:space="0" w:color="auto"/>
              </w:divBdr>
            </w:div>
            <w:div w:id="2052534517">
              <w:marLeft w:val="0"/>
              <w:marRight w:val="0"/>
              <w:marTop w:val="0"/>
              <w:marBottom w:val="0"/>
              <w:divBdr>
                <w:top w:val="none" w:sz="0" w:space="0" w:color="auto"/>
                <w:left w:val="none" w:sz="0" w:space="0" w:color="auto"/>
                <w:bottom w:val="none" w:sz="0" w:space="0" w:color="auto"/>
                <w:right w:val="none" w:sz="0" w:space="0" w:color="auto"/>
              </w:divBdr>
            </w:div>
            <w:div w:id="353045093">
              <w:marLeft w:val="0"/>
              <w:marRight w:val="0"/>
              <w:marTop w:val="0"/>
              <w:marBottom w:val="0"/>
              <w:divBdr>
                <w:top w:val="none" w:sz="0" w:space="0" w:color="auto"/>
                <w:left w:val="none" w:sz="0" w:space="0" w:color="auto"/>
                <w:bottom w:val="none" w:sz="0" w:space="0" w:color="auto"/>
                <w:right w:val="none" w:sz="0" w:space="0" w:color="auto"/>
              </w:divBdr>
            </w:div>
            <w:div w:id="1478573992">
              <w:marLeft w:val="0"/>
              <w:marRight w:val="0"/>
              <w:marTop w:val="0"/>
              <w:marBottom w:val="0"/>
              <w:divBdr>
                <w:top w:val="none" w:sz="0" w:space="0" w:color="auto"/>
                <w:left w:val="none" w:sz="0" w:space="0" w:color="auto"/>
                <w:bottom w:val="none" w:sz="0" w:space="0" w:color="auto"/>
                <w:right w:val="none" w:sz="0" w:space="0" w:color="auto"/>
              </w:divBdr>
            </w:div>
            <w:div w:id="16330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5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5204">
          <w:marLeft w:val="0"/>
          <w:marRight w:val="0"/>
          <w:marTop w:val="0"/>
          <w:marBottom w:val="0"/>
          <w:divBdr>
            <w:top w:val="none" w:sz="0" w:space="0" w:color="auto"/>
            <w:left w:val="none" w:sz="0" w:space="0" w:color="auto"/>
            <w:bottom w:val="none" w:sz="0" w:space="0" w:color="auto"/>
            <w:right w:val="none" w:sz="0" w:space="0" w:color="auto"/>
          </w:divBdr>
          <w:divsChild>
            <w:div w:id="1353265258">
              <w:marLeft w:val="0"/>
              <w:marRight w:val="0"/>
              <w:marTop w:val="0"/>
              <w:marBottom w:val="0"/>
              <w:divBdr>
                <w:top w:val="none" w:sz="0" w:space="0" w:color="auto"/>
                <w:left w:val="none" w:sz="0" w:space="0" w:color="auto"/>
                <w:bottom w:val="none" w:sz="0" w:space="0" w:color="auto"/>
                <w:right w:val="none" w:sz="0" w:space="0" w:color="auto"/>
              </w:divBdr>
            </w:div>
            <w:div w:id="1942950745">
              <w:marLeft w:val="0"/>
              <w:marRight w:val="0"/>
              <w:marTop w:val="0"/>
              <w:marBottom w:val="0"/>
              <w:divBdr>
                <w:top w:val="none" w:sz="0" w:space="0" w:color="auto"/>
                <w:left w:val="none" w:sz="0" w:space="0" w:color="auto"/>
                <w:bottom w:val="none" w:sz="0" w:space="0" w:color="auto"/>
                <w:right w:val="none" w:sz="0" w:space="0" w:color="auto"/>
              </w:divBdr>
            </w:div>
            <w:div w:id="11039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620">
      <w:bodyDiv w:val="1"/>
      <w:marLeft w:val="0"/>
      <w:marRight w:val="0"/>
      <w:marTop w:val="0"/>
      <w:marBottom w:val="0"/>
      <w:divBdr>
        <w:top w:val="none" w:sz="0" w:space="0" w:color="auto"/>
        <w:left w:val="none" w:sz="0" w:space="0" w:color="auto"/>
        <w:bottom w:val="none" w:sz="0" w:space="0" w:color="auto"/>
        <w:right w:val="none" w:sz="0" w:space="0" w:color="auto"/>
      </w:divBdr>
      <w:divsChild>
        <w:div w:id="1706172953">
          <w:marLeft w:val="0"/>
          <w:marRight w:val="0"/>
          <w:marTop w:val="0"/>
          <w:marBottom w:val="0"/>
          <w:divBdr>
            <w:top w:val="none" w:sz="0" w:space="0" w:color="auto"/>
            <w:left w:val="none" w:sz="0" w:space="0" w:color="auto"/>
            <w:bottom w:val="none" w:sz="0" w:space="0" w:color="auto"/>
            <w:right w:val="none" w:sz="0" w:space="0" w:color="auto"/>
          </w:divBdr>
          <w:divsChild>
            <w:div w:id="20674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1503">
      <w:bodyDiv w:val="1"/>
      <w:marLeft w:val="0"/>
      <w:marRight w:val="0"/>
      <w:marTop w:val="0"/>
      <w:marBottom w:val="0"/>
      <w:divBdr>
        <w:top w:val="none" w:sz="0" w:space="0" w:color="auto"/>
        <w:left w:val="none" w:sz="0" w:space="0" w:color="auto"/>
        <w:bottom w:val="none" w:sz="0" w:space="0" w:color="auto"/>
        <w:right w:val="none" w:sz="0" w:space="0" w:color="auto"/>
      </w:divBdr>
      <w:divsChild>
        <w:div w:id="1572813634">
          <w:marLeft w:val="0"/>
          <w:marRight w:val="0"/>
          <w:marTop w:val="0"/>
          <w:marBottom w:val="0"/>
          <w:divBdr>
            <w:top w:val="none" w:sz="0" w:space="0" w:color="auto"/>
            <w:left w:val="none" w:sz="0" w:space="0" w:color="auto"/>
            <w:bottom w:val="none" w:sz="0" w:space="0" w:color="auto"/>
            <w:right w:val="none" w:sz="0" w:space="0" w:color="auto"/>
          </w:divBdr>
          <w:divsChild>
            <w:div w:id="654723113">
              <w:marLeft w:val="0"/>
              <w:marRight w:val="0"/>
              <w:marTop w:val="0"/>
              <w:marBottom w:val="0"/>
              <w:divBdr>
                <w:top w:val="none" w:sz="0" w:space="0" w:color="auto"/>
                <w:left w:val="none" w:sz="0" w:space="0" w:color="auto"/>
                <w:bottom w:val="none" w:sz="0" w:space="0" w:color="auto"/>
                <w:right w:val="none" w:sz="0" w:space="0" w:color="auto"/>
              </w:divBdr>
            </w:div>
          </w:divsChild>
        </w:div>
        <w:div w:id="1718970003">
          <w:marLeft w:val="0"/>
          <w:marRight w:val="0"/>
          <w:marTop w:val="0"/>
          <w:marBottom w:val="0"/>
          <w:divBdr>
            <w:top w:val="none" w:sz="0" w:space="0" w:color="auto"/>
            <w:left w:val="none" w:sz="0" w:space="0" w:color="auto"/>
            <w:bottom w:val="none" w:sz="0" w:space="0" w:color="auto"/>
            <w:right w:val="none" w:sz="0" w:space="0" w:color="auto"/>
          </w:divBdr>
          <w:divsChild>
            <w:div w:id="15565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21" Type="http://schemas.openxmlformats.org/officeDocument/2006/relationships/hyperlink" Target="mailto:gsarkis@qti.qualcomm.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29" Type="http://schemas.openxmlformats.org/officeDocument/2006/relationships/hyperlink" Target="mailto:wangyi6@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fontTable" Target="fontTable.xm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hyperlink" Target="mailto:tiexiaolei@hisilic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5EBFF85-19BF-4693-B08C-E884FE58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17270</Words>
  <Characters>98444</Characters>
  <Application>Microsoft Office Word</Application>
  <DocSecurity>0</DocSecurity>
  <Lines>820</Lines>
  <Paragraphs>230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Seonwook Kim</dc:creator>
  <dc:description/>
  <cp:lastModifiedBy>Minghan Jiao (CMCC)</cp:lastModifiedBy>
  <cp:revision>15</cp:revision>
  <dcterms:created xsi:type="dcterms:W3CDTF">2025-08-27T13:55:00Z</dcterms:created>
  <dcterms:modified xsi:type="dcterms:W3CDTF">2025-08-27T14:35:00Z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ies>
</file>