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B67A" w14:textId="62197565" w:rsidR="00C90BA4" w:rsidRDefault="00062696">
      <w:pPr>
        <w:tabs>
          <w:tab w:val="center" w:pos="4536"/>
          <w:tab w:val="right" w:pos="8280"/>
          <w:tab w:val="right" w:pos="9923"/>
        </w:tabs>
        <w:ind w:right="2"/>
        <w:rPr>
          <w:rFonts w:ascii="Arial" w:eastAsia="等线" w:hAnsi="Arial" w:cs="Arial"/>
          <w:b/>
          <w:bCs/>
          <w:lang w:eastAsia="zh-CN"/>
        </w:rPr>
      </w:pPr>
      <w:r>
        <w:rPr>
          <w:rFonts w:ascii="Arial" w:hAnsi="Arial" w:cs="Arial"/>
          <w:b/>
          <w:bCs/>
        </w:rPr>
        <w:t>3GPP TSG RAN WG1 #</w:t>
      </w:r>
      <w:proofErr w:type="gramStart"/>
      <w:r>
        <w:rPr>
          <w:rFonts w:ascii="Arial" w:hAnsi="Arial" w:cs="Arial"/>
          <w:b/>
          <w:bCs/>
        </w:rPr>
        <w:t>1</w:t>
      </w:r>
      <w:r>
        <w:rPr>
          <w:rFonts w:ascii="Arial" w:eastAsia="等线" w:hAnsi="Arial" w:cs="Arial" w:hint="eastAsia"/>
          <w:b/>
          <w:bCs/>
          <w:lang w:eastAsia="zh-CN"/>
        </w:rPr>
        <w:t>22</w:t>
      </w:r>
      <w:r>
        <w:rPr>
          <w:rFonts w:ascii="Arial" w:hAnsi="Arial" w:cs="Arial"/>
          <w:b/>
          <w:bCs/>
        </w:rPr>
        <w:tab/>
      </w:r>
      <w:r>
        <w:rPr>
          <w:rFonts w:ascii="Arial" w:hAnsi="Arial" w:cs="Arial"/>
          <w:b/>
          <w:bCs/>
        </w:rPr>
        <w:tab/>
      </w:r>
      <w:r>
        <w:rPr>
          <w:rFonts w:ascii="Arial" w:hAnsi="Arial" w:cs="Arial"/>
          <w:b/>
          <w:bCs/>
        </w:rPr>
        <w:tab/>
      </w:r>
      <w:r>
        <w:rPr>
          <w:rFonts w:ascii="Arial" w:hAnsi="Arial" w:cs="Arial"/>
          <w:b/>
          <w:bCs/>
          <w:highlight w:val="yellow"/>
        </w:rPr>
        <w:t>R1-2</w:t>
      </w:r>
      <w:r w:rsidR="00760D05">
        <w:rPr>
          <w:rFonts w:ascii="Arial" w:eastAsia="等线" w:hAnsi="Arial" w:cs="Arial" w:hint="eastAsia"/>
          <w:b/>
          <w:bCs/>
          <w:highlight w:val="yellow"/>
          <w:lang w:eastAsia="zh-CN"/>
        </w:rPr>
        <w:t>5</w:t>
      </w:r>
      <w:r>
        <w:rPr>
          <w:rFonts w:ascii="Arial" w:eastAsia="等线" w:hAnsi="Arial" w:cs="Arial" w:hint="eastAsia"/>
          <w:b/>
          <w:bCs/>
          <w:highlight w:val="yellow"/>
          <w:lang w:eastAsia="zh-CN"/>
        </w:rPr>
        <w:t>0XXXX</w:t>
      </w:r>
      <w:proofErr w:type="gramEnd"/>
    </w:p>
    <w:p w14:paraId="5AB70E7B" w14:textId="77777777" w:rsidR="00C90BA4" w:rsidRDefault="00062696">
      <w:pPr>
        <w:tabs>
          <w:tab w:val="center" w:pos="4536"/>
          <w:tab w:val="right" w:pos="9072"/>
        </w:tabs>
        <w:spacing w:line="276" w:lineRule="auto"/>
        <w:rPr>
          <w:rFonts w:ascii="Arial" w:eastAsia="等线" w:hAnsi="Arial" w:cs="Arial"/>
          <w:b/>
          <w:bCs/>
          <w:lang w:eastAsia="zh-CN"/>
        </w:rPr>
      </w:pPr>
      <w:r>
        <w:rPr>
          <w:rFonts w:ascii="Arial" w:eastAsia="等线" w:hAnsi="Arial" w:cs="Arial"/>
          <w:b/>
          <w:bCs/>
          <w:lang w:eastAsia="zh-CN"/>
        </w:rPr>
        <w:t>Bengaluru, India, Aug. 25th – 29th, 2025</w:t>
      </w:r>
    </w:p>
    <w:p w14:paraId="3BB36C4F" w14:textId="77777777" w:rsidR="00C90BA4" w:rsidRDefault="00C90BA4">
      <w:pPr>
        <w:tabs>
          <w:tab w:val="center" w:pos="4536"/>
          <w:tab w:val="right" w:pos="9072"/>
        </w:tabs>
        <w:spacing w:line="276" w:lineRule="auto"/>
        <w:rPr>
          <w:rFonts w:ascii="Arial" w:eastAsia="等线" w:hAnsi="Arial" w:cs="Arial"/>
          <w:b/>
          <w:bCs/>
          <w:lang w:eastAsia="zh-CN"/>
        </w:rPr>
      </w:pPr>
    </w:p>
    <w:p w14:paraId="6D4EF48E" w14:textId="77777777" w:rsidR="00C90BA4" w:rsidRDefault="00062696" w:rsidP="00021F37">
      <w:pPr>
        <w:tabs>
          <w:tab w:val="left" w:pos="1985"/>
        </w:tabs>
        <w:spacing w:after="120" w:line="288" w:lineRule="auto"/>
        <w:ind w:left="1871" w:hangingChars="850" w:hanging="1871"/>
        <w:jc w:val="both"/>
        <w:rPr>
          <w:rFonts w:ascii="Arial" w:eastAsia="等线"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等线" w:hAnsi="Arial" w:cs="Arial" w:hint="eastAsia"/>
          <w:b/>
          <w:lang w:eastAsia="zh-CN"/>
        </w:rPr>
        <w:t>10.2.1</w:t>
      </w:r>
    </w:p>
    <w:p w14:paraId="0908CDF8" w14:textId="77777777" w:rsidR="00C90BA4" w:rsidRDefault="00062696" w:rsidP="00021F37">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31D2699A" w14:textId="068761CD" w:rsidR="00C90BA4" w:rsidRDefault="00062696" w:rsidP="00021F37">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lang w:eastAsia="zh-CN"/>
        </w:rPr>
        <w:t>improvement of SRS capacity and coverage</w:t>
      </w:r>
      <w:r>
        <w:rPr>
          <w:rFonts w:ascii="Arial" w:hAnsi="Arial" w:cs="Arial"/>
        </w:rPr>
        <w:t xml:space="preserve">: </w:t>
      </w:r>
      <w:r w:rsidRPr="00760D05">
        <w:rPr>
          <w:rFonts w:ascii="Arial" w:hAnsi="Arial" w:cs="Arial"/>
          <w:highlight w:val="yellow"/>
        </w:rPr>
        <w:t xml:space="preserve">Round </w:t>
      </w:r>
      <w:r w:rsidR="00760D05" w:rsidRPr="00760D05">
        <w:rPr>
          <w:rFonts w:ascii="Arial" w:eastAsia="等线" w:hAnsi="Arial" w:cs="Arial" w:hint="eastAsia"/>
          <w:highlight w:val="yellow"/>
          <w:lang w:eastAsia="zh-CN"/>
        </w:rPr>
        <w:t>2</w:t>
      </w:r>
    </w:p>
    <w:p w14:paraId="702A0FDC" w14:textId="77777777" w:rsidR="00C90BA4" w:rsidRDefault="00062696" w:rsidP="00021F37">
      <w:pPr>
        <w:pBdr>
          <w:bottom w:val="single" w:sz="6" w:space="7" w:color="auto"/>
        </w:pBd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8AF5FBD" w14:textId="77777777" w:rsidR="00C90BA4" w:rsidRDefault="00C90BA4">
      <w:pPr>
        <w:snapToGrid w:val="0"/>
        <w:rPr>
          <w:rFonts w:ascii="Times New Roman" w:eastAsia="等线" w:hAnsi="Times New Roman" w:cs="Times New Roman"/>
          <w:b/>
          <w:sz w:val="16"/>
          <w:szCs w:val="16"/>
          <w:lang w:eastAsia="zh-CN"/>
        </w:rPr>
      </w:pPr>
    </w:p>
    <w:p w14:paraId="1AF89008" w14:textId="77777777" w:rsidR="00C90BA4" w:rsidRDefault="00062696">
      <w:pPr>
        <w:pStyle w:val="1"/>
        <w:numPr>
          <w:ilvl w:val="0"/>
          <w:numId w:val="0"/>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CBA497D" w14:textId="77777777" w:rsidR="00C90BA4" w:rsidRDefault="00062696">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RAN #108, the Rel-20 WID of NR MIMO Phase 6 </w:t>
      </w:r>
      <w:r>
        <w:rPr>
          <w:rFonts w:ascii="Times New Roman" w:eastAsia="等线" w:hAnsi="Times New Roman" w:cs="Times New Roman" w:hint="eastAsia"/>
          <w:sz w:val="20"/>
          <w:szCs w:val="20"/>
          <w:lang w:eastAsia="zh-CN"/>
        </w:rPr>
        <w:t>was</w:t>
      </w:r>
      <w:r>
        <w:rPr>
          <w:rFonts w:ascii="Times New Roman" w:eastAsia="等线"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enhancement of SRS capacity and coverage is a part of RAN1 objectives</w:t>
      </w:r>
      <w:r>
        <w:rPr>
          <w:rFonts w:ascii="Times New Roman" w:eastAsia="等线" w:hAnsi="Times New Roman" w:cs="Times New Roman" w:hint="eastAsia"/>
          <w:sz w:val="20"/>
          <w:szCs w:val="20"/>
          <w:lang w:eastAsia="zh-CN"/>
        </w:rPr>
        <w:t>.</w:t>
      </w:r>
    </w:p>
    <w:tbl>
      <w:tblPr>
        <w:tblStyle w:val="ac"/>
        <w:tblW w:w="10065" w:type="dxa"/>
        <w:tblInd w:w="108" w:type="dxa"/>
        <w:tblLook w:val="04A0" w:firstRow="1" w:lastRow="0" w:firstColumn="1" w:lastColumn="0" w:noHBand="0" w:noVBand="1"/>
      </w:tblPr>
      <w:tblGrid>
        <w:gridCol w:w="10065"/>
      </w:tblGrid>
      <w:tr w:rsidR="00C90BA4" w14:paraId="01991EF9" w14:textId="77777777" w:rsidTr="001F2192">
        <w:tc>
          <w:tcPr>
            <w:tcW w:w="10065" w:type="dxa"/>
          </w:tcPr>
          <w:p w14:paraId="21A21E4C" w14:textId="77777777" w:rsidR="00C90BA4" w:rsidRDefault="00062696">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14:paraId="637113F0" w14:textId="77777777" w:rsidR="00C90BA4" w:rsidRDefault="00062696">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14:paraId="0416BF39" w14:textId="77777777" w:rsidR="00C90BA4" w:rsidRDefault="00C90BA4">
            <w:pPr>
              <w:snapToGrid w:val="0"/>
              <w:rPr>
                <w:rFonts w:ascii="Times New Roman" w:eastAsia="Times New Roman" w:hAnsi="Times New Roman" w:cs="Times New Roman"/>
                <w:sz w:val="20"/>
                <w:szCs w:val="20"/>
                <w:lang w:eastAsia="en-US"/>
              </w:rPr>
            </w:pPr>
          </w:p>
          <w:p w14:paraId="77B2A9CC" w14:textId="77777777" w:rsidR="00C90BA4" w:rsidRDefault="00062696">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14:paraId="1C28EAE0" w14:textId="77777777" w:rsidR="00C90BA4" w:rsidRDefault="00062696">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14:paraId="68C75F46" w14:textId="77777777" w:rsidR="00C90BA4" w:rsidRDefault="00062696">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14:paraId="439F00B5" w14:textId="77777777" w:rsidR="00C90BA4" w:rsidRDefault="00062696">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14:paraId="45EAF865" w14:textId="77777777" w:rsidR="00C90BA4" w:rsidRDefault="00062696">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14:paraId="62480FF5" w14:textId="77777777" w:rsidR="00C90BA4" w:rsidRDefault="00062696">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14:paraId="6A45D853" w14:textId="77777777" w:rsidR="00C90BA4" w:rsidRDefault="00062696">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1488C5E4" w14:textId="77777777" w:rsidR="00C90BA4" w:rsidRDefault="00062696">
      <w:pPr>
        <w:pStyle w:val="af0"/>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5E1C83AF" w14:textId="77777777" w:rsidR="00C90BA4" w:rsidRDefault="00062696">
      <w:pPr>
        <w:pStyle w:val="af0"/>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06F4B1D6" w14:textId="77777777" w:rsidR="00C90BA4" w:rsidRDefault="00062696">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Issue 1</w:t>
      </w:r>
      <w:r>
        <w:rPr>
          <w:rFonts w:ascii="Times New Roman" w:hAnsi="Times New Roman" w:hint="eastAsia"/>
          <w:sz w:val="28"/>
          <w:szCs w:val="20"/>
        </w:rPr>
        <w:t xml:space="preserve">: </w:t>
      </w:r>
      <w:r>
        <w:rPr>
          <w:rFonts w:ascii="Times New Roman" w:hAnsi="Times New Roman"/>
          <w:sz w:val="28"/>
          <w:szCs w:val="20"/>
        </w:rPr>
        <w:t>Multiple frequency-domain starting positions for SRS repetition</w:t>
      </w:r>
      <w:r>
        <w:rPr>
          <w:rFonts w:ascii="Times New Roman" w:hAnsi="Times New Roman" w:hint="eastAsia"/>
          <w:sz w:val="28"/>
          <w:szCs w:val="20"/>
        </w:rPr>
        <w:t xml:space="preserve"> </w:t>
      </w:r>
      <w:r>
        <w:rPr>
          <w:rFonts w:ascii="Times New Roman" w:hAnsi="Times New Roman"/>
          <w:sz w:val="28"/>
          <w:szCs w:val="20"/>
        </w:rPr>
        <w:t>symbols within each SRS frequency hop for RB-level partial frequency sounding</w:t>
      </w:r>
    </w:p>
    <w:p w14:paraId="74570960" w14:textId="77777777" w:rsidR="00C90BA4" w:rsidRDefault="00062696">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sz w:val="20"/>
          <w:szCs w:val="20"/>
          <w:lang w:eastAsia="zh-CN"/>
        </w:rPr>
        <w:t>multiple frequency-domain starting positions for SRS repetition</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14:paraId="4A0F8F47" w14:textId="77777777" w:rsidR="00C90BA4" w:rsidRDefault="00062696">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hAnsi="Times New Roman" w:cs="Times New Roman" w:hint="eastAsia"/>
        </w:rPr>
        <w:t>1</w:t>
      </w:r>
      <w:r>
        <w:rPr>
          <w:rFonts w:ascii="Times New Roman" w:eastAsia="等线" w:hAnsi="Times New Roman" w:cs="Times New Roman" w:hint="eastAsia"/>
          <w:lang w:eastAsia="zh-CN"/>
        </w:rPr>
        <w:t>.</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w:t>
      </w:r>
      <w:r>
        <w:rPr>
          <w:rFonts w:ascii="Times New Roman" w:hAnsi="Times New Roman" w:cs="Times New Roman"/>
        </w:rPr>
        <w:t xml:space="preserve"> Issue 1 </w:t>
      </w:r>
    </w:p>
    <w:tbl>
      <w:tblPr>
        <w:tblStyle w:val="ac"/>
        <w:tblW w:w="10173" w:type="dxa"/>
        <w:tblLook w:val="04A0" w:firstRow="1" w:lastRow="0" w:firstColumn="1" w:lastColumn="0" w:noHBand="0" w:noVBand="1"/>
      </w:tblPr>
      <w:tblGrid>
        <w:gridCol w:w="531"/>
        <w:gridCol w:w="3688"/>
        <w:gridCol w:w="5954"/>
      </w:tblGrid>
      <w:tr w:rsidR="00C90BA4" w14:paraId="3E461BE4" w14:textId="77777777">
        <w:tc>
          <w:tcPr>
            <w:tcW w:w="531" w:type="dxa"/>
            <w:shd w:val="clear" w:color="auto" w:fill="D9D9D9" w:themeFill="background1" w:themeFillShade="D9"/>
          </w:tcPr>
          <w:p w14:paraId="51F863BE"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88" w:type="dxa"/>
            <w:shd w:val="clear" w:color="auto" w:fill="D9D9D9" w:themeFill="background1" w:themeFillShade="D9"/>
          </w:tcPr>
          <w:p w14:paraId="41175EC5"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954" w:type="dxa"/>
            <w:shd w:val="clear" w:color="auto" w:fill="D9D9D9" w:themeFill="background1" w:themeFillShade="D9"/>
          </w:tcPr>
          <w:p w14:paraId="389B70E0"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90BA4" w14:paraId="78F6FF54" w14:textId="77777777">
        <w:trPr>
          <w:trHeight w:val="1700"/>
        </w:trPr>
        <w:tc>
          <w:tcPr>
            <w:tcW w:w="531" w:type="dxa"/>
          </w:tcPr>
          <w:p w14:paraId="22A8BD7E"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1-1</w:t>
            </w:r>
          </w:p>
        </w:tc>
        <w:tc>
          <w:tcPr>
            <w:tcW w:w="3688" w:type="dxa"/>
          </w:tcPr>
          <w:p w14:paraId="3E7A3F13"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tarting position pattern </w:t>
            </w:r>
          </w:p>
        </w:tc>
        <w:tc>
          <w:tcPr>
            <w:tcW w:w="5954" w:type="dxa"/>
          </w:tcPr>
          <w:p w14:paraId="72D28D7F" w14:textId="7777777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hint="eastAsia"/>
                <w:bCs/>
                <w:sz w:val="18"/>
                <w:szCs w:val="20"/>
                <w:lang w:eastAsia="zh-CN"/>
              </w:rPr>
              <w:t xml:space="preserve"> is the n</w:t>
            </w:r>
            <w:r>
              <w:rPr>
                <w:rFonts w:ascii="Times New Roman" w:eastAsia="等线" w:hAnsi="Times New Roman" w:cs="Times New Roman"/>
                <w:bCs/>
                <w:sz w:val="18"/>
                <w:szCs w:val="20"/>
                <w:lang w:eastAsia="zh-CN"/>
              </w:rPr>
              <w:t>umber of frequency-domain starting positions</w:t>
            </w:r>
            <w:r>
              <w:rPr>
                <w:rFonts w:ascii="Times New Roman" w:eastAsia="等线" w:hAnsi="Times New Roman" w:cs="Times New Roman" w:hint="eastAsia"/>
                <w:bCs/>
                <w:sz w:val="18"/>
                <w:szCs w:val="20"/>
                <w:lang w:eastAsia="zh-CN"/>
              </w:rPr>
              <w:t>.</w:t>
            </w:r>
          </w:p>
          <w:p w14:paraId="128B39ED" w14:textId="77777777" w:rsidR="00C90BA4" w:rsidRDefault="00223BA0">
            <w:pPr>
              <w:pStyle w:val="af0"/>
              <w:numPr>
                <w:ilvl w:val="0"/>
                <w:numId w:val="13"/>
              </w:numPr>
              <w:snapToGrid w:val="0"/>
              <w:spacing w:after="0"/>
              <w:jc w:val="both"/>
              <w:rPr>
                <w:rFonts w:ascii="Times New Roman" w:eastAsia="等线" w:hAnsi="Times New Roman" w:cs="Times New Roman"/>
                <w:bCs/>
                <w:i/>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062696">
              <w:rPr>
                <w:rFonts w:ascii="Times New Roman" w:eastAsia="等线" w:hAnsi="Times New Roman" w:cs="Times New Roman"/>
                <w:bCs/>
                <w:i/>
                <w:sz w:val="18"/>
                <w:szCs w:val="20"/>
                <w:lang w:eastAsia="zh-CN"/>
              </w:rPr>
              <w:t>=2</w:t>
            </w:r>
          </w:p>
          <w:p w14:paraId="0239E516" w14:textId="77777777" w:rsidR="00C90BA4" w:rsidRDefault="00062696">
            <w:pPr>
              <w:snapToGrid w:val="0"/>
              <w:ind w:leftChars="100" w:left="220" w:firstLineChars="100" w:firstLine="18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Samsung, ZTE, Apple</w:t>
            </w:r>
            <w:r>
              <w:rPr>
                <w:rFonts w:ascii="Times New Roman" w:eastAsia="等线" w:hAnsi="Times New Roman" w:cs="Times New Roman"/>
                <w:bCs/>
                <w:i/>
                <w:sz w:val="18"/>
                <w:szCs w:val="20"/>
                <w:lang w:eastAsia="zh-CN"/>
              </w:rPr>
              <w:t>, MTK</w:t>
            </w:r>
          </w:p>
          <w:p w14:paraId="02162203" w14:textId="77777777" w:rsidR="00C90BA4" w:rsidRDefault="00062696">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bCs/>
                <w:sz w:val="18"/>
                <w:szCs w:val="20"/>
                <w:lang w:eastAsia="zh-CN"/>
              </w:rPr>
              <w:t>N</w:t>
            </w:r>
            <w:r>
              <w:rPr>
                <w:rFonts w:ascii="Times New Roman" w:eastAsia="等线" w:hAnsi="Times New Roman" w:cs="Times New Roman" w:hint="eastAsia"/>
                <w:bCs/>
                <w:sz w:val="18"/>
                <w:szCs w:val="20"/>
                <w:lang w:eastAsia="zh-CN"/>
              </w:rPr>
              <w:t xml:space="preserve">ot support: </w:t>
            </w:r>
            <w:r>
              <w:rPr>
                <w:rFonts w:ascii="Times New Roman" w:eastAsia="等线" w:hAnsi="Times New Roman" w:cs="Times New Roman" w:hint="eastAsia"/>
                <w:bCs/>
                <w:i/>
                <w:sz w:val="18"/>
                <w:szCs w:val="20"/>
                <w:lang w:eastAsia="zh-CN"/>
              </w:rPr>
              <w:t>vivo, DCM</w:t>
            </w:r>
          </w:p>
          <w:p w14:paraId="2623763B"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=2</w:t>
            </w:r>
          </w:p>
          <w:p w14:paraId="397B7532"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[0, 1]</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 CATT, Samsung, ZTE, Apple</w:t>
            </w:r>
            <w:r>
              <w:rPr>
                <w:rFonts w:ascii="Times New Roman" w:eastAsia="等线" w:hAnsi="Times New Roman" w:cs="Times New Roman"/>
                <w:i/>
                <w:sz w:val="18"/>
                <w:szCs w:val="20"/>
                <w:lang w:eastAsia="zh-CN"/>
              </w:rPr>
              <w:t>, MTK</w:t>
            </w:r>
          </w:p>
          <w:p w14:paraId="504BC11A"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[1, 0</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14:paraId="053BD64B" w14:textId="77777777" w:rsidR="00C90BA4" w:rsidRDefault="00223BA0">
            <w:pPr>
              <w:pStyle w:val="af0"/>
              <w:numPr>
                <w:ilvl w:val="0"/>
                <w:numId w:val="13"/>
              </w:numPr>
              <w:snapToGrid w:val="0"/>
              <w:spacing w:after="0"/>
              <w:jc w:val="both"/>
              <w:rPr>
                <w:rFonts w:ascii="Times New Roman" w:eastAsia="等线" w:hAnsi="Times New Roman" w:cs="Times New Roman"/>
                <w:bCs/>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4</w:t>
            </w:r>
          </w:p>
          <w:p w14:paraId="6398B889" w14:textId="77777777" w:rsidR="00C90BA4" w:rsidRDefault="00062696">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MTK, Samsung, ZTE, Apple, vivo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 DCM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w:t>
            </w:r>
          </w:p>
          <w:p w14:paraId="74EC4FEF"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lastRenderedPageBreak/>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2 : </w:t>
            </w:r>
            <w:r>
              <w:rPr>
                <w:rFonts w:ascii="Times New Roman" w:eastAsia="等线" w:hAnsi="Times New Roman" w:cs="Times New Roman" w:hint="eastAsia"/>
                <w:bCs/>
                <w:i/>
                <w:sz w:val="18"/>
                <w:szCs w:val="20"/>
                <w:lang w:eastAsia="zh-CN"/>
              </w:rPr>
              <w:t>vivo, DCM</w:t>
            </w:r>
          </w:p>
          <w:p w14:paraId="28C380CE"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 xml:space="preserve">[0, 2]: </w:t>
            </w:r>
            <w:r>
              <w:rPr>
                <w:rFonts w:ascii="Times New Roman" w:eastAsia="等线" w:hAnsi="Times New Roman" w:cs="Times New Roman" w:hint="eastAsia"/>
                <w:i/>
                <w:sz w:val="18"/>
                <w:szCs w:val="20"/>
                <w:lang w:eastAsia="zh-CN"/>
              </w:rPr>
              <w:t>HW,CATT, ZTE, Apple, Samsung, MTK</w:t>
            </w:r>
          </w:p>
          <w:p w14:paraId="6F3137C6"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 xml:space="preserve"> [3, 1]</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HW</w:t>
            </w:r>
          </w:p>
          <w:p w14:paraId="4E359812"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4 </w:t>
            </w:r>
          </w:p>
          <w:p w14:paraId="7917CF2A"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[0,2,1,3]: </w:t>
            </w:r>
            <w:r>
              <w:rPr>
                <w:rFonts w:ascii="Times New Roman" w:eastAsia="等线" w:hAnsi="Times New Roman" w:cs="Times New Roman" w:hint="eastAsia"/>
                <w:i/>
                <w:sz w:val="18"/>
                <w:szCs w:val="20"/>
                <w:lang w:eastAsia="zh-CN"/>
              </w:rPr>
              <w:t>HW, ZTE, CATT, Apple, Samsung, MTK</w:t>
            </w:r>
          </w:p>
          <w:p w14:paraId="21737C4A" w14:textId="77777777" w:rsidR="00C90BA4" w:rsidRDefault="00062696">
            <w:pPr>
              <w:pStyle w:val="af0"/>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[2, 0, 3, 1] and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3, 1, 0, 2</w:t>
            </w:r>
            <w:r>
              <w:rPr>
                <w:rFonts w:ascii="Times New Roman" w:eastAsia="等线" w:hAnsi="Times New Roman" w:cs="Times New Roman" w:hint="eastAsia"/>
                <w:bCs/>
                <w:sz w:val="18"/>
                <w:szCs w:val="20"/>
                <w:lang w:eastAsia="zh-CN"/>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14:paraId="6673EA70" w14:textId="77777777" w:rsidR="00C90BA4" w:rsidRDefault="00C90BA4">
            <w:pPr>
              <w:pStyle w:val="af0"/>
              <w:snapToGrid w:val="0"/>
              <w:ind w:left="420"/>
              <w:jc w:val="both"/>
              <w:rPr>
                <w:rFonts w:ascii="Times New Roman" w:eastAsia="等线" w:hAnsi="Times New Roman" w:cs="Times New Roman"/>
                <w:bCs/>
                <w:i/>
                <w:sz w:val="18"/>
                <w:szCs w:val="20"/>
                <w:lang w:eastAsia="zh-CN"/>
              </w:rPr>
            </w:pPr>
          </w:p>
          <w:p w14:paraId="07F5B670"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 DCM, Lenovo</w:t>
            </w:r>
          </w:p>
          <w:p w14:paraId="7864A1CE" w14:textId="77777777" w:rsidR="00C90BA4" w:rsidRDefault="00062696">
            <w:pPr>
              <w:pStyle w:val="af0"/>
              <w:snapToGrid w:val="0"/>
              <w:ind w:left="42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E</w:t>
            </w:r>
            <w:r>
              <w:rPr>
                <w:rFonts w:ascii="Times New Roman" w:eastAsia="等线" w:hAnsi="Times New Roman" w:cs="Times New Roman" w:hint="eastAsia"/>
                <w:bCs/>
                <w:sz w:val="18"/>
                <w:szCs w:val="20"/>
                <w:lang w:eastAsia="zh-CN"/>
              </w:rPr>
              <w:t xml:space="preserve">qually spacing the RB gap among multiple frequency-domain starting offsets: </w:t>
            </w:r>
          </w:p>
          <w:p w14:paraId="47A041BD"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6A06CAB2" w14:textId="77777777" w:rsidR="00C90BA4" w:rsidRDefault="00062696">
            <w:pPr>
              <w:pStyle w:val="af0"/>
              <w:numPr>
                <w:ilvl w:val="0"/>
                <w:numId w:val="13"/>
              </w:numPr>
              <w:snapToGrid w:val="0"/>
              <w:spacing w:after="0" w:line="240" w:lineRule="auto"/>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14:paraId="219B031B" w14:textId="77777777" w:rsidR="00C90BA4" w:rsidRDefault="00062696">
            <w:pPr>
              <w:snapToGrid w:val="0"/>
              <w:ind w:leftChars="200" w:left="44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R</w:t>
            </w:r>
            <w:r>
              <w:rPr>
                <w:rFonts w:ascii="Times New Roman" w:eastAsia="等线" w:hAnsi="Times New Roman" w:cs="Times New Roman"/>
                <w:bCs/>
                <w:sz w:val="18"/>
                <w:szCs w:val="20"/>
                <w:lang w:eastAsia="zh-CN"/>
              </w:rPr>
              <w:t>egarding how to config the “sub-hop” pattern, down-select one of the following two options:</w:t>
            </w:r>
          </w:p>
          <w:p w14:paraId="52D2E0A0" w14:textId="77777777" w:rsidR="00C90BA4" w:rsidRDefault="00062696">
            <w:pPr>
              <w:pStyle w:val="af0"/>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1: </w:t>
            </w:r>
            <w:proofErr w:type="spellStart"/>
            <w:r>
              <w:rPr>
                <w:rFonts w:ascii="Times New Roman" w:hAnsi="Times New Roman" w:cs="Times New Roman"/>
                <w:bCs/>
                <w:sz w:val="18"/>
                <w:szCs w:val="18"/>
                <w:lang w:eastAsia="zh-CN"/>
              </w:rPr>
              <w:t>Config</w:t>
            </w:r>
            <w:proofErr w:type="spellEnd"/>
            <w:r>
              <w:rPr>
                <w:rFonts w:ascii="Times New Roman"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w:r>
              <w:rPr>
                <w:rFonts w:ascii="Times New Roman" w:eastAsiaTheme="minorEastAsia" w:hAnsi="Times New Roman" w:cs="Times New Roman"/>
                <w:bCs/>
                <w:sz w:val="18"/>
                <w:szCs w:val="18"/>
                <w:lang w:eastAsia="zh-CN"/>
              </w:rPr>
              <w:t xml:space="preserve"> sub-hops, each with different a different </w:t>
            </w:r>
            <w:r>
              <w:rPr>
                <w:rFonts w:ascii="Times New Roman" w:hAnsi="Times New Roman" w:cs="Times New Roman"/>
                <w:bCs/>
                <w:sz w:val="18"/>
                <w:szCs w:val="18"/>
                <w:lang w:eastAsia="zh-CN"/>
              </w:rPr>
              <w:t xml:space="preserve">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xml:space="preserve">, </w:t>
            </w:r>
            <w:bookmarkStart w:id="2" w:name="_Hlk205840710"/>
            <w:r>
              <w:rPr>
                <w:rFonts w:ascii="Times New Roman" w:hAnsi="Times New Roman" w:cs="Times New Roman"/>
                <w:bCs/>
                <w:sz w:val="18"/>
                <w:szCs w:val="18"/>
                <w:lang w:eastAsia="zh-CN"/>
              </w:rPr>
              <w:t>within a legacy frequency hop of R symbols</w:t>
            </w:r>
            <w:bookmarkEnd w:id="2"/>
            <w:r>
              <w:rPr>
                <w:rFonts w:ascii="Times New Roman" w:eastAsiaTheme="minorEastAsia" w:hAnsi="Times New Roman" w:cs="Times New Roman"/>
                <w:bCs/>
                <w:sz w:val="18"/>
                <w:szCs w:val="18"/>
                <w:lang w:eastAsia="zh-CN"/>
              </w:rPr>
              <w:t>;</w:t>
            </w:r>
          </w:p>
          <w:p w14:paraId="7F002E57" w14:textId="77777777" w:rsidR="00C90BA4" w:rsidRDefault="00062696">
            <w:pPr>
              <w:pStyle w:val="af0"/>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2:</w:t>
            </w:r>
            <w:r>
              <w:rPr>
                <w:rFonts w:ascii="Times New Roman" w:eastAsiaTheme="minorEastAsia"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Config</w:t>
            </w:r>
            <w:proofErr w:type="spellEnd"/>
            <w:r>
              <w:rPr>
                <w:rFonts w:ascii="Times New Roman" w:eastAsiaTheme="minorEastAsia" w:hAnsi="Times New Roman" w:cs="Times New Roman"/>
                <w:bCs/>
                <w:sz w:val="18"/>
                <w:szCs w:val="18"/>
                <w:lang w:eastAsia="zh-CN"/>
              </w:rPr>
              <w:t xml:space="preserve"> </w:t>
            </w:r>
            <w:proofErr w:type="spellStart"/>
            <w:r>
              <w:rPr>
                <w:rFonts w:ascii="Times New Roman" w:hAnsi="Times New Roman" w:cs="Times New Roman"/>
                <w:bCs/>
                <w:sz w:val="18"/>
                <w:szCs w:val="18"/>
                <w:lang w:eastAsia="zh-CN"/>
              </w:rPr>
              <w:t>R</w:t>
            </w:r>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 xml:space="preserve"> consecutive symbols associated with a same 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within a legacy frequency hop of R symbols</w:t>
            </w:r>
            <w:r>
              <w:rPr>
                <w:rFonts w:ascii="Times New Roman" w:eastAsiaTheme="minorEastAsia" w:hAnsi="Times New Roman" w:cs="Times New Roman"/>
                <w:bCs/>
                <w:sz w:val="18"/>
                <w:szCs w:val="18"/>
                <w:lang w:eastAsia="zh-CN"/>
              </w:rPr>
              <w:t>;</w:t>
            </w:r>
          </w:p>
          <w:p w14:paraId="44FEC61A" w14:textId="77777777" w:rsidR="00C90BA4" w:rsidRDefault="00062696">
            <w:pPr>
              <w:ind w:left="840"/>
              <w:jc w:val="both"/>
              <w:rPr>
                <w:rFonts w:ascii="Times New Roman" w:eastAsia="等线" w:hAnsi="Times New Roman" w:cs="Times New Roman"/>
                <w:bCs/>
                <w:sz w:val="18"/>
                <w:szCs w:val="18"/>
                <w:lang w:eastAsia="zh-CN"/>
              </w:rPr>
            </w:pPr>
            <w:proofErr w:type="gramStart"/>
            <w:r>
              <w:rPr>
                <w:rFonts w:ascii="Times New Roman" w:hAnsi="Times New Roman" w:cs="Times New Roman"/>
                <w:bCs/>
                <w:sz w:val="18"/>
                <w:szCs w:val="18"/>
                <w:lang w:eastAsia="zh-CN"/>
              </w:rPr>
              <w:t>wherein</w:t>
            </w:r>
            <w:proofErr w:type="gramEnd"/>
            <w:r>
              <w:rPr>
                <w:rFonts w:ascii="Times New Roman" w:hAnsi="Times New Roman" w:cs="Times New Roman"/>
                <w:bCs/>
                <w:sz w:val="18"/>
                <w:szCs w:val="18"/>
                <w:lang w:eastAsia="zh-CN"/>
              </w:rPr>
              <w:t xml:space="preserve">, legacy repetition factor R =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m:oMath>
              <m:r>
                <m:rPr>
                  <m:sty m:val="p"/>
                </m:rPr>
                <w:rPr>
                  <w:rFonts w:ascii="Cambria Math" w:hAnsi="Cambria Math" w:cs="Times New Roman"/>
                  <w:sz w:val="18"/>
                  <w:szCs w:val="18"/>
                  <w:lang w:eastAsia="zh-CN"/>
                </w:rPr>
                <m:t>⋅</m:t>
              </m:r>
            </m:oMath>
            <w:r>
              <w:rPr>
                <w:rFonts w:ascii="Times New Roman" w:hAnsi="Times New Roman" w:cs="Times New Roman"/>
                <w:bCs/>
                <w:sz w:val="18"/>
                <w:szCs w:val="18"/>
                <w:lang w:eastAsia="zh-CN"/>
              </w:rPr>
              <w:t>R</w:t>
            </w:r>
            <w:proofErr w:type="spellStart"/>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w:t>
            </w:r>
          </w:p>
          <w:p w14:paraId="7D02AF14" w14:textId="77777777" w:rsidR="00C90BA4" w:rsidRDefault="00C90BA4">
            <w:pPr>
              <w:ind w:left="840"/>
              <w:jc w:val="both"/>
              <w:rPr>
                <w:rFonts w:ascii="Times New Roman" w:eastAsia="等线" w:hAnsi="Times New Roman" w:cs="Times New Roman"/>
                <w:bCs/>
                <w:i/>
                <w:sz w:val="18"/>
                <w:szCs w:val="18"/>
                <w:lang w:eastAsia="zh-CN"/>
              </w:rPr>
            </w:pPr>
          </w:p>
          <w:p w14:paraId="6B039816"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Sharp, DCM</w:t>
            </w:r>
          </w:p>
          <w:p w14:paraId="03EE6DB8"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configuring two </w:t>
            </w:r>
            <w:proofErr w:type="spellStart"/>
            <w:r>
              <w:rPr>
                <w:rFonts w:ascii="Times New Roman" w:eastAsia="等线" w:hAnsi="Times New Roman" w:cs="Times New Roman" w:hint="eastAsia"/>
                <w:bCs/>
                <w:i/>
                <w:sz w:val="18"/>
                <w:szCs w:val="20"/>
                <w:lang w:eastAsia="zh-CN"/>
              </w:rPr>
              <w:t>StartRBIndex</w:t>
            </w:r>
            <w:proofErr w:type="spellEnd"/>
            <w:r>
              <w:rPr>
                <w:rFonts w:ascii="Times New Roman" w:eastAsia="等线" w:hAnsi="Times New Roman" w:cs="Times New Roman" w:hint="eastAsia"/>
                <w:bCs/>
                <w:i/>
                <w:sz w:val="18"/>
                <w:szCs w:val="20"/>
                <w:lang w:eastAsia="zh-CN"/>
              </w:rPr>
              <w:t xml:space="preserv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oMath>
            <w:r>
              <w:rPr>
                <w:rFonts w:ascii="Times New Roman" w:eastAsia="等线" w:hAnsi="Times New Roman" w:cs="Times New Roman" w:hint="eastAsia"/>
                <w:bCs/>
                <w:i/>
                <w:sz w:val="18"/>
                <w:szCs w:val="20"/>
                <w:lang w:eastAsia="zh-CN"/>
              </w:rPr>
              <w:t xml:space="preserve"> and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F2</m:t>
                  </m:r>
                </m:sub>
              </m:sSub>
              <m:r>
                <w:rPr>
                  <w:rFonts w:ascii="Cambria Math" w:eastAsia="等线" w:hAnsi="Cambria Math" w:cs="Times New Roman"/>
                  <w:sz w:val="18"/>
                  <w:szCs w:val="20"/>
                  <w:lang w:eastAsia="zh-CN"/>
                </w:rPr>
                <m:t>=</m:t>
              </m:r>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e>
              </m:d>
              <m:r>
                <w:rPr>
                  <w:rFonts w:ascii="Cambria Math" w:eastAsia="等线" w:hAnsi="Cambria Math" w:cs="Times New Roman"/>
                  <w:sz w:val="18"/>
                  <w:szCs w:val="20"/>
                  <w:lang w:eastAsia="zh-CN"/>
                </w:rPr>
                <m:t xml:space="preserve"> mod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p>
          <w:p w14:paraId="6CF3EAB5" w14:textId="77777777" w:rsidR="00C90BA4" w:rsidRDefault="00C90BA4">
            <w:pPr>
              <w:pStyle w:val="af0"/>
              <w:snapToGrid w:val="0"/>
              <w:ind w:left="840"/>
              <w:jc w:val="both"/>
              <w:rPr>
                <w:rFonts w:ascii="Times New Roman" w:eastAsia="等线" w:hAnsi="Times New Roman" w:cs="Times New Roman"/>
                <w:bCs/>
                <w:i/>
                <w:sz w:val="18"/>
                <w:szCs w:val="20"/>
                <w:lang w:eastAsia="zh-CN"/>
              </w:rPr>
            </w:pPr>
          </w:p>
          <w:p w14:paraId="64800ACD"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Nokia, Sony</w:t>
            </w:r>
          </w:p>
          <w:p w14:paraId="1F2B4DCA"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 xml:space="preserve">ase 1: </w:t>
            </w:r>
            <m:oMath>
              <m:r>
                <w:rPr>
                  <w:rFonts w:ascii="Cambria Math" w:eastAsia="等线" w:hAnsi="Cambria Math" w:cs="Times New Roman"/>
                  <w:sz w:val="18"/>
                  <w:szCs w:val="20"/>
                  <w:lang w:eastAsia="zh-CN"/>
                </w:rPr>
                <m:t>R/</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R</m:t>
                  </m:r>
                </m:e>
                <m:sub>
                  <m:r>
                    <w:rPr>
                      <w:rFonts w:ascii="Cambria Math" w:eastAsia="等线" w:hAnsi="Cambria Math" w:cs="Times New Roman"/>
                      <w:sz w:val="18"/>
                      <w:szCs w:val="20"/>
                      <w:lang w:eastAsia="zh-CN"/>
                    </w:rPr>
                    <m:t>RPFS</m:t>
                  </m:r>
                </m:sub>
              </m:sSub>
            </m:oMath>
            <w:r>
              <w:rPr>
                <w:rFonts w:ascii="Times New Roman" w:eastAsia="等线" w:hAnsi="Times New Roman" w:cs="Times New Roman"/>
                <w:bCs/>
                <w:sz w:val="18"/>
                <w:szCs w:val="20"/>
                <w:lang w:eastAsia="zh-CN"/>
              </w:rPr>
              <w:t xml:space="preserve"> is a positive integer</w:t>
            </w:r>
          </w:p>
          <w:p w14:paraId="5B5406C3"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sz w:val="18"/>
                <w:szCs w:val="20"/>
                <w:lang w:eastAsia="zh-CN"/>
              </w:rPr>
              <w:t xml:space="preserve">Case 2: </w:t>
            </w:r>
            <w:r>
              <w:rPr>
                <w:rFonts w:ascii="Times New Roman" w:eastAsia="等线" w:hAnsi="Times New Roman" w:cs="Times New Roman"/>
                <w:bCs/>
                <w:i/>
                <w:sz w:val="18"/>
                <w:szCs w:val="20"/>
                <w:lang w:eastAsia="zh-CN"/>
              </w:rPr>
              <w:t xml:space="preserve"> </w:t>
            </w:r>
            <m:oMath>
              <m: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R</m:t>
                  </m:r>
                </m:e>
                <m:sub>
                  <m:r>
                    <m:rPr>
                      <m:sty m:val="p"/>
                    </m:rPr>
                    <w:rPr>
                      <w:rFonts w:ascii="Cambria Math" w:eastAsia="等线" w:hAnsi="Cambria Math" w:cs="Times New Roman"/>
                      <w:sz w:val="18"/>
                      <w:szCs w:val="20"/>
                      <w:lang w:eastAsia="zh-CN"/>
                    </w:rPr>
                    <m:t>RPFS</m:t>
                  </m:r>
                </m:sub>
              </m:sSub>
            </m:oMath>
          </w:p>
          <w:p w14:paraId="41945283" w14:textId="77777777" w:rsidR="00C90BA4" w:rsidRDefault="00C90BA4">
            <w:pPr>
              <w:pStyle w:val="af0"/>
              <w:snapToGrid w:val="0"/>
              <w:ind w:left="840"/>
              <w:jc w:val="both"/>
              <w:rPr>
                <w:rFonts w:ascii="Times New Roman" w:eastAsia="等线" w:hAnsi="Times New Roman" w:cs="Times New Roman"/>
                <w:i/>
                <w:sz w:val="18"/>
                <w:szCs w:val="20"/>
                <w:lang w:eastAsia="zh-CN"/>
              </w:rPr>
            </w:pPr>
          </w:p>
          <w:p w14:paraId="722E461A"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NEC,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i/>
                <w:sz w:val="18"/>
                <w:szCs w:val="20"/>
                <w:lang w:eastAsia="zh-CN"/>
              </w:rPr>
              <w:t>Rakuten</w:t>
            </w:r>
            <w:proofErr w:type="spellEnd"/>
            <w:r>
              <w:rPr>
                <w:rFonts w:ascii="Times New Roman" w:eastAsia="等线" w:hAnsi="Times New Roman" w:cs="Times New Roman" w:hint="eastAsia"/>
                <w:i/>
                <w:sz w:val="18"/>
                <w:szCs w:val="20"/>
                <w:lang w:eastAsia="zh-CN"/>
              </w:rPr>
              <w:t xml:space="preserve"> Mobile</w:t>
            </w:r>
          </w:p>
          <w:p w14:paraId="74443D77" w14:textId="77777777" w:rsidR="00C90BA4" w:rsidRDefault="00223BA0">
            <w:pPr>
              <w:pStyle w:val="af0"/>
              <w:numPr>
                <w:ilvl w:val="1"/>
                <w:numId w:val="13"/>
              </w:numPr>
              <w:snapToGrid w:val="0"/>
              <w:jc w:val="both"/>
              <w:rPr>
                <w:rFonts w:ascii="Times New Roman" w:eastAsia="等线" w:hAnsi="Times New Roman" w:cs="Times New Roman"/>
                <w:bCs/>
                <w:i/>
                <w:sz w:val="18"/>
                <w:szCs w:val="20"/>
                <w:lang w:eastAsia="zh-CN"/>
              </w:rPr>
            </w:pPr>
            <m:oMath>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offset</m:t>
                  </m:r>
                </m:sub>
                <m:sup>
                  <m:r>
                    <w:rPr>
                      <w:rFonts w:ascii="Cambria Math" w:eastAsia="等线" w:hAnsi="Cambria Math" w:cs="Times New Roman"/>
                      <w:sz w:val="18"/>
                      <w:szCs w:val="20"/>
                      <w:lang w:eastAsia="zh-CN"/>
                    </w:rPr>
                    <m:t>RPFS</m:t>
                  </m:r>
                </m:sup>
              </m:sSubSup>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SC</m:t>
                  </m:r>
                </m:sub>
                <m:sup>
                  <m:r>
                    <w:rPr>
                      <w:rFonts w:ascii="Cambria Math" w:eastAsia="等线" w:hAnsi="Cambria Math" w:cs="Times New Roman"/>
                      <w:sz w:val="18"/>
                      <w:szCs w:val="20"/>
                      <w:lang w:eastAsia="zh-CN"/>
                    </w:rPr>
                    <m:t>RB</m:t>
                  </m:r>
                </m:sup>
              </m:sSubSup>
              <m:f>
                <m:fPr>
                  <m:type m:val="lin"/>
                  <m:ctrlPr>
                    <w:rPr>
                      <w:rFonts w:ascii="Cambria Math" w:eastAsia="等线" w:hAnsi="Cambria Math" w:cs="Times New Roman"/>
                      <w:bCs/>
                      <w:i/>
                      <w:sz w:val="18"/>
                      <w:szCs w:val="20"/>
                      <w:lang w:eastAsia="zh-CN"/>
                    </w:rPr>
                  </m:ctrlPr>
                </m:fPr>
                <m:num>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m</m:t>
                      </m:r>
                    </m:e>
                    <m:sub>
                      <m:r>
                        <w:rPr>
                          <w:rFonts w:ascii="Cambria Math" w:eastAsia="等线" w:hAnsi="Cambria Math" w:cs="Times New Roman"/>
                          <w:sz w:val="18"/>
                          <w:szCs w:val="20"/>
                          <w:lang w:eastAsia="zh-CN"/>
                        </w:rPr>
                        <m:t>SRS,</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B</m:t>
                          </m:r>
                        </m:e>
                        <m:sub>
                          <m:r>
                            <w:rPr>
                              <w:rFonts w:ascii="Cambria Math" w:eastAsia="等线" w:hAnsi="Cambria Math" w:cs="Times New Roman"/>
                              <w:sz w:val="18"/>
                              <w:szCs w:val="20"/>
                              <w:lang w:eastAsia="zh-CN"/>
                            </w:rPr>
                            <m:t>SRS</m:t>
                          </m:r>
                        </m:sub>
                      </m:sSub>
                    </m:sub>
                  </m:sSub>
                  <m:d>
                    <m:dPr>
                      <m:ctrlPr>
                        <w:rPr>
                          <w:rFonts w:ascii="Cambria Math" w:eastAsia="等线" w:hAnsi="Cambria Math" w:cs="Times New Roman"/>
                          <w:bCs/>
                          <w:i/>
                          <w:sz w:val="18"/>
                          <w:szCs w:val="20"/>
                          <w:lang w:eastAsia="zh-CN"/>
                        </w:rPr>
                      </m:ctrlPr>
                    </m:dPr>
                    <m:e>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Sub>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up>
                              <m:r>
                                <w:rPr>
                                  <w:rFonts w:ascii="Cambria Math" w:eastAsia="等线" w:hAnsi="Cambria Math" w:cs="Times New Roman"/>
                                  <w:sz w:val="18"/>
                                  <w:szCs w:val="20"/>
                                  <w:lang w:eastAsia="zh-CN"/>
                                </w:rPr>
                                <m:t>'</m:t>
                              </m:r>
                            </m:sup>
                          </m:sSubSup>
                        </m:e>
                      </m:d>
                      <m:r>
                        <m:rPr>
                          <m:nor/>
                        </m:rPr>
                        <w:rPr>
                          <w:rFonts w:ascii="Times New Roman" w:eastAsia="等线" w:hAnsi="Times New Roman" w:cs="Times New Roman"/>
                          <w:bCs/>
                          <w:i/>
                          <w:sz w:val="18"/>
                          <w:szCs w:val="20"/>
                          <w:lang w:eastAsia="zh-CN"/>
                        </w:rPr>
                        <m:t>mod</m:t>
                      </m:r>
                      <m:r>
                        <w:rPr>
                          <w:rFonts w:ascii="Cambria Math" w:eastAsia="等线" w:hAnsi="Cambria Math" w:cs="Times New Roman"/>
                          <w:sz w:val="18"/>
                          <w:szCs w:val="20"/>
                          <w:lang w:eastAsia="zh-CN"/>
                        </w:rPr>
                        <m:t>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e>
                  </m:d>
                </m:num>
                <m:den>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den>
              </m:f>
            </m:oMath>
            <w:r w:rsidR="00062696">
              <w:rPr>
                <w:rFonts w:ascii="Times New Roman" w:eastAsia="等线" w:hAnsi="Times New Roman" w:cs="Times New Roman"/>
                <w:bCs/>
                <w:i/>
                <w:sz w:val="18"/>
                <w:szCs w:val="20"/>
                <w:lang w:eastAsia="zh-CN"/>
              </w:rPr>
              <w:t>.</w:t>
            </w:r>
            <w:r w:rsidR="00062696">
              <w:rPr>
                <w:rFonts w:ascii="Times New Roman" w:eastAsia="等线" w:hAnsi="Times New Roman" w:cs="Times New Roman"/>
                <w:bCs/>
                <w:sz w:val="18"/>
                <w:szCs w:val="20"/>
                <w:lang w:eastAsia="zh-CN"/>
              </w:rPr>
              <w:t xml:space="preserve"> And the new factor of hop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k</m:t>
                  </m:r>
                </m:e>
                <m:sub>
                  <m:r>
                    <m:rPr>
                      <m:sty m:val="p"/>
                    </m:rPr>
                    <w:rPr>
                      <w:rFonts w:ascii="Cambria Math" w:eastAsia="等线" w:hAnsi="Cambria Math" w:cs="Times New Roman"/>
                      <w:sz w:val="18"/>
                      <w:szCs w:val="20"/>
                      <w:lang w:eastAsia="zh-CN"/>
                    </w:rPr>
                    <m:t>hop</m:t>
                  </m:r>
                </m:sub>
                <m:sup>
                  <m:r>
                    <m:rPr>
                      <m:sty m:val="p"/>
                    </m:rPr>
                    <w:rPr>
                      <w:rFonts w:ascii="Cambria Math" w:eastAsia="等线" w:hAnsi="Cambria Math" w:cs="Times New Roman"/>
                      <w:sz w:val="18"/>
                      <w:szCs w:val="20"/>
                      <w:lang w:eastAsia="zh-CN"/>
                    </w:rPr>
                    <m:t>'</m:t>
                  </m:r>
                </m:sup>
              </m:sSubSup>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is t</w:t>
            </w:r>
            <w:r w:rsidR="00062696">
              <w:rPr>
                <w:rFonts w:ascii="Times New Roman" w:eastAsia="等线" w:hAnsi="Times New Roman" w:cs="Times New Roman"/>
                <w:bCs/>
                <w:sz w:val="18"/>
                <w:szCs w:val="20"/>
                <w:lang w:eastAsia="zh-CN"/>
              </w:rPr>
              <w:t xml:space="preserve">he RPFS </w:t>
            </w:r>
            <w:proofErr w:type="spellStart"/>
            <w:r w:rsidR="00062696">
              <w:rPr>
                <w:rFonts w:ascii="Times New Roman" w:eastAsia="等线" w:hAnsi="Times New Roman" w:cs="Times New Roman"/>
                <w:bCs/>
                <w:sz w:val="18"/>
                <w:szCs w:val="20"/>
                <w:lang w:eastAsia="zh-CN"/>
              </w:rPr>
              <w:t>frequecy</w:t>
            </w:r>
            <w:proofErr w:type="spellEnd"/>
            <w:r w:rsidR="00062696">
              <w:rPr>
                <w:rFonts w:ascii="Times New Roman" w:eastAsia="等线" w:hAnsi="Times New Roman" w:cs="Times New Roman"/>
                <w:bCs/>
                <w:sz w:val="18"/>
                <w:szCs w:val="20"/>
                <w:lang w:eastAsia="zh-CN"/>
              </w:rPr>
              <w:t xml:space="preserve"> offset within each SRS hop</w:t>
            </w:r>
          </w:p>
        </w:tc>
      </w:tr>
      <w:tr w:rsidR="00C90BA4" w14:paraId="62295B08" w14:textId="77777777">
        <w:trPr>
          <w:trHeight w:val="1055"/>
        </w:trPr>
        <w:tc>
          <w:tcPr>
            <w:tcW w:w="531" w:type="dxa"/>
          </w:tcPr>
          <w:p w14:paraId="36AE3885"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1-2</w:t>
            </w:r>
          </w:p>
        </w:tc>
        <w:tc>
          <w:tcPr>
            <w:tcW w:w="3688" w:type="dxa"/>
          </w:tcPr>
          <w:p w14:paraId="54BB1BA9"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 xml:space="preserve">hase continuity </w:t>
            </w:r>
          </w:p>
        </w:tc>
        <w:tc>
          <w:tcPr>
            <w:tcW w:w="5954" w:type="dxa"/>
          </w:tcPr>
          <w:p w14:paraId="2920F7F7"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Send LS to RAN4 to check the feasibility of </w:t>
            </w:r>
            <w:bookmarkStart w:id="3" w:name="OLE_LINK50"/>
            <w:r>
              <w:rPr>
                <w:rFonts w:ascii="Times New Roman" w:eastAsia="等线" w:hAnsi="Times New Roman" w:cs="Times New Roman"/>
                <w:sz w:val="18"/>
                <w:szCs w:val="20"/>
                <w:lang w:eastAsia="zh-CN"/>
              </w:rPr>
              <w:t>maintaining the phase continuity</w:t>
            </w:r>
            <w:bookmarkEnd w:id="3"/>
            <w:r>
              <w:rPr>
                <w:rFonts w:ascii="Times New Roman" w:eastAsia="等线" w:hAnsi="Times New Roman" w:cs="Times New Roman"/>
                <w:sz w:val="18"/>
                <w:szCs w:val="20"/>
                <w:lang w:eastAsia="zh-CN"/>
              </w:rPr>
              <w:t xml:space="preserve"> within SRS repetitions with the RPFS start RB index hopping</w:t>
            </w:r>
          </w:p>
          <w:p w14:paraId="70D582D6"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i/>
                <w:sz w:val="18"/>
                <w:szCs w:val="20"/>
                <w:lang w:eastAsia="zh-CN"/>
              </w:rPr>
              <w:t>CATT, Samsung, ZTE, MTK, Sony</w:t>
            </w:r>
          </w:p>
          <w:p w14:paraId="4A095037"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62572D36"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14:paraId="456E6BA6"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hase coherence over SRS symbols is not required when RB position changes.</w:t>
            </w:r>
          </w:p>
          <w:p w14:paraId="3824A2E3"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7089A14C"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proofErr w:type="spellStart"/>
            <w:r>
              <w:rPr>
                <w:rFonts w:ascii="Times New Roman" w:eastAsia="等线" w:hAnsi="Times New Roman" w:cs="Times New Roman"/>
                <w:i/>
                <w:sz w:val="18"/>
                <w:szCs w:val="20"/>
                <w:lang w:eastAsia="zh-CN"/>
              </w:rPr>
              <w:t>InterDigital</w:t>
            </w:r>
            <w:proofErr w:type="spellEnd"/>
          </w:p>
          <w:p w14:paraId="6AFDE1B5"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RAN4 requirement on DMRS bundling is not relevant for SRS frequency hopping with multiple starting positions.</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Do not consider RAN4 requirement on DMRS bundling for SRS frequency hopping with multiple starting positions.</w:t>
            </w:r>
          </w:p>
          <w:p w14:paraId="28C8DBC2" w14:textId="77777777" w:rsidR="00C90BA4" w:rsidRDefault="00C90BA4">
            <w:pPr>
              <w:pStyle w:val="af0"/>
              <w:snapToGrid w:val="0"/>
              <w:ind w:left="420"/>
              <w:jc w:val="both"/>
              <w:rPr>
                <w:rFonts w:ascii="Times New Roman" w:eastAsia="等线" w:hAnsi="Times New Roman" w:cs="Times New Roman"/>
                <w:sz w:val="18"/>
                <w:szCs w:val="20"/>
                <w:lang w:eastAsia="zh-CN"/>
              </w:rPr>
            </w:pPr>
          </w:p>
          <w:p w14:paraId="3CA376D2"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w:t>
            </w:r>
          </w:p>
          <w:p w14:paraId="66122BDB"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Introduce a separate UE capability whether phase continuity is satisfied</w:t>
            </w:r>
          </w:p>
        </w:tc>
      </w:tr>
      <w:tr w:rsidR="00C90BA4" w14:paraId="503AC2BD" w14:textId="77777777">
        <w:trPr>
          <w:trHeight w:val="761"/>
        </w:trPr>
        <w:tc>
          <w:tcPr>
            <w:tcW w:w="531" w:type="dxa"/>
          </w:tcPr>
          <w:p w14:paraId="67962004"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688" w:type="dxa"/>
          </w:tcPr>
          <w:p w14:paraId="055718B1"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Enhanced RPFS </w:t>
            </w:r>
            <w:r>
              <w:rPr>
                <w:rFonts w:ascii="Times New Roman" w:eastAsia="等线" w:hAnsi="Times New Roman" w:cs="Times New Roman"/>
                <w:bCs/>
                <w:sz w:val="18"/>
                <w:szCs w:val="20"/>
                <w:lang w:eastAsia="zh-CN"/>
              </w:rPr>
              <w:t>start RB index hopping</w:t>
            </w:r>
            <w:r>
              <w:rPr>
                <w:rFonts w:ascii="Times New Roman" w:eastAsia="等线" w:hAnsi="Times New Roman" w:cs="Times New Roman" w:hint="eastAsia"/>
                <w:sz w:val="18"/>
                <w:szCs w:val="20"/>
                <w:lang w:eastAsia="zh-CN"/>
              </w:rPr>
              <w:t xml:space="preserve"> + legacy RPFS start RB index hopping (</w:t>
            </w:r>
            <w:proofErr w:type="spellStart"/>
            <w:r>
              <w:rPr>
                <w:rFonts w:ascii="Times New Roman" w:eastAsia="等线" w:hAnsi="Times New Roman" w:cs="Times New Roman"/>
                <w:sz w:val="18"/>
                <w:szCs w:val="20"/>
                <w:lang w:eastAsia="zh-CN"/>
              </w:rPr>
              <w:t>enableStartRBHopping</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true</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w:t>
            </w:r>
          </w:p>
        </w:tc>
        <w:tc>
          <w:tcPr>
            <w:tcW w:w="5954" w:type="dxa"/>
          </w:tcPr>
          <w:p w14:paraId="795AEC9A" w14:textId="7777777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Whether/how to </w:t>
            </w:r>
            <w:r>
              <w:rPr>
                <w:rFonts w:ascii="Times New Roman" w:eastAsia="等线" w:hAnsi="Times New Roman" w:cs="Times New Roman"/>
                <w:bCs/>
                <w:sz w:val="18"/>
                <w:szCs w:val="20"/>
                <w:lang w:eastAsia="zh-CN"/>
              </w:rPr>
              <w:t xml:space="preserve">support </w:t>
            </w:r>
            <w:r>
              <w:rPr>
                <w:rFonts w:ascii="Times New Roman" w:eastAsia="等线" w:hAnsi="Times New Roman" w:cs="Times New Roman" w:hint="eastAsia"/>
                <w:bCs/>
                <w:sz w:val="18"/>
                <w:szCs w:val="20"/>
                <w:lang w:eastAsia="zh-CN"/>
              </w:rPr>
              <w:t>legacy RPFS</w:t>
            </w:r>
            <w:r>
              <w:rPr>
                <w:rFonts w:ascii="Times New Roman" w:eastAsia="等线" w:hAnsi="Times New Roman" w:cs="Times New Roman"/>
                <w:bCs/>
                <w:sz w:val="18"/>
                <w:szCs w:val="20"/>
                <w:lang w:eastAsia="zh-CN"/>
              </w:rPr>
              <w:t xml:space="preserve"> start RB index</w:t>
            </w:r>
            <w:r>
              <w:rPr>
                <w:rFonts w:ascii="Times New Roman" w:eastAsia="等线" w:hAnsi="Times New Roman" w:cs="Times New Roman" w:hint="eastAsia"/>
                <w:bCs/>
                <w:sz w:val="18"/>
                <w:szCs w:val="20"/>
                <w:lang w:eastAsia="zh-CN"/>
              </w:rPr>
              <w:t xml:space="preserve"> hopping and enhanced RPFS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simultaneously.</w:t>
            </w:r>
          </w:p>
          <w:p w14:paraId="3033D9E4"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w:t>
            </w:r>
            <w:r>
              <w:rPr>
                <w:rFonts w:ascii="Times New Roman" w:eastAsia="等线" w:hAnsi="Times New Roman" w:cs="Times New Roman" w:hint="eastAsia"/>
                <w:sz w:val="18"/>
                <w:szCs w:val="20"/>
                <w:lang w:eastAsia="zh-CN"/>
              </w:rPr>
              <w:t>nterested</w:t>
            </w:r>
            <w:r>
              <w:rPr>
                <w:rFonts w:ascii="Times New Roman" w:eastAsia="等线" w:hAnsi="Times New Roman" w:cs="Times New Roman" w:hint="eastAsia"/>
                <w:bCs/>
                <w:sz w:val="18"/>
                <w:szCs w:val="20"/>
                <w:lang w:eastAsia="zh-CN"/>
              </w:rPr>
              <w:t xml:space="preserve"> companies: </w:t>
            </w:r>
            <w:r>
              <w:rPr>
                <w:rFonts w:ascii="Times New Roman" w:eastAsia="等线" w:hAnsi="Times New Roman" w:cs="Times New Roman" w:hint="eastAsia"/>
                <w:bCs/>
                <w:i/>
                <w:sz w:val="18"/>
                <w:szCs w:val="20"/>
                <w:lang w:eastAsia="zh-CN"/>
              </w:rPr>
              <w:t>MTK, Samsung, Ericsson</w:t>
            </w:r>
          </w:p>
        </w:tc>
      </w:tr>
      <w:tr w:rsidR="00C90BA4" w14:paraId="03CAEFA2" w14:textId="77777777">
        <w:trPr>
          <w:trHeight w:val="1700"/>
        </w:trPr>
        <w:tc>
          <w:tcPr>
            <w:tcW w:w="531" w:type="dxa"/>
          </w:tcPr>
          <w:p w14:paraId="794DAE5D"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1-4</w:t>
            </w:r>
          </w:p>
        </w:tc>
        <w:tc>
          <w:tcPr>
            <w:tcW w:w="3688" w:type="dxa"/>
          </w:tcPr>
          <w:p w14:paraId="34272098"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Other issues</w:t>
            </w:r>
          </w:p>
        </w:tc>
        <w:tc>
          <w:tcPr>
            <w:tcW w:w="5954" w:type="dxa"/>
          </w:tcPr>
          <w:p w14:paraId="5C1A35F8"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 Ericsson</w:t>
            </w:r>
          </w:p>
          <w:p w14:paraId="74954142"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periodic, semi-persistent, and aperiodic SRS.</w:t>
            </w:r>
          </w:p>
          <w:p w14:paraId="1CF57CD6" w14:textId="77777777" w:rsidR="00C90BA4" w:rsidRDefault="00C90BA4">
            <w:pPr>
              <w:pStyle w:val="af0"/>
              <w:snapToGrid w:val="0"/>
              <w:ind w:left="840"/>
              <w:jc w:val="both"/>
              <w:rPr>
                <w:rFonts w:ascii="Times New Roman" w:eastAsia="等线" w:hAnsi="Times New Roman" w:cs="Times New Roman"/>
                <w:bCs/>
                <w:sz w:val="18"/>
                <w:szCs w:val="20"/>
                <w:lang w:eastAsia="zh-CN"/>
              </w:rPr>
            </w:pPr>
          </w:p>
          <w:p w14:paraId="10C2DAF6"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p w14:paraId="1E56D235"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For UE </w:t>
            </w:r>
            <w:r>
              <w:rPr>
                <w:rFonts w:ascii="Times New Roman" w:eastAsia="等线" w:hAnsi="Times New Roman" w:cs="Times New Roman" w:hint="eastAsia"/>
                <w:bCs/>
                <w:sz w:val="18"/>
                <w:szCs w:val="20"/>
                <w:lang w:eastAsia="zh-CN"/>
              </w:rPr>
              <w:t>support</w:t>
            </w:r>
            <w:r>
              <w:rPr>
                <w:rFonts w:ascii="Times New Roman" w:eastAsia="等线" w:hAnsi="Times New Roman" w:cs="Times New Roman"/>
                <w:bCs/>
                <w:sz w:val="18"/>
                <w:szCs w:val="20"/>
                <w:lang w:eastAsia="zh-CN"/>
              </w:rPr>
              <w:t>ing RPFH for non-FH cases, multiple frequency-domain starting positions across repetitions can also be supported</w:t>
            </w:r>
            <w:r>
              <w:rPr>
                <w:rFonts w:ascii="Times New Roman" w:eastAsia="等线" w:hAnsi="Times New Roman" w:cs="Times New Roman" w:hint="eastAsia"/>
                <w:bCs/>
                <w:sz w:val="18"/>
                <w:szCs w:val="20"/>
                <w:lang w:eastAsia="zh-CN"/>
              </w:rPr>
              <w:t>.</w:t>
            </w:r>
          </w:p>
        </w:tc>
      </w:tr>
    </w:tbl>
    <w:p w14:paraId="1B57CC0E" w14:textId="77777777" w:rsidR="00C90BA4" w:rsidRDefault="00C90BA4">
      <w:pPr>
        <w:snapToGrid w:val="0"/>
        <w:rPr>
          <w:rFonts w:ascii="Times New Roman" w:eastAsia="等线" w:hAnsi="Times New Roman" w:cs="Times New Roman"/>
          <w:sz w:val="20"/>
          <w:szCs w:val="20"/>
          <w:lang w:eastAsia="zh-CN"/>
        </w:rPr>
      </w:pPr>
    </w:p>
    <w:p w14:paraId="123C0364" w14:textId="77777777" w:rsidR="00C90BA4" w:rsidRDefault="00062696">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w:t>
      </w:r>
      <w:r>
        <w:rPr>
          <w:rFonts w:ascii="Times New Roman" w:eastAsia="等线" w:hAnsi="Times New Roman" w:cs="Times New Roman" w:hint="eastAsia"/>
          <w:sz w:val="20"/>
          <w:szCs w:val="20"/>
          <w:lang w:eastAsia="zh-CN"/>
        </w:rPr>
        <w:t>ompanies are encouraged to show views/comments/suggestions in the following tables.</w:t>
      </w:r>
    </w:p>
    <w:p w14:paraId="235ABFB0" w14:textId="77777777" w:rsidR="00C90BA4" w:rsidRDefault="00C90BA4">
      <w:pPr>
        <w:snapToGrid w:val="0"/>
        <w:rPr>
          <w:rFonts w:ascii="Times New Roman" w:eastAsia="等线" w:hAnsi="Times New Roman" w:cs="Times New Roman" w:hint="eastAsia"/>
          <w:sz w:val="20"/>
          <w:szCs w:val="20"/>
          <w:lang w:eastAsia="zh-CN"/>
        </w:rPr>
      </w:pPr>
    </w:p>
    <w:p w14:paraId="6B788ACB" w14:textId="77777777" w:rsidR="00C90BA4" w:rsidRPr="001F2192" w:rsidRDefault="00062696" w:rsidP="001F2192">
      <w:pPr>
        <w:pStyle w:val="2"/>
        <w:rPr>
          <w:rFonts w:eastAsia="等线" w:cs="Times New Roman"/>
          <w:sz w:val="18"/>
          <w:szCs w:val="20"/>
          <w:lang w:eastAsia="zh-CN"/>
        </w:rPr>
      </w:pPr>
      <w:r>
        <w:rPr>
          <w:rFonts w:eastAsia="等线" w:cs="Times New Roman" w:hint="eastAsia"/>
          <w:sz w:val="18"/>
          <w:szCs w:val="20"/>
          <w:lang w:eastAsia="zh-CN"/>
        </w:rPr>
        <w:t>P1-1</w:t>
      </w:r>
      <w:r w:rsidRPr="001F2192">
        <w:rPr>
          <w:rFonts w:eastAsia="等线" w:cs="Times New Roman" w:hint="eastAsia"/>
          <w:sz w:val="18"/>
          <w:szCs w:val="20"/>
          <w:lang w:eastAsia="zh-CN"/>
        </w:rPr>
        <w:t xml:space="preserve">: Starting position pattern </w:t>
      </w:r>
    </w:p>
    <w:p w14:paraId="7A23B849" w14:textId="77777777" w:rsidR="001F2192" w:rsidRPr="001F2192" w:rsidRDefault="001F2192" w:rsidP="001F2192">
      <w:pPr>
        <w:pStyle w:val="3"/>
        <w:rPr>
          <w:rFonts w:ascii="Times New Roman" w:eastAsia="等线" w:hAnsi="Times New Roman" w:cs="Arial"/>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ound 1</w:t>
      </w:r>
    </w:p>
    <w:p w14:paraId="0A716F02" w14:textId="77777777" w:rsidR="00C90BA4" w:rsidRPr="001F2192" w:rsidRDefault="00C90BA4">
      <w:pPr>
        <w:rPr>
          <w:rFonts w:eastAsia="等线"/>
          <w:lang w:val="en-GB" w:eastAsia="zh-CN"/>
        </w:rPr>
      </w:pPr>
    </w:p>
    <w:p w14:paraId="3CBC4A83" w14:textId="77777777" w:rsidR="00C90BA4" w:rsidRDefault="00062696">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SRS pattern with multiple frequency-domain starting positions within one hop</w:t>
      </w:r>
    </w:p>
    <w:p w14:paraId="1E835291"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2F034963"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2C232419"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14:paraId="5B2C9159"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57D0DAFF"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14:paraId="026E5669"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14:paraId="5DF5B197"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35AAD795"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761D44EB"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14:paraId="5BE9EABF"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37DF997F"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18107D7F" w14:textId="77777777" w:rsidR="00C90BA4" w:rsidRDefault="00062696">
      <w:pPr>
        <w:pStyle w:val="af0"/>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4BAB3B3E"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030C85A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p>
    <w:p w14:paraId="12702020"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
    <w:p w14:paraId="7B72B201" w14:textId="77777777" w:rsidR="001F2192" w:rsidRDefault="001F2192">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2FC5D6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A68651"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7B8C65"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5BD8E130" w14:textId="77777777">
        <w:tc>
          <w:tcPr>
            <w:tcW w:w="1435" w:type="dxa"/>
            <w:tcBorders>
              <w:top w:val="single" w:sz="4" w:space="0" w:color="auto"/>
              <w:left w:val="single" w:sz="4" w:space="0" w:color="auto"/>
              <w:bottom w:val="single" w:sz="4" w:space="0" w:color="auto"/>
              <w:right w:val="single" w:sz="4" w:space="0" w:color="auto"/>
            </w:tcBorders>
          </w:tcPr>
          <w:p w14:paraId="53C8CE4F"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599FA063"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0A75057D" w14:textId="77777777">
        <w:tc>
          <w:tcPr>
            <w:tcW w:w="1435" w:type="dxa"/>
            <w:tcBorders>
              <w:top w:val="single" w:sz="4" w:space="0" w:color="auto"/>
              <w:left w:val="single" w:sz="4" w:space="0" w:color="auto"/>
              <w:bottom w:val="single" w:sz="4" w:space="0" w:color="auto"/>
              <w:right w:val="single" w:sz="4" w:space="0" w:color="auto"/>
            </w:tcBorders>
          </w:tcPr>
          <w:p w14:paraId="2A43C581" w14:textId="1ECF5C6D"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6FB4E9AA" w14:textId="26EE4B66" w:rsidR="00C90BA4" w:rsidRPr="00FA111C" w:rsidRDefault="00FA111C">
            <w:pPr>
              <w:snapToGrid w:val="0"/>
              <w:rPr>
                <w:rFonts w:ascii="Times New Roman" w:eastAsia="等线" w:hAnsi="Times New Roman" w:cs="Times New Roman"/>
                <w:sz w:val="18"/>
                <w:szCs w:val="20"/>
                <w:lang w:eastAsia="zh-CN"/>
              </w:rPr>
            </w:pPr>
            <w:r>
              <w:rPr>
                <w:rFonts w:ascii="Times New Roman" w:hAnsi="Times New Roman" w:cs="Times New Roman"/>
                <w:sz w:val="18"/>
                <w:szCs w:val="20"/>
              </w:rPr>
              <w:t>Support in principle but prefer to only support the case:</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tc>
      </w:tr>
      <w:tr w:rsidR="00C90BA4" w14:paraId="6E8D21CB" w14:textId="77777777">
        <w:tc>
          <w:tcPr>
            <w:tcW w:w="1435" w:type="dxa"/>
            <w:tcBorders>
              <w:top w:val="single" w:sz="4" w:space="0" w:color="auto"/>
              <w:left w:val="single" w:sz="4" w:space="0" w:color="auto"/>
              <w:bottom w:val="single" w:sz="4" w:space="0" w:color="auto"/>
              <w:right w:val="single" w:sz="4" w:space="0" w:color="auto"/>
            </w:tcBorders>
          </w:tcPr>
          <w:p w14:paraId="4660411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5ADB711"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p>
          <w:p w14:paraId="2454EB5B"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18"/>
                <w:lang w:eastAsia="zh-CN"/>
              </w:rPr>
              <w:t>FFS: whether non-consecutive symbols are supported for each subgroup.</w:t>
            </w:r>
            <w:proofErr w:type="gramStart"/>
            <w:r>
              <w:rPr>
                <w:rFonts w:ascii="Times New Roman" w:eastAsiaTheme="minorEastAsia" w:hAnsi="Times New Roman" w:cs="Times New Roman"/>
                <w:sz w:val="18"/>
                <w:szCs w:val="18"/>
                <w:lang w:eastAsia="ko-KR"/>
              </w:rPr>
              <w:t>”,</w:t>
            </w:r>
            <w:proofErr w:type="gramEnd"/>
            <w:r>
              <w:rPr>
                <w:rFonts w:ascii="Times New Roman" w:eastAsiaTheme="minorEastAsia" w:hAnsi="Times New Roman" w:cs="Times New Roman"/>
                <w:sz w:val="18"/>
                <w:szCs w:val="18"/>
                <w:lang w:eastAsia="ko-KR"/>
              </w:rPr>
              <w:t xml:space="preserve"> we don’t see the necessity, so we would like to delete that.</w:t>
            </w:r>
          </w:p>
          <w:p w14:paraId="68D5D65A"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w:t>
            </w: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r>
              <w:rPr>
                <w:rFonts w:ascii="Times New Roman" w:eastAsiaTheme="minorEastAsia" w:hAnsi="Times New Roman" w:cs="Times New Roman"/>
                <w:sz w:val="18"/>
                <w:szCs w:val="18"/>
                <w:lang w:eastAsia="ko-KR"/>
              </w:rPr>
              <w:t xml:space="preserve">”, our understanding is that the intention maybe to start different partial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xml:space="preserve"> position in the next period of same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This is possible by the second last FFS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Theme="minorEastAsia" w:hAnsi="Times New Roman" w:cs="Times New Roman"/>
                <w:sz w:val="18"/>
                <w:szCs w:val="18"/>
                <w:lang w:eastAsia="ko-KR"/>
              </w:rPr>
              <w:t>”</w:t>
            </w:r>
          </w:p>
        </w:tc>
      </w:tr>
      <w:tr w:rsidR="00C90BA4" w14:paraId="714EE3DA" w14:textId="77777777">
        <w:tc>
          <w:tcPr>
            <w:tcW w:w="1435" w:type="dxa"/>
            <w:tcBorders>
              <w:top w:val="single" w:sz="4" w:space="0" w:color="auto"/>
              <w:left w:val="single" w:sz="4" w:space="0" w:color="auto"/>
              <w:bottom w:val="single" w:sz="4" w:space="0" w:color="auto"/>
              <w:right w:val="single" w:sz="4" w:space="0" w:color="auto"/>
            </w:tcBorders>
          </w:tcPr>
          <w:p w14:paraId="3756668D"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Me</w:t>
            </w:r>
            <w:r>
              <w:rPr>
                <w:rFonts w:ascii="Times New Roman" w:hAnsi="Times New Roman" w:cs="Times New Roman"/>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08A9082B"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main bullet, we prefer to clarify in which case the following sub-bullets can be enabled, e.g.,</w:t>
            </w:r>
          </w:p>
          <w:p w14:paraId="57AAFE09" w14:textId="77777777" w:rsidR="00C90BA4" w:rsidRDefault="00C90BA4">
            <w:pPr>
              <w:spacing w:line="276" w:lineRule="auto"/>
              <w:rPr>
                <w:rFonts w:ascii="Times New Roman" w:hAnsi="Times New Roman" w:cs="Times New Roman"/>
                <w:sz w:val="18"/>
                <w:szCs w:val="18"/>
              </w:rPr>
            </w:pPr>
          </w:p>
          <w:p w14:paraId="55E083BF" w14:textId="77777777" w:rsidR="00C90BA4" w:rsidRDefault="00062696">
            <w:pPr>
              <w:widowControl w:val="0"/>
              <w:spacing w:line="276" w:lineRule="auto"/>
              <w:jc w:val="both"/>
              <w:rPr>
                <w:rFonts w:ascii="Times New Roman" w:eastAsia="Google Sans Text" w:hAnsi="Times New Roman" w:cs="Times New Roman"/>
                <w:i/>
                <w:iCs/>
                <w:color w:val="FF0000"/>
                <w:sz w:val="18"/>
                <w:szCs w:val="18"/>
              </w:rPr>
            </w:pPr>
            <w:r>
              <w:rPr>
                <w:rFonts w:ascii="Times New Roman" w:eastAsia="Google Sans Text" w:hAnsi="Times New Roman" w:cs="Times New Roman"/>
                <w:i/>
                <w:iCs/>
                <w:color w:val="FF0000"/>
                <w:sz w:val="18"/>
                <w:szCs w:val="18"/>
              </w:rPr>
              <w:t>For SRS configured with RPFS (P</w:t>
            </w:r>
            <w:r>
              <w:rPr>
                <w:rFonts w:ascii="Times New Roman" w:eastAsia="Google Sans Text" w:hAnsi="Times New Roman" w:cs="Times New Roman"/>
                <w:i/>
                <w:iCs/>
                <w:color w:val="FF0000"/>
                <w:sz w:val="18"/>
                <w:szCs w:val="18"/>
              </w:rPr>
              <w:softHyphen/>
            </w:r>
            <w:r>
              <w:rPr>
                <w:rFonts w:ascii="Times New Roman" w:eastAsia="Google Sans Text" w:hAnsi="Times New Roman" w:cs="Times New Roman"/>
                <w:i/>
                <w:iCs/>
                <w:color w:val="FF0000"/>
                <w:sz w:val="18"/>
                <w:szCs w:val="18"/>
                <w:vertAlign w:val="subscript"/>
              </w:rPr>
              <w:t>F</w:t>
            </w:r>
            <w:r>
              <w:rPr>
                <w:rFonts w:ascii="Times New Roman" w:eastAsia="Google Sans Text" w:hAnsi="Times New Roman" w:cs="Times New Roman"/>
                <w:i/>
                <w:iCs/>
                <w:color w:val="FF0000"/>
                <w:sz w:val="18"/>
                <w:szCs w:val="18"/>
              </w:rPr>
              <w:t>&gt;1) and multiple repetitions (R &gt; 1), support</w:t>
            </w:r>
            <w:bookmarkStart w:id="4" w:name="OLE_LINK57"/>
            <w:r>
              <w:rPr>
                <w:rFonts w:ascii="Times New Roman" w:eastAsia="Google Sans Text" w:hAnsi="Times New Roman" w:cs="Times New Roman"/>
                <w:i/>
                <w:iCs/>
                <w:color w:val="FF0000"/>
                <w:sz w:val="18"/>
                <w:szCs w:val="18"/>
              </w:rPr>
              <w:t xml:space="preserve"> multiple frequency-domain starting positions </w:t>
            </w:r>
            <w:bookmarkEnd w:id="4"/>
            <w:r>
              <w:rPr>
                <w:rFonts w:ascii="Times New Roman" w:eastAsia="Google Sans Text" w:hAnsi="Times New Roman" w:cs="Times New Roman"/>
                <w:i/>
                <w:iCs/>
                <w:color w:val="FF0000"/>
                <w:sz w:val="18"/>
                <w:szCs w:val="18"/>
              </w:rPr>
              <w:t>across SRS repetitions within one frequency hop based on the followings:</w:t>
            </w:r>
          </w:p>
          <w:p w14:paraId="212B267B" w14:textId="77777777" w:rsidR="00C90BA4" w:rsidRDefault="00C90BA4">
            <w:pPr>
              <w:spacing w:line="276" w:lineRule="auto"/>
              <w:rPr>
                <w:rFonts w:ascii="Times New Roman" w:hAnsi="Times New Roman" w:cs="Times New Roman"/>
                <w:sz w:val="18"/>
                <w:szCs w:val="18"/>
              </w:rPr>
            </w:pPr>
          </w:p>
          <w:p w14:paraId="0F700C56" w14:textId="77777777" w:rsidR="00C90BA4" w:rsidRDefault="00062696">
            <w:pPr>
              <w:spacing w:line="276" w:lineRule="auto"/>
              <w:rPr>
                <w:rFonts w:ascii="Times New Roman" w:eastAsia="等线" w:hAnsi="Times New Roman" w:cs="Times New Roman"/>
                <w:sz w:val="18"/>
                <w:szCs w:val="18"/>
                <w:lang w:eastAsia="zh-CN"/>
              </w:rPr>
            </w:pPr>
            <w:r>
              <w:rPr>
                <w:rFonts w:ascii="Times New Roman" w:hAnsi="Times New Roman" w:cs="Times New Roman"/>
                <w:sz w:val="18"/>
                <w:szCs w:val="18"/>
              </w:rPr>
              <w:t>On the first sub-bullet, share the same view as Samsung. It is unclear to in which case the</w:t>
            </w:r>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symbols in a group is</w:t>
            </w:r>
            <w:proofErr w:type="gramEnd"/>
            <w:r>
              <w:rPr>
                <w:rFonts w:ascii="Times New Roman" w:eastAsia="等线" w:hAnsi="Times New Roman" w:cs="Times New Roman"/>
                <w:sz w:val="18"/>
                <w:szCs w:val="18"/>
                <w:lang w:eastAsia="zh-CN"/>
              </w:rPr>
              <w:t xml:space="preserve"> non-consecutive.</w:t>
            </w:r>
          </w:p>
          <w:p w14:paraId="5895F5F0" w14:textId="77777777" w:rsidR="00C90BA4" w:rsidRDefault="00C90BA4">
            <w:pPr>
              <w:spacing w:line="276" w:lineRule="auto"/>
              <w:rPr>
                <w:rFonts w:ascii="Times New Roman" w:hAnsi="Times New Roman" w:cs="Times New Roman"/>
                <w:sz w:val="18"/>
                <w:szCs w:val="18"/>
              </w:rPr>
            </w:pPr>
          </w:p>
          <w:p w14:paraId="0C08E8F5"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second sub-bullet, support with the following changes</w:t>
            </w:r>
          </w:p>
          <w:p w14:paraId="4CDDC0A4" w14:textId="77777777" w:rsidR="00C90BA4" w:rsidRDefault="00062696">
            <w:pPr>
              <w:widowControl w:val="0"/>
              <w:numPr>
                <w:ilvl w:val="0"/>
                <w:numId w:val="15"/>
              </w:numPr>
              <w:spacing w:line="276" w:lineRule="auto"/>
              <w:jc w:val="both"/>
              <w:rPr>
                <w:rFonts w:ascii="Times New Roman" w:hAnsi="Times New Roman" w:cs="Times New Roman"/>
                <w:i/>
                <w:iCs/>
                <w:sz w:val="18"/>
                <w:szCs w:val="18"/>
              </w:rPr>
            </w:pPr>
            <w:r>
              <w:rPr>
                <w:rFonts w:ascii="Times New Roman" w:eastAsia="Google Sans Text" w:hAnsi="Times New Roman" w:cs="Times New Roman"/>
                <w:i/>
                <w:iCs/>
                <w:color w:val="1B1C1D"/>
                <w:sz w:val="18"/>
                <w:szCs w:val="18"/>
              </w:rPr>
              <w:t xml:space="preserve">Within each subgroup of R/K </w:t>
            </w:r>
            <w:r>
              <w:rPr>
                <w:rFonts w:ascii="Times New Roman" w:eastAsia="Google Sans Text" w:hAnsi="Times New Roman" w:cs="Times New Roman"/>
                <w:i/>
                <w:iCs/>
                <w:color w:val="FF0000"/>
                <w:sz w:val="18"/>
                <w:szCs w:val="18"/>
              </w:rPr>
              <w:t xml:space="preserve">consecutive </w:t>
            </w:r>
            <w:r>
              <w:rPr>
                <w:rFonts w:ascii="Times New Roman" w:eastAsia="Google Sans Text" w:hAnsi="Times New Roman" w:cs="Times New Roman"/>
                <w:i/>
                <w:iCs/>
                <w:color w:val="1B1C1D"/>
                <w:sz w:val="18"/>
                <w:szCs w:val="18"/>
              </w:rPr>
              <w:t xml:space="preserve">symbols, the SRS is transmitted at the </w:t>
            </w:r>
            <w:r>
              <w:rPr>
                <w:rFonts w:ascii="Times New Roman" w:hAnsi="Times New Roman" w:cs="Times New Roman"/>
                <w:i/>
                <w:iCs/>
                <w:color w:val="1B1C1D"/>
                <w:sz w:val="18"/>
                <w:szCs w:val="18"/>
              </w:rPr>
              <w:t xml:space="preserve">same starting position in </w:t>
            </w:r>
            <w:r>
              <w:rPr>
                <w:rFonts w:ascii="Times New Roman" w:eastAsia="Google Sans Text" w:hAnsi="Times New Roman" w:cs="Times New Roman"/>
                <w:i/>
                <w:iCs/>
                <w:color w:val="1B1C1D"/>
                <w:sz w:val="18"/>
                <w:szCs w:val="18"/>
              </w:rPr>
              <w:t xml:space="preserve">frequency </w:t>
            </w:r>
            <w:r>
              <w:rPr>
                <w:rFonts w:ascii="Times New Roman" w:hAnsi="Times New Roman" w:cs="Times New Roman"/>
                <w:i/>
                <w:iCs/>
                <w:color w:val="1B1C1D"/>
                <w:sz w:val="18"/>
                <w:szCs w:val="18"/>
              </w:rPr>
              <w:t>domain</w:t>
            </w:r>
            <w:r>
              <w:rPr>
                <w:rFonts w:ascii="Times New Roman" w:eastAsia="Google Sans Text" w:hAnsi="Times New Roman" w:cs="Times New Roman"/>
                <w:i/>
                <w:iCs/>
                <w:color w:val="1B1C1D"/>
                <w:sz w:val="18"/>
                <w:szCs w:val="18"/>
              </w:rPr>
              <w:t>.</w:t>
            </w:r>
          </w:p>
          <w:p w14:paraId="723431E9" w14:textId="77777777" w:rsidR="00C90BA4" w:rsidRDefault="00C90BA4">
            <w:pPr>
              <w:spacing w:line="276" w:lineRule="auto"/>
              <w:rPr>
                <w:rFonts w:ascii="Times New Roman" w:hAnsi="Times New Roman" w:cs="Times New Roman"/>
                <w:sz w:val="18"/>
                <w:szCs w:val="18"/>
              </w:rPr>
            </w:pPr>
          </w:p>
          <w:p w14:paraId="576BABC8"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third sub-bullet, support.</w:t>
            </w:r>
          </w:p>
          <w:p w14:paraId="58AA0679" w14:textId="77777777" w:rsidR="00C90BA4" w:rsidRDefault="00062696">
            <w:pPr>
              <w:spacing w:line="276" w:lineRule="auto"/>
              <w:rPr>
                <w:rFonts w:ascii="Times New Roman" w:hAnsi="Times New Roman" w:cs="Times New Roman"/>
                <w:sz w:val="18"/>
                <w:szCs w:val="18"/>
              </w:rPr>
            </w:pPr>
            <w:r>
              <w:rPr>
                <w:rFonts w:ascii="Times New Roman" w:hAnsi="Times New Roman" w:cs="Times New Roman"/>
                <w:sz w:val="18"/>
                <w:szCs w:val="18"/>
              </w:rPr>
              <w:t>On the fourth and fifth sub-bullet, we prefer to discuss the patterns later.</w:t>
            </w:r>
          </w:p>
          <w:p w14:paraId="0DC7429A" w14:textId="77777777" w:rsidR="00C90BA4" w:rsidRDefault="00062696">
            <w:pPr>
              <w:snapToGrid w:val="0"/>
              <w:jc w:val="both"/>
              <w:rPr>
                <w:rFonts w:ascii="Times New Roman" w:eastAsia="等线" w:hAnsi="Times New Roman" w:cs="Times New Roman"/>
                <w:sz w:val="18"/>
                <w:szCs w:val="20"/>
                <w:lang w:eastAsia="zh-CN"/>
              </w:rPr>
            </w:pPr>
            <w:r>
              <w:rPr>
                <w:rFonts w:ascii="Times New Roman" w:hAnsi="Times New Roman" w:cs="Times New Roman" w:hint="eastAsia"/>
                <w:sz w:val="18"/>
                <w:szCs w:val="18"/>
              </w:rPr>
              <w:lastRenderedPageBreak/>
              <w:t>I</w:t>
            </w:r>
            <w:r>
              <w:rPr>
                <w:rFonts w:ascii="Times New Roman" w:hAnsi="Times New Roman" w:cs="Times New Roman"/>
                <w:sz w:val="18"/>
                <w:szCs w:val="18"/>
              </w:rPr>
              <w:t xml:space="preserve">n the last </w:t>
            </w: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whether/how to support multiple frequency-domain starting positions for RPFS without FH”, it seems out-of-scope. No?</w:t>
            </w:r>
          </w:p>
          <w:p w14:paraId="3052BDFA" w14:textId="77777777" w:rsidR="00C90BA4" w:rsidRDefault="00C90BA4">
            <w:pPr>
              <w:spacing w:line="276" w:lineRule="auto"/>
              <w:rPr>
                <w:rFonts w:ascii="Times New Roman" w:hAnsi="Times New Roman" w:cs="Times New Roman"/>
                <w:sz w:val="18"/>
                <w:szCs w:val="18"/>
              </w:rPr>
            </w:pPr>
          </w:p>
        </w:tc>
      </w:tr>
      <w:tr w:rsidR="00C90BA4" w14:paraId="5BB75352" w14:textId="77777777">
        <w:tc>
          <w:tcPr>
            <w:tcW w:w="1435" w:type="dxa"/>
            <w:tcBorders>
              <w:top w:val="single" w:sz="4" w:space="0" w:color="auto"/>
              <w:left w:val="single" w:sz="4" w:space="0" w:color="auto"/>
              <w:bottom w:val="single" w:sz="4" w:space="0" w:color="auto"/>
              <w:right w:val="single" w:sz="4" w:space="0" w:color="auto"/>
            </w:tcBorders>
          </w:tcPr>
          <w:p w14:paraId="7A881FB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334F975" w14:textId="77777777" w:rsidR="00C90BA4" w:rsidRDefault="00062696">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 in principle</w:t>
            </w:r>
          </w:p>
          <w:p w14:paraId="3252D8D8"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main bullet, note that different </w:t>
            </w:r>
            <w:r>
              <w:rPr>
                <w:rFonts w:ascii="Times New Roman" w:eastAsia="等线" w:hAnsi="Times New Roman" w:cs="Times New Roman"/>
                <w:sz w:val="18"/>
                <w:szCs w:val="20"/>
                <w:lang w:eastAsia="zh-CN"/>
              </w:rPr>
              <w:t>frequency-domain</w:t>
            </w:r>
            <w:r>
              <w:rPr>
                <w:rFonts w:ascii="Times New Roman" w:eastAsia="等线" w:hAnsi="Times New Roman" w:cs="Times New Roman" w:hint="eastAsia"/>
                <w:sz w:val="18"/>
                <w:szCs w:val="20"/>
                <w:lang w:eastAsia="zh-CN"/>
              </w:rPr>
              <w:t xml:space="preserve"> </w:t>
            </w:r>
            <w:r>
              <w:rPr>
                <w:rFonts w:ascii="Times New Roman" w:eastAsia="宋体" w:hAnsi="Times New Roman" w:cs="Times New Roman" w:hint="eastAsia"/>
                <w:sz w:val="18"/>
                <w:szCs w:val="18"/>
                <w:lang w:eastAsia="zh-CN"/>
              </w:rPr>
              <w:t>starting positions can only be enabled to SRS repetition with R&gt;1 consecutive symbols, it should be captured accordingly.</w:t>
            </w:r>
          </w:p>
          <w:p w14:paraId="2F559A0E" w14:textId="77777777" w:rsidR="00C90BA4" w:rsidRDefault="00C90BA4">
            <w:pPr>
              <w:rPr>
                <w:rFonts w:ascii="Times New Roman" w:eastAsia="宋体" w:hAnsi="Times New Roman" w:cs="Times New Roman"/>
                <w:sz w:val="18"/>
                <w:szCs w:val="18"/>
                <w:lang w:eastAsia="zh-CN"/>
              </w:rPr>
            </w:pPr>
          </w:p>
          <w:p w14:paraId="0203DEC9"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first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 repetitions</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seems ambiguous due to the factor R is to specify the symbol number of a given SRS repetition, hence we suggest to change it to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R&gt;1 consecutive symbols of the SRS repetition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Besides,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R/K</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is added to the inline first FFS for clarification.</w:t>
            </w:r>
          </w:p>
          <w:p w14:paraId="6986745F" w14:textId="77777777" w:rsidR="00C90BA4" w:rsidRDefault="00C90BA4">
            <w:pPr>
              <w:rPr>
                <w:rFonts w:ascii="Times New Roman" w:eastAsia="宋体" w:hAnsi="Times New Roman" w:cs="Times New Roman"/>
                <w:sz w:val="18"/>
                <w:szCs w:val="18"/>
                <w:lang w:eastAsia="zh-CN"/>
              </w:rPr>
            </w:pPr>
          </w:p>
          <w:p w14:paraId="662B58EC"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second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was suggested to be added to distinguish the case of R/K non-consecutive symbols.</w:t>
            </w:r>
          </w:p>
          <w:p w14:paraId="27FF429B" w14:textId="77777777" w:rsidR="00C90BA4" w:rsidRDefault="00C90BA4">
            <w:pPr>
              <w:rPr>
                <w:rFonts w:ascii="Times New Roman" w:eastAsia="宋体" w:hAnsi="Times New Roman" w:cs="Times New Roman"/>
                <w:sz w:val="18"/>
                <w:szCs w:val="18"/>
                <w:lang w:eastAsia="zh-CN"/>
              </w:rPr>
            </w:pPr>
          </w:p>
          <w:p w14:paraId="06AB0B3B"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the last second FFS, given that the legacy RPFS starting index hopping is enabled across multiple SRS frequency hops while the newly enhanced different frequency-domain starting position of SRS repetition is enabled within each SRS frequency hop as stated in the WID, it needs to be captured for clarification.</w:t>
            </w:r>
          </w:p>
          <w:p w14:paraId="6ADA7E85" w14:textId="77777777" w:rsidR="00C90BA4" w:rsidRDefault="00C90BA4">
            <w:pPr>
              <w:rPr>
                <w:rFonts w:ascii="Times New Roman" w:eastAsia="宋体" w:hAnsi="Times New Roman" w:cs="Times New Roman"/>
                <w:sz w:val="18"/>
                <w:szCs w:val="18"/>
                <w:lang w:eastAsia="zh-CN"/>
              </w:rPr>
            </w:pPr>
          </w:p>
          <w:p w14:paraId="5B3494F9"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In light of the above, we have the following suggested </w:t>
            </w:r>
            <w:r>
              <w:rPr>
                <w:rFonts w:ascii="Times New Roman" w:eastAsia="宋体" w:hAnsi="Times New Roman" w:cs="Times New Roman" w:hint="eastAsia"/>
                <w:color w:val="FF0000"/>
                <w:sz w:val="18"/>
                <w:szCs w:val="18"/>
                <w:lang w:eastAsia="zh-CN"/>
              </w:rPr>
              <w:t xml:space="preserve">updates </w:t>
            </w:r>
            <w:r>
              <w:rPr>
                <w:rFonts w:ascii="Times New Roman" w:eastAsia="宋体" w:hAnsi="Times New Roman" w:cs="Times New Roman" w:hint="eastAsia"/>
                <w:sz w:val="18"/>
                <w:szCs w:val="18"/>
                <w:lang w:eastAsia="zh-CN"/>
              </w:rPr>
              <w:t>of the original Proposal 1-1.</w:t>
            </w:r>
          </w:p>
          <w:p w14:paraId="0B43FA96" w14:textId="77777777" w:rsidR="00C90BA4" w:rsidRDefault="00C90BA4">
            <w:pPr>
              <w:rPr>
                <w:rFonts w:ascii="Times New Roman" w:hAnsi="Times New Roman" w:cs="Times New Roman"/>
                <w:sz w:val="18"/>
                <w:szCs w:val="18"/>
              </w:rPr>
            </w:pPr>
          </w:p>
          <w:p w14:paraId="49F11612" w14:textId="77777777" w:rsidR="00C90BA4" w:rsidRDefault="00062696">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w:t>
            </w:r>
            <w:r>
              <w:rPr>
                <w:rFonts w:ascii="Times New Roman" w:eastAsia="等线" w:hAnsi="Times New Roman" w:cs="Times New Roman"/>
                <w:strike/>
                <w:color w:val="FF0000"/>
                <w:sz w:val="18"/>
                <w:szCs w:val="20"/>
                <w:lang w:eastAsia="zh-CN"/>
              </w:rPr>
              <w:t>SRS</w:t>
            </w:r>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z w:val="18"/>
                <w:szCs w:val="20"/>
                <w:lang w:eastAsia="zh-CN"/>
              </w:rPr>
              <w:t>pattern</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color w:val="FF0000"/>
                <w:sz w:val="18"/>
                <w:szCs w:val="20"/>
                <w:lang w:eastAsia="zh-CN"/>
              </w:rPr>
              <w:t>of SRS repetition with R&gt;1 consecutive symbols</w:t>
            </w:r>
            <w:r>
              <w:rPr>
                <w:rFonts w:ascii="Times New Roman" w:eastAsia="等线" w:hAnsi="Times New Roman" w:cs="Times New Roman"/>
                <w:color w:val="FF0000"/>
                <w:sz w:val="18"/>
                <w:szCs w:val="20"/>
                <w:lang w:eastAsia="zh-CN"/>
              </w:rPr>
              <w:t xml:space="preserve"> </w:t>
            </w:r>
            <w:r>
              <w:rPr>
                <w:rFonts w:ascii="Times New Roman" w:eastAsia="等线" w:hAnsi="Times New Roman" w:cs="Times New Roman"/>
                <w:sz w:val="18"/>
                <w:szCs w:val="20"/>
                <w:lang w:eastAsia="zh-CN"/>
              </w:rPr>
              <w:t>with multiple frequency-domain starting positions within one hop</w:t>
            </w:r>
          </w:p>
          <w:p w14:paraId="40E8989D"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w:t>
            </w:r>
            <w:r>
              <w:rPr>
                <w:rFonts w:ascii="Times New Roman" w:eastAsia="等线" w:hAnsi="Times New Roman" w:cs="Times New Roman" w:hint="eastAsia"/>
                <w:color w:val="FF0000"/>
                <w:sz w:val="18"/>
                <w:szCs w:val="20"/>
                <w:lang w:eastAsia="zh-CN"/>
              </w:rPr>
              <w:t>&gt;1 consecutive symbols of the</w:t>
            </w:r>
            <w:r>
              <w:rPr>
                <w:rFonts w:ascii="Times New Roman" w:eastAsia="Google Sans Text" w:hAnsi="Times New Roman" w:cs="Times New Roman"/>
                <w:color w:val="FF0000"/>
                <w:sz w:val="18"/>
                <w:szCs w:val="18"/>
              </w:rPr>
              <w:t xml:space="preserve"> </w:t>
            </w:r>
            <w:r>
              <w:rPr>
                <w:rFonts w:ascii="Times New Roman" w:eastAsia="宋体" w:hAnsi="Times New Roman" w:cs="Times New Roman" w:hint="eastAsia"/>
                <w:color w:val="FF0000"/>
                <w:sz w:val="18"/>
                <w:szCs w:val="18"/>
                <w:lang w:eastAsia="zh-CN"/>
              </w:rPr>
              <w:t xml:space="preserve">SRS </w:t>
            </w:r>
            <w:r>
              <w:rPr>
                <w:rFonts w:ascii="Times New Roman" w:eastAsia="Google Sans Text" w:hAnsi="Times New Roman" w:cs="Times New Roman"/>
                <w:color w:val="1B1C1D"/>
                <w:sz w:val="18"/>
                <w:szCs w:val="18"/>
              </w:rPr>
              <w:t>repetition</w:t>
            </w:r>
            <w:r>
              <w:rPr>
                <w:rFonts w:ascii="Times New Roman" w:eastAsia="Google Sans Text" w:hAnsi="Times New Roman" w:cs="Times New Roman"/>
                <w:strike/>
                <w:color w:val="FF0000"/>
                <w:sz w:val="18"/>
                <w:szCs w:val="18"/>
              </w:rPr>
              <w:t>s</w:t>
            </w:r>
            <w:r>
              <w:rPr>
                <w:rFonts w:ascii="Times New Roman" w:eastAsia="Google Sans Text" w:hAnsi="Times New Roman" w:cs="Times New Roman"/>
                <w:color w:val="1B1C1D"/>
                <w:sz w:val="18"/>
                <w:szCs w:val="18"/>
              </w:rPr>
              <w:t xml:space="preserve">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3633A457"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 xml:space="preserve">FFS: whether </w:t>
            </w:r>
            <w:r>
              <w:rPr>
                <w:rFonts w:ascii="Times New Roman" w:eastAsia="Google Sans Text" w:hAnsi="Times New Roman" w:cs="Times New Roman"/>
                <w:color w:val="FF0000"/>
                <w:sz w:val="18"/>
                <w:szCs w:val="18"/>
              </w:rPr>
              <w:t xml:space="preserve">R/K </w:t>
            </w:r>
            <w:r>
              <w:rPr>
                <w:rFonts w:ascii="Times New Roman" w:eastAsia="等线" w:hAnsi="Times New Roman" w:cs="Times New Roman" w:hint="eastAsia"/>
                <w:sz w:val="18"/>
                <w:szCs w:val="18"/>
                <w:lang w:eastAsia="zh-CN"/>
              </w:rPr>
              <w:t>non-consecutive symbols are supported for each subgroup.</w:t>
            </w:r>
          </w:p>
          <w:p w14:paraId="76346742"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14:paraId="536A3E05"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color w:val="FF0000"/>
                <w:sz w:val="18"/>
                <w:szCs w:val="20"/>
                <w:lang w:eastAsia="zh-CN"/>
              </w:rPr>
              <w:t xml:space="preserve">consecutive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2DDA2726"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14:paraId="251CB4C6"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14:paraId="594FCCD8"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65726E28"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71F8DFC0"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14:paraId="73ACC62D" w14:textId="77777777" w:rsidR="00C90BA4" w:rsidRDefault="00062696">
            <w:pPr>
              <w:pStyle w:val="af0"/>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463BAF3F" w14:textId="77777777" w:rsidR="00C90BA4" w:rsidRDefault="00062696">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7ABEEA4F" w14:textId="77777777" w:rsidR="00C90BA4" w:rsidRDefault="00062696">
            <w:pPr>
              <w:pStyle w:val="af0"/>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092FE485" w14:textId="77777777" w:rsidR="00C90BA4" w:rsidRDefault="00062696">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0D5E73B3"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within </w:t>
            </w:r>
            <w:r>
              <w:rPr>
                <w:rFonts w:ascii="Times New Roman" w:eastAsia="等线" w:hAnsi="Times New Roman" w:cs="Times New Roman" w:hint="eastAsia"/>
                <w:bCs/>
                <w:color w:val="FF0000"/>
                <w:sz w:val="18"/>
                <w:szCs w:val="20"/>
                <w:lang w:eastAsia="zh-CN"/>
              </w:rPr>
              <w:t xml:space="preserve">each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w:t>
            </w:r>
            <w:r>
              <w:rPr>
                <w:rFonts w:ascii="Times New Roman" w:eastAsia="等线" w:hAnsi="Times New Roman" w:cs="Times New Roman"/>
                <w:bCs/>
                <w:sz w:val="18"/>
                <w:szCs w:val="20"/>
                <w:lang w:eastAsia="zh-CN"/>
              </w:rPr>
              <w:t xml:space="preserve"> simultaneously.</w:t>
            </w:r>
          </w:p>
          <w:p w14:paraId="7B894209" w14:textId="77777777" w:rsidR="00C90BA4" w:rsidRDefault="00062696">
            <w:pPr>
              <w:snapToGrid w:val="0"/>
              <w:jc w:val="both"/>
              <w:rPr>
                <w:rFonts w:ascii="Times New Roman" w:hAnsi="Times New Roman" w:cs="Times New Roman"/>
                <w:sz w:val="18"/>
                <w:szCs w:val="18"/>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roofErr w:type="gramStart"/>
            <w:r>
              <w:rPr>
                <w:rFonts w:ascii="Times New Roman" w:eastAsia="等线" w:hAnsi="Times New Roman" w:cs="Times New Roman" w:hint="eastAsia"/>
                <w:bCs/>
                <w:sz w:val="18"/>
                <w:szCs w:val="20"/>
                <w:lang w:eastAsia="zh-CN"/>
              </w:rPr>
              <w:t>..</w:t>
            </w:r>
            <w:proofErr w:type="gramEnd"/>
          </w:p>
        </w:tc>
      </w:tr>
      <w:tr w:rsidR="00C90BA4" w14:paraId="1EECAB8D" w14:textId="77777777">
        <w:tc>
          <w:tcPr>
            <w:tcW w:w="1435" w:type="dxa"/>
            <w:tcBorders>
              <w:top w:val="single" w:sz="4" w:space="0" w:color="auto"/>
              <w:left w:val="single" w:sz="4" w:space="0" w:color="auto"/>
              <w:bottom w:val="single" w:sz="4" w:space="0" w:color="auto"/>
              <w:right w:val="single" w:sz="4" w:space="0" w:color="auto"/>
            </w:tcBorders>
          </w:tcPr>
          <w:p w14:paraId="23045AF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92277F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principle, we support the proposal </w:t>
            </w:r>
          </w:p>
          <w:p w14:paraId="3A612E73"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see the need for the following two FFS (i.e., not support) </w:t>
            </w:r>
          </w:p>
          <w:p w14:paraId="3D3FC506"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52764973"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C90BA4" w14:paraId="475035B0" w14:textId="77777777">
        <w:tc>
          <w:tcPr>
            <w:tcW w:w="1435" w:type="dxa"/>
            <w:tcBorders>
              <w:top w:val="single" w:sz="4" w:space="0" w:color="auto"/>
              <w:left w:val="single" w:sz="4" w:space="0" w:color="auto"/>
              <w:bottom w:val="single" w:sz="4" w:space="0" w:color="auto"/>
              <w:right w:val="single" w:sz="4" w:space="0" w:color="auto"/>
            </w:tcBorders>
          </w:tcPr>
          <w:p w14:paraId="787E13D7"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7CC1439" w14:textId="77777777" w:rsidR="00C90BA4" w:rsidRDefault="00062696">
            <w:pPr>
              <w:pStyle w:val="af0"/>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w:t>
            </w:r>
            <w:r>
              <w:rPr>
                <w:rFonts w:ascii="Times New Roman" w:hAnsi="Times New Roman" w:cs="Times New Roman"/>
                <w:sz w:val="18"/>
                <w:szCs w:val="18"/>
              </w:rPr>
              <w:t>.</w:t>
            </w:r>
          </w:p>
          <w:p w14:paraId="0B307E97" w14:textId="77777777" w:rsidR="00C90BA4" w:rsidRDefault="00062696">
            <w:pPr>
              <w:pStyle w:val="af0"/>
              <w:ind w:left="360"/>
              <w:rPr>
                <w:rFonts w:ascii="Times New Roman" w:eastAsia="等线" w:hAnsi="Times New Roman" w:cs="Times New Roman"/>
                <w:sz w:val="18"/>
                <w:szCs w:val="18"/>
                <w:lang w:eastAsia="zh-CN"/>
              </w:rPr>
            </w:pPr>
            <w:proofErr w:type="gramStart"/>
            <w:r>
              <w:rPr>
                <w:rFonts w:ascii="Times New Roman" w:eastAsia="等线" w:hAnsi="Times New Roman" w:cs="Times New Roman" w:hint="eastAsia"/>
                <w:sz w:val="18"/>
                <w:szCs w:val="18"/>
                <w:lang w:eastAsia="zh-CN"/>
              </w:rPr>
              <w:t xml:space="preserve">For  </w:t>
            </w:r>
            <w:proofErr w:type="gramEnd"/>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K=4 or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=2</m:t>
              </m:r>
            </m:oMath>
            <w:r>
              <w:rPr>
                <w:rFonts w:ascii="Times New Roman" w:eastAsia="等线" w:hAnsi="Times New Roman" w:cs="Times New Roman" w:hint="eastAsia"/>
                <w:sz w:val="18"/>
                <w:szCs w:val="18"/>
                <w:lang w:eastAsia="zh-CN"/>
              </w:rPr>
              <w:t xml:space="preserve"> and K=2, corresponding hopping pattern can sound</w:t>
            </w:r>
            <w:r>
              <w:rPr>
                <w:rFonts w:ascii="Times New Roman" w:eastAsia="等线" w:hAnsi="Times New Roman" w:cs="Times New Roman"/>
                <w:sz w:val="18"/>
                <w:szCs w:val="18"/>
                <w:lang w:eastAsia="zh-CN"/>
              </w:rPr>
              <w:t xml:space="preserve"> continuous </w:t>
            </w:r>
            <w:proofErr w:type="spellStart"/>
            <w:r>
              <w:rPr>
                <w:rFonts w:ascii="Times New Roman" w:eastAsia="等线" w:hAnsi="Times New Roman" w:cs="Times New Roman"/>
                <w:sz w:val="18"/>
                <w:szCs w:val="18"/>
                <w:lang w:eastAsia="zh-CN"/>
              </w:rPr>
              <w:t>subband</w:t>
            </w:r>
            <w:proofErr w:type="spellEnd"/>
            <w:r>
              <w:rPr>
                <w:rFonts w:ascii="Times New Roman" w:eastAsia="等线" w:hAnsi="Times New Roman" w:cs="Times New Roman"/>
                <w:sz w:val="18"/>
                <w:szCs w:val="18"/>
                <w:lang w:eastAsia="zh-CN"/>
              </w:rPr>
              <w:t xml:space="preserve"> over wideband</w:t>
            </w:r>
            <w:r>
              <w:rPr>
                <w:rFonts w:ascii="Times New Roman" w:eastAsia="等线" w:hAnsi="Times New Roman" w:cs="Times New Roman" w:hint="eastAsia"/>
                <w:sz w:val="18"/>
                <w:szCs w:val="18"/>
                <w:lang w:eastAsia="zh-CN"/>
              </w:rPr>
              <w:t>. And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configuration</w:t>
            </w:r>
            <w:r>
              <w:rPr>
                <w:rFonts w:ascii="Times New Roman" w:eastAsia="等线" w:hAnsi="Times New Roman" w:cs="Times New Roman" w:hint="eastAsia"/>
                <w:sz w:val="18"/>
                <w:szCs w:val="18"/>
                <w:lang w:eastAsia="zh-CN"/>
              </w:rPr>
              <w:t>. In R</w:t>
            </w:r>
            <w:r>
              <w:rPr>
                <w:rFonts w:ascii="Times New Roman" w:eastAsia="等线" w:hAnsi="Times New Roman" w:cs="Times New Roman"/>
                <w:sz w:val="18"/>
                <w:szCs w:val="18"/>
                <w:lang w:eastAsia="zh-CN"/>
              </w:rPr>
              <w:t>el-</w:t>
            </w:r>
            <w:r>
              <w:rPr>
                <w:rFonts w:ascii="Times New Roman" w:eastAsia="等线" w:hAnsi="Times New Roman" w:cs="Times New Roman" w:hint="eastAsia"/>
                <w:sz w:val="18"/>
                <w:szCs w:val="18"/>
                <w:lang w:eastAsia="zh-CN"/>
              </w:rPr>
              <w:t>20</w:t>
            </w:r>
            <w:r>
              <w:rPr>
                <w:rFonts w:ascii="Times New Roman" w:eastAsia="等线" w:hAnsi="Times New Roman" w:cs="Times New Roman"/>
                <w:sz w:val="18"/>
                <w:szCs w:val="18"/>
                <w:lang w:eastAsia="zh-CN"/>
              </w:rPr>
              <w:t xml:space="preserve"> design should </w:t>
            </w:r>
            <w:r>
              <w:rPr>
                <w:rFonts w:ascii="Times New Roman" w:eastAsia="等线" w:hAnsi="Times New Roman" w:cs="Times New Roman" w:hint="eastAsia"/>
                <w:sz w:val="18"/>
                <w:szCs w:val="18"/>
                <w:lang w:eastAsia="zh-CN"/>
              </w:rPr>
              <w:t xml:space="preserve">avoid </w:t>
            </w:r>
            <w:r>
              <w:rPr>
                <w:rFonts w:ascii="Times New Roman" w:eastAsia="等线" w:hAnsi="Times New Roman" w:cs="Times New Roman"/>
                <w:sz w:val="18"/>
                <w:szCs w:val="18"/>
                <w:lang w:eastAsia="zh-CN"/>
              </w:rPr>
              <w:t xml:space="preserve">duplicate functionalities which </w:t>
            </w:r>
            <w:proofErr w:type="gramStart"/>
            <w:r>
              <w:rPr>
                <w:rFonts w:ascii="Times New Roman" w:eastAsia="等线" w:hAnsi="Times New Roman" w:cs="Times New Roman"/>
                <w:sz w:val="18"/>
                <w:szCs w:val="18"/>
                <w:lang w:eastAsia="zh-CN"/>
              </w:rPr>
              <w:t>is</w:t>
            </w:r>
            <w:proofErr w:type="gramEnd"/>
            <w:r>
              <w:rPr>
                <w:rFonts w:ascii="Times New Roman" w:eastAsia="等线" w:hAnsi="Times New Roman" w:cs="Times New Roman"/>
                <w:sz w:val="18"/>
                <w:szCs w:val="18"/>
                <w:lang w:eastAsia="zh-CN"/>
              </w:rPr>
              <w:t xml:space="preserve"> already possible with legacy configuration</w:t>
            </w:r>
            <w:r>
              <w:rPr>
                <w:rFonts w:ascii="Times New Roman" w:eastAsia="等线" w:hAnsi="Times New Roman" w:cs="Times New Roman" w:hint="eastAsia"/>
                <w:sz w:val="18"/>
                <w:szCs w:val="18"/>
                <w:lang w:eastAsia="zh-CN"/>
              </w:rPr>
              <w:t>.</w:t>
            </w:r>
          </w:p>
          <w:p w14:paraId="5E751CF4" w14:textId="77777777" w:rsidR="00C90BA4" w:rsidRDefault="00C90BA4">
            <w:pPr>
              <w:pStyle w:val="af0"/>
              <w:ind w:left="360"/>
              <w:rPr>
                <w:rFonts w:ascii="Times New Roman" w:eastAsia="等线" w:hAnsi="Times New Roman" w:cs="Times New Roman"/>
                <w:sz w:val="18"/>
                <w:szCs w:val="18"/>
                <w:lang w:eastAsia="zh-CN"/>
              </w:rPr>
            </w:pPr>
          </w:p>
          <w:p w14:paraId="4DE49C06" w14:textId="77777777" w:rsidR="00C90BA4" w:rsidRDefault="00223BA0">
            <w:pPr>
              <w:pStyle w:val="af0"/>
              <w:ind w:left="360"/>
              <w:rPr>
                <w:rFonts w:ascii="Times New Roman" w:eastAsia="等线" w:hAnsi="Times New Roman" w:cs="Times New Roman"/>
                <w:sz w:val="18"/>
                <w:szCs w:val="18"/>
                <w:lang w:eastAsia="zh-CN"/>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062696">
              <w:rPr>
                <w:rFonts w:ascii="Times New Roman" w:eastAsia="等线" w:hAnsi="Times New Roman" w:cs="Times New Roman" w:hint="eastAsia"/>
                <w:sz w:val="18"/>
                <w:szCs w:val="18"/>
                <w:lang w:eastAsia="zh-CN"/>
              </w:rPr>
              <w:t xml:space="preserve"> and K=2 </w:t>
            </w:r>
            <w:r w:rsidR="00062696">
              <w:rPr>
                <w:rFonts w:ascii="Times New Roman" w:eastAsia="等线" w:hAnsi="Times New Roman" w:cs="Times New Roman"/>
                <w:sz w:val="18"/>
                <w:szCs w:val="18"/>
                <w:lang w:eastAsia="zh-CN"/>
              </w:rPr>
              <w:t>is different,</w:t>
            </w:r>
            <w:r w:rsidR="00062696">
              <w:rPr>
                <w:rFonts w:ascii="Times New Roman" w:eastAsia="等线" w:hAnsi="Times New Roman" w:cs="Times New Roman" w:hint="eastAsia"/>
                <w:sz w:val="18"/>
                <w:szCs w:val="18"/>
                <w:lang w:eastAsia="zh-CN"/>
              </w:rPr>
              <w:t xml:space="preserve"> </w:t>
            </w:r>
            <w:r w:rsidR="00062696">
              <w:rPr>
                <w:rFonts w:ascii="Times New Roman" w:eastAsia="等线" w:hAnsi="Times New Roman" w:cs="Times New Roman"/>
                <w:sz w:val="18"/>
                <w:szCs w:val="18"/>
                <w:lang w:eastAsia="zh-CN"/>
              </w:rPr>
              <w:t>although from the perspective of frequency-domain sounding, the legacy frequency</w:t>
            </w:r>
            <w:r w:rsidR="00062696">
              <w:rPr>
                <w:rFonts w:ascii="Times New Roman" w:eastAsia="等线" w:hAnsi="Times New Roman" w:cs="Times New Roman" w:hint="eastAsia"/>
                <w:sz w:val="18"/>
                <w:szCs w:val="18"/>
                <w:lang w:eastAsia="zh-CN"/>
              </w:rPr>
              <w:t xml:space="preserve"> </w:t>
            </w:r>
            <w:r w:rsidR="00062696">
              <w:rPr>
                <w:rFonts w:ascii="Times New Roman" w:eastAsia="等线" w:hAnsi="Times New Roman" w:cs="Times New Roman"/>
                <w:sz w:val="18"/>
                <w:szCs w:val="18"/>
                <w:lang w:eastAsia="zh-CN"/>
              </w:rPr>
              <w:t xml:space="preserve">hopping pattern with partial sounding can achieve the same frequency-domain granularity, </w:t>
            </w:r>
            <w:r w:rsidR="00062696">
              <w:rPr>
                <w:rFonts w:ascii="Times New Roman" w:eastAsia="等线" w:hAnsi="Times New Roman" w:cs="Times New Roman" w:hint="eastAsia"/>
                <w:sz w:val="18"/>
                <w:szCs w:val="18"/>
                <w:lang w:eastAsia="zh-CN"/>
              </w:rPr>
              <w:t xml:space="preserve">the pattern with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062696">
              <w:rPr>
                <w:rFonts w:ascii="Times New Roman" w:eastAsia="等线" w:hAnsi="Times New Roman" w:cs="Times New Roman" w:hint="eastAsia"/>
                <w:sz w:val="18"/>
                <w:szCs w:val="18"/>
                <w:lang w:eastAsia="zh-CN"/>
              </w:rPr>
              <w:t xml:space="preserve"> and K=2</w:t>
            </w:r>
            <w:r w:rsidR="00062696">
              <w:rPr>
                <w:rFonts w:ascii="Times New Roman" w:eastAsia="等线" w:hAnsi="Times New Roman" w:cs="Times New Roman"/>
                <w:sz w:val="18"/>
                <w:szCs w:val="18"/>
                <w:lang w:eastAsia="zh-CN"/>
              </w:rPr>
              <w:t xml:space="preserve"> performs better from the perspective of frequency-domain interpolation</w:t>
            </w:r>
            <w:r w:rsidR="00062696">
              <w:rPr>
                <w:rFonts w:ascii="Times New Roman" w:eastAsia="等线" w:hAnsi="Times New Roman" w:cs="Times New Roman" w:hint="eastAsia"/>
                <w:sz w:val="18"/>
                <w:szCs w:val="18"/>
                <w:lang w:eastAsia="zh-CN"/>
              </w:rPr>
              <w:t xml:space="preserve">. </w:t>
            </w:r>
          </w:p>
          <w:p w14:paraId="564274C9" w14:textId="77777777" w:rsidR="00C90BA4" w:rsidRDefault="00CA38ED">
            <w:pPr>
              <w:pStyle w:val="af0"/>
              <w:ind w:left="360"/>
              <w:rPr>
                <w:rFonts w:ascii="Times New Roman" w:eastAsia="等线" w:hAnsi="Times New Roman" w:cs="Times New Roman"/>
                <w:sz w:val="18"/>
                <w:szCs w:val="18"/>
                <w:lang w:eastAsia="zh-CN"/>
              </w:rPr>
            </w:pPr>
            <w:r w:rsidRPr="00CA38ED">
              <w:rPr>
                <w:rFonts w:ascii="Times New Roman" w:eastAsiaTheme="minorEastAsia" w:hAnsi="Times New Roman" w:cs="Times New Roman"/>
                <w:noProof/>
                <w:sz w:val="20"/>
                <w:szCs w:val="20"/>
                <w:lang w:eastAsia="zh-CN"/>
              </w:rPr>
              <w:object w:dxaOrig="3537" w:dyaOrig="2724" w14:anchorId="71F40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7.15pt;height:135.6pt;mso-width-percent:0;mso-height-percent:0;mso-width-percent:0;mso-height-percent:0" o:ole="">
                  <v:imagedata r:id="rId12" o:title=""/>
                </v:shape>
                <o:OLEObject Type="Embed" ProgID="Visio.Drawing.15" ShapeID="_x0000_i1025" DrawAspect="Content" ObjectID="_1817651618" r:id="rId13"/>
              </w:object>
            </w:r>
            <w:r w:rsidRPr="00CA38ED">
              <w:rPr>
                <w:rFonts w:ascii="Times New Roman" w:eastAsiaTheme="minorEastAsia" w:hAnsi="Times New Roman" w:cs="Times New Roman"/>
                <w:noProof/>
                <w:sz w:val="20"/>
                <w:szCs w:val="20"/>
                <w:lang w:eastAsia="zh-CN"/>
              </w:rPr>
              <w:object w:dxaOrig="4239" w:dyaOrig="2759" w14:anchorId="3A850A3F">
                <v:shape id="_x0000_i1026" type="#_x0000_t75" alt="" style="width:212pt;height:137.15pt;mso-width-percent:0;mso-height-percent:0;mso-width-percent:0;mso-height-percent:0" o:ole="">
                  <v:imagedata r:id="rId14" o:title=""/>
                </v:shape>
                <o:OLEObject Type="Embed" ProgID="Visio.Drawing.15" ShapeID="_x0000_i1026" DrawAspect="Content" ObjectID="_1817651619" r:id="rId15"/>
              </w:object>
            </w:r>
          </w:p>
          <w:p w14:paraId="4E871E5B" w14:textId="77777777" w:rsidR="00C90BA4" w:rsidRDefault="00C90BA4">
            <w:pPr>
              <w:pStyle w:val="af0"/>
              <w:ind w:left="360"/>
              <w:rPr>
                <w:rFonts w:ascii="Times New Roman" w:eastAsia="等线" w:hAnsi="Times New Roman" w:cs="Times New Roman"/>
                <w:sz w:val="18"/>
                <w:szCs w:val="18"/>
                <w:lang w:eastAsia="zh-CN"/>
              </w:rPr>
            </w:pPr>
          </w:p>
          <w:p w14:paraId="30A47302" w14:textId="77777777" w:rsidR="00C90BA4" w:rsidRDefault="00062696">
            <w:pPr>
              <w:pStyle w:val="af0"/>
              <w:numPr>
                <w:ilvl w:val="0"/>
                <w:numId w:val="17"/>
              </w:numPr>
              <w:rPr>
                <w:rFonts w:ascii="Times New Roman" w:eastAsia="等线" w:hAnsi="Times New Roman" w:cs="Times New Roman"/>
                <w:sz w:val="18"/>
                <w:szCs w:val="18"/>
                <w:lang w:eastAsia="zh-CN"/>
              </w:rPr>
            </w:pPr>
            <w:r>
              <w:rPr>
                <w:rFonts w:ascii="Times New Roman" w:hAnsi="Times New Roman" w:cs="Times New Roman"/>
                <w:sz w:val="18"/>
                <w:szCs w:val="18"/>
                <w:lang w:eastAsia="zh-CN"/>
              </w:rPr>
              <w:t>Hence, Rel-20</w:t>
            </w:r>
            <w:r>
              <w:rPr>
                <w:rFonts w:ascii="Times New Roman" w:hAnsi="Times New Roman" w:cs="Times New Roman" w:hint="eastAsia"/>
                <w:sz w:val="18"/>
                <w:szCs w:val="18"/>
                <w:lang w:eastAsia="zh-CN"/>
              </w:rPr>
              <w:t xml:space="preserve"> enhancement</w:t>
            </w:r>
            <w:r>
              <w:rPr>
                <w:rFonts w:ascii="Times New Roman" w:hAnsi="Times New Roman" w:cs="Times New Roman"/>
                <w:sz w:val="18"/>
                <w:szCs w:val="18"/>
                <w:lang w:eastAsia="zh-CN"/>
              </w:rPr>
              <w:t xml:space="preserve"> should focus</w:t>
            </w:r>
            <w:r>
              <w:rPr>
                <w:rFonts w:ascii="Times New Roman" w:hAnsi="Times New Roman" w:cs="Times New Roman" w:hint="eastAsia"/>
                <w:sz w:val="18"/>
                <w:szCs w:val="18"/>
                <w:lang w:eastAsia="zh-CN"/>
              </w:rPr>
              <w:t xml:space="preserve"> on inter-slot SRS hopping</w:t>
            </w:r>
            <w:r>
              <w:rPr>
                <w:rFonts w:ascii="Times New Roman" w:hAnsi="Times New Roman" w:cs="Times New Roman"/>
                <w:sz w:val="18"/>
                <w:szCs w:val="18"/>
                <w:lang w:eastAsia="zh-CN"/>
              </w:rPr>
              <w:t xml:space="preserve"> which is beneficial compared to legacy configuration</w:t>
            </w:r>
            <w:r>
              <w:rPr>
                <w:rFonts w:ascii="Times New Roman" w:hAnsi="Times New Roman" w:cs="Times New Roman" w:hint="eastAsia"/>
                <w:sz w:val="18"/>
                <w:szCs w:val="18"/>
                <w:lang w:eastAsia="zh-CN"/>
              </w:rPr>
              <w:t xml:space="preserve">. </w:t>
            </w:r>
          </w:p>
          <w:p w14:paraId="2FDCE76C" w14:textId="77777777" w:rsidR="00C90BA4" w:rsidRDefault="00062696">
            <w:pPr>
              <w:pStyle w:val="af0"/>
              <w:ind w:left="36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 xml:space="preserve">For intra-slot hopping, the legacy hopping pattern </w:t>
            </w:r>
            <w:r>
              <w:rPr>
                <w:rFonts w:ascii="Times New Roman" w:hAnsi="Times New Roman" w:cs="Times New Roman"/>
                <w:sz w:val="18"/>
                <w:szCs w:val="18"/>
                <w:lang w:eastAsia="zh-CN"/>
              </w:rPr>
              <w:t>can achieve</w:t>
            </w:r>
            <w:r>
              <w:rPr>
                <w:rFonts w:ascii="Times New Roman" w:hAnsi="Times New Roman" w:cs="Times New Roman" w:hint="eastAsia"/>
                <w:sz w:val="18"/>
                <w:szCs w:val="18"/>
                <w:lang w:eastAsia="zh-CN"/>
              </w:rPr>
              <w:t xml:space="preserve"> similar </w:t>
            </w:r>
            <w:r>
              <w:rPr>
                <w:rFonts w:ascii="Times New Roman" w:eastAsia="等线" w:hAnsi="Times New Roman" w:cs="Times New Roman"/>
                <w:sz w:val="18"/>
                <w:szCs w:val="18"/>
                <w:lang w:eastAsia="zh-CN"/>
              </w:rPr>
              <w:t>frequency-domain interpolation</w:t>
            </w:r>
            <w:r>
              <w:rPr>
                <w:rFonts w:ascii="Times New Roman" w:eastAsia="等线" w:hAnsi="Times New Roman" w:cs="Times New Roman" w:hint="eastAsia"/>
                <w:sz w:val="18"/>
                <w:szCs w:val="18"/>
                <w:lang w:eastAsia="zh-CN"/>
              </w:rPr>
              <w:t xml:space="preserve"> since </w:t>
            </w:r>
            <w:r>
              <w:rPr>
                <w:rFonts w:ascii="Times New Roman" w:eastAsia="等线" w:hAnsi="Times New Roman" w:cs="Times New Roman"/>
                <w:sz w:val="18"/>
                <w:szCs w:val="18"/>
                <w:lang w:eastAsia="zh-CN"/>
              </w:rPr>
              <w:t>the</w:t>
            </w:r>
            <w:r>
              <w:rPr>
                <w:rFonts w:ascii="Times New Roman" w:eastAsia="等线" w:hAnsi="Times New Roman" w:cs="Times New Roman" w:hint="eastAsia"/>
                <w:sz w:val="18"/>
                <w:szCs w:val="18"/>
                <w:lang w:eastAsia="zh-CN"/>
              </w:rPr>
              <w:t xml:space="preserve"> hops for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are </w:t>
            </w:r>
            <w:r>
              <w:rPr>
                <w:rFonts w:ascii="Times New Roman" w:eastAsia="等线" w:hAnsi="Times New Roman" w:cs="Times New Roman"/>
                <w:sz w:val="18"/>
                <w:szCs w:val="18"/>
                <w:lang w:eastAsia="zh-CN"/>
              </w:rPr>
              <w:t>few symbols away</w:t>
            </w:r>
            <w:r>
              <w:rPr>
                <w:rFonts w:ascii="Times New Roman" w:eastAsia="等线" w:hAnsi="Times New Roman" w:cs="Times New Roman" w:hint="eastAsia"/>
                <w:sz w:val="18"/>
                <w:szCs w:val="18"/>
                <w:lang w:eastAsia="zh-CN"/>
              </w:rPr>
              <w:t xml:space="preserve"> in time domain.</w:t>
            </w:r>
          </w:p>
          <w:p w14:paraId="48A6EFF4" w14:textId="77777777" w:rsidR="00C90BA4" w:rsidRDefault="00062696">
            <w:pPr>
              <w:pStyle w:val="af0"/>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Remove the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since the case with consecutive symbols is enough.</w:t>
            </w:r>
          </w:p>
        </w:tc>
      </w:tr>
      <w:tr w:rsidR="00C90BA4" w14:paraId="4C623965" w14:textId="77777777">
        <w:tc>
          <w:tcPr>
            <w:tcW w:w="1435" w:type="dxa"/>
            <w:tcBorders>
              <w:top w:val="single" w:sz="4" w:space="0" w:color="auto"/>
              <w:left w:val="single" w:sz="4" w:space="0" w:color="auto"/>
              <w:bottom w:val="single" w:sz="4" w:space="0" w:color="auto"/>
              <w:right w:val="single" w:sz="4" w:space="0" w:color="auto"/>
            </w:tcBorders>
          </w:tcPr>
          <w:p w14:paraId="6B2876C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0A629CD3" w14:textId="77777777" w:rsidR="00C90BA4" w:rsidRDefault="00062696">
            <w:pPr>
              <w:pStyle w:val="af0"/>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14:paraId="0426F1FE" w14:textId="77777777" w:rsidR="00C90BA4" w:rsidRDefault="00062696">
            <w:pPr>
              <w:pStyle w:val="af0"/>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believe that the first FFS is unnecessary. </w:t>
            </w:r>
          </w:p>
          <w:p w14:paraId="651E5E9C" w14:textId="77777777" w:rsidR="00C90BA4" w:rsidRDefault="00062696">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59206F7F" w14:textId="77777777" w:rsidR="00C90BA4" w:rsidRDefault="00C90BA4">
            <w:pPr>
              <w:snapToGrid w:val="0"/>
              <w:rPr>
                <w:rFonts w:ascii="Times New Roman" w:hAnsi="Times New Roman" w:cs="Times New Roman"/>
                <w:sz w:val="18"/>
                <w:szCs w:val="18"/>
              </w:rPr>
            </w:pPr>
          </w:p>
        </w:tc>
      </w:tr>
      <w:tr w:rsidR="00C90BA4" w14:paraId="32201073" w14:textId="77777777">
        <w:tc>
          <w:tcPr>
            <w:tcW w:w="1435" w:type="dxa"/>
            <w:tcBorders>
              <w:top w:val="single" w:sz="4" w:space="0" w:color="auto"/>
              <w:left w:val="single" w:sz="4" w:space="0" w:color="auto"/>
              <w:bottom w:val="single" w:sz="4" w:space="0" w:color="auto"/>
              <w:right w:val="single" w:sz="4" w:space="0" w:color="auto"/>
            </w:tcBorders>
          </w:tcPr>
          <w:p w14:paraId="6F40C4DC" w14:textId="512EBFC9" w:rsidR="00C90BA4" w:rsidRDefault="00FA111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14:paraId="47E7C18C" w14:textId="557F3A97" w:rsidR="00C90BA4" w:rsidRDefault="00FA111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don’t think the following FFSs are necessary.</w:t>
            </w:r>
          </w:p>
          <w:p w14:paraId="20F8FBD1" w14:textId="77777777" w:rsidR="00FA111C" w:rsidRPr="00FA111C" w:rsidRDefault="00FA111C" w:rsidP="00FA111C">
            <w:pPr>
              <w:pStyle w:val="af0"/>
              <w:numPr>
                <w:ilvl w:val="0"/>
                <w:numId w:val="16"/>
              </w:numPr>
              <w:spacing w:after="0" w:line="276" w:lineRule="auto"/>
              <w:rPr>
                <w:rFonts w:ascii="Times New Roman" w:eastAsia="PMingLiU" w:hAnsi="Times New Roman" w:cs="Times New Roman"/>
                <w:sz w:val="18"/>
                <w:szCs w:val="18"/>
                <w:highlight w:val="yellow"/>
              </w:rPr>
            </w:pPr>
            <w:r w:rsidRPr="00FA111C">
              <w:rPr>
                <w:rFonts w:ascii="Times New Roman" w:eastAsia="等线" w:hAnsi="Times New Roman" w:cs="Times New Roman" w:hint="eastAsia"/>
                <w:sz w:val="18"/>
                <w:szCs w:val="18"/>
                <w:highlight w:val="yellow"/>
                <w:lang w:eastAsia="zh-CN"/>
              </w:rPr>
              <w:t>FFS: whether non-consecutive symbols are supported for each subgroup.</w:t>
            </w:r>
          </w:p>
          <w:p w14:paraId="0AE1403E" w14:textId="77777777" w:rsidR="00FA111C" w:rsidRPr="00FA111C" w:rsidRDefault="00FA111C" w:rsidP="00FA111C">
            <w:pPr>
              <w:pStyle w:val="af0"/>
              <w:numPr>
                <w:ilvl w:val="0"/>
                <w:numId w:val="16"/>
              </w:numPr>
              <w:spacing w:after="0" w:line="276" w:lineRule="auto"/>
              <w:rPr>
                <w:rFonts w:ascii="Times New Roman" w:eastAsia="PMingLiU" w:hAnsi="Times New Roman" w:cs="Times New Roman"/>
                <w:sz w:val="18"/>
                <w:szCs w:val="18"/>
                <w:highlight w:val="yellow"/>
              </w:rPr>
            </w:pPr>
            <w:r w:rsidRPr="00FA111C">
              <w:rPr>
                <w:rFonts w:ascii="Times New Roman" w:eastAsia="等线" w:hAnsi="Times New Roman" w:cs="Times New Roman" w:hint="eastAsia"/>
                <w:color w:val="1B1C1D"/>
                <w:sz w:val="18"/>
                <w:szCs w:val="18"/>
                <w:highlight w:val="yellow"/>
                <w:lang w:eastAsia="zh-CN"/>
              </w:rPr>
              <w:t xml:space="preserve">FFS: </w:t>
            </w:r>
            <m:oMath>
              <m:r>
                <m:rPr>
                  <m:sty m:val="p"/>
                </m:rPr>
                <w:rPr>
                  <w:rFonts w:ascii="Cambria Math" w:eastAsia="等线" w:hAnsi="Cambria Math" w:cs="Times New Roman"/>
                  <w:sz w:val="18"/>
                  <w:szCs w:val="20"/>
                  <w:highlight w:val="yellow"/>
                  <w:lang w:eastAsia="zh-CN"/>
                </w:rPr>
                <m:t>R</m:t>
              </m:r>
            </m:oMath>
            <w:r w:rsidRPr="00FA111C">
              <w:rPr>
                <w:rFonts w:ascii="Times New Roman" w:eastAsia="等线" w:hAnsi="Times New Roman" w:cs="Times New Roman"/>
                <w:bCs/>
                <w:sz w:val="18"/>
                <w:szCs w:val="20"/>
                <w:highlight w:val="yellow"/>
                <w:lang w:eastAsia="zh-CN"/>
              </w:rPr>
              <w:t xml:space="preserve"> is not an integer multiple of </w:t>
            </w:r>
            <w:r w:rsidRPr="00FA111C">
              <w:rPr>
                <w:rFonts w:ascii="Times New Roman" w:eastAsia="等线" w:hAnsi="Times New Roman" w:cs="Times New Roman" w:hint="eastAsia"/>
                <w:bCs/>
                <w:i/>
                <w:sz w:val="18"/>
                <w:szCs w:val="20"/>
                <w:highlight w:val="yellow"/>
                <w:lang w:eastAsia="zh-CN"/>
              </w:rPr>
              <w:t>K.</w:t>
            </w:r>
          </w:p>
          <w:p w14:paraId="72A34194" w14:textId="77777777" w:rsidR="00FA111C" w:rsidRDefault="00FA111C">
            <w:pPr>
              <w:snapToGrid w:val="0"/>
              <w:rPr>
                <w:rFonts w:ascii="Times New Roman" w:eastAsia="等线" w:hAnsi="Times New Roman" w:cs="Times New Roman"/>
                <w:sz w:val="18"/>
                <w:szCs w:val="18"/>
                <w:lang w:eastAsia="zh-CN"/>
              </w:rPr>
            </w:pPr>
          </w:p>
          <w:p w14:paraId="3015A719" w14:textId="323D60BA" w:rsidR="00FA111C" w:rsidRDefault="00FA111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Also, the following FFS don’t seem to be within the scope of the WID,</w:t>
            </w:r>
          </w:p>
          <w:p w14:paraId="49B83FE0" w14:textId="77777777" w:rsidR="00FA111C" w:rsidRPr="00FA111C" w:rsidRDefault="00FA111C" w:rsidP="00FA111C">
            <w:pPr>
              <w:rPr>
                <w:rFonts w:ascii="Times New Roman" w:eastAsia="等线" w:hAnsi="Times New Roman" w:cs="Times New Roman"/>
                <w:sz w:val="18"/>
                <w:szCs w:val="20"/>
                <w:highlight w:val="yellow"/>
                <w:lang w:eastAsia="zh-CN"/>
              </w:rPr>
            </w:pPr>
            <w:r w:rsidRPr="00FA111C">
              <w:rPr>
                <w:rFonts w:ascii="Times New Roman" w:eastAsia="等线" w:hAnsi="Times New Roman" w:cs="Times New Roman" w:hint="eastAsia"/>
                <w:sz w:val="18"/>
                <w:szCs w:val="20"/>
                <w:highlight w:val="yellow"/>
                <w:lang w:eastAsia="zh-CN"/>
              </w:rPr>
              <w:t xml:space="preserve">FFS: </w:t>
            </w:r>
            <w:r w:rsidRPr="00FA111C">
              <w:rPr>
                <w:rFonts w:ascii="Times New Roman" w:eastAsia="等线" w:hAnsi="Times New Roman" w:cs="Times New Roman"/>
                <w:bCs/>
                <w:sz w:val="18"/>
                <w:szCs w:val="20"/>
                <w:highlight w:val="yellow"/>
                <w:lang w:eastAsia="zh-CN"/>
              </w:rPr>
              <w:t>whether</w:t>
            </w:r>
            <w:r w:rsidRPr="00FA111C">
              <w:rPr>
                <w:rFonts w:ascii="Times New Roman" w:eastAsia="等线" w:hAnsi="Times New Roman" w:cs="Times New Roman" w:hint="eastAsia"/>
                <w:bCs/>
                <w:sz w:val="18"/>
                <w:szCs w:val="20"/>
                <w:highlight w:val="yellow"/>
                <w:lang w:eastAsia="zh-CN"/>
              </w:rPr>
              <w:t>/how</w:t>
            </w:r>
            <w:r w:rsidRPr="00FA111C">
              <w:rPr>
                <w:rFonts w:ascii="Times New Roman" w:eastAsia="等线" w:hAnsi="Times New Roman" w:cs="Times New Roman"/>
                <w:bCs/>
                <w:sz w:val="18"/>
                <w:szCs w:val="20"/>
                <w:highlight w:val="yellow"/>
                <w:lang w:eastAsia="zh-CN"/>
              </w:rPr>
              <w:t xml:space="preserve"> to support enabling legacy RPFS start RB index hopping and enhanced RPFS start RB index hopping simultaneously.</w:t>
            </w:r>
          </w:p>
          <w:p w14:paraId="3C774D64" w14:textId="77777777" w:rsidR="00FA111C" w:rsidRDefault="00FA111C" w:rsidP="00FA111C">
            <w:pPr>
              <w:snapToGrid w:val="0"/>
              <w:jc w:val="both"/>
              <w:rPr>
                <w:rFonts w:ascii="Times New Roman" w:eastAsia="等线" w:hAnsi="Times New Roman" w:cs="Times New Roman"/>
                <w:sz w:val="18"/>
                <w:szCs w:val="20"/>
                <w:lang w:eastAsia="zh-CN"/>
              </w:rPr>
            </w:pPr>
            <w:r w:rsidRPr="00FA111C">
              <w:rPr>
                <w:rFonts w:ascii="Times New Roman" w:eastAsia="等线" w:hAnsi="Times New Roman" w:cs="Times New Roman" w:hint="eastAsia"/>
                <w:bCs/>
                <w:sz w:val="18"/>
                <w:szCs w:val="20"/>
                <w:highlight w:val="yellow"/>
                <w:lang w:eastAsia="zh-CN"/>
              </w:rPr>
              <w:t>FFS:</w:t>
            </w:r>
            <w:r w:rsidRPr="00FA111C">
              <w:rPr>
                <w:rFonts w:ascii="Times New Roman" w:eastAsia="等线" w:hAnsi="Times New Roman" w:cs="Times New Roman"/>
                <w:bCs/>
                <w:sz w:val="18"/>
                <w:szCs w:val="20"/>
                <w:highlight w:val="yellow"/>
                <w:lang w:eastAsia="zh-CN"/>
              </w:rPr>
              <w:t xml:space="preserve"> </w:t>
            </w:r>
            <w:r w:rsidRPr="00FA111C">
              <w:rPr>
                <w:rFonts w:ascii="Times New Roman" w:eastAsia="等线" w:hAnsi="Times New Roman" w:cs="Times New Roman" w:hint="eastAsia"/>
                <w:bCs/>
                <w:sz w:val="18"/>
                <w:szCs w:val="20"/>
                <w:highlight w:val="yellow"/>
                <w:lang w:eastAsia="zh-CN"/>
              </w:rPr>
              <w:t xml:space="preserve">whether/how to support </w:t>
            </w:r>
            <w:r w:rsidRPr="00FA111C">
              <w:rPr>
                <w:rFonts w:ascii="Times New Roman" w:eastAsia="等线" w:hAnsi="Times New Roman" w:cs="Times New Roman"/>
                <w:bCs/>
                <w:sz w:val="18"/>
                <w:szCs w:val="20"/>
                <w:highlight w:val="yellow"/>
                <w:lang w:eastAsia="zh-CN"/>
              </w:rPr>
              <w:t xml:space="preserve">multiple frequency-domain starting positions </w:t>
            </w:r>
            <w:r w:rsidRPr="00FA111C">
              <w:rPr>
                <w:rFonts w:ascii="Times New Roman" w:eastAsia="等线" w:hAnsi="Times New Roman" w:cs="Times New Roman" w:hint="eastAsia"/>
                <w:bCs/>
                <w:sz w:val="18"/>
                <w:szCs w:val="20"/>
                <w:highlight w:val="yellow"/>
                <w:lang w:eastAsia="zh-CN"/>
              </w:rPr>
              <w:t>f</w:t>
            </w:r>
            <w:r w:rsidRPr="00FA111C">
              <w:rPr>
                <w:rFonts w:ascii="Times New Roman" w:eastAsia="等线" w:hAnsi="Times New Roman" w:cs="Times New Roman"/>
                <w:bCs/>
                <w:sz w:val="18"/>
                <w:szCs w:val="20"/>
                <w:highlight w:val="yellow"/>
                <w:lang w:eastAsia="zh-CN"/>
              </w:rPr>
              <w:t>or RPF</w:t>
            </w:r>
            <w:r w:rsidRPr="00FA111C">
              <w:rPr>
                <w:rFonts w:ascii="Times New Roman" w:eastAsia="等线" w:hAnsi="Times New Roman" w:cs="Times New Roman" w:hint="eastAsia"/>
                <w:bCs/>
                <w:sz w:val="18"/>
                <w:szCs w:val="20"/>
                <w:highlight w:val="yellow"/>
                <w:lang w:eastAsia="zh-CN"/>
              </w:rPr>
              <w:t>S</w:t>
            </w:r>
            <w:r w:rsidRPr="00FA111C">
              <w:rPr>
                <w:rFonts w:ascii="Times New Roman" w:eastAsia="等线" w:hAnsi="Times New Roman" w:cs="Times New Roman"/>
                <w:bCs/>
                <w:sz w:val="18"/>
                <w:szCs w:val="20"/>
                <w:highlight w:val="yellow"/>
                <w:lang w:eastAsia="zh-CN"/>
              </w:rPr>
              <w:t xml:space="preserve"> </w:t>
            </w:r>
            <w:r w:rsidRPr="00FA111C">
              <w:rPr>
                <w:rFonts w:ascii="Times New Roman" w:eastAsia="等线" w:hAnsi="Times New Roman" w:cs="Times New Roman" w:hint="eastAsia"/>
                <w:bCs/>
                <w:sz w:val="18"/>
                <w:szCs w:val="20"/>
                <w:highlight w:val="yellow"/>
                <w:lang w:eastAsia="zh-CN"/>
              </w:rPr>
              <w:t>without FH.</w:t>
            </w:r>
          </w:p>
          <w:p w14:paraId="22CD1EB7" w14:textId="2C9F3321" w:rsidR="00FA111C" w:rsidRDefault="00FA111C">
            <w:pPr>
              <w:snapToGrid w:val="0"/>
              <w:rPr>
                <w:rFonts w:ascii="Times New Roman" w:eastAsia="等线" w:hAnsi="Times New Roman" w:cs="Times New Roman"/>
                <w:sz w:val="18"/>
                <w:szCs w:val="18"/>
                <w:lang w:eastAsia="zh-CN"/>
              </w:rPr>
            </w:pPr>
          </w:p>
        </w:tc>
      </w:tr>
      <w:tr w:rsidR="00E36CC3" w14:paraId="081F9DC7" w14:textId="77777777">
        <w:tc>
          <w:tcPr>
            <w:tcW w:w="1435" w:type="dxa"/>
            <w:tcBorders>
              <w:top w:val="single" w:sz="4" w:space="0" w:color="auto"/>
              <w:left w:val="single" w:sz="4" w:space="0" w:color="auto"/>
              <w:bottom w:val="single" w:sz="4" w:space="0" w:color="auto"/>
              <w:right w:val="single" w:sz="4" w:space="0" w:color="auto"/>
            </w:tcBorders>
          </w:tcPr>
          <w:p w14:paraId="1323C793" w14:textId="082ED8EC" w:rsidR="00E36CC3" w:rsidRDefault="00E36CC3" w:rsidP="00E36CC3">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084482C5"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We tend to support the proposal, with the following comments:</w:t>
            </w:r>
          </w:p>
          <w:p w14:paraId="47597969"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hAnsi="Times New Roman" w:cs="Times New Roman"/>
                <w:sz w:val="18"/>
                <w:szCs w:val="18"/>
              </w:rPr>
              <w:t xml:space="preserve">” this case be handled as a separate case on its own. For example, </w:t>
            </w:r>
            <w:proofErr w:type="gramStart"/>
            <w:r>
              <w:rPr>
                <w:rFonts w:ascii="Times New Roman" w:hAnsi="Times New Roman" w:cs="Times New Roman"/>
                <w:sz w:val="18"/>
                <w:szCs w:val="18"/>
              </w:rPr>
              <w:t xml:space="preserve">consider </w:t>
            </w:r>
            <w:proofErr w:type="gramEnd"/>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with non-consecutive symbols can be seen as 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pattern with consecutive symbols. Hence, we do not see the need to consider it.</w:t>
            </w:r>
          </w:p>
          <w:p w14:paraId="4E9393AD"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 xml:space="preserve">- We support </w:t>
            </w:r>
            <m:oMath>
              <m:r>
                <m:rPr>
                  <m:sty m:val="p"/>
                </m:rPr>
                <w:rPr>
                  <w:rFonts w:ascii="Cambria Math" w:hAnsi="Cambria Math" w:cs="Times New Roman"/>
                  <w:sz w:val="18"/>
                  <w:szCs w:val="18"/>
                </w:rPr>
                <m:t>K=2</m:t>
              </m:r>
            </m:oMath>
            <w:r w:rsidRPr="00373759" w:rsidDel="00BD2624">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and</w:t>
            </w:r>
            <w:r w:rsidRPr="00373759">
              <w:rPr>
                <w:rFonts w:ascii="Times New Roman" w:eastAsia="等线" w:hAnsi="Times New Roman" w:cs="Times New Roman"/>
                <w:sz w:val="18"/>
                <w:szCs w:val="18"/>
                <w:lang w:eastAsia="zh-CN"/>
              </w:rPr>
              <w:t xml:space="preserve"> </w:t>
            </w:r>
            <m:oMath>
              <m:r>
                <w:rPr>
                  <w:rFonts w:ascii="Cambria Math" w:eastAsia="等线" w:hAnsi="Cambria Math" w:cs="Times New Roman"/>
                  <w:sz w:val="18"/>
                  <w:szCs w:val="18"/>
                  <w:lang w:eastAsia="zh-CN"/>
                </w:rPr>
                <m:t>K=4</m:t>
              </m:r>
            </m:oMath>
            <w:r w:rsidRPr="00373759">
              <w:rPr>
                <w:rFonts w:ascii="Times New Roman" w:eastAsia="等线" w:hAnsi="Times New Roman" w:cs="Times New Roman"/>
                <w:sz w:val="18"/>
                <w:szCs w:val="18"/>
                <w:lang w:eastAsia="zh-CN"/>
              </w:rPr>
              <w:t xml:space="preserve"> </w:t>
            </w:r>
            <w:r w:rsidRPr="00373759">
              <w:rPr>
                <w:rFonts w:ascii="Times New Roman" w:hAnsi="Times New Roman" w:cs="Times New Roman"/>
                <w:sz w:val="18"/>
                <w:szCs w:val="18"/>
              </w:rPr>
              <w:t>for</w:t>
            </w:r>
            <w:r w:rsidRPr="00373759" w:rsidDel="00BD2624">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p w14:paraId="0E952838" w14:textId="77777777" w:rsidR="00E36CC3" w:rsidRDefault="00E36CC3" w:rsidP="00E36CC3">
            <w:pPr>
              <w:rPr>
                <w:rFonts w:ascii="Times New Roman" w:hAnsi="Times New Roman" w:cs="Times New Roman"/>
                <w:sz w:val="18"/>
                <w:szCs w:val="18"/>
              </w:rPr>
            </w:pPr>
            <w:r>
              <w:rPr>
                <w:rFonts w:ascii="Times New Roman" w:hAnsi="Times New Roman" w:cs="Times New Roman"/>
                <w:sz w:val="18"/>
                <w:szCs w:val="18"/>
              </w:rPr>
              <w:t xml:space="preserve">- We support all starting positions. Thus, </w:t>
            </w:r>
            <w:proofErr w:type="gramStart"/>
            <w:r>
              <w:rPr>
                <w:rFonts w:ascii="Times New Roman" w:hAnsi="Times New Roman" w:cs="Times New Roman"/>
                <w:sz w:val="18"/>
                <w:szCs w:val="18"/>
              </w:rPr>
              <w:t xml:space="preserve">for </w:t>
            </w:r>
            <m:oMath>
              <m:sSub>
                <m:sSubPr>
                  <m:ctrlPr>
                    <w:rPr>
                      <w:rFonts w:ascii="Cambria Math" w:hAnsi="Cambria Math" w:cs="Times New Roman"/>
                      <w:i/>
                      <w:sz w:val="18"/>
                      <w:szCs w:val="18"/>
                    </w:rPr>
                  </m:ctrlPr>
                </m:sSubPr>
                <m:e>
                  <w:proofErr w:type="gramEnd"/>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=2</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1}, {1, 0};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2}, {1, 3}, {2, 0}, {3, 1}; and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K=4</m:t>
              </m:r>
            </m:oMath>
            <w:r>
              <w:rPr>
                <w:rFonts w:ascii="Times New Roman" w:hAnsi="Times New Roman" w:cs="Times New Roman"/>
                <w:sz w:val="18"/>
                <w:szCs w:val="18"/>
              </w:rPr>
              <w:t>, we support {0, 2, 1, 3}, {1, 3,  2, 0}, {2, 0, 3, 1}, {3, 1, 0, 2}. The rational would be that different UEs can sound the same subband while hopping in lockstep.</w:t>
            </w:r>
          </w:p>
          <w:p w14:paraId="5EAC03EE" w14:textId="0B34B40E" w:rsidR="00E36CC3" w:rsidRDefault="00E36CC3" w:rsidP="00E36CC3">
            <w:pPr>
              <w:snapToGrid w:val="0"/>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20"/>
                <w:lang w:eastAsia="zh-CN"/>
              </w:rPr>
              <w:t>FFS:</w:t>
            </w:r>
            <w:r w:rsidRPr="008E7A45">
              <w:rPr>
                <w:rFonts w:ascii="Times New Roman" w:eastAsia="等线" w:hAnsi="Times New Roman" w:cs="Times New Roman" w:hint="eastAsia"/>
                <w:sz w:val="18"/>
                <w:szCs w:val="20"/>
                <w:lang w:eastAsia="zh-CN"/>
              </w:rPr>
              <w:t xml:space="preserve"> </w:t>
            </w:r>
            <w:r w:rsidRPr="008E7A45">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sidRPr="008E7A45">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等线" w:hAnsi="Times New Roman" w:cs="Times New Roman"/>
                <w:bCs/>
                <w:sz w:val="18"/>
                <w:szCs w:val="20"/>
                <w:lang w:eastAsia="zh-CN"/>
              </w:rPr>
              <w:t>,</w:t>
            </w:r>
            <w:r>
              <w:rPr>
                <w:rFonts w:ascii="Times New Roman" w:hAnsi="Times New Roman" w:cs="Times New Roman"/>
                <w:sz w:val="18"/>
                <w:szCs w:val="18"/>
              </w:rPr>
              <w:t xml:space="preserve">” we feel this is related to the above point. If </w:t>
            </w:r>
            <w:r w:rsidRPr="008E7A45">
              <w:rPr>
                <w:rFonts w:ascii="Times New Roman" w:eastAsia="等线" w:hAnsi="Times New Roman" w:cs="Times New Roman"/>
                <w:bCs/>
                <w:sz w:val="18"/>
                <w:szCs w:val="20"/>
                <w:lang w:eastAsia="zh-CN"/>
              </w:rPr>
              <w:t>enhanced RPFS start RB index hopping</w:t>
            </w:r>
            <w:r>
              <w:rPr>
                <w:rFonts w:ascii="Times New Roman" w:eastAsia="等线" w:hAnsi="Times New Roman" w:cs="Times New Roman"/>
                <w:bCs/>
                <w:sz w:val="18"/>
                <w:szCs w:val="20"/>
                <w:lang w:eastAsia="zh-CN"/>
              </w:rPr>
              <w:t xml:space="preserve"> is applied on top of </w:t>
            </w:r>
            <w:r w:rsidRPr="008E7A45">
              <w:rPr>
                <w:rFonts w:ascii="Times New Roman" w:eastAsia="等线" w:hAnsi="Times New Roman" w:cs="Times New Roman"/>
                <w:bCs/>
                <w:sz w:val="18"/>
                <w:szCs w:val="20"/>
                <w:lang w:eastAsia="zh-CN"/>
              </w:rPr>
              <w:t>legacy RPFS start RB index hopping</w:t>
            </w:r>
            <w:r>
              <w:rPr>
                <w:rFonts w:ascii="Times New Roman" w:eastAsia="等线" w:hAnsi="Times New Roman" w:cs="Times New Roman"/>
                <w:bCs/>
                <w:sz w:val="18"/>
                <w:szCs w:val="20"/>
                <w:lang w:eastAsia="zh-CN"/>
              </w:rPr>
              <w:t>, then only one of the hopping sequence above would be needed, e.g., {0, 1}, {0, 2}, {0, 2, 1, 3}.</w:t>
            </w:r>
          </w:p>
        </w:tc>
      </w:tr>
      <w:tr w:rsidR="00BD1073" w14:paraId="396CC2CC" w14:textId="77777777">
        <w:tc>
          <w:tcPr>
            <w:tcW w:w="1435" w:type="dxa"/>
            <w:tcBorders>
              <w:top w:val="single" w:sz="4" w:space="0" w:color="auto"/>
              <w:left w:val="single" w:sz="4" w:space="0" w:color="auto"/>
              <w:bottom w:val="single" w:sz="4" w:space="0" w:color="auto"/>
              <w:right w:val="single" w:sz="4" w:space="0" w:color="auto"/>
            </w:tcBorders>
          </w:tcPr>
          <w:p w14:paraId="3FF48661" w14:textId="410E9D17" w:rsidR="00BD1073" w:rsidRDefault="00BD1073" w:rsidP="00BD107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B1CFB2C" w14:textId="77777777" w:rsidR="00BD1073" w:rsidRDefault="00BD1073" w:rsidP="00BD1073">
            <w:pPr>
              <w:snapToGrid w:val="0"/>
              <w:rPr>
                <w:rFonts w:ascii="Times New Roman" w:hAnsi="Times New Roman" w:cs="Times New Roman"/>
                <w:sz w:val="18"/>
                <w:szCs w:val="18"/>
              </w:rPr>
            </w:pPr>
            <w:r>
              <w:rPr>
                <w:rFonts w:ascii="Times New Roman" w:hAnsi="Times New Roman" w:cs="Times New Roman"/>
                <w:sz w:val="18"/>
                <w:szCs w:val="18"/>
              </w:rPr>
              <w:t>On the first bullet, suggest removing “</w:t>
            </w:r>
            <w:r w:rsidRPr="00896D00">
              <w:rPr>
                <w:rFonts w:ascii="Times New Roman" w:hAnsi="Times New Roman" w:cs="Times New Roman"/>
                <w:sz w:val="18"/>
                <w:szCs w:val="18"/>
              </w:rPr>
              <w:t>FFS: whether non-consecutive symbols are supported for each subgroup</w:t>
            </w:r>
            <w:r>
              <w:rPr>
                <w:rFonts w:ascii="Times New Roman" w:hAnsi="Times New Roman" w:cs="Times New Roman"/>
                <w:sz w:val="18"/>
                <w:szCs w:val="18"/>
              </w:rPr>
              <w:t xml:space="preserve">”. We don’t see the benefit of non-consecutive symbols. </w:t>
            </w:r>
          </w:p>
          <w:p w14:paraId="21DCB49B" w14:textId="77777777" w:rsidR="00BD1073" w:rsidRDefault="00BD1073" w:rsidP="00BD1073">
            <w:pPr>
              <w:snapToGrid w:val="0"/>
              <w:rPr>
                <w:rFonts w:ascii="Times New Roman" w:hAnsi="Times New Roman" w:cs="Times New Roman"/>
                <w:sz w:val="18"/>
                <w:szCs w:val="18"/>
              </w:rPr>
            </w:pPr>
          </w:p>
          <w:p w14:paraId="2B096E42" w14:textId="77777777" w:rsidR="00BD1073" w:rsidRDefault="00BD1073" w:rsidP="00BD1073">
            <w:pPr>
              <w:snapToGrid w:val="0"/>
              <w:rPr>
                <w:rFonts w:ascii="Times New Roman" w:hAnsi="Times New Roman" w:cs="Times New Roman"/>
                <w:sz w:val="18"/>
                <w:szCs w:val="18"/>
              </w:rPr>
            </w:pPr>
            <w:r>
              <w:rPr>
                <w:rFonts w:ascii="Times New Roman" w:hAnsi="Times New Roman" w:cs="Times New Roman"/>
                <w:sz w:val="18"/>
                <w:szCs w:val="18"/>
              </w:rPr>
              <w:t>On the third bullet, we are fine with the proposed values of K. However, for P</w:t>
            </w:r>
            <w:r w:rsidRPr="00244919">
              <w:rPr>
                <w:rFonts w:ascii="Times New Roman" w:hAnsi="Times New Roman" w:cs="Times New Roman"/>
                <w:sz w:val="18"/>
                <w:szCs w:val="18"/>
                <w:vertAlign w:val="subscript"/>
              </w:rPr>
              <w:t>F</w:t>
            </w:r>
            <w:r>
              <w:rPr>
                <w:rFonts w:ascii="Times New Roman" w:hAnsi="Times New Roman" w:cs="Times New Roman"/>
                <w:sz w:val="18"/>
                <w:szCs w:val="18"/>
              </w:rPr>
              <w:t xml:space="preserve"> = 4, it needs to be clarified for which values of R the different values of K can be configured. E.g., for P</w:t>
            </w:r>
            <w:r w:rsidRPr="00244919">
              <w:rPr>
                <w:rFonts w:ascii="Times New Roman" w:hAnsi="Times New Roman" w:cs="Times New Roman"/>
                <w:sz w:val="18"/>
                <w:szCs w:val="18"/>
                <w:vertAlign w:val="subscript"/>
              </w:rPr>
              <w:t>F</w:t>
            </w:r>
            <w:r>
              <w:rPr>
                <w:rFonts w:ascii="Times New Roman" w:hAnsi="Times New Roman" w:cs="Times New Roman"/>
                <w:sz w:val="18"/>
                <w:szCs w:val="18"/>
              </w:rPr>
              <w:t xml:space="preserve"> = 4, is there a benefit of supporting K = 2 for R &gt; 2 (such that not all RBs are sounded across the R symbols)? In our view, for P</w:t>
            </w:r>
            <w:r w:rsidRPr="00244919">
              <w:rPr>
                <w:rFonts w:ascii="Times New Roman" w:hAnsi="Times New Roman" w:cs="Times New Roman"/>
                <w:sz w:val="18"/>
                <w:szCs w:val="18"/>
                <w:vertAlign w:val="subscript"/>
              </w:rPr>
              <w:t>F</w:t>
            </w:r>
            <w:r>
              <w:rPr>
                <w:rFonts w:ascii="Times New Roman" w:hAnsi="Times New Roman" w:cs="Times New Roman"/>
                <w:sz w:val="18"/>
                <w:szCs w:val="18"/>
              </w:rPr>
              <w:t xml:space="preserve"> = 4, K = 2 should at least be supported for the case R = 2.</w:t>
            </w:r>
            <w:r>
              <w:rPr>
                <w:rFonts w:ascii="Times New Roman" w:hAnsi="Times New Roman" w:cs="Times New Roman"/>
                <w:sz w:val="18"/>
                <w:szCs w:val="18"/>
              </w:rPr>
              <w:br/>
            </w:r>
            <w:r>
              <w:rPr>
                <w:rFonts w:ascii="Times New Roman" w:hAnsi="Times New Roman" w:cs="Times New Roman"/>
                <w:sz w:val="18"/>
                <w:szCs w:val="18"/>
              </w:rPr>
              <w:br/>
              <w:t>On the fourth bullet, we think it too early to specify the exact hopping pattern. The preferred pattern may depend, e.g., on whether UE can maintain phase coherency or not, which requires RAN4 input. Propose to revise the fourth bullet as follows:</w:t>
            </w:r>
          </w:p>
          <w:p w14:paraId="23D7AC8D" w14:textId="77777777" w:rsidR="00BD1073" w:rsidRPr="007518D8" w:rsidRDefault="00BD1073" w:rsidP="00BD1073">
            <w:pPr>
              <w:pStyle w:val="af0"/>
              <w:numPr>
                <w:ilvl w:val="0"/>
                <w:numId w:val="23"/>
              </w:numPr>
              <w:snapToGrid w:val="0"/>
              <w:rPr>
                <w:rFonts w:ascii="Times New Roman" w:hAnsi="Times New Roman" w:cs="Times New Roman"/>
                <w:sz w:val="18"/>
                <w:szCs w:val="18"/>
              </w:rPr>
            </w:pPr>
            <w:r w:rsidRPr="00373759">
              <w:rPr>
                <w:rFonts w:ascii="Times New Roman" w:eastAsia="Google Sans Text" w:hAnsi="Times New Roman" w:cs="Times New Roman"/>
                <w:color w:val="1B1C1D"/>
                <w:sz w:val="18"/>
                <w:szCs w:val="18"/>
              </w:rPr>
              <w:t xml:space="preserve">The </w:t>
            </w:r>
            <w:r w:rsidRPr="00373759">
              <w:rPr>
                <w:rFonts w:ascii="Times New Roman" w:hAnsi="Times New Roman" w:cs="Times New Roman"/>
                <w:color w:val="1B1C1D"/>
                <w:sz w:val="18"/>
                <w:szCs w:val="18"/>
              </w:rPr>
              <w:t>starting position</w:t>
            </w:r>
            <w:r w:rsidRPr="00373759">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sidRPr="00373759">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sidRPr="00373759">
              <w:rPr>
                <w:rFonts w:ascii="Times New Roman" w:eastAsia="Google Sans Text" w:hAnsi="Times New Roman" w:cs="Times New Roman"/>
                <w:color w:val="1B1C1D"/>
                <w:sz w:val="18"/>
                <w:szCs w:val="18"/>
              </w:rPr>
              <w:t xml:space="preserve"> pre-defined</w:t>
            </w:r>
          </w:p>
          <w:p w14:paraId="24035725" w14:textId="77777777" w:rsidR="00BD1073" w:rsidRPr="0003596A" w:rsidRDefault="00BD1073" w:rsidP="00BD1073">
            <w:pPr>
              <w:pStyle w:val="af0"/>
              <w:numPr>
                <w:ilvl w:val="1"/>
                <w:numId w:val="23"/>
              </w:numPr>
              <w:snapToGrid w:val="0"/>
              <w:rPr>
                <w:rFonts w:ascii="Times New Roman" w:hAnsi="Times New Roman" w:cs="Times New Roman"/>
                <w:sz w:val="18"/>
                <w:szCs w:val="18"/>
              </w:rPr>
            </w:pPr>
            <w:r>
              <w:rPr>
                <w:rFonts w:ascii="Times New Roman" w:hAnsi="Times New Roman" w:cs="Times New Roman"/>
                <w:sz w:val="18"/>
                <w:szCs w:val="18"/>
              </w:rPr>
              <w:t>FFS: Hopping pattern within the R repeated symbols</w:t>
            </w:r>
          </w:p>
          <w:p w14:paraId="22D3FBBA" w14:textId="2F32E994" w:rsidR="00BD1073" w:rsidRDefault="00BD1073" w:rsidP="00BD107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On the fifth bullet, we prefer to discuss this later. It may depend on whether legacy RPFS hopping and enhanced RPFS hopping can be configured at the same time or not.</w:t>
            </w:r>
          </w:p>
        </w:tc>
      </w:tr>
      <w:tr w:rsidR="00BD1073" w14:paraId="0DC587DE" w14:textId="77777777">
        <w:tc>
          <w:tcPr>
            <w:tcW w:w="1435" w:type="dxa"/>
            <w:tcBorders>
              <w:top w:val="single" w:sz="4" w:space="0" w:color="auto"/>
              <w:left w:val="single" w:sz="4" w:space="0" w:color="auto"/>
              <w:bottom w:val="single" w:sz="4" w:space="0" w:color="auto"/>
              <w:right w:val="single" w:sz="4" w:space="0" w:color="auto"/>
            </w:tcBorders>
          </w:tcPr>
          <w:p w14:paraId="1C79D6BE" w14:textId="56464092" w:rsidR="00BD1073" w:rsidRPr="00C127D2" w:rsidRDefault="00C127D2" w:rsidP="00BD107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092FE735" w14:textId="045AD7E7" w:rsidR="00BD1073" w:rsidRPr="00C127D2" w:rsidRDefault="00F257B4" w:rsidP="00F257B4">
            <w:pPr>
              <w:snapToGrid w:val="0"/>
              <w:rPr>
                <w:rFonts w:ascii="Times New Roman" w:eastAsiaTheme="minorEastAsia" w:hAnsi="Times New Roman" w:cs="Times New Roman"/>
                <w:sz w:val="18"/>
                <w:szCs w:val="18"/>
                <w:lang w:eastAsia="ko-KR"/>
              </w:rPr>
            </w:pPr>
            <w:r w:rsidRPr="00F257B4">
              <w:rPr>
                <w:rFonts w:ascii="Times New Roman" w:eastAsiaTheme="minorEastAsia" w:hAnsi="Times New Roman" w:cs="Times New Roman"/>
                <w:sz w:val="18"/>
                <w:szCs w:val="18"/>
                <w:lang w:eastAsia="ko-KR"/>
              </w:rPr>
              <w:t>In principle, we agree with the updates from ZTE. We do not see the necessity of the first two FFS items</w:t>
            </w:r>
            <w:r>
              <w:rPr>
                <w:rFonts w:ascii="Times New Roman" w:eastAsiaTheme="minorEastAsia" w:hAnsi="Times New Roman" w:cs="Times New Roman" w:hint="eastAsia"/>
                <w:sz w:val="18"/>
                <w:szCs w:val="18"/>
                <w:lang w:eastAsia="ko-KR"/>
              </w:rPr>
              <w:t xml:space="preserve"> in the first </w:t>
            </w:r>
            <w:r>
              <w:rPr>
                <w:rFonts w:ascii="Times New Roman" w:eastAsiaTheme="minorEastAsia" w:hAnsi="Times New Roman" w:cs="Times New Roman" w:hint="eastAsia"/>
                <w:sz w:val="18"/>
                <w:szCs w:val="18"/>
                <w:lang w:eastAsia="ko-KR"/>
              </w:rPr>
              <w:lastRenderedPageBreak/>
              <w:t>main bullet</w:t>
            </w:r>
            <w:r w:rsidRPr="00F257B4">
              <w:rPr>
                <w:rFonts w:ascii="Times New Roman" w:eastAsiaTheme="minorEastAsia" w:hAnsi="Times New Roman" w:cs="Times New Roman"/>
                <w:sz w:val="18"/>
                <w:szCs w:val="18"/>
                <w:lang w:eastAsia="ko-KR"/>
              </w:rPr>
              <w:t>, and we are open to discussing the simultaneous enabling of legacy RPFS start RB index hopping across multiple SRS frequency hops and enhanced RPFS start RB index hopping within each SRS frequency hop. Lastly, we share Ericsson’s concern regarding specifying the hopping pattern at this stage.</w:t>
            </w:r>
          </w:p>
        </w:tc>
      </w:tr>
      <w:tr w:rsidR="00C127D2" w14:paraId="11389372" w14:textId="77777777">
        <w:tc>
          <w:tcPr>
            <w:tcW w:w="1435" w:type="dxa"/>
            <w:tcBorders>
              <w:top w:val="single" w:sz="4" w:space="0" w:color="auto"/>
              <w:left w:val="single" w:sz="4" w:space="0" w:color="auto"/>
              <w:bottom w:val="single" w:sz="4" w:space="0" w:color="auto"/>
              <w:right w:val="single" w:sz="4" w:space="0" w:color="auto"/>
            </w:tcBorders>
          </w:tcPr>
          <w:p w14:paraId="5870F025" w14:textId="54A9B6F7" w:rsidR="00C127D2" w:rsidRDefault="007F4A06" w:rsidP="00BD107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14:paraId="7FB9AD41" w14:textId="25091416" w:rsidR="00C127D2" w:rsidRDefault="007F4A06" w:rsidP="00BD107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3A43AA" w14:paraId="54273CF6" w14:textId="77777777">
        <w:tc>
          <w:tcPr>
            <w:tcW w:w="1435" w:type="dxa"/>
            <w:tcBorders>
              <w:top w:val="single" w:sz="4" w:space="0" w:color="auto"/>
              <w:left w:val="single" w:sz="4" w:space="0" w:color="auto"/>
              <w:bottom w:val="single" w:sz="4" w:space="0" w:color="auto"/>
              <w:right w:val="single" w:sz="4" w:space="0" w:color="auto"/>
            </w:tcBorders>
          </w:tcPr>
          <w:p w14:paraId="6DF9F82F" w14:textId="12BAC9C1" w:rsidR="003A43AA" w:rsidRDefault="003A43AA" w:rsidP="003A43AA">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2DAB4B3"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w:t>
            </w:r>
            <w:r>
              <w:rPr>
                <w:rFonts w:ascii="Times New Roman" w:eastAsia="等线" w:hAnsi="Times New Roman" w:cs="Times New Roman"/>
                <w:sz w:val="18"/>
                <w:szCs w:val="18"/>
                <w:lang w:eastAsia="zh-CN"/>
              </w:rPr>
              <w:t>enerally fine.</w:t>
            </w:r>
          </w:p>
          <w:p w14:paraId="3B530AB9"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Suggest to update the first sub-bullet as below:</w:t>
            </w:r>
          </w:p>
          <w:p w14:paraId="7BCF30EC" w14:textId="77777777" w:rsidR="003A43AA" w:rsidRDefault="003A43AA" w:rsidP="003A43AA">
            <w:pPr>
              <w:snapToGrid w:val="0"/>
              <w:rPr>
                <w:rFonts w:ascii="Times New Roman" w:eastAsia="等线" w:hAnsi="Times New Roman" w:cs="Times New Roman"/>
                <w:sz w:val="18"/>
                <w:szCs w:val="18"/>
                <w:lang w:eastAsia="zh-CN"/>
              </w:rPr>
            </w:pPr>
          </w:p>
          <w:p w14:paraId="5694C625" w14:textId="77777777" w:rsidR="003A43AA" w:rsidRPr="00B13E5E" w:rsidRDefault="003A43AA" w:rsidP="003A43AA">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sidRPr="00B13E5E">
              <w:rPr>
                <w:rFonts w:ascii="Times New Roman" w:eastAsia="Google Sans Text" w:hAnsi="Times New Roman" w:cs="Times New Roman"/>
                <w:strike/>
                <w:color w:val="FF0000"/>
                <w:sz w:val="18"/>
                <w:szCs w:val="18"/>
              </w:rPr>
              <w:t xml:space="preserve">consecutive </w:t>
            </w:r>
            <w:r>
              <w:rPr>
                <w:rFonts w:ascii="Times New Roman" w:eastAsia="Google Sans Text" w:hAnsi="Times New Roman" w:cs="Times New Roman"/>
                <w:color w:val="1B1C1D"/>
                <w:sz w:val="18"/>
                <w:szCs w:val="18"/>
              </w:rPr>
              <w:t>symbols.</w:t>
            </w:r>
          </w:p>
          <w:p w14:paraId="24824F63" w14:textId="77777777" w:rsidR="003A43AA" w:rsidRDefault="003A43AA" w:rsidP="003A43AA">
            <w:pPr>
              <w:pStyle w:val="af0"/>
              <w:numPr>
                <w:ilvl w:val="0"/>
                <w:numId w:val="16"/>
              </w:numPr>
              <w:spacing w:after="0" w:line="276" w:lineRule="auto"/>
              <w:rPr>
                <w:rFonts w:ascii="Times New Roman" w:eastAsia="等线" w:hAnsi="Times New Roman" w:cs="Times New Roman"/>
                <w:color w:val="FF0000"/>
                <w:sz w:val="18"/>
                <w:szCs w:val="18"/>
                <w:lang w:eastAsia="zh-CN"/>
              </w:rPr>
            </w:pPr>
            <w:r w:rsidRPr="003914AA">
              <w:rPr>
                <w:rFonts w:ascii="Times New Roman" w:eastAsia="等线" w:hAnsi="Times New Roman" w:cs="Times New Roman" w:hint="eastAsia"/>
                <w:color w:val="FF0000"/>
                <w:sz w:val="18"/>
                <w:szCs w:val="18"/>
                <w:lang w:eastAsia="zh-CN"/>
              </w:rPr>
              <w:t xml:space="preserve">FFS: </w:t>
            </w:r>
            <w:r w:rsidRPr="003914AA">
              <w:rPr>
                <w:rFonts w:ascii="Times New Roman" w:eastAsia="等线" w:hAnsi="Times New Roman" w:cs="Times New Roman"/>
                <w:color w:val="FF0000"/>
                <w:sz w:val="18"/>
                <w:szCs w:val="18"/>
                <w:lang w:eastAsia="zh-CN"/>
              </w:rPr>
              <w:t>whether the R/K symbols within each subgroup are consecutive and/or non-consecutive.</w:t>
            </w:r>
          </w:p>
          <w:p w14:paraId="362C498E" w14:textId="77777777" w:rsidR="003A43AA" w:rsidRPr="003914AA" w:rsidRDefault="003A43AA" w:rsidP="003A43AA">
            <w:pPr>
              <w:pStyle w:val="af0"/>
              <w:numPr>
                <w:ilvl w:val="0"/>
                <w:numId w:val="16"/>
              </w:numPr>
              <w:spacing w:after="0" w:line="276" w:lineRule="auto"/>
              <w:rPr>
                <w:rFonts w:ascii="Times New Roman" w:eastAsia="等线" w:hAnsi="Times New Roman" w:cs="Times New Roman"/>
                <w:color w:val="FF0000"/>
                <w:sz w:val="18"/>
                <w:szCs w:val="18"/>
                <w:lang w:eastAsia="zh-CN"/>
              </w:rPr>
            </w:pPr>
            <w:r w:rsidRPr="003914AA">
              <w:rPr>
                <w:rFonts w:ascii="Times New Roman" w:eastAsia="等线" w:hAnsi="Times New Roman" w:cs="Times New Roman" w:hint="eastAsia"/>
                <w:strike/>
                <w:color w:val="FF0000"/>
                <w:sz w:val="18"/>
                <w:szCs w:val="18"/>
                <w:lang w:eastAsia="zh-CN"/>
              </w:rPr>
              <w:t>FFS: whether non-consecutive symbols are supported for each subgroup.</w:t>
            </w:r>
          </w:p>
          <w:p w14:paraId="29B3072E" w14:textId="5C0E9617" w:rsidR="003A43AA" w:rsidRDefault="003A43AA" w:rsidP="003A43AA">
            <w:pPr>
              <w:snapToGrid w:val="0"/>
              <w:rPr>
                <w:rFonts w:ascii="Times New Roman" w:eastAsiaTheme="minorEastAsia" w:hAnsi="Times New Roman" w:cs="Times New Roman"/>
                <w:sz w:val="18"/>
                <w:szCs w:val="18"/>
                <w:lang w:eastAsia="ko-KR"/>
              </w:rPr>
            </w:pPr>
            <w:r w:rsidRPr="003914AA">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sidRPr="003914AA">
              <w:rPr>
                <w:rFonts w:ascii="Times New Roman" w:eastAsia="等线" w:hAnsi="Times New Roman" w:cs="Times New Roman"/>
                <w:bCs/>
                <w:sz w:val="18"/>
                <w:szCs w:val="20"/>
                <w:lang w:eastAsia="zh-CN"/>
              </w:rPr>
              <w:t xml:space="preserve"> is not an integer multiple of </w:t>
            </w:r>
            <w:r w:rsidRPr="003914AA">
              <w:rPr>
                <w:rFonts w:ascii="Times New Roman" w:eastAsia="等线" w:hAnsi="Times New Roman" w:cs="Times New Roman" w:hint="eastAsia"/>
                <w:bCs/>
                <w:i/>
                <w:sz w:val="18"/>
                <w:szCs w:val="20"/>
                <w:lang w:eastAsia="zh-CN"/>
              </w:rPr>
              <w:t>K.</w:t>
            </w:r>
          </w:p>
        </w:tc>
      </w:tr>
      <w:tr w:rsidR="00335C32" w14:paraId="4B866937" w14:textId="77777777">
        <w:tc>
          <w:tcPr>
            <w:tcW w:w="1435" w:type="dxa"/>
            <w:tcBorders>
              <w:top w:val="single" w:sz="4" w:space="0" w:color="auto"/>
              <w:left w:val="single" w:sz="4" w:space="0" w:color="auto"/>
              <w:bottom w:val="single" w:sz="4" w:space="0" w:color="auto"/>
              <w:right w:val="single" w:sz="4" w:space="0" w:color="auto"/>
            </w:tcBorders>
          </w:tcPr>
          <w:p w14:paraId="76DD682F" w14:textId="6D9F14E4" w:rsidR="00335C32" w:rsidRDefault="00335C32" w:rsidP="00335C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6F2CBEF" w14:textId="0AF1569B"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3F1E0E" w14:paraId="5418BE98" w14:textId="77777777">
        <w:tc>
          <w:tcPr>
            <w:tcW w:w="1435" w:type="dxa"/>
            <w:tcBorders>
              <w:top w:val="single" w:sz="4" w:space="0" w:color="auto"/>
              <w:left w:val="single" w:sz="4" w:space="0" w:color="auto"/>
              <w:bottom w:val="single" w:sz="4" w:space="0" w:color="auto"/>
              <w:right w:val="single" w:sz="4" w:space="0" w:color="auto"/>
            </w:tcBorders>
          </w:tcPr>
          <w:p w14:paraId="61789A5A" w14:textId="2314F106" w:rsidR="003F1E0E" w:rsidRDefault="003F1E0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56F43F3" w14:textId="77777777" w:rsidR="003F1E0E" w:rsidRDefault="003F1E0E" w:rsidP="00223BA0">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r>
              <w:rPr>
                <w:rFonts w:ascii="Times New Roman" w:eastAsia="等线" w:hAnsi="Times New Roman" w:cs="Times New Roman" w:hint="eastAsia"/>
                <w:sz w:val="18"/>
                <w:szCs w:val="18"/>
                <w:lang w:eastAsia="zh-CN"/>
              </w:rPr>
              <w:t xml:space="preserve"> </w:t>
            </w:r>
          </w:p>
          <w:p w14:paraId="488EBA23" w14:textId="77777777" w:rsidR="003F1E0E" w:rsidRDefault="003F1E0E"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on the pattern, support </w:t>
            </w:r>
            <w:r w:rsidRPr="00E9497C">
              <w:rPr>
                <w:rFonts w:ascii="Times New Roman" w:eastAsia="等线" w:hAnsi="Times New Roman" w:cs="Times New Roman"/>
                <w:sz w:val="18"/>
                <w:szCs w:val="18"/>
                <w:lang w:eastAsia="zh-CN"/>
              </w:rPr>
              <w:t xml:space="preserve">to introduce </w:t>
            </w:r>
            <w:r>
              <w:rPr>
                <w:rFonts w:ascii="Times New Roman" w:eastAsia="等线" w:hAnsi="Times New Roman" w:cs="Times New Roman" w:hint="eastAsia"/>
                <w:sz w:val="18"/>
                <w:szCs w:val="18"/>
                <w:lang w:eastAsia="zh-CN"/>
              </w:rPr>
              <w:t>one</w:t>
            </w:r>
            <w:r w:rsidRPr="00E9497C">
              <w:rPr>
                <w:rFonts w:ascii="Times New Roman" w:eastAsia="等线" w:hAnsi="Times New Roman" w:cs="Times New Roman"/>
                <w:sz w:val="18"/>
                <w:szCs w:val="18"/>
                <w:lang w:eastAsia="zh-CN"/>
              </w:rPr>
              <w:t xml:space="preserve"> pattern for each configuration combination</w:t>
            </w:r>
            <w:r>
              <w:rPr>
                <w:rFonts w:ascii="Times New Roman" w:eastAsia="等线" w:hAnsi="Times New Roman" w:cs="Times New Roman" w:hint="eastAsia"/>
                <w:sz w:val="18"/>
                <w:szCs w:val="18"/>
                <w:lang w:eastAsia="zh-CN"/>
              </w:rPr>
              <w:t xml:space="preserve"> f</w:t>
            </w:r>
            <w:r w:rsidRPr="00F0377B">
              <w:rPr>
                <w:rFonts w:ascii="Times New Roman" w:eastAsia="等线" w:hAnsi="Times New Roman" w:cs="Times New Roman"/>
                <w:sz w:val="18"/>
                <w:szCs w:val="18"/>
                <w:lang w:eastAsia="zh-CN"/>
              </w:rPr>
              <w:t>rom the perspective of standardization complexity</w:t>
            </w:r>
            <w:r w:rsidRPr="00E9497C">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example, </w:t>
            </w:r>
            <w:r w:rsidRPr="00F0377B">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sidRPr="00F0377B">
              <w:rPr>
                <w:rFonts w:ascii="Times New Roman" w:eastAsia="等线" w:hAnsi="Times New Roman" w:cs="Times New Roman"/>
                <w:sz w:val="18"/>
                <w:szCs w:val="18"/>
                <w:lang w:eastAsia="zh-CN"/>
              </w:rPr>
              <w:t xml:space="preserve"> =2 and K=2, support pattern {0,</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1}</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sidRPr="00F0377B">
              <w:rPr>
                <w:rFonts w:ascii="Times New Roman" w:eastAsia="等线" w:hAnsi="Times New Roman" w:cs="Times New Roman"/>
                <w:sz w:val="18"/>
                <w:szCs w:val="18"/>
                <w:lang w:eastAsia="zh-CN"/>
              </w:rPr>
              <w:t xml:space="preserve"> =4 and K=2, support pattern {0,</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2}</w:t>
            </w:r>
            <w:r>
              <w:rPr>
                <w:rFonts w:ascii="Times New Roman" w:eastAsia="等线" w:hAnsi="Times New Roman" w:cs="Times New Roman" w:hint="eastAsia"/>
                <w:sz w:val="18"/>
                <w:szCs w:val="18"/>
                <w:lang w:eastAsia="zh-CN"/>
              </w:rPr>
              <w:t xml:space="preserve">. </w:t>
            </w:r>
            <w:r w:rsidRPr="00F0377B">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sidRPr="00F0377B">
              <w:rPr>
                <w:rFonts w:ascii="Times New Roman" w:eastAsia="等线" w:hAnsi="Times New Roman" w:cs="Times New Roman"/>
                <w:sz w:val="18"/>
                <w:szCs w:val="18"/>
                <w:lang w:eastAsia="zh-CN"/>
              </w:rPr>
              <w:t xml:space="preserve"> =4 and K=4, support pattern {0</w:t>
            </w:r>
            <w:proofErr w:type="gramStart"/>
            <w:r w:rsidRPr="00F0377B">
              <w:rPr>
                <w:rFonts w:ascii="Times New Roman" w:eastAsia="等线" w:hAnsi="Times New Roman" w:cs="Times New Roman"/>
                <w:sz w:val="18"/>
                <w:szCs w:val="18"/>
                <w:lang w:eastAsia="zh-CN"/>
              </w:rPr>
              <w:t>,2,1,3</w:t>
            </w:r>
            <w:proofErr w:type="gramEnd"/>
            <w:r w:rsidRPr="00F0377B">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14:paraId="2687AA1B" w14:textId="77777777" w:rsidR="003F1E0E" w:rsidRDefault="003F1E0E"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that the s</w:t>
            </w:r>
            <w:r w:rsidRPr="00F0377B">
              <w:rPr>
                <w:rFonts w:ascii="Times New Roman" w:eastAsia="等线" w:hAnsi="Times New Roman" w:cs="Times New Roman"/>
                <w:sz w:val="18"/>
                <w:szCs w:val="18"/>
                <w:lang w:eastAsia="zh-CN"/>
              </w:rPr>
              <w:t xml:space="preserve">tart position pattern is the same during the period for sounding all </w:t>
            </w:r>
            <w:proofErr w:type="spellStart"/>
            <w:r w:rsidRPr="00F0377B">
              <w:rPr>
                <w:rFonts w:ascii="Times New Roman" w:eastAsia="等线" w:hAnsi="Times New Roman" w:cs="Times New Roman"/>
                <w:sz w:val="18"/>
                <w:szCs w:val="18"/>
                <w:lang w:eastAsia="zh-CN"/>
              </w:rPr>
              <w:t>subbands</w:t>
            </w:r>
            <w:proofErr w:type="spellEnd"/>
            <w:r w:rsidRPr="00F0377B">
              <w:rPr>
                <w:rFonts w:ascii="Times New Roman" w:eastAsia="等线" w:hAnsi="Times New Roman" w:cs="Times New Roman"/>
                <w:sz w:val="18"/>
                <w:szCs w:val="18"/>
                <w:lang w:eastAsia="zh-CN"/>
              </w:rPr>
              <w:t xml:space="preserve"> (hopping period)</w:t>
            </w:r>
            <w:r>
              <w:rPr>
                <w:rFonts w:ascii="Times New Roman" w:eastAsia="等线" w:hAnsi="Times New Roman" w:cs="Times New Roman" w:hint="eastAsia"/>
                <w:sz w:val="18"/>
                <w:szCs w:val="18"/>
                <w:lang w:eastAsia="zh-CN"/>
              </w:rPr>
              <w:t>.</w:t>
            </w:r>
          </w:p>
          <w:p w14:paraId="3D959C09" w14:textId="77777777" w:rsidR="003F1E0E" w:rsidRPr="00F0377B" w:rsidRDefault="003F1E0E"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sidRPr="00F0377B">
              <w:rPr>
                <w:rFonts w:ascii="Times New Roman" w:eastAsia="等线" w:hAnsi="Times New Roman" w:cs="Times New Roman"/>
                <w:sz w:val="18"/>
                <w:szCs w:val="18"/>
                <w:lang w:eastAsia="zh-CN"/>
              </w:rPr>
              <w:t>upport enabling legacy RPFS start RB index hopping and enhanced RPFS start RB index hopping simultaneously.</w:t>
            </w:r>
          </w:p>
          <w:p w14:paraId="6AC64A2E" w14:textId="2F8FD106" w:rsidR="003F1E0E" w:rsidRDefault="003F1E0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sidRPr="00F0377B">
              <w:rPr>
                <w:rFonts w:ascii="Times New Roman" w:eastAsia="等线" w:hAnsi="Times New Roman" w:cs="Times New Roman"/>
                <w:sz w:val="18"/>
                <w:szCs w:val="18"/>
                <w:lang w:eastAsia="zh-CN"/>
              </w:rPr>
              <w:t>upport multiple frequency-domain starting positions for RPFS without FH.</w:t>
            </w:r>
          </w:p>
        </w:tc>
      </w:tr>
      <w:tr w:rsidR="007D17E5" w14:paraId="6BC0530C" w14:textId="77777777">
        <w:tc>
          <w:tcPr>
            <w:tcW w:w="1435" w:type="dxa"/>
            <w:tcBorders>
              <w:top w:val="single" w:sz="4" w:space="0" w:color="auto"/>
              <w:left w:val="single" w:sz="4" w:space="0" w:color="auto"/>
              <w:bottom w:val="single" w:sz="4" w:space="0" w:color="auto"/>
              <w:right w:val="single" w:sz="4" w:space="0" w:color="auto"/>
            </w:tcBorders>
          </w:tcPr>
          <w:p w14:paraId="6434728B" w14:textId="5D6EB7BD" w:rsidR="007D17E5" w:rsidRDefault="007D17E5" w:rsidP="007D17E5">
            <w:pPr>
              <w:snapToGrid w:val="0"/>
              <w:rPr>
                <w:rFonts w:ascii="Times New Roman" w:eastAsia="等线" w:hAnsi="Times New Roman" w:cs="Times New Roman"/>
                <w:sz w:val="18"/>
                <w:szCs w:val="18"/>
                <w:lang w:eastAsia="zh-CN"/>
              </w:rPr>
            </w:pPr>
            <w:r w:rsidRPr="00C440BB">
              <w:rPr>
                <w:rFonts w:ascii="Times New Roman" w:eastAsia="等线" w:hAnsi="Times New Roman" w:cs="Times New Roman" w:hint="eastAsia"/>
                <w:sz w:val="18"/>
                <w:szCs w:val="18"/>
                <w:lang w:eastAsia="zh-CN"/>
              </w:rPr>
              <w:t>SPRD</w:t>
            </w:r>
          </w:p>
        </w:tc>
        <w:tc>
          <w:tcPr>
            <w:tcW w:w="8550" w:type="dxa"/>
            <w:tcBorders>
              <w:top w:val="single" w:sz="4" w:space="0" w:color="auto"/>
              <w:left w:val="single" w:sz="4" w:space="0" w:color="auto"/>
              <w:bottom w:val="single" w:sz="4" w:space="0" w:color="auto"/>
              <w:right w:val="single" w:sz="4" w:space="0" w:color="auto"/>
            </w:tcBorders>
          </w:tcPr>
          <w:p w14:paraId="4B1B2752" w14:textId="7B8BA672" w:rsidR="007D17E5" w:rsidRDefault="007D17E5" w:rsidP="007D17E5">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From our view, </w:t>
            </w:r>
            <w:r w:rsidRPr="007B2016">
              <w:rPr>
                <w:rFonts w:ascii="Times New Roman" w:eastAsia="等线" w:hAnsi="Times New Roman" w:cs="Times New Roman"/>
                <w:i/>
                <w:iCs/>
                <w:sz w:val="18"/>
                <w:szCs w:val="18"/>
                <w:lang w:eastAsia="zh-CN"/>
              </w:rPr>
              <w:t>R</w:t>
            </w:r>
            <w:r>
              <w:rPr>
                <w:rFonts w:ascii="Times New Roman" w:eastAsia="等线" w:hAnsi="Times New Roman" w:cs="Times New Roman"/>
                <w:sz w:val="18"/>
                <w:szCs w:val="18"/>
                <w:lang w:eastAsia="zh-CN"/>
              </w:rPr>
              <w:t xml:space="preserve"> should be </w:t>
            </w:r>
            <w:r>
              <w:rPr>
                <w:rFonts w:ascii="Times New Roman" w:eastAsia="等线" w:hAnsi="Times New Roman" w:cs="Times New Roman"/>
                <w:bCs/>
                <w:sz w:val="18"/>
                <w:szCs w:val="20"/>
                <w:lang w:eastAsia="zh-CN"/>
              </w:rPr>
              <w:t xml:space="preserve">an integer multiple of </w:t>
            </w:r>
            <w:r w:rsidRPr="007B2016">
              <w:rPr>
                <w:rFonts w:ascii="Times New Roman" w:eastAsia="等线" w:hAnsi="Times New Roman" w:cs="Times New Roman"/>
                <w:bCs/>
                <w:i/>
                <w:iCs/>
                <w:sz w:val="18"/>
                <w:szCs w:val="20"/>
                <w:lang w:eastAsia="zh-CN"/>
              </w:rPr>
              <w:t>K</w:t>
            </w:r>
            <w:r w:rsidRPr="007B2016">
              <w:rPr>
                <w:rFonts w:ascii="Times New Roman" w:eastAsia="等线" w:hAnsi="Times New Roman" w:cs="Times New Roman"/>
                <w:bCs/>
                <w:sz w:val="18"/>
                <w:szCs w:val="20"/>
                <w:lang w:eastAsia="zh-CN"/>
              </w:rPr>
              <w:t xml:space="preserve"> </w:t>
            </w:r>
            <w:r>
              <w:rPr>
                <w:rFonts w:ascii="Times New Roman" w:eastAsia="等线" w:hAnsi="Times New Roman" w:cs="Times New Roman"/>
                <w:bCs/>
                <w:sz w:val="18"/>
                <w:szCs w:val="20"/>
                <w:lang w:eastAsia="zh-CN"/>
              </w:rPr>
              <w:t xml:space="preserve">so </w:t>
            </w:r>
            <w:r w:rsidRPr="007B2016">
              <w:rPr>
                <w:rFonts w:ascii="Times New Roman" w:eastAsia="等线" w:hAnsi="Times New Roman" w:cs="Times New Roman"/>
                <w:bCs/>
                <w:sz w:val="18"/>
                <w:szCs w:val="20"/>
                <w:lang w:eastAsia="zh-CN"/>
              </w:rPr>
              <w:t>as</w:t>
            </w:r>
            <w:r>
              <w:rPr>
                <w:rFonts w:ascii="Times New Roman" w:eastAsia="等线" w:hAnsi="Times New Roman" w:cs="Times New Roman"/>
                <w:bCs/>
                <w:sz w:val="18"/>
                <w:szCs w:val="20"/>
                <w:lang w:eastAsia="zh-CN"/>
              </w:rPr>
              <w:t xml:space="preserve"> to avoid excessive discussion on orphan symbols.</w:t>
            </w:r>
            <w:r w:rsidRPr="0066000B">
              <w:rPr>
                <w:rFonts w:ascii="Times New Roman" w:eastAsia="等线" w:hAnsi="Times New Roman" w:cs="Times New Roman"/>
                <w:bCs/>
                <w:sz w:val="18"/>
                <w:szCs w:val="20"/>
                <w:lang w:eastAsia="zh-CN"/>
              </w:rPr>
              <w:t xml:space="preserve">  Also, </w:t>
            </w:r>
            <w:r>
              <w:rPr>
                <w:rFonts w:ascii="Times New Roman" w:eastAsia="等线" w:hAnsi="Times New Roman" w:cs="Times New Roman"/>
                <w:bCs/>
                <w:sz w:val="18"/>
                <w:szCs w:val="20"/>
                <w:lang w:eastAsia="zh-CN"/>
              </w:rPr>
              <w:t xml:space="preserve">we don’t see the need for </w:t>
            </w:r>
            <w:r>
              <w:rPr>
                <w:rFonts w:ascii="Times New Roman" w:eastAsia="等线" w:hAnsi="Times New Roman" w:cs="Times New Roman"/>
                <w:sz w:val="18"/>
                <w:szCs w:val="18"/>
                <w:lang w:eastAsia="zh-CN"/>
              </w:rPr>
              <w:t>‘</w:t>
            </w:r>
            <w:r w:rsidRPr="0066000B">
              <w:rPr>
                <w:rFonts w:ascii="Times New Roman" w:eastAsia="等线" w:hAnsi="Times New Roman" w:cs="Times New Roman" w:hint="eastAsia"/>
                <w:bCs/>
                <w:sz w:val="18"/>
                <w:szCs w:val="20"/>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tc>
      </w:tr>
      <w:tr w:rsidR="008D58FA" w14:paraId="11A0F762" w14:textId="77777777">
        <w:tc>
          <w:tcPr>
            <w:tcW w:w="1435" w:type="dxa"/>
            <w:tcBorders>
              <w:top w:val="single" w:sz="4" w:space="0" w:color="auto"/>
              <w:left w:val="single" w:sz="4" w:space="0" w:color="auto"/>
              <w:bottom w:val="single" w:sz="4" w:space="0" w:color="auto"/>
              <w:right w:val="single" w:sz="4" w:space="0" w:color="auto"/>
            </w:tcBorders>
          </w:tcPr>
          <w:p w14:paraId="7D9F827E" w14:textId="6682800B" w:rsidR="008D58FA" w:rsidRPr="00C440BB" w:rsidRDefault="008D58FA" w:rsidP="008D58F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37770E13" w14:textId="77777777" w:rsidR="008D58FA" w:rsidRDefault="008D58FA" w:rsidP="008D58FA">
            <w:pPr>
              <w:spacing w:line="276" w:lineRule="auto"/>
              <w:rPr>
                <w:rFonts w:ascii="Times New Roman" w:eastAsia="等线" w:hAnsi="Times New Roman" w:cs="Times New Roman"/>
                <w:bCs/>
                <w:sz w:val="18"/>
                <w:szCs w:val="20"/>
                <w:lang w:val="en-GB" w:eastAsia="zh-CN"/>
              </w:rPr>
            </w:pPr>
            <w:r w:rsidRPr="0069024C">
              <w:rPr>
                <w:rFonts w:ascii="Times New Roman" w:eastAsia="等线" w:hAnsi="Times New Roman" w:cs="Times New Roman"/>
                <w:bCs/>
                <w:sz w:val="18"/>
                <w:szCs w:val="20"/>
                <w:lang w:val="en-GB" w:eastAsia="zh-CN"/>
              </w:rPr>
              <w:t>F</w:t>
            </w:r>
            <w:r w:rsidRPr="0069024C">
              <w:rPr>
                <w:rFonts w:ascii="Times New Roman" w:eastAsia="等线" w:hAnsi="Times New Roman" w:cs="Times New Roman" w:hint="eastAsia"/>
                <w:bCs/>
                <w:sz w:val="18"/>
                <w:szCs w:val="20"/>
                <w:lang w:val="en-GB" w:eastAsia="zh-CN"/>
              </w:rPr>
              <w:t>irst bullet: support</w:t>
            </w:r>
            <w:r>
              <w:rPr>
                <w:rFonts w:ascii="Times New Roman" w:eastAsia="等线" w:hAnsi="Times New Roman" w:cs="Times New Roman" w:hint="eastAsia"/>
                <w:bCs/>
                <w:sz w:val="18"/>
                <w:szCs w:val="20"/>
                <w:lang w:val="en-GB" w:eastAsia="zh-CN"/>
              </w:rPr>
              <w:t>.</w:t>
            </w:r>
          </w:p>
          <w:p w14:paraId="6D63ADD7" w14:textId="77777777" w:rsidR="008D58FA"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S</w:t>
            </w:r>
            <w:r>
              <w:rPr>
                <w:rFonts w:ascii="Times New Roman" w:eastAsia="等线" w:hAnsi="Times New Roman" w:cs="Times New Roman" w:hint="eastAsia"/>
                <w:bCs/>
                <w:sz w:val="18"/>
                <w:szCs w:val="20"/>
                <w:lang w:val="en-GB" w:eastAsia="zh-CN"/>
              </w:rPr>
              <w:t>econd bullet: support</w:t>
            </w:r>
          </w:p>
          <w:p w14:paraId="24110120" w14:textId="77777777" w:rsidR="008D58FA" w:rsidRDefault="008D58FA" w:rsidP="008D58FA">
            <w:pPr>
              <w:spacing w:line="276" w:lineRule="auto"/>
              <w:rPr>
                <w:rFonts w:ascii="Times New Roman" w:eastAsia="等线" w:hAnsi="Times New Roman" w:cs="Times New Roman"/>
                <w:sz w:val="18"/>
                <w:szCs w:val="18"/>
                <w:lang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 xml:space="preserve">hird bullet: Do not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 xml:space="preserve">. We support K=2 for PF=4. We suggest to further study K=2 for PF=2 and K=4 for PF=4. For K=2 for PF=4 we can understand the </w:t>
            </w:r>
            <w:r>
              <w:rPr>
                <w:rFonts w:ascii="Times New Roman" w:eastAsia="等线" w:hAnsi="Times New Roman" w:cs="Times New Roman"/>
                <w:bCs/>
                <w:sz w:val="18"/>
                <w:szCs w:val="20"/>
                <w:lang w:val="en-GB" w:eastAsia="zh-CN"/>
              </w:rPr>
              <w:t>benefit</w:t>
            </w:r>
            <w:r>
              <w:rPr>
                <w:rFonts w:ascii="Times New Roman" w:eastAsia="等线" w:hAnsi="Times New Roman" w:cs="Times New Roman" w:hint="eastAsia"/>
                <w:bCs/>
                <w:sz w:val="18"/>
                <w:szCs w:val="20"/>
                <w:lang w:val="en-GB" w:eastAsia="zh-CN"/>
              </w:rPr>
              <w:t xml:space="preserve"> of channel interpolation as explained in the WID. For other cases, we share same understanding as Vivo that </w:t>
            </w:r>
            <w:r>
              <w:rPr>
                <w:rFonts w:ascii="Times New Roman" w:eastAsia="等线" w:hAnsi="Times New Roman" w:cs="Times New Roman" w:hint="eastAsia"/>
                <w:sz w:val="18"/>
                <w:szCs w:val="18"/>
                <w:lang w:eastAsia="zh-CN"/>
              </w:rPr>
              <w:t xml:space="preserve">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w:t>
            </w:r>
            <w:r>
              <w:rPr>
                <w:rFonts w:ascii="Times New Roman" w:eastAsia="等线" w:hAnsi="Times New Roman" w:cs="Times New Roman" w:hint="eastAsia"/>
                <w:sz w:val="18"/>
                <w:szCs w:val="18"/>
                <w:lang w:eastAsia="zh-CN"/>
              </w:rPr>
              <w:t>n, and the motivation to introduce new hopping pattern is not clear to us.</w:t>
            </w:r>
          </w:p>
          <w:p w14:paraId="3B64F162" w14:textId="77777777" w:rsidR="008D58FA"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Fourth bullet: can be </w:t>
            </w:r>
            <w:r>
              <w:rPr>
                <w:rFonts w:ascii="Times New Roman" w:eastAsia="等线" w:hAnsi="Times New Roman" w:cs="Times New Roman"/>
                <w:bCs/>
                <w:sz w:val="18"/>
                <w:szCs w:val="20"/>
                <w:lang w:val="en-GB" w:eastAsia="zh-CN"/>
              </w:rPr>
              <w:t>discussed</w:t>
            </w:r>
            <w:r>
              <w:rPr>
                <w:rFonts w:ascii="Times New Roman" w:eastAsia="等线" w:hAnsi="Times New Roman" w:cs="Times New Roman" w:hint="eastAsia"/>
                <w:bCs/>
                <w:sz w:val="18"/>
                <w:szCs w:val="20"/>
                <w:lang w:val="en-GB" w:eastAsia="zh-CN"/>
              </w:rPr>
              <w:t xml:space="preserve"> after the third bullet is decided.</w:t>
            </w:r>
          </w:p>
          <w:p w14:paraId="2A8CFE64" w14:textId="77777777" w:rsidR="008D58FA"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Fifth bullet: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w:t>
            </w:r>
          </w:p>
          <w:p w14:paraId="7E08083C" w14:textId="77777777" w:rsidR="008D58FA" w:rsidRPr="00810F25" w:rsidRDefault="008D58FA" w:rsidP="008D58FA">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FFSs: support to study. </w:t>
            </w:r>
          </w:p>
          <w:p w14:paraId="6B5E098B" w14:textId="77777777" w:rsidR="008D58FA" w:rsidRDefault="008D58FA" w:rsidP="008D58FA">
            <w:pPr>
              <w:snapToGrid w:val="0"/>
              <w:rPr>
                <w:rFonts w:ascii="Times New Roman" w:eastAsia="等线" w:hAnsi="Times New Roman" w:cs="Times New Roman"/>
                <w:sz w:val="18"/>
                <w:szCs w:val="18"/>
                <w:lang w:eastAsia="zh-CN"/>
              </w:rPr>
            </w:pPr>
          </w:p>
        </w:tc>
      </w:tr>
      <w:tr w:rsidR="009C67D7" w14:paraId="27A31C1A" w14:textId="77777777">
        <w:tc>
          <w:tcPr>
            <w:tcW w:w="1435" w:type="dxa"/>
            <w:tcBorders>
              <w:top w:val="single" w:sz="4" w:space="0" w:color="auto"/>
              <w:left w:val="single" w:sz="4" w:space="0" w:color="auto"/>
              <w:bottom w:val="single" w:sz="4" w:space="0" w:color="auto"/>
              <w:right w:val="single" w:sz="4" w:space="0" w:color="auto"/>
            </w:tcBorders>
          </w:tcPr>
          <w:p w14:paraId="68ABDA8A" w14:textId="10DE1F5C" w:rsidR="009C67D7" w:rsidRDefault="009C67D7" w:rsidP="009C67D7">
            <w:pPr>
              <w:snapToGrid w:val="0"/>
              <w:rPr>
                <w:rFonts w:ascii="Times New Roman" w:eastAsia="等线" w:hAnsi="Times New Roman" w:cs="Times New Roman"/>
                <w:sz w:val="18"/>
                <w:szCs w:val="18"/>
                <w:lang w:eastAsia="zh-CN"/>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465C751" w14:textId="77777777"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the first bullet, we also think the two sub-bullets are not needed. </w:t>
            </w:r>
          </w:p>
          <w:p w14:paraId="23EBC9A2" w14:textId="3F9C3F6C" w:rsidR="009C67D7" w:rsidRPr="0069024C" w:rsidRDefault="009C67D7" w:rsidP="009C67D7">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sz w:val="18"/>
                <w:szCs w:val="18"/>
                <w:lang w:eastAsia="zh-CN"/>
              </w:rPr>
              <w:t xml:space="preserve">For 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color w:val="1B1C1D"/>
                <w:sz w:val="18"/>
                <w:szCs w:val="18"/>
                <w:lang w:eastAsia="zh-CN"/>
              </w:rPr>
              <w:t xml:space="preserve">s, we think one pattern per configuration is sufficient. </w:t>
            </w:r>
          </w:p>
        </w:tc>
      </w:tr>
      <w:tr w:rsidR="00DA62D4" w14:paraId="1DAF5E0A" w14:textId="77777777">
        <w:tc>
          <w:tcPr>
            <w:tcW w:w="1435" w:type="dxa"/>
            <w:tcBorders>
              <w:top w:val="single" w:sz="4" w:space="0" w:color="auto"/>
              <w:left w:val="single" w:sz="4" w:space="0" w:color="auto"/>
              <w:bottom w:val="single" w:sz="4" w:space="0" w:color="auto"/>
              <w:right w:val="single" w:sz="4" w:space="0" w:color="auto"/>
            </w:tcBorders>
          </w:tcPr>
          <w:p w14:paraId="49D91C5E" w14:textId="1E7C6CB3" w:rsidR="00DA62D4" w:rsidRPr="00DA62D4" w:rsidRDefault="00DA62D4" w:rsidP="009C67D7">
            <w:pPr>
              <w:snapToGrid w:val="0"/>
              <w:rPr>
                <w:rFonts w:ascii="等线" w:eastAsia="Yu Mincho" w:hAnsi="等线" w:cs="Times New Roman"/>
                <w:sz w:val="18"/>
                <w:szCs w:val="18"/>
                <w:lang w:eastAsia="ja-JP"/>
              </w:rPr>
            </w:pPr>
            <w:r w:rsidRPr="00DA62D4">
              <w:rPr>
                <w:rFonts w:ascii="Times New Roman" w:eastAsia="等线" w:hAnsi="Times New Roman" w:cs="Times New Roman" w:hint="eastAsia"/>
                <w:sz w:val="18"/>
                <w:szCs w:val="18"/>
                <w:lang w:eastAsia="zh-CN"/>
              </w:rPr>
              <w:t>Sharp</w:t>
            </w:r>
          </w:p>
        </w:tc>
        <w:tc>
          <w:tcPr>
            <w:tcW w:w="8550" w:type="dxa"/>
            <w:tcBorders>
              <w:top w:val="single" w:sz="4" w:space="0" w:color="auto"/>
              <w:left w:val="single" w:sz="4" w:space="0" w:color="auto"/>
              <w:bottom w:val="single" w:sz="4" w:space="0" w:color="auto"/>
              <w:right w:val="single" w:sz="4" w:space="0" w:color="auto"/>
            </w:tcBorders>
          </w:tcPr>
          <w:p w14:paraId="29222342" w14:textId="7044CF62"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57B1BD63" w14:textId="77777777">
        <w:tc>
          <w:tcPr>
            <w:tcW w:w="1435" w:type="dxa"/>
            <w:tcBorders>
              <w:top w:val="single" w:sz="4" w:space="0" w:color="auto"/>
              <w:left w:val="single" w:sz="4" w:space="0" w:color="auto"/>
              <w:bottom w:val="single" w:sz="4" w:space="0" w:color="auto"/>
              <w:right w:val="single" w:sz="4" w:space="0" w:color="auto"/>
            </w:tcBorders>
          </w:tcPr>
          <w:p w14:paraId="07044554" w14:textId="2747B6DB" w:rsidR="00DF1429" w:rsidRPr="00DA62D4" w:rsidRDefault="00DF1429"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053EC6EE" w14:textId="77777777" w:rsidR="00DF1429" w:rsidRDefault="00DF1429"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14:paraId="54625AFF" w14:textId="77777777" w:rsidR="00DF1429" w:rsidRDefault="00DF1429"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first bullet, the following FFS seems not needed.</w:t>
            </w:r>
          </w:p>
          <w:p w14:paraId="5C49CDDD" w14:textId="77777777" w:rsidR="00DF1429" w:rsidRDefault="00DF1429" w:rsidP="00DF1429">
            <w:pPr>
              <w:pStyle w:val="af0"/>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14:paraId="49E45585" w14:textId="77777777" w:rsidR="00DF1429" w:rsidRDefault="00DF1429" w:rsidP="00DF1429">
            <w:pPr>
              <w:snapToGrid w:val="0"/>
              <w:rPr>
                <w:rFonts w:ascii="Times New Roman" w:eastAsia="Yu Mincho" w:hAnsi="Times New Roman" w:cs="Times New Roman"/>
                <w:sz w:val="18"/>
                <w:szCs w:val="18"/>
                <w:lang w:eastAsia="ja-JP"/>
              </w:rPr>
            </w:pPr>
          </w:p>
        </w:tc>
      </w:tr>
      <w:tr w:rsidR="00C72079" w14:paraId="1A8D78A0" w14:textId="77777777">
        <w:tc>
          <w:tcPr>
            <w:tcW w:w="1435" w:type="dxa"/>
            <w:tcBorders>
              <w:top w:val="single" w:sz="4" w:space="0" w:color="auto"/>
              <w:left w:val="single" w:sz="4" w:space="0" w:color="auto"/>
              <w:bottom w:val="single" w:sz="4" w:space="0" w:color="auto"/>
              <w:right w:val="single" w:sz="4" w:space="0" w:color="auto"/>
            </w:tcBorders>
          </w:tcPr>
          <w:p w14:paraId="2CCA7A8A" w14:textId="49D510ED"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5B5306A4"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We are fine with the first part.</w:t>
            </w:r>
          </w:p>
          <w:p w14:paraId="1B32A78F"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Regarding to the third bullet, we prefer to support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=2,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=4 first. We can further check the option of K=2 and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=2. </w:t>
            </w:r>
          </w:p>
          <w:p w14:paraId="0152D499"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the forth bullet, the starting position, we observe that there is a proposal to use starting position and the patterns are combined. So, we prefer to discuss the principle of the mapping options. </w:t>
            </w:r>
          </w:p>
          <w:p w14:paraId="61B2952C" w14:textId="77777777" w:rsidR="00C72079" w:rsidRDefault="00C72079" w:rsidP="00C72079">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Other FFS can be discussed together.</w:t>
            </w:r>
          </w:p>
          <w:p w14:paraId="6ECBC690" w14:textId="77777777" w:rsidR="00C72079" w:rsidRDefault="00C72079" w:rsidP="00DF1429">
            <w:pPr>
              <w:snapToGrid w:val="0"/>
              <w:rPr>
                <w:rFonts w:ascii="Times New Roman" w:eastAsia="等线" w:hAnsi="Times New Roman" w:cs="Times New Roman"/>
                <w:sz w:val="18"/>
                <w:szCs w:val="18"/>
                <w:lang w:eastAsia="zh-CN"/>
              </w:rPr>
            </w:pPr>
          </w:p>
        </w:tc>
      </w:tr>
      <w:tr w:rsidR="00A3119B" w14:paraId="59ABE517" w14:textId="77777777" w:rsidTr="00223BA0">
        <w:tc>
          <w:tcPr>
            <w:tcW w:w="1435" w:type="dxa"/>
            <w:tcBorders>
              <w:top w:val="single" w:sz="4" w:space="0" w:color="auto"/>
              <w:left w:val="single" w:sz="4" w:space="0" w:color="auto"/>
              <w:bottom w:val="single" w:sz="4" w:space="0" w:color="auto"/>
              <w:right w:val="single" w:sz="4" w:space="0" w:color="auto"/>
            </w:tcBorders>
          </w:tcPr>
          <w:p w14:paraId="3A325935"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8950C50"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general fine with this proposal. </w:t>
            </w:r>
          </w:p>
          <w:p w14:paraId="49062C88"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ome comments are as follows:</w:t>
            </w:r>
          </w:p>
          <w:p w14:paraId="0CE74496" w14:textId="77777777" w:rsidR="00A3119B" w:rsidRDefault="00A3119B" w:rsidP="00223BA0">
            <w:pPr>
              <w:snapToGrid w:val="0"/>
              <w:rPr>
                <w:rFonts w:ascii="Times New Roman" w:eastAsia="等线" w:hAnsi="Times New Roman" w:cs="Times New Roman"/>
                <w:sz w:val="18"/>
                <w:szCs w:val="18"/>
                <w:lang w:eastAsia="zh-CN"/>
              </w:rPr>
            </w:pPr>
          </w:p>
          <w:p w14:paraId="1F3EE68A"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#1: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the supported value of K, we understand K=2 should at least be supported and whether K=4 will be supported need further study.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tradeoff between performance gain obtaining by repetition and the performance gain obtained by </w:t>
            </w:r>
            <w:r w:rsidRPr="00B5717F">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in the frequency </w:t>
            </w:r>
            <w:r>
              <w:rPr>
                <w:rFonts w:ascii="Times New Roman" w:eastAsia="等线" w:hAnsi="Times New Roman" w:cs="Times New Roman"/>
                <w:sz w:val="18"/>
                <w:szCs w:val="18"/>
                <w:lang w:eastAsia="zh-CN"/>
              </w:rPr>
              <w:t>domain</w:t>
            </w:r>
            <w:r>
              <w:rPr>
                <w:rFonts w:ascii="Times New Roman" w:eastAsia="等线" w:hAnsi="Times New Roman" w:cs="Times New Roman" w:hint="eastAsia"/>
                <w:sz w:val="18"/>
                <w:szCs w:val="18"/>
                <w:lang w:eastAsia="zh-CN"/>
              </w:rPr>
              <w:t>.</w:t>
            </w:r>
          </w:p>
          <w:p w14:paraId="4B1F10E0" w14:textId="77777777" w:rsidR="00A3119B" w:rsidRDefault="00A3119B" w:rsidP="00223BA0">
            <w:pPr>
              <w:snapToGrid w:val="0"/>
              <w:rPr>
                <w:rFonts w:ascii="Times New Roman" w:eastAsia="等线" w:hAnsi="Times New Roman" w:cs="Times New Roman"/>
                <w:sz w:val="18"/>
                <w:szCs w:val="18"/>
                <w:lang w:eastAsia="zh-CN"/>
              </w:rPr>
            </w:pPr>
          </w:p>
          <w:p w14:paraId="01D74BED"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#2: We also think </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 xml:space="preserve"> is not necessary.</w:t>
            </w:r>
          </w:p>
          <w:p w14:paraId="3B8881D0" w14:textId="77777777" w:rsidR="00A3119B" w:rsidRDefault="00A3119B" w:rsidP="00223BA0">
            <w:pPr>
              <w:snapToGrid w:val="0"/>
              <w:rPr>
                <w:rFonts w:ascii="Times New Roman" w:eastAsia="等线" w:hAnsi="Times New Roman" w:cs="Times New Roman"/>
                <w:sz w:val="18"/>
                <w:szCs w:val="18"/>
                <w:lang w:eastAsia="zh-CN"/>
              </w:rPr>
            </w:pPr>
          </w:p>
          <w:p w14:paraId="7EE8E3AD" w14:textId="77777777" w:rsidR="00A3119B" w:rsidRPr="00A5714E"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#3: The </w:t>
            </w:r>
            <w:r>
              <w:rPr>
                <w:rFonts w:ascii="Times New Roman" w:eastAsia="等线" w:hAnsi="Times New Roman" w:cs="Times New Roman"/>
                <w:sz w:val="18"/>
                <w:szCs w:val="18"/>
                <w:lang w:eastAsia="zh-CN"/>
              </w:rPr>
              <w:t>detail</w:t>
            </w:r>
            <w:r>
              <w:rPr>
                <w:rFonts w:ascii="Times New Roman" w:eastAsia="等线" w:hAnsi="Times New Roman" w:cs="Times New Roman" w:hint="eastAsia"/>
                <w:sz w:val="18"/>
                <w:szCs w:val="18"/>
                <w:lang w:eastAsia="zh-CN"/>
              </w:rPr>
              <w:t xml:space="preserve">s in the fourth and fifth bullet can be </w:t>
            </w:r>
            <w:r>
              <w:rPr>
                <w:rFonts w:ascii="Times New Roman" w:eastAsia="等线" w:hAnsi="Times New Roman" w:cs="Times New Roman"/>
                <w:sz w:val="18"/>
                <w:szCs w:val="18"/>
                <w:lang w:eastAsia="zh-CN"/>
              </w:rPr>
              <w:t>postponed</w:t>
            </w:r>
            <w:r>
              <w:rPr>
                <w:rFonts w:ascii="Times New Roman" w:eastAsia="等线" w:hAnsi="Times New Roman" w:cs="Times New Roman" w:hint="eastAsia"/>
                <w:sz w:val="18"/>
                <w:szCs w:val="18"/>
                <w:lang w:eastAsia="zh-CN"/>
              </w:rPr>
              <w:t xml:space="preserve"> after we have clear conclusion on the first 3 bullet.</w:t>
            </w:r>
          </w:p>
          <w:p w14:paraId="47734FE5"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14:paraId="2DCCDB56" w14:textId="77777777" w:rsidR="00A3119B" w:rsidRDefault="00A3119B" w:rsidP="00223BA0">
            <w:pPr>
              <w:snapToGrid w:val="0"/>
              <w:rPr>
                <w:rFonts w:ascii="Times New Roman" w:eastAsia="等线" w:hAnsi="Times New Roman" w:cs="Times New Roman"/>
                <w:sz w:val="18"/>
                <w:szCs w:val="18"/>
                <w:lang w:eastAsia="zh-CN"/>
              </w:rPr>
            </w:pPr>
          </w:p>
          <w:p w14:paraId="27072F3C" w14:textId="77777777" w:rsidR="00A3119B" w:rsidRPr="00B5717F" w:rsidRDefault="00A3119B" w:rsidP="00223BA0">
            <w:pPr>
              <w:snapToGrid w:val="0"/>
              <w:rPr>
                <w:rFonts w:ascii="Times New Roman" w:eastAsia="等线" w:hAnsi="Times New Roman" w:cs="Times New Roman"/>
                <w:sz w:val="18"/>
                <w:szCs w:val="18"/>
                <w:lang w:eastAsia="zh-CN"/>
              </w:rPr>
            </w:pPr>
          </w:p>
        </w:tc>
      </w:tr>
      <w:tr w:rsidR="00DD7CAA" w14:paraId="137F883B" w14:textId="77777777" w:rsidTr="00223BA0">
        <w:tc>
          <w:tcPr>
            <w:tcW w:w="1435" w:type="dxa"/>
            <w:tcBorders>
              <w:top w:val="single" w:sz="4" w:space="0" w:color="auto"/>
              <w:left w:val="single" w:sz="4" w:space="0" w:color="auto"/>
              <w:bottom w:val="single" w:sz="4" w:space="0" w:color="auto"/>
              <w:right w:val="single" w:sz="4" w:space="0" w:color="auto"/>
            </w:tcBorders>
          </w:tcPr>
          <w:p w14:paraId="55A3B5A4" w14:textId="77777777" w:rsidR="00DD7CAA" w:rsidRPr="00200076"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47C30BE"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views of interested companies, Proposal 1-1 is revised as shown below:</w:t>
            </w:r>
          </w:p>
          <w:p w14:paraId="2B66AC89"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@MTK, ZTE, </w:t>
            </w:r>
            <w:proofErr w:type="gramStart"/>
            <w:r>
              <w:rPr>
                <w:rFonts w:ascii="Times New Roman" w:eastAsia="等线" w:hAnsi="Times New Roman" w:cs="Times New Roman" w:hint="eastAsia"/>
                <w:sz w:val="18"/>
                <w:szCs w:val="18"/>
                <w:lang w:eastAsia="zh-CN"/>
              </w:rPr>
              <w:t>ETRI</w:t>
            </w:r>
            <w:proofErr w:type="gramEnd"/>
            <w:r>
              <w:rPr>
                <w:rFonts w:ascii="Times New Roman" w:eastAsia="等线" w:hAnsi="Times New Roman" w:cs="Times New Roman" w:hint="eastAsia"/>
                <w:sz w:val="18"/>
                <w:szCs w:val="18"/>
                <w:lang w:eastAsia="zh-CN"/>
              </w:rPr>
              <w:t>: based on the above inputs, the main bullet is updated accordingly.</w:t>
            </w:r>
          </w:p>
          <w:p w14:paraId="1CF5D080"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following FFS sub-bullets are removed, as </w:t>
            </w:r>
            <w:r>
              <w:rPr>
                <w:rFonts w:ascii="Times New Roman" w:eastAsia="等线" w:hAnsi="Times New Roman" w:cs="Times New Roman"/>
                <w:sz w:val="18"/>
                <w:szCs w:val="18"/>
                <w:lang w:eastAsia="zh-CN"/>
              </w:rPr>
              <w:t>majority</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companies</w:t>
            </w:r>
            <w:r>
              <w:rPr>
                <w:rFonts w:ascii="Times New Roman" w:eastAsia="等线" w:hAnsi="Times New Roman" w:cs="Times New Roman" w:hint="eastAsia"/>
                <w:sz w:val="18"/>
                <w:szCs w:val="18"/>
                <w:lang w:eastAsia="zh-CN"/>
              </w:rPr>
              <w:t xml:space="preserv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need for further study.</w:t>
            </w:r>
          </w:p>
          <w:p w14:paraId="1D4C71FA"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lastRenderedPageBreak/>
              <w:t>FFS: whether non-consecutive symbols are supported for each subgroup.</w:t>
            </w:r>
          </w:p>
          <w:p w14:paraId="18BD557F"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sidRPr="00200076">
              <w:rPr>
                <w:rFonts w:ascii="Times New Roman" w:eastAsia="等线" w:hAnsi="Times New Roman" w:cs="Times New Roman"/>
                <w:bCs/>
                <w:strike/>
                <w:color w:val="FF0000"/>
                <w:sz w:val="18"/>
                <w:szCs w:val="20"/>
                <w:lang w:eastAsia="zh-CN"/>
              </w:rPr>
              <w:t xml:space="preserve"> is not an integer multiple of </w:t>
            </w:r>
            <w:r w:rsidRPr="00200076">
              <w:rPr>
                <w:rFonts w:ascii="Times New Roman" w:eastAsia="等线" w:hAnsi="Times New Roman" w:cs="Times New Roman" w:hint="eastAsia"/>
                <w:bCs/>
                <w:i/>
                <w:strike/>
                <w:color w:val="FF0000"/>
                <w:sz w:val="18"/>
                <w:szCs w:val="20"/>
                <w:lang w:eastAsia="zh-CN"/>
              </w:rPr>
              <w:t>K.</w:t>
            </w:r>
          </w:p>
          <w:p w14:paraId="32859C2A"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@Ericsson: in my understanding, the intention of the following sub-bullet is to clarify the possible values of K for each combination of P</w:t>
            </w:r>
            <w:r w:rsidRPr="00570731">
              <w:rPr>
                <w:rFonts w:ascii="Times New Roman" w:eastAsia="等线" w:hAnsi="Times New Roman" w:cs="Times New Roman" w:hint="eastAsia"/>
                <w:sz w:val="18"/>
                <w:szCs w:val="18"/>
                <w:vertAlign w:val="subscript"/>
                <w:lang w:eastAsia="zh-CN"/>
              </w:rPr>
              <w:t>F</w:t>
            </w:r>
            <w:r>
              <w:rPr>
                <w:rFonts w:ascii="Times New Roman" w:eastAsia="等线" w:hAnsi="Times New Roman" w:cs="Times New Roman" w:hint="eastAsia"/>
                <w:sz w:val="18"/>
                <w:szCs w:val="18"/>
                <w:lang w:eastAsia="zh-CN"/>
              </w:rPr>
              <w:t xml:space="preserve"> and R. Is this correct?</w:t>
            </w:r>
          </w:p>
          <w:p w14:paraId="4AC4C57C" w14:textId="77777777" w:rsidR="00DD7CAA" w:rsidRPr="008277A4" w:rsidRDefault="00223BA0" w:rsidP="00DD7CAA">
            <w:pPr>
              <w:pStyle w:val="af0"/>
              <w:numPr>
                <w:ilvl w:val="0"/>
                <w:numId w:val="16"/>
              </w:numPr>
              <w:spacing w:after="0" w:line="276" w:lineRule="auto"/>
              <w:rPr>
                <w:rFonts w:ascii="Times New Roman" w:hAnsi="Times New Roman" w:cs="Times New Roman"/>
                <w:color w:val="FF0000"/>
                <w:sz w:val="18"/>
                <w:szCs w:val="18"/>
              </w:rPr>
            </w:pP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00DD7CAA" w:rsidRPr="008277A4">
              <w:rPr>
                <w:rFonts w:ascii="Times New Roman" w:eastAsia="等线" w:hAnsi="Times New Roman" w:cs="Times New Roman"/>
                <w:color w:val="FF0000"/>
                <w:sz w:val="18"/>
                <w:szCs w:val="18"/>
                <w:lang w:eastAsia="zh-CN"/>
              </w:rPr>
              <w:t xml:space="preserve"> and</w:t>
            </w:r>
            <w:r w:rsidR="00DD7CAA" w:rsidRPr="008277A4">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00DD7CAA" w:rsidRPr="008277A4">
              <w:rPr>
                <w:rFonts w:ascii="Times New Roman" w:hAnsi="Times New Roman" w:cs="Times New Roman"/>
                <w:iCs/>
                <w:color w:val="FF0000"/>
                <w:sz w:val="18"/>
                <w:szCs w:val="18"/>
              </w:rPr>
              <w:t xml:space="preserve"> </w:t>
            </w:r>
            <w:r w:rsidR="00DD7CAA" w:rsidRPr="008277A4">
              <w:rPr>
                <w:rFonts w:ascii="Times New Roman" w:eastAsia="等线" w:hAnsi="Times New Roman" w:cs="Times New Roman"/>
                <w:color w:val="FF0000"/>
                <w:sz w:val="18"/>
                <w:szCs w:val="18"/>
                <w:lang w:eastAsia="zh-CN"/>
              </w:rPr>
              <w:t xml:space="preserve">or 4 </w:t>
            </w:r>
            <w:r w:rsidR="00DD7CAA" w:rsidRPr="008277A4">
              <w:rPr>
                <w:rFonts w:ascii="Times New Roman" w:hAnsi="Times New Roman" w:cs="Times New Roman"/>
                <w:color w:val="FF0000"/>
                <w:sz w:val="18"/>
                <w:szCs w:val="18"/>
              </w:rPr>
              <w:t>for</w:t>
            </w:r>
            <w:r w:rsidR="00DD7CAA" w:rsidRPr="008277A4">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00DD7CAA" w:rsidRPr="008277A4">
              <w:rPr>
                <w:rFonts w:ascii="Times New Roman" w:hAnsi="Times New Roman" w:cs="Times New Roman" w:hint="eastAsia"/>
                <w:color w:val="FF0000"/>
                <w:sz w:val="18"/>
                <w:szCs w:val="18"/>
                <w:lang w:eastAsia="zh-CN"/>
              </w:rPr>
              <w:t xml:space="preserve">, FFS: </w:t>
            </w:r>
            <w:r w:rsidR="00DD7CAA" w:rsidRPr="008277A4">
              <w:rPr>
                <w:rFonts w:ascii="Times New Roman" w:hAnsi="Times New Roman" w:cs="Times New Roman"/>
                <w:color w:val="FF0000"/>
                <w:sz w:val="18"/>
                <w:szCs w:val="18"/>
              </w:rPr>
              <w:t>for which values of R the different values of K can be configured</w:t>
            </w:r>
          </w:p>
          <w:p w14:paraId="79D8F1CC"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or the last FFS, as more than one company thought that it is out of the scope, it is removed.</w:t>
            </w:r>
          </w:p>
          <w:p w14:paraId="12C11174" w14:textId="77777777" w:rsidR="00DD7CAA" w:rsidRPr="00570731" w:rsidRDefault="00DD7CAA" w:rsidP="00223BA0">
            <w:pPr>
              <w:snapToGrid w:val="0"/>
              <w:rPr>
                <w:rFonts w:ascii="Times New Roman" w:eastAsia="等线" w:hAnsi="Times New Roman" w:cs="Times New Roman"/>
                <w:sz w:val="18"/>
                <w:szCs w:val="18"/>
                <w:lang w:eastAsia="zh-CN"/>
              </w:rPr>
            </w:pPr>
            <w:r w:rsidRPr="008277A4">
              <w:rPr>
                <w:rFonts w:ascii="Times New Roman" w:eastAsia="等线" w:hAnsi="Times New Roman" w:cs="Times New Roman" w:hint="eastAsia"/>
                <w:bCs/>
                <w:strike/>
                <w:color w:val="FF0000"/>
                <w:sz w:val="18"/>
                <w:szCs w:val="20"/>
                <w:lang w:eastAsia="zh-CN"/>
              </w:rPr>
              <w:t>FFS: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 xml:space="preserve">whether/how to support </w:t>
            </w:r>
            <w:r w:rsidRPr="008277A4">
              <w:rPr>
                <w:rFonts w:ascii="Times New Roman" w:eastAsia="等线" w:hAnsi="Times New Roman" w:cs="Times New Roman"/>
                <w:bCs/>
                <w:strike/>
                <w:color w:val="FF0000"/>
                <w:sz w:val="18"/>
                <w:szCs w:val="20"/>
                <w:lang w:eastAsia="zh-CN"/>
              </w:rPr>
              <w:t xml:space="preserve">multiple frequency-domain starting positions </w:t>
            </w:r>
            <w:r w:rsidRPr="008277A4">
              <w:rPr>
                <w:rFonts w:ascii="Times New Roman" w:eastAsia="等线" w:hAnsi="Times New Roman" w:cs="Times New Roman" w:hint="eastAsia"/>
                <w:bCs/>
                <w:strike/>
                <w:color w:val="FF0000"/>
                <w:sz w:val="18"/>
                <w:szCs w:val="20"/>
                <w:lang w:eastAsia="zh-CN"/>
              </w:rPr>
              <w:t>f</w:t>
            </w:r>
            <w:r w:rsidRPr="008277A4">
              <w:rPr>
                <w:rFonts w:ascii="Times New Roman" w:eastAsia="等线" w:hAnsi="Times New Roman" w:cs="Times New Roman"/>
                <w:bCs/>
                <w:strike/>
                <w:color w:val="FF0000"/>
                <w:sz w:val="18"/>
                <w:szCs w:val="20"/>
                <w:lang w:eastAsia="zh-CN"/>
              </w:rPr>
              <w:t>or RPF</w:t>
            </w:r>
            <w:r w:rsidRPr="008277A4">
              <w:rPr>
                <w:rFonts w:ascii="Times New Roman" w:eastAsia="等线" w:hAnsi="Times New Roman" w:cs="Times New Roman" w:hint="eastAsia"/>
                <w:bCs/>
                <w:strike/>
                <w:color w:val="FF0000"/>
                <w:sz w:val="18"/>
                <w:szCs w:val="20"/>
                <w:lang w:eastAsia="zh-CN"/>
              </w:rPr>
              <w:t>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without FH.</w:t>
            </w:r>
          </w:p>
          <w:p w14:paraId="13C749AA" w14:textId="77777777" w:rsidR="00DD7CAA" w:rsidRDefault="00DD7CAA" w:rsidP="00223BA0">
            <w:pPr>
              <w:snapToGrid w:val="0"/>
              <w:rPr>
                <w:rFonts w:ascii="Times New Roman" w:eastAsia="等线" w:hAnsi="Times New Roman" w:cs="Times New Roman"/>
                <w:sz w:val="18"/>
                <w:szCs w:val="18"/>
                <w:lang w:eastAsia="zh-CN"/>
              </w:rPr>
            </w:pPr>
          </w:p>
          <w:p w14:paraId="5F61ACE9"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If companies think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still early to discuss the detailed pattern design, I suggest we </w:t>
            </w:r>
            <w:r>
              <w:rPr>
                <w:rFonts w:ascii="Times New Roman" w:eastAsia="等线" w:hAnsi="Times New Roman" w:cs="Times New Roman"/>
                <w:sz w:val="18"/>
                <w:szCs w:val="18"/>
                <w:lang w:eastAsia="zh-CN"/>
              </w:rPr>
              <w:t>divide</w:t>
            </w:r>
            <w:r>
              <w:rPr>
                <w:rFonts w:ascii="Times New Roman" w:eastAsia="等线" w:hAnsi="Times New Roman" w:cs="Times New Roman" w:hint="eastAsia"/>
                <w:sz w:val="18"/>
                <w:szCs w:val="18"/>
                <w:lang w:eastAsia="zh-CN"/>
              </w:rPr>
              <w:t xml:space="preserve"> Proposal 1-1 into two </w:t>
            </w:r>
            <w:r>
              <w:rPr>
                <w:rFonts w:ascii="Times New Roman" w:eastAsia="等线" w:hAnsi="Times New Roman" w:cs="Times New Roman"/>
                <w:sz w:val="18"/>
                <w:szCs w:val="18"/>
                <w:lang w:eastAsia="zh-CN"/>
              </w:rPr>
              <w:t>separate</w:t>
            </w:r>
            <w:r>
              <w:rPr>
                <w:rFonts w:ascii="Times New Roman" w:eastAsia="等线" w:hAnsi="Times New Roman" w:cs="Times New Roman" w:hint="eastAsia"/>
                <w:sz w:val="18"/>
                <w:szCs w:val="18"/>
                <w:lang w:eastAsia="zh-CN"/>
              </w:rPr>
              <w:t xml:space="preserve"> proposals.</w:t>
            </w:r>
          </w:p>
          <w:p w14:paraId="413362A7" w14:textId="77777777" w:rsidR="00DD7CAA" w:rsidRDefault="00DD7CAA" w:rsidP="00223BA0">
            <w:pPr>
              <w:snapToGrid w:val="0"/>
              <w:rPr>
                <w:rFonts w:ascii="Times New Roman" w:eastAsia="等线" w:hAnsi="Times New Roman" w:cs="Times New Roman"/>
                <w:sz w:val="18"/>
                <w:szCs w:val="18"/>
                <w:lang w:eastAsia="zh-CN"/>
              </w:rPr>
            </w:pPr>
          </w:p>
          <w:p w14:paraId="6B5C6BBE" w14:textId="77777777" w:rsidR="00DD7CAA" w:rsidRDefault="00DD7CAA" w:rsidP="00223BA0">
            <w:pPr>
              <w:snapToGrid w:val="0"/>
              <w:rPr>
                <w:rFonts w:ascii="Times New Roman" w:eastAsia="等线" w:hAnsi="Times New Roman" w:cs="Times New Roman"/>
                <w:sz w:val="18"/>
                <w:szCs w:val="18"/>
                <w:lang w:eastAsia="zh-CN"/>
              </w:rPr>
            </w:pPr>
          </w:p>
          <w:p w14:paraId="539E5860" w14:textId="77777777" w:rsidR="00DD7CAA" w:rsidRPr="00200076" w:rsidRDefault="00DD7CAA" w:rsidP="00223BA0">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sidRPr="00570731">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sidRPr="00200076">
              <w:rPr>
                <w:rFonts w:ascii="Times New Roman" w:eastAsia="Google Sans Text" w:hAnsi="Times New Roman" w:cs="Times New Roman"/>
                <w:iCs/>
                <w:color w:val="FF0000"/>
                <w:sz w:val="18"/>
                <w:szCs w:val="18"/>
              </w:rPr>
              <w:t>For SRS configured with RPFS (P</w:t>
            </w:r>
            <w:r w:rsidRPr="00200076">
              <w:rPr>
                <w:rFonts w:ascii="Times New Roman" w:eastAsia="Google Sans Text" w:hAnsi="Times New Roman" w:cs="Times New Roman"/>
                <w:iCs/>
                <w:color w:val="FF0000"/>
                <w:sz w:val="18"/>
                <w:szCs w:val="18"/>
              </w:rPr>
              <w:softHyphen/>
            </w:r>
            <w:r w:rsidRPr="00200076">
              <w:rPr>
                <w:rFonts w:ascii="Times New Roman" w:eastAsia="Google Sans Text" w:hAnsi="Times New Roman" w:cs="Times New Roman"/>
                <w:iCs/>
                <w:color w:val="FF0000"/>
                <w:sz w:val="18"/>
                <w:szCs w:val="18"/>
                <w:vertAlign w:val="subscript"/>
              </w:rPr>
              <w:t>F</w:t>
            </w:r>
            <w:r w:rsidRPr="00200076">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14:paraId="7CB13A8E" w14:textId="77777777" w:rsidR="00DD7CAA" w:rsidRPr="00C6629D" w:rsidRDefault="00DD7CAA" w:rsidP="00DD7CAA">
            <w:pPr>
              <w:widowControl w:val="0"/>
              <w:numPr>
                <w:ilvl w:val="0"/>
                <w:numId w:val="15"/>
              </w:numPr>
              <w:spacing w:line="276" w:lineRule="auto"/>
              <w:jc w:val="both"/>
              <w:rPr>
                <w:rFonts w:ascii="Times New Roman" w:hAnsi="Times New Roman" w:cs="Times New Roman"/>
                <w:sz w:val="18"/>
                <w:szCs w:val="18"/>
              </w:rPr>
            </w:pPr>
            <w:r w:rsidRPr="00C6629D">
              <w:rPr>
                <w:rFonts w:ascii="Times New Roman" w:eastAsia="等线" w:hAnsi="Times New Roman" w:cs="Times New Roman"/>
                <w:color w:val="FF0000"/>
                <w:sz w:val="18"/>
                <w:szCs w:val="18"/>
                <w:lang w:eastAsia="zh-CN"/>
              </w:rPr>
              <w:t>F</w:t>
            </w:r>
            <w:r w:rsidRPr="00C6629D">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14:paraId="36205811" w14:textId="77777777" w:rsidR="00DD7CAA" w:rsidRDefault="00DD7CAA" w:rsidP="00DD7CAA">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11DF4F08"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FFS: whether non-consecutive symbols are supported for each subgroup.</w:t>
            </w:r>
          </w:p>
          <w:p w14:paraId="3EE7AAFE" w14:textId="77777777" w:rsidR="00DD7CAA" w:rsidRPr="00200076" w:rsidRDefault="00DD7CAA" w:rsidP="00DD7CAA">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sidRPr="00200076">
              <w:rPr>
                <w:rFonts w:ascii="Times New Roman" w:eastAsia="等线" w:hAnsi="Times New Roman" w:cs="Times New Roman"/>
                <w:bCs/>
                <w:strike/>
                <w:color w:val="FF0000"/>
                <w:sz w:val="18"/>
                <w:szCs w:val="20"/>
                <w:lang w:eastAsia="zh-CN"/>
              </w:rPr>
              <w:t xml:space="preserve"> is not an integer multiple of </w:t>
            </w:r>
            <w:r w:rsidRPr="00200076">
              <w:rPr>
                <w:rFonts w:ascii="Times New Roman" w:eastAsia="等线" w:hAnsi="Times New Roman" w:cs="Times New Roman" w:hint="eastAsia"/>
                <w:bCs/>
                <w:i/>
                <w:strike/>
                <w:color w:val="FF0000"/>
                <w:sz w:val="18"/>
                <w:szCs w:val="20"/>
                <w:lang w:eastAsia="zh-CN"/>
              </w:rPr>
              <w:t>K.</w:t>
            </w:r>
          </w:p>
          <w:p w14:paraId="589797E1" w14:textId="77777777" w:rsidR="00DD7CAA" w:rsidRDefault="00DD7CAA" w:rsidP="00DD7CAA">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sidRPr="00200076">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4AAA8920" w14:textId="77777777" w:rsidR="00DD7CAA" w:rsidRPr="00C6629D"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sidRPr="00E71480">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0B5B6A2B" w14:textId="77777777" w:rsidR="00DD7CAA" w:rsidRDefault="00DD7CAA" w:rsidP="00223BA0">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sidRPr="007B16C8">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14:paraId="4D04A96B" w14:textId="77777777" w:rsidR="00DD7CAA" w:rsidRPr="008277A4" w:rsidRDefault="00DD7CAA" w:rsidP="00223BA0">
            <w:pPr>
              <w:snapToGrid w:val="0"/>
              <w:jc w:val="both"/>
              <w:rPr>
                <w:rFonts w:ascii="Times New Roman" w:eastAsia="等线" w:hAnsi="Times New Roman" w:cs="Times New Roman"/>
                <w:strike/>
                <w:color w:val="FF0000"/>
                <w:sz w:val="18"/>
                <w:szCs w:val="20"/>
                <w:lang w:eastAsia="zh-CN"/>
              </w:rPr>
            </w:pPr>
            <w:r w:rsidRPr="008277A4">
              <w:rPr>
                <w:rFonts w:ascii="Times New Roman" w:eastAsia="等线" w:hAnsi="Times New Roman" w:cs="Times New Roman" w:hint="eastAsia"/>
                <w:bCs/>
                <w:strike/>
                <w:color w:val="FF0000"/>
                <w:sz w:val="18"/>
                <w:szCs w:val="20"/>
                <w:lang w:eastAsia="zh-CN"/>
              </w:rPr>
              <w:t>FFS: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 xml:space="preserve">whether/how to support </w:t>
            </w:r>
            <w:r w:rsidRPr="008277A4">
              <w:rPr>
                <w:rFonts w:ascii="Times New Roman" w:eastAsia="等线" w:hAnsi="Times New Roman" w:cs="Times New Roman"/>
                <w:bCs/>
                <w:strike/>
                <w:color w:val="FF0000"/>
                <w:sz w:val="18"/>
                <w:szCs w:val="20"/>
                <w:lang w:eastAsia="zh-CN"/>
              </w:rPr>
              <w:t xml:space="preserve">multiple frequency-domain starting positions </w:t>
            </w:r>
            <w:r w:rsidRPr="008277A4">
              <w:rPr>
                <w:rFonts w:ascii="Times New Roman" w:eastAsia="等线" w:hAnsi="Times New Roman" w:cs="Times New Roman" w:hint="eastAsia"/>
                <w:bCs/>
                <w:strike/>
                <w:color w:val="FF0000"/>
                <w:sz w:val="18"/>
                <w:szCs w:val="20"/>
                <w:lang w:eastAsia="zh-CN"/>
              </w:rPr>
              <w:t>f</w:t>
            </w:r>
            <w:r w:rsidRPr="008277A4">
              <w:rPr>
                <w:rFonts w:ascii="Times New Roman" w:eastAsia="等线" w:hAnsi="Times New Roman" w:cs="Times New Roman"/>
                <w:bCs/>
                <w:strike/>
                <w:color w:val="FF0000"/>
                <w:sz w:val="18"/>
                <w:szCs w:val="20"/>
                <w:lang w:eastAsia="zh-CN"/>
              </w:rPr>
              <w:t>or RPF</w:t>
            </w:r>
            <w:r w:rsidRPr="008277A4">
              <w:rPr>
                <w:rFonts w:ascii="Times New Roman" w:eastAsia="等线" w:hAnsi="Times New Roman" w:cs="Times New Roman" w:hint="eastAsia"/>
                <w:bCs/>
                <w:strike/>
                <w:color w:val="FF0000"/>
                <w:sz w:val="18"/>
                <w:szCs w:val="20"/>
                <w:lang w:eastAsia="zh-CN"/>
              </w:rPr>
              <w:t>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without FH.</w:t>
            </w:r>
          </w:p>
          <w:p w14:paraId="46E457BF" w14:textId="77777777" w:rsidR="00DD7CAA" w:rsidRDefault="00DD7CAA" w:rsidP="00223BA0">
            <w:pPr>
              <w:widowControl w:val="0"/>
              <w:spacing w:line="276" w:lineRule="auto"/>
              <w:jc w:val="both"/>
              <w:rPr>
                <w:rFonts w:ascii="Times New Roman" w:eastAsia="等线" w:hAnsi="Times New Roman" w:cs="Times New Roman"/>
                <w:sz w:val="18"/>
                <w:szCs w:val="18"/>
                <w:lang w:eastAsia="zh-CN"/>
              </w:rPr>
            </w:pPr>
          </w:p>
          <w:p w14:paraId="4107071D" w14:textId="77777777" w:rsidR="00DD7CAA" w:rsidRDefault="00DD7CAA" w:rsidP="00223BA0">
            <w:pPr>
              <w:widowControl w:val="0"/>
              <w:spacing w:line="276" w:lineRule="auto"/>
              <w:jc w:val="both"/>
              <w:rPr>
                <w:rFonts w:ascii="Times New Roman" w:hAnsi="Times New Roman" w:cs="Times New Roman"/>
                <w:sz w:val="18"/>
                <w:szCs w:val="18"/>
              </w:rPr>
            </w:pPr>
            <w:r w:rsidRPr="00852C56">
              <w:rPr>
                <w:rFonts w:ascii="Times New Roman" w:hAnsi="Times New Roman" w:cs="Times New Roman"/>
                <w:b/>
                <w:color w:val="FF0000"/>
                <w:sz w:val="18"/>
                <w:szCs w:val="20"/>
                <w:lang w:val="en-GB"/>
              </w:rPr>
              <w:t>Proposal 1</w:t>
            </w:r>
            <w:r w:rsidRPr="00852C56">
              <w:rPr>
                <w:rFonts w:ascii="Times New Roman" w:eastAsia="等线" w:hAnsi="Times New Roman" w:cs="Times New Roman"/>
                <w:b/>
                <w:color w:val="FF0000"/>
                <w:sz w:val="18"/>
                <w:szCs w:val="20"/>
                <w:lang w:val="en-GB" w:eastAsia="zh-CN"/>
              </w:rPr>
              <w:t>-1</w:t>
            </w:r>
            <w:r w:rsidRPr="00852C56">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14:paraId="45A8BD60" w14:textId="77777777" w:rsidR="00DD7CAA"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7575DD8B" w14:textId="52FBFE5B" w:rsidR="00DD7CAA" w:rsidRPr="00B5717B" w:rsidRDefault="00DD7CAA" w:rsidP="00DD7CAA">
            <w:pPr>
              <w:pStyle w:val="af0"/>
              <w:numPr>
                <w:ilvl w:val="0"/>
                <w:numId w:val="16"/>
              </w:numPr>
              <w:spacing w:line="276" w:lineRule="auto"/>
              <w:rPr>
                <w:rFonts w:ascii="Times New Roman" w:hAnsi="Times New Roman" w:cs="Times New Roman"/>
                <w:i/>
                <w:color w:val="FF0000"/>
                <w:sz w:val="18"/>
                <w:szCs w:val="18"/>
              </w:rPr>
            </w:pPr>
            <w:r w:rsidRPr="00B5717B">
              <w:rPr>
                <w:rFonts w:ascii="Times New Roman" w:hAnsi="Times New Roman" w:cs="Times New Roman"/>
                <w:i/>
                <w:color w:val="FF0000"/>
                <w:sz w:val="18"/>
                <w:szCs w:val="18"/>
                <w:lang w:eastAsia="zh-CN"/>
              </w:rPr>
              <w:t>C</w:t>
            </w:r>
            <w:r w:rsidRPr="00B5717B">
              <w:rPr>
                <w:rFonts w:ascii="Times New Roman" w:hAnsi="Times New Roman" w:cs="Times New Roman" w:hint="eastAsia"/>
                <w:i/>
                <w:color w:val="FF0000"/>
                <w:sz w:val="18"/>
                <w:szCs w:val="18"/>
                <w:lang w:eastAsia="zh-CN"/>
              </w:rPr>
              <w:t xml:space="preserve">oncerned by: </w:t>
            </w:r>
            <w:proofErr w:type="spellStart"/>
            <w:r w:rsidRPr="00B5717B">
              <w:rPr>
                <w:rFonts w:ascii="Times New Roman" w:hAnsi="Times New Roman" w:cs="Times New Roman" w:hint="eastAsia"/>
                <w:i/>
                <w:color w:val="FF0000"/>
                <w:sz w:val="18"/>
                <w:szCs w:val="18"/>
                <w:lang w:eastAsia="zh-CN"/>
              </w:rPr>
              <w:t>vivo</w:t>
            </w:r>
            <w:r w:rsidR="00021F37">
              <w:rPr>
                <w:rFonts w:ascii="Times New Roman" w:hAnsi="Times New Roman" w:cs="Times New Roman" w:hint="eastAsia"/>
                <w:i/>
                <w:color w:val="FF0000"/>
                <w:sz w:val="18"/>
                <w:szCs w:val="18"/>
                <w:lang w:eastAsia="zh-CN"/>
              </w:rPr>
              <w:t>,DCM</w:t>
            </w:r>
            <w:proofErr w:type="spellEnd"/>
          </w:p>
          <w:p w14:paraId="45C11D40" w14:textId="77777777" w:rsidR="00DD7CAA" w:rsidRDefault="00DD7CAA" w:rsidP="00DD7CAA">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1C8BEE8D" w14:textId="77777777" w:rsidR="00DD7CAA"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14:paraId="4B2C30C5" w14:textId="77777777" w:rsidR="00DD7CAA" w:rsidRDefault="00DD7CAA" w:rsidP="00DD7CAA">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7957D6D2" w14:textId="77777777" w:rsidR="00DD7CAA" w:rsidRDefault="00DD7CAA" w:rsidP="00DD7CAA">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39D92DA7" w14:textId="77777777" w:rsidR="00DD7CAA" w:rsidRPr="007B16C8" w:rsidRDefault="00DD7CAA" w:rsidP="00DD7CAA">
            <w:pPr>
              <w:pStyle w:val="af0"/>
              <w:numPr>
                <w:ilvl w:val="0"/>
                <w:numId w:val="16"/>
              </w:numPr>
              <w:spacing w:after="0" w:line="276" w:lineRule="auto"/>
              <w:rPr>
                <w:rFonts w:ascii="Times New Roman" w:hAnsi="Times New Roman" w:cs="Times New Roman"/>
                <w:i/>
                <w:color w:val="FF0000"/>
                <w:sz w:val="18"/>
                <w:szCs w:val="18"/>
              </w:rPr>
            </w:pPr>
            <w:r w:rsidRPr="007B16C8">
              <w:rPr>
                <w:rFonts w:ascii="Times New Roman" w:hAnsi="Times New Roman" w:cs="Times New Roman"/>
                <w:i/>
                <w:color w:val="FF0000"/>
                <w:sz w:val="18"/>
                <w:szCs w:val="18"/>
                <w:lang w:eastAsia="zh-CN"/>
              </w:rPr>
              <w:t>Concerned</w:t>
            </w:r>
            <w:r w:rsidRPr="007B16C8">
              <w:rPr>
                <w:rFonts w:ascii="Times New Roman" w:hAnsi="Times New Roman" w:cs="Times New Roman" w:hint="eastAsia"/>
                <w:i/>
                <w:color w:val="FF0000"/>
                <w:sz w:val="18"/>
                <w:szCs w:val="18"/>
                <w:lang w:eastAsia="zh-CN"/>
              </w:rPr>
              <w:t xml:space="preserve"> by</w:t>
            </w:r>
            <w:r>
              <w:rPr>
                <w:rFonts w:ascii="Times New Roman" w:hAnsi="Times New Roman" w:cs="Times New Roman" w:hint="eastAsia"/>
                <w:i/>
                <w:color w:val="FF0000"/>
                <w:sz w:val="18"/>
                <w:szCs w:val="18"/>
                <w:lang w:eastAsia="zh-CN"/>
              </w:rPr>
              <w:t>:</w:t>
            </w:r>
            <w:r w:rsidRPr="007B16C8">
              <w:rPr>
                <w:rFonts w:ascii="Times New Roman" w:hAnsi="Times New Roman" w:cs="Times New Roman" w:hint="eastAsia"/>
                <w:i/>
                <w:color w:val="FF0000"/>
                <w:sz w:val="18"/>
                <w:szCs w:val="18"/>
                <w:lang w:eastAsia="zh-CN"/>
              </w:rPr>
              <w:t xml:space="preserve"> vivo</w:t>
            </w:r>
          </w:p>
          <w:p w14:paraId="5BB920C7" w14:textId="77777777" w:rsidR="00DD7CAA" w:rsidRDefault="00DD7CAA" w:rsidP="00DD7CAA">
            <w:pPr>
              <w:pStyle w:val="af0"/>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682B6C93" w14:textId="77777777" w:rsidR="00DD7CAA" w:rsidRPr="008277A4" w:rsidRDefault="00DD7CAA" w:rsidP="00DD7CAA">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Pr="008277A4">
              <w:rPr>
                <w:rFonts w:ascii="Times New Roman" w:eastAsia="等线" w:hAnsi="Times New Roman" w:cs="Times New Roman"/>
                <w:color w:val="FF0000"/>
                <w:sz w:val="18"/>
                <w:szCs w:val="18"/>
                <w:lang w:eastAsia="zh-CN"/>
              </w:rPr>
              <w:t xml:space="preserve"> and</w:t>
            </w:r>
            <w:r w:rsidRPr="008277A4">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Pr="008277A4">
              <w:rPr>
                <w:rFonts w:ascii="Times New Roman" w:hAnsi="Times New Roman" w:cs="Times New Roman"/>
                <w:iCs/>
                <w:color w:val="FF0000"/>
                <w:sz w:val="18"/>
                <w:szCs w:val="18"/>
              </w:rPr>
              <w:t xml:space="preserve"> </w:t>
            </w:r>
            <w:r w:rsidRPr="008277A4">
              <w:rPr>
                <w:rFonts w:ascii="Times New Roman" w:eastAsia="等线" w:hAnsi="Times New Roman" w:cs="Times New Roman"/>
                <w:color w:val="FF0000"/>
                <w:sz w:val="18"/>
                <w:szCs w:val="18"/>
                <w:lang w:eastAsia="zh-CN"/>
              </w:rPr>
              <w:t xml:space="preserve">or 4 </w:t>
            </w:r>
            <w:r w:rsidRPr="008277A4">
              <w:rPr>
                <w:rFonts w:ascii="Times New Roman" w:hAnsi="Times New Roman" w:cs="Times New Roman"/>
                <w:color w:val="FF0000"/>
                <w:sz w:val="18"/>
                <w:szCs w:val="18"/>
              </w:rPr>
              <w:t>for</w:t>
            </w:r>
            <w:r w:rsidRPr="008277A4">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Pr="008277A4">
              <w:rPr>
                <w:rFonts w:ascii="Times New Roman" w:hAnsi="Times New Roman" w:cs="Times New Roman" w:hint="eastAsia"/>
                <w:color w:val="FF0000"/>
                <w:sz w:val="18"/>
                <w:szCs w:val="18"/>
                <w:lang w:eastAsia="zh-CN"/>
              </w:rPr>
              <w:t xml:space="preserve">, FFS: </w:t>
            </w:r>
            <w:r w:rsidRPr="008277A4">
              <w:rPr>
                <w:rFonts w:ascii="Times New Roman" w:hAnsi="Times New Roman" w:cs="Times New Roman"/>
                <w:color w:val="FF0000"/>
                <w:sz w:val="18"/>
                <w:szCs w:val="18"/>
              </w:rPr>
              <w:t>for which values of R the different values of K can be configured</w:t>
            </w:r>
          </w:p>
          <w:p w14:paraId="64F12E06" w14:textId="77777777" w:rsidR="00DD7CAA" w:rsidRPr="00C6629D" w:rsidRDefault="00DD7CAA" w:rsidP="00223BA0">
            <w:pPr>
              <w:snapToGrid w:val="0"/>
              <w:jc w:val="both"/>
              <w:rPr>
                <w:rFonts w:ascii="Times New Roman" w:eastAsia="等线" w:hAnsi="Times New Roman" w:cs="Times New Roman"/>
                <w:sz w:val="18"/>
                <w:szCs w:val="18"/>
                <w:lang w:eastAsia="zh-CN"/>
              </w:rPr>
            </w:pPr>
          </w:p>
        </w:tc>
      </w:tr>
      <w:tr w:rsidR="00A3119B" w14:paraId="4F102A44" w14:textId="77777777">
        <w:tc>
          <w:tcPr>
            <w:tcW w:w="1435" w:type="dxa"/>
            <w:tcBorders>
              <w:top w:val="single" w:sz="4" w:space="0" w:color="auto"/>
              <w:left w:val="single" w:sz="4" w:space="0" w:color="auto"/>
              <w:bottom w:val="single" w:sz="4" w:space="0" w:color="auto"/>
              <w:right w:val="single" w:sz="4" w:space="0" w:color="auto"/>
            </w:tcBorders>
          </w:tcPr>
          <w:p w14:paraId="586C9DE8" w14:textId="4FBD9F04" w:rsidR="00A3119B" w:rsidRPr="00AC29D4" w:rsidRDefault="00AC29D4"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NTT Docomo </w:t>
            </w:r>
          </w:p>
        </w:tc>
        <w:tc>
          <w:tcPr>
            <w:tcW w:w="8550" w:type="dxa"/>
            <w:tcBorders>
              <w:top w:val="single" w:sz="4" w:space="0" w:color="auto"/>
              <w:left w:val="single" w:sz="4" w:space="0" w:color="auto"/>
              <w:bottom w:val="single" w:sz="4" w:space="0" w:color="auto"/>
              <w:right w:val="single" w:sz="4" w:space="0" w:color="auto"/>
            </w:tcBorders>
          </w:tcPr>
          <w:p w14:paraId="59F2B4D5" w14:textId="1E6EA529" w:rsidR="00A3119B" w:rsidRPr="00AC29D4" w:rsidRDefault="00AC29D4" w:rsidP="00C72079">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hank you for FL</w:t>
            </w:r>
            <w:r>
              <w:rPr>
                <w:rFonts w:ascii="Times New Roman" w:eastAsia="等线" w:hAnsi="Times New Roman" w:cs="Times New Roman"/>
                <w:bCs/>
                <w:sz w:val="18"/>
                <w:szCs w:val="20"/>
                <w:lang w:val="en-GB" w:eastAsia="zh-CN"/>
              </w:rPr>
              <w:t>’</w:t>
            </w:r>
            <w:r>
              <w:rPr>
                <w:rFonts w:ascii="Times New Roman" w:eastAsia="等线" w:hAnsi="Times New Roman" w:cs="Times New Roman" w:hint="eastAsia"/>
                <w:bCs/>
                <w:sz w:val="18"/>
                <w:szCs w:val="20"/>
                <w:lang w:val="en-GB" w:eastAsia="zh-CN"/>
              </w:rPr>
              <w:t xml:space="preserve">s </w:t>
            </w:r>
            <w:r>
              <w:rPr>
                <w:rFonts w:ascii="Times New Roman" w:eastAsia="等线" w:hAnsi="Times New Roman" w:cs="Times New Roman"/>
                <w:bCs/>
                <w:sz w:val="18"/>
                <w:szCs w:val="20"/>
                <w:lang w:val="en-GB" w:eastAsia="zh-CN"/>
              </w:rPr>
              <w:t>summary</w:t>
            </w:r>
            <w:r>
              <w:rPr>
                <w:rFonts w:ascii="Times New Roman" w:eastAsia="等线" w:hAnsi="Times New Roman" w:cs="Times New Roman" w:hint="eastAsia"/>
                <w:bCs/>
                <w:sz w:val="18"/>
                <w:szCs w:val="20"/>
                <w:lang w:val="en-GB" w:eastAsia="zh-CN"/>
              </w:rPr>
              <w:t xml:space="preserve">. For Proposal 1-1-2, we </w:t>
            </w:r>
            <w:r>
              <w:rPr>
                <w:rFonts w:ascii="Times New Roman" w:eastAsia="等线" w:hAnsi="Times New Roman" w:cs="Times New Roman"/>
                <w:bCs/>
                <w:sz w:val="18"/>
                <w:szCs w:val="20"/>
                <w:lang w:val="en-GB" w:eastAsia="zh-CN"/>
              </w:rPr>
              <w:t>do</w:t>
            </w:r>
            <w:r>
              <w:rPr>
                <w:rFonts w:ascii="Times New Roman" w:eastAsia="等线" w:hAnsi="Times New Roman" w:cs="Times New Roman" w:hint="eastAsia"/>
                <w:bCs/>
                <w:sz w:val="18"/>
                <w:szCs w:val="20"/>
                <w:lang w:val="en-GB" w:eastAsia="zh-CN"/>
              </w:rPr>
              <w:t xml:space="preserve"> not have concern on PF=4 and K=2. Our concern is same as Vivo, i.e., the first and third cases. </w:t>
            </w:r>
          </w:p>
        </w:tc>
      </w:tr>
      <w:tr w:rsidR="00021F37" w14:paraId="445D4DCC" w14:textId="77777777">
        <w:tc>
          <w:tcPr>
            <w:tcW w:w="1435" w:type="dxa"/>
            <w:tcBorders>
              <w:top w:val="single" w:sz="4" w:space="0" w:color="auto"/>
              <w:left w:val="single" w:sz="4" w:space="0" w:color="auto"/>
              <w:bottom w:val="single" w:sz="4" w:space="0" w:color="auto"/>
              <w:right w:val="single" w:sz="4" w:space="0" w:color="auto"/>
            </w:tcBorders>
          </w:tcPr>
          <w:p w14:paraId="6FA05621" w14:textId="662CEC16" w:rsidR="00021F37" w:rsidRDefault="00021F37" w:rsidP="00DF142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51511EB" w14:textId="018C78C3" w:rsidR="00021F37" w:rsidRDefault="00021F37" w:rsidP="00C72079">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Thanks DCM for correcting me. Proposal 1-1-2 is updated accordingly.</w:t>
            </w:r>
          </w:p>
        </w:tc>
      </w:tr>
    </w:tbl>
    <w:p w14:paraId="005A8DA0" w14:textId="77777777" w:rsidR="00C90BA4" w:rsidRDefault="00C90BA4">
      <w:pPr>
        <w:rPr>
          <w:rFonts w:ascii="Times New Roman" w:eastAsia="等线" w:hAnsi="Times New Roman" w:hint="eastAsia"/>
          <w:sz w:val="28"/>
          <w:lang w:eastAsia="zh-CN"/>
        </w:rPr>
      </w:pPr>
    </w:p>
    <w:p w14:paraId="10A18599" w14:textId="5B56FCF4" w:rsidR="001F2192" w:rsidRDefault="001F2192" w:rsidP="001F2192">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23EA394C" w14:textId="77777777" w:rsidR="001F2192" w:rsidRDefault="001F2192" w:rsidP="001F2192">
      <w:pPr>
        <w:rPr>
          <w:rFonts w:eastAsia="等线" w:hint="eastAsia"/>
          <w:lang w:val="en-GB" w:eastAsia="zh-CN"/>
        </w:rPr>
      </w:pPr>
    </w:p>
    <w:p w14:paraId="425B0949" w14:textId="77777777" w:rsidR="001F2192" w:rsidRPr="00200076" w:rsidRDefault="001F2192" w:rsidP="001F219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sidRPr="00570731">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sidRPr="00200076">
        <w:rPr>
          <w:rFonts w:ascii="Times New Roman" w:eastAsia="Google Sans Text" w:hAnsi="Times New Roman" w:cs="Times New Roman"/>
          <w:iCs/>
          <w:color w:val="FF0000"/>
          <w:sz w:val="18"/>
          <w:szCs w:val="18"/>
        </w:rPr>
        <w:t>For SRS configured with RPFS (P</w:t>
      </w:r>
      <w:r w:rsidRPr="00200076">
        <w:rPr>
          <w:rFonts w:ascii="Times New Roman" w:eastAsia="Google Sans Text" w:hAnsi="Times New Roman" w:cs="Times New Roman"/>
          <w:iCs/>
          <w:color w:val="FF0000"/>
          <w:sz w:val="18"/>
          <w:szCs w:val="18"/>
        </w:rPr>
        <w:softHyphen/>
      </w:r>
      <w:r w:rsidRPr="00200076">
        <w:rPr>
          <w:rFonts w:ascii="Times New Roman" w:eastAsia="Google Sans Text" w:hAnsi="Times New Roman" w:cs="Times New Roman"/>
          <w:iCs/>
          <w:color w:val="FF0000"/>
          <w:sz w:val="18"/>
          <w:szCs w:val="18"/>
          <w:vertAlign w:val="subscript"/>
        </w:rPr>
        <w:t>F</w:t>
      </w:r>
      <w:r w:rsidRPr="00200076">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14:paraId="39800B3D" w14:textId="02EB82CF" w:rsidR="001F2192" w:rsidRPr="00C6629D" w:rsidRDefault="001F2192" w:rsidP="001F2192">
      <w:pPr>
        <w:widowControl w:val="0"/>
        <w:numPr>
          <w:ilvl w:val="0"/>
          <w:numId w:val="15"/>
        </w:numPr>
        <w:spacing w:line="276" w:lineRule="auto"/>
        <w:jc w:val="both"/>
        <w:rPr>
          <w:rFonts w:ascii="Times New Roman" w:hAnsi="Times New Roman" w:cs="Times New Roman"/>
          <w:sz w:val="18"/>
          <w:szCs w:val="18"/>
        </w:rPr>
      </w:pPr>
      <w:r w:rsidRPr="00C6629D">
        <w:rPr>
          <w:rFonts w:ascii="Times New Roman" w:eastAsia="等线" w:hAnsi="Times New Roman" w:cs="Times New Roman"/>
          <w:color w:val="FF0000"/>
          <w:sz w:val="18"/>
          <w:szCs w:val="18"/>
          <w:lang w:eastAsia="zh-CN"/>
        </w:rPr>
        <w:t>F</w:t>
      </w:r>
      <w:r w:rsidRPr="00C6629D">
        <w:rPr>
          <w:rFonts w:ascii="Times New Roman" w:eastAsia="等线" w:hAnsi="Times New Roman" w:cs="Times New Roman" w:hint="eastAsia"/>
          <w:color w:val="FF0000"/>
          <w:sz w:val="18"/>
          <w:szCs w:val="18"/>
          <w:lang w:eastAsia="zh-CN"/>
        </w:rPr>
        <w:t>or each</w:t>
      </w:r>
      <w:r w:rsidR="00D81F27">
        <w:rPr>
          <w:rFonts w:ascii="Times New Roman" w:eastAsia="等线" w:hAnsi="Times New Roman" w:cs="Times New Roman" w:hint="eastAsia"/>
          <w:color w:val="FF0000"/>
          <w:sz w:val="18"/>
          <w:szCs w:val="18"/>
          <w:lang w:eastAsia="zh-CN"/>
        </w:rPr>
        <w:t xml:space="preserve"> </w:t>
      </w:r>
      <w:r w:rsidR="00D81F27" w:rsidRPr="00D81F27">
        <w:rPr>
          <w:rFonts w:ascii="Times New Roman" w:eastAsia="等线" w:hAnsi="Times New Roman" w:cs="Times New Roman" w:hint="eastAsia"/>
          <w:color w:val="FF0000"/>
          <w:sz w:val="18"/>
          <w:szCs w:val="18"/>
          <w:highlight w:val="yellow"/>
          <w:lang w:eastAsia="zh-CN"/>
        </w:rPr>
        <w:t>legacy</w:t>
      </w:r>
      <w:r w:rsidR="00D81F27">
        <w:rPr>
          <w:rFonts w:ascii="Times New Roman" w:eastAsia="等线" w:hAnsi="Times New Roman" w:cs="Times New Roman" w:hint="eastAsia"/>
          <w:color w:val="FF0000"/>
          <w:sz w:val="18"/>
          <w:szCs w:val="18"/>
          <w:lang w:eastAsia="zh-CN"/>
        </w:rPr>
        <w:t xml:space="preserve"> </w:t>
      </w:r>
      <w:r w:rsidRPr="00C6629D">
        <w:rPr>
          <w:rFonts w:ascii="Times New Roman" w:eastAsia="等线" w:hAnsi="Times New Roman" w:cs="Times New Roman" w:hint="eastAsia"/>
          <w:color w:val="FF0000"/>
          <w:sz w:val="18"/>
          <w:szCs w:val="18"/>
          <w:lang w:eastAsia="zh-CN"/>
        </w:rPr>
        <w:t xml:space="preserve">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14:paraId="003BF536" w14:textId="5A72030A" w:rsidR="001F2192" w:rsidRDefault="001F2192" w:rsidP="001F219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sidRPr="005F7E20">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sidRPr="005F7E20">
        <w:rPr>
          <w:rFonts w:ascii="Times New Roman" w:eastAsia="等线" w:hAnsi="Times New Roman" w:cs="Times New Roman" w:hint="eastAsia"/>
          <w:strike/>
          <w:color w:val="FF0000"/>
          <w:sz w:val="18"/>
          <w:szCs w:val="18"/>
          <w:highlight w:val="yellow"/>
          <w:lang w:eastAsia="zh-CN"/>
        </w:rPr>
        <w:t>]</w:t>
      </w:r>
      <w:r w:rsidRPr="001F2192">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14:paraId="173AC820" w14:textId="77777777" w:rsidR="001F2192" w:rsidRPr="005F7E20" w:rsidRDefault="001F2192" w:rsidP="005F7E20">
      <w:pPr>
        <w:pStyle w:val="af0"/>
        <w:numPr>
          <w:ilvl w:val="1"/>
          <w:numId w:val="16"/>
        </w:numPr>
        <w:spacing w:after="0" w:line="276" w:lineRule="auto"/>
        <w:rPr>
          <w:rFonts w:ascii="Times New Roman" w:eastAsia="PMingLiU" w:hAnsi="Times New Roman" w:cs="Times New Roman"/>
          <w:color w:val="FF0000"/>
          <w:sz w:val="18"/>
          <w:szCs w:val="18"/>
        </w:rPr>
      </w:pPr>
      <w:r w:rsidRPr="005F7E20">
        <w:rPr>
          <w:rFonts w:ascii="Times New Roman" w:eastAsia="等线" w:hAnsi="Times New Roman" w:cs="Times New Roman" w:hint="eastAsia"/>
          <w:color w:val="FF0000"/>
          <w:sz w:val="18"/>
          <w:szCs w:val="18"/>
          <w:lang w:eastAsia="zh-CN"/>
        </w:rPr>
        <w:t>FFS: whether non-consecutive symbols are supported for each subgroup.</w:t>
      </w:r>
    </w:p>
    <w:p w14:paraId="6500A5E1" w14:textId="4A171F1A" w:rsidR="001F2192" w:rsidRDefault="001F2192" w:rsidP="001F219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sidR="00D81F27" w:rsidRPr="005F7E20">
        <w:rPr>
          <w:rFonts w:ascii="Times New Roman" w:eastAsia="等线" w:hAnsi="Times New Roman" w:cs="Times New Roman" w:hint="eastAsia"/>
          <w:strike/>
          <w:color w:val="FF0000"/>
          <w:sz w:val="18"/>
          <w:szCs w:val="18"/>
          <w:highlight w:val="yellow"/>
          <w:lang w:eastAsia="zh-CN"/>
        </w:rPr>
        <w:t>[</w:t>
      </w:r>
      <w:r w:rsidRPr="00200076">
        <w:rPr>
          <w:rFonts w:ascii="Times New Roman" w:eastAsia="Google Sans Text" w:hAnsi="Times New Roman" w:cs="Times New Roman"/>
          <w:iCs/>
          <w:color w:val="FF0000"/>
          <w:sz w:val="18"/>
          <w:szCs w:val="18"/>
        </w:rPr>
        <w:t>consecutive</w:t>
      </w:r>
      <w:r w:rsidR="00D81F27" w:rsidRPr="005F7E20">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2005E617" w14:textId="7B297732" w:rsidR="005F7E20" w:rsidRPr="00223BA0" w:rsidRDefault="001F2192" w:rsidP="00223BA0">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sidRPr="00E71480">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w:t>
      </w:r>
      <w:r w:rsidR="00D81F27" w:rsidRPr="00D81F27">
        <w:rPr>
          <w:rFonts w:ascii="Times New Roman" w:eastAsia="等线" w:hAnsi="Times New Roman" w:cs="Times New Roman" w:hint="eastAsia"/>
          <w:color w:val="FF0000"/>
          <w:sz w:val="18"/>
          <w:szCs w:val="18"/>
          <w:highlight w:val="yellow"/>
          <w:lang w:eastAsia="zh-CN"/>
        </w:rPr>
        <w:t>legacy</w:t>
      </w:r>
      <w:r w:rsidR="00D81F27">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14:paraId="4864883D" w14:textId="77777777" w:rsidR="001F2192" w:rsidRDefault="001F2192" w:rsidP="001F219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sidRPr="007B16C8">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14:paraId="53CB5A89" w14:textId="77777777" w:rsidR="001F2192" w:rsidRPr="008277A4" w:rsidRDefault="001F2192" w:rsidP="001F2192">
      <w:pPr>
        <w:snapToGrid w:val="0"/>
        <w:jc w:val="both"/>
        <w:rPr>
          <w:rFonts w:ascii="Times New Roman" w:eastAsia="等线" w:hAnsi="Times New Roman" w:cs="Times New Roman"/>
          <w:strike/>
          <w:color w:val="FF0000"/>
          <w:sz w:val="18"/>
          <w:szCs w:val="20"/>
          <w:lang w:eastAsia="zh-CN"/>
        </w:rPr>
      </w:pPr>
      <w:r w:rsidRPr="008277A4">
        <w:rPr>
          <w:rFonts w:ascii="Times New Roman" w:eastAsia="等线" w:hAnsi="Times New Roman" w:cs="Times New Roman" w:hint="eastAsia"/>
          <w:bCs/>
          <w:strike/>
          <w:color w:val="FF0000"/>
          <w:sz w:val="18"/>
          <w:szCs w:val="20"/>
          <w:lang w:eastAsia="zh-CN"/>
        </w:rPr>
        <w:lastRenderedPageBreak/>
        <w:t>FFS: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 xml:space="preserve">whether/how to support </w:t>
      </w:r>
      <w:r w:rsidRPr="008277A4">
        <w:rPr>
          <w:rFonts w:ascii="Times New Roman" w:eastAsia="等线" w:hAnsi="Times New Roman" w:cs="Times New Roman"/>
          <w:bCs/>
          <w:strike/>
          <w:color w:val="FF0000"/>
          <w:sz w:val="18"/>
          <w:szCs w:val="20"/>
          <w:lang w:eastAsia="zh-CN"/>
        </w:rPr>
        <w:t xml:space="preserve">multiple frequency-domain starting positions </w:t>
      </w:r>
      <w:r w:rsidRPr="008277A4">
        <w:rPr>
          <w:rFonts w:ascii="Times New Roman" w:eastAsia="等线" w:hAnsi="Times New Roman" w:cs="Times New Roman" w:hint="eastAsia"/>
          <w:bCs/>
          <w:strike/>
          <w:color w:val="FF0000"/>
          <w:sz w:val="18"/>
          <w:szCs w:val="20"/>
          <w:lang w:eastAsia="zh-CN"/>
        </w:rPr>
        <w:t>f</w:t>
      </w:r>
      <w:r w:rsidRPr="008277A4">
        <w:rPr>
          <w:rFonts w:ascii="Times New Roman" w:eastAsia="等线" w:hAnsi="Times New Roman" w:cs="Times New Roman"/>
          <w:bCs/>
          <w:strike/>
          <w:color w:val="FF0000"/>
          <w:sz w:val="18"/>
          <w:szCs w:val="20"/>
          <w:lang w:eastAsia="zh-CN"/>
        </w:rPr>
        <w:t>or RPF</w:t>
      </w:r>
      <w:r w:rsidRPr="008277A4">
        <w:rPr>
          <w:rFonts w:ascii="Times New Roman" w:eastAsia="等线" w:hAnsi="Times New Roman" w:cs="Times New Roman" w:hint="eastAsia"/>
          <w:bCs/>
          <w:strike/>
          <w:color w:val="FF0000"/>
          <w:sz w:val="18"/>
          <w:szCs w:val="20"/>
          <w:lang w:eastAsia="zh-CN"/>
        </w:rPr>
        <w:t>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without FH.</w:t>
      </w:r>
    </w:p>
    <w:p w14:paraId="3B5D1376" w14:textId="77777777" w:rsidR="001F2192" w:rsidRDefault="001F2192" w:rsidP="001F2192">
      <w:pPr>
        <w:widowControl w:val="0"/>
        <w:spacing w:line="276" w:lineRule="auto"/>
        <w:jc w:val="both"/>
        <w:rPr>
          <w:rFonts w:ascii="Times New Roman" w:eastAsia="等线" w:hAnsi="Times New Roman" w:cs="Times New Roman"/>
          <w:sz w:val="18"/>
          <w:szCs w:val="18"/>
          <w:lang w:eastAsia="zh-CN"/>
        </w:rPr>
      </w:pPr>
    </w:p>
    <w:p w14:paraId="7CC05999" w14:textId="77777777" w:rsidR="001F2192" w:rsidRDefault="001F2192" w:rsidP="001F2192">
      <w:pPr>
        <w:widowControl w:val="0"/>
        <w:spacing w:line="276" w:lineRule="auto"/>
        <w:jc w:val="both"/>
        <w:rPr>
          <w:rFonts w:ascii="Times New Roman" w:hAnsi="Times New Roman" w:cs="Times New Roman"/>
          <w:sz w:val="18"/>
          <w:szCs w:val="18"/>
        </w:rPr>
      </w:pPr>
      <w:r w:rsidRPr="00852C56">
        <w:rPr>
          <w:rFonts w:ascii="Times New Roman" w:hAnsi="Times New Roman" w:cs="Times New Roman"/>
          <w:b/>
          <w:color w:val="FF0000"/>
          <w:sz w:val="18"/>
          <w:szCs w:val="20"/>
          <w:lang w:val="en-GB"/>
        </w:rPr>
        <w:t>Proposal 1</w:t>
      </w:r>
      <w:r w:rsidRPr="00852C56">
        <w:rPr>
          <w:rFonts w:ascii="Times New Roman" w:eastAsia="等线" w:hAnsi="Times New Roman" w:cs="Times New Roman"/>
          <w:b/>
          <w:color w:val="FF0000"/>
          <w:sz w:val="18"/>
          <w:szCs w:val="20"/>
          <w:lang w:val="en-GB" w:eastAsia="zh-CN"/>
        </w:rPr>
        <w:t>-1</w:t>
      </w:r>
      <w:r w:rsidRPr="00852C56">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e.g</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
    <w:p w14:paraId="7A3A4A93" w14:textId="77777777" w:rsidR="001F2192" w:rsidRDefault="001F2192" w:rsidP="001F219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294BDD51" w14:textId="77777777" w:rsidR="001F2192" w:rsidRPr="00B5717B" w:rsidRDefault="001F2192" w:rsidP="001F2192">
      <w:pPr>
        <w:pStyle w:val="af0"/>
        <w:numPr>
          <w:ilvl w:val="0"/>
          <w:numId w:val="16"/>
        </w:numPr>
        <w:spacing w:line="276" w:lineRule="auto"/>
        <w:rPr>
          <w:rFonts w:ascii="Times New Roman" w:hAnsi="Times New Roman" w:cs="Times New Roman"/>
          <w:i/>
          <w:color w:val="FF0000"/>
          <w:sz w:val="18"/>
          <w:szCs w:val="18"/>
        </w:rPr>
      </w:pPr>
      <w:r w:rsidRPr="00B5717B">
        <w:rPr>
          <w:rFonts w:ascii="Times New Roman" w:hAnsi="Times New Roman" w:cs="Times New Roman"/>
          <w:i/>
          <w:color w:val="FF0000"/>
          <w:sz w:val="18"/>
          <w:szCs w:val="18"/>
          <w:lang w:eastAsia="zh-CN"/>
        </w:rPr>
        <w:t>C</w:t>
      </w:r>
      <w:r w:rsidRPr="00B5717B">
        <w:rPr>
          <w:rFonts w:ascii="Times New Roman" w:hAnsi="Times New Roman" w:cs="Times New Roman" w:hint="eastAsia"/>
          <w:i/>
          <w:color w:val="FF0000"/>
          <w:sz w:val="18"/>
          <w:szCs w:val="18"/>
          <w:lang w:eastAsia="zh-CN"/>
        </w:rPr>
        <w:t xml:space="preserve">oncerned by: </w:t>
      </w:r>
      <w:proofErr w:type="spellStart"/>
      <w:r w:rsidRPr="00B5717B">
        <w:rPr>
          <w:rFonts w:ascii="Times New Roman" w:hAnsi="Times New Roman" w:cs="Times New Roman" w:hint="eastAsia"/>
          <w:i/>
          <w:color w:val="FF0000"/>
          <w:sz w:val="18"/>
          <w:szCs w:val="18"/>
          <w:lang w:eastAsia="zh-CN"/>
        </w:rPr>
        <w:t>vivo</w:t>
      </w:r>
      <w:r>
        <w:rPr>
          <w:rFonts w:ascii="Times New Roman" w:hAnsi="Times New Roman" w:cs="Times New Roman" w:hint="eastAsia"/>
          <w:i/>
          <w:color w:val="FF0000"/>
          <w:sz w:val="18"/>
          <w:szCs w:val="18"/>
          <w:lang w:eastAsia="zh-CN"/>
        </w:rPr>
        <w:t>,DCM</w:t>
      </w:r>
      <w:proofErr w:type="spellEnd"/>
    </w:p>
    <w:p w14:paraId="5E764643" w14:textId="77777777" w:rsidR="001F2192" w:rsidRDefault="001F2192" w:rsidP="001F2192">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7A72705F" w14:textId="77777777" w:rsidR="001F2192" w:rsidRDefault="001F2192" w:rsidP="001F219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14:paraId="134DEC44" w14:textId="77777777" w:rsidR="001F2192" w:rsidRDefault="001F2192" w:rsidP="001F2192">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2F6DBB01" w14:textId="77777777" w:rsidR="001F2192" w:rsidRDefault="001F2192" w:rsidP="001F219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1FABE816" w14:textId="77777777" w:rsidR="001F2192" w:rsidRPr="007B16C8" w:rsidRDefault="001F2192" w:rsidP="001F2192">
      <w:pPr>
        <w:pStyle w:val="af0"/>
        <w:numPr>
          <w:ilvl w:val="0"/>
          <w:numId w:val="16"/>
        </w:numPr>
        <w:spacing w:after="0" w:line="276" w:lineRule="auto"/>
        <w:rPr>
          <w:rFonts w:ascii="Times New Roman" w:hAnsi="Times New Roman" w:cs="Times New Roman"/>
          <w:i/>
          <w:color w:val="FF0000"/>
          <w:sz w:val="18"/>
          <w:szCs w:val="18"/>
        </w:rPr>
      </w:pPr>
      <w:r w:rsidRPr="007B16C8">
        <w:rPr>
          <w:rFonts w:ascii="Times New Roman" w:hAnsi="Times New Roman" w:cs="Times New Roman"/>
          <w:i/>
          <w:color w:val="FF0000"/>
          <w:sz w:val="18"/>
          <w:szCs w:val="18"/>
          <w:lang w:eastAsia="zh-CN"/>
        </w:rPr>
        <w:t>Concerned</w:t>
      </w:r>
      <w:r w:rsidRPr="007B16C8">
        <w:rPr>
          <w:rFonts w:ascii="Times New Roman" w:hAnsi="Times New Roman" w:cs="Times New Roman" w:hint="eastAsia"/>
          <w:i/>
          <w:color w:val="FF0000"/>
          <w:sz w:val="18"/>
          <w:szCs w:val="18"/>
          <w:lang w:eastAsia="zh-CN"/>
        </w:rPr>
        <w:t xml:space="preserve"> by</w:t>
      </w:r>
      <w:r>
        <w:rPr>
          <w:rFonts w:ascii="Times New Roman" w:hAnsi="Times New Roman" w:cs="Times New Roman" w:hint="eastAsia"/>
          <w:i/>
          <w:color w:val="FF0000"/>
          <w:sz w:val="18"/>
          <w:szCs w:val="18"/>
          <w:lang w:eastAsia="zh-CN"/>
        </w:rPr>
        <w:t>:</w:t>
      </w:r>
      <w:r w:rsidRPr="007B16C8">
        <w:rPr>
          <w:rFonts w:ascii="Times New Roman" w:hAnsi="Times New Roman" w:cs="Times New Roman" w:hint="eastAsia"/>
          <w:i/>
          <w:color w:val="FF0000"/>
          <w:sz w:val="18"/>
          <w:szCs w:val="18"/>
          <w:lang w:eastAsia="zh-CN"/>
        </w:rPr>
        <w:t xml:space="preserve"> vivo</w:t>
      </w:r>
    </w:p>
    <w:p w14:paraId="20F35BDA" w14:textId="77777777" w:rsidR="001F2192" w:rsidRDefault="001F2192" w:rsidP="001F2192">
      <w:pPr>
        <w:pStyle w:val="af0"/>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33177517" w14:textId="77777777" w:rsidR="001F2192" w:rsidRPr="008277A4" w:rsidRDefault="001F2192" w:rsidP="001F219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Pr="008277A4">
        <w:rPr>
          <w:rFonts w:ascii="Times New Roman" w:eastAsia="等线" w:hAnsi="Times New Roman" w:cs="Times New Roman"/>
          <w:color w:val="FF0000"/>
          <w:sz w:val="18"/>
          <w:szCs w:val="18"/>
          <w:lang w:eastAsia="zh-CN"/>
        </w:rPr>
        <w:t xml:space="preserve"> and</w:t>
      </w:r>
      <w:r w:rsidRPr="008277A4">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Pr="008277A4">
        <w:rPr>
          <w:rFonts w:ascii="Times New Roman" w:hAnsi="Times New Roman" w:cs="Times New Roman"/>
          <w:iCs/>
          <w:color w:val="FF0000"/>
          <w:sz w:val="18"/>
          <w:szCs w:val="18"/>
        </w:rPr>
        <w:t xml:space="preserve"> </w:t>
      </w:r>
      <w:r w:rsidRPr="008277A4">
        <w:rPr>
          <w:rFonts w:ascii="Times New Roman" w:eastAsia="等线" w:hAnsi="Times New Roman" w:cs="Times New Roman"/>
          <w:color w:val="FF0000"/>
          <w:sz w:val="18"/>
          <w:szCs w:val="18"/>
          <w:lang w:eastAsia="zh-CN"/>
        </w:rPr>
        <w:t xml:space="preserve">or 4 </w:t>
      </w:r>
      <w:r w:rsidRPr="008277A4">
        <w:rPr>
          <w:rFonts w:ascii="Times New Roman" w:hAnsi="Times New Roman" w:cs="Times New Roman"/>
          <w:color w:val="FF0000"/>
          <w:sz w:val="18"/>
          <w:szCs w:val="18"/>
        </w:rPr>
        <w:t>for</w:t>
      </w:r>
      <w:r w:rsidRPr="008277A4">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Pr="008277A4">
        <w:rPr>
          <w:rFonts w:ascii="Times New Roman" w:hAnsi="Times New Roman" w:cs="Times New Roman" w:hint="eastAsia"/>
          <w:color w:val="FF0000"/>
          <w:sz w:val="18"/>
          <w:szCs w:val="18"/>
          <w:lang w:eastAsia="zh-CN"/>
        </w:rPr>
        <w:t xml:space="preserve">, FFS: </w:t>
      </w:r>
      <w:r w:rsidRPr="008277A4">
        <w:rPr>
          <w:rFonts w:ascii="Times New Roman" w:hAnsi="Times New Roman" w:cs="Times New Roman"/>
          <w:color w:val="FF0000"/>
          <w:sz w:val="18"/>
          <w:szCs w:val="18"/>
        </w:rPr>
        <w:t>for which values of R the different values of K can be configured</w:t>
      </w:r>
    </w:p>
    <w:p w14:paraId="6BA4EAE1" w14:textId="77777777" w:rsidR="001F2192" w:rsidRPr="001F2192" w:rsidRDefault="001F2192" w:rsidP="001F2192">
      <w:pPr>
        <w:rPr>
          <w:rFonts w:eastAsia="等线" w:hint="eastAsia"/>
          <w:lang w:eastAsia="zh-CN"/>
        </w:rPr>
      </w:pPr>
    </w:p>
    <w:p w14:paraId="30D3A483" w14:textId="77777777" w:rsidR="001F2192" w:rsidRPr="001F2192" w:rsidRDefault="001F2192" w:rsidP="001F2192">
      <w:pPr>
        <w:rPr>
          <w:rFonts w:eastAsia="等线" w:hint="eastAsia"/>
          <w:lang w:val="en-GB" w:eastAsia="zh-CN"/>
        </w:rPr>
      </w:pPr>
    </w:p>
    <w:tbl>
      <w:tblPr>
        <w:tblStyle w:val="ac"/>
        <w:tblW w:w="9985" w:type="dxa"/>
        <w:tblLook w:val="04A0" w:firstRow="1" w:lastRow="0" w:firstColumn="1" w:lastColumn="0" w:noHBand="0" w:noVBand="1"/>
      </w:tblPr>
      <w:tblGrid>
        <w:gridCol w:w="1435"/>
        <w:gridCol w:w="8550"/>
      </w:tblGrid>
      <w:tr w:rsidR="001F2192" w14:paraId="629257AE" w14:textId="77777777" w:rsidTr="00223BA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DB4E" w14:textId="77777777" w:rsidR="001F2192" w:rsidRDefault="001F2192" w:rsidP="00223BA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EE35CA" w14:textId="77777777" w:rsidR="001F2192" w:rsidRDefault="001F2192" w:rsidP="00223BA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F2192" w14:paraId="2134ED9A" w14:textId="77777777" w:rsidTr="00223BA0">
        <w:tc>
          <w:tcPr>
            <w:tcW w:w="1435" w:type="dxa"/>
            <w:tcBorders>
              <w:top w:val="single" w:sz="4" w:space="0" w:color="auto"/>
              <w:left w:val="single" w:sz="4" w:space="0" w:color="auto"/>
              <w:bottom w:val="single" w:sz="4" w:space="0" w:color="auto"/>
              <w:right w:val="single" w:sz="4" w:space="0" w:color="auto"/>
            </w:tcBorders>
          </w:tcPr>
          <w:p w14:paraId="233A8B20" w14:textId="77777777" w:rsidR="001F2192" w:rsidRDefault="001F2192" w:rsidP="00223BA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7F80718" w14:textId="77777777" w:rsidR="001F2192" w:rsidRDefault="001F2192" w:rsidP="00223BA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1F2192" w14:paraId="6EBC0B51" w14:textId="77777777" w:rsidTr="00223BA0">
        <w:tc>
          <w:tcPr>
            <w:tcW w:w="1435" w:type="dxa"/>
            <w:tcBorders>
              <w:top w:val="single" w:sz="4" w:space="0" w:color="auto"/>
              <w:left w:val="single" w:sz="4" w:space="0" w:color="auto"/>
              <w:bottom w:val="single" w:sz="4" w:space="0" w:color="auto"/>
              <w:right w:val="single" w:sz="4" w:space="0" w:color="auto"/>
            </w:tcBorders>
          </w:tcPr>
          <w:p w14:paraId="54AC2C34" w14:textId="77777777" w:rsidR="001F2192" w:rsidRDefault="001F2192" w:rsidP="00223BA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C28A7D8" w14:textId="77777777" w:rsidR="001F2192" w:rsidRDefault="001F2192" w:rsidP="00223BA0">
            <w:pPr>
              <w:snapToGrid w:val="0"/>
              <w:jc w:val="both"/>
              <w:rPr>
                <w:rFonts w:ascii="Times New Roman" w:eastAsia="等线" w:hAnsi="Times New Roman" w:cs="Times New Roman"/>
                <w:bCs/>
                <w:sz w:val="18"/>
                <w:szCs w:val="20"/>
                <w:lang w:eastAsia="zh-CN"/>
              </w:rPr>
            </w:pPr>
          </w:p>
        </w:tc>
      </w:tr>
    </w:tbl>
    <w:p w14:paraId="5B0F8C0D" w14:textId="77777777" w:rsidR="001F2192" w:rsidRPr="001F2192" w:rsidRDefault="001F2192">
      <w:pPr>
        <w:rPr>
          <w:rFonts w:ascii="Times New Roman" w:eastAsia="等线" w:hAnsi="Times New Roman" w:hint="eastAsia"/>
          <w:sz w:val="28"/>
          <w:lang w:eastAsia="zh-CN"/>
        </w:rPr>
      </w:pPr>
    </w:p>
    <w:p w14:paraId="2CF7E7F3" w14:textId="77777777" w:rsidR="00C90BA4" w:rsidRDefault="00062696" w:rsidP="001F2192">
      <w:pPr>
        <w:pStyle w:val="2"/>
        <w:rPr>
          <w:rFonts w:eastAsia="等线" w:cs="Times New Roman"/>
          <w:sz w:val="18"/>
          <w:szCs w:val="20"/>
          <w:lang w:eastAsia="zh-CN"/>
        </w:rPr>
      </w:pPr>
      <w:r>
        <w:rPr>
          <w:rFonts w:eastAsia="等线" w:cs="Times New Roman" w:hint="eastAsia"/>
          <w:sz w:val="18"/>
          <w:szCs w:val="20"/>
          <w:lang w:eastAsia="zh-CN"/>
        </w:rPr>
        <w:t>P1-2</w:t>
      </w:r>
      <w:r w:rsidRPr="001F2192">
        <w:rPr>
          <w:rFonts w:eastAsia="等线" w:cs="Times New Roman" w:hint="eastAsia"/>
          <w:sz w:val="18"/>
          <w:szCs w:val="20"/>
          <w:lang w:eastAsia="zh-CN"/>
        </w:rPr>
        <w:t>: P</w:t>
      </w:r>
      <w:r w:rsidRPr="001F2192">
        <w:rPr>
          <w:rFonts w:eastAsia="等线" w:cs="Times New Roman"/>
          <w:sz w:val="18"/>
          <w:szCs w:val="20"/>
          <w:lang w:eastAsia="zh-CN"/>
        </w:rPr>
        <w:t xml:space="preserve">hase continuity </w:t>
      </w:r>
    </w:p>
    <w:p w14:paraId="186459F7" w14:textId="77777777" w:rsidR="00D81F27" w:rsidRPr="001F2192" w:rsidRDefault="00D81F27" w:rsidP="00D81F27">
      <w:pPr>
        <w:pStyle w:val="3"/>
        <w:rPr>
          <w:rFonts w:ascii="Times New Roman" w:eastAsia="等线" w:hAnsi="Times New Roman" w:cs="Arial"/>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ound 1</w:t>
      </w:r>
    </w:p>
    <w:p w14:paraId="3D8A314B" w14:textId="77777777" w:rsidR="00C90BA4" w:rsidRDefault="00062696">
      <w:pPr>
        <w:snapToGrid w:val="0"/>
        <w:jc w:val="both"/>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Send LS to RAN4 to check the feasibility of maintaining the phase continuity within SRS repetitions with the RPFS start RB index hopping</w:t>
      </w:r>
    </w:p>
    <w:p w14:paraId="7991CE34" w14:textId="77777777" w:rsidR="00C90BA4" w:rsidRDefault="00C90BA4">
      <w:pPr>
        <w:snapToGrid w:val="0"/>
        <w:jc w:val="both"/>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7354249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A0976D"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DE1839"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456B8FFA" w14:textId="77777777">
        <w:tc>
          <w:tcPr>
            <w:tcW w:w="1435" w:type="dxa"/>
            <w:tcBorders>
              <w:top w:val="single" w:sz="4" w:space="0" w:color="auto"/>
              <w:left w:val="single" w:sz="4" w:space="0" w:color="auto"/>
              <w:bottom w:val="single" w:sz="4" w:space="0" w:color="auto"/>
              <w:right w:val="single" w:sz="4" w:space="0" w:color="auto"/>
            </w:tcBorders>
          </w:tcPr>
          <w:p w14:paraId="7E0B8AB1"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BD4952D"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26910A05" w14:textId="77777777">
        <w:tc>
          <w:tcPr>
            <w:tcW w:w="1435" w:type="dxa"/>
            <w:tcBorders>
              <w:top w:val="single" w:sz="4" w:space="0" w:color="auto"/>
              <w:left w:val="single" w:sz="4" w:space="0" w:color="auto"/>
              <w:bottom w:val="single" w:sz="4" w:space="0" w:color="auto"/>
              <w:right w:val="single" w:sz="4" w:space="0" w:color="auto"/>
            </w:tcBorders>
          </w:tcPr>
          <w:p w14:paraId="4A7F3F3D" w14:textId="1419894F"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EA9E3B3" w14:textId="7DC30BEF"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Do not consider RAN4 requirement on DMRS bundling for SRS frequency hopping with multiple starting positions.</w:t>
            </w:r>
          </w:p>
        </w:tc>
      </w:tr>
      <w:tr w:rsidR="00C90BA4" w14:paraId="012A48FC" w14:textId="77777777">
        <w:tc>
          <w:tcPr>
            <w:tcW w:w="1435" w:type="dxa"/>
            <w:tcBorders>
              <w:top w:val="single" w:sz="4" w:space="0" w:color="auto"/>
              <w:left w:val="single" w:sz="4" w:space="0" w:color="auto"/>
              <w:bottom w:val="single" w:sz="4" w:space="0" w:color="auto"/>
              <w:right w:val="single" w:sz="4" w:space="0" w:color="auto"/>
            </w:tcBorders>
          </w:tcPr>
          <w:p w14:paraId="253A19F1"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101E7E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0882FF1B" w14:textId="77777777">
        <w:tc>
          <w:tcPr>
            <w:tcW w:w="1435" w:type="dxa"/>
            <w:tcBorders>
              <w:top w:val="single" w:sz="4" w:space="0" w:color="auto"/>
              <w:left w:val="single" w:sz="4" w:space="0" w:color="auto"/>
              <w:bottom w:val="single" w:sz="4" w:space="0" w:color="auto"/>
              <w:right w:val="single" w:sz="4" w:space="0" w:color="auto"/>
            </w:tcBorders>
          </w:tcPr>
          <w:p w14:paraId="4E3EAAA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52506CE" w14:textId="77777777" w:rsidR="00C90BA4" w:rsidRDefault="00062696">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Re the proposal from IDCC, it can be discussed in RAN4.</w:t>
            </w:r>
          </w:p>
        </w:tc>
      </w:tr>
      <w:tr w:rsidR="00C90BA4" w14:paraId="12F47F3B" w14:textId="77777777">
        <w:tc>
          <w:tcPr>
            <w:tcW w:w="1435" w:type="dxa"/>
            <w:tcBorders>
              <w:top w:val="single" w:sz="4" w:space="0" w:color="auto"/>
              <w:left w:val="single" w:sz="4" w:space="0" w:color="auto"/>
              <w:bottom w:val="single" w:sz="4" w:space="0" w:color="auto"/>
              <w:right w:val="single" w:sz="4" w:space="0" w:color="auto"/>
            </w:tcBorders>
          </w:tcPr>
          <w:p w14:paraId="2481625C"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2A73C11" w14:textId="77777777" w:rsidR="00C90BA4" w:rsidRDefault="00062696">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w:t>
            </w:r>
          </w:p>
          <w:p w14:paraId="34B80715"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Given that </w:t>
            </w:r>
            <w:r>
              <w:rPr>
                <w:rFonts w:ascii="Times New Roman" w:eastAsia="等线" w:hAnsi="Times New Roman" w:cs="Times New Roman"/>
                <w:sz w:val="18"/>
                <w:szCs w:val="20"/>
                <w:lang w:eastAsia="zh-CN"/>
              </w:rPr>
              <w:t xml:space="preserve">SRS repetitions with </w:t>
            </w:r>
            <w:r>
              <w:rPr>
                <w:rFonts w:ascii="Times New Roman" w:eastAsia="等线" w:hAnsi="Times New Roman" w:cs="Times New Roman" w:hint="eastAsia"/>
                <w:sz w:val="18"/>
                <w:szCs w:val="20"/>
                <w:lang w:eastAsia="zh-CN"/>
              </w:rPr>
              <w:t xml:space="preserve">different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sz w:val="18"/>
                <w:szCs w:val="20"/>
                <w:lang w:eastAsia="zh-CN"/>
              </w:rPr>
              <w:t xml:space="preserve"> is a new feature introduced in this release, it seems proper to evaluate the requirement of maintaining phase continuity involved by RAN4.</w:t>
            </w:r>
          </w:p>
        </w:tc>
      </w:tr>
      <w:tr w:rsidR="00C90BA4" w14:paraId="1352B188" w14:textId="77777777">
        <w:tc>
          <w:tcPr>
            <w:tcW w:w="1435" w:type="dxa"/>
            <w:tcBorders>
              <w:top w:val="single" w:sz="4" w:space="0" w:color="auto"/>
              <w:left w:val="single" w:sz="4" w:space="0" w:color="auto"/>
              <w:bottom w:val="single" w:sz="4" w:space="0" w:color="auto"/>
              <w:right w:val="single" w:sz="4" w:space="0" w:color="auto"/>
            </w:tcBorders>
          </w:tcPr>
          <w:p w14:paraId="48C1C2AA"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C55D17E"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neutral on this. However, any new phase continuity requirement from RAN4 shall be UE optional </w:t>
            </w:r>
          </w:p>
        </w:tc>
      </w:tr>
      <w:tr w:rsidR="00C90BA4" w14:paraId="286576CC" w14:textId="77777777">
        <w:tc>
          <w:tcPr>
            <w:tcW w:w="1435" w:type="dxa"/>
            <w:tcBorders>
              <w:top w:val="single" w:sz="4" w:space="0" w:color="auto"/>
              <w:left w:val="single" w:sz="4" w:space="0" w:color="auto"/>
              <w:bottom w:val="single" w:sz="4" w:space="0" w:color="auto"/>
              <w:right w:val="single" w:sz="4" w:space="0" w:color="auto"/>
            </w:tcBorders>
          </w:tcPr>
          <w:p w14:paraId="66717151"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9151222"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w:t>
            </w:r>
          </w:p>
        </w:tc>
      </w:tr>
      <w:tr w:rsidR="00C90BA4" w14:paraId="241B61F6" w14:textId="77777777">
        <w:tc>
          <w:tcPr>
            <w:tcW w:w="1435" w:type="dxa"/>
            <w:tcBorders>
              <w:top w:val="single" w:sz="4" w:space="0" w:color="auto"/>
              <w:left w:val="single" w:sz="4" w:space="0" w:color="auto"/>
              <w:bottom w:val="single" w:sz="4" w:space="0" w:color="auto"/>
              <w:right w:val="single" w:sz="4" w:space="0" w:color="auto"/>
            </w:tcBorders>
          </w:tcPr>
          <w:p w14:paraId="578B3EC8"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3F47439"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E36CC3" w14:paraId="0642EDEA" w14:textId="77777777">
        <w:tc>
          <w:tcPr>
            <w:tcW w:w="1435" w:type="dxa"/>
            <w:tcBorders>
              <w:top w:val="single" w:sz="4" w:space="0" w:color="auto"/>
              <w:left w:val="single" w:sz="4" w:space="0" w:color="auto"/>
              <w:bottom w:val="single" w:sz="4" w:space="0" w:color="auto"/>
              <w:right w:val="single" w:sz="4" w:space="0" w:color="auto"/>
            </w:tcBorders>
          </w:tcPr>
          <w:p w14:paraId="4989D722" w14:textId="6D16B047" w:rsidR="00E36CC3" w:rsidRDefault="00E36CC3" w:rsidP="00E36C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480F191B" w14:textId="1A7573B4" w:rsidR="00E36CC3" w:rsidRDefault="00E36CC3" w:rsidP="00E36C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We support this proposal.</w:t>
            </w:r>
          </w:p>
        </w:tc>
      </w:tr>
      <w:tr w:rsidR="00E36CC3" w14:paraId="77728E5E" w14:textId="77777777">
        <w:tc>
          <w:tcPr>
            <w:tcW w:w="1435" w:type="dxa"/>
            <w:tcBorders>
              <w:top w:val="single" w:sz="4" w:space="0" w:color="auto"/>
              <w:left w:val="single" w:sz="4" w:space="0" w:color="auto"/>
              <w:bottom w:val="single" w:sz="4" w:space="0" w:color="auto"/>
              <w:right w:val="single" w:sz="4" w:space="0" w:color="auto"/>
            </w:tcBorders>
          </w:tcPr>
          <w:p w14:paraId="50ADD9F6" w14:textId="3107ABF5" w:rsidR="00E36CC3" w:rsidRDefault="00BD1073" w:rsidP="00E36CC3">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88F95CC" w14:textId="0E5CAEDF" w:rsidR="00E36CC3" w:rsidRDefault="00BD1073" w:rsidP="00E36CC3">
            <w:pPr>
              <w:snapToGrid w:val="0"/>
              <w:rPr>
                <w:rFonts w:ascii="Times New Roman" w:hAnsi="Times New Roman" w:cs="Times New Roman"/>
                <w:sz w:val="18"/>
                <w:szCs w:val="18"/>
              </w:rPr>
            </w:pPr>
            <w:r>
              <w:rPr>
                <w:rFonts w:ascii="Times New Roman" w:hAnsi="Times New Roman" w:cs="Times New Roman"/>
                <w:sz w:val="18"/>
                <w:szCs w:val="18"/>
              </w:rPr>
              <w:t xml:space="preserve">Support sending </w:t>
            </w:r>
            <w:proofErr w:type="gramStart"/>
            <w:r>
              <w:rPr>
                <w:rFonts w:ascii="Times New Roman" w:hAnsi="Times New Roman" w:cs="Times New Roman"/>
                <w:sz w:val="18"/>
                <w:szCs w:val="18"/>
              </w:rPr>
              <w:t>an LS</w:t>
            </w:r>
            <w:proofErr w:type="gramEnd"/>
            <w:r>
              <w:rPr>
                <w:rFonts w:ascii="Times New Roman" w:hAnsi="Times New Roman" w:cs="Times New Roman"/>
                <w:sz w:val="18"/>
                <w:szCs w:val="18"/>
              </w:rPr>
              <w:t xml:space="preserve"> to RAN4. In our understanding, RAN4 requirements on phase difference for DMRS bundling applies only for signals in different slots. Hence, it is unclear if phase continuity can be maintained across different RB allocations in a same slot. Such LS should also ask what is the max bandwidth for which phase coherency (if any) can be assumed and if there is a limitation on the frequency gap between SRS transmissions.</w:t>
            </w:r>
          </w:p>
        </w:tc>
      </w:tr>
      <w:tr w:rsidR="00E36CC3" w14:paraId="787DA811" w14:textId="77777777">
        <w:tc>
          <w:tcPr>
            <w:tcW w:w="1435" w:type="dxa"/>
            <w:tcBorders>
              <w:top w:val="single" w:sz="4" w:space="0" w:color="auto"/>
              <w:left w:val="single" w:sz="4" w:space="0" w:color="auto"/>
              <w:bottom w:val="single" w:sz="4" w:space="0" w:color="auto"/>
              <w:right w:val="single" w:sz="4" w:space="0" w:color="auto"/>
            </w:tcBorders>
          </w:tcPr>
          <w:p w14:paraId="00CCB57F" w14:textId="4890B387" w:rsidR="00E36CC3" w:rsidRPr="00C127D2" w:rsidRDefault="00C127D2" w:rsidP="00E36CC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485B7AAA" w14:textId="0A45799D" w:rsidR="00E36CC3" w:rsidRPr="00C127D2" w:rsidRDefault="00F722E9" w:rsidP="00E36CC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7F4A06" w14:paraId="58079F8D" w14:textId="77777777">
        <w:tc>
          <w:tcPr>
            <w:tcW w:w="1435" w:type="dxa"/>
            <w:tcBorders>
              <w:top w:val="single" w:sz="4" w:space="0" w:color="auto"/>
              <w:left w:val="single" w:sz="4" w:space="0" w:color="auto"/>
              <w:bottom w:val="single" w:sz="4" w:space="0" w:color="auto"/>
              <w:right w:val="single" w:sz="4" w:space="0" w:color="auto"/>
            </w:tcBorders>
          </w:tcPr>
          <w:p w14:paraId="07A59774" w14:textId="0A336BA4"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76AFF99B" w14:textId="71B52BF8" w:rsidR="007F4A06" w:rsidRDefault="007F4A06" w:rsidP="007F4A0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3A43AA" w14:paraId="7A7919BF" w14:textId="77777777">
        <w:tc>
          <w:tcPr>
            <w:tcW w:w="1435" w:type="dxa"/>
            <w:tcBorders>
              <w:top w:val="single" w:sz="4" w:space="0" w:color="auto"/>
              <w:left w:val="single" w:sz="4" w:space="0" w:color="auto"/>
              <w:bottom w:val="single" w:sz="4" w:space="0" w:color="auto"/>
              <w:right w:val="single" w:sz="4" w:space="0" w:color="auto"/>
            </w:tcBorders>
          </w:tcPr>
          <w:p w14:paraId="3780C1F5" w14:textId="63E9897B"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14C2042"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Comprehend the intention, while the wording “feasibility” should be replaced by “condition” or “requirement”.</w:t>
            </w:r>
          </w:p>
          <w:p w14:paraId="619DB6C2" w14:textId="307E3F05"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Furthermore, we’re not sure whether companies have aligned their understanding on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sz w:val="18"/>
                <w:szCs w:val="18"/>
                <w:lang w:eastAsia="zh-CN"/>
              </w:rPr>
              <w:t>”.</w:t>
            </w:r>
          </w:p>
        </w:tc>
      </w:tr>
      <w:tr w:rsidR="00335C32" w14:paraId="20414348" w14:textId="77777777">
        <w:tc>
          <w:tcPr>
            <w:tcW w:w="1435" w:type="dxa"/>
            <w:tcBorders>
              <w:top w:val="single" w:sz="4" w:space="0" w:color="auto"/>
              <w:left w:val="single" w:sz="4" w:space="0" w:color="auto"/>
              <w:bottom w:val="single" w:sz="4" w:space="0" w:color="auto"/>
              <w:right w:val="single" w:sz="4" w:space="0" w:color="auto"/>
            </w:tcBorders>
          </w:tcPr>
          <w:p w14:paraId="4A52EE8B" w14:textId="502C8015"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6A963A23" w14:textId="563A74AD"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3F1E0E" w14:paraId="2354EF98" w14:textId="77777777">
        <w:tc>
          <w:tcPr>
            <w:tcW w:w="1435" w:type="dxa"/>
            <w:tcBorders>
              <w:top w:val="single" w:sz="4" w:space="0" w:color="auto"/>
              <w:left w:val="single" w:sz="4" w:space="0" w:color="auto"/>
              <w:bottom w:val="single" w:sz="4" w:space="0" w:color="auto"/>
              <w:right w:val="single" w:sz="4" w:space="0" w:color="auto"/>
            </w:tcBorders>
          </w:tcPr>
          <w:p w14:paraId="72539106" w14:textId="629D1829" w:rsidR="003F1E0E" w:rsidRDefault="003F1E0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AEF8F31" w14:textId="3FB4D5C1" w:rsidR="003F1E0E" w:rsidRDefault="003F1E0E"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5961F323" w14:textId="77777777">
        <w:tc>
          <w:tcPr>
            <w:tcW w:w="1435" w:type="dxa"/>
            <w:tcBorders>
              <w:top w:val="single" w:sz="4" w:space="0" w:color="auto"/>
              <w:left w:val="single" w:sz="4" w:space="0" w:color="auto"/>
              <w:bottom w:val="single" w:sz="4" w:space="0" w:color="auto"/>
              <w:right w:val="single" w:sz="4" w:space="0" w:color="auto"/>
            </w:tcBorders>
          </w:tcPr>
          <w:p w14:paraId="21845F1B" w14:textId="39AA3C22"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6E414787" w14:textId="52D1B6C6" w:rsidR="007D17E5" w:rsidRDefault="007D17E5" w:rsidP="007D17E5">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Same view as Apple’s.</w:t>
            </w:r>
          </w:p>
        </w:tc>
      </w:tr>
      <w:tr w:rsidR="009A126A" w14:paraId="34DCA255" w14:textId="77777777">
        <w:tc>
          <w:tcPr>
            <w:tcW w:w="1435" w:type="dxa"/>
            <w:tcBorders>
              <w:top w:val="single" w:sz="4" w:space="0" w:color="auto"/>
              <w:left w:val="single" w:sz="4" w:space="0" w:color="auto"/>
              <w:bottom w:val="single" w:sz="4" w:space="0" w:color="auto"/>
              <w:right w:val="single" w:sz="4" w:space="0" w:color="auto"/>
            </w:tcBorders>
          </w:tcPr>
          <w:p w14:paraId="288AD38B" w14:textId="6B679B05" w:rsidR="009A126A" w:rsidRDefault="009A126A" w:rsidP="009A126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70E24E24" w14:textId="00B3056F" w:rsidR="009A126A" w:rsidRDefault="009A126A" w:rsidP="009A126A">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3B6CBEA3" w14:textId="77777777">
        <w:tc>
          <w:tcPr>
            <w:tcW w:w="1435" w:type="dxa"/>
            <w:tcBorders>
              <w:top w:val="single" w:sz="4" w:space="0" w:color="auto"/>
              <w:left w:val="single" w:sz="4" w:space="0" w:color="auto"/>
              <w:bottom w:val="single" w:sz="4" w:space="0" w:color="auto"/>
              <w:right w:val="single" w:sz="4" w:space="0" w:color="auto"/>
            </w:tcBorders>
          </w:tcPr>
          <w:p w14:paraId="390EEA43" w14:textId="536B69AF"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C3DD6F9" w14:textId="69767B1B"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DA62D4" w14:paraId="55412D32" w14:textId="77777777">
        <w:tc>
          <w:tcPr>
            <w:tcW w:w="1435" w:type="dxa"/>
            <w:tcBorders>
              <w:top w:val="single" w:sz="4" w:space="0" w:color="auto"/>
              <w:left w:val="single" w:sz="4" w:space="0" w:color="auto"/>
              <w:bottom w:val="single" w:sz="4" w:space="0" w:color="auto"/>
              <w:right w:val="single" w:sz="4" w:space="0" w:color="auto"/>
            </w:tcBorders>
          </w:tcPr>
          <w:p w14:paraId="4A2EB015" w14:textId="634447D1"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7C25E7F9" w14:textId="06E52A75"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07B0B91E" w14:textId="77777777">
        <w:tc>
          <w:tcPr>
            <w:tcW w:w="1435" w:type="dxa"/>
            <w:tcBorders>
              <w:top w:val="single" w:sz="4" w:space="0" w:color="auto"/>
              <w:left w:val="single" w:sz="4" w:space="0" w:color="auto"/>
              <w:bottom w:val="single" w:sz="4" w:space="0" w:color="auto"/>
              <w:right w:val="single" w:sz="4" w:space="0" w:color="auto"/>
            </w:tcBorders>
          </w:tcPr>
          <w:p w14:paraId="1A8A0C43" w14:textId="2660D34B"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D051984" w14:textId="6B96B0D2" w:rsidR="00DF1429" w:rsidRDefault="00DF1429" w:rsidP="00DF1429">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ame view with Apple.</w:t>
            </w:r>
          </w:p>
        </w:tc>
      </w:tr>
      <w:tr w:rsidR="00C72079" w14:paraId="5785420E" w14:textId="77777777">
        <w:tc>
          <w:tcPr>
            <w:tcW w:w="1435" w:type="dxa"/>
            <w:tcBorders>
              <w:top w:val="single" w:sz="4" w:space="0" w:color="auto"/>
              <w:left w:val="single" w:sz="4" w:space="0" w:color="auto"/>
              <w:bottom w:val="single" w:sz="4" w:space="0" w:color="auto"/>
              <w:right w:val="single" w:sz="4" w:space="0" w:color="auto"/>
            </w:tcBorders>
          </w:tcPr>
          <w:p w14:paraId="7C7FBAE6" w14:textId="4E43C184"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4B31FB5F" w14:textId="67A35D4E" w:rsidR="00C72079" w:rsidRPr="00C72079" w:rsidRDefault="00C72079" w:rsidP="00DF1429">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A3119B" w14:paraId="7A787802" w14:textId="77777777" w:rsidTr="00223BA0">
        <w:tc>
          <w:tcPr>
            <w:tcW w:w="1435" w:type="dxa"/>
            <w:tcBorders>
              <w:top w:val="single" w:sz="4" w:space="0" w:color="auto"/>
              <w:left w:val="single" w:sz="4" w:space="0" w:color="auto"/>
              <w:bottom w:val="single" w:sz="4" w:space="0" w:color="auto"/>
              <w:right w:val="single" w:sz="4" w:space="0" w:color="auto"/>
            </w:tcBorders>
          </w:tcPr>
          <w:p w14:paraId="2AA143FB"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07B9B59A"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DD7CAA" w14:paraId="2E689301" w14:textId="77777777" w:rsidTr="00223BA0">
        <w:tc>
          <w:tcPr>
            <w:tcW w:w="1435" w:type="dxa"/>
            <w:tcBorders>
              <w:top w:val="single" w:sz="4" w:space="0" w:color="auto"/>
              <w:left w:val="single" w:sz="4" w:space="0" w:color="auto"/>
              <w:bottom w:val="single" w:sz="4" w:space="0" w:color="auto"/>
              <w:right w:val="single" w:sz="4" w:space="0" w:color="auto"/>
            </w:tcBorders>
          </w:tcPr>
          <w:p w14:paraId="0316C10B"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AF881DD" w14:textId="77777777" w:rsidR="00DD7CAA" w:rsidRPr="0085603F" w:rsidRDefault="00DD7CAA" w:rsidP="00223BA0">
            <w:pPr>
              <w:snapToGrid w:val="0"/>
              <w:jc w:val="both"/>
              <w:rPr>
                <w:rFonts w:ascii="Times New Roman" w:eastAsia="等线" w:hAnsi="Times New Roman" w:cs="Times New Roman"/>
                <w:b/>
                <w:sz w:val="18"/>
                <w:szCs w:val="18"/>
                <w:lang w:eastAsia="zh-CN"/>
              </w:rPr>
            </w:pPr>
            <w:r>
              <w:rPr>
                <w:rFonts w:ascii="Times New Roman" w:eastAsia="等线" w:hAnsi="Times New Roman" w:cs="Times New Roman" w:hint="eastAsia"/>
                <w:sz w:val="18"/>
                <w:szCs w:val="18"/>
                <w:lang w:eastAsia="zh-CN"/>
              </w:rPr>
              <w:t xml:space="preserve">Thanks for the comments and suggestions. </w:t>
            </w: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 1-2 is updated as shown below.</w:t>
            </w:r>
          </w:p>
          <w:p w14:paraId="4A9ABDF9" w14:textId="77777777" w:rsidR="00DD7CAA" w:rsidRDefault="00DD7CAA" w:rsidP="00223BA0">
            <w:pPr>
              <w:snapToGrid w:val="0"/>
              <w:jc w:val="both"/>
              <w:rPr>
                <w:rFonts w:ascii="Times New Roman" w:eastAsia="等线" w:hAnsi="Times New Roman" w:cs="Times New Roman"/>
                <w:b/>
                <w:sz w:val="18"/>
                <w:szCs w:val="20"/>
                <w:lang w:val="en-GB" w:eastAsia="zh-CN"/>
              </w:rPr>
            </w:pPr>
          </w:p>
          <w:p w14:paraId="2D76DD43" w14:textId="77777777" w:rsidR="00DD7CAA" w:rsidRDefault="00DD7CAA" w:rsidP="00223BA0">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sidRPr="00404B9C">
              <w:rPr>
                <w:rFonts w:ascii="Times New Roman" w:eastAsia="等线" w:hAnsi="Times New Roman" w:cs="Times New Roman" w:hint="eastAsia"/>
                <w:sz w:val="18"/>
                <w:szCs w:val="20"/>
                <w:lang w:eastAsia="zh-CN"/>
              </w:rPr>
              <w:t>Send</w:t>
            </w:r>
            <w:r w:rsidRPr="00404B9C">
              <w:rPr>
                <w:rFonts w:ascii="Times New Roman" w:eastAsia="等线" w:hAnsi="Times New Roman" w:cs="Times New Roman"/>
                <w:sz w:val="18"/>
                <w:szCs w:val="20"/>
                <w:lang w:eastAsia="zh-CN"/>
              </w:rPr>
              <w:t xml:space="preserve"> LS to </w:t>
            </w:r>
            <w:r w:rsidRPr="00404B9C">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sidRPr="0085603F">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sidRPr="00404B9C">
              <w:rPr>
                <w:rFonts w:ascii="Times New Roman" w:eastAsia="等线" w:hAnsi="Times New Roman" w:cs="Times New Roman" w:hint="eastAsia"/>
                <w:sz w:val="18"/>
                <w:szCs w:val="20"/>
                <w:lang w:eastAsia="zh-CN"/>
              </w:rPr>
              <w:t>on</w:t>
            </w:r>
            <w:r w:rsidRPr="00404B9C">
              <w:rPr>
                <w:rFonts w:ascii="Times New Roman" w:eastAsia="等线" w:hAnsi="Times New Roman" w:cs="Times New Roman"/>
                <w:sz w:val="18"/>
                <w:szCs w:val="20"/>
                <w:lang w:eastAsia="zh-CN"/>
              </w:rPr>
              <w:t xml:space="preserve"> maintaining phase continuity</w:t>
            </w:r>
            <w:r w:rsidRPr="0085603F">
              <w:rPr>
                <w:rFonts w:ascii="Times New Roman" w:eastAsia="等线" w:hAnsi="Times New Roman" w:cs="Times New Roman"/>
                <w:color w:val="FF0000"/>
                <w:sz w:val="18"/>
                <w:szCs w:val="20"/>
                <w:lang w:eastAsia="zh-CN"/>
              </w:rPr>
              <w:t xml:space="preserve"> during SRS repetitions when </w:t>
            </w:r>
            <w:r w:rsidRPr="0085603F">
              <w:rPr>
                <w:rFonts w:ascii="Times New Roman" w:eastAsia="等线" w:hAnsi="Times New Roman" w:cs="Times New Roman" w:hint="eastAsia"/>
                <w:color w:val="FF0000"/>
                <w:sz w:val="18"/>
                <w:szCs w:val="20"/>
                <w:lang w:eastAsia="zh-CN"/>
              </w:rPr>
              <w:t xml:space="preserve">enhanced </w:t>
            </w:r>
            <w:r w:rsidRPr="00404B9C">
              <w:rPr>
                <w:rFonts w:ascii="Times New Roman" w:eastAsia="等线" w:hAnsi="Times New Roman" w:cs="Times New Roman"/>
                <w:sz w:val="18"/>
                <w:szCs w:val="20"/>
                <w:lang w:eastAsia="zh-CN"/>
              </w:rPr>
              <w:t>RPFS start RB index hopping</w:t>
            </w:r>
            <w:r w:rsidRPr="0085603F">
              <w:rPr>
                <w:rFonts w:ascii="Times New Roman" w:eastAsia="等线" w:hAnsi="Times New Roman" w:cs="Times New Roman" w:hint="eastAsia"/>
                <w:color w:val="FF0000"/>
                <w:sz w:val="18"/>
                <w:szCs w:val="20"/>
                <w:lang w:eastAsia="zh-CN"/>
              </w:rPr>
              <w:t xml:space="preserve"> within each hop</w:t>
            </w:r>
            <w:r w:rsidRPr="0085603F">
              <w:rPr>
                <w:rFonts w:ascii="Times New Roman" w:eastAsia="等线" w:hAnsi="Times New Roman" w:cs="Times New Roman"/>
                <w:color w:val="FF0000"/>
                <w:sz w:val="18"/>
                <w:szCs w:val="20"/>
                <w:lang w:eastAsia="zh-CN"/>
              </w:rPr>
              <w:t xml:space="preserve"> is applied</w:t>
            </w:r>
            <w:proofErr w:type="gramStart"/>
            <w:r>
              <w:rPr>
                <w:rFonts w:ascii="Times New Roman" w:eastAsia="等线" w:hAnsi="Times New Roman" w:cs="Times New Roman" w:hint="eastAsia"/>
                <w:color w:val="FF0000"/>
                <w:sz w:val="18"/>
                <w:szCs w:val="20"/>
                <w:lang w:eastAsia="zh-CN"/>
              </w:rPr>
              <w:t>.</w:t>
            </w:r>
            <w:r w:rsidRPr="0085603F">
              <w:rPr>
                <w:rFonts w:ascii="Times New Roman" w:eastAsia="等线" w:hAnsi="Times New Roman" w:cs="Times New Roman"/>
                <w:color w:val="FF0000"/>
                <w:sz w:val="18"/>
                <w:szCs w:val="20"/>
                <w:lang w:eastAsia="zh-CN"/>
              </w:rPr>
              <w:t>.</w:t>
            </w:r>
            <w:proofErr w:type="gramEnd"/>
          </w:p>
          <w:p w14:paraId="44132B15" w14:textId="77777777" w:rsidR="00DD7CAA" w:rsidRPr="00E71480" w:rsidRDefault="00DD7CAA" w:rsidP="00DD7CAA">
            <w:pPr>
              <w:widowControl w:val="0"/>
              <w:numPr>
                <w:ilvl w:val="0"/>
                <w:numId w:val="15"/>
              </w:numPr>
              <w:spacing w:line="276" w:lineRule="auto"/>
              <w:jc w:val="both"/>
              <w:rPr>
                <w:rFonts w:ascii="Times New Roman" w:eastAsia="等线" w:hAnsi="Times New Roman" w:cs="Times New Roman"/>
                <w:sz w:val="18"/>
                <w:szCs w:val="20"/>
                <w:lang w:eastAsia="zh-CN"/>
              </w:rPr>
            </w:pPr>
            <w:r w:rsidRPr="00AC0DEE">
              <w:rPr>
                <w:rFonts w:ascii="Times New Roman" w:eastAsia="等线" w:hAnsi="Times New Roman" w:cs="Times New Roman" w:hint="eastAsia"/>
                <w:color w:val="FF0000"/>
                <w:sz w:val="18"/>
                <w:szCs w:val="18"/>
                <w:lang w:eastAsia="zh-CN"/>
              </w:rPr>
              <w:t>A</w:t>
            </w:r>
            <w:r w:rsidRPr="00AC0DEE">
              <w:rPr>
                <w:rFonts w:ascii="Times New Roman" w:eastAsia="等线" w:hAnsi="Times New Roman" w:cs="Times New Roman"/>
                <w:color w:val="FF0000"/>
                <w:sz w:val="18"/>
                <w:szCs w:val="18"/>
                <w:lang w:eastAsia="zh-CN"/>
              </w:rPr>
              <w:t xml:space="preserve">ny new requirement </w:t>
            </w:r>
            <w:r w:rsidRPr="00AC0DEE">
              <w:rPr>
                <w:rFonts w:ascii="Times New Roman" w:eastAsia="等线" w:hAnsi="Times New Roman" w:cs="Times New Roman" w:hint="eastAsia"/>
                <w:color w:val="FF0000"/>
                <w:sz w:val="18"/>
                <w:szCs w:val="18"/>
                <w:lang w:eastAsia="zh-CN"/>
              </w:rPr>
              <w:t xml:space="preserve">on </w:t>
            </w:r>
            <w:r w:rsidRPr="00AC0DEE">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sidRPr="00AC0DEE">
              <w:rPr>
                <w:rFonts w:ascii="Times New Roman" w:eastAsia="等线" w:hAnsi="Times New Roman" w:cs="Times New Roman"/>
                <w:color w:val="FF0000"/>
                <w:sz w:val="18"/>
                <w:szCs w:val="18"/>
                <w:lang w:eastAsia="zh-CN"/>
              </w:rPr>
              <w:t xml:space="preserve"> from RAN4 shall be UE optional</w:t>
            </w:r>
          </w:p>
        </w:tc>
      </w:tr>
      <w:tr w:rsidR="00A3119B" w14:paraId="2FC16DE2" w14:textId="77777777">
        <w:tc>
          <w:tcPr>
            <w:tcW w:w="1435" w:type="dxa"/>
            <w:tcBorders>
              <w:top w:val="single" w:sz="4" w:space="0" w:color="auto"/>
              <w:left w:val="single" w:sz="4" w:space="0" w:color="auto"/>
              <w:bottom w:val="single" w:sz="4" w:space="0" w:color="auto"/>
              <w:right w:val="single" w:sz="4" w:space="0" w:color="auto"/>
            </w:tcBorders>
          </w:tcPr>
          <w:p w14:paraId="11983FA2" w14:textId="77777777" w:rsidR="00A3119B" w:rsidRPr="00DD7CAA"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8CDF1C9" w14:textId="77777777" w:rsidR="00A3119B" w:rsidRDefault="00A3119B" w:rsidP="00DF1429">
            <w:pPr>
              <w:snapToGrid w:val="0"/>
              <w:jc w:val="both"/>
              <w:rPr>
                <w:rFonts w:ascii="Times New Roman" w:eastAsiaTheme="minorEastAsia" w:hAnsi="Times New Roman" w:cs="Times New Roman"/>
                <w:sz w:val="18"/>
                <w:szCs w:val="18"/>
                <w:lang w:eastAsia="ko-KR"/>
              </w:rPr>
            </w:pPr>
          </w:p>
        </w:tc>
      </w:tr>
    </w:tbl>
    <w:p w14:paraId="23BE9FA7" w14:textId="7FA73824" w:rsidR="00D81F27" w:rsidRPr="001F2192" w:rsidRDefault="00D81F27" w:rsidP="00D81F27">
      <w:pPr>
        <w:pStyle w:val="3"/>
        <w:rPr>
          <w:rFonts w:ascii="Times New Roman" w:eastAsia="等线" w:hAnsi="Times New Roman" w:cs="Arial"/>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71AB5295" w14:textId="77777777" w:rsidR="00D81F27" w:rsidRDefault="00D81F27" w:rsidP="00D81F27">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sidRPr="00404B9C">
        <w:rPr>
          <w:rFonts w:ascii="Times New Roman" w:eastAsia="等线" w:hAnsi="Times New Roman" w:cs="Times New Roman" w:hint="eastAsia"/>
          <w:sz w:val="18"/>
          <w:szCs w:val="20"/>
          <w:lang w:eastAsia="zh-CN"/>
        </w:rPr>
        <w:t>Send</w:t>
      </w:r>
      <w:r w:rsidRPr="00404B9C">
        <w:rPr>
          <w:rFonts w:ascii="Times New Roman" w:eastAsia="等线" w:hAnsi="Times New Roman" w:cs="Times New Roman"/>
          <w:sz w:val="18"/>
          <w:szCs w:val="20"/>
          <w:lang w:eastAsia="zh-CN"/>
        </w:rPr>
        <w:t xml:space="preserve"> LS to </w:t>
      </w:r>
      <w:r w:rsidRPr="00404B9C">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sidRPr="0085603F">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sidRPr="00404B9C">
        <w:rPr>
          <w:rFonts w:ascii="Times New Roman" w:eastAsia="等线" w:hAnsi="Times New Roman" w:cs="Times New Roman" w:hint="eastAsia"/>
          <w:sz w:val="18"/>
          <w:szCs w:val="20"/>
          <w:lang w:eastAsia="zh-CN"/>
        </w:rPr>
        <w:t>on</w:t>
      </w:r>
      <w:r w:rsidRPr="00404B9C">
        <w:rPr>
          <w:rFonts w:ascii="Times New Roman" w:eastAsia="等线" w:hAnsi="Times New Roman" w:cs="Times New Roman"/>
          <w:sz w:val="18"/>
          <w:szCs w:val="20"/>
          <w:lang w:eastAsia="zh-CN"/>
        </w:rPr>
        <w:t xml:space="preserve"> maintaining phase continuity</w:t>
      </w:r>
      <w:r w:rsidRPr="0085603F">
        <w:rPr>
          <w:rFonts w:ascii="Times New Roman" w:eastAsia="等线" w:hAnsi="Times New Roman" w:cs="Times New Roman"/>
          <w:color w:val="FF0000"/>
          <w:sz w:val="18"/>
          <w:szCs w:val="20"/>
          <w:lang w:eastAsia="zh-CN"/>
        </w:rPr>
        <w:t xml:space="preserve"> during SRS repetitions when </w:t>
      </w:r>
      <w:r w:rsidRPr="0085603F">
        <w:rPr>
          <w:rFonts w:ascii="Times New Roman" w:eastAsia="等线" w:hAnsi="Times New Roman" w:cs="Times New Roman" w:hint="eastAsia"/>
          <w:color w:val="FF0000"/>
          <w:sz w:val="18"/>
          <w:szCs w:val="20"/>
          <w:lang w:eastAsia="zh-CN"/>
        </w:rPr>
        <w:t xml:space="preserve">enhanced </w:t>
      </w:r>
      <w:r w:rsidRPr="00404B9C">
        <w:rPr>
          <w:rFonts w:ascii="Times New Roman" w:eastAsia="等线" w:hAnsi="Times New Roman" w:cs="Times New Roman"/>
          <w:sz w:val="18"/>
          <w:szCs w:val="20"/>
          <w:lang w:eastAsia="zh-CN"/>
        </w:rPr>
        <w:t>RPFS start RB index hopping</w:t>
      </w:r>
      <w:r w:rsidRPr="0085603F">
        <w:rPr>
          <w:rFonts w:ascii="Times New Roman" w:eastAsia="等线" w:hAnsi="Times New Roman" w:cs="Times New Roman" w:hint="eastAsia"/>
          <w:color w:val="FF0000"/>
          <w:sz w:val="18"/>
          <w:szCs w:val="20"/>
          <w:lang w:eastAsia="zh-CN"/>
        </w:rPr>
        <w:t xml:space="preserve"> within each hop</w:t>
      </w:r>
      <w:r w:rsidRPr="0085603F">
        <w:rPr>
          <w:rFonts w:ascii="Times New Roman" w:eastAsia="等线" w:hAnsi="Times New Roman" w:cs="Times New Roman"/>
          <w:color w:val="FF0000"/>
          <w:sz w:val="18"/>
          <w:szCs w:val="20"/>
          <w:lang w:eastAsia="zh-CN"/>
        </w:rPr>
        <w:t xml:space="preserve"> is applied</w:t>
      </w:r>
      <w:proofErr w:type="gramStart"/>
      <w:r>
        <w:rPr>
          <w:rFonts w:ascii="Times New Roman" w:eastAsia="等线" w:hAnsi="Times New Roman" w:cs="Times New Roman" w:hint="eastAsia"/>
          <w:color w:val="FF0000"/>
          <w:sz w:val="18"/>
          <w:szCs w:val="20"/>
          <w:lang w:eastAsia="zh-CN"/>
        </w:rPr>
        <w:t>.</w:t>
      </w:r>
      <w:r w:rsidRPr="0085603F">
        <w:rPr>
          <w:rFonts w:ascii="Times New Roman" w:eastAsia="等线" w:hAnsi="Times New Roman" w:cs="Times New Roman"/>
          <w:color w:val="FF0000"/>
          <w:sz w:val="18"/>
          <w:szCs w:val="20"/>
          <w:lang w:eastAsia="zh-CN"/>
        </w:rPr>
        <w:t>.</w:t>
      </w:r>
      <w:proofErr w:type="gramEnd"/>
    </w:p>
    <w:p w14:paraId="64F02E97" w14:textId="548C0ADA" w:rsidR="00D81F27" w:rsidRPr="00D81F27" w:rsidRDefault="00D81F27" w:rsidP="00D81F27">
      <w:pPr>
        <w:widowControl w:val="0"/>
        <w:numPr>
          <w:ilvl w:val="0"/>
          <w:numId w:val="15"/>
        </w:numPr>
        <w:spacing w:line="276" w:lineRule="auto"/>
        <w:jc w:val="both"/>
        <w:rPr>
          <w:rFonts w:ascii="Times New Roman" w:eastAsia="等线" w:hAnsi="Times New Roman" w:cs="Times New Roman" w:hint="eastAsia"/>
          <w:sz w:val="18"/>
          <w:szCs w:val="20"/>
          <w:lang w:eastAsia="zh-CN"/>
        </w:rPr>
      </w:pPr>
      <w:r w:rsidRPr="00AC0DEE">
        <w:rPr>
          <w:rFonts w:ascii="Times New Roman" w:eastAsia="等线" w:hAnsi="Times New Roman" w:cs="Times New Roman" w:hint="eastAsia"/>
          <w:color w:val="FF0000"/>
          <w:sz w:val="18"/>
          <w:szCs w:val="18"/>
          <w:lang w:eastAsia="zh-CN"/>
        </w:rPr>
        <w:t>A</w:t>
      </w:r>
      <w:r w:rsidRPr="00AC0DEE">
        <w:rPr>
          <w:rFonts w:ascii="Times New Roman" w:eastAsia="等线" w:hAnsi="Times New Roman" w:cs="Times New Roman"/>
          <w:color w:val="FF0000"/>
          <w:sz w:val="18"/>
          <w:szCs w:val="18"/>
          <w:lang w:eastAsia="zh-CN"/>
        </w:rPr>
        <w:t xml:space="preserve">ny new requirement </w:t>
      </w:r>
      <w:r w:rsidRPr="00AC0DEE">
        <w:rPr>
          <w:rFonts w:ascii="Times New Roman" w:eastAsia="等线" w:hAnsi="Times New Roman" w:cs="Times New Roman" w:hint="eastAsia"/>
          <w:color w:val="FF0000"/>
          <w:sz w:val="18"/>
          <w:szCs w:val="18"/>
          <w:lang w:eastAsia="zh-CN"/>
        </w:rPr>
        <w:t xml:space="preserve">on </w:t>
      </w:r>
      <w:r w:rsidRPr="00AC0DEE">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sidRPr="00AC0DEE">
        <w:rPr>
          <w:rFonts w:ascii="Times New Roman" w:eastAsia="等线" w:hAnsi="Times New Roman" w:cs="Times New Roman"/>
          <w:color w:val="FF0000"/>
          <w:sz w:val="18"/>
          <w:szCs w:val="18"/>
          <w:lang w:eastAsia="zh-CN"/>
        </w:rPr>
        <w:t xml:space="preserve"> from RAN4 shall be UE optional</w:t>
      </w:r>
    </w:p>
    <w:tbl>
      <w:tblPr>
        <w:tblStyle w:val="ac"/>
        <w:tblW w:w="9985" w:type="dxa"/>
        <w:tblLook w:val="04A0" w:firstRow="1" w:lastRow="0" w:firstColumn="1" w:lastColumn="0" w:noHBand="0" w:noVBand="1"/>
      </w:tblPr>
      <w:tblGrid>
        <w:gridCol w:w="1435"/>
        <w:gridCol w:w="8550"/>
      </w:tblGrid>
      <w:tr w:rsidR="00D81F27" w14:paraId="57D18EF5" w14:textId="77777777" w:rsidTr="00223BA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4DC2B9" w14:textId="77777777" w:rsidR="00D81F27" w:rsidRDefault="00D81F27" w:rsidP="00223BA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33FF30" w14:textId="77777777" w:rsidR="00D81F27" w:rsidRDefault="00D81F27" w:rsidP="00223BA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81F27" w14:paraId="7357263A" w14:textId="77777777" w:rsidTr="00223BA0">
        <w:tc>
          <w:tcPr>
            <w:tcW w:w="1435" w:type="dxa"/>
            <w:tcBorders>
              <w:top w:val="single" w:sz="4" w:space="0" w:color="auto"/>
              <w:left w:val="single" w:sz="4" w:space="0" w:color="auto"/>
              <w:bottom w:val="single" w:sz="4" w:space="0" w:color="auto"/>
              <w:right w:val="single" w:sz="4" w:space="0" w:color="auto"/>
            </w:tcBorders>
          </w:tcPr>
          <w:p w14:paraId="1D662187" w14:textId="77777777" w:rsidR="00D81F27" w:rsidRDefault="00D81F27" w:rsidP="00223BA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220E752" w14:textId="77777777" w:rsidR="00D81F27" w:rsidRDefault="00D81F27" w:rsidP="00223BA0">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D81F27" w14:paraId="6D87C9AD" w14:textId="77777777" w:rsidTr="00223BA0">
        <w:tc>
          <w:tcPr>
            <w:tcW w:w="1435" w:type="dxa"/>
            <w:tcBorders>
              <w:top w:val="single" w:sz="4" w:space="0" w:color="auto"/>
              <w:left w:val="single" w:sz="4" w:space="0" w:color="auto"/>
              <w:bottom w:val="single" w:sz="4" w:space="0" w:color="auto"/>
              <w:right w:val="single" w:sz="4" w:space="0" w:color="auto"/>
            </w:tcBorders>
          </w:tcPr>
          <w:p w14:paraId="43EADC90" w14:textId="77777777" w:rsidR="00D81F27" w:rsidRDefault="00D81F27" w:rsidP="00223BA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1C5223" w14:textId="77777777" w:rsidR="00D81F27" w:rsidRDefault="00D81F27" w:rsidP="00223BA0">
            <w:pPr>
              <w:snapToGrid w:val="0"/>
              <w:jc w:val="both"/>
              <w:rPr>
                <w:rFonts w:ascii="Times New Roman" w:eastAsia="等线" w:hAnsi="Times New Roman" w:cs="Times New Roman"/>
                <w:bCs/>
                <w:sz w:val="18"/>
                <w:szCs w:val="20"/>
                <w:lang w:eastAsia="zh-CN"/>
              </w:rPr>
            </w:pPr>
          </w:p>
        </w:tc>
      </w:tr>
    </w:tbl>
    <w:p w14:paraId="6D384BBE" w14:textId="77777777" w:rsidR="00D81F27" w:rsidRPr="00D81F27" w:rsidRDefault="00D81F27" w:rsidP="00D81F27">
      <w:pPr>
        <w:snapToGrid w:val="0"/>
        <w:jc w:val="both"/>
        <w:rPr>
          <w:rFonts w:eastAsia="等线" w:cs="Times New Roman" w:hint="eastAsia"/>
          <w:sz w:val="18"/>
          <w:szCs w:val="20"/>
          <w:lang w:eastAsia="zh-CN"/>
        </w:rPr>
      </w:pPr>
    </w:p>
    <w:p w14:paraId="12DDBC76" w14:textId="6238F5E1" w:rsidR="00C90BA4" w:rsidRDefault="00062696">
      <w:pPr>
        <w:pStyle w:val="2"/>
        <w:rPr>
          <w:rFonts w:eastAsia="等线" w:hint="eastAsia"/>
          <w:sz w:val="18"/>
          <w:szCs w:val="20"/>
          <w:lang w:eastAsia="zh-CN"/>
        </w:rPr>
      </w:pPr>
      <w:r>
        <w:rPr>
          <w:rFonts w:eastAsia="等线" w:cs="Times New Roman" w:hint="eastAsia"/>
          <w:sz w:val="18"/>
          <w:szCs w:val="20"/>
          <w:lang w:eastAsia="zh-CN"/>
        </w:rPr>
        <w:t>P1-3</w:t>
      </w:r>
      <w:r>
        <w:rPr>
          <w:rFonts w:eastAsia="等线" w:hint="eastAsia"/>
          <w:sz w:val="18"/>
          <w:szCs w:val="20"/>
          <w:lang w:eastAsia="zh-CN"/>
        </w:rPr>
        <w:t xml:space="preserve">: Supported types </w:t>
      </w:r>
      <w:r w:rsidR="00BD1073">
        <w:rPr>
          <w:rFonts w:eastAsia="等线"/>
          <w:sz w:val="18"/>
          <w:szCs w:val="20"/>
          <w:lang w:eastAsia="zh-CN"/>
        </w:rPr>
        <w:t>of SRS</w:t>
      </w:r>
    </w:p>
    <w:p w14:paraId="5A1484BB" w14:textId="3A32BCE8" w:rsidR="002C6BD0" w:rsidRPr="002C6BD0" w:rsidRDefault="002C6BD0" w:rsidP="002C6BD0">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5F93A8F2" w14:textId="3DD7275A" w:rsidR="00C90BA4" w:rsidRDefault="00062696">
      <w:pPr>
        <w:snapToGrid w:val="0"/>
        <w:jc w:val="both"/>
        <w:rPr>
          <w:rFonts w:ascii="Times New Roman" w:hAnsi="Times New Roman" w:cs="Times New Roman"/>
          <w:sz w:val="18"/>
          <w:szCs w:val="20"/>
          <w:lang w:val="en-GB"/>
        </w:rPr>
      </w:pPr>
      <w:r>
        <w:rPr>
          <w:rFonts w:ascii="Times New Roman" w:hAnsi="Times New Roman" w:cs="Times New Roman"/>
          <w:b/>
          <w:sz w:val="18"/>
          <w:szCs w:val="20"/>
          <w:lang w:val="en-GB"/>
        </w:rPr>
        <w:t>Proposal 1-</w:t>
      </w:r>
      <w:r w:rsidR="00DD7CAA" w:rsidRPr="00DD7CAA">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bookmarkStart w:id="5" w:name="_Toc206173866"/>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 semi-persistent, and aperiodic SRS.</w:t>
      </w:r>
      <w:bookmarkEnd w:id="5"/>
    </w:p>
    <w:p w14:paraId="3EC540F4" w14:textId="77777777" w:rsidR="00C90BA4" w:rsidRDefault="00C90BA4">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6CCE79F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599FD7"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55D4B7"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59BB49EC" w14:textId="77777777">
        <w:tc>
          <w:tcPr>
            <w:tcW w:w="1435" w:type="dxa"/>
            <w:tcBorders>
              <w:top w:val="single" w:sz="4" w:space="0" w:color="auto"/>
              <w:left w:val="single" w:sz="4" w:space="0" w:color="auto"/>
              <w:bottom w:val="single" w:sz="4" w:space="0" w:color="auto"/>
              <w:right w:val="single" w:sz="4" w:space="0" w:color="auto"/>
            </w:tcBorders>
          </w:tcPr>
          <w:p w14:paraId="482A2B49"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4CB63AB" w14:textId="7777777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738966C3" w14:textId="77777777">
        <w:tc>
          <w:tcPr>
            <w:tcW w:w="1435" w:type="dxa"/>
            <w:tcBorders>
              <w:top w:val="single" w:sz="4" w:space="0" w:color="auto"/>
              <w:left w:val="single" w:sz="4" w:space="0" w:color="auto"/>
              <w:bottom w:val="single" w:sz="4" w:space="0" w:color="auto"/>
              <w:right w:val="single" w:sz="4" w:space="0" w:color="auto"/>
            </w:tcBorders>
          </w:tcPr>
          <w:p w14:paraId="010FC26C"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14:paraId="54A25AFC" w14:textId="37CBE4E7" w:rsidR="00C90BA4" w:rsidRDefault="00062696">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w:t>
            </w:r>
          </w:p>
        </w:tc>
      </w:tr>
      <w:tr w:rsidR="00C90BA4" w14:paraId="5D940903" w14:textId="77777777">
        <w:tc>
          <w:tcPr>
            <w:tcW w:w="1435" w:type="dxa"/>
            <w:tcBorders>
              <w:top w:val="single" w:sz="4" w:space="0" w:color="auto"/>
              <w:left w:val="single" w:sz="4" w:space="0" w:color="auto"/>
              <w:bottom w:val="single" w:sz="4" w:space="0" w:color="auto"/>
              <w:right w:val="single" w:sz="4" w:space="0" w:color="auto"/>
            </w:tcBorders>
          </w:tcPr>
          <w:p w14:paraId="79383DBF"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DA5D2C7"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65C6F740" w14:textId="77777777">
        <w:tc>
          <w:tcPr>
            <w:tcW w:w="1435" w:type="dxa"/>
            <w:tcBorders>
              <w:top w:val="single" w:sz="4" w:space="0" w:color="auto"/>
              <w:left w:val="single" w:sz="4" w:space="0" w:color="auto"/>
              <w:bottom w:val="single" w:sz="4" w:space="0" w:color="auto"/>
              <w:right w:val="single" w:sz="4" w:space="0" w:color="auto"/>
            </w:tcBorders>
          </w:tcPr>
          <w:p w14:paraId="132AA78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66903E3" w14:textId="77777777" w:rsidR="00C90BA4" w:rsidRDefault="00062696">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C90BA4" w14:paraId="6FBF1B65" w14:textId="77777777">
        <w:tc>
          <w:tcPr>
            <w:tcW w:w="1435" w:type="dxa"/>
            <w:tcBorders>
              <w:top w:val="single" w:sz="4" w:space="0" w:color="auto"/>
              <w:left w:val="single" w:sz="4" w:space="0" w:color="auto"/>
              <w:bottom w:val="single" w:sz="4" w:space="0" w:color="auto"/>
              <w:right w:val="single" w:sz="4" w:space="0" w:color="auto"/>
            </w:tcBorders>
          </w:tcPr>
          <w:p w14:paraId="1D083FA6"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07E7E46" w14:textId="77777777" w:rsidR="00C90BA4" w:rsidRDefault="00062696">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D34C0BF" w14:textId="77777777">
        <w:tc>
          <w:tcPr>
            <w:tcW w:w="1435" w:type="dxa"/>
            <w:tcBorders>
              <w:top w:val="single" w:sz="4" w:space="0" w:color="auto"/>
              <w:left w:val="single" w:sz="4" w:space="0" w:color="auto"/>
              <w:bottom w:val="single" w:sz="4" w:space="0" w:color="auto"/>
              <w:right w:val="single" w:sz="4" w:space="0" w:color="auto"/>
            </w:tcBorders>
          </w:tcPr>
          <w:p w14:paraId="118AD4F9"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61921DC"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okay</w:t>
            </w:r>
          </w:p>
        </w:tc>
      </w:tr>
      <w:tr w:rsidR="00C90BA4" w14:paraId="22043EE6" w14:textId="77777777">
        <w:tc>
          <w:tcPr>
            <w:tcW w:w="1435" w:type="dxa"/>
            <w:tcBorders>
              <w:top w:val="single" w:sz="4" w:space="0" w:color="auto"/>
              <w:left w:val="single" w:sz="4" w:space="0" w:color="auto"/>
              <w:bottom w:val="single" w:sz="4" w:space="0" w:color="auto"/>
              <w:right w:val="single" w:sz="4" w:space="0" w:color="auto"/>
            </w:tcBorders>
          </w:tcPr>
          <w:p w14:paraId="4BD358B2"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05FE816E" w14:textId="77777777" w:rsidR="00C90BA4" w:rsidRDefault="00062696">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support the </w:t>
            </w:r>
            <w:r>
              <w:rPr>
                <w:rFonts w:ascii="Times New Roman" w:eastAsia="等线" w:hAnsi="Times New Roman" w:cs="Times New Roman"/>
                <w:sz w:val="18"/>
                <w:szCs w:val="18"/>
                <w:lang w:eastAsia="zh-CN"/>
              </w:rPr>
              <w:t>enhancement</w:t>
            </w:r>
            <w:r>
              <w:rPr>
                <w:rFonts w:ascii="Times New Roman" w:eastAsia="等线" w:hAnsi="Times New Roman" w:cs="Times New Roman" w:hint="eastAsia"/>
                <w:sz w:val="18"/>
                <w:szCs w:val="18"/>
                <w:lang w:eastAsia="zh-CN"/>
              </w:rPr>
              <w:t xml:space="preserve"> for aperiodic SRS.</w:t>
            </w:r>
          </w:p>
          <w:p w14:paraId="0FB8077F"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As stated in proposal 1-1, we suggest l</w:t>
            </w:r>
            <w:r>
              <w:rPr>
                <w:rFonts w:ascii="Times New Roman" w:hAnsi="Times New Roman" w:cs="Times New Roman" w:hint="eastAsia"/>
                <w:sz w:val="18"/>
                <w:szCs w:val="18"/>
                <w:lang w:eastAsia="zh-CN"/>
              </w:rPr>
              <w:t>imit</w:t>
            </w:r>
            <w:r>
              <w:rPr>
                <w:rFonts w:ascii="Times New Roman" w:eastAsia="等线" w:hAnsi="Times New Roman" w:cs="Times New Roman" w:hint="eastAsia"/>
                <w:sz w:val="18"/>
                <w:szCs w:val="18"/>
                <w:lang w:eastAsia="zh-CN"/>
              </w:rPr>
              <w:t>ing</w:t>
            </w:r>
            <w:r>
              <w:rPr>
                <w:rFonts w:ascii="Times New Roman" w:hAnsi="Times New Roman" w:cs="Times New Roman" w:hint="eastAsia"/>
                <w:sz w:val="18"/>
                <w:szCs w:val="18"/>
                <w:lang w:eastAsia="zh-CN"/>
              </w:rPr>
              <w:t xml:space="preserve"> the enhancement only for inter-slot SRS hopping.</w:t>
            </w:r>
            <w:r>
              <w:rPr>
                <w:rFonts w:ascii="Times New Roman" w:eastAsia="等线" w:hAnsi="Times New Roman" w:cs="Times New Roman" w:hint="eastAsia"/>
                <w:sz w:val="18"/>
                <w:szCs w:val="18"/>
                <w:lang w:eastAsia="zh-CN"/>
              </w:rPr>
              <w:t xml:space="preserve"> </w:t>
            </w:r>
          </w:p>
        </w:tc>
      </w:tr>
      <w:tr w:rsidR="00C90BA4" w14:paraId="131FFFC9" w14:textId="77777777">
        <w:tc>
          <w:tcPr>
            <w:tcW w:w="1435" w:type="dxa"/>
            <w:tcBorders>
              <w:top w:val="single" w:sz="4" w:space="0" w:color="auto"/>
              <w:left w:val="single" w:sz="4" w:space="0" w:color="auto"/>
              <w:bottom w:val="single" w:sz="4" w:space="0" w:color="auto"/>
              <w:right w:val="single" w:sz="4" w:space="0" w:color="auto"/>
            </w:tcBorders>
          </w:tcPr>
          <w:p w14:paraId="17EDB408"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5204C68"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EA67AD" w14:paraId="3DD52DAB" w14:textId="77777777">
        <w:tc>
          <w:tcPr>
            <w:tcW w:w="1435" w:type="dxa"/>
            <w:tcBorders>
              <w:top w:val="single" w:sz="4" w:space="0" w:color="auto"/>
              <w:left w:val="single" w:sz="4" w:space="0" w:color="auto"/>
              <w:bottom w:val="single" w:sz="4" w:space="0" w:color="auto"/>
              <w:right w:val="single" w:sz="4" w:space="0" w:color="auto"/>
            </w:tcBorders>
          </w:tcPr>
          <w:p w14:paraId="4DA478DE" w14:textId="3E1E6EEB" w:rsidR="00EA67AD" w:rsidRDefault="00EA67AD" w:rsidP="00EA67A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39BDB4FD" w14:textId="309208A3" w:rsidR="00EA67AD" w:rsidRDefault="00EA67AD" w:rsidP="00EA67A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 to support.</w:t>
            </w:r>
          </w:p>
        </w:tc>
      </w:tr>
      <w:tr w:rsidR="00EA67AD" w14:paraId="5A31C25E" w14:textId="77777777">
        <w:tc>
          <w:tcPr>
            <w:tcW w:w="1435" w:type="dxa"/>
            <w:tcBorders>
              <w:top w:val="single" w:sz="4" w:space="0" w:color="auto"/>
              <w:left w:val="single" w:sz="4" w:space="0" w:color="auto"/>
              <w:bottom w:val="single" w:sz="4" w:space="0" w:color="auto"/>
              <w:right w:val="single" w:sz="4" w:space="0" w:color="auto"/>
            </w:tcBorders>
          </w:tcPr>
          <w:p w14:paraId="3645D835" w14:textId="2E495654" w:rsidR="00EA67AD" w:rsidRDefault="00BD1073" w:rsidP="00EA67AD">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0842FFD" w14:textId="02769547" w:rsidR="00EA67AD" w:rsidRDefault="00BD1073" w:rsidP="00EA67A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EA67AD" w14:paraId="08173634" w14:textId="77777777">
        <w:trPr>
          <w:trHeight w:val="70"/>
        </w:trPr>
        <w:tc>
          <w:tcPr>
            <w:tcW w:w="1435" w:type="dxa"/>
            <w:tcBorders>
              <w:top w:val="single" w:sz="4" w:space="0" w:color="auto"/>
              <w:left w:val="single" w:sz="4" w:space="0" w:color="auto"/>
              <w:bottom w:val="single" w:sz="4" w:space="0" w:color="auto"/>
              <w:right w:val="single" w:sz="4" w:space="0" w:color="auto"/>
            </w:tcBorders>
          </w:tcPr>
          <w:p w14:paraId="41FA7899" w14:textId="44E16F68" w:rsidR="00EA67AD" w:rsidRPr="00C127D2" w:rsidRDefault="00C127D2" w:rsidP="00EA67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40F1675D" w14:textId="3019F8CA" w:rsidR="00EA67AD" w:rsidRPr="00F722E9" w:rsidRDefault="00F722E9" w:rsidP="00EA67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7F4A06" w14:paraId="44E0D722" w14:textId="77777777">
        <w:tc>
          <w:tcPr>
            <w:tcW w:w="1435" w:type="dxa"/>
            <w:tcBorders>
              <w:top w:val="single" w:sz="4" w:space="0" w:color="auto"/>
              <w:left w:val="single" w:sz="4" w:space="0" w:color="auto"/>
              <w:bottom w:val="single" w:sz="4" w:space="0" w:color="auto"/>
              <w:right w:val="single" w:sz="4" w:space="0" w:color="auto"/>
            </w:tcBorders>
          </w:tcPr>
          <w:p w14:paraId="7D870D14" w14:textId="70616DC6"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410DAE34" w14:textId="556199AF" w:rsidR="007F4A06" w:rsidRDefault="007F4A06" w:rsidP="007F4A0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3A43AA" w14:paraId="47458F85" w14:textId="77777777">
        <w:tc>
          <w:tcPr>
            <w:tcW w:w="1435" w:type="dxa"/>
            <w:tcBorders>
              <w:top w:val="single" w:sz="4" w:space="0" w:color="auto"/>
              <w:left w:val="single" w:sz="4" w:space="0" w:color="auto"/>
              <w:bottom w:val="single" w:sz="4" w:space="0" w:color="auto"/>
              <w:right w:val="single" w:sz="4" w:space="0" w:color="auto"/>
            </w:tcBorders>
          </w:tcPr>
          <w:p w14:paraId="00AA0FD1" w14:textId="358974A5"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72D7DF3" w14:textId="754C9CF4"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092A7493" w14:textId="77777777">
        <w:tc>
          <w:tcPr>
            <w:tcW w:w="1435" w:type="dxa"/>
            <w:tcBorders>
              <w:top w:val="single" w:sz="4" w:space="0" w:color="auto"/>
              <w:left w:val="single" w:sz="4" w:space="0" w:color="auto"/>
              <w:bottom w:val="single" w:sz="4" w:space="0" w:color="auto"/>
              <w:right w:val="single" w:sz="4" w:space="0" w:color="auto"/>
            </w:tcBorders>
          </w:tcPr>
          <w:p w14:paraId="0DE25BC0" w14:textId="1AB1CC29"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3FE68288" w14:textId="31F20D9F"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8A3F4E" w14:paraId="531D522E" w14:textId="77777777">
        <w:tc>
          <w:tcPr>
            <w:tcW w:w="1435" w:type="dxa"/>
            <w:tcBorders>
              <w:top w:val="single" w:sz="4" w:space="0" w:color="auto"/>
              <w:left w:val="single" w:sz="4" w:space="0" w:color="auto"/>
              <w:bottom w:val="single" w:sz="4" w:space="0" w:color="auto"/>
              <w:right w:val="single" w:sz="4" w:space="0" w:color="auto"/>
            </w:tcBorders>
          </w:tcPr>
          <w:p w14:paraId="25ED487D" w14:textId="64F4E30F" w:rsidR="008A3F4E" w:rsidRDefault="008A3F4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B02BD1A" w14:textId="21B79AB5" w:rsidR="008A3F4E" w:rsidRDefault="008A3F4E"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07D7FC03" w14:textId="77777777">
        <w:tc>
          <w:tcPr>
            <w:tcW w:w="1435" w:type="dxa"/>
            <w:tcBorders>
              <w:top w:val="single" w:sz="4" w:space="0" w:color="auto"/>
              <w:left w:val="single" w:sz="4" w:space="0" w:color="auto"/>
              <w:bottom w:val="single" w:sz="4" w:space="0" w:color="auto"/>
              <w:right w:val="single" w:sz="4" w:space="0" w:color="auto"/>
            </w:tcBorders>
          </w:tcPr>
          <w:p w14:paraId="12785DF3" w14:textId="4D86F3F0" w:rsidR="007D17E5" w:rsidRDefault="007D17E5" w:rsidP="007D17E5">
            <w:pPr>
              <w:snapToGrid w:val="0"/>
              <w:rPr>
                <w:rFonts w:ascii="Times New Roman" w:eastAsia="等线" w:hAnsi="Times New Roman" w:cs="Times New Roman"/>
                <w:sz w:val="18"/>
                <w:szCs w:val="18"/>
                <w:lang w:eastAsia="zh-CN"/>
              </w:rPr>
            </w:pPr>
            <w:r w:rsidRPr="00C440BB">
              <w:rPr>
                <w:rFonts w:ascii="Times New Roman" w:hAnsi="Times New Roman" w:cs="Times New Roman" w:hint="eastAsia"/>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2EB8EFE5" w14:textId="4D4912DB"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w:t>
            </w:r>
          </w:p>
        </w:tc>
      </w:tr>
      <w:tr w:rsidR="009A126A" w14:paraId="23FCEE73" w14:textId="77777777">
        <w:tc>
          <w:tcPr>
            <w:tcW w:w="1435" w:type="dxa"/>
            <w:tcBorders>
              <w:top w:val="single" w:sz="4" w:space="0" w:color="auto"/>
              <w:left w:val="single" w:sz="4" w:space="0" w:color="auto"/>
              <w:bottom w:val="single" w:sz="4" w:space="0" w:color="auto"/>
              <w:right w:val="single" w:sz="4" w:space="0" w:color="auto"/>
            </w:tcBorders>
          </w:tcPr>
          <w:p w14:paraId="7F22F4A1" w14:textId="672B73FA" w:rsidR="009A126A" w:rsidRPr="00C440BB" w:rsidRDefault="009A126A" w:rsidP="009A126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7B0FB0C2" w14:textId="090D3B2E" w:rsidR="009A126A" w:rsidRDefault="009A126A" w:rsidP="009A126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2EC723E5" w14:textId="77777777">
        <w:tc>
          <w:tcPr>
            <w:tcW w:w="1435" w:type="dxa"/>
            <w:tcBorders>
              <w:top w:val="single" w:sz="4" w:space="0" w:color="auto"/>
              <w:left w:val="single" w:sz="4" w:space="0" w:color="auto"/>
              <w:bottom w:val="single" w:sz="4" w:space="0" w:color="auto"/>
              <w:right w:val="single" w:sz="4" w:space="0" w:color="auto"/>
            </w:tcBorders>
          </w:tcPr>
          <w:p w14:paraId="0CB909B4" w14:textId="065F37C0"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31B60413" w14:textId="0DEA77D3"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w:t>
            </w:r>
          </w:p>
        </w:tc>
      </w:tr>
      <w:tr w:rsidR="00DA62D4" w14:paraId="76B958E8" w14:textId="77777777">
        <w:tc>
          <w:tcPr>
            <w:tcW w:w="1435" w:type="dxa"/>
            <w:tcBorders>
              <w:top w:val="single" w:sz="4" w:space="0" w:color="auto"/>
              <w:left w:val="single" w:sz="4" w:space="0" w:color="auto"/>
              <w:bottom w:val="single" w:sz="4" w:space="0" w:color="auto"/>
              <w:right w:val="single" w:sz="4" w:space="0" w:color="auto"/>
            </w:tcBorders>
          </w:tcPr>
          <w:p w14:paraId="61ED775F" w14:textId="250E848B"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E0952C6" w14:textId="79A6EFCF"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591F8231" w14:textId="77777777">
        <w:tc>
          <w:tcPr>
            <w:tcW w:w="1435" w:type="dxa"/>
            <w:tcBorders>
              <w:top w:val="single" w:sz="4" w:space="0" w:color="auto"/>
              <w:left w:val="single" w:sz="4" w:space="0" w:color="auto"/>
              <w:bottom w:val="single" w:sz="4" w:space="0" w:color="auto"/>
              <w:right w:val="single" w:sz="4" w:space="0" w:color="auto"/>
            </w:tcBorders>
          </w:tcPr>
          <w:p w14:paraId="258642BB" w14:textId="36EF90F2"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ABABE33" w14:textId="1F987459"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6C2FFE4A" w14:textId="77777777">
        <w:tc>
          <w:tcPr>
            <w:tcW w:w="1435" w:type="dxa"/>
            <w:tcBorders>
              <w:top w:val="single" w:sz="4" w:space="0" w:color="auto"/>
              <w:left w:val="single" w:sz="4" w:space="0" w:color="auto"/>
              <w:bottom w:val="single" w:sz="4" w:space="0" w:color="auto"/>
              <w:right w:val="single" w:sz="4" w:space="0" w:color="auto"/>
            </w:tcBorders>
          </w:tcPr>
          <w:p w14:paraId="14097147" w14:textId="67D43155"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494B635F" w14:textId="00202B48"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A3119B" w14:paraId="680370A3" w14:textId="77777777" w:rsidTr="00223BA0">
        <w:tc>
          <w:tcPr>
            <w:tcW w:w="1435" w:type="dxa"/>
            <w:tcBorders>
              <w:top w:val="single" w:sz="4" w:space="0" w:color="auto"/>
              <w:left w:val="single" w:sz="4" w:space="0" w:color="auto"/>
              <w:bottom w:val="single" w:sz="4" w:space="0" w:color="auto"/>
              <w:right w:val="single" w:sz="4" w:space="0" w:color="auto"/>
            </w:tcBorders>
          </w:tcPr>
          <w:p w14:paraId="29B5AB1C"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9721103"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DD7CAA" w14:paraId="344EAB1E" w14:textId="77777777" w:rsidTr="00223BA0">
        <w:tc>
          <w:tcPr>
            <w:tcW w:w="1435" w:type="dxa"/>
            <w:tcBorders>
              <w:top w:val="single" w:sz="4" w:space="0" w:color="auto"/>
              <w:left w:val="single" w:sz="4" w:space="0" w:color="auto"/>
              <w:bottom w:val="single" w:sz="4" w:space="0" w:color="auto"/>
              <w:right w:val="single" w:sz="4" w:space="0" w:color="auto"/>
            </w:tcBorders>
          </w:tcPr>
          <w:p w14:paraId="2C28D77C"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5DF8C22" w14:textId="77777777" w:rsidR="00DD7CAA" w:rsidRDefault="00DD7CAA"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eems at least P/SP </w:t>
            </w:r>
            <w:proofErr w:type="gramStart"/>
            <w:r>
              <w:rPr>
                <w:rFonts w:ascii="Times New Roman" w:eastAsia="等线" w:hAnsi="Times New Roman" w:cs="Times New Roman" w:hint="eastAsia"/>
                <w:sz w:val="18"/>
                <w:szCs w:val="18"/>
                <w:lang w:eastAsia="zh-CN"/>
              </w:rPr>
              <w:t>are</w:t>
            </w:r>
            <w:proofErr w:type="gramEnd"/>
            <w:r>
              <w:rPr>
                <w:rFonts w:ascii="Times New Roman" w:eastAsia="等线" w:hAnsi="Times New Roman" w:cs="Times New Roman" w:hint="eastAsia"/>
                <w:sz w:val="18"/>
                <w:szCs w:val="18"/>
                <w:lang w:eastAsia="zh-CN"/>
              </w:rPr>
              <w:t xml:space="preserve"> objected by nobody. So, Proposal 1-3 is revised as follows.</w:t>
            </w:r>
          </w:p>
          <w:p w14:paraId="5C0FD741" w14:textId="5929CDB8" w:rsidR="00DD7CAA" w:rsidRDefault="00DD7CAA" w:rsidP="00223BA0">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sidRPr="00DD7CAA">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sidRPr="00F62E8D">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sidRPr="00177468">
              <w:rPr>
                <w:rFonts w:ascii="Times New Roman" w:hAnsi="Times New Roman" w:cs="Times New Roman"/>
                <w:strike/>
                <w:color w:val="FF0000"/>
                <w:sz w:val="18"/>
                <w:szCs w:val="20"/>
                <w:lang w:val="en-GB"/>
              </w:rPr>
              <w:t>all SRS resource types, i.e., for</w:t>
            </w:r>
            <w:r w:rsidRPr="00C0649E">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sidRPr="00177468">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sidRPr="00F62E8D">
              <w:rPr>
                <w:rFonts w:ascii="Times New Roman" w:eastAsia="等线" w:hAnsi="Times New Roman" w:cs="Times New Roman" w:hint="eastAsia"/>
                <w:color w:val="FF0000"/>
                <w:sz w:val="18"/>
                <w:szCs w:val="20"/>
                <w:lang w:val="en-GB" w:eastAsia="zh-CN"/>
              </w:rPr>
              <w:t>and</w:t>
            </w:r>
            <w:r w:rsidRPr="00F62E8D">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sidRPr="00F62E8D">
              <w:rPr>
                <w:rFonts w:ascii="Times New Roman" w:hAnsi="Times New Roman" w:cs="Times New Roman"/>
                <w:strike/>
                <w:color w:val="FF0000"/>
                <w:sz w:val="18"/>
                <w:szCs w:val="20"/>
                <w:lang w:val="en-GB"/>
              </w:rPr>
              <w:t xml:space="preserve">, </w:t>
            </w:r>
            <w:r w:rsidRPr="00177468">
              <w:rPr>
                <w:rFonts w:ascii="Times New Roman" w:hAnsi="Times New Roman" w:cs="Times New Roman"/>
                <w:strike/>
                <w:color w:val="FF0000"/>
                <w:sz w:val="18"/>
                <w:szCs w:val="20"/>
                <w:lang w:val="en-GB"/>
              </w:rPr>
              <w:t>and aperiodic</w:t>
            </w:r>
            <w:r>
              <w:rPr>
                <w:rFonts w:ascii="Times New Roman" w:hAnsi="Times New Roman" w:cs="Times New Roman"/>
                <w:sz w:val="18"/>
                <w:szCs w:val="20"/>
                <w:lang w:val="en-GB"/>
              </w:rPr>
              <w:t xml:space="preserve"> SRS.</w:t>
            </w:r>
          </w:p>
          <w:p w14:paraId="66C1CFD2" w14:textId="77777777" w:rsidR="00DD7CAA" w:rsidRPr="00C0649E" w:rsidRDefault="00DD7CAA" w:rsidP="00DD7CAA">
            <w:pPr>
              <w:widowControl w:val="0"/>
              <w:numPr>
                <w:ilvl w:val="0"/>
                <w:numId w:val="15"/>
              </w:numPr>
              <w:spacing w:line="276" w:lineRule="auto"/>
              <w:jc w:val="both"/>
              <w:rPr>
                <w:rFonts w:ascii="Times New Roman" w:eastAsia="等线" w:hAnsi="Times New Roman" w:cs="Times New Roman"/>
                <w:strike/>
                <w:color w:val="FF0000"/>
                <w:sz w:val="18"/>
                <w:szCs w:val="20"/>
                <w:lang w:val="en-GB" w:eastAsia="zh-CN"/>
              </w:rPr>
            </w:pPr>
            <w:r w:rsidRPr="00C0649E">
              <w:rPr>
                <w:rFonts w:ascii="Times New Roman" w:eastAsia="等线" w:hAnsi="Times New Roman" w:cs="Times New Roman" w:hint="eastAsia"/>
                <w:strike/>
                <w:color w:val="FF0000"/>
                <w:sz w:val="18"/>
                <w:szCs w:val="20"/>
                <w:lang w:val="en-GB" w:eastAsia="zh-CN"/>
              </w:rPr>
              <w:t xml:space="preserve">FFS: </w:t>
            </w:r>
            <w:r w:rsidRPr="00C0649E">
              <w:rPr>
                <w:rFonts w:ascii="Times New Roman" w:eastAsia="等线" w:hAnsi="Times New Roman" w:cs="Times New Roman"/>
                <w:strike/>
                <w:color w:val="FF0000"/>
                <w:sz w:val="18"/>
                <w:szCs w:val="20"/>
                <w:lang w:eastAsia="zh-CN"/>
              </w:rPr>
              <w:t>whether</w:t>
            </w:r>
            <w:r w:rsidRPr="00C0649E">
              <w:rPr>
                <w:rFonts w:ascii="Times New Roman" w:eastAsia="等线" w:hAnsi="Times New Roman" w:cs="Times New Roman" w:hint="eastAsia"/>
                <w:strike/>
                <w:color w:val="FF0000"/>
                <w:sz w:val="18"/>
                <w:szCs w:val="20"/>
                <w:lang w:eastAsia="zh-CN"/>
              </w:rPr>
              <w:t xml:space="preserve"> to support enhanced RPFS</w:t>
            </w:r>
            <w:r w:rsidRPr="00C0649E">
              <w:rPr>
                <w:rFonts w:ascii="Times New Roman" w:eastAsia="等线" w:hAnsi="Times New Roman" w:cs="Times New Roman"/>
                <w:strike/>
                <w:color w:val="FF0000"/>
                <w:sz w:val="18"/>
                <w:szCs w:val="20"/>
                <w:lang w:eastAsia="zh-CN"/>
              </w:rPr>
              <w:t xml:space="preserve"> for</w:t>
            </w:r>
            <w:r w:rsidRPr="00C0649E">
              <w:rPr>
                <w:rFonts w:ascii="Times New Roman" w:eastAsia="等线" w:hAnsi="Times New Roman" w:cs="Times New Roman" w:hint="eastAsia"/>
                <w:strike/>
                <w:color w:val="FF0000"/>
                <w:sz w:val="18"/>
                <w:szCs w:val="20"/>
                <w:lang w:eastAsia="zh-CN"/>
              </w:rPr>
              <w:t xml:space="preserve"> </w:t>
            </w:r>
            <w:r w:rsidRPr="00C0649E">
              <w:rPr>
                <w:rFonts w:ascii="Times New Roman" w:hAnsi="Times New Roman" w:cs="Times New Roman"/>
                <w:strike/>
                <w:color w:val="FF0000"/>
                <w:sz w:val="18"/>
                <w:szCs w:val="20"/>
                <w:lang w:val="en-GB"/>
              </w:rPr>
              <w:t>aperiodic SRS.</w:t>
            </w:r>
          </w:p>
        </w:tc>
      </w:tr>
      <w:tr w:rsidR="00A3119B" w14:paraId="5FDFD9DC" w14:textId="77777777">
        <w:tc>
          <w:tcPr>
            <w:tcW w:w="1435" w:type="dxa"/>
            <w:tcBorders>
              <w:top w:val="single" w:sz="4" w:space="0" w:color="auto"/>
              <w:left w:val="single" w:sz="4" w:space="0" w:color="auto"/>
              <w:bottom w:val="single" w:sz="4" w:space="0" w:color="auto"/>
              <w:right w:val="single" w:sz="4" w:space="0" w:color="auto"/>
            </w:tcBorders>
          </w:tcPr>
          <w:p w14:paraId="2ABC667D" w14:textId="77777777" w:rsidR="00A3119B" w:rsidRPr="00DD7CAA"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8B481AF"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2B777447" w14:textId="77777777" w:rsidR="00EF4076" w:rsidRDefault="00EF4076" w:rsidP="00EF4076">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5EE4155E" w14:textId="40408C57" w:rsidR="00F057E8" w:rsidRPr="00F057E8" w:rsidRDefault="00F057E8" w:rsidP="00F057E8">
      <w:pPr>
        <w:snapToGrid w:val="0"/>
        <w:jc w:val="both"/>
        <w:rPr>
          <w:rFonts w:ascii="Times New Roman" w:eastAsia="等线" w:hAnsi="Times New Roman" w:cs="Times New Roman"/>
          <w:sz w:val="18"/>
          <w:szCs w:val="20"/>
          <w:lang w:val="en-GB" w:eastAsia="zh-CN"/>
        </w:rPr>
      </w:pPr>
      <w:r w:rsidRPr="00F057E8">
        <w:rPr>
          <w:rFonts w:ascii="Times New Roman" w:hAnsi="Times New Roman" w:cs="Times New Roman"/>
          <w:b/>
          <w:sz w:val="18"/>
          <w:szCs w:val="20"/>
          <w:lang w:val="en-GB"/>
        </w:rPr>
        <w:t>Proposal 1-</w:t>
      </w:r>
      <w:r w:rsidRPr="00F057E8">
        <w:rPr>
          <w:rFonts w:ascii="Times New Roman" w:eastAsia="等线" w:hAnsi="Times New Roman" w:cs="Times New Roman" w:hint="eastAsia"/>
          <w:b/>
          <w:sz w:val="18"/>
          <w:szCs w:val="20"/>
          <w:lang w:val="en-GB" w:eastAsia="zh-CN"/>
        </w:rPr>
        <w:t>3</w:t>
      </w:r>
      <w:r w:rsidRPr="00F057E8">
        <w:rPr>
          <w:rFonts w:ascii="Times New Roman" w:hAnsi="Times New Roman" w:cs="Times New Roman"/>
          <w:b/>
          <w:sz w:val="18"/>
          <w:szCs w:val="20"/>
          <w:lang w:val="en-GB"/>
        </w:rPr>
        <w:t>:</w:t>
      </w:r>
      <w:r w:rsidRPr="00F057E8">
        <w:rPr>
          <w:rFonts w:ascii="Times New Roman" w:hAnsi="Times New Roman" w:cs="Times New Roman" w:hint="eastAsia"/>
          <w:b/>
          <w:sz w:val="18"/>
          <w:szCs w:val="20"/>
          <w:lang w:val="en-GB"/>
        </w:rPr>
        <w:t xml:space="preserve"> </w:t>
      </w:r>
      <w:r w:rsidRPr="00F057E8">
        <w:rPr>
          <w:rFonts w:ascii="Times New Roman" w:eastAsia="等线" w:hAnsi="Times New Roman" w:cs="Times New Roman" w:hint="eastAsia"/>
          <w:sz w:val="18"/>
          <w:szCs w:val="20"/>
          <w:lang w:eastAsia="zh-CN"/>
        </w:rPr>
        <w:t>Support enhanced RPFS</w:t>
      </w:r>
      <w:r w:rsidRPr="00F057E8">
        <w:rPr>
          <w:rFonts w:ascii="Times New Roman" w:eastAsia="等线" w:hAnsi="Times New Roman" w:cs="Times New Roman"/>
          <w:sz w:val="18"/>
          <w:szCs w:val="20"/>
          <w:lang w:eastAsia="zh-CN"/>
        </w:rPr>
        <w:t xml:space="preserve"> for </w:t>
      </w:r>
      <w:r w:rsidRPr="00F057E8">
        <w:rPr>
          <w:rFonts w:ascii="Times New Roman" w:hAnsi="Times New Roman" w:cs="Times New Roman"/>
          <w:sz w:val="18"/>
          <w:szCs w:val="20"/>
          <w:lang w:val="en-GB"/>
        </w:rPr>
        <w:t>all SRS resource types, i.e., for periodic</w:t>
      </w:r>
      <w:r w:rsidRPr="00F057E8">
        <w:rPr>
          <w:rFonts w:ascii="Times New Roman" w:hAnsi="Times New Roman" w:cs="Times New Roman"/>
          <w:strike/>
          <w:sz w:val="18"/>
          <w:szCs w:val="20"/>
          <w:lang w:val="en-GB"/>
        </w:rPr>
        <w:t>,</w:t>
      </w:r>
      <w:r w:rsidRPr="00F057E8">
        <w:rPr>
          <w:rFonts w:ascii="Times New Roman" w:eastAsia="等线" w:hAnsi="Times New Roman" w:cs="Times New Roman" w:hint="eastAsia"/>
          <w:sz w:val="18"/>
          <w:szCs w:val="20"/>
          <w:lang w:val="en-GB" w:eastAsia="zh-CN"/>
        </w:rPr>
        <w:t xml:space="preserve"> and</w:t>
      </w:r>
      <w:r w:rsidRPr="00F057E8">
        <w:rPr>
          <w:rFonts w:ascii="Times New Roman" w:hAnsi="Times New Roman" w:cs="Times New Roman"/>
          <w:sz w:val="18"/>
          <w:szCs w:val="20"/>
          <w:lang w:val="en-GB"/>
        </w:rPr>
        <w:t xml:space="preserve"> semi-persistent, and aperiodic SRS.</w:t>
      </w:r>
    </w:p>
    <w:p w14:paraId="6F14AA16" w14:textId="0754B6C2" w:rsidR="00F057E8" w:rsidRPr="00EF4076" w:rsidRDefault="00F057E8" w:rsidP="00F057E8">
      <w:pPr>
        <w:widowControl w:val="0"/>
        <w:spacing w:line="276" w:lineRule="auto"/>
        <w:jc w:val="both"/>
        <w:rPr>
          <w:rFonts w:eastAsia="等线" w:hint="eastAsia"/>
          <w:lang w:eastAsia="zh-CN"/>
        </w:rPr>
      </w:pPr>
    </w:p>
    <w:tbl>
      <w:tblPr>
        <w:tblStyle w:val="ac"/>
        <w:tblW w:w="9985" w:type="dxa"/>
        <w:tblLook w:val="04A0" w:firstRow="1" w:lastRow="0" w:firstColumn="1" w:lastColumn="0" w:noHBand="0" w:noVBand="1"/>
      </w:tblPr>
      <w:tblGrid>
        <w:gridCol w:w="1435"/>
        <w:gridCol w:w="8550"/>
      </w:tblGrid>
      <w:tr w:rsidR="00EF4076" w14:paraId="18AE7D2F" w14:textId="77777777" w:rsidTr="00223BA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F4E91E" w14:textId="77777777" w:rsidR="00EF4076" w:rsidRDefault="00EF4076" w:rsidP="00223BA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9FE204" w14:textId="77777777" w:rsidR="00EF4076" w:rsidRDefault="00EF4076" w:rsidP="00223BA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F4076" w14:paraId="63B23A78" w14:textId="77777777" w:rsidTr="00223BA0">
        <w:tc>
          <w:tcPr>
            <w:tcW w:w="1435" w:type="dxa"/>
            <w:tcBorders>
              <w:top w:val="single" w:sz="4" w:space="0" w:color="auto"/>
              <w:left w:val="single" w:sz="4" w:space="0" w:color="auto"/>
              <w:bottom w:val="single" w:sz="4" w:space="0" w:color="auto"/>
              <w:right w:val="single" w:sz="4" w:space="0" w:color="auto"/>
            </w:tcBorders>
          </w:tcPr>
          <w:p w14:paraId="790543B8" w14:textId="77777777" w:rsidR="00EF4076" w:rsidRDefault="00EF4076" w:rsidP="00223BA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5A03ED44" w14:textId="77777777" w:rsidR="00EF4076" w:rsidRDefault="00EF4076" w:rsidP="00223BA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EF4076" w14:paraId="3535635D" w14:textId="77777777" w:rsidTr="00223BA0">
        <w:tc>
          <w:tcPr>
            <w:tcW w:w="1435" w:type="dxa"/>
            <w:tcBorders>
              <w:top w:val="single" w:sz="4" w:space="0" w:color="auto"/>
              <w:left w:val="single" w:sz="4" w:space="0" w:color="auto"/>
              <w:bottom w:val="single" w:sz="4" w:space="0" w:color="auto"/>
              <w:right w:val="single" w:sz="4" w:space="0" w:color="auto"/>
            </w:tcBorders>
          </w:tcPr>
          <w:p w14:paraId="4779F598" w14:textId="77777777" w:rsidR="00EF4076" w:rsidRDefault="00EF4076" w:rsidP="00223BA0">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2CCFA68E" w14:textId="77777777" w:rsidR="00EF4076" w:rsidRDefault="00EF4076" w:rsidP="00223BA0">
            <w:pPr>
              <w:snapToGrid w:val="0"/>
              <w:rPr>
                <w:rFonts w:ascii="Times New Roman" w:hAnsi="Times New Roman" w:cs="Times New Roman"/>
                <w:sz w:val="18"/>
                <w:szCs w:val="18"/>
              </w:rPr>
            </w:pPr>
          </w:p>
        </w:tc>
      </w:tr>
    </w:tbl>
    <w:p w14:paraId="3EA1584B" w14:textId="77777777" w:rsidR="00EF4076" w:rsidRPr="00EF4076" w:rsidRDefault="00EF4076" w:rsidP="00EF4076">
      <w:pPr>
        <w:rPr>
          <w:rFonts w:eastAsia="等线" w:hint="eastAsia"/>
          <w:lang w:val="en-GB" w:eastAsia="zh-CN"/>
        </w:rPr>
      </w:pPr>
    </w:p>
    <w:p w14:paraId="529FC828" w14:textId="20B48922" w:rsidR="00C90BA4" w:rsidRDefault="00062696">
      <w:pPr>
        <w:pStyle w:val="2"/>
        <w:rPr>
          <w:rFonts w:eastAsia="等线" w:cs="Times New Roman"/>
          <w:sz w:val="18"/>
          <w:szCs w:val="20"/>
          <w:lang w:eastAsia="zh-CN"/>
        </w:rPr>
      </w:pPr>
      <w:r>
        <w:rPr>
          <w:rFonts w:eastAsia="等线" w:cs="Times New Roman" w:hint="eastAsia"/>
          <w:sz w:val="18"/>
          <w:szCs w:val="20"/>
          <w:lang w:eastAsia="zh-CN"/>
        </w:rPr>
        <w:lastRenderedPageBreak/>
        <w:t>P1-4</w:t>
      </w:r>
      <w:r>
        <w:rPr>
          <w:rFonts w:eastAsia="等线" w:hint="eastAsia"/>
          <w:sz w:val="18"/>
          <w:szCs w:val="20"/>
          <w:lang w:eastAsia="zh-CN"/>
        </w:rPr>
        <w:t>: Others</w:t>
      </w:r>
    </w:p>
    <w:p w14:paraId="49FD3B3F" w14:textId="77777777" w:rsidR="00C90BA4" w:rsidRDefault="00C90BA4">
      <w:pPr>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C90BA4" w14:paraId="1A7C5CF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D6B383"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B150FA"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7BCECCF6" w14:textId="77777777">
        <w:tc>
          <w:tcPr>
            <w:tcW w:w="1435" w:type="dxa"/>
            <w:tcBorders>
              <w:top w:val="single" w:sz="4" w:space="0" w:color="auto"/>
              <w:left w:val="single" w:sz="4" w:space="0" w:color="auto"/>
              <w:bottom w:val="single" w:sz="4" w:space="0" w:color="auto"/>
              <w:right w:val="single" w:sz="4" w:space="0" w:color="auto"/>
            </w:tcBorders>
          </w:tcPr>
          <w:p w14:paraId="30082B68"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475F1EC"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C90BA4" w14:paraId="255BC0ED" w14:textId="77777777">
        <w:tc>
          <w:tcPr>
            <w:tcW w:w="1435" w:type="dxa"/>
            <w:tcBorders>
              <w:top w:val="single" w:sz="4" w:space="0" w:color="auto"/>
              <w:left w:val="single" w:sz="4" w:space="0" w:color="auto"/>
              <w:bottom w:val="single" w:sz="4" w:space="0" w:color="auto"/>
              <w:right w:val="single" w:sz="4" w:space="0" w:color="auto"/>
            </w:tcBorders>
          </w:tcPr>
          <w:p w14:paraId="4799FE97" w14:textId="77777777" w:rsidR="00C90BA4" w:rsidRDefault="00C90BA4">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79C8BF31" w14:textId="77777777" w:rsidR="00C90BA4" w:rsidRDefault="00C90BA4">
            <w:pPr>
              <w:snapToGrid w:val="0"/>
              <w:rPr>
                <w:rFonts w:ascii="Times New Roman" w:hAnsi="Times New Roman" w:cs="Times New Roman"/>
                <w:sz w:val="18"/>
                <w:szCs w:val="18"/>
              </w:rPr>
            </w:pPr>
          </w:p>
        </w:tc>
      </w:tr>
      <w:tr w:rsidR="00C90BA4" w14:paraId="49FD3E6B" w14:textId="77777777">
        <w:tc>
          <w:tcPr>
            <w:tcW w:w="1435" w:type="dxa"/>
            <w:tcBorders>
              <w:top w:val="single" w:sz="4" w:space="0" w:color="auto"/>
              <w:left w:val="single" w:sz="4" w:space="0" w:color="auto"/>
              <w:bottom w:val="single" w:sz="4" w:space="0" w:color="auto"/>
              <w:right w:val="single" w:sz="4" w:space="0" w:color="auto"/>
            </w:tcBorders>
          </w:tcPr>
          <w:p w14:paraId="4C04FCF8"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6698AC2" w14:textId="77777777" w:rsidR="00C90BA4" w:rsidRDefault="00C90BA4">
            <w:pPr>
              <w:snapToGrid w:val="0"/>
              <w:rPr>
                <w:rFonts w:ascii="Times New Roman" w:hAnsi="Times New Roman" w:cs="Times New Roman"/>
                <w:sz w:val="18"/>
                <w:szCs w:val="18"/>
              </w:rPr>
            </w:pPr>
          </w:p>
        </w:tc>
      </w:tr>
      <w:tr w:rsidR="00C90BA4" w14:paraId="47B85740" w14:textId="77777777">
        <w:tc>
          <w:tcPr>
            <w:tcW w:w="1435" w:type="dxa"/>
            <w:tcBorders>
              <w:top w:val="single" w:sz="4" w:space="0" w:color="auto"/>
              <w:left w:val="single" w:sz="4" w:space="0" w:color="auto"/>
              <w:bottom w:val="single" w:sz="4" w:space="0" w:color="auto"/>
              <w:right w:val="single" w:sz="4" w:space="0" w:color="auto"/>
            </w:tcBorders>
          </w:tcPr>
          <w:p w14:paraId="13507826"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11E0527" w14:textId="77777777" w:rsidR="00C90BA4" w:rsidRDefault="00C90BA4">
            <w:pPr>
              <w:rPr>
                <w:rFonts w:ascii="Times New Roman" w:hAnsi="Times New Roman" w:cs="Times New Roman"/>
                <w:sz w:val="18"/>
                <w:szCs w:val="18"/>
              </w:rPr>
            </w:pPr>
          </w:p>
        </w:tc>
      </w:tr>
      <w:tr w:rsidR="00C90BA4" w14:paraId="6FB06439" w14:textId="77777777">
        <w:tc>
          <w:tcPr>
            <w:tcW w:w="1435" w:type="dxa"/>
            <w:tcBorders>
              <w:top w:val="single" w:sz="4" w:space="0" w:color="auto"/>
              <w:left w:val="single" w:sz="4" w:space="0" w:color="auto"/>
              <w:bottom w:val="single" w:sz="4" w:space="0" w:color="auto"/>
              <w:right w:val="single" w:sz="4" w:space="0" w:color="auto"/>
            </w:tcBorders>
          </w:tcPr>
          <w:p w14:paraId="05F800EE"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648534D" w14:textId="77777777" w:rsidR="00C90BA4" w:rsidRDefault="00C90BA4">
            <w:pPr>
              <w:snapToGrid w:val="0"/>
              <w:rPr>
                <w:rFonts w:ascii="Times New Roman" w:eastAsia="等线" w:hAnsi="Times New Roman" w:cs="Times New Roman"/>
                <w:sz w:val="18"/>
                <w:szCs w:val="18"/>
                <w:lang w:eastAsia="zh-CN"/>
              </w:rPr>
            </w:pPr>
          </w:p>
        </w:tc>
      </w:tr>
      <w:tr w:rsidR="00C90BA4" w14:paraId="77FFF91B" w14:textId="77777777">
        <w:tc>
          <w:tcPr>
            <w:tcW w:w="1435" w:type="dxa"/>
            <w:tcBorders>
              <w:top w:val="single" w:sz="4" w:space="0" w:color="auto"/>
              <w:left w:val="single" w:sz="4" w:space="0" w:color="auto"/>
              <w:bottom w:val="single" w:sz="4" w:space="0" w:color="auto"/>
              <w:right w:val="single" w:sz="4" w:space="0" w:color="auto"/>
            </w:tcBorders>
          </w:tcPr>
          <w:p w14:paraId="5D01C1D6"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7761492" w14:textId="77777777" w:rsidR="00C90BA4" w:rsidRDefault="00C90BA4">
            <w:pPr>
              <w:snapToGrid w:val="0"/>
              <w:rPr>
                <w:rFonts w:ascii="Times New Roman" w:hAnsi="Times New Roman" w:cs="Times New Roman"/>
                <w:sz w:val="18"/>
                <w:szCs w:val="18"/>
              </w:rPr>
            </w:pPr>
          </w:p>
        </w:tc>
      </w:tr>
      <w:tr w:rsidR="00C90BA4" w14:paraId="4ECEBE40" w14:textId="77777777">
        <w:tc>
          <w:tcPr>
            <w:tcW w:w="1435" w:type="dxa"/>
            <w:tcBorders>
              <w:top w:val="single" w:sz="4" w:space="0" w:color="auto"/>
              <w:left w:val="single" w:sz="4" w:space="0" w:color="auto"/>
              <w:bottom w:val="single" w:sz="4" w:space="0" w:color="auto"/>
              <w:right w:val="single" w:sz="4" w:space="0" w:color="auto"/>
            </w:tcBorders>
          </w:tcPr>
          <w:p w14:paraId="3204795F"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B0EF06" w14:textId="77777777" w:rsidR="00C90BA4" w:rsidRDefault="00C90BA4">
            <w:pPr>
              <w:snapToGrid w:val="0"/>
              <w:rPr>
                <w:rFonts w:ascii="Times New Roman" w:hAnsi="Times New Roman" w:cs="Times New Roman"/>
                <w:sz w:val="18"/>
                <w:szCs w:val="18"/>
              </w:rPr>
            </w:pPr>
          </w:p>
        </w:tc>
      </w:tr>
      <w:tr w:rsidR="00C90BA4" w14:paraId="1B31C7D9" w14:textId="77777777">
        <w:tc>
          <w:tcPr>
            <w:tcW w:w="1435" w:type="dxa"/>
            <w:tcBorders>
              <w:top w:val="single" w:sz="4" w:space="0" w:color="auto"/>
              <w:left w:val="single" w:sz="4" w:space="0" w:color="auto"/>
              <w:bottom w:val="single" w:sz="4" w:space="0" w:color="auto"/>
              <w:right w:val="single" w:sz="4" w:space="0" w:color="auto"/>
            </w:tcBorders>
          </w:tcPr>
          <w:p w14:paraId="6C658DDD"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F0057B7" w14:textId="77777777" w:rsidR="00C90BA4" w:rsidRDefault="00C90BA4">
            <w:pPr>
              <w:snapToGrid w:val="0"/>
              <w:rPr>
                <w:rFonts w:ascii="Times New Roman" w:eastAsia="等线" w:hAnsi="Times New Roman" w:cs="Times New Roman"/>
                <w:sz w:val="18"/>
                <w:szCs w:val="18"/>
                <w:lang w:eastAsia="zh-CN"/>
              </w:rPr>
            </w:pPr>
          </w:p>
        </w:tc>
      </w:tr>
      <w:tr w:rsidR="00C90BA4" w14:paraId="036A2D44" w14:textId="77777777">
        <w:tc>
          <w:tcPr>
            <w:tcW w:w="1435" w:type="dxa"/>
            <w:tcBorders>
              <w:top w:val="single" w:sz="4" w:space="0" w:color="auto"/>
              <w:left w:val="single" w:sz="4" w:space="0" w:color="auto"/>
              <w:bottom w:val="single" w:sz="4" w:space="0" w:color="auto"/>
              <w:right w:val="single" w:sz="4" w:space="0" w:color="auto"/>
            </w:tcBorders>
          </w:tcPr>
          <w:p w14:paraId="5FCC846E"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15D6E" w14:textId="77777777" w:rsidR="00C90BA4" w:rsidRDefault="00C90BA4">
            <w:pPr>
              <w:snapToGrid w:val="0"/>
              <w:rPr>
                <w:rFonts w:ascii="Times New Roman" w:hAnsi="Times New Roman" w:cs="Times New Roman"/>
                <w:sz w:val="18"/>
                <w:szCs w:val="18"/>
              </w:rPr>
            </w:pPr>
          </w:p>
        </w:tc>
      </w:tr>
      <w:tr w:rsidR="00C90BA4" w14:paraId="4ACF74BD" w14:textId="77777777">
        <w:tc>
          <w:tcPr>
            <w:tcW w:w="1435" w:type="dxa"/>
            <w:tcBorders>
              <w:top w:val="single" w:sz="4" w:space="0" w:color="auto"/>
              <w:left w:val="single" w:sz="4" w:space="0" w:color="auto"/>
              <w:bottom w:val="single" w:sz="4" w:space="0" w:color="auto"/>
              <w:right w:val="single" w:sz="4" w:space="0" w:color="auto"/>
            </w:tcBorders>
          </w:tcPr>
          <w:p w14:paraId="1B573730"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BECE9BA" w14:textId="77777777" w:rsidR="00C90BA4" w:rsidRDefault="00C90BA4">
            <w:pPr>
              <w:snapToGrid w:val="0"/>
              <w:rPr>
                <w:rFonts w:ascii="Times New Roman" w:eastAsia="等线" w:hAnsi="Times New Roman" w:cs="Times New Roman"/>
                <w:sz w:val="18"/>
                <w:szCs w:val="18"/>
                <w:lang w:eastAsia="zh-CN"/>
              </w:rPr>
            </w:pPr>
          </w:p>
        </w:tc>
      </w:tr>
      <w:tr w:rsidR="00C90BA4" w14:paraId="4FA2E1F7" w14:textId="77777777">
        <w:tc>
          <w:tcPr>
            <w:tcW w:w="1435" w:type="dxa"/>
            <w:tcBorders>
              <w:top w:val="single" w:sz="4" w:space="0" w:color="auto"/>
              <w:left w:val="single" w:sz="4" w:space="0" w:color="auto"/>
              <w:bottom w:val="single" w:sz="4" w:space="0" w:color="auto"/>
              <w:right w:val="single" w:sz="4" w:space="0" w:color="auto"/>
            </w:tcBorders>
          </w:tcPr>
          <w:p w14:paraId="13BE4D5B" w14:textId="77777777" w:rsidR="00C90BA4" w:rsidRDefault="00C90BA4">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6AA559B" w14:textId="77777777" w:rsidR="00C90BA4" w:rsidRDefault="00C90BA4">
            <w:pPr>
              <w:snapToGrid w:val="0"/>
              <w:rPr>
                <w:rFonts w:ascii="Times New Roman" w:eastAsia="等线" w:hAnsi="Times New Roman" w:cs="Times New Roman"/>
                <w:sz w:val="18"/>
                <w:szCs w:val="18"/>
                <w:lang w:eastAsia="zh-CN"/>
              </w:rPr>
            </w:pPr>
          </w:p>
        </w:tc>
      </w:tr>
      <w:tr w:rsidR="00C90BA4" w14:paraId="3DE3816F" w14:textId="77777777">
        <w:tc>
          <w:tcPr>
            <w:tcW w:w="1435" w:type="dxa"/>
            <w:tcBorders>
              <w:top w:val="single" w:sz="4" w:space="0" w:color="auto"/>
              <w:left w:val="single" w:sz="4" w:space="0" w:color="auto"/>
              <w:bottom w:val="single" w:sz="4" w:space="0" w:color="auto"/>
              <w:right w:val="single" w:sz="4" w:space="0" w:color="auto"/>
            </w:tcBorders>
          </w:tcPr>
          <w:p w14:paraId="36C3A596" w14:textId="77777777" w:rsidR="00C90BA4" w:rsidRDefault="00C90BA4">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0AB431B4" w14:textId="77777777" w:rsidR="00C90BA4" w:rsidRDefault="00C90BA4">
            <w:pPr>
              <w:snapToGrid w:val="0"/>
              <w:rPr>
                <w:rFonts w:ascii="Times New Roman" w:eastAsiaTheme="minorEastAsia" w:hAnsi="Times New Roman" w:cs="Times New Roman"/>
                <w:sz w:val="18"/>
                <w:szCs w:val="18"/>
                <w:lang w:eastAsia="ko-KR"/>
              </w:rPr>
            </w:pPr>
          </w:p>
        </w:tc>
      </w:tr>
    </w:tbl>
    <w:p w14:paraId="5BE95E42" w14:textId="77777777" w:rsidR="00C90BA4" w:rsidRDefault="00C90BA4">
      <w:pPr>
        <w:rPr>
          <w:rFonts w:ascii="Times New Roman" w:eastAsia="等线" w:hAnsi="Times New Roman"/>
          <w:sz w:val="28"/>
          <w:lang w:eastAsia="zh-CN"/>
        </w:rPr>
      </w:pPr>
    </w:p>
    <w:p w14:paraId="22D1E923" w14:textId="77777777" w:rsidR="00C90BA4" w:rsidRDefault="00062696">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 xml:space="preserve">Issue </w:t>
      </w:r>
      <w:r>
        <w:rPr>
          <w:rFonts w:ascii="Times New Roman" w:hAnsi="Times New Roman" w:hint="eastAsia"/>
          <w:sz w:val="28"/>
          <w:szCs w:val="20"/>
        </w:rPr>
        <w:t xml:space="preserve">2: </w:t>
      </w:r>
      <w:r>
        <w:rPr>
          <w:rFonts w:ascii="Times New Roman" w:hAnsi="Times New Roman"/>
          <w:sz w:val="28"/>
          <w:szCs w:val="20"/>
        </w:rPr>
        <w:t>Cross-slot SRS between one U slot and one adjacent S slot</w:t>
      </w:r>
    </w:p>
    <w:p w14:paraId="69E9B16A" w14:textId="77777777" w:rsidR="00C90BA4" w:rsidRDefault="00062696">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ross-slot SRS between one U slot and one adjacent S slot</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14:paraId="45481735" w14:textId="77777777" w:rsidR="00C90BA4" w:rsidRDefault="00062696">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eastAsia="等线" w:hAnsi="Times New Roman" w:cs="Times New Roman" w:hint="eastAsia"/>
          <w:lang w:eastAsia="zh-CN"/>
        </w:rPr>
        <w:t>2.</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等线" w:hAnsi="Times New Roman" w:cs="Times New Roman" w:hint="eastAsia"/>
          <w:lang w:eastAsia="zh-CN"/>
        </w:rPr>
        <w:t>2</w:t>
      </w:r>
      <w:r>
        <w:rPr>
          <w:rFonts w:ascii="Times New Roman" w:hAnsi="Times New Roman" w:cs="Times New Roman"/>
        </w:rPr>
        <w:t xml:space="preserve"> </w:t>
      </w:r>
    </w:p>
    <w:tbl>
      <w:tblPr>
        <w:tblStyle w:val="ac"/>
        <w:tblW w:w="10173" w:type="dxa"/>
        <w:tblLook w:val="04A0" w:firstRow="1" w:lastRow="0" w:firstColumn="1" w:lastColumn="0" w:noHBand="0" w:noVBand="1"/>
      </w:tblPr>
      <w:tblGrid>
        <w:gridCol w:w="675"/>
        <w:gridCol w:w="2097"/>
        <w:gridCol w:w="7401"/>
      </w:tblGrid>
      <w:tr w:rsidR="00C90BA4" w14:paraId="25C8225E" w14:textId="77777777">
        <w:tc>
          <w:tcPr>
            <w:tcW w:w="675" w:type="dxa"/>
            <w:shd w:val="clear" w:color="auto" w:fill="D9D9D9" w:themeFill="background1" w:themeFillShade="D9"/>
          </w:tcPr>
          <w:p w14:paraId="79AF3513"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14:paraId="51941E86"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14:paraId="3A63E800"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90BA4" w14:paraId="34FC1900" w14:textId="77777777">
        <w:tc>
          <w:tcPr>
            <w:tcW w:w="675" w:type="dxa"/>
          </w:tcPr>
          <w:p w14:paraId="09DB25E0"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w:t>
            </w:r>
          </w:p>
        </w:tc>
        <w:tc>
          <w:tcPr>
            <w:tcW w:w="2097" w:type="dxa"/>
          </w:tcPr>
          <w:p w14:paraId="3748BEEB"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tarting slot for SRS transmission</w:t>
            </w:r>
          </w:p>
        </w:tc>
        <w:tc>
          <w:tcPr>
            <w:tcW w:w="7401" w:type="dxa"/>
          </w:tcPr>
          <w:p w14:paraId="7CD10E37"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 cross-slot SRS resource, the slot offset refers to the first of the two slots spanned by the SRS resource.</w:t>
            </w:r>
          </w:p>
          <w:p w14:paraId="7B1B53CE"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Ericsson</w:t>
            </w:r>
          </w:p>
          <w:p w14:paraId="626B018A"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periodic/semi-persistent SRS, the candidate starting slots in which the configured SRS resource may be used for starting SRS transmission are the slots satisfying</w:t>
            </w:r>
            <m:oMath>
              <m:d>
                <m:dPr>
                  <m:ctrlPr>
                    <w:rPr>
                      <w:rFonts w:ascii="Cambria Math" w:eastAsia="等线" w:hAnsi="Cambria Math" w:cs="Times New Roman"/>
                      <w:bCs/>
                      <w:sz w:val="18"/>
                      <w:szCs w:val="20"/>
                      <w:lang w:eastAsia="zh-CN"/>
                    </w:rPr>
                  </m:ctrlPr>
                </m:dPr>
                <m:e>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slot</m:t>
                      </m:r>
                    </m:sub>
                    <m:sup>
                      <m:r>
                        <m:rPr>
                          <m:nor/>
                        </m:rPr>
                        <w:rPr>
                          <w:rFonts w:ascii="Times New Roman" w:eastAsia="等线" w:hAnsi="Times New Roman" w:cs="Times New Roman"/>
                          <w:bCs/>
                          <w:sz w:val="18"/>
                          <w:szCs w:val="20"/>
                          <w:lang w:eastAsia="zh-CN"/>
                        </w:rPr>
                        <m:t>frame</m:t>
                      </m:r>
                      <m:r>
                        <m:rPr>
                          <m:sty m:val="p"/>
                        </m:rPr>
                        <w:rPr>
                          <w:rFonts w:ascii="Cambria Math" w:eastAsia="等线" w:hAnsi="Cambria Math" w:cs="Times New Roman"/>
                          <w:sz w:val="18"/>
                          <w:szCs w:val="20"/>
                          <w:lang w:eastAsia="zh-CN"/>
                        </w:rPr>
                        <m:t>,μ</m:t>
                      </m:r>
                    </m:sup>
                  </m:sSubSup>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f</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s,f</m:t>
                      </m:r>
                    </m:sub>
                    <m:sup>
                      <m:r>
                        <m:rPr>
                          <m:sty m:val="p"/>
                        </m:rPr>
                        <w:rPr>
                          <w:rFonts w:ascii="Cambria Math" w:eastAsia="等线" w:hAnsi="Cambria Math" w:cs="Times New Roman"/>
                          <w:sz w:val="18"/>
                          <w:szCs w:val="20"/>
                          <w:lang w:eastAsia="zh-CN"/>
                        </w:rPr>
                        <m:t>μ</m:t>
                      </m:r>
                    </m:sup>
                  </m:sSubSup>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offset</m:t>
                      </m:r>
                    </m:sub>
                  </m:sSub>
                </m:e>
              </m:d>
              <m:r>
                <m:rPr>
                  <m:sty m:val="p"/>
                </m:rPr>
                <w:rPr>
                  <w:rFonts w:ascii="Cambria Math" w:eastAsia="等线" w:hAnsi="Cambria Math" w:cs="Times New Roman"/>
                  <w:sz w:val="18"/>
                  <w:szCs w:val="20"/>
                  <w:lang w:eastAsia="zh-CN"/>
                </w:rPr>
                <m:t xml:space="preserve"> </m:t>
              </m:r>
              <m:r>
                <m:rPr>
                  <m:nor/>
                </m:rPr>
                <w:rPr>
                  <w:rFonts w:ascii="Times New Roman" w:eastAsia="等线" w:hAnsi="Times New Roman" w:cs="Times New Roman"/>
                  <w:bCs/>
                  <w:sz w:val="18"/>
                  <w:szCs w:val="20"/>
                  <w:lang w:eastAsia="zh-CN"/>
                </w:rPr>
                <m:t>mod</m:t>
              </m:r>
              <m:r>
                <m:rPr>
                  <m:sty m:val="p"/>
                </m:rPr>
                <w:rPr>
                  <w:rFonts w:ascii="Cambria Math" w:eastAsia="等线" w:hAnsi="Cambria Math" w:cs="Times New Roman"/>
                  <w:sz w:val="18"/>
                  <w:szCs w:val="20"/>
                  <w:lang w:eastAsia="zh-CN"/>
                </w:rPr>
                <m:t xml:space="preserve"> </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SRS</m:t>
                  </m:r>
                </m:sub>
              </m:sSub>
              <m:r>
                <m:rPr>
                  <m:sty m:val="p"/>
                </m:rPr>
                <w:rPr>
                  <w:rFonts w:ascii="Cambria Math" w:eastAsia="等线" w:hAnsi="Cambria Math" w:cs="Times New Roman"/>
                  <w:sz w:val="18"/>
                  <w:szCs w:val="20"/>
                  <w:lang w:eastAsia="zh-CN"/>
                </w:rPr>
                <m:t>=0</m:t>
              </m:r>
            </m:oMath>
          </w:p>
          <w:p w14:paraId="3E270724"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 vivo</w:t>
            </w:r>
          </w:p>
          <w:p w14:paraId="7A49BB27"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aperiodic SRS, higher layer parameter </w:t>
            </w:r>
            <w:proofErr w:type="spellStart"/>
            <w:r>
              <w:rPr>
                <w:rFonts w:ascii="Times New Roman" w:eastAsia="等线" w:hAnsi="Times New Roman" w:cs="Times New Roman"/>
                <w:bCs/>
                <w:sz w:val="18"/>
                <w:szCs w:val="20"/>
                <w:lang w:eastAsia="zh-CN"/>
              </w:rPr>
              <w:t>slotOffset</w:t>
            </w:r>
            <w:proofErr w:type="spellEnd"/>
            <w:r>
              <w:rPr>
                <w:rFonts w:ascii="Times New Roman" w:eastAsia="等线" w:hAnsi="Times New Roman" w:cs="Times New Roman"/>
                <w:bCs/>
                <w:sz w:val="18"/>
                <w:szCs w:val="20"/>
                <w:lang w:eastAsia="zh-CN"/>
              </w:rPr>
              <w:t xml:space="preserve"> and </w:t>
            </w:r>
            <w:proofErr w:type="spellStart"/>
            <w:r>
              <w:rPr>
                <w:rFonts w:ascii="Times New Roman" w:eastAsia="等线" w:hAnsi="Times New Roman" w:cs="Times New Roman"/>
                <w:bCs/>
                <w:sz w:val="18"/>
                <w:szCs w:val="20"/>
                <w:lang w:eastAsia="zh-CN"/>
              </w:rPr>
              <w:t>availableSlotOffset</w:t>
            </w:r>
            <w:proofErr w:type="spellEnd"/>
            <w:r>
              <w:rPr>
                <w:rFonts w:ascii="Times New Roman" w:eastAsia="等线" w:hAnsi="Times New Roman" w:cs="Times New Roman"/>
                <w:bCs/>
                <w:sz w:val="18"/>
                <w:szCs w:val="20"/>
                <w:lang w:eastAsia="zh-CN"/>
              </w:rPr>
              <w:t xml:space="preserve"> decide the starting slot of an SRS resource set.</w:t>
            </w:r>
          </w:p>
          <w:p w14:paraId="799DC784"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w:t>
            </w:r>
          </w:p>
        </w:tc>
      </w:tr>
      <w:tr w:rsidR="00C90BA4" w14:paraId="56A0A216" w14:textId="77777777">
        <w:tc>
          <w:tcPr>
            <w:tcW w:w="675" w:type="dxa"/>
          </w:tcPr>
          <w:p w14:paraId="4657ED31"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2-2</w:t>
            </w:r>
          </w:p>
        </w:tc>
        <w:tc>
          <w:tcPr>
            <w:tcW w:w="2097" w:type="dxa"/>
          </w:tcPr>
          <w:p w14:paraId="363342A0"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er slot resource offset for AP SRS</w:t>
            </w:r>
          </w:p>
        </w:tc>
        <w:tc>
          <w:tcPr>
            <w:tcW w:w="7401" w:type="dxa"/>
          </w:tcPr>
          <w:p w14:paraId="678FB516" w14:textId="77777777" w:rsidR="00C90BA4" w:rsidRDefault="00062696">
            <w:pPr>
              <w:pStyle w:val="af0"/>
              <w:numPr>
                <w:ilvl w:val="0"/>
                <w:numId w:val="13"/>
              </w:numPr>
              <w:snapToGrid w:val="0"/>
              <w:jc w:val="both"/>
              <w:rPr>
                <w:rFonts w:ascii="Times New Roman" w:eastAsia="等线" w:hAnsi="Times New Roman" w:cs="Times New Roman"/>
                <w:bCs/>
                <w:i/>
                <w:sz w:val="18"/>
                <w:szCs w:val="20"/>
                <w:lang w:val="de-DE" w:eastAsia="zh-CN"/>
              </w:rPr>
            </w:pPr>
            <w:r>
              <w:rPr>
                <w:rFonts w:ascii="Times New Roman" w:eastAsia="等线" w:hAnsi="Times New Roman" w:cs="Times New Roman" w:hint="eastAsia"/>
                <w:bCs/>
                <w:i/>
                <w:sz w:val="18"/>
                <w:szCs w:val="20"/>
                <w:lang w:val="de-DE" w:eastAsia="zh-CN"/>
              </w:rPr>
              <w:t>Samsung, MTK, Ericsson vivo, DCM,  Sony, ZTE</w:t>
            </w:r>
          </w:p>
          <w:p w14:paraId="0F22F958" w14:textId="77777777" w:rsidR="00C90BA4" w:rsidRDefault="00062696">
            <w:pPr>
              <w:pStyle w:val="af0"/>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Introduce per-SRS resource slot offset for each of SRS resources within an aperiodic SRS resource set</w:t>
            </w:r>
          </w:p>
          <w:p w14:paraId="4BC44B1B" w14:textId="77777777" w:rsidR="00C90BA4" w:rsidRDefault="00C90BA4">
            <w:pPr>
              <w:pStyle w:val="af0"/>
              <w:ind w:left="840"/>
              <w:jc w:val="both"/>
              <w:rPr>
                <w:rFonts w:ascii="Times New Roman" w:eastAsia="等线" w:hAnsi="Times New Roman" w:cs="Times New Roman"/>
                <w:bCs/>
                <w:sz w:val="18"/>
                <w:szCs w:val="20"/>
                <w:lang w:eastAsia="zh-CN"/>
              </w:rPr>
            </w:pPr>
          </w:p>
          <w:p w14:paraId="4482361B"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ZTE</w:t>
            </w:r>
            <w:r>
              <w:rPr>
                <w:rFonts w:ascii="Times New Roman" w:eastAsia="等线" w:hAnsi="Times New Roman" w:cs="Times New Roman" w:hint="eastAsia"/>
                <w:sz w:val="18"/>
                <w:szCs w:val="20"/>
                <w:lang w:eastAsia="zh-CN"/>
              </w:rPr>
              <w:t>:</w:t>
            </w:r>
          </w:p>
          <w:p w14:paraId="526287D8" w14:textId="77777777" w:rsidR="00C90BA4" w:rsidRDefault="00062696">
            <w:pPr>
              <w:pStyle w:val="af0"/>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Option-1: To configure the current slot-level offset (i.e., slot offset k and available slot offset t) per SRS resource for a given aperiodic SRS resource set in case of SRS transmission across two adjacent S+U slots. </w:t>
            </w:r>
          </w:p>
          <w:p w14:paraId="290241BC" w14:textId="77777777" w:rsidR="00C90BA4" w:rsidRDefault="00062696">
            <w:pPr>
              <w:pStyle w:val="af0"/>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Option-2: Introduce a newly additional slot offset (denoted as t') per SRS resource on top of slot offset k and available slot offset t that is configured for a given aperiodic SRS resource set in case of SRS transmission across two adjacent S+U slot.</w:t>
            </w:r>
          </w:p>
        </w:tc>
      </w:tr>
      <w:tr w:rsidR="00C90BA4" w14:paraId="737841ED" w14:textId="77777777">
        <w:tc>
          <w:tcPr>
            <w:tcW w:w="675" w:type="dxa"/>
          </w:tcPr>
          <w:p w14:paraId="6B770932"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2-3</w:t>
            </w:r>
          </w:p>
        </w:tc>
        <w:tc>
          <w:tcPr>
            <w:tcW w:w="2097" w:type="dxa"/>
          </w:tcPr>
          <w:p w14:paraId="50A8AFE2" w14:textId="77777777" w:rsidR="00C90BA4" w:rsidRDefault="00062696">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D</w:t>
            </w:r>
            <w:r>
              <w:rPr>
                <w:rFonts w:ascii="Times New Roman" w:eastAsia="等线" w:hAnsi="Times New Roman" w:cs="Times New Roman" w:hint="eastAsia"/>
                <w:bCs/>
                <w:sz w:val="18"/>
                <w:szCs w:val="20"/>
                <w:lang w:val="zh-CN" w:eastAsia="zh-CN"/>
              </w:rPr>
              <w:t>efinition of available slot</w:t>
            </w:r>
          </w:p>
        </w:tc>
        <w:tc>
          <w:tcPr>
            <w:tcW w:w="7401" w:type="dxa"/>
          </w:tcPr>
          <w:p w14:paraId="72706084"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definition of available slot can be extended to multiple consecutive slots satisfying there are UL or flexible symbol(s) for transmitting all the SRS resources in the resource set</w:t>
            </w:r>
            <w:r>
              <w:rPr>
                <w:rFonts w:ascii="Times New Roman" w:eastAsia="等线" w:hAnsi="Times New Roman" w:cs="Times New Roman" w:hint="eastAsia"/>
                <w:bCs/>
                <w:sz w:val="18"/>
                <w:szCs w:val="20"/>
                <w:lang w:eastAsia="zh-CN"/>
              </w:rPr>
              <w:t>.</w:t>
            </w:r>
          </w:p>
          <w:p w14:paraId="5C33ABFA" w14:textId="77777777" w:rsidR="00C90BA4" w:rsidRDefault="00062696">
            <w:pPr>
              <w:pStyle w:val="af0"/>
              <w:numPr>
                <w:ilvl w:val="1"/>
                <w:numId w:val="13"/>
              </w:numPr>
              <w:jc w:val="both"/>
              <w:rPr>
                <w:rFonts w:ascii="Times New Roman" w:eastAsia="等线" w:hAnsi="Times New Roman" w:cs="Times New Roman"/>
                <w:i/>
                <w:sz w:val="18"/>
                <w:szCs w:val="20"/>
                <w:lang w:val="de-DE" w:eastAsia="zh-CN"/>
              </w:rPr>
            </w:pPr>
            <w:r>
              <w:rPr>
                <w:rFonts w:ascii="Times New Roman" w:eastAsia="等线" w:hAnsi="Times New Roman" w:cs="Times New Roman" w:hint="eastAsia"/>
                <w:i/>
                <w:sz w:val="18"/>
                <w:szCs w:val="20"/>
                <w:lang w:val="de-DE" w:eastAsia="zh-CN"/>
              </w:rPr>
              <w:t>CATT, Samsung, MTK, HW, Ericsson, NEC</w:t>
            </w:r>
          </w:p>
          <w:p w14:paraId="455971C2" w14:textId="77777777" w:rsidR="00C90BA4" w:rsidRDefault="00C90BA4">
            <w:pPr>
              <w:jc w:val="both"/>
              <w:rPr>
                <w:rFonts w:ascii="Times New Roman" w:eastAsia="等线" w:hAnsi="Times New Roman" w:cs="Times New Roman"/>
                <w:sz w:val="18"/>
                <w:szCs w:val="20"/>
                <w:lang w:val="de-DE" w:eastAsia="zh-CN"/>
              </w:rPr>
            </w:pPr>
          </w:p>
          <w:p w14:paraId="136DF473" w14:textId="77777777" w:rsidR="00C90BA4" w:rsidRDefault="00062696">
            <w:pPr>
              <w:pStyle w:val="af0"/>
              <w:numPr>
                <w:ilvl w:val="0"/>
                <w:numId w:val="13"/>
              </w:numPr>
              <w:adjustRightInd w:val="0"/>
              <w:snapToGrid w:val="0"/>
              <w:jc w:val="both"/>
              <w:rPr>
                <w:i/>
                <w:iCs/>
                <w:sz w:val="20"/>
                <w:szCs w:val="20"/>
              </w:rPr>
            </w:pPr>
            <w:r>
              <w:rPr>
                <w:rFonts w:ascii="Times New Roman" w:eastAsia="等线" w:hAnsi="Times New Roman" w:cs="Times New Roman" w:hint="eastAsia"/>
                <w:bCs/>
                <w:i/>
                <w:sz w:val="18"/>
                <w:szCs w:val="20"/>
                <w:lang w:eastAsia="zh-CN"/>
              </w:rPr>
              <w:t>ZTE</w:t>
            </w:r>
          </w:p>
          <w:p w14:paraId="7C479280" w14:textId="77777777" w:rsidR="00C90BA4" w:rsidRDefault="00062696">
            <w:pPr>
              <w:pStyle w:val="af0"/>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Option-1: Available slot is determined per SRS resource</w:t>
            </w:r>
          </w:p>
          <w:p w14:paraId="60CC3794" w14:textId="77777777" w:rsidR="00C90BA4" w:rsidRDefault="00062696">
            <w:pPr>
              <w:pStyle w:val="af0"/>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b/>
                <w:iCs/>
                <w:sz w:val="18"/>
                <w:szCs w:val="18"/>
              </w:rPr>
              <w:t>at least one of the SRS resources</w:t>
            </w:r>
            <w:r>
              <w:rPr>
                <w:rFonts w:ascii="Times New Roman" w:hAnsi="Times New Roman"/>
                <w:iCs/>
                <w:sz w:val="18"/>
                <w:szCs w:val="18"/>
              </w:rPr>
              <w:t xml:space="preserve"> in the resource set and it satisfies UE capability on the minimum timing requirement between triggering PDCCH and all the SRS resources in the resource set.</w:t>
            </w:r>
          </w:p>
          <w:p w14:paraId="157D0501" w14:textId="77777777" w:rsidR="00C90BA4" w:rsidRDefault="00062696">
            <w:pPr>
              <w:pStyle w:val="af0"/>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Option-2: Available slot is determined per slot</w:t>
            </w:r>
          </w:p>
          <w:p w14:paraId="7835C1D7" w14:textId="77777777" w:rsidR="00C90BA4" w:rsidRDefault="00062696">
            <w:pPr>
              <w:pStyle w:val="af0"/>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An available slot is a slot satisfying there are UL or flexible symbol(s) for the time-</w:t>
            </w:r>
            <w:r>
              <w:rPr>
                <w:rFonts w:ascii="Times New Roman" w:hAnsi="Times New Roman"/>
                <w:iCs/>
                <w:sz w:val="18"/>
                <w:szCs w:val="18"/>
              </w:rPr>
              <w:lastRenderedPageBreak/>
              <w:t xml:space="preserve">domain location(s) for </w:t>
            </w:r>
            <w:r>
              <w:rPr>
                <w:rFonts w:ascii="Times New Roman" w:hAnsi="Times New Roman" w:hint="eastAsia"/>
                <w:b/>
                <w:bCs/>
                <w:iCs/>
                <w:sz w:val="18"/>
                <w:szCs w:val="18"/>
              </w:rPr>
              <w:t xml:space="preserve">a subset of </w:t>
            </w:r>
            <w:r>
              <w:rPr>
                <w:rFonts w:ascii="Times New Roman" w:hAnsi="Times New Roman"/>
                <w:b/>
                <w:bCs/>
                <w:iCs/>
                <w:sz w:val="18"/>
                <w:szCs w:val="18"/>
              </w:rPr>
              <w:t>SRS resource(s) with same available slot offset value in the SRS resource set</w:t>
            </w:r>
            <w:r>
              <w:rPr>
                <w:rFonts w:ascii="Times New Roman" w:hAnsi="Times New Roman"/>
                <w:iCs/>
                <w:sz w:val="18"/>
                <w:szCs w:val="18"/>
              </w:rPr>
              <w:t>, and it satisfies UE capability on the minimum timing requirement between triggering PDCCH and all the SRS resources in the resource set.</w:t>
            </w:r>
          </w:p>
          <w:p w14:paraId="415A4413" w14:textId="77777777" w:rsidR="00C90BA4" w:rsidRDefault="00062696">
            <w:pPr>
              <w:pStyle w:val="af0"/>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Option-3: Available slot is determined per SRS resource set</w:t>
            </w:r>
          </w:p>
          <w:p w14:paraId="3EF26731" w14:textId="77777777" w:rsidR="00C90BA4" w:rsidRDefault="00062696">
            <w:pPr>
              <w:pStyle w:val="af0"/>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b/>
                <w:bCs/>
                <w:iCs/>
                <w:sz w:val="18"/>
                <w:szCs w:val="18"/>
              </w:rPr>
              <w:t>The available slot(s) can include one or more slot(s)</w:t>
            </w:r>
            <w:r>
              <w:rPr>
                <w:rFonts w:ascii="Times New Roman" w:hAnsi="Times New Roman"/>
                <w:iCs/>
                <w:sz w:val="18"/>
                <w:szCs w:val="18"/>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746D97EB" w14:textId="77777777" w:rsidR="00C90BA4" w:rsidRDefault="00C90BA4">
            <w:pPr>
              <w:pStyle w:val="af0"/>
              <w:adjustRightInd w:val="0"/>
              <w:snapToGrid w:val="0"/>
              <w:spacing w:after="0" w:line="240" w:lineRule="auto"/>
              <w:ind w:left="1260"/>
              <w:contextualSpacing w:val="0"/>
              <w:jc w:val="both"/>
              <w:rPr>
                <w:rFonts w:ascii="Times New Roman" w:hAnsi="Times New Roman"/>
                <w:iCs/>
                <w:sz w:val="18"/>
                <w:szCs w:val="18"/>
              </w:rPr>
            </w:pPr>
          </w:p>
          <w:p w14:paraId="2B69F966" w14:textId="77777777" w:rsidR="00C90BA4" w:rsidRDefault="00062696">
            <w:pPr>
              <w:pStyle w:val="af0"/>
              <w:numPr>
                <w:ilvl w:val="0"/>
                <w:numId w:val="13"/>
              </w:numPr>
              <w:adjustRightInd w:val="0"/>
              <w:snapToGrid w:val="0"/>
              <w:jc w:val="both"/>
              <w:rPr>
                <w:i/>
                <w:iCs/>
                <w:sz w:val="18"/>
                <w:szCs w:val="18"/>
              </w:rPr>
            </w:pPr>
            <w:r>
              <w:rPr>
                <w:rFonts w:ascii="Times New Roman" w:eastAsia="等线" w:hAnsi="Times New Roman" w:cs="Times New Roman" w:hint="eastAsia"/>
                <w:bCs/>
                <w:i/>
                <w:sz w:val="18"/>
                <w:szCs w:val="18"/>
                <w:lang w:eastAsia="zh-CN"/>
              </w:rPr>
              <w:t>DCM</w:t>
            </w:r>
          </w:p>
          <w:p w14:paraId="1B918E9B" w14:textId="77777777" w:rsidR="00C90BA4" w:rsidRDefault="00062696">
            <w:pPr>
              <w:pStyle w:val="af0"/>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n available slot group is two adjacent slots consisting of UL or flexible symbol(s) for the time-domain location(s) for all the SRS resources in the AP SRS resource set.</w:t>
            </w:r>
          </w:p>
          <w:p w14:paraId="3A188DE6" w14:textId="77777777" w:rsidR="00C90BA4" w:rsidRDefault="00062696">
            <w:pPr>
              <w:pStyle w:val="af0"/>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DCI indicates the cross-slot aperiodic SRS resource set is transmitted on (t+1)-</w:t>
            </w:r>
            <w:proofErr w:type="spellStart"/>
            <w:r>
              <w:rPr>
                <w:rFonts w:ascii="Times New Roman" w:eastAsia="等线" w:hAnsi="Times New Roman" w:cs="Times New Roman"/>
                <w:sz w:val="18"/>
                <w:szCs w:val="18"/>
                <w:lang w:eastAsia="zh-CN"/>
              </w:rPr>
              <w:t>th</w:t>
            </w:r>
            <w:proofErr w:type="spellEnd"/>
            <w:r>
              <w:rPr>
                <w:rFonts w:ascii="Times New Roman" w:eastAsia="等线" w:hAnsi="Times New Roman" w:cs="Times New Roman"/>
                <w:sz w:val="18"/>
                <w:szCs w:val="18"/>
                <w:lang w:eastAsia="zh-CN"/>
              </w:rPr>
              <w:t xml:space="preserve"> available </w:t>
            </w:r>
            <w:proofErr w:type="gramStart"/>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group</w:t>
            </w:r>
            <w:proofErr w:type="gramEnd"/>
            <w:r>
              <w:rPr>
                <w:rFonts w:ascii="Times New Roman" w:eastAsia="等线" w:hAnsi="Times New Roman" w:cs="Times New Roman"/>
                <w:sz w:val="18"/>
                <w:szCs w:val="18"/>
                <w:lang w:eastAsia="zh-CN"/>
              </w:rPr>
              <w:t xml:space="preserve"> counting from the slot configured by </w:t>
            </w:r>
            <w:proofErr w:type="spellStart"/>
            <w:r>
              <w:rPr>
                <w:rFonts w:ascii="Times New Roman" w:eastAsia="等线" w:hAnsi="Times New Roman" w:cs="Times New Roman"/>
                <w:sz w:val="18"/>
                <w:szCs w:val="18"/>
                <w:lang w:eastAsia="zh-CN"/>
              </w:rPr>
              <w:t>slotOffset</w:t>
            </w:r>
            <w:proofErr w:type="spellEnd"/>
            <w:r>
              <w:rPr>
                <w:rFonts w:ascii="Times New Roman" w:eastAsia="等线" w:hAnsi="Times New Roman" w:cs="Times New Roman"/>
                <w:sz w:val="18"/>
                <w:szCs w:val="18"/>
                <w:lang w:eastAsia="zh-CN"/>
              </w:rPr>
              <w:t>.</w:t>
            </w:r>
          </w:p>
          <w:p w14:paraId="5B08963B" w14:textId="77777777" w:rsidR="00C90BA4" w:rsidRDefault="00062696">
            <w:pPr>
              <w:pStyle w:val="af0"/>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RRC configures per SRS resource whether the SRS resource is transmitted on first slot or second slot.</w:t>
            </w:r>
          </w:p>
        </w:tc>
      </w:tr>
      <w:tr w:rsidR="00C90BA4" w14:paraId="30DB60AD" w14:textId="77777777">
        <w:tc>
          <w:tcPr>
            <w:tcW w:w="675" w:type="dxa"/>
          </w:tcPr>
          <w:p w14:paraId="678621E6"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2-4</w:t>
            </w:r>
          </w:p>
        </w:tc>
        <w:tc>
          <w:tcPr>
            <w:tcW w:w="2097" w:type="dxa"/>
          </w:tcPr>
          <w:p w14:paraId="1FCF57B0"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 xml:space="preserve">ossible </w:t>
            </w:r>
            <w:r>
              <w:rPr>
                <w:rFonts w:ascii="Times New Roman" w:eastAsia="等线" w:hAnsi="Times New Roman" w:cs="Times New Roman"/>
                <w:bCs/>
                <w:sz w:val="18"/>
                <w:szCs w:val="20"/>
                <w:lang w:eastAsia="zh-CN"/>
              </w:rPr>
              <w:t>scenarios</w:t>
            </w:r>
            <w:r>
              <w:rPr>
                <w:rFonts w:ascii="Times New Roman" w:eastAsia="等线" w:hAnsi="Times New Roman" w:cs="Times New Roman" w:hint="eastAsia"/>
                <w:bCs/>
                <w:sz w:val="18"/>
                <w:szCs w:val="20"/>
                <w:lang w:eastAsia="zh-CN"/>
              </w:rPr>
              <w:t xml:space="preserve"> for cross-slot SRS</w:t>
            </w:r>
          </w:p>
        </w:tc>
        <w:tc>
          <w:tcPr>
            <w:tcW w:w="7401" w:type="dxa"/>
          </w:tcPr>
          <w:p w14:paraId="7063BA5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14:paraId="3CEFF59E"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MTK, Ericsson, vivo, Sharp, DCM, Sony, Fujitsu, KDDI, </w:t>
            </w:r>
            <w:r w:rsidRPr="008B5DC5">
              <w:rPr>
                <w:rFonts w:ascii="Times New Roman" w:eastAsia="等线" w:hAnsi="Times New Roman" w:cs="Times New Roman" w:hint="eastAsia"/>
                <w:i/>
                <w:strike/>
                <w:sz w:val="18"/>
                <w:szCs w:val="20"/>
                <w:lang w:eastAsia="zh-CN"/>
              </w:rPr>
              <w:t>Xiaomi</w:t>
            </w:r>
          </w:p>
          <w:p w14:paraId="5CAE84CA"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14:paraId="2E2923C8"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MTK, QC, Apple, NEC</w:t>
            </w:r>
            <w:r>
              <w:rPr>
                <w:rFonts w:ascii="Times New Roman" w:eastAsia="等线" w:hAnsi="Times New Roman" w:cs="Times New Roman" w:hint="eastAsia"/>
                <w:i/>
                <w:sz w:val="18"/>
                <w:szCs w:val="20"/>
                <w:lang w:eastAsia="zh-CN"/>
              </w:rPr>
              <w:t>，</w:t>
            </w:r>
            <w:r>
              <w:rPr>
                <w:rFonts w:ascii="Times New Roman" w:eastAsia="等线" w:hAnsi="Times New Roman" w:cs="Times New Roman" w:hint="eastAsia"/>
                <w:i/>
                <w:sz w:val="18"/>
                <w:szCs w:val="20"/>
                <w:lang w:eastAsia="zh-CN"/>
              </w:rPr>
              <w:t xml:space="preserve">NICT,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Tejas</w:t>
            </w:r>
            <w:proofErr w:type="spellEnd"/>
            <w:r>
              <w:rPr>
                <w:rFonts w:ascii="Times New Roman" w:eastAsia="等线" w:hAnsi="Times New Roman" w:cs="Times New Roman" w:hint="eastAsia"/>
                <w:i/>
                <w:sz w:val="18"/>
                <w:szCs w:val="20"/>
                <w:lang w:eastAsia="zh-CN"/>
              </w:rPr>
              <w:t xml:space="preserve"> Network Limited</w:t>
            </w:r>
          </w:p>
          <w:p w14:paraId="7B4E86CB"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w:t>
            </w:r>
            <w:r>
              <w:rPr>
                <w:rFonts w:ascii="Times New Roman" w:eastAsia="等线" w:hAnsi="Times New Roman" w:cs="Times New Roman" w:hint="eastAsia"/>
                <w:sz w:val="18"/>
                <w:szCs w:val="20"/>
                <w:lang w:eastAsia="zh-CN"/>
              </w:rPr>
              <w:t>own select one from the above scenarios</w:t>
            </w:r>
          </w:p>
          <w:p w14:paraId="0E962378"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tc>
      </w:tr>
      <w:tr w:rsidR="00C90BA4" w14:paraId="7F28476E" w14:textId="77777777">
        <w:tc>
          <w:tcPr>
            <w:tcW w:w="675" w:type="dxa"/>
          </w:tcPr>
          <w:p w14:paraId="6B189B85"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2-5</w:t>
            </w:r>
          </w:p>
        </w:tc>
        <w:tc>
          <w:tcPr>
            <w:tcW w:w="2097" w:type="dxa"/>
          </w:tcPr>
          <w:p w14:paraId="2A1332E1"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Time domain location of cross-slot SRS</w:t>
            </w:r>
          </w:p>
        </w:tc>
        <w:tc>
          <w:tcPr>
            <w:tcW w:w="7401" w:type="dxa"/>
          </w:tcPr>
          <w:p w14:paraId="3D93BB6E"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Samsung, Ericsson, Nokia, Apple, HONOR, </w:t>
            </w:r>
            <w:proofErr w:type="spellStart"/>
            <w:r>
              <w:rPr>
                <w:rFonts w:ascii="Times New Roman" w:eastAsia="等线" w:hAnsi="Times New Roman" w:cs="Times New Roman" w:hint="eastAsia"/>
                <w:bCs/>
                <w:i/>
                <w:sz w:val="18"/>
                <w:szCs w:val="20"/>
                <w:lang w:eastAsia="zh-CN"/>
              </w:rPr>
              <w:t>Rakuten</w:t>
            </w:r>
            <w:proofErr w:type="spellEnd"/>
            <w:r>
              <w:rPr>
                <w:rFonts w:ascii="Times New Roman" w:eastAsia="等线" w:hAnsi="Times New Roman" w:cs="Times New Roman" w:hint="eastAsia"/>
                <w:bCs/>
                <w:i/>
                <w:sz w:val="18"/>
                <w:szCs w:val="20"/>
                <w:lang w:eastAsia="zh-CN"/>
              </w:rPr>
              <w:t xml:space="preserve"> Mobile, TCL, </w:t>
            </w:r>
            <w:proofErr w:type="spellStart"/>
            <w:r>
              <w:rPr>
                <w:rFonts w:ascii="Times New Roman" w:eastAsia="等线" w:hAnsi="Times New Roman" w:cs="Times New Roman" w:hint="eastAsia"/>
                <w:bCs/>
                <w:i/>
                <w:sz w:val="18"/>
                <w:szCs w:val="20"/>
                <w:lang w:eastAsia="zh-CN"/>
              </w:rPr>
              <w:t>xiaomi</w:t>
            </w:r>
            <w:proofErr w:type="spellEnd"/>
          </w:p>
          <w:p w14:paraId="678A2EB2" w14:textId="77777777" w:rsidR="00C90BA4" w:rsidRDefault="00062696">
            <w:pPr>
              <w:pStyle w:val="af0"/>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p>
          <w:p w14:paraId="3B2E444C" w14:textId="77777777" w:rsidR="00C90BA4" w:rsidRDefault="00C90BA4">
            <w:pPr>
              <w:pStyle w:val="af0"/>
              <w:ind w:left="840"/>
              <w:jc w:val="both"/>
              <w:rPr>
                <w:rFonts w:ascii="Times New Roman" w:eastAsia="等线" w:hAnsi="Times New Roman" w:cs="Times New Roman"/>
                <w:sz w:val="18"/>
                <w:szCs w:val="20"/>
                <w:lang w:eastAsia="zh-CN"/>
              </w:rPr>
            </w:pPr>
          </w:p>
          <w:p w14:paraId="78FEE515"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HW</w:t>
            </w:r>
          </w:p>
          <w:p w14:paraId="65A74FC9"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bookmarkStart w:id="6" w:name="_Ref206171885"/>
            <w:r>
              <w:rPr>
                <w:rFonts w:ascii="Times New Roman" w:eastAsia="等线" w:hAnsi="Times New Roman" w:cs="Times New Roman"/>
                <w:bCs/>
                <w:sz w:val="18"/>
                <w:szCs w:val="20"/>
                <w:lang w:eastAsia="zh-CN"/>
              </w:rPr>
              <w:t xml:space="preserve">Support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 xml:space="preserve"> to count symbols backwards from the end of the last slot of P/SP SRS resource or AP SRS resource set so as to accommodate cross-slot SRS transmission, the candidate value of which is extended to {0, 1, …, 27}.</w:t>
            </w:r>
            <w:bookmarkEnd w:id="6"/>
          </w:p>
          <w:p w14:paraId="5EACC748" w14:textId="77777777" w:rsidR="00C90BA4" w:rsidRDefault="00062696">
            <w:pPr>
              <w:pStyle w:val="af0"/>
              <w:numPr>
                <w:ilvl w:val="1"/>
                <w:numId w:val="13"/>
              </w:numPr>
              <w:snapToGrid w:val="0"/>
              <w:spacing w:after="0"/>
              <w:jc w:val="both"/>
              <w:rPr>
                <w:rFonts w:ascii="Times New Roman" w:eastAsia="等线" w:hAnsi="Times New Roman" w:cs="Times New Roman"/>
                <w:sz w:val="18"/>
                <w:szCs w:val="20"/>
                <w:lang w:eastAsia="zh-CN"/>
              </w:rPr>
            </w:pPr>
            <w:bookmarkStart w:id="7" w:name="_Ref206171890"/>
            <w:r>
              <w:rPr>
                <w:rFonts w:ascii="Times New Roman" w:eastAsia="等线" w:hAnsi="Times New Roman" w:cs="Times New Roman"/>
                <w:bCs/>
                <w:sz w:val="18"/>
                <w:szCs w:val="20"/>
                <w:lang w:eastAsia="zh-CN"/>
              </w:rPr>
              <w:t xml:space="preserve">Support to derive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 xml:space="preserve">by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m:rPr>
                      <m:sty m:val="bi"/>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1</m:t>
              </m:r>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so as to accommodate cross-slot SRS transmission.</w:t>
            </w:r>
            <w:bookmarkEnd w:id="7"/>
          </w:p>
          <w:p w14:paraId="2565F943" w14:textId="77777777" w:rsidR="00C90BA4" w:rsidRDefault="00C90BA4">
            <w:pPr>
              <w:jc w:val="both"/>
              <w:rPr>
                <w:rFonts w:ascii="Times New Roman" w:eastAsia="等线" w:hAnsi="Times New Roman" w:cs="Times New Roman"/>
                <w:sz w:val="18"/>
                <w:szCs w:val="20"/>
                <w:lang w:eastAsia="zh-CN"/>
              </w:rPr>
            </w:pPr>
          </w:p>
          <w:p w14:paraId="54184C97"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 xml:space="preserve">ZTE, </w:t>
            </w:r>
            <w:proofErr w:type="spellStart"/>
            <w:r>
              <w:rPr>
                <w:rFonts w:ascii="Times New Roman" w:eastAsia="等线" w:hAnsi="Times New Roman" w:cs="Times New Roman" w:hint="eastAsia"/>
                <w:i/>
                <w:sz w:val="18"/>
                <w:szCs w:val="20"/>
                <w:lang w:eastAsia="zh-CN"/>
              </w:rPr>
              <w:t>Transsion</w:t>
            </w:r>
            <w:proofErr w:type="spellEnd"/>
            <w:r>
              <w:rPr>
                <w:rFonts w:ascii="Times New Roman" w:eastAsia="等线" w:hAnsi="Times New Roman" w:cs="Times New Roman" w:hint="eastAsia"/>
                <w:i/>
                <w:sz w:val="18"/>
                <w:szCs w:val="20"/>
                <w:lang w:eastAsia="zh-CN"/>
              </w:rPr>
              <w:t xml:space="preserve"> Holdings:</w:t>
            </w:r>
          </w:p>
          <w:p w14:paraId="433F211C" w14:textId="77777777" w:rsidR="00C90BA4" w:rsidRDefault="00062696">
            <w:pPr>
              <w:pStyle w:val="af0"/>
              <w:numPr>
                <w:ilvl w:val="1"/>
                <w:numId w:val="13"/>
              </w:numPr>
              <w:adjustRightInd w:val="0"/>
              <w:snapToGrid w:val="0"/>
              <w:spacing w:after="0" w:line="264"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Option-1: One set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is configured to the SRS resource transmitted across two adjacent S+U slots</w:t>
            </w:r>
          </w:p>
          <w:p w14:paraId="67E60A5C" w14:textId="77777777" w:rsidR="00C90BA4" w:rsidRDefault="00062696">
            <w:pPr>
              <w:pStyle w:val="af0"/>
              <w:numPr>
                <w:ilvl w:val="1"/>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hAnsi="Times New Roman" w:cs="Times New Roman"/>
                <w:sz w:val="18"/>
                <w:szCs w:val="18"/>
              </w:rPr>
              <w:t>Option-2: Two sets of time-domain resource allocation related parameters (i.e.</w:t>
            </w:r>
            <w:proofErr w:type="gramStart"/>
            <w:r>
              <w:rPr>
                <w:rFonts w:ascii="Times New Roman" w:hAnsi="Times New Roman" w:cs="Times New Roman"/>
                <w:sz w:val="18"/>
                <w:szCs w:val="18"/>
              </w:rPr>
              <w:t xml:space="preserve">, </w:t>
            </w:r>
            <w:proofErr w:type="gramEnd"/>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tc>
      </w:tr>
      <w:tr w:rsidR="00C90BA4" w14:paraId="26D1D7A3" w14:textId="77777777">
        <w:tc>
          <w:tcPr>
            <w:tcW w:w="675" w:type="dxa"/>
          </w:tcPr>
          <w:p w14:paraId="47494943"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2-6</w:t>
            </w:r>
          </w:p>
        </w:tc>
        <w:tc>
          <w:tcPr>
            <w:tcW w:w="2097" w:type="dxa"/>
          </w:tcPr>
          <w:p w14:paraId="618C6462"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p>
        </w:tc>
        <w:tc>
          <w:tcPr>
            <w:tcW w:w="7401" w:type="dxa"/>
          </w:tcPr>
          <w:p w14:paraId="61F3E3A8"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r>
              <w:rPr>
                <w:rFonts w:ascii="Times New Roman" w:eastAsia="等线" w:hAnsi="Times New Roman" w:cs="Times New Roman" w:hint="eastAsia"/>
                <w:bCs/>
                <w:sz w:val="18"/>
                <w:szCs w:val="20"/>
                <w:lang w:eastAsia="zh-CN"/>
              </w:rPr>
              <w:t xml:space="preserve"> beyond 14.</w:t>
            </w:r>
          </w:p>
          <w:p w14:paraId="64719EFD"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i/>
                <w:sz w:val="18"/>
                <w:szCs w:val="20"/>
                <w:lang w:eastAsia="zh-CN"/>
              </w:rPr>
              <w:t>S</w:t>
            </w:r>
            <w:r>
              <w:rPr>
                <w:rFonts w:ascii="Times New Roman" w:eastAsia="等线" w:hAnsi="Times New Roman" w:cs="Times New Roman" w:hint="eastAsia"/>
                <w:bCs/>
                <w:i/>
                <w:sz w:val="18"/>
                <w:szCs w:val="20"/>
                <w:lang w:eastAsia="zh-CN"/>
              </w:rPr>
              <w:t>upport: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 xml:space="preserve">ZTE, vivo, Fujitsu, HONOR, KDDI, Lenovo, </w:t>
            </w:r>
            <w:proofErr w:type="spellStart"/>
            <w:r>
              <w:rPr>
                <w:rFonts w:ascii="Times New Roman" w:eastAsia="等线" w:hAnsi="Times New Roman" w:cs="Times New Roman" w:hint="eastAsia"/>
                <w:bCs/>
                <w:i/>
                <w:sz w:val="18"/>
                <w:szCs w:val="20"/>
                <w:lang w:eastAsia="zh-CN"/>
              </w:rPr>
              <w:t>Spreadtrum</w:t>
            </w:r>
            <w:proofErr w:type="spellEnd"/>
            <w:r>
              <w:rPr>
                <w:rFonts w:ascii="Times New Roman" w:eastAsia="等线" w:hAnsi="Times New Roman" w:cs="Times New Roman" w:hint="eastAsia"/>
                <w:bCs/>
                <w:i/>
                <w:sz w:val="18"/>
                <w:szCs w:val="20"/>
                <w:lang w:eastAsia="zh-CN"/>
              </w:rPr>
              <w:t xml:space="preserve">, </w:t>
            </w:r>
            <w:proofErr w:type="spellStart"/>
            <w:r>
              <w:rPr>
                <w:rFonts w:ascii="Times New Roman" w:eastAsia="等线" w:hAnsi="Times New Roman" w:cs="Times New Roman" w:hint="eastAsia"/>
                <w:bCs/>
                <w:i/>
                <w:sz w:val="18"/>
                <w:szCs w:val="20"/>
                <w:lang w:eastAsia="zh-CN"/>
              </w:rPr>
              <w:t>xiaomi</w:t>
            </w:r>
            <w:proofErr w:type="spellEnd"/>
          </w:p>
          <w:p w14:paraId="75ED2C85"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bCs/>
                <w:i/>
                <w:sz w:val="18"/>
                <w:szCs w:val="20"/>
                <w:lang w:eastAsia="zh-CN"/>
              </w:rPr>
              <w:t>N</w:t>
            </w:r>
            <w:r>
              <w:rPr>
                <w:rFonts w:ascii="Times New Roman" w:eastAsia="等线" w:hAnsi="Times New Roman" w:cs="Times New Roman" w:hint="eastAsia"/>
                <w:bCs/>
                <w:i/>
                <w:sz w:val="18"/>
                <w:szCs w:val="20"/>
                <w:lang w:eastAsia="zh-CN"/>
              </w:rPr>
              <w:t>ot support: CATT, Samsung, MTK,  Qualcomm, Ericsson, Tejas Network Limited</w:t>
            </w:r>
          </w:p>
        </w:tc>
      </w:tr>
      <w:tr w:rsidR="00C90BA4" w14:paraId="6348B914" w14:textId="77777777">
        <w:tc>
          <w:tcPr>
            <w:tcW w:w="675" w:type="dxa"/>
          </w:tcPr>
          <w:p w14:paraId="5B4A62A7"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2-7</w:t>
            </w:r>
          </w:p>
        </w:tc>
        <w:tc>
          <w:tcPr>
            <w:tcW w:w="2097" w:type="dxa"/>
          </w:tcPr>
          <w:p w14:paraId="4FB783B9" w14:textId="77777777" w:rsidR="00C90BA4" w:rsidRDefault="00062696">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hint="eastAsia"/>
                <w:bCs/>
                <w:sz w:val="18"/>
                <w:szCs w:val="20"/>
                <w:lang w:val="zh-CN" w:eastAsia="zh-CN"/>
              </w:rPr>
              <w:t>SRS transmission before PUSCH</w:t>
            </w:r>
          </w:p>
        </w:tc>
        <w:tc>
          <w:tcPr>
            <w:tcW w:w="7401" w:type="dxa"/>
          </w:tcPr>
          <w:p w14:paraId="4E452EFE"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transmitting PUSCH </w:t>
            </w:r>
            <w:r>
              <w:rPr>
                <w:rFonts w:ascii="Times New Roman" w:eastAsia="等线" w:hAnsi="Times New Roman" w:cs="Times New Roman"/>
                <w:bCs/>
                <w:sz w:val="18"/>
                <w:szCs w:val="20"/>
                <w:lang w:eastAsia="zh-CN"/>
              </w:rPr>
              <w:t>after SRS in a slot</w:t>
            </w:r>
          </w:p>
          <w:p w14:paraId="4F28977F"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CATT, Samsung, MTK, HW, Ericsson, NTT DOCOMO, China Telecom, TCL</w:t>
            </w:r>
          </w:p>
        </w:tc>
      </w:tr>
      <w:tr w:rsidR="00C90BA4" w14:paraId="4EB64EB9" w14:textId="77777777">
        <w:tc>
          <w:tcPr>
            <w:tcW w:w="675" w:type="dxa"/>
          </w:tcPr>
          <w:p w14:paraId="77F11B37"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2-8</w:t>
            </w:r>
          </w:p>
        </w:tc>
        <w:tc>
          <w:tcPr>
            <w:tcW w:w="2097" w:type="dxa"/>
          </w:tcPr>
          <w:p w14:paraId="77ADFCD8" w14:textId="77777777" w:rsidR="00C90BA4" w:rsidRDefault="00062696">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ultiple aperiodic SRS resource sets in a slot for usage of antenna switching</w:t>
            </w:r>
          </w:p>
        </w:tc>
        <w:tc>
          <w:tcPr>
            <w:tcW w:w="7401" w:type="dxa"/>
          </w:tcPr>
          <w:p w14:paraId="68C9F203"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p>
          <w:p w14:paraId="26564D8F" w14:textId="77777777" w:rsidR="00C90BA4" w:rsidRDefault="00062696">
            <w:pPr>
              <w:pStyle w:val="af0"/>
              <w:numPr>
                <w:ilvl w:val="1"/>
                <w:numId w:val="13"/>
              </w:numPr>
              <w:jc w:val="both"/>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S</w:t>
            </w:r>
            <w:r>
              <w:rPr>
                <w:rFonts w:ascii="Times New Roman" w:eastAsia="等线" w:hAnsi="Times New Roman" w:cs="Times New Roman" w:hint="eastAsia"/>
                <w:i/>
                <w:sz w:val="18"/>
                <w:szCs w:val="20"/>
                <w:lang w:eastAsia="zh-CN"/>
              </w:rPr>
              <w:t>upport: CATT, Samsung, Tejas Network Limited</w:t>
            </w:r>
          </w:p>
          <w:p w14:paraId="57EA3313" w14:textId="77777777" w:rsidR="00C90BA4" w:rsidRDefault="00062696">
            <w:pPr>
              <w:pStyle w:val="af0"/>
              <w:numPr>
                <w:ilvl w:val="1"/>
                <w:numId w:val="13"/>
              </w:numPr>
              <w:snapToGrid w:val="0"/>
              <w:jc w:val="both"/>
              <w:rPr>
                <w:rFonts w:ascii="Times New Roman" w:eastAsia="等线" w:hAnsi="Times New Roman" w:cs="Times New Roman"/>
                <w:bCs/>
                <w:sz w:val="18"/>
                <w:szCs w:val="20"/>
                <w:lang w:val="zh-CN" w:eastAsia="zh-CN"/>
              </w:rPr>
            </w:pPr>
            <w:r>
              <w:rPr>
                <w:rFonts w:ascii="Times New Roman" w:eastAsia="等线" w:hAnsi="Times New Roman" w:cs="Times New Roman"/>
                <w:i/>
                <w:sz w:val="18"/>
                <w:szCs w:val="20"/>
                <w:lang w:eastAsia="zh-CN"/>
              </w:rPr>
              <w:t>F</w:t>
            </w:r>
            <w:r>
              <w:rPr>
                <w:rFonts w:ascii="Times New Roman" w:eastAsia="等线" w:hAnsi="Times New Roman" w:cs="Times New Roman" w:hint="eastAsia"/>
                <w:i/>
                <w:sz w:val="18"/>
                <w:szCs w:val="20"/>
                <w:lang w:eastAsia="zh-CN"/>
              </w:rPr>
              <w:t>ur</w:t>
            </w:r>
            <w:r>
              <w:rPr>
                <w:rFonts w:ascii="Times New Roman" w:eastAsia="等线" w:hAnsi="Times New Roman" w:cs="Times New Roman"/>
                <w:i/>
                <w:sz w:val="18"/>
                <w:szCs w:val="20"/>
                <w:lang w:eastAsia="zh-CN"/>
              </w:rPr>
              <w:t>ther</w:t>
            </w:r>
            <w:r>
              <w:rPr>
                <w:rFonts w:ascii="Times New Roman" w:eastAsia="等线" w:hAnsi="Times New Roman" w:cs="Times New Roman" w:hint="eastAsia"/>
                <w:i/>
                <w:sz w:val="18"/>
                <w:szCs w:val="20"/>
                <w:lang w:eastAsia="zh-CN"/>
              </w:rPr>
              <w:t xml:space="preserve"> study: OPPO</w:t>
            </w:r>
          </w:p>
        </w:tc>
      </w:tr>
      <w:tr w:rsidR="00C90BA4" w14:paraId="1F72FBA4" w14:textId="77777777">
        <w:tc>
          <w:tcPr>
            <w:tcW w:w="675" w:type="dxa"/>
          </w:tcPr>
          <w:p w14:paraId="42F6DB7C"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2.9</w:t>
            </w:r>
          </w:p>
        </w:tc>
        <w:tc>
          <w:tcPr>
            <w:tcW w:w="2097" w:type="dxa"/>
          </w:tcPr>
          <w:p w14:paraId="134EFA71"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upported type and usage of cross-slot SRS</w:t>
            </w:r>
          </w:p>
        </w:tc>
        <w:tc>
          <w:tcPr>
            <w:tcW w:w="7401" w:type="dxa"/>
          </w:tcPr>
          <w:p w14:paraId="57EA8516"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At least BM and AS</w:t>
            </w:r>
          </w:p>
          <w:p w14:paraId="5B007422"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MTK</w:t>
            </w:r>
          </w:p>
          <w:p w14:paraId="3B741FB5"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C</w:t>
            </w:r>
            <w:r>
              <w:rPr>
                <w:rFonts w:ascii="Times New Roman" w:eastAsia="等线" w:hAnsi="Times New Roman" w:cs="Times New Roman"/>
                <w:sz w:val="18"/>
                <w:szCs w:val="20"/>
                <w:lang w:eastAsia="zh-CN"/>
              </w:rPr>
              <w:t>odebook, non-codebook, antenna switching, beam management</w:t>
            </w:r>
          </w:p>
          <w:p w14:paraId="70F1370C" w14:textId="77777777" w:rsidR="00C90BA4" w:rsidRDefault="00062696">
            <w:pPr>
              <w:pStyle w:val="af0"/>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p w14:paraId="70D9AE75"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P/AP/SP SRS</w:t>
            </w:r>
          </w:p>
          <w:p w14:paraId="6A06BC4E" w14:textId="77777777" w:rsidR="00C90BA4" w:rsidRDefault="00062696">
            <w:pPr>
              <w:pStyle w:val="af0"/>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lastRenderedPageBreak/>
              <w:t xml:space="preserve">Spreadtrum, Ericsson </w:t>
            </w:r>
          </w:p>
        </w:tc>
      </w:tr>
      <w:tr w:rsidR="00C90BA4" w14:paraId="6FF19CDC" w14:textId="77777777">
        <w:tc>
          <w:tcPr>
            <w:tcW w:w="675" w:type="dxa"/>
          </w:tcPr>
          <w:p w14:paraId="192C8D5C"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2-10</w:t>
            </w:r>
          </w:p>
        </w:tc>
        <w:tc>
          <w:tcPr>
            <w:tcW w:w="2097" w:type="dxa"/>
          </w:tcPr>
          <w:p w14:paraId="5D37C089" w14:textId="77777777" w:rsidR="00C90BA4" w:rsidRDefault="00062696">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O</w:t>
            </w:r>
            <w:r>
              <w:rPr>
                <w:rFonts w:ascii="Times New Roman" w:eastAsia="等线" w:hAnsi="Times New Roman" w:cs="Times New Roman" w:hint="eastAsia"/>
                <w:bCs/>
                <w:sz w:val="18"/>
                <w:szCs w:val="20"/>
                <w:lang w:val="zh-CN" w:eastAsia="zh-CN"/>
              </w:rPr>
              <w:t>ther issues</w:t>
            </w:r>
          </w:p>
        </w:tc>
        <w:tc>
          <w:tcPr>
            <w:tcW w:w="7401" w:type="dxa"/>
          </w:tcPr>
          <w:p w14:paraId="3EE237DD" w14:textId="77777777" w:rsidR="00C90BA4" w:rsidRDefault="00062696">
            <w:pPr>
              <w:pStyle w:val="af0"/>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14:paraId="0785E8F0" w14:textId="77777777" w:rsidR="00C90BA4" w:rsidRDefault="00062696">
            <w:pPr>
              <w:pStyle w:val="af0"/>
              <w:snapToGrid w:val="0"/>
              <w:ind w:leftChars="182" w:left="40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cross-slot SRS, according to WID, UE does not expect the following conditions </w:t>
            </w:r>
            <w:r>
              <w:rPr>
                <w:rFonts w:ascii="Times New Roman" w:eastAsia="等线" w:hAnsi="Times New Roman" w:cs="Times New Roman" w:hint="eastAsia"/>
                <w:sz w:val="18"/>
                <w:szCs w:val="20"/>
                <w:lang w:eastAsia="zh-CN"/>
              </w:rPr>
              <w:t>changed</w:t>
            </w:r>
            <w:r>
              <w:rPr>
                <w:rFonts w:ascii="Times New Roman" w:eastAsia="等线" w:hAnsi="Times New Roman" w:cs="Times New Roman"/>
                <w:sz w:val="18"/>
                <w:szCs w:val="20"/>
                <w:lang w:eastAsia="zh-CN"/>
              </w:rPr>
              <w:t xml:space="preserve"> between the two consecutive slots: TA, UL spatial filter, and transmit power.</w:t>
            </w:r>
          </w:p>
          <w:p w14:paraId="3745F5E3"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RAN1 clarifies that phase continuity is not required for UE</w:t>
            </w:r>
            <w:r>
              <w:rPr>
                <w:rFonts w:ascii="Times New Roman" w:eastAsia="等线" w:hAnsi="Times New Roman" w:cs="Times New Roman" w:hint="eastAsia"/>
                <w:sz w:val="18"/>
                <w:szCs w:val="20"/>
                <w:lang w:eastAsia="zh-CN"/>
              </w:rPr>
              <w:t>,</w:t>
            </w:r>
            <w:r>
              <w:rPr>
                <w:rFonts w:ascii="Times New Roman" w:eastAsia="等线" w:hAnsi="Times New Roman" w:cs="Times New Roman"/>
                <w:sz w:val="18"/>
                <w:szCs w:val="20"/>
                <w:lang w:eastAsia="zh-CN"/>
              </w:rPr>
              <w:t xml:space="preserve"> if any of the above conditions are not satisfied.</w:t>
            </w:r>
          </w:p>
          <w:p w14:paraId="11F6CFDF" w14:textId="77777777" w:rsidR="00C90BA4" w:rsidRDefault="00C90BA4">
            <w:pPr>
              <w:pStyle w:val="af0"/>
              <w:snapToGrid w:val="0"/>
              <w:ind w:left="420"/>
              <w:jc w:val="both"/>
              <w:rPr>
                <w:rFonts w:ascii="Times New Roman" w:eastAsia="等线" w:hAnsi="Times New Roman" w:cs="Times New Roman"/>
                <w:bCs/>
                <w:sz w:val="18"/>
                <w:szCs w:val="20"/>
                <w:lang w:eastAsia="zh-CN"/>
              </w:rPr>
            </w:pPr>
          </w:p>
          <w:p w14:paraId="44915FA6"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DCM</w:t>
            </w:r>
          </w:p>
          <w:p w14:paraId="180F41A4"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WID precludes cross-slot on two </w:t>
            </w:r>
            <w:r>
              <w:rPr>
                <w:rFonts w:ascii="Times New Roman" w:eastAsia="等线" w:hAnsi="Times New Roman" w:cs="Times New Roman"/>
                <w:sz w:val="18"/>
                <w:szCs w:val="20"/>
                <w:lang w:eastAsia="zh-CN"/>
              </w:rPr>
              <w:t>adjacent</w:t>
            </w:r>
            <w:r>
              <w:rPr>
                <w:rFonts w:ascii="Times New Roman" w:eastAsia="等线" w:hAnsi="Times New Roman" w:cs="Times New Roman" w:hint="eastAsia"/>
                <w:sz w:val="18"/>
                <w:szCs w:val="20"/>
                <w:lang w:eastAsia="zh-CN"/>
              </w:rPr>
              <w:t xml:space="preserve"> U slots.</w:t>
            </w:r>
          </w:p>
          <w:p w14:paraId="1C55FE5B"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t>
            </w:r>
            <w:r>
              <w:rPr>
                <w:rFonts w:ascii="Times New Roman" w:eastAsia="等线" w:hAnsi="Times New Roman" w:cs="Times New Roman"/>
                <w:sz w:val="18"/>
                <w:szCs w:val="20"/>
                <w:lang w:eastAsia="zh-CN"/>
              </w:rPr>
              <w:t>cross-slot SRS within one SRS resource is applicable for SRS without repetition</w:t>
            </w:r>
            <w:r>
              <w:rPr>
                <w:rFonts w:ascii="Times New Roman" w:eastAsia="等线" w:hAnsi="Times New Roman" w:cs="Times New Roman" w:hint="eastAsia"/>
                <w:sz w:val="18"/>
                <w:szCs w:val="20"/>
                <w:lang w:eastAsia="zh-CN"/>
              </w:rPr>
              <w:t>.</w:t>
            </w:r>
          </w:p>
          <w:p w14:paraId="2A0BB15E" w14:textId="77777777" w:rsidR="00C90BA4" w:rsidRDefault="00C90BA4">
            <w:pPr>
              <w:snapToGrid w:val="0"/>
              <w:jc w:val="both"/>
              <w:rPr>
                <w:rFonts w:ascii="Times New Roman" w:eastAsia="等线" w:hAnsi="Times New Roman" w:cs="Times New Roman"/>
                <w:bCs/>
                <w:sz w:val="18"/>
                <w:szCs w:val="20"/>
                <w:lang w:eastAsia="zh-CN"/>
              </w:rPr>
            </w:pPr>
          </w:p>
          <w:p w14:paraId="1DA0217E"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NEC</w:t>
            </w:r>
            <w:r>
              <w:rPr>
                <w:rFonts w:ascii="Times New Roman" w:eastAsia="等线" w:hAnsi="Times New Roman" w:cs="Times New Roman" w:hint="eastAsia"/>
                <w:bCs/>
                <w:sz w:val="18"/>
                <w:szCs w:val="20"/>
                <w:lang w:eastAsia="zh-CN"/>
              </w:rPr>
              <w:t>:</w:t>
            </w:r>
          </w:p>
          <w:p w14:paraId="2331970C"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Further</w:t>
            </w:r>
            <w:r>
              <w:rPr>
                <w:rFonts w:ascii="Times New Roman" w:eastAsia="等线" w:hAnsi="Times New Roman" w:cs="Times New Roman" w:hint="eastAsia"/>
                <w:sz w:val="18"/>
                <w:szCs w:val="20"/>
                <w:lang w:eastAsia="zh-CN"/>
              </w:rPr>
              <w:t xml:space="preserve"> discuss </w:t>
            </w:r>
            <w:r>
              <w:rPr>
                <w:rFonts w:ascii="Times New Roman" w:eastAsia="等线" w:hAnsi="Times New Roman" w:cs="Times New Roman"/>
                <w:sz w:val="18"/>
                <w:szCs w:val="20"/>
                <w:lang w:eastAsia="zh-CN"/>
              </w:rPr>
              <w:t>a common timing advance (TA), a common UL spatial filter, and common transmit power</w:t>
            </w:r>
          </w:p>
          <w:p w14:paraId="407C6AA5" w14:textId="77777777" w:rsidR="00C90BA4" w:rsidRDefault="00C90BA4">
            <w:pPr>
              <w:snapToGrid w:val="0"/>
              <w:jc w:val="both"/>
              <w:rPr>
                <w:rFonts w:ascii="Times New Roman" w:eastAsia="等线" w:hAnsi="Times New Roman" w:cs="Times New Roman"/>
                <w:bCs/>
                <w:sz w:val="18"/>
                <w:szCs w:val="20"/>
                <w:lang w:eastAsia="zh-CN"/>
              </w:rPr>
            </w:pPr>
          </w:p>
          <w:p w14:paraId="00141A21"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bCs/>
                <w:i/>
                <w:sz w:val="18"/>
                <w:szCs w:val="20"/>
                <w:lang w:eastAsia="zh-CN"/>
              </w:rPr>
              <w:t>X</w:t>
            </w:r>
            <w:r>
              <w:rPr>
                <w:rFonts w:ascii="Times New Roman" w:eastAsia="等线" w:hAnsi="Times New Roman" w:cs="Times New Roman" w:hint="eastAsia"/>
                <w:bCs/>
                <w:i/>
                <w:sz w:val="18"/>
                <w:szCs w:val="20"/>
                <w:lang w:eastAsia="zh-CN"/>
              </w:rPr>
              <w:t>iaomi</w:t>
            </w:r>
          </w:p>
          <w:p w14:paraId="1E3B23D4"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only PUSCH mapping Type B for PUSCH transmission.</w:t>
            </w:r>
          </w:p>
          <w:p w14:paraId="5DDA4C90" w14:textId="77777777" w:rsidR="00C90BA4" w:rsidRDefault="00C90BA4">
            <w:pPr>
              <w:pStyle w:val="af0"/>
              <w:snapToGrid w:val="0"/>
              <w:ind w:left="840"/>
              <w:jc w:val="both"/>
              <w:rPr>
                <w:rFonts w:ascii="Times New Roman" w:eastAsia="等线" w:hAnsi="Times New Roman" w:cs="Times New Roman"/>
                <w:i/>
                <w:sz w:val="18"/>
                <w:szCs w:val="20"/>
                <w:lang w:eastAsia="zh-CN"/>
              </w:rPr>
            </w:pPr>
          </w:p>
          <w:p w14:paraId="1AB821E8"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ZTE</w:t>
            </w:r>
          </w:p>
          <w:p w14:paraId="24F982D8"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w:t>
            </w:r>
            <w:r>
              <w:rPr>
                <w:rFonts w:ascii="Times New Roman" w:eastAsia="等线" w:hAnsi="Times New Roman" w:cs="Times New Roman"/>
                <w:sz w:val="18"/>
                <w:szCs w:val="20"/>
                <w:lang w:eastAsia="zh-CN"/>
              </w:rPr>
              <w:t>he transmission occasion for SRS transmission should be defined by the total of consecutive SRS symbols</w:t>
            </w:r>
          </w:p>
          <w:p w14:paraId="131D6FD7" w14:textId="77777777" w:rsidR="00C90BA4" w:rsidRDefault="00C90BA4">
            <w:pPr>
              <w:pStyle w:val="af0"/>
              <w:snapToGrid w:val="0"/>
              <w:ind w:left="840"/>
              <w:jc w:val="both"/>
              <w:rPr>
                <w:rFonts w:ascii="Times New Roman" w:eastAsia="等线" w:hAnsi="Times New Roman" w:cs="Times New Roman"/>
                <w:bCs/>
                <w:sz w:val="18"/>
                <w:szCs w:val="20"/>
                <w:lang w:eastAsia="zh-CN"/>
              </w:rPr>
            </w:pPr>
          </w:p>
          <w:p w14:paraId="6B5836A3"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Lenovo</w:t>
            </w:r>
          </w:p>
          <w:p w14:paraId="3234F983"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transmit power for the SRS transmission is calculated based on the parameters determined in the first slot for the SRS transmission.</w:t>
            </w:r>
          </w:p>
          <w:p w14:paraId="3554D874" w14:textId="77777777" w:rsidR="00C90BA4" w:rsidRDefault="00C90BA4">
            <w:pPr>
              <w:pStyle w:val="af0"/>
              <w:snapToGrid w:val="0"/>
              <w:ind w:left="840"/>
              <w:jc w:val="both"/>
              <w:rPr>
                <w:rFonts w:ascii="Times New Roman" w:eastAsia="等线" w:hAnsi="Times New Roman" w:cs="Times New Roman"/>
                <w:bCs/>
                <w:sz w:val="18"/>
                <w:szCs w:val="20"/>
                <w:lang w:eastAsia="zh-CN"/>
              </w:rPr>
            </w:pPr>
          </w:p>
          <w:p w14:paraId="1300A705" w14:textId="77777777" w:rsidR="00C90BA4" w:rsidRDefault="00062696">
            <w:pPr>
              <w:pStyle w:val="af0"/>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w:t>
            </w:r>
          </w:p>
          <w:p w14:paraId="1B142C3B"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If cross-slot SRS in S slot is </w:t>
            </w:r>
            <w:r>
              <w:rPr>
                <w:rFonts w:ascii="Times New Roman" w:eastAsia="等线" w:hAnsi="Times New Roman" w:cs="Times New Roman"/>
                <w:sz w:val="18"/>
                <w:szCs w:val="20"/>
                <w:lang w:eastAsia="zh-CN"/>
              </w:rPr>
              <w:t>overlapped</w:t>
            </w:r>
            <w:r>
              <w:rPr>
                <w:rFonts w:ascii="Times New Roman" w:eastAsia="等线" w:hAnsi="Times New Roman" w:cs="Times New Roman" w:hint="eastAsia"/>
                <w:sz w:val="18"/>
                <w:szCs w:val="20"/>
                <w:lang w:eastAsia="zh-CN"/>
              </w:rPr>
              <w:t xml:space="preserve">, at least the last symbol in S slot is </w:t>
            </w:r>
            <w:proofErr w:type="gramStart"/>
            <w:r>
              <w:rPr>
                <w:rFonts w:ascii="Times New Roman" w:eastAsia="等线" w:hAnsi="Times New Roman" w:cs="Times New Roman" w:hint="eastAsia"/>
                <w:sz w:val="18"/>
                <w:szCs w:val="20"/>
                <w:lang w:eastAsia="zh-CN"/>
              </w:rPr>
              <w:t>overlapped,</w:t>
            </w:r>
            <w:proofErr w:type="gramEnd"/>
            <w:r>
              <w:rPr>
                <w:rFonts w:ascii="Times New Roman" w:eastAsia="等线" w:hAnsi="Times New Roman" w:cs="Times New Roman" w:hint="eastAsia"/>
                <w:sz w:val="18"/>
                <w:szCs w:val="20"/>
                <w:lang w:eastAsia="zh-CN"/>
              </w:rPr>
              <w:t xml:space="preserve"> its remaining part in adjacent U slot should be dropped to save the uplink resources.</w:t>
            </w:r>
          </w:p>
        </w:tc>
      </w:tr>
    </w:tbl>
    <w:p w14:paraId="231BA46D" w14:textId="77777777" w:rsidR="00C90BA4" w:rsidRDefault="00C90BA4">
      <w:pPr>
        <w:snapToGrid w:val="0"/>
        <w:rPr>
          <w:rFonts w:ascii="Times New Roman" w:eastAsia="等线" w:hAnsi="Times New Roman" w:cs="Times New Roman"/>
          <w:sz w:val="20"/>
          <w:szCs w:val="20"/>
          <w:lang w:eastAsia="zh-CN"/>
        </w:rPr>
      </w:pPr>
    </w:p>
    <w:p w14:paraId="767FB0DA"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P2-1: </w:t>
      </w:r>
      <w:r>
        <w:rPr>
          <w:rFonts w:eastAsia="等线" w:cs="Times New Roman"/>
          <w:bCs w:val="0"/>
          <w:sz w:val="18"/>
          <w:szCs w:val="20"/>
          <w:lang w:val="en-US" w:eastAsia="zh-CN"/>
        </w:rPr>
        <w:t>S</w:t>
      </w:r>
      <w:r>
        <w:rPr>
          <w:rFonts w:eastAsia="等线" w:cs="Times New Roman" w:hint="eastAsia"/>
          <w:bCs w:val="0"/>
          <w:sz w:val="18"/>
          <w:szCs w:val="20"/>
          <w:lang w:val="en-US" w:eastAsia="zh-CN"/>
        </w:rPr>
        <w:t>tarting slot for SRS transmission</w:t>
      </w:r>
      <w:r>
        <w:rPr>
          <w:rFonts w:eastAsia="等线" w:cs="Times New Roman" w:hint="eastAsia"/>
          <w:sz w:val="18"/>
          <w:szCs w:val="20"/>
          <w:lang w:eastAsia="zh-CN"/>
        </w:rPr>
        <w:t xml:space="preserve"> </w:t>
      </w:r>
    </w:p>
    <w:p w14:paraId="7BCE3CF2" w14:textId="77777777" w:rsidR="00AA7689" w:rsidRPr="002C6BD0" w:rsidRDefault="00AA7689" w:rsidP="00AA7689">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5A0E5551" w14:textId="77777777" w:rsidR="00E57968" w:rsidRPr="00E57968" w:rsidRDefault="00E57968">
      <w:pPr>
        <w:rPr>
          <w:rFonts w:ascii="Times New Roman" w:eastAsia="等线" w:hAnsi="Times New Roman" w:cs="Times New Roman" w:hint="eastAsia"/>
          <w:b/>
          <w:sz w:val="18"/>
          <w:szCs w:val="20"/>
          <w:lang w:eastAsia="zh-CN"/>
        </w:rPr>
      </w:pPr>
    </w:p>
    <w:p w14:paraId="1BB0916F" w14:textId="77777777" w:rsidR="00C90BA4" w:rsidRDefault="00062696">
      <w:pPr>
        <w:rPr>
          <w:rFonts w:ascii="Times New Roman" w:eastAsia="等线" w:hAnsi="Times New Roman" w:cs="Times New Roman"/>
          <w:bCs/>
          <w:sz w:val="18"/>
          <w:szCs w:val="20"/>
          <w:lang w:eastAsia="zh-CN"/>
        </w:rPr>
      </w:pPr>
      <w:r>
        <w:rPr>
          <w:rFonts w:ascii="Times New Roman" w:hAnsi="Times New Roman" w:cs="Times New Roman" w:hint="eastAsia"/>
          <w:b/>
          <w:sz w:val="18"/>
          <w:szCs w:val="20"/>
          <w:lang w:val="en-GB"/>
        </w:rPr>
        <w:t xml:space="preserve">Proposal 2-1: </w:t>
      </w:r>
      <w:bookmarkStart w:id="8" w:name="_Toc206173871"/>
      <w:r>
        <w:rPr>
          <w:rFonts w:ascii="Times New Roman" w:eastAsia="等线" w:hAnsi="Times New Roman" w:cs="Times New Roman"/>
          <w:bCs/>
          <w:sz w:val="18"/>
          <w:szCs w:val="20"/>
          <w:lang w:eastAsia="zh-CN"/>
        </w:rPr>
        <w:t>For a cross-slot SRS resource, the slot offset refers to the first of the two slots spanned by the SRS resource.</w:t>
      </w:r>
      <w:bookmarkEnd w:id="8"/>
    </w:p>
    <w:p w14:paraId="5FC81B13" w14:textId="77777777" w:rsidR="00C90BA4" w:rsidRDefault="00C90BA4">
      <w:pPr>
        <w:rPr>
          <w:rFonts w:ascii="Times New Roman" w:eastAsia="等线" w:hAnsi="Times New Roman" w:cs="Times New Roman"/>
          <w:sz w:val="18"/>
          <w:szCs w:val="20"/>
          <w:lang w:val="en-GB" w:eastAsia="zh-CN"/>
        </w:rPr>
      </w:pPr>
    </w:p>
    <w:tbl>
      <w:tblPr>
        <w:tblStyle w:val="ac"/>
        <w:tblW w:w="9985" w:type="dxa"/>
        <w:tblLook w:val="04A0" w:firstRow="1" w:lastRow="0" w:firstColumn="1" w:lastColumn="0" w:noHBand="0" w:noVBand="1"/>
      </w:tblPr>
      <w:tblGrid>
        <w:gridCol w:w="1435"/>
        <w:gridCol w:w="8550"/>
      </w:tblGrid>
      <w:tr w:rsidR="00C90BA4" w14:paraId="0ED1F34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C39A3F"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011D67"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Input</w:t>
            </w:r>
          </w:p>
        </w:tc>
      </w:tr>
      <w:tr w:rsidR="00C90BA4" w14:paraId="1F661050" w14:textId="77777777">
        <w:tc>
          <w:tcPr>
            <w:tcW w:w="1435" w:type="dxa"/>
            <w:tcBorders>
              <w:top w:val="single" w:sz="4" w:space="0" w:color="auto"/>
              <w:left w:val="single" w:sz="4" w:space="0" w:color="auto"/>
              <w:bottom w:val="single" w:sz="4" w:space="0" w:color="auto"/>
              <w:right w:val="single" w:sz="4" w:space="0" w:color="auto"/>
            </w:tcBorders>
          </w:tcPr>
          <w:p w14:paraId="276FA69E"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od</w:t>
            </w:r>
          </w:p>
        </w:tc>
        <w:tc>
          <w:tcPr>
            <w:tcW w:w="8550" w:type="dxa"/>
            <w:tcBorders>
              <w:top w:val="single" w:sz="4" w:space="0" w:color="auto"/>
              <w:left w:val="single" w:sz="4" w:space="0" w:color="auto"/>
              <w:bottom w:val="single" w:sz="4" w:space="0" w:color="auto"/>
              <w:right w:val="single" w:sz="4" w:space="0" w:color="auto"/>
            </w:tcBorders>
          </w:tcPr>
          <w:p w14:paraId="0157C67B" w14:textId="77777777" w:rsidR="00C90BA4" w:rsidRDefault="00062696">
            <w:p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71422C1F" w14:textId="77777777">
        <w:tc>
          <w:tcPr>
            <w:tcW w:w="1435" w:type="dxa"/>
            <w:tcBorders>
              <w:top w:val="single" w:sz="4" w:space="0" w:color="auto"/>
              <w:left w:val="single" w:sz="4" w:space="0" w:color="auto"/>
              <w:bottom w:val="single" w:sz="4" w:space="0" w:color="auto"/>
              <w:right w:val="single" w:sz="4" w:space="0" w:color="auto"/>
            </w:tcBorders>
          </w:tcPr>
          <w:p w14:paraId="298C8650" w14:textId="77777777" w:rsidR="00C90BA4" w:rsidRDefault="00062696">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0F09615A" w14:textId="77777777" w:rsidR="00C90BA4" w:rsidRDefault="00062696">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G</w:t>
            </w:r>
            <w:r>
              <w:rPr>
                <w:rFonts w:ascii="Times New Roman" w:eastAsiaTheme="minorEastAsia" w:hAnsi="Times New Roman" w:cs="Times New Roman"/>
                <w:sz w:val="18"/>
                <w:szCs w:val="20"/>
                <w:lang w:eastAsia="ko-KR"/>
              </w:rPr>
              <w:t>enerally fine, but one clarification question.</w:t>
            </w:r>
          </w:p>
          <w:p w14:paraId="75E870F4" w14:textId="77777777" w:rsidR="00C90BA4" w:rsidRDefault="00062696">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ince the term “SRS resource” is used, and the proposal is related to slot offset, is this proposal for periodic/semi-persistent SRS only, and not applicable to aperiodic?</w:t>
            </w:r>
          </w:p>
        </w:tc>
      </w:tr>
      <w:tr w:rsidR="00C90BA4" w14:paraId="24EAEC9A" w14:textId="77777777">
        <w:tc>
          <w:tcPr>
            <w:tcW w:w="1435" w:type="dxa"/>
            <w:tcBorders>
              <w:top w:val="single" w:sz="4" w:space="0" w:color="auto"/>
              <w:left w:val="single" w:sz="4" w:space="0" w:color="auto"/>
              <w:bottom w:val="single" w:sz="4" w:space="0" w:color="auto"/>
              <w:right w:val="single" w:sz="4" w:space="0" w:color="auto"/>
            </w:tcBorders>
          </w:tcPr>
          <w:p w14:paraId="12A3A404" w14:textId="77777777" w:rsidR="00C90BA4" w:rsidRDefault="00062696">
            <w:pPr>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ediaTek</w:t>
            </w:r>
          </w:p>
        </w:tc>
        <w:tc>
          <w:tcPr>
            <w:tcW w:w="8550" w:type="dxa"/>
            <w:tcBorders>
              <w:top w:val="single" w:sz="4" w:space="0" w:color="auto"/>
              <w:left w:val="single" w:sz="4" w:space="0" w:color="auto"/>
              <w:bottom w:val="single" w:sz="4" w:space="0" w:color="auto"/>
              <w:right w:val="single" w:sz="4" w:space="0" w:color="auto"/>
            </w:tcBorders>
          </w:tcPr>
          <w:p w14:paraId="2AD7DF95" w14:textId="77777777" w:rsidR="00C90BA4" w:rsidRDefault="00062696">
            <w:pPr>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ame question as SS. This proposal should be limited to P/SP case, like:</w:t>
            </w:r>
          </w:p>
          <w:p w14:paraId="36A91E76" w14:textId="77777777" w:rsidR="00C90BA4" w:rsidRDefault="00C90BA4">
            <w:pPr>
              <w:rPr>
                <w:rFonts w:ascii="Times New Roman" w:hAnsi="Times New Roman" w:cs="Times New Roman"/>
                <w:sz w:val="18"/>
                <w:szCs w:val="20"/>
              </w:rPr>
            </w:pPr>
          </w:p>
          <w:p w14:paraId="11026BB6" w14:textId="77777777" w:rsidR="00C90BA4" w:rsidRDefault="00062696">
            <w:pPr>
              <w:rPr>
                <w:rFonts w:ascii="Times New Roman" w:hAnsi="Times New Roman" w:cs="Times New Roman"/>
                <w:sz w:val="18"/>
                <w:szCs w:val="20"/>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p>
        </w:tc>
      </w:tr>
      <w:tr w:rsidR="00C90BA4" w14:paraId="1C5A1855" w14:textId="77777777">
        <w:tc>
          <w:tcPr>
            <w:tcW w:w="1435" w:type="dxa"/>
            <w:tcBorders>
              <w:top w:val="single" w:sz="4" w:space="0" w:color="auto"/>
              <w:left w:val="single" w:sz="4" w:space="0" w:color="auto"/>
              <w:bottom w:val="single" w:sz="4" w:space="0" w:color="auto"/>
              <w:right w:val="single" w:sz="4" w:space="0" w:color="auto"/>
            </w:tcBorders>
          </w:tcPr>
          <w:p w14:paraId="63838E5C"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8F94506"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Similar to the question asked by companies, we also think it is needed to first clarify whether starting slot for cross-slot SRS resource needs to be additionally specified to P/SP/AP SRS. More precisely,</w:t>
            </w:r>
          </w:p>
          <w:p w14:paraId="1DD9DCB6" w14:textId="77777777" w:rsidR="00C90BA4" w:rsidRDefault="00062696">
            <w:pPr>
              <w:numPr>
                <w:ilvl w:val="0"/>
                <w:numId w:val="18"/>
              </w:numPr>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P/SP SRS, we think t</w:t>
            </w:r>
            <w:r>
              <w:rPr>
                <w:rFonts w:ascii="Times New Roman" w:eastAsia="等线" w:hAnsi="Times New Roman" w:cs="Times New Roman" w:hint="eastAsia"/>
                <w:sz w:val="18"/>
                <w:szCs w:val="18"/>
                <w:lang w:eastAsia="zh-CN"/>
              </w:rPr>
              <w:t xml:space="preserve">he starting </w:t>
            </w:r>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still can be </w:t>
            </w:r>
            <w:r>
              <w:rPr>
                <w:rFonts w:ascii="Times New Roman" w:eastAsia="等线" w:hAnsi="Times New Roman" w:cs="Times New Roman"/>
                <w:sz w:val="18"/>
                <w:szCs w:val="18"/>
                <w:lang w:eastAsia="zh-CN"/>
              </w:rPr>
              <w:t xml:space="preserve">determined by the legacy formula </w:t>
            </w:r>
            <m:oMath>
              <m:d>
                <m:dPr>
                  <m:ctrlPr>
                    <w:rPr>
                      <w:rFonts w:ascii="Cambria Math" w:eastAsiaTheme="minorEastAsia" w:hAnsi="Cambria Math" w:cs="Times New Roman"/>
                      <w:sz w:val="18"/>
                      <w:szCs w:val="18"/>
                    </w:rPr>
                  </m:ctrlPr>
                </m:dPr>
                <m:e>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slot</m:t>
                      </m:r>
                    </m:sub>
                    <m:sup>
                      <m:r>
                        <m:rPr>
                          <m:nor/>
                        </m:rPr>
                        <w:rPr>
                          <w:rFonts w:ascii="Cambria Math" w:eastAsiaTheme="minorEastAsia" w:hAnsi="Cambria Math" w:cs="Times New Roman"/>
                          <w:sz w:val="18"/>
                          <w:szCs w:val="18"/>
                        </w:rPr>
                        <m:t>frame,</m:t>
                      </m:r>
                      <m:r>
                        <w:rPr>
                          <w:rFonts w:ascii="Cambria Math" w:eastAsiaTheme="minorEastAsia" w:hAnsi="Cambria Math" w:cs="Times New Roman"/>
                          <w:sz w:val="18"/>
                          <w:szCs w:val="18"/>
                        </w:rPr>
                        <m:t>μ</m:t>
                      </m:r>
                    </m:sup>
                  </m:sSubSup>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f</m:t>
                      </m:r>
                    </m:sub>
                  </m:sSub>
                  <m:r>
                    <m:rPr>
                      <m:sty m:val="p"/>
                    </m:rPr>
                    <w:rPr>
                      <w:rFonts w:ascii="Cambria Math" w:eastAsiaTheme="minorEastAsia" w:hAnsi="Cambria Math" w:cs="Times New Roman"/>
                      <w:sz w:val="18"/>
                      <w:szCs w:val="18"/>
                    </w:rPr>
                    <m:t>+</m:t>
                  </m:r>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s,f</m:t>
                      </m:r>
                    </m:sub>
                    <m:sup>
                      <m:r>
                        <w:rPr>
                          <w:rFonts w:ascii="Cambria Math" w:eastAsiaTheme="minorEastAsia" w:hAnsi="Cambria Math" w:cs="Times New Roman"/>
                          <w:sz w:val="18"/>
                          <w:szCs w:val="18"/>
                        </w:rPr>
                        <m:t>μ</m:t>
                      </m:r>
                    </m:sup>
                  </m:sSubSup>
                  <m:r>
                    <m:rPr>
                      <m:sty m:val="p"/>
                    </m:rPr>
                    <w:rPr>
                      <w:rFonts w:ascii="Cambria Math" w:eastAsiaTheme="minorEastAsia" w:hAnsi="Cambria Math" w:cs="Times New Roman"/>
                      <w:sz w:val="18"/>
                      <w:szCs w:val="18"/>
                    </w:rPr>
                    <m:t>-</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rPr>
                        <m:t>offset</m:t>
                      </m:r>
                    </m:sub>
                  </m:sSub>
                </m:e>
              </m:d>
              <m:r>
                <m:rPr>
                  <m:sty m:val="p"/>
                </m:rPr>
                <w:rPr>
                  <w:rFonts w:ascii="Cambria Math" w:eastAsiaTheme="minorEastAsia" w:hAnsi="Cambria Math" w:cs="Times New Roman"/>
                  <w:sz w:val="18"/>
                  <w:szCs w:val="18"/>
                  <w:lang w:val="pt-BR"/>
                </w:rPr>
                <m:t xml:space="preserve"> mod </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lang w:val="pt-BR"/>
                    </w:rPr>
                    <m:t>SRS</m:t>
                  </m:r>
                </m:sub>
              </m:sSub>
              <m:r>
                <m:rPr>
                  <m:sty m:val="p"/>
                  <m:aln/>
                </m:rPr>
                <w:rPr>
                  <w:rFonts w:ascii="Cambria Math" w:eastAsiaTheme="minorEastAsia" w:hAnsi="Cambria Math" w:cs="Times New Roman"/>
                  <w:sz w:val="18"/>
                  <w:szCs w:val="18"/>
                  <w:lang w:val="pt-BR"/>
                </w:rPr>
                <m:t>=0</m:t>
              </m:r>
            </m:oMath>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 xml:space="preserve">and </w:t>
            </w:r>
            <w:r>
              <w:rPr>
                <w:rFonts w:ascii="Times New Roman" w:eastAsia="等线" w:hAnsi="Times New Roman" w:cs="Times New Roman"/>
                <w:sz w:val="18"/>
                <w:szCs w:val="18"/>
                <w:lang w:eastAsia="zh-CN"/>
              </w:rPr>
              <w:t xml:space="preserve">where the </w:t>
            </w:r>
            <w:r>
              <w:rPr>
                <w:rFonts w:ascii="Times New Roman" w:hAnsi="Times New Roman" w:cs="Times New Roman"/>
                <w:sz w:val="18"/>
                <w:szCs w:val="18"/>
              </w:rPr>
              <w:t xml:space="preserve">periodicity </w:t>
            </w:r>
            <w:r w:rsidR="00CA38ED">
              <w:rPr>
                <w:rFonts w:ascii="Times New Roman" w:eastAsia="MS Mincho" w:hAnsi="Times New Roman" w:cs="Times New Roman"/>
                <w:noProof/>
                <w:position w:val="-10"/>
                <w:sz w:val="18"/>
                <w:szCs w:val="18"/>
                <w:lang w:val="pt-BR" w:eastAsia="ja-JP"/>
              </w:rPr>
              <w:object w:dxaOrig="438" w:dyaOrig="300" w14:anchorId="1CE6E755">
                <v:shape id="_x0000_i1027" type="#_x0000_t75" alt="" style="width:21.85pt;height:15pt;mso-width-percent:0;mso-height-percent:0;mso-width-percent:0;mso-height-percent:0" o:ole="">
                  <v:imagedata r:id="rId16" o:title=""/>
                </v:shape>
                <o:OLEObject Type="Embed" ProgID="Equation.3" ShapeID="_x0000_i1027" DrawAspect="Content" ObjectID="_1817651620" r:id="rId17"/>
              </w:object>
            </w:r>
            <w:r>
              <w:rPr>
                <w:rFonts w:ascii="Times New Roman" w:eastAsia="MS Mincho" w:hAnsi="Times New Roman" w:cs="Times New Roman"/>
                <w:sz w:val="18"/>
                <w:szCs w:val="18"/>
                <w:lang w:val="pt-BR" w:eastAsia="ja-JP"/>
              </w:rPr>
              <w:t xml:space="preserve"> (in slots) and slot offset </w:t>
            </w:r>
            <w:r w:rsidR="00CA38ED">
              <w:rPr>
                <w:rFonts w:ascii="Times New Roman" w:eastAsia="MS Mincho" w:hAnsi="Times New Roman" w:cs="Times New Roman"/>
                <w:noProof/>
                <w:position w:val="-10"/>
                <w:sz w:val="18"/>
                <w:szCs w:val="18"/>
                <w:lang w:val="pt-BR" w:eastAsia="ja-JP"/>
              </w:rPr>
              <w:object w:dxaOrig="478" w:dyaOrig="300" w14:anchorId="6145768D">
                <v:shape id="_x0000_i1028" type="#_x0000_t75" alt="" style="width:24.05pt;height:15pt;mso-width-percent:0;mso-height-percent:0;mso-width-percent:0;mso-height-percent:0" o:ole="">
                  <v:imagedata r:id="rId18" o:title=""/>
                </v:shape>
                <o:OLEObject Type="Embed" ProgID="Equation.3" ShapeID="_x0000_i1028" DrawAspect="Content" ObjectID="_1817651621" r:id="rId19"/>
              </w:object>
            </w:r>
            <w:r>
              <w:rPr>
                <w:rFonts w:ascii="Times New Roman" w:eastAsia="MS Mincho" w:hAnsi="Times New Roman" w:cs="Times New Roman"/>
                <w:sz w:val="18"/>
                <w:szCs w:val="18"/>
                <w:lang w:val="pt-BR" w:eastAsia="ja-JP"/>
              </w:rPr>
              <w:t xml:space="preserve"> </w:t>
            </w:r>
            <w:r>
              <w:rPr>
                <w:rFonts w:ascii="Times New Roman" w:hAnsi="Times New Roman" w:cs="Times New Roman"/>
                <w:sz w:val="18"/>
                <w:szCs w:val="18"/>
              </w:rPr>
              <w:t>are configured</w:t>
            </w:r>
            <w:r>
              <w:rPr>
                <w:rFonts w:ascii="Times New Roman" w:eastAsia="宋体" w:hAnsi="Times New Roman" w:cs="Times New Roman"/>
                <w:sz w:val="18"/>
                <w:szCs w:val="18"/>
                <w:lang w:eastAsia="zh-CN"/>
              </w:rPr>
              <w:t xml:space="preserve"> per SRS resource.</w:t>
            </w:r>
            <w:r>
              <w:rPr>
                <w:rFonts w:ascii="Times New Roman" w:eastAsia="宋体" w:hAnsi="Times New Roman" w:cs="Times New Roman" w:hint="eastAsia"/>
                <w:sz w:val="18"/>
                <w:szCs w:val="18"/>
                <w:lang w:eastAsia="zh-CN"/>
              </w:rPr>
              <w:t xml:space="preserve"> Hence we don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t see any further spec changes.</w:t>
            </w:r>
          </w:p>
          <w:p w14:paraId="49F4EA50" w14:textId="77777777" w:rsidR="00C90BA4" w:rsidRDefault="00062696">
            <w:pPr>
              <w:numPr>
                <w:ilvl w:val="0"/>
                <w:numId w:val="18"/>
              </w:num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 SRS, the </w:t>
            </w:r>
            <w:r>
              <w:rPr>
                <w:rFonts w:ascii="Times New Roman" w:eastAsia="等线" w:hAnsi="Times New Roman" w:cs="Times New Roman" w:hint="eastAsia"/>
                <w:sz w:val="18"/>
                <w:szCs w:val="18"/>
                <w:lang w:eastAsia="zh-CN"/>
              </w:rPr>
              <w:t xml:space="preserve">starting </w:t>
            </w:r>
            <w:r>
              <w:rPr>
                <w:rFonts w:ascii="Times New Roman" w:eastAsia="等线" w:hAnsi="Times New Roman" w:cs="Times New Roman"/>
                <w:sz w:val="18"/>
                <w:szCs w:val="18"/>
                <w:lang w:eastAsia="zh-CN"/>
              </w:rPr>
              <w:t>slot</w:t>
            </w:r>
            <w:r>
              <w:rPr>
                <w:rFonts w:ascii="Times New Roman" w:eastAsia="等线" w:hAnsi="Times New Roman" w:cs="Times New Roman" w:hint="eastAsia"/>
                <w:sz w:val="18"/>
                <w:szCs w:val="18"/>
                <w:lang w:eastAsia="zh-CN"/>
              </w:rPr>
              <w:t xml:space="preserve"> is determined by the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 xml:space="preserve">t </w:t>
            </w:r>
            <w:r>
              <w:rPr>
                <w:rFonts w:ascii="Times New Roman" w:eastAsia="等线" w:hAnsi="Times New Roman" w:cs="Times New Roman" w:hint="eastAsia"/>
                <w:sz w:val="18"/>
                <w:szCs w:val="18"/>
                <w:lang w:eastAsia="zh-CN"/>
              </w:rPr>
              <w:t>that configured per SRS resource set, which was in particular discussed in P2-2.</w:t>
            </w:r>
          </w:p>
          <w:p w14:paraId="53CDE1BE"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In light of the above,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necessity of discussion on this issue.</w:t>
            </w:r>
          </w:p>
        </w:tc>
      </w:tr>
      <w:tr w:rsidR="00C90BA4" w14:paraId="242A99D5" w14:textId="77777777">
        <w:tc>
          <w:tcPr>
            <w:tcW w:w="1435" w:type="dxa"/>
            <w:tcBorders>
              <w:top w:val="single" w:sz="4" w:space="0" w:color="auto"/>
              <w:left w:val="single" w:sz="4" w:space="0" w:color="auto"/>
              <w:bottom w:val="single" w:sz="4" w:space="0" w:color="auto"/>
              <w:right w:val="single" w:sz="4" w:space="0" w:color="auto"/>
            </w:tcBorders>
          </w:tcPr>
          <w:p w14:paraId="4764345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A38E809"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are okay </w:t>
            </w:r>
          </w:p>
        </w:tc>
      </w:tr>
      <w:tr w:rsidR="00C90BA4" w14:paraId="6DA401D8" w14:textId="77777777">
        <w:tc>
          <w:tcPr>
            <w:tcW w:w="1435" w:type="dxa"/>
            <w:tcBorders>
              <w:top w:val="single" w:sz="4" w:space="0" w:color="auto"/>
              <w:left w:val="single" w:sz="4" w:space="0" w:color="auto"/>
              <w:bottom w:val="single" w:sz="4" w:space="0" w:color="auto"/>
              <w:right w:val="single" w:sz="4" w:space="0" w:color="auto"/>
            </w:tcBorders>
          </w:tcPr>
          <w:p w14:paraId="115C3DD3"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ABC790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OK for p/</w:t>
            </w:r>
            <w:proofErr w:type="spellStart"/>
            <w:r>
              <w:rPr>
                <w:rFonts w:ascii="Times New Roman" w:eastAsia="等线" w:hAnsi="Times New Roman" w:cs="Times New Roman" w:hint="eastAsia"/>
                <w:sz w:val="18"/>
                <w:szCs w:val="20"/>
                <w:lang w:eastAsia="zh-CN"/>
              </w:rPr>
              <w:t>sp</w:t>
            </w:r>
            <w:proofErr w:type="spellEnd"/>
            <w:r>
              <w:rPr>
                <w:rFonts w:ascii="Times New Roman" w:eastAsia="等线" w:hAnsi="Times New Roman" w:cs="Times New Roman" w:hint="eastAsia"/>
                <w:sz w:val="18"/>
                <w:szCs w:val="20"/>
                <w:lang w:eastAsia="zh-CN"/>
              </w:rPr>
              <w:t xml:space="preserve"> SRS.</w:t>
            </w:r>
          </w:p>
          <w:p w14:paraId="4B7BF648"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 xml:space="preserve">For aperiodic SRS, maybe we can update the proposal after the </w:t>
            </w:r>
            <w:r>
              <w:rPr>
                <w:rFonts w:ascii="Times New Roman" w:eastAsia="等线" w:hAnsi="Times New Roman" w:cs="Times New Roman"/>
                <w:sz w:val="18"/>
                <w:szCs w:val="20"/>
                <w:lang w:eastAsia="zh-CN"/>
              </w:rPr>
              <w:t>conclusion</w:t>
            </w:r>
            <w:r>
              <w:rPr>
                <w:rFonts w:ascii="Times New Roman" w:eastAsia="等线" w:hAnsi="Times New Roman" w:cs="Times New Roman" w:hint="eastAsia"/>
                <w:sz w:val="18"/>
                <w:szCs w:val="20"/>
                <w:lang w:eastAsia="zh-CN"/>
              </w:rPr>
              <w:t xml:space="preserve"> of proposal 2-2.</w:t>
            </w:r>
          </w:p>
        </w:tc>
      </w:tr>
      <w:tr w:rsidR="00C90BA4" w14:paraId="2E84DD2D" w14:textId="77777777">
        <w:tc>
          <w:tcPr>
            <w:tcW w:w="1435" w:type="dxa"/>
            <w:tcBorders>
              <w:top w:val="single" w:sz="4" w:space="0" w:color="auto"/>
              <w:left w:val="single" w:sz="4" w:space="0" w:color="auto"/>
              <w:bottom w:val="single" w:sz="4" w:space="0" w:color="auto"/>
              <w:right w:val="single" w:sz="4" w:space="0" w:color="auto"/>
            </w:tcBorders>
          </w:tcPr>
          <w:p w14:paraId="47E7A591"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1CC78D4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this proposal </w:t>
            </w:r>
            <w:proofErr w:type="gramStart"/>
            <w:r>
              <w:rPr>
                <w:rFonts w:ascii="Times New Roman" w:eastAsia="宋体" w:hAnsi="Times New Roman" w:cs="Times New Roman" w:hint="eastAsia"/>
                <w:sz w:val="18"/>
                <w:szCs w:val="18"/>
                <w:lang w:eastAsia="zh-CN"/>
              </w:rPr>
              <w:t>for  p</w:t>
            </w:r>
            <w:proofErr w:type="gramEnd"/>
            <w:r>
              <w:rPr>
                <w:rFonts w:ascii="Times New Roman" w:eastAsia="宋体" w:hAnsi="Times New Roman" w:cs="Times New Roman" w:hint="eastAsia"/>
                <w:sz w:val="18"/>
                <w:szCs w:val="18"/>
                <w:lang w:eastAsia="zh-CN"/>
              </w:rPr>
              <w:t>/</w:t>
            </w:r>
            <w:proofErr w:type="spellStart"/>
            <w:r>
              <w:rPr>
                <w:rFonts w:ascii="Times New Roman" w:eastAsia="宋体" w:hAnsi="Times New Roman" w:cs="Times New Roman" w:hint="eastAsia"/>
                <w:sz w:val="18"/>
                <w:szCs w:val="18"/>
                <w:lang w:eastAsia="zh-CN"/>
              </w:rPr>
              <w:t>sp</w:t>
            </w:r>
            <w:proofErr w:type="spellEnd"/>
            <w:r>
              <w:rPr>
                <w:rFonts w:ascii="Times New Roman" w:eastAsia="宋体" w:hAnsi="Times New Roman" w:cs="Times New Roman" w:hint="eastAsia"/>
                <w:sz w:val="18"/>
                <w:szCs w:val="18"/>
                <w:lang w:eastAsia="zh-CN"/>
              </w:rPr>
              <w:t xml:space="preserve"> SRS resource. </w:t>
            </w:r>
          </w:p>
        </w:tc>
      </w:tr>
      <w:tr w:rsidR="00C90BA4" w14:paraId="69C7E9D6" w14:textId="77777777">
        <w:tc>
          <w:tcPr>
            <w:tcW w:w="1435" w:type="dxa"/>
            <w:tcBorders>
              <w:top w:val="single" w:sz="4" w:space="0" w:color="auto"/>
              <w:left w:val="single" w:sz="4" w:space="0" w:color="auto"/>
              <w:bottom w:val="single" w:sz="4" w:space="0" w:color="auto"/>
              <w:right w:val="single" w:sz="4" w:space="0" w:color="auto"/>
            </w:tcBorders>
          </w:tcPr>
          <w:p w14:paraId="3A25DA25" w14:textId="07476D4D"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w:t>
            </w:r>
            <w:r w:rsidR="00FA111C">
              <w:rPr>
                <w:rFonts w:ascii="Times New Roman" w:eastAsia="宋体"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14:paraId="592E8C44" w14:textId="5073D7DD" w:rsidR="00C90BA4" w:rsidRDefault="00FA111C">
            <w:pPr>
              <w:snapToGrid w:val="0"/>
              <w:rPr>
                <w:rFonts w:ascii="Times New Roman" w:hAnsi="Times New Roman" w:cs="Times New Roman"/>
                <w:sz w:val="18"/>
                <w:szCs w:val="18"/>
              </w:rPr>
            </w:pPr>
            <w:r>
              <w:rPr>
                <w:rFonts w:ascii="Times New Roman" w:hAnsi="Times New Roman" w:cs="Times New Roman"/>
                <w:sz w:val="18"/>
                <w:szCs w:val="18"/>
              </w:rPr>
              <w:t>OK</w:t>
            </w:r>
          </w:p>
        </w:tc>
      </w:tr>
      <w:tr w:rsidR="003B0F68" w14:paraId="2CE01D3D" w14:textId="77777777">
        <w:tc>
          <w:tcPr>
            <w:tcW w:w="1435" w:type="dxa"/>
            <w:tcBorders>
              <w:top w:val="single" w:sz="4" w:space="0" w:color="auto"/>
              <w:left w:val="single" w:sz="4" w:space="0" w:color="auto"/>
              <w:bottom w:val="single" w:sz="4" w:space="0" w:color="auto"/>
              <w:right w:val="single" w:sz="4" w:space="0" w:color="auto"/>
            </w:tcBorders>
          </w:tcPr>
          <w:p w14:paraId="3562AE7B" w14:textId="75805FC7" w:rsidR="003B0F68" w:rsidRDefault="003B0F68" w:rsidP="003B0F68">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25CC6234" w14:textId="3C286A3C" w:rsidR="003B0F68" w:rsidRDefault="003B0F68" w:rsidP="003B0F6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Okay for P/SP SRS resources.</w:t>
            </w:r>
          </w:p>
        </w:tc>
      </w:tr>
      <w:tr w:rsidR="003B0F68" w14:paraId="1D71829E" w14:textId="77777777">
        <w:tc>
          <w:tcPr>
            <w:tcW w:w="1435" w:type="dxa"/>
            <w:tcBorders>
              <w:top w:val="single" w:sz="4" w:space="0" w:color="auto"/>
              <w:left w:val="single" w:sz="4" w:space="0" w:color="auto"/>
              <w:bottom w:val="single" w:sz="4" w:space="0" w:color="auto"/>
              <w:right w:val="single" w:sz="4" w:space="0" w:color="auto"/>
            </w:tcBorders>
          </w:tcPr>
          <w:p w14:paraId="2CCE776A" w14:textId="4A267624" w:rsidR="003B0F68" w:rsidRDefault="00D42228" w:rsidP="003B0F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08F30DE" w14:textId="77777777" w:rsidR="00D42228" w:rsidRDefault="00D42228" w:rsidP="00D42228">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agree with the above definition of slot offset for cross-slot SRS.  </w:t>
            </w:r>
          </w:p>
          <w:p w14:paraId="50528A97" w14:textId="77777777" w:rsidR="00D42228" w:rsidRDefault="00D42228" w:rsidP="00D42228">
            <w:pPr>
              <w:rPr>
                <w:rFonts w:ascii="Times New Roman" w:eastAsia="等线" w:hAnsi="Times New Roman" w:cs="Times New Roman"/>
                <w:sz w:val="18"/>
                <w:szCs w:val="20"/>
                <w:lang w:eastAsia="zh-CN"/>
              </w:rPr>
            </w:pPr>
          </w:p>
          <w:p w14:paraId="099BA9D0" w14:textId="7EBFD60D" w:rsidR="00D42228" w:rsidRDefault="00D42228" w:rsidP="00D42228">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To clarify what slot offset refers to for the case of SP/P and AP SRS, respectively, </w:t>
            </w:r>
            <w:r w:rsidR="00305B34">
              <w:rPr>
                <w:rFonts w:ascii="Times New Roman" w:eastAsia="等线" w:hAnsi="Times New Roman" w:cs="Times New Roman"/>
                <w:sz w:val="18"/>
                <w:szCs w:val="20"/>
                <w:lang w:eastAsia="zh-CN"/>
              </w:rPr>
              <w:t xml:space="preserve">the </w:t>
            </w:r>
            <w:r>
              <w:rPr>
                <w:rFonts w:ascii="Times New Roman" w:eastAsia="等线" w:hAnsi="Times New Roman" w:cs="Times New Roman"/>
                <w:sz w:val="18"/>
                <w:szCs w:val="20"/>
                <w:lang w:eastAsia="zh-CN"/>
              </w:rPr>
              <w:t xml:space="preserve">proposal could be revised to state that slot offset is configured (by field </w:t>
            </w:r>
            <w:proofErr w:type="spellStart"/>
            <w:r w:rsidRPr="002150A3">
              <w:rPr>
                <w:rFonts w:ascii="Times New Roman" w:eastAsia="等线" w:hAnsi="Times New Roman" w:cs="Times New Roman"/>
                <w:sz w:val="18"/>
                <w:szCs w:val="20"/>
                <w:lang w:eastAsia="zh-CN"/>
              </w:rPr>
              <w:t>periodicityAndOffset</w:t>
            </w:r>
            <w:proofErr w:type="spellEnd"/>
            <w:r>
              <w:rPr>
                <w:rFonts w:ascii="Times New Roman" w:eastAsia="等线" w:hAnsi="Times New Roman" w:cs="Times New Roman"/>
                <w:sz w:val="18"/>
                <w:szCs w:val="20"/>
                <w:lang w:eastAsia="zh-CN"/>
              </w:rPr>
              <w:t xml:space="preserve">) per cross-slot SRS resource for P/SP SRS and configured (by field </w:t>
            </w:r>
            <w:proofErr w:type="spellStart"/>
            <w:r>
              <w:rPr>
                <w:rFonts w:ascii="Times New Roman" w:eastAsia="等线" w:hAnsi="Times New Roman" w:cs="Times New Roman"/>
                <w:sz w:val="18"/>
                <w:szCs w:val="20"/>
                <w:lang w:eastAsia="zh-CN"/>
              </w:rPr>
              <w:t>slotOffset</w:t>
            </w:r>
            <w:proofErr w:type="spellEnd"/>
            <w:r>
              <w:rPr>
                <w:rFonts w:ascii="Times New Roman" w:eastAsia="等线" w:hAnsi="Times New Roman" w:cs="Times New Roman"/>
                <w:sz w:val="18"/>
                <w:szCs w:val="20"/>
                <w:lang w:eastAsia="zh-CN"/>
              </w:rPr>
              <w:t xml:space="preserve">) per SRS resource set containing the cross-slot SRS resource for AP SRS. </w:t>
            </w:r>
          </w:p>
          <w:p w14:paraId="33CE33B4" w14:textId="77777777" w:rsidR="00D42228" w:rsidRDefault="00D42228" w:rsidP="00D42228">
            <w:pPr>
              <w:rPr>
                <w:rFonts w:ascii="Times New Roman" w:eastAsia="等线" w:hAnsi="Times New Roman" w:cs="Times New Roman"/>
                <w:sz w:val="18"/>
                <w:szCs w:val="20"/>
                <w:lang w:eastAsia="zh-CN"/>
              </w:rPr>
            </w:pPr>
          </w:p>
          <w:p w14:paraId="07C7F793" w14:textId="08A26180" w:rsidR="003B0F68" w:rsidRDefault="00D42228" w:rsidP="00D422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In this way, it should be clear that slot offset is determined by legacy formulas for all resource types, and that slot offset refers to k (and not t) for aperiodic SRS.</w:t>
            </w:r>
          </w:p>
        </w:tc>
      </w:tr>
      <w:tr w:rsidR="003B0F68" w14:paraId="729C9376" w14:textId="77777777">
        <w:tc>
          <w:tcPr>
            <w:tcW w:w="1435" w:type="dxa"/>
            <w:tcBorders>
              <w:top w:val="single" w:sz="4" w:space="0" w:color="auto"/>
              <w:left w:val="single" w:sz="4" w:space="0" w:color="auto"/>
              <w:bottom w:val="single" w:sz="4" w:space="0" w:color="auto"/>
              <w:right w:val="single" w:sz="4" w:space="0" w:color="auto"/>
            </w:tcBorders>
          </w:tcPr>
          <w:p w14:paraId="26ACB46D" w14:textId="4A013420" w:rsidR="003B0F68" w:rsidRPr="00C127D2" w:rsidRDefault="00C127D2" w:rsidP="003B0F6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4A9288F2" w14:textId="7428B94B" w:rsidR="003B0F68" w:rsidRDefault="0001173B" w:rsidP="003B0F68">
            <w:pPr>
              <w:snapToGrid w:val="0"/>
              <w:jc w:val="both"/>
              <w:rPr>
                <w:rFonts w:ascii="Times New Roman" w:eastAsia="等线" w:hAnsi="Times New Roman" w:cs="Times New Roman"/>
                <w:sz w:val="18"/>
                <w:szCs w:val="18"/>
                <w:lang w:eastAsia="zh-CN"/>
              </w:rPr>
            </w:pPr>
            <w:r w:rsidRPr="0001173B">
              <w:rPr>
                <w:rFonts w:ascii="Times New Roman" w:eastAsiaTheme="minorEastAsia" w:hAnsi="Times New Roman" w:cs="Times New Roman"/>
                <w:sz w:val="18"/>
                <w:szCs w:val="18"/>
                <w:lang w:eastAsia="ko-KR"/>
              </w:rPr>
              <w:t>We agree with the updated version by MTK for P/SP SRS. For AP SRS, it would be preferable to discuss Proposal 2-2 first.</w:t>
            </w:r>
          </w:p>
        </w:tc>
      </w:tr>
      <w:tr w:rsidR="007F4A06" w14:paraId="42913EC4" w14:textId="77777777">
        <w:tc>
          <w:tcPr>
            <w:tcW w:w="1435" w:type="dxa"/>
            <w:tcBorders>
              <w:top w:val="single" w:sz="4" w:space="0" w:color="auto"/>
              <w:left w:val="single" w:sz="4" w:space="0" w:color="auto"/>
              <w:bottom w:val="single" w:sz="4" w:space="0" w:color="auto"/>
              <w:right w:val="single" w:sz="4" w:space="0" w:color="auto"/>
            </w:tcBorders>
          </w:tcPr>
          <w:p w14:paraId="46DEA9BF" w14:textId="52557439"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6722F155" w14:textId="538D733C" w:rsidR="007F4A06" w:rsidRDefault="007F4A06" w:rsidP="007F4A0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3A43AA" w14:paraId="1189F127" w14:textId="77777777">
        <w:tc>
          <w:tcPr>
            <w:tcW w:w="1435" w:type="dxa"/>
            <w:tcBorders>
              <w:top w:val="single" w:sz="4" w:space="0" w:color="auto"/>
              <w:left w:val="single" w:sz="4" w:space="0" w:color="auto"/>
              <w:bottom w:val="single" w:sz="4" w:space="0" w:color="auto"/>
              <w:right w:val="single" w:sz="4" w:space="0" w:color="auto"/>
            </w:tcBorders>
          </w:tcPr>
          <w:p w14:paraId="4DE528E0" w14:textId="1FEADF23"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B5E08F1" w14:textId="107F0BAC"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ame question as Samsung. Support for P/SP SRS resource.</w:t>
            </w:r>
          </w:p>
        </w:tc>
      </w:tr>
      <w:tr w:rsidR="00335C32" w14:paraId="5001086C" w14:textId="77777777">
        <w:tc>
          <w:tcPr>
            <w:tcW w:w="1435" w:type="dxa"/>
            <w:tcBorders>
              <w:top w:val="single" w:sz="4" w:space="0" w:color="auto"/>
              <w:left w:val="single" w:sz="4" w:space="0" w:color="auto"/>
              <w:bottom w:val="single" w:sz="4" w:space="0" w:color="auto"/>
              <w:right w:val="single" w:sz="4" w:space="0" w:color="auto"/>
            </w:tcBorders>
          </w:tcPr>
          <w:p w14:paraId="0C93CDCB" w14:textId="137AF144"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1D4A8C9C" w14:textId="6E86828F"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6A73E5" w14:paraId="30B2FD84" w14:textId="77777777">
        <w:tc>
          <w:tcPr>
            <w:tcW w:w="1435" w:type="dxa"/>
            <w:tcBorders>
              <w:top w:val="single" w:sz="4" w:space="0" w:color="auto"/>
              <w:left w:val="single" w:sz="4" w:space="0" w:color="auto"/>
              <w:bottom w:val="single" w:sz="4" w:space="0" w:color="auto"/>
              <w:right w:val="single" w:sz="4" w:space="0" w:color="auto"/>
            </w:tcBorders>
          </w:tcPr>
          <w:p w14:paraId="2522EF8A" w14:textId="299023EC" w:rsidR="006A73E5" w:rsidRDefault="006A73E5"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84C42FF" w14:textId="354EAF58" w:rsidR="006A73E5" w:rsidRDefault="006A73E5"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share the same view as Samsung for the clarification </w:t>
            </w:r>
            <w:r>
              <w:rPr>
                <w:rFonts w:ascii="Times New Roman" w:eastAsia="等线" w:hAnsi="Times New Roman" w:cs="Times New Roman"/>
                <w:sz w:val="18"/>
                <w:szCs w:val="18"/>
                <w:lang w:eastAsia="zh-CN"/>
              </w:rPr>
              <w:t>question</w:t>
            </w:r>
            <w:r>
              <w:rPr>
                <w:rFonts w:ascii="Times New Roman" w:eastAsia="等线" w:hAnsi="Times New Roman" w:cs="Times New Roman" w:hint="eastAsia"/>
                <w:sz w:val="18"/>
                <w:szCs w:val="18"/>
                <w:lang w:eastAsia="zh-CN"/>
              </w:rPr>
              <w:t>.</w:t>
            </w:r>
          </w:p>
        </w:tc>
      </w:tr>
      <w:tr w:rsidR="007D17E5" w14:paraId="2FDE4EF1" w14:textId="77777777">
        <w:tc>
          <w:tcPr>
            <w:tcW w:w="1435" w:type="dxa"/>
            <w:tcBorders>
              <w:top w:val="single" w:sz="4" w:space="0" w:color="auto"/>
              <w:left w:val="single" w:sz="4" w:space="0" w:color="auto"/>
              <w:bottom w:val="single" w:sz="4" w:space="0" w:color="auto"/>
              <w:right w:val="single" w:sz="4" w:space="0" w:color="auto"/>
            </w:tcBorders>
          </w:tcPr>
          <w:p w14:paraId="31938DBF" w14:textId="1ECE552E"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04B1B0F5" w14:textId="6CA68669" w:rsidR="007D17E5" w:rsidRDefault="007D17E5" w:rsidP="007D17E5">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B87687" w14:paraId="7D8F5911" w14:textId="77777777">
        <w:tc>
          <w:tcPr>
            <w:tcW w:w="1435" w:type="dxa"/>
            <w:tcBorders>
              <w:top w:val="single" w:sz="4" w:space="0" w:color="auto"/>
              <w:left w:val="single" w:sz="4" w:space="0" w:color="auto"/>
              <w:bottom w:val="single" w:sz="4" w:space="0" w:color="auto"/>
              <w:right w:val="single" w:sz="4" w:space="0" w:color="auto"/>
            </w:tcBorders>
          </w:tcPr>
          <w:p w14:paraId="1DAA7885" w14:textId="26A14262"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2FDE487B" w14:textId="137C6399" w:rsidR="00B87687" w:rsidRDefault="00B87687" w:rsidP="00B87687">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161EE43F" w14:textId="77777777">
        <w:tc>
          <w:tcPr>
            <w:tcW w:w="1435" w:type="dxa"/>
            <w:tcBorders>
              <w:top w:val="single" w:sz="4" w:space="0" w:color="auto"/>
              <w:left w:val="single" w:sz="4" w:space="0" w:color="auto"/>
              <w:bottom w:val="single" w:sz="4" w:space="0" w:color="auto"/>
              <w:right w:val="single" w:sz="4" w:space="0" w:color="auto"/>
            </w:tcBorders>
          </w:tcPr>
          <w:p w14:paraId="7AC60FF1" w14:textId="33A861F7"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B5E924A" w14:textId="5DC319F8"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for P/SP SRS. For AP SRS, can be discussed with the following proposals. </w:t>
            </w:r>
          </w:p>
        </w:tc>
      </w:tr>
      <w:tr w:rsidR="00DA62D4" w14:paraId="44DFBC4F" w14:textId="77777777">
        <w:tc>
          <w:tcPr>
            <w:tcW w:w="1435" w:type="dxa"/>
            <w:tcBorders>
              <w:top w:val="single" w:sz="4" w:space="0" w:color="auto"/>
              <w:left w:val="single" w:sz="4" w:space="0" w:color="auto"/>
              <w:bottom w:val="single" w:sz="4" w:space="0" w:color="auto"/>
              <w:right w:val="single" w:sz="4" w:space="0" w:color="auto"/>
            </w:tcBorders>
          </w:tcPr>
          <w:p w14:paraId="37AC7FA1" w14:textId="4ED6982A"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FA916E2" w14:textId="02E11D3C"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MediaTek</w:t>
            </w:r>
            <w:r>
              <w:rPr>
                <w:rFonts w:ascii="Times New Roman" w:eastAsia="Yu Mincho" w:hAnsi="Times New Roman" w:cs="Times New Roman"/>
                <w:sz w:val="18"/>
                <w:szCs w:val="18"/>
                <w:lang w:eastAsia="ja-JP"/>
              </w:rPr>
              <w:t>’</w:t>
            </w:r>
            <w:r>
              <w:rPr>
                <w:rFonts w:ascii="Times New Roman" w:eastAsia="Yu Mincho" w:hAnsi="Times New Roman" w:cs="Times New Roman" w:hint="eastAsia"/>
                <w:sz w:val="18"/>
                <w:szCs w:val="18"/>
                <w:lang w:eastAsia="ja-JP"/>
              </w:rPr>
              <w:t>s proposal.</w:t>
            </w:r>
          </w:p>
        </w:tc>
      </w:tr>
      <w:tr w:rsidR="00DF1429" w14:paraId="7C27E73D" w14:textId="77777777" w:rsidTr="00223BA0">
        <w:tc>
          <w:tcPr>
            <w:tcW w:w="1435" w:type="dxa"/>
            <w:tcBorders>
              <w:top w:val="single" w:sz="4" w:space="0" w:color="auto"/>
              <w:left w:val="single" w:sz="4" w:space="0" w:color="auto"/>
              <w:bottom w:val="single" w:sz="4" w:space="0" w:color="auto"/>
              <w:right w:val="single" w:sz="4" w:space="0" w:color="auto"/>
            </w:tcBorders>
          </w:tcPr>
          <w:p w14:paraId="714FCDBF" w14:textId="77777777" w:rsidR="00DF1429" w:rsidRDefault="00DF1429"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1D951A8A" w14:textId="77777777" w:rsidR="00DF1429" w:rsidRDefault="00DF1429" w:rsidP="00223BA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DF1429" w14:paraId="0B684C73" w14:textId="77777777">
        <w:tc>
          <w:tcPr>
            <w:tcW w:w="1435" w:type="dxa"/>
            <w:tcBorders>
              <w:top w:val="single" w:sz="4" w:space="0" w:color="auto"/>
              <w:left w:val="single" w:sz="4" w:space="0" w:color="auto"/>
              <w:bottom w:val="single" w:sz="4" w:space="0" w:color="auto"/>
              <w:right w:val="single" w:sz="4" w:space="0" w:color="auto"/>
            </w:tcBorders>
          </w:tcPr>
          <w:p w14:paraId="2E34BA37" w14:textId="371DB935" w:rsidR="00DF142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37D898BD" w14:textId="31181345" w:rsidR="00DF1429" w:rsidRPr="00C72079" w:rsidRDefault="00C72079" w:rsidP="009C67D7">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3B0F9B93" w14:textId="77777777" w:rsidTr="00223BA0">
        <w:tc>
          <w:tcPr>
            <w:tcW w:w="1435" w:type="dxa"/>
            <w:tcBorders>
              <w:top w:val="single" w:sz="4" w:space="0" w:color="auto"/>
              <w:left w:val="single" w:sz="4" w:space="0" w:color="auto"/>
              <w:bottom w:val="single" w:sz="4" w:space="0" w:color="auto"/>
              <w:right w:val="single" w:sz="4" w:space="0" w:color="auto"/>
            </w:tcBorders>
          </w:tcPr>
          <w:p w14:paraId="337FBA5E" w14:textId="77777777" w:rsidR="00A3119B" w:rsidRDefault="00A3119B" w:rsidP="00223BA0">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461D7866" w14:textId="77777777" w:rsidR="00A3119B" w:rsidRDefault="00A3119B" w:rsidP="00223BA0">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We share similar comments with Samsung and Media Tek that the </w:t>
            </w:r>
            <w:r>
              <w:rPr>
                <w:rFonts w:ascii="Times New Roman" w:eastAsia="等线" w:hAnsi="Times New Roman" w:cs="Times New Roman"/>
                <w:sz w:val="18"/>
                <w:szCs w:val="20"/>
                <w:lang w:eastAsia="zh-CN"/>
              </w:rPr>
              <w:t>resource</w:t>
            </w:r>
            <w:r>
              <w:rPr>
                <w:rFonts w:ascii="Times New Roman" w:eastAsia="等线" w:hAnsi="Times New Roman" w:cs="Times New Roman" w:hint="eastAsia"/>
                <w:sz w:val="18"/>
                <w:szCs w:val="20"/>
                <w:lang w:eastAsia="zh-CN"/>
              </w:rPr>
              <w:t xml:space="preserve"> type on periodic, semi-persistent, </w:t>
            </w:r>
            <w:r>
              <w:rPr>
                <w:rFonts w:ascii="Times New Roman" w:eastAsia="等线" w:hAnsi="Times New Roman" w:cs="Times New Roman"/>
                <w:sz w:val="18"/>
                <w:szCs w:val="20"/>
                <w:lang w:eastAsia="zh-CN"/>
              </w:rPr>
              <w:t>aperiodic</w:t>
            </w:r>
            <w:r>
              <w:rPr>
                <w:rFonts w:ascii="Times New Roman" w:eastAsia="等线" w:hAnsi="Times New Roman" w:cs="Times New Roman" w:hint="eastAsia"/>
                <w:sz w:val="18"/>
                <w:szCs w:val="20"/>
                <w:lang w:eastAsia="zh-CN"/>
              </w:rPr>
              <w:t xml:space="preserve"> should be </w:t>
            </w:r>
            <w:r>
              <w:rPr>
                <w:rFonts w:ascii="Times New Roman" w:eastAsia="等线" w:hAnsi="Times New Roman" w:cs="Times New Roman"/>
                <w:sz w:val="18"/>
                <w:szCs w:val="20"/>
                <w:lang w:eastAsia="zh-CN"/>
              </w:rPr>
              <w:t>captured</w:t>
            </w:r>
            <w:r>
              <w:rPr>
                <w:rFonts w:ascii="Times New Roman" w:eastAsia="等线" w:hAnsi="Times New Roman" w:cs="Times New Roman" w:hint="eastAsia"/>
                <w:sz w:val="18"/>
                <w:szCs w:val="20"/>
                <w:lang w:eastAsia="zh-CN"/>
              </w:rPr>
              <w:t xml:space="preserve"> in the proposal.</w:t>
            </w:r>
          </w:p>
          <w:p w14:paraId="73A0A922" w14:textId="77777777" w:rsidR="00A3119B" w:rsidRDefault="00A3119B" w:rsidP="00223BA0">
            <w:pPr>
              <w:rPr>
                <w:rFonts w:ascii="Times New Roman" w:eastAsia="等线" w:hAnsi="Times New Roman" w:cs="Times New Roman"/>
                <w:sz w:val="18"/>
                <w:szCs w:val="20"/>
                <w:lang w:eastAsia="zh-CN"/>
              </w:rPr>
            </w:pPr>
          </w:p>
          <w:p w14:paraId="75857383" w14:textId="77777777" w:rsidR="00A3119B" w:rsidRDefault="00A3119B" w:rsidP="00223BA0">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onsidering that slot offset for aperiodic SRS is configured in the SRS resource set other than SRS resource, thus we suggest the following update:</w:t>
            </w:r>
          </w:p>
          <w:p w14:paraId="1BAD53AA" w14:textId="77777777" w:rsidR="00A3119B" w:rsidRDefault="00A3119B" w:rsidP="00223BA0">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
          <w:p w14:paraId="636F69F6" w14:textId="77777777" w:rsidR="00A3119B" w:rsidRDefault="00A3119B" w:rsidP="00223BA0">
            <w:pPr>
              <w:rPr>
                <w:rFonts w:ascii="Times New Roman" w:eastAsia="等线" w:hAnsi="Times New Roman" w:cs="Times New Roman"/>
                <w:b/>
                <w:sz w:val="18"/>
                <w:szCs w:val="20"/>
                <w:lang w:val="en-GB" w:eastAsia="zh-CN"/>
              </w:rPr>
            </w:pPr>
            <w:r>
              <w:rPr>
                <w:rFonts w:ascii="Times New Roman" w:hAnsi="Times New Roman" w:cs="Times New Roman"/>
                <w:b/>
                <w:sz w:val="18"/>
                <w:szCs w:val="20"/>
                <w:lang w:val="en-GB"/>
              </w:rPr>
              <w:t xml:space="preserve">Proposal 2-1: </w:t>
            </w:r>
          </w:p>
          <w:p w14:paraId="4440EDF7" w14:textId="77777777" w:rsidR="00A3119B" w:rsidRPr="00595B7C" w:rsidRDefault="00A3119B" w:rsidP="00A3119B">
            <w:pPr>
              <w:pStyle w:val="af0"/>
              <w:numPr>
                <w:ilvl w:val="0"/>
                <w:numId w:val="24"/>
              </w:numPr>
              <w:rPr>
                <w:rFonts w:ascii="Times New Roman" w:eastAsia="等线" w:hAnsi="Times New Roman" w:cs="Times New Roman"/>
                <w:bCs/>
                <w:sz w:val="18"/>
                <w:szCs w:val="20"/>
                <w:lang w:eastAsia="zh-CN"/>
              </w:rPr>
            </w:pPr>
            <w:r w:rsidRPr="00595B7C">
              <w:rPr>
                <w:rFonts w:ascii="Times New Roman" w:eastAsia="等线" w:hAnsi="Times New Roman" w:cs="Times New Roman"/>
                <w:bCs/>
                <w:sz w:val="18"/>
                <w:szCs w:val="20"/>
                <w:lang w:eastAsia="zh-CN"/>
              </w:rPr>
              <w:t xml:space="preserve">For a </w:t>
            </w:r>
            <w:r w:rsidRPr="00595B7C">
              <w:rPr>
                <w:rFonts w:ascii="Times New Roman" w:eastAsia="等线" w:hAnsi="Times New Roman" w:cs="Times New Roman"/>
                <w:bCs/>
                <w:color w:val="FF0000"/>
                <w:sz w:val="18"/>
                <w:szCs w:val="20"/>
                <w:lang w:eastAsia="zh-CN"/>
              </w:rPr>
              <w:t>P/SP</w:t>
            </w:r>
            <w:r w:rsidRPr="00595B7C">
              <w:rPr>
                <w:rFonts w:ascii="Times New Roman" w:eastAsia="等线" w:hAnsi="Times New Roman" w:cs="Times New Roman"/>
                <w:bCs/>
                <w:sz w:val="18"/>
                <w:szCs w:val="20"/>
                <w:lang w:eastAsia="zh-CN"/>
              </w:rPr>
              <w:t xml:space="preserve"> cross-slot SRS resource, the slot offset </w:t>
            </w:r>
            <w:r w:rsidRPr="00595B7C">
              <w:rPr>
                <w:rFonts w:ascii="Times New Roman" w:eastAsia="等线" w:hAnsi="Times New Roman" w:cs="Times New Roman"/>
                <w:bCs/>
                <w:color w:val="FF0000"/>
                <w:sz w:val="18"/>
                <w:szCs w:val="20"/>
                <w:lang w:eastAsia="zh-CN"/>
              </w:rPr>
              <w:t>configured to the SRS resourc</w:t>
            </w:r>
            <w:r w:rsidRPr="00595B7C">
              <w:rPr>
                <w:rFonts w:ascii="Times New Roman" w:eastAsia="等线" w:hAnsi="Times New Roman" w:cs="Times New Roman" w:hint="eastAsia"/>
                <w:bCs/>
                <w:color w:val="FF0000"/>
                <w:sz w:val="18"/>
                <w:szCs w:val="20"/>
                <w:lang w:eastAsia="zh-CN"/>
              </w:rPr>
              <w:t>e</w:t>
            </w:r>
            <w:r w:rsidRPr="00595B7C">
              <w:rPr>
                <w:rFonts w:ascii="Times New Roman" w:eastAsia="等线" w:hAnsi="Times New Roman" w:cs="Times New Roman"/>
                <w:bCs/>
                <w:sz w:val="18"/>
                <w:szCs w:val="20"/>
                <w:lang w:eastAsia="zh-CN"/>
              </w:rPr>
              <w:t xml:space="preserve"> refers to the first of the two slots spanned by the SRS resource</w:t>
            </w:r>
            <w:r w:rsidRPr="00595B7C">
              <w:rPr>
                <w:rFonts w:ascii="Times New Roman" w:eastAsia="等线" w:hAnsi="Times New Roman" w:cs="Times New Roman" w:hint="eastAsia"/>
                <w:bCs/>
                <w:sz w:val="18"/>
                <w:szCs w:val="20"/>
                <w:lang w:eastAsia="zh-CN"/>
              </w:rPr>
              <w:t>.</w:t>
            </w:r>
          </w:p>
          <w:p w14:paraId="09F5F047" w14:textId="77777777" w:rsidR="00A3119B" w:rsidRPr="00595B7C" w:rsidRDefault="00A3119B" w:rsidP="00A3119B">
            <w:pPr>
              <w:pStyle w:val="af0"/>
              <w:numPr>
                <w:ilvl w:val="0"/>
                <w:numId w:val="24"/>
              </w:numPr>
              <w:rPr>
                <w:rFonts w:ascii="Times New Roman" w:eastAsia="等线" w:hAnsi="Times New Roman" w:cs="Times New Roman"/>
                <w:sz w:val="18"/>
                <w:szCs w:val="20"/>
                <w:lang w:eastAsia="zh-CN"/>
              </w:rPr>
            </w:pPr>
            <w:r w:rsidRPr="00595B7C">
              <w:rPr>
                <w:rFonts w:ascii="Times New Roman" w:eastAsia="等线" w:hAnsi="Times New Roman" w:cs="Times New Roman"/>
                <w:bCs/>
                <w:sz w:val="18"/>
                <w:szCs w:val="20"/>
                <w:lang w:eastAsia="zh-CN"/>
              </w:rPr>
              <w:t>F</w:t>
            </w:r>
            <w:r w:rsidRPr="00595B7C">
              <w:rPr>
                <w:rFonts w:ascii="Times New Roman" w:eastAsia="等线" w:hAnsi="Times New Roman" w:cs="Times New Roman" w:hint="eastAsia"/>
                <w:bCs/>
                <w:sz w:val="18"/>
                <w:szCs w:val="20"/>
                <w:lang w:eastAsia="zh-CN"/>
              </w:rPr>
              <w:t xml:space="preserve">or AP </w:t>
            </w:r>
            <w:r w:rsidRPr="00595B7C">
              <w:rPr>
                <w:rFonts w:ascii="Times New Roman" w:eastAsia="等线" w:hAnsi="Times New Roman" w:cs="Times New Roman"/>
                <w:bCs/>
                <w:sz w:val="18"/>
                <w:szCs w:val="20"/>
                <w:lang w:eastAsia="zh-CN"/>
              </w:rPr>
              <w:t xml:space="preserve">cross-slot SRS resource, the slot offset </w:t>
            </w:r>
            <w:r w:rsidRPr="00595B7C">
              <w:rPr>
                <w:rFonts w:ascii="Times New Roman" w:eastAsia="等线" w:hAnsi="Times New Roman" w:cs="Times New Roman"/>
                <w:bCs/>
                <w:color w:val="FF0000"/>
                <w:sz w:val="18"/>
                <w:szCs w:val="20"/>
                <w:lang w:eastAsia="zh-CN"/>
              </w:rPr>
              <w:t>configured to the SRS resourc</w:t>
            </w:r>
            <w:r w:rsidRPr="00595B7C">
              <w:rPr>
                <w:rFonts w:ascii="Times New Roman" w:eastAsia="等线" w:hAnsi="Times New Roman" w:cs="Times New Roman" w:hint="eastAsia"/>
                <w:bCs/>
                <w:color w:val="FF0000"/>
                <w:sz w:val="18"/>
                <w:szCs w:val="20"/>
                <w:lang w:eastAsia="zh-CN"/>
              </w:rPr>
              <w:t>e set</w:t>
            </w:r>
            <w:r w:rsidRPr="00595B7C">
              <w:rPr>
                <w:rFonts w:ascii="Times New Roman" w:eastAsia="等线" w:hAnsi="Times New Roman" w:cs="Times New Roman"/>
                <w:bCs/>
                <w:sz w:val="18"/>
                <w:szCs w:val="20"/>
                <w:lang w:eastAsia="zh-CN"/>
              </w:rPr>
              <w:t xml:space="preserve"> refers to the first of the two slots spanned by the SRS resource</w:t>
            </w:r>
            <w:r w:rsidRPr="00595B7C">
              <w:rPr>
                <w:rFonts w:ascii="Times New Roman" w:eastAsia="等线" w:hAnsi="Times New Roman" w:cs="Times New Roman" w:hint="eastAsia"/>
                <w:bCs/>
                <w:sz w:val="18"/>
                <w:szCs w:val="20"/>
                <w:lang w:eastAsia="zh-CN"/>
              </w:rPr>
              <w:t xml:space="preserve"> </w:t>
            </w:r>
            <w:r w:rsidRPr="00595B7C">
              <w:rPr>
                <w:rFonts w:ascii="Times New Roman" w:eastAsia="等线" w:hAnsi="Times New Roman" w:cs="Times New Roman" w:hint="eastAsia"/>
                <w:bCs/>
                <w:color w:val="FF0000"/>
                <w:sz w:val="18"/>
                <w:szCs w:val="20"/>
                <w:lang w:eastAsia="zh-CN"/>
              </w:rPr>
              <w:t>set</w:t>
            </w:r>
            <w:r w:rsidRPr="00595B7C">
              <w:rPr>
                <w:rFonts w:ascii="Times New Roman" w:eastAsia="等线" w:hAnsi="Times New Roman" w:cs="Times New Roman" w:hint="eastAsia"/>
                <w:bCs/>
                <w:sz w:val="18"/>
                <w:szCs w:val="20"/>
                <w:lang w:eastAsia="zh-CN"/>
              </w:rPr>
              <w:t>.</w:t>
            </w:r>
          </w:p>
        </w:tc>
      </w:tr>
      <w:tr w:rsidR="001A726F" w14:paraId="021A4471" w14:textId="77777777" w:rsidTr="00223BA0">
        <w:tc>
          <w:tcPr>
            <w:tcW w:w="1435" w:type="dxa"/>
            <w:tcBorders>
              <w:top w:val="single" w:sz="4" w:space="0" w:color="auto"/>
              <w:left w:val="single" w:sz="4" w:space="0" w:color="auto"/>
              <w:bottom w:val="single" w:sz="4" w:space="0" w:color="auto"/>
              <w:right w:val="single" w:sz="4" w:space="0" w:color="auto"/>
            </w:tcBorders>
          </w:tcPr>
          <w:p w14:paraId="012F4824" w14:textId="77777777" w:rsidR="001A726F" w:rsidRDefault="001A726F"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DEF3E4F" w14:textId="77777777" w:rsidR="001A726F" w:rsidRDefault="001A726F" w:rsidP="00223BA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w:t>
            </w:r>
            <w:r>
              <w:rPr>
                <w:rFonts w:ascii="Times New Roman" w:eastAsia="等线" w:hAnsi="Times New Roman" w:cs="Times New Roman"/>
                <w:sz w:val="18"/>
                <w:szCs w:val="18"/>
                <w:lang w:eastAsia="zh-CN"/>
              </w:rPr>
              <w:t>discussion</w:t>
            </w:r>
            <w:r>
              <w:rPr>
                <w:rFonts w:ascii="Times New Roman" w:eastAsia="等线" w:hAnsi="Times New Roman" w:cs="Times New Roman" w:hint="eastAsia"/>
                <w:sz w:val="18"/>
                <w:szCs w:val="18"/>
                <w:lang w:eastAsia="zh-CN"/>
              </w:rPr>
              <w:t xml:space="preserve"> and comments. Proposal 2-1 is updated according to MTK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suggestion.</w:t>
            </w:r>
          </w:p>
          <w:p w14:paraId="2E361D24" w14:textId="77777777" w:rsidR="001A726F" w:rsidRDefault="001A726F" w:rsidP="00223BA0">
            <w:pPr>
              <w:snapToGrid w:val="0"/>
              <w:jc w:val="both"/>
              <w:rPr>
                <w:rFonts w:ascii="Times New Roman" w:eastAsia="等线" w:hAnsi="Times New Roman" w:cs="Times New Roman"/>
                <w:sz w:val="18"/>
                <w:szCs w:val="18"/>
                <w:lang w:eastAsia="zh-CN"/>
              </w:rPr>
            </w:pPr>
          </w:p>
          <w:p w14:paraId="6D08B525" w14:textId="77777777" w:rsidR="001A726F" w:rsidRPr="00467279" w:rsidRDefault="001A726F" w:rsidP="00223BA0">
            <w:pPr>
              <w:snapToGrid w:val="0"/>
              <w:jc w:val="both"/>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r w:rsidR="00A3119B" w14:paraId="6E259987" w14:textId="77777777">
        <w:tc>
          <w:tcPr>
            <w:tcW w:w="1435" w:type="dxa"/>
            <w:tcBorders>
              <w:top w:val="single" w:sz="4" w:space="0" w:color="auto"/>
              <w:left w:val="single" w:sz="4" w:space="0" w:color="auto"/>
              <w:bottom w:val="single" w:sz="4" w:space="0" w:color="auto"/>
              <w:right w:val="single" w:sz="4" w:space="0" w:color="auto"/>
            </w:tcBorders>
          </w:tcPr>
          <w:p w14:paraId="715F99AA" w14:textId="77777777" w:rsidR="00A3119B" w:rsidRPr="001A726F" w:rsidRDefault="00A3119B" w:rsidP="009C67D7">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7B9715A0" w14:textId="77777777" w:rsidR="00A3119B" w:rsidRDefault="00A3119B" w:rsidP="009C67D7">
            <w:pPr>
              <w:snapToGrid w:val="0"/>
              <w:jc w:val="both"/>
              <w:rPr>
                <w:rFonts w:ascii="Times New Roman" w:eastAsiaTheme="minorEastAsia" w:hAnsi="Times New Roman" w:cs="Times New Roman"/>
                <w:sz w:val="18"/>
                <w:szCs w:val="18"/>
                <w:lang w:eastAsia="ko-KR"/>
              </w:rPr>
            </w:pPr>
          </w:p>
        </w:tc>
      </w:tr>
    </w:tbl>
    <w:p w14:paraId="11893841" w14:textId="1B786786" w:rsidR="00AA7689" w:rsidRDefault="00AA7689" w:rsidP="00AA7689">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449E3503" w14:textId="6AB7D042" w:rsidR="00EB0D02" w:rsidRPr="00EB0D02" w:rsidRDefault="00EB0D02" w:rsidP="00EB0D02">
      <w:pPr>
        <w:rPr>
          <w:rFonts w:eastAsia="等线" w:hint="eastAsia"/>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bl>
      <w:tblPr>
        <w:tblStyle w:val="ac"/>
        <w:tblW w:w="9985" w:type="dxa"/>
        <w:tblLook w:val="04A0" w:firstRow="1" w:lastRow="0" w:firstColumn="1" w:lastColumn="0" w:noHBand="0" w:noVBand="1"/>
      </w:tblPr>
      <w:tblGrid>
        <w:gridCol w:w="1435"/>
        <w:gridCol w:w="8550"/>
      </w:tblGrid>
      <w:tr w:rsidR="00AA7689" w14:paraId="2C48B184" w14:textId="77777777" w:rsidTr="00223BA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431532" w14:textId="77777777" w:rsidR="00AA7689" w:rsidRDefault="00AA7689" w:rsidP="00223BA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90FD0D" w14:textId="77777777" w:rsidR="00AA7689" w:rsidRDefault="00AA7689" w:rsidP="00223BA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A7689" w14:paraId="35085C8A" w14:textId="77777777" w:rsidTr="00223BA0">
        <w:tc>
          <w:tcPr>
            <w:tcW w:w="1435" w:type="dxa"/>
            <w:tcBorders>
              <w:top w:val="single" w:sz="4" w:space="0" w:color="auto"/>
              <w:left w:val="single" w:sz="4" w:space="0" w:color="auto"/>
              <w:bottom w:val="single" w:sz="4" w:space="0" w:color="auto"/>
              <w:right w:val="single" w:sz="4" w:space="0" w:color="auto"/>
            </w:tcBorders>
          </w:tcPr>
          <w:p w14:paraId="7BCEEDF7" w14:textId="77777777" w:rsidR="00AA7689" w:rsidRDefault="00AA7689" w:rsidP="00223BA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C8C14D7" w14:textId="77777777" w:rsidR="00AA7689" w:rsidRDefault="00AA7689" w:rsidP="00223BA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AA7689" w14:paraId="54D43DCF" w14:textId="77777777" w:rsidTr="00223BA0">
        <w:tc>
          <w:tcPr>
            <w:tcW w:w="1435" w:type="dxa"/>
            <w:tcBorders>
              <w:top w:val="single" w:sz="4" w:space="0" w:color="auto"/>
              <w:left w:val="single" w:sz="4" w:space="0" w:color="auto"/>
              <w:bottom w:val="single" w:sz="4" w:space="0" w:color="auto"/>
              <w:right w:val="single" w:sz="4" w:space="0" w:color="auto"/>
            </w:tcBorders>
          </w:tcPr>
          <w:p w14:paraId="332D8B2C" w14:textId="77777777" w:rsidR="00AA7689" w:rsidRDefault="00AA7689" w:rsidP="00223BA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540DFBD" w14:textId="77777777" w:rsidR="00AA7689" w:rsidRDefault="00AA7689" w:rsidP="00223BA0">
            <w:pPr>
              <w:snapToGrid w:val="0"/>
              <w:jc w:val="both"/>
              <w:rPr>
                <w:rFonts w:ascii="Times New Roman" w:eastAsia="等线" w:hAnsi="Times New Roman" w:cs="Times New Roman"/>
                <w:bCs/>
                <w:sz w:val="18"/>
                <w:szCs w:val="20"/>
                <w:lang w:eastAsia="zh-CN"/>
              </w:rPr>
            </w:pPr>
          </w:p>
        </w:tc>
      </w:tr>
    </w:tbl>
    <w:p w14:paraId="218B2F1C" w14:textId="77777777" w:rsidR="00AA7689" w:rsidRPr="00AA7689" w:rsidRDefault="00AA7689" w:rsidP="00AA7689">
      <w:pPr>
        <w:rPr>
          <w:rFonts w:eastAsia="等线" w:hint="eastAsia"/>
          <w:lang w:val="en-GB" w:eastAsia="zh-CN"/>
        </w:rPr>
      </w:pPr>
    </w:p>
    <w:p w14:paraId="7BD2171D"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P2-2</w:t>
      </w:r>
      <w:r>
        <w:rPr>
          <w:rFonts w:eastAsia="等线" w:hint="eastAsia"/>
          <w:sz w:val="18"/>
          <w:szCs w:val="20"/>
          <w:lang w:eastAsia="zh-CN"/>
        </w:rPr>
        <w:t xml:space="preserve">: </w:t>
      </w:r>
      <w:r>
        <w:rPr>
          <w:rFonts w:eastAsia="等线" w:cs="Times New Roman"/>
          <w:bCs w:val="0"/>
          <w:sz w:val="18"/>
          <w:szCs w:val="20"/>
          <w:lang w:val="en-US" w:eastAsia="zh-CN"/>
        </w:rPr>
        <w:t>P</w:t>
      </w:r>
      <w:r>
        <w:rPr>
          <w:rFonts w:eastAsia="等线" w:cs="Times New Roman" w:hint="eastAsia"/>
          <w:bCs w:val="0"/>
          <w:sz w:val="18"/>
          <w:szCs w:val="20"/>
          <w:lang w:val="en-US" w:eastAsia="zh-CN"/>
        </w:rPr>
        <w:t>er slot resource offset for AP SRS</w:t>
      </w:r>
    </w:p>
    <w:p w14:paraId="6ECFF674" w14:textId="23913613" w:rsidR="002D6F1F" w:rsidRDefault="002D6F1F" w:rsidP="002D6F1F">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45CDC07A"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sz w:val="18"/>
          <w:szCs w:val="20"/>
          <w:lang w:eastAsia="zh-CN"/>
        </w:rPr>
        <w:t>per-SRS resource slot offset for each of SRS resources within an aperiodic SRS resource set</w:t>
      </w:r>
      <w:r>
        <w:rPr>
          <w:rFonts w:ascii="Times New Roman" w:eastAsia="等线" w:hAnsi="Times New Roman" w:cs="Times New Roman" w:hint="eastAsia"/>
          <w:sz w:val="18"/>
          <w:szCs w:val="20"/>
          <w:lang w:eastAsia="zh-CN"/>
        </w:rPr>
        <w:t xml:space="preserve"> is supported.</w:t>
      </w:r>
    </w:p>
    <w:p w14:paraId="015DD56D"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58D0776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D1668E"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812A8"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3F885B0D" w14:textId="77777777">
        <w:tc>
          <w:tcPr>
            <w:tcW w:w="1435" w:type="dxa"/>
            <w:tcBorders>
              <w:top w:val="single" w:sz="4" w:space="0" w:color="auto"/>
              <w:left w:val="single" w:sz="4" w:space="0" w:color="auto"/>
              <w:bottom w:val="single" w:sz="4" w:space="0" w:color="auto"/>
              <w:right w:val="single" w:sz="4" w:space="0" w:color="auto"/>
            </w:tcBorders>
          </w:tcPr>
          <w:p w14:paraId="5082A897"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F8A811F"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0F0CF559" w14:textId="77777777">
        <w:tc>
          <w:tcPr>
            <w:tcW w:w="1435" w:type="dxa"/>
            <w:tcBorders>
              <w:top w:val="single" w:sz="4" w:space="0" w:color="auto"/>
              <w:left w:val="single" w:sz="4" w:space="0" w:color="auto"/>
              <w:bottom w:val="single" w:sz="4" w:space="0" w:color="auto"/>
              <w:right w:val="single" w:sz="4" w:space="0" w:color="auto"/>
            </w:tcBorders>
          </w:tcPr>
          <w:p w14:paraId="6D19E4ED" w14:textId="4F7472B0"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157044D2" w14:textId="407E7C54"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C90BA4" w14:paraId="04A4F4E7" w14:textId="77777777">
        <w:tc>
          <w:tcPr>
            <w:tcW w:w="1435" w:type="dxa"/>
            <w:tcBorders>
              <w:top w:val="single" w:sz="4" w:space="0" w:color="auto"/>
              <w:left w:val="single" w:sz="4" w:space="0" w:color="auto"/>
              <w:bottom w:val="single" w:sz="4" w:space="0" w:color="auto"/>
              <w:right w:val="single" w:sz="4" w:space="0" w:color="auto"/>
            </w:tcBorders>
          </w:tcPr>
          <w:p w14:paraId="7F2D0EA0"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E97124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49BA4D1E" w14:textId="77777777">
        <w:tc>
          <w:tcPr>
            <w:tcW w:w="1435" w:type="dxa"/>
            <w:tcBorders>
              <w:top w:val="single" w:sz="4" w:space="0" w:color="auto"/>
              <w:left w:val="single" w:sz="4" w:space="0" w:color="auto"/>
              <w:bottom w:val="single" w:sz="4" w:space="0" w:color="auto"/>
              <w:right w:val="single" w:sz="4" w:space="0" w:color="auto"/>
            </w:tcBorders>
          </w:tcPr>
          <w:p w14:paraId="475403EE"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D279C45" w14:textId="77777777" w:rsidR="00C90BA4" w:rsidRDefault="00062696">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o our understanding, </w:t>
            </w:r>
            <w:r>
              <w:rPr>
                <w:rFonts w:ascii="Times New Roman" w:eastAsia="等线" w:hAnsi="Times New Roman" w:cs="Times New Roman"/>
                <w:sz w:val="18"/>
                <w:szCs w:val="20"/>
                <w:lang w:eastAsia="zh-CN"/>
              </w:rPr>
              <w:t>per-SRS resource slot offset is only needed when there are more than SRS resources configured in the resource set.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Otherwise, the slot offset configured per resource set should be sufficient.</w:t>
            </w:r>
          </w:p>
          <w:p w14:paraId="73A308F6" w14:textId="77777777" w:rsidR="00C90BA4" w:rsidRDefault="00C90BA4">
            <w:pPr>
              <w:snapToGrid w:val="0"/>
              <w:rPr>
                <w:rFonts w:ascii="Times New Roman" w:eastAsia="等线" w:hAnsi="Times New Roman" w:cs="Times New Roman"/>
                <w:sz w:val="18"/>
                <w:szCs w:val="18"/>
                <w:lang w:eastAsia="zh-CN"/>
              </w:rPr>
            </w:pPr>
          </w:p>
          <w:p w14:paraId="509BB5FC" w14:textId="77777777" w:rsidR="00C90BA4" w:rsidRDefault="00062696">
            <w:pPr>
              <w:snapToGrid w:val="0"/>
              <w:rPr>
                <w:rFonts w:ascii="Times New Roman" w:eastAsia="等线" w:hAnsi="Times New Roman" w:cs="Times New Roman"/>
                <w:i/>
                <w:iCs/>
                <w:sz w:val="18"/>
                <w:szCs w:val="20"/>
                <w:lang w:eastAsia="zh-CN"/>
              </w:rPr>
            </w:pPr>
            <w:r>
              <w:rPr>
                <w:rFonts w:ascii="Times New Roman" w:eastAsia="等线" w:hAnsi="Times New Roman" w:cs="Times New Roman"/>
                <w:i/>
                <w:iCs/>
                <w:sz w:val="18"/>
                <w:szCs w:val="20"/>
                <w:lang w:eastAsia="zh-CN"/>
              </w:rPr>
              <w:t xml:space="preserve">For cross-slot SRS, </w:t>
            </w:r>
            <w:r>
              <w:rPr>
                <w:rFonts w:ascii="Times New Roman" w:eastAsia="等线" w:hAnsi="Times New Roman" w:cs="Times New Roman"/>
                <w:i/>
                <w:iCs/>
                <w:color w:val="FF0000"/>
                <w:sz w:val="18"/>
                <w:szCs w:val="20"/>
                <w:lang w:eastAsia="zh-CN"/>
              </w:rPr>
              <w:t>when an aperiodic SRS resource set is configured with more than one SRS resources,</w:t>
            </w:r>
            <w:r>
              <w:rPr>
                <w:rFonts w:ascii="Times New Roman" w:eastAsia="等线" w:hAnsi="Times New Roman" w:cs="Times New Roman"/>
                <w:i/>
                <w:iCs/>
                <w:sz w:val="18"/>
                <w:szCs w:val="20"/>
                <w:lang w:eastAsia="zh-CN"/>
              </w:rPr>
              <w:t xml:space="preserve"> per-SRS resource slot offset for each of SRS resources within </w:t>
            </w:r>
            <w:r>
              <w:rPr>
                <w:rFonts w:ascii="Times New Roman" w:hAnsi="Times New Roman" w:cs="Times New Roman"/>
                <w:i/>
                <w:iCs/>
                <w:color w:val="FF0000"/>
                <w:sz w:val="18"/>
                <w:szCs w:val="20"/>
              </w:rPr>
              <w:t xml:space="preserve">the </w:t>
            </w:r>
            <w:r>
              <w:rPr>
                <w:rFonts w:ascii="Times New Roman" w:eastAsia="等线" w:hAnsi="Times New Roman" w:cs="Times New Roman"/>
                <w:i/>
                <w:iCs/>
                <w:sz w:val="18"/>
                <w:szCs w:val="20"/>
                <w:lang w:eastAsia="zh-CN"/>
              </w:rPr>
              <w:t>aperiodic SRS resource set is supported.</w:t>
            </w:r>
          </w:p>
          <w:p w14:paraId="00A15EB1" w14:textId="77777777" w:rsidR="00C90BA4" w:rsidRDefault="00062696">
            <w:pPr>
              <w:pStyle w:val="af0"/>
              <w:numPr>
                <w:ilvl w:val="0"/>
                <w:numId w:val="19"/>
              </w:numPr>
              <w:snapToGrid w:val="0"/>
              <w:rPr>
                <w:rFonts w:ascii="Times New Roman" w:eastAsia="等线" w:hAnsi="Times New Roman" w:cs="Times New Roman"/>
                <w:sz w:val="18"/>
                <w:szCs w:val="18"/>
                <w:lang w:eastAsia="zh-CN"/>
              </w:rPr>
            </w:pPr>
            <w:r>
              <w:rPr>
                <w:rFonts w:ascii="Times New Roman" w:eastAsia="PMingLiU" w:hAnsi="Times New Roman" w:cs="Times New Roman" w:hint="eastAsia"/>
                <w:i/>
                <w:iCs/>
                <w:color w:val="FF0000"/>
                <w:sz w:val="18"/>
                <w:szCs w:val="18"/>
                <w:lang w:eastAsia="zh-TW"/>
              </w:rPr>
              <w:t>F</w:t>
            </w:r>
            <w:r>
              <w:rPr>
                <w:rFonts w:ascii="Times New Roman" w:eastAsia="PMingLiU" w:hAnsi="Times New Roman" w:cs="Times New Roman"/>
                <w:i/>
                <w:iCs/>
                <w:color w:val="FF0000"/>
                <w:sz w:val="18"/>
                <w:szCs w:val="18"/>
                <w:lang w:eastAsia="zh-TW"/>
              </w:rPr>
              <w:t xml:space="preserve">FS: How to indicate the </w:t>
            </w:r>
            <w:r>
              <w:rPr>
                <w:rFonts w:ascii="Times New Roman" w:eastAsia="等线" w:hAnsi="Times New Roman" w:cs="Times New Roman"/>
                <w:i/>
                <w:iCs/>
                <w:color w:val="FF0000"/>
                <w:sz w:val="18"/>
                <w:szCs w:val="20"/>
                <w:lang w:eastAsia="zh-CN"/>
              </w:rPr>
              <w:t>per-SRS resource slot offset</w:t>
            </w:r>
          </w:p>
        </w:tc>
      </w:tr>
      <w:tr w:rsidR="00C90BA4" w14:paraId="1AFF8F13" w14:textId="77777777">
        <w:tc>
          <w:tcPr>
            <w:tcW w:w="1435" w:type="dxa"/>
            <w:tcBorders>
              <w:top w:val="single" w:sz="4" w:space="0" w:color="auto"/>
              <w:left w:val="single" w:sz="4" w:space="0" w:color="auto"/>
              <w:bottom w:val="single" w:sz="4" w:space="0" w:color="auto"/>
              <w:right w:val="single" w:sz="4" w:space="0" w:color="auto"/>
            </w:tcBorders>
          </w:tcPr>
          <w:p w14:paraId="0B2D672C"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7DBB7CF"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Firstly, as mentioned in our comment of P2-1, it needs to be clarified in P2-2 the components of slot offset for AP SRS resource, i.e.,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w:t>
            </w:r>
          </w:p>
          <w:p w14:paraId="73275C35" w14:textId="77777777" w:rsidR="00C90BA4" w:rsidRDefault="00C90BA4">
            <w:pPr>
              <w:snapToGrid w:val="0"/>
              <w:rPr>
                <w:rFonts w:ascii="Times New Roman" w:eastAsia="等线" w:hAnsi="Times New Roman" w:cs="Times New Roman"/>
                <w:sz w:val="18"/>
                <w:szCs w:val="18"/>
                <w:lang w:eastAsia="zh-CN"/>
              </w:rPr>
            </w:pPr>
          </w:p>
          <w:p w14:paraId="48095F8E"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Given that it is the first meeting, we think any other solutions can be considered. For example, one newly additional slot offset (denoted as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can be configured per SRS resource on top of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set as legacy, which incurs less spec change when considering the solution provided in P2-2 is to configure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Consequently, we have the following </w:t>
            </w:r>
            <w:r>
              <w:rPr>
                <w:rFonts w:ascii="Times New Roman" w:eastAsia="等线" w:hAnsi="Times New Roman" w:cs="Times New Roman" w:hint="eastAsia"/>
                <w:color w:val="FF0000"/>
                <w:sz w:val="18"/>
                <w:szCs w:val="18"/>
                <w:lang w:eastAsia="zh-CN"/>
              </w:rPr>
              <w:t xml:space="preserve">updates </w:t>
            </w:r>
            <w:r>
              <w:rPr>
                <w:rFonts w:ascii="Times New Roman" w:eastAsia="等线" w:hAnsi="Times New Roman" w:cs="Times New Roman" w:hint="eastAsia"/>
                <w:sz w:val="18"/>
                <w:szCs w:val="18"/>
                <w:lang w:eastAsia="zh-CN"/>
              </w:rPr>
              <w:t>of the above:</w:t>
            </w:r>
          </w:p>
          <w:p w14:paraId="2AA39FA2" w14:textId="77777777" w:rsidR="00C90BA4" w:rsidRDefault="00C90BA4">
            <w:pPr>
              <w:snapToGrid w:val="0"/>
              <w:rPr>
                <w:rFonts w:ascii="Times New Roman" w:eastAsia="等线" w:hAnsi="Times New Roman" w:cs="Times New Roman"/>
                <w:sz w:val="18"/>
                <w:szCs w:val="18"/>
                <w:lang w:eastAsia="zh-CN"/>
              </w:rPr>
            </w:pPr>
          </w:p>
          <w:p w14:paraId="622FC38B" w14:textId="77777777" w:rsidR="00C90BA4" w:rsidRDefault="00062696">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resources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14:paraId="5D6DA674" w14:textId="77777777" w:rsidR="00C90BA4" w:rsidRDefault="00062696">
            <w:pPr>
              <w:pStyle w:val="af0"/>
              <w:numPr>
                <w:ilvl w:val="0"/>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14:paraId="52978CC0"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tc>
      </w:tr>
      <w:tr w:rsidR="00C90BA4" w14:paraId="40AF1245" w14:textId="77777777">
        <w:tc>
          <w:tcPr>
            <w:tcW w:w="1435" w:type="dxa"/>
            <w:tcBorders>
              <w:top w:val="single" w:sz="4" w:space="0" w:color="auto"/>
              <w:left w:val="single" w:sz="4" w:space="0" w:color="auto"/>
              <w:bottom w:val="single" w:sz="4" w:space="0" w:color="auto"/>
              <w:right w:val="single" w:sz="4" w:space="0" w:color="auto"/>
            </w:tcBorders>
          </w:tcPr>
          <w:p w14:paraId="59207FE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ED79D01"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principle, we are okay to allow AP-SRS resource within the same SRS resource set to span more than 1 slot</w:t>
            </w:r>
          </w:p>
        </w:tc>
      </w:tr>
      <w:tr w:rsidR="00C90BA4" w14:paraId="6DB6F226" w14:textId="77777777">
        <w:tc>
          <w:tcPr>
            <w:tcW w:w="1435" w:type="dxa"/>
            <w:tcBorders>
              <w:top w:val="single" w:sz="4" w:space="0" w:color="auto"/>
              <w:left w:val="single" w:sz="4" w:space="0" w:color="auto"/>
              <w:bottom w:val="single" w:sz="4" w:space="0" w:color="auto"/>
              <w:right w:val="single" w:sz="4" w:space="0" w:color="auto"/>
            </w:tcBorders>
          </w:tcPr>
          <w:p w14:paraId="175CB1EB"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5A223779"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C90BA4" w14:paraId="19380104" w14:textId="77777777">
        <w:tc>
          <w:tcPr>
            <w:tcW w:w="1435" w:type="dxa"/>
            <w:tcBorders>
              <w:top w:val="single" w:sz="4" w:space="0" w:color="auto"/>
              <w:left w:val="single" w:sz="4" w:space="0" w:color="auto"/>
              <w:bottom w:val="single" w:sz="4" w:space="0" w:color="auto"/>
              <w:right w:val="single" w:sz="4" w:space="0" w:color="auto"/>
            </w:tcBorders>
          </w:tcPr>
          <w:p w14:paraId="1E7489CD"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77D749D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3B0F68" w14:paraId="60B92C5F" w14:textId="77777777">
        <w:tc>
          <w:tcPr>
            <w:tcW w:w="1435" w:type="dxa"/>
            <w:tcBorders>
              <w:top w:val="single" w:sz="4" w:space="0" w:color="auto"/>
              <w:left w:val="single" w:sz="4" w:space="0" w:color="auto"/>
              <w:bottom w:val="single" w:sz="4" w:space="0" w:color="auto"/>
              <w:right w:val="single" w:sz="4" w:space="0" w:color="auto"/>
            </w:tcBorders>
          </w:tcPr>
          <w:p w14:paraId="148BB685" w14:textId="53E3B391" w:rsidR="003B0F68" w:rsidRDefault="003B0F68" w:rsidP="003B0F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16CB0A5" w14:textId="77777777" w:rsidR="003B0F68" w:rsidRDefault="003B0F68" w:rsidP="003B0F68">
            <w:pPr>
              <w:snapToGrid w:val="0"/>
              <w:rPr>
                <w:rFonts w:ascii="Times New Roman" w:eastAsia="等线" w:hAnsi="Times New Roman" w:cs="Times New Roman"/>
                <w:sz w:val="18"/>
                <w:szCs w:val="20"/>
                <w:lang w:eastAsia="zh-CN"/>
              </w:rPr>
            </w:pPr>
            <w:r>
              <w:rPr>
                <w:rFonts w:ascii="Times New Roman" w:hAnsi="Times New Roman" w:cs="Times New Roman"/>
                <w:sz w:val="18"/>
                <w:szCs w:val="18"/>
              </w:rPr>
              <w:t xml:space="preserve">Similar to MediaTek, we understand that </w:t>
            </w:r>
            <w:r>
              <w:rPr>
                <w:rFonts w:ascii="Times New Roman" w:eastAsia="等线" w:hAnsi="Times New Roman" w:cs="Times New Roman"/>
                <w:sz w:val="18"/>
                <w:szCs w:val="20"/>
                <w:lang w:eastAsia="zh-CN"/>
              </w:rPr>
              <w:t xml:space="preserve">per-SRS resource slot offset </w:t>
            </w:r>
            <w:r w:rsidRPr="008C0F13">
              <w:rPr>
                <w:rFonts w:ascii="Times New Roman" w:eastAsia="等线" w:hAnsi="Times New Roman" w:cs="Times New Roman"/>
                <w:i/>
                <w:iCs/>
                <w:sz w:val="18"/>
                <w:szCs w:val="20"/>
                <w:lang w:eastAsia="zh-CN"/>
              </w:rPr>
              <w:t>disambiguation</w:t>
            </w:r>
            <w:r>
              <w:rPr>
                <w:rFonts w:ascii="Times New Roman" w:eastAsia="等线" w:hAnsi="Times New Roman" w:cs="Times New Roman"/>
                <w:sz w:val="18"/>
                <w:szCs w:val="20"/>
                <w:lang w:eastAsia="zh-CN"/>
              </w:rPr>
              <w:t xml:space="preserve"> is only needed when an SRS resource set is configured with multiple SRS resources configured in the resource set.</w:t>
            </w:r>
            <w:r>
              <w:rPr>
                <w:rFonts w:ascii="Times New Roman" w:eastAsia="等线" w:hAnsi="Times New Roman" w:cs="Times New Roman" w:hint="eastAsia"/>
                <w:sz w:val="18"/>
                <w:szCs w:val="20"/>
                <w:lang w:eastAsia="zh-CN"/>
              </w:rPr>
              <w:t xml:space="preserve"> </w:t>
            </w:r>
          </w:p>
          <w:p w14:paraId="21C18428" w14:textId="77777777" w:rsidR="003B0F68" w:rsidRDefault="003B0F68" w:rsidP="003B0F68">
            <w:pPr>
              <w:snapToGrid w:val="0"/>
              <w:spacing w:before="6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 xml:space="preserve">The disambiguation can be done is several ways. One such way that does not require the introduction of additional fields is to adopt a simple positional rule: SRS resources are transmitted in the same order their IDs appear in </w:t>
            </w:r>
            <w:proofErr w:type="spellStart"/>
            <w:r w:rsidRPr="008C0F13">
              <w:rPr>
                <w:rFonts w:ascii="Times New Roman" w:eastAsia="等线" w:hAnsi="Times New Roman" w:cs="Times New Roman"/>
                <w:i/>
                <w:iCs/>
                <w:sz w:val="18"/>
                <w:szCs w:val="20"/>
                <w:lang w:eastAsia="zh-CN"/>
              </w:rPr>
              <w:t>srs-ResourceIdList</w:t>
            </w:r>
            <w:proofErr w:type="spellEnd"/>
            <w:r>
              <w:rPr>
                <w:rFonts w:ascii="Times New Roman" w:eastAsia="等线" w:hAnsi="Times New Roman" w:cs="Times New Roman"/>
                <w:i/>
                <w:iCs/>
                <w:sz w:val="18"/>
                <w:szCs w:val="20"/>
                <w:lang w:eastAsia="zh-CN"/>
              </w:rPr>
              <w:t xml:space="preserve">. </w:t>
            </w:r>
            <w:r>
              <w:rPr>
                <w:rFonts w:ascii="Times New Roman" w:eastAsia="等线" w:hAnsi="Times New Roman" w:cs="Times New Roman"/>
                <w:sz w:val="18"/>
                <w:szCs w:val="20"/>
                <w:lang w:eastAsia="zh-CN"/>
              </w:rPr>
              <w:t>We therefore would like to add Alt3 to ZTE amended proposal:</w:t>
            </w:r>
          </w:p>
          <w:p w14:paraId="17F7C0AF" w14:textId="77777777" w:rsidR="003B0F68" w:rsidRDefault="003B0F68" w:rsidP="003B0F68">
            <w:pPr>
              <w:spacing w:before="6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w:t>
            </w:r>
            <w:r w:rsidRPr="008C0F13">
              <w:rPr>
                <w:rFonts w:ascii="Times New Roman" w:eastAsia="等线" w:hAnsi="Times New Roman" w:cs="Times New Roman"/>
                <w:strike/>
                <w:color w:val="0070C0"/>
                <w:sz w:val="18"/>
                <w:szCs w:val="20"/>
                <w:lang w:eastAsia="zh-CN"/>
              </w:rPr>
              <w:t>s</w:t>
            </w:r>
            <w:r>
              <w:rPr>
                <w:rFonts w:ascii="Times New Roman" w:eastAsia="等线" w:hAnsi="Times New Roman" w:cs="Times New Roman"/>
                <w:sz w:val="18"/>
                <w:szCs w:val="20"/>
                <w:lang w:eastAsia="zh-CN"/>
              </w:rPr>
              <w:t xml:space="preserve">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14:paraId="16A7BE5C" w14:textId="77777777" w:rsidR="003B0F68" w:rsidRPr="008C0F13" w:rsidRDefault="003B0F68" w:rsidP="003B0F68">
            <w:pPr>
              <w:pStyle w:val="af0"/>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14:paraId="3C3E9F85" w14:textId="77777777" w:rsidR="003B0F68" w:rsidRPr="008C0F13" w:rsidRDefault="003B0F68" w:rsidP="003B0F68">
            <w:pPr>
              <w:pStyle w:val="af0"/>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p w14:paraId="4EE5CB68" w14:textId="497A91D3" w:rsidR="003B0F68" w:rsidRDefault="003B0F68" w:rsidP="003B0F68">
            <w:pPr>
              <w:snapToGrid w:val="0"/>
              <w:rPr>
                <w:rFonts w:ascii="Times New Roman" w:eastAsia="等线" w:hAnsi="Times New Roman" w:cs="Times New Roman"/>
                <w:sz w:val="18"/>
                <w:szCs w:val="18"/>
                <w:lang w:eastAsia="zh-CN"/>
              </w:rPr>
            </w:pPr>
            <w:r w:rsidRPr="008C0F13">
              <w:rPr>
                <w:rFonts w:ascii="Times New Roman" w:eastAsia="等线" w:hAnsi="Times New Roman" w:cs="Times New Roman"/>
                <w:color w:val="0070C0"/>
                <w:sz w:val="18"/>
                <w:szCs w:val="18"/>
                <w:lang w:eastAsia="zh-CN"/>
              </w:rPr>
              <w:t xml:space="preserve">Alt-3: Adopt the rule that SRS resources are transmitted following the order in which their IDs appear in the </w:t>
            </w:r>
            <w:proofErr w:type="spellStart"/>
            <w:r w:rsidRPr="008C0F13">
              <w:rPr>
                <w:rFonts w:ascii="Times New Roman" w:eastAsia="等线" w:hAnsi="Times New Roman" w:cs="Times New Roman"/>
                <w:i/>
                <w:iCs/>
                <w:color w:val="0070C0"/>
                <w:sz w:val="18"/>
                <w:szCs w:val="18"/>
                <w:lang w:eastAsia="zh-CN"/>
              </w:rPr>
              <w:t>srs-ResourceIdList</w:t>
            </w:r>
            <w:proofErr w:type="spellEnd"/>
            <w:r w:rsidRPr="008C0F13">
              <w:rPr>
                <w:rFonts w:ascii="Times New Roman" w:eastAsia="等线" w:hAnsi="Times New Roman" w:cs="Times New Roman"/>
                <w:color w:val="0070C0"/>
                <w:sz w:val="18"/>
                <w:szCs w:val="18"/>
                <w:lang w:eastAsia="zh-CN"/>
              </w:rPr>
              <w:t xml:space="preserve"> field of the SRS resource set.</w:t>
            </w:r>
            <w:r>
              <w:rPr>
                <w:rFonts w:ascii="Times New Roman" w:eastAsia="等线" w:hAnsi="Times New Roman" w:cs="Times New Roman"/>
                <w:color w:val="0070C0"/>
                <w:sz w:val="18"/>
                <w:szCs w:val="18"/>
                <w:lang w:eastAsia="zh-CN"/>
              </w:rPr>
              <w:t xml:space="preserve"> No additional per-SRS resource slot offset is introduced.</w:t>
            </w:r>
          </w:p>
        </w:tc>
      </w:tr>
      <w:tr w:rsidR="003B0F68" w14:paraId="6452F69F" w14:textId="77777777">
        <w:tc>
          <w:tcPr>
            <w:tcW w:w="1435" w:type="dxa"/>
            <w:tcBorders>
              <w:top w:val="single" w:sz="4" w:space="0" w:color="auto"/>
              <w:left w:val="single" w:sz="4" w:space="0" w:color="auto"/>
              <w:bottom w:val="single" w:sz="4" w:space="0" w:color="auto"/>
              <w:right w:val="single" w:sz="4" w:space="0" w:color="auto"/>
            </w:tcBorders>
          </w:tcPr>
          <w:p w14:paraId="3AE81F50" w14:textId="2C5725CD" w:rsidR="003B0F68" w:rsidRDefault="00E12AB8" w:rsidP="003B0F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60621FE" w14:textId="6A253BCC" w:rsidR="003B0F68" w:rsidRDefault="00E66EDD" w:rsidP="003B0F6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Don’t support. </w:t>
            </w:r>
            <w:r w:rsidR="00E12AB8">
              <w:rPr>
                <w:rFonts w:ascii="Times New Roman" w:hAnsi="Times New Roman" w:cs="Times New Roman"/>
                <w:sz w:val="18"/>
                <w:szCs w:val="18"/>
              </w:rPr>
              <w:t>We don’t see the benefit of introducing such additional slot offset (on top of k and t) for AP SRS. It is already possible to configure SRS resources in the slot after a cross-slot SRS</w:t>
            </w:r>
            <w:r w:rsidR="00C826E6">
              <w:rPr>
                <w:rFonts w:ascii="Times New Roman" w:hAnsi="Times New Roman" w:cs="Times New Roman"/>
                <w:sz w:val="18"/>
                <w:szCs w:val="18"/>
              </w:rPr>
              <w:t>. Hence, such n</w:t>
            </w:r>
            <w:r w:rsidR="00271005">
              <w:rPr>
                <w:rFonts w:ascii="Times New Roman" w:hAnsi="Times New Roman" w:cs="Times New Roman"/>
                <w:sz w:val="18"/>
                <w:szCs w:val="18"/>
              </w:rPr>
              <w:t xml:space="preserve">ew parameter would only provide duplicate configurations </w:t>
            </w:r>
            <w:r w:rsidR="004B681A">
              <w:rPr>
                <w:rFonts w:ascii="Times New Roman" w:hAnsi="Times New Roman" w:cs="Times New Roman"/>
                <w:sz w:val="18"/>
                <w:szCs w:val="18"/>
              </w:rPr>
              <w:t>for a</w:t>
            </w:r>
            <w:r w:rsidR="00175D70">
              <w:rPr>
                <w:rFonts w:ascii="Times New Roman" w:hAnsi="Times New Roman" w:cs="Times New Roman"/>
                <w:sz w:val="18"/>
                <w:szCs w:val="18"/>
              </w:rPr>
              <w:t xml:space="preserve">n identical </w:t>
            </w:r>
            <w:r w:rsidR="004B681A">
              <w:rPr>
                <w:rFonts w:ascii="Times New Roman" w:hAnsi="Times New Roman" w:cs="Times New Roman"/>
                <w:sz w:val="18"/>
                <w:szCs w:val="18"/>
              </w:rPr>
              <w:t>SRS transmission.</w:t>
            </w:r>
          </w:p>
        </w:tc>
      </w:tr>
      <w:tr w:rsidR="003B0F68" w14:paraId="708314EB" w14:textId="77777777">
        <w:tc>
          <w:tcPr>
            <w:tcW w:w="1435" w:type="dxa"/>
            <w:tcBorders>
              <w:top w:val="single" w:sz="4" w:space="0" w:color="auto"/>
              <w:left w:val="single" w:sz="4" w:space="0" w:color="auto"/>
              <w:bottom w:val="single" w:sz="4" w:space="0" w:color="auto"/>
              <w:right w:val="single" w:sz="4" w:space="0" w:color="auto"/>
            </w:tcBorders>
          </w:tcPr>
          <w:p w14:paraId="5DCC1A96" w14:textId="4C08F72D" w:rsidR="003B0F68" w:rsidRPr="006F64DC" w:rsidRDefault="006F64DC" w:rsidP="003B0F6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7A24CAC0" w14:textId="7E00989D" w:rsidR="00B0432A" w:rsidRPr="00B0432A" w:rsidRDefault="00B0432A" w:rsidP="002C2438">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r w:rsidR="002C2438">
              <w:rPr>
                <w:rFonts w:ascii="Times New Roman" w:eastAsiaTheme="minorEastAsia" w:hAnsi="Times New Roman" w:cs="Times New Roman" w:hint="eastAsia"/>
                <w:sz w:val="18"/>
                <w:szCs w:val="18"/>
                <w:lang w:eastAsia="ko-KR"/>
              </w:rPr>
              <w:t xml:space="preserve"> whether to define </w:t>
            </w:r>
            <w:r w:rsidR="0010055A">
              <w:rPr>
                <w:rFonts w:ascii="Times New Roman" w:eastAsiaTheme="minorEastAsia" w:hAnsi="Times New Roman" w:cs="Times New Roman" w:hint="eastAsia"/>
                <w:sz w:val="18"/>
                <w:szCs w:val="18"/>
                <w:lang w:eastAsia="ko-KR"/>
              </w:rPr>
              <w:t xml:space="preserve">per-resource </w:t>
            </w:r>
            <w:r w:rsidR="002C2438">
              <w:rPr>
                <w:rFonts w:ascii="Times New Roman" w:eastAsiaTheme="minorEastAsia" w:hAnsi="Times New Roman" w:cs="Times New Roman" w:hint="eastAsia"/>
                <w:sz w:val="18"/>
                <w:szCs w:val="18"/>
                <w:lang w:eastAsia="ko-KR"/>
              </w:rPr>
              <w:t>slot offset</w:t>
            </w:r>
            <w:r>
              <w:rPr>
                <w:rFonts w:ascii="Times New Roman" w:eastAsiaTheme="minorEastAsia" w:hAnsi="Times New Roman" w:cs="Times New Roman" w:hint="eastAsia"/>
                <w:sz w:val="18"/>
                <w:szCs w:val="18"/>
                <w:lang w:eastAsia="ko-KR"/>
              </w:rPr>
              <w:t>.</w:t>
            </w:r>
            <w:r w:rsidR="002C2438">
              <w:rPr>
                <w:rFonts w:ascii="Times New Roman" w:eastAsiaTheme="minorEastAsia" w:hAnsi="Times New Roman" w:cs="Times New Roman" w:hint="eastAsia"/>
                <w:sz w:val="18"/>
                <w:szCs w:val="18"/>
                <w:lang w:eastAsia="ko-KR"/>
              </w:rPr>
              <w:t xml:space="preserve"> </w:t>
            </w:r>
            <w:r w:rsidR="0010055A" w:rsidRPr="0010055A">
              <w:rPr>
                <w:rFonts w:ascii="Times New Roman" w:eastAsiaTheme="minorEastAsia" w:hAnsi="Times New Roman" w:cs="Times New Roman"/>
                <w:sz w:val="18"/>
                <w:szCs w:val="18"/>
                <w:lang w:eastAsia="ko-KR"/>
              </w:rPr>
              <w:t>However, we prefer to retain the notion of per-resource set slot offset and/or available slot offset.</w:t>
            </w:r>
          </w:p>
        </w:tc>
      </w:tr>
      <w:tr w:rsidR="007F4A06" w14:paraId="053BE2BA" w14:textId="77777777">
        <w:tc>
          <w:tcPr>
            <w:tcW w:w="1435" w:type="dxa"/>
            <w:tcBorders>
              <w:top w:val="single" w:sz="4" w:space="0" w:color="auto"/>
              <w:left w:val="single" w:sz="4" w:space="0" w:color="auto"/>
              <w:bottom w:val="single" w:sz="4" w:space="0" w:color="auto"/>
              <w:right w:val="single" w:sz="4" w:space="0" w:color="auto"/>
            </w:tcBorders>
          </w:tcPr>
          <w:p w14:paraId="00301EE5" w14:textId="773DF930"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511DF48F" w14:textId="31BB3EC9" w:rsidR="007F4A06" w:rsidRDefault="007F4A06" w:rsidP="007F4A0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discuss</w:t>
            </w:r>
          </w:p>
        </w:tc>
      </w:tr>
      <w:tr w:rsidR="003A43AA" w14:paraId="7B679C97" w14:textId="77777777">
        <w:tc>
          <w:tcPr>
            <w:tcW w:w="1435" w:type="dxa"/>
            <w:tcBorders>
              <w:top w:val="single" w:sz="4" w:space="0" w:color="auto"/>
              <w:left w:val="single" w:sz="4" w:space="0" w:color="auto"/>
              <w:bottom w:val="single" w:sz="4" w:space="0" w:color="auto"/>
              <w:right w:val="single" w:sz="4" w:space="0" w:color="auto"/>
            </w:tcBorders>
          </w:tcPr>
          <w:p w14:paraId="2C05957D" w14:textId="75348460"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D449727" w14:textId="7AC759C5"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Prefer to postpone until alternatives of </w:t>
            </w: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sidRPr="005E48F5">
              <w:rPr>
                <w:rFonts w:ascii="Times New Roman" w:eastAsia="等线" w:hAnsi="Times New Roman" w:cs="Times New Roman"/>
                <w:sz w:val="18"/>
                <w:szCs w:val="20"/>
                <w:lang w:eastAsia="zh-CN"/>
              </w:rPr>
              <w:t>are determined.</w:t>
            </w:r>
          </w:p>
        </w:tc>
      </w:tr>
      <w:tr w:rsidR="00335C32" w14:paraId="126267A6" w14:textId="77777777">
        <w:tc>
          <w:tcPr>
            <w:tcW w:w="1435" w:type="dxa"/>
            <w:tcBorders>
              <w:top w:val="single" w:sz="4" w:space="0" w:color="auto"/>
              <w:left w:val="single" w:sz="4" w:space="0" w:color="auto"/>
              <w:bottom w:val="single" w:sz="4" w:space="0" w:color="auto"/>
              <w:right w:val="single" w:sz="4" w:space="0" w:color="auto"/>
            </w:tcBorders>
          </w:tcPr>
          <w:p w14:paraId="622C4E0B" w14:textId="48180D46"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58BAD3F6" w14:textId="5DC204F4"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From our understanding, the intention is </w:t>
            </w:r>
            <w:r>
              <w:rPr>
                <w:rFonts w:ascii="Times New Roman" w:eastAsia="等线" w:hAnsi="Times New Roman" w:cs="Times New Roman"/>
                <w:sz w:val="18"/>
                <w:szCs w:val="18"/>
                <w:lang w:eastAsia="zh-CN"/>
              </w:rPr>
              <w:t>that</w:t>
            </w:r>
            <w:r>
              <w:rPr>
                <w:rFonts w:ascii="Times New Roman" w:eastAsia="等线" w:hAnsi="Times New Roman" w:cs="Times New Roman" w:hint="eastAsia"/>
                <w:sz w:val="18"/>
                <w:szCs w:val="18"/>
                <w:lang w:eastAsia="zh-CN"/>
              </w:rPr>
              <w:t xml:space="preserve"> the legacy per-SRS-resource-set offset is still used.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per-SRS-resource offset is achieved on top of the legacy per-SRS-resource-set offset. If so, it </w:t>
            </w:r>
            <w:r>
              <w:rPr>
                <w:rFonts w:ascii="Times New Roman" w:eastAsia="等线" w:hAnsi="Times New Roman" w:cs="Times New Roman"/>
                <w:sz w:val="18"/>
                <w:szCs w:val="18"/>
                <w:lang w:eastAsia="zh-CN"/>
              </w:rPr>
              <w:t>is better to clarify</w:t>
            </w:r>
            <w:r>
              <w:rPr>
                <w:rFonts w:ascii="Times New Roman" w:eastAsia="等线" w:hAnsi="Times New Roman" w:cs="Times New Roman" w:hint="eastAsia"/>
                <w:sz w:val="18"/>
                <w:szCs w:val="18"/>
                <w:lang w:eastAsia="zh-CN"/>
              </w:rPr>
              <w:t xml:space="preserve"> that the per-SRS-resource offset does not replace the legacy per-SRS-resource-set offset. </w:t>
            </w:r>
            <w:r>
              <w:rPr>
                <w:rFonts w:ascii="Times New Roman" w:eastAsia="等线" w:hAnsi="Times New Roman" w:cs="Times New Roman"/>
                <w:sz w:val="18"/>
                <w:szCs w:val="18"/>
                <w:lang w:eastAsia="zh-CN"/>
              </w:rPr>
              <w:t>D</w:t>
            </w:r>
            <w:r>
              <w:rPr>
                <w:rFonts w:ascii="Times New Roman" w:eastAsia="等线" w:hAnsi="Times New Roman" w:cs="Times New Roman" w:hint="eastAsia"/>
                <w:sz w:val="18"/>
                <w:szCs w:val="18"/>
                <w:lang w:eastAsia="zh-CN"/>
              </w:rPr>
              <w:t>etails on how to achieve per-SRS-resource offset can be further discussed.</w:t>
            </w:r>
          </w:p>
        </w:tc>
      </w:tr>
      <w:tr w:rsidR="006E781B" w14:paraId="5E9C8B2C" w14:textId="77777777">
        <w:tc>
          <w:tcPr>
            <w:tcW w:w="1435" w:type="dxa"/>
            <w:tcBorders>
              <w:top w:val="single" w:sz="4" w:space="0" w:color="auto"/>
              <w:left w:val="single" w:sz="4" w:space="0" w:color="auto"/>
              <w:bottom w:val="single" w:sz="4" w:space="0" w:color="auto"/>
              <w:right w:val="single" w:sz="4" w:space="0" w:color="auto"/>
            </w:tcBorders>
          </w:tcPr>
          <w:p w14:paraId="4FA7A7CD" w14:textId="21D3334B" w:rsidR="006E781B" w:rsidRDefault="006E781B"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DDD51EB" w14:textId="3E63770C" w:rsidR="006E781B" w:rsidRDefault="006E781B"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B87687" w14:paraId="2928F6C4" w14:textId="77777777">
        <w:tc>
          <w:tcPr>
            <w:tcW w:w="1435" w:type="dxa"/>
            <w:tcBorders>
              <w:top w:val="single" w:sz="4" w:space="0" w:color="auto"/>
              <w:left w:val="single" w:sz="4" w:space="0" w:color="auto"/>
              <w:bottom w:val="single" w:sz="4" w:space="0" w:color="auto"/>
              <w:right w:val="single" w:sz="4" w:space="0" w:color="auto"/>
            </w:tcBorders>
          </w:tcPr>
          <w:p w14:paraId="6F8F7143" w14:textId="3A19A468" w:rsidR="00B87687" w:rsidRDefault="00B87687" w:rsidP="00B8768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6CF90B07" w14:textId="04C4F4A3" w:rsidR="00B87687" w:rsidRDefault="00B87687" w:rsidP="00B8768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5088AEEB" w14:textId="77777777">
        <w:tc>
          <w:tcPr>
            <w:tcW w:w="1435" w:type="dxa"/>
            <w:tcBorders>
              <w:top w:val="single" w:sz="4" w:space="0" w:color="auto"/>
              <w:left w:val="single" w:sz="4" w:space="0" w:color="auto"/>
              <w:bottom w:val="single" w:sz="4" w:space="0" w:color="auto"/>
              <w:right w:val="single" w:sz="4" w:space="0" w:color="auto"/>
            </w:tcBorders>
          </w:tcPr>
          <w:p w14:paraId="3BB24ED5" w14:textId="0ABF024C"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428702F1" w14:textId="5CC7C5C5"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needs to be clarified whether the </w:t>
            </w:r>
            <w:r>
              <w:rPr>
                <w:rFonts w:ascii="Times New Roman" w:eastAsia="等线" w:hAnsi="Times New Roman" w:cs="Times New Roman"/>
                <w:sz w:val="18"/>
                <w:szCs w:val="20"/>
                <w:lang w:eastAsia="zh-CN"/>
              </w:rPr>
              <w:t xml:space="preserve">per-SRS resource slot offset is based on </w:t>
            </w:r>
            <w:proofErr w:type="gramStart"/>
            <w:r>
              <w:rPr>
                <w:rFonts w:ascii="Times New Roman" w:eastAsia="等线" w:hAnsi="Times New Roman" w:cs="Times New Roman"/>
                <w:sz w:val="18"/>
                <w:szCs w:val="20"/>
                <w:lang w:eastAsia="zh-CN"/>
              </w:rPr>
              <w:t>the per</w:t>
            </w:r>
            <w:proofErr w:type="gramEnd"/>
            <w:r>
              <w:rPr>
                <w:rFonts w:ascii="Times New Roman" w:eastAsia="等线" w:hAnsi="Times New Roman" w:cs="Times New Roman"/>
                <w:sz w:val="18"/>
                <w:szCs w:val="20"/>
                <w:lang w:eastAsia="zh-CN"/>
              </w:rPr>
              <w:t xml:space="preserve"> set slot offset (e.g. with value of 0 or 1) or is used to override the per set slot offset. In our understanding, the former one could be right. </w:t>
            </w:r>
          </w:p>
        </w:tc>
      </w:tr>
      <w:tr w:rsidR="00DA62D4" w14:paraId="09AA79F4" w14:textId="77777777">
        <w:tc>
          <w:tcPr>
            <w:tcW w:w="1435" w:type="dxa"/>
            <w:tcBorders>
              <w:top w:val="single" w:sz="4" w:space="0" w:color="auto"/>
              <w:left w:val="single" w:sz="4" w:space="0" w:color="auto"/>
              <w:bottom w:val="single" w:sz="4" w:space="0" w:color="auto"/>
              <w:right w:val="single" w:sz="4" w:space="0" w:color="auto"/>
            </w:tcBorders>
          </w:tcPr>
          <w:p w14:paraId="03517DE7" w14:textId="7F400B1B"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857C196" w14:textId="743274A5"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DF1429" w14:paraId="71BC8931" w14:textId="77777777">
        <w:tc>
          <w:tcPr>
            <w:tcW w:w="1435" w:type="dxa"/>
            <w:tcBorders>
              <w:top w:val="single" w:sz="4" w:space="0" w:color="auto"/>
              <w:left w:val="single" w:sz="4" w:space="0" w:color="auto"/>
              <w:bottom w:val="single" w:sz="4" w:space="0" w:color="auto"/>
              <w:right w:val="single" w:sz="4" w:space="0" w:color="auto"/>
            </w:tcBorders>
          </w:tcPr>
          <w:p w14:paraId="51330CE8" w14:textId="29F426A0" w:rsidR="00DF142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2E82F9F9" w14:textId="74858D5F" w:rsidR="00DF1429" w:rsidRDefault="00C72079" w:rsidP="009C67D7">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We need more check if the offset is necessary.</w:t>
            </w:r>
          </w:p>
        </w:tc>
      </w:tr>
      <w:tr w:rsidR="00A3119B" w14:paraId="0CC9A06E" w14:textId="77777777" w:rsidTr="00223BA0">
        <w:tc>
          <w:tcPr>
            <w:tcW w:w="1435" w:type="dxa"/>
            <w:tcBorders>
              <w:top w:val="single" w:sz="4" w:space="0" w:color="auto"/>
              <w:left w:val="single" w:sz="4" w:space="0" w:color="auto"/>
              <w:bottom w:val="single" w:sz="4" w:space="0" w:color="auto"/>
              <w:right w:val="single" w:sz="4" w:space="0" w:color="auto"/>
            </w:tcBorders>
          </w:tcPr>
          <w:p w14:paraId="6A1EC229"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90B97C1" w14:textId="77777777" w:rsidR="00A3119B" w:rsidRPr="00595B7C"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agree with Media Tek and prefer Media </w:t>
            </w:r>
            <w:proofErr w:type="spellStart"/>
            <w:r>
              <w:rPr>
                <w:rFonts w:ascii="Times New Roman" w:eastAsia="等线" w:hAnsi="Times New Roman" w:cs="Times New Roman" w:hint="eastAsia"/>
                <w:sz w:val="18"/>
                <w:szCs w:val="18"/>
                <w:lang w:eastAsia="zh-CN"/>
              </w:rPr>
              <w:t>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w:t>
            </w:r>
            <w:proofErr w:type="spellEnd"/>
            <w:r>
              <w:rPr>
                <w:rFonts w:ascii="Times New Roman" w:eastAsia="等线" w:hAnsi="Times New Roman" w:cs="Times New Roman" w:hint="eastAsia"/>
                <w:sz w:val="18"/>
                <w:szCs w:val="18"/>
                <w:lang w:eastAsia="zh-CN"/>
              </w:rPr>
              <w:t xml:space="preserve"> </w:t>
            </w:r>
            <w:proofErr w:type="spellStart"/>
            <w:r>
              <w:rPr>
                <w:rFonts w:ascii="Times New Roman" w:eastAsia="等线" w:hAnsi="Times New Roman" w:cs="Times New Roman" w:hint="eastAsia"/>
                <w:sz w:val="18"/>
                <w:szCs w:val="18"/>
                <w:lang w:eastAsia="zh-CN"/>
              </w:rPr>
              <w:t>versio</w:t>
            </w:r>
            <w:proofErr w:type="spellEnd"/>
            <w:r>
              <w:rPr>
                <w:rFonts w:ascii="Times New Roman" w:eastAsia="等线" w:hAnsi="Times New Roman" w:cs="Times New Roman" w:hint="eastAsia"/>
                <w:sz w:val="18"/>
                <w:szCs w:val="18"/>
                <w:lang w:eastAsia="zh-CN"/>
              </w:rPr>
              <w:t>.</w:t>
            </w:r>
          </w:p>
        </w:tc>
      </w:tr>
      <w:tr w:rsidR="006528A9" w14:paraId="3451FD79" w14:textId="77777777" w:rsidTr="00223BA0">
        <w:tc>
          <w:tcPr>
            <w:tcW w:w="1435" w:type="dxa"/>
            <w:tcBorders>
              <w:top w:val="single" w:sz="4" w:space="0" w:color="auto"/>
              <w:left w:val="single" w:sz="4" w:space="0" w:color="auto"/>
              <w:bottom w:val="single" w:sz="4" w:space="0" w:color="auto"/>
              <w:right w:val="single" w:sz="4" w:space="0" w:color="auto"/>
            </w:tcBorders>
          </w:tcPr>
          <w:p w14:paraId="2F7A7BAB" w14:textId="77777777" w:rsidR="006528A9" w:rsidRDefault="006528A9"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8E71EC6" w14:textId="77777777" w:rsidR="006528A9" w:rsidRDefault="006528A9" w:rsidP="00223BA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discussion above, Proposal 2-2 is updated as follows.</w:t>
            </w:r>
          </w:p>
          <w:p w14:paraId="259448A1" w14:textId="77777777" w:rsidR="006528A9" w:rsidRDefault="006528A9" w:rsidP="00223BA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@ZTE @Sony @ETRI @ Fujitsu: I think the next level details on how to indicate can be discussed after we reach </w:t>
            </w:r>
            <w:r>
              <w:rPr>
                <w:rFonts w:ascii="Times New Roman" w:eastAsia="等线" w:hAnsi="Times New Roman" w:cs="Times New Roman"/>
                <w:sz w:val="18"/>
                <w:szCs w:val="18"/>
                <w:lang w:eastAsia="zh-CN"/>
              </w:rPr>
              <w:lastRenderedPageBreak/>
              <w:t>consensus</w:t>
            </w:r>
            <w:r>
              <w:rPr>
                <w:rFonts w:ascii="Times New Roman" w:eastAsia="等线" w:hAnsi="Times New Roman" w:cs="Times New Roman" w:hint="eastAsia"/>
                <w:sz w:val="18"/>
                <w:szCs w:val="18"/>
                <w:lang w:eastAsia="zh-CN"/>
              </w:rPr>
              <w:t xml:space="preserve"> on the main bullet. </w:t>
            </w:r>
          </w:p>
          <w:p w14:paraId="44B312E4" w14:textId="77777777" w:rsidR="006528A9" w:rsidRDefault="006528A9" w:rsidP="00223BA0">
            <w:pPr>
              <w:snapToGrid w:val="0"/>
              <w:jc w:val="both"/>
              <w:rPr>
                <w:rFonts w:ascii="Times New Roman" w:eastAsia="等线" w:hAnsi="Times New Roman" w:cs="Times New Roman"/>
                <w:sz w:val="18"/>
                <w:szCs w:val="18"/>
                <w:lang w:eastAsia="zh-CN"/>
              </w:rPr>
            </w:pPr>
          </w:p>
          <w:p w14:paraId="24E89CD5" w14:textId="77777777" w:rsidR="006528A9" w:rsidRPr="004F1ACE" w:rsidRDefault="006528A9" w:rsidP="00223BA0">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sidRPr="004F1ACE">
              <w:rPr>
                <w:rFonts w:ascii="Times New Roman" w:eastAsia="等线" w:hAnsi="Times New Roman" w:cs="Times New Roman"/>
                <w:iCs/>
                <w:sz w:val="18"/>
                <w:szCs w:val="20"/>
                <w:lang w:eastAsia="zh-CN"/>
              </w:rPr>
              <w:t xml:space="preserve">For cross-slot SRS, </w:t>
            </w:r>
            <w:r w:rsidRPr="004F1ACE">
              <w:rPr>
                <w:rFonts w:ascii="Times New Roman" w:eastAsia="等线" w:hAnsi="Times New Roman" w:cs="Times New Roman"/>
                <w:iCs/>
                <w:color w:val="FF0000"/>
                <w:sz w:val="18"/>
                <w:szCs w:val="20"/>
                <w:lang w:eastAsia="zh-CN"/>
              </w:rPr>
              <w:t>when an aperiodic SRS resource set is configured with more than one SRS resources,</w:t>
            </w:r>
            <w:r w:rsidRPr="004F1ACE">
              <w:rPr>
                <w:rFonts w:ascii="Times New Roman" w:eastAsia="等线" w:hAnsi="Times New Roman" w:cs="Times New Roman"/>
                <w:iCs/>
                <w:sz w:val="18"/>
                <w:szCs w:val="20"/>
                <w:lang w:eastAsia="zh-CN"/>
              </w:rPr>
              <w:t xml:space="preserve"> per-SRS resource slot offset for each of SRS resources within </w:t>
            </w:r>
            <w:r w:rsidRPr="004F1ACE">
              <w:rPr>
                <w:rFonts w:ascii="Times New Roman" w:hAnsi="Times New Roman" w:cs="Times New Roman"/>
                <w:iCs/>
                <w:color w:val="FF0000"/>
                <w:sz w:val="18"/>
                <w:szCs w:val="20"/>
              </w:rPr>
              <w:t xml:space="preserve">the </w:t>
            </w:r>
            <w:r w:rsidRPr="004F1ACE">
              <w:rPr>
                <w:rFonts w:ascii="Times New Roman" w:eastAsia="等线" w:hAnsi="Times New Roman" w:cs="Times New Roman"/>
                <w:iCs/>
                <w:sz w:val="18"/>
                <w:szCs w:val="20"/>
                <w:lang w:eastAsia="zh-CN"/>
              </w:rPr>
              <w:t>aperiodic SRS resource set is supported.</w:t>
            </w:r>
          </w:p>
          <w:p w14:paraId="0AD54F5B" w14:textId="77777777" w:rsidR="006528A9" w:rsidRPr="004F1ACE" w:rsidRDefault="006528A9" w:rsidP="006528A9">
            <w:pPr>
              <w:widowControl w:val="0"/>
              <w:numPr>
                <w:ilvl w:val="0"/>
                <w:numId w:val="15"/>
              </w:numPr>
              <w:spacing w:line="276" w:lineRule="auto"/>
              <w:jc w:val="both"/>
              <w:rPr>
                <w:rFonts w:ascii="Times New Roman" w:eastAsia="等线" w:hAnsi="Times New Roman" w:cs="Times New Roman"/>
                <w:sz w:val="18"/>
                <w:szCs w:val="18"/>
                <w:lang w:eastAsia="zh-CN"/>
              </w:rPr>
            </w:pPr>
            <w:r w:rsidRPr="004F1ACE">
              <w:rPr>
                <w:rFonts w:ascii="Times New Roman" w:hAnsi="Times New Roman" w:cs="Times New Roman" w:hint="eastAsia"/>
                <w:iCs/>
                <w:color w:val="FF0000"/>
                <w:sz w:val="18"/>
                <w:szCs w:val="18"/>
              </w:rPr>
              <w:t>F</w:t>
            </w:r>
            <w:r w:rsidRPr="004F1ACE">
              <w:rPr>
                <w:rFonts w:ascii="Times New Roman" w:hAnsi="Times New Roman" w:cs="Times New Roman"/>
                <w:iCs/>
                <w:color w:val="FF0000"/>
                <w:sz w:val="18"/>
                <w:szCs w:val="18"/>
              </w:rPr>
              <w:t xml:space="preserve">FS: How to indicate the </w:t>
            </w:r>
            <w:r w:rsidRPr="004F1ACE">
              <w:rPr>
                <w:rFonts w:ascii="Times New Roman" w:eastAsia="等线" w:hAnsi="Times New Roman" w:cs="Times New Roman"/>
                <w:iCs/>
                <w:color w:val="FF0000"/>
                <w:sz w:val="18"/>
                <w:szCs w:val="20"/>
                <w:lang w:eastAsia="zh-CN"/>
              </w:rPr>
              <w:t>per-SRS resource slot offset</w:t>
            </w:r>
          </w:p>
        </w:tc>
      </w:tr>
      <w:tr w:rsidR="00A3119B" w14:paraId="3E7358B4" w14:textId="77777777">
        <w:tc>
          <w:tcPr>
            <w:tcW w:w="1435" w:type="dxa"/>
            <w:tcBorders>
              <w:top w:val="single" w:sz="4" w:space="0" w:color="auto"/>
              <w:left w:val="single" w:sz="4" w:space="0" w:color="auto"/>
              <w:bottom w:val="single" w:sz="4" w:space="0" w:color="auto"/>
              <w:right w:val="single" w:sz="4" w:space="0" w:color="auto"/>
            </w:tcBorders>
          </w:tcPr>
          <w:p w14:paraId="708C9FF8" w14:textId="77777777" w:rsidR="00A3119B" w:rsidRPr="006528A9" w:rsidRDefault="00A3119B" w:rsidP="009C67D7">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5DE1E74D" w14:textId="77777777" w:rsidR="00A3119B" w:rsidRDefault="00A3119B" w:rsidP="009C67D7">
            <w:pPr>
              <w:snapToGrid w:val="0"/>
              <w:jc w:val="both"/>
              <w:rPr>
                <w:rFonts w:ascii="Times New Roman" w:eastAsiaTheme="minorEastAsia" w:hAnsi="Times New Roman" w:cs="Times New Roman"/>
                <w:sz w:val="18"/>
                <w:szCs w:val="18"/>
                <w:lang w:eastAsia="ko-KR"/>
              </w:rPr>
            </w:pPr>
          </w:p>
        </w:tc>
      </w:tr>
    </w:tbl>
    <w:p w14:paraId="11884714" w14:textId="77777777" w:rsidR="00F11C65" w:rsidRDefault="00F11C65" w:rsidP="00F11C65">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687DBF3E" w14:textId="77777777" w:rsidR="00F11C65" w:rsidRPr="004F1ACE" w:rsidRDefault="00F11C65" w:rsidP="00F11C65">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sidRPr="004F1ACE">
        <w:rPr>
          <w:rFonts w:ascii="Times New Roman" w:eastAsia="等线" w:hAnsi="Times New Roman" w:cs="Times New Roman"/>
          <w:iCs/>
          <w:sz w:val="18"/>
          <w:szCs w:val="20"/>
          <w:lang w:eastAsia="zh-CN"/>
        </w:rPr>
        <w:t xml:space="preserve">For cross-slot SRS, </w:t>
      </w:r>
      <w:r w:rsidRPr="004F1ACE">
        <w:rPr>
          <w:rFonts w:ascii="Times New Roman" w:eastAsia="等线" w:hAnsi="Times New Roman" w:cs="Times New Roman"/>
          <w:iCs/>
          <w:color w:val="FF0000"/>
          <w:sz w:val="18"/>
          <w:szCs w:val="20"/>
          <w:lang w:eastAsia="zh-CN"/>
        </w:rPr>
        <w:t>when an aperiodic SRS resource set is configured with more than one SRS resources,</w:t>
      </w:r>
      <w:r w:rsidRPr="004F1ACE">
        <w:rPr>
          <w:rFonts w:ascii="Times New Roman" w:eastAsia="等线" w:hAnsi="Times New Roman" w:cs="Times New Roman"/>
          <w:iCs/>
          <w:sz w:val="18"/>
          <w:szCs w:val="20"/>
          <w:lang w:eastAsia="zh-CN"/>
        </w:rPr>
        <w:t xml:space="preserve"> per-SRS resource slot offset for each of SRS resources within </w:t>
      </w:r>
      <w:r w:rsidRPr="004F1ACE">
        <w:rPr>
          <w:rFonts w:ascii="Times New Roman" w:hAnsi="Times New Roman" w:cs="Times New Roman"/>
          <w:iCs/>
          <w:color w:val="FF0000"/>
          <w:sz w:val="18"/>
          <w:szCs w:val="20"/>
        </w:rPr>
        <w:t xml:space="preserve">the </w:t>
      </w:r>
      <w:r w:rsidRPr="004F1ACE">
        <w:rPr>
          <w:rFonts w:ascii="Times New Roman" w:eastAsia="等线" w:hAnsi="Times New Roman" w:cs="Times New Roman"/>
          <w:iCs/>
          <w:sz w:val="18"/>
          <w:szCs w:val="20"/>
          <w:lang w:eastAsia="zh-CN"/>
        </w:rPr>
        <w:t>aperiodic SRS resource set is supported.</w:t>
      </w:r>
    </w:p>
    <w:p w14:paraId="341B853C" w14:textId="3B1EAC4D" w:rsidR="00F11C65" w:rsidRDefault="00F11C65" w:rsidP="00F11C65">
      <w:pPr>
        <w:widowControl w:val="0"/>
        <w:numPr>
          <w:ilvl w:val="0"/>
          <w:numId w:val="15"/>
        </w:numPr>
        <w:spacing w:line="276" w:lineRule="auto"/>
        <w:jc w:val="both"/>
        <w:rPr>
          <w:rFonts w:eastAsia="等线" w:hint="eastAsia"/>
          <w:lang w:val="en-GB" w:eastAsia="zh-CN"/>
        </w:rPr>
      </w:pPr>
      <w:r w:rsidRPr="004F1ACE">
        <w:rPr>
          <w:rFonts w:ascii="Times New Roman" w:hAnsi="Times New Roman" w:cs="Times New Roman" w:hint="eastAsia"/>
          <w:iCs/>
          <w:color w:val="FF0000"/>
          <w:sz w:val="18"/>
          <w:szCs w:val="18"/>
        </w:rPr>
        <w:t>F</w:t>
      </w:r>
      <w:r w:rsidRPr="004F1ACE">
        <w:rPr>
          <w:rFonts w:ascii="Times New Roman" w:hAnsi="Times New Roman" w:cs="Times New Roman"/>
          <w:iCs/>
          <w:color w:val="FF0000"/>
          <w:sz w:val="18"/>
          <w:szCs w:val="18"/>
        </w:rPr>
        <w:t xml:space="preserve">FS: How to indicate the </w:t>
      </w:r>
      <w:r w:rsidRPr="004F1ACE">
        <w:rPr>
          <w:rFonts w:ascii="Times New Roman" w:eastAsia="等线" w:hAnsi="Times New Roman" w:cs="Times New Roman"/>
          <w:iCs/>
          <w:color w:val="FF0000"/>
          <w:sz w:val="18"/>
          <w:szCs w:val="20"/>
          <w:lang w:eastAsia="zh-CN"/>
        </w:rPr>
        <w:t>per-SRS resource slot offset</w:t>
      </w:r>
    </w:p>
    <w:tbl>
      <w:tblPr>
        <w:tblStyle w:val="ac"/>
        <w:tblW w:w="9985" w:type="dxa"/>
        <w:tblLook w:val="04A0" w:firstRow="1" w:lastRow="0" w:firstColumn="1" w:lastColumn="0" w:noHBand="0" w:noVBand="1"/>
      </w:tblPr>
      <w:tblGrid>
        <w:gridCol w:w="1435"/>
        <w:gridCol w:w="8550"/>
      </w:tblGrid>
      <w:tr w:rsidR="00F11C65" w14:paraId="2F8FDCF3" w14:textId="77777777" w:rsidTr="00223BA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0F0A69" w14:textId="77777777" w:rsidR="00F11C65" w:rsidRDefault="00F11C65" w:rsidP="00223BA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0F4326" w14:textId="77777777" w:rsidR="00F11C65" w:rsidRDefault="00F11C65" w:rsidP="00223BA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1C65" w14:paraId="3C64C16A" w14:textId="77777777" w:rsidTr="00223BA0">
        <w:tc>
          <w:tcPr>
            <w:tcW w:w="1435" w:type="dxa"/>
            <w:tcBorders>
              <w:top w:val="single" w:sz="4" w:space="0" w:color="auto"/>
              <w:left w:val="single" w:sz="4" w:space="0" w:color="auto"/>
              <w:bottom w:val="single" w:sz="4" w:space="0" w:color="auto"/>
              <w:right w:val="single" w:sz="4" w:space="0" w:color="auto"/>
            </w:tcBorders>
          </w:tcPr>
          <w:p w14:paraId="3D1C2F71" w14:textId="77777777" w:rsidR="00F11C65" w:rsidRDefault="00F11C65" w:rsidP="00223BA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D54E1BB" w14:textId="77777777" w:rsidR="00F11C65" w:rsidRDefault="00F11C65" w:rsidP="00223BA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F11C65" w14:paraId="4BB3C1B7" w14:textId="77777777" w:rsidTr="00223BA0">
        <w:tc>
          <w:tcPr>
            <w:tcW w:w="1435" w:type="dxa"/>
            <w:tcBorders>
              <w:top w:val="single" w:sz="4" w:space="0" w:color="auto"/>
              <w:left w:val="single" w:sz="4" w:space="0" w:color="auto"/>
              <w:bottom w:val="single" w:sz="4" w:space="0" w:color="auto"/>
              <w:right w:val="single" w:sz="4" w:space="0" w:color="auto"/>
            </w:tcBorders>
          </w:tcPr>
          <w:p w14:paraId="6A962E9F" w14:textId="77777777" w:rsidR="00F11C65" w:rsidRDefault="00F11C65" w:rsidP="00223BA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E876829" w14:textId="77777777" w:rsidR="00F11C65" w:rsidRDefault="00F11C65" w:rsidP="00223BA0">
            <w:pPr>
              <w:snapToGrid w:val="0"/>
              <w:jc w:val="both"/>
              <w:rPr>
                <w:rFonts w:ascii="Times New Roman" w:eastAsia="等线" w:hAnsi="Times New Roman" w:cs="Times New Roman"/>
                <w:bCs/>
                <w:sz w:val="18"/>
                <w:szCs w:val="20"/>
                <w:lang w:eastAsia="zh-CN"/>
              </w:rPr>
            </w:pPr>
          </w:p>
        </w:tc>
      </w:tr>
    </w:tbl>
    <w:p w14:paraId="43334E54" w14:textId="77777777" w:rsidR="00F11C65" w:rsidRPr="00F11C65" w:rsidRDefault="00F11C65" w:rsidP="00F11C65">
      <w:pPr>
        <w:rPr>
          <w:rFonts w:eastAsia="等线" w:hint="eastAsia"/>
          <w:lang w:val="en-GB" w:eastAsia="zh-CN"/>
        </w:rPr>
      </w:pPr>
    </w:p>
    <w:p w14:paraId="6FC66E3C"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P2-3: D</w:t>
      </w:r>
      <w:r>
        <w:rPr>
          <w:rFonts w:eastAsia="等线" w:cs="Times New Roman"/>
          <w:sz w:val="18"/>
          <w:szCs w:val="20"/>
          <w:lang w:eastAsia="zh-CN"/>
        </w:rPr>
        <w:t>efinition of available slot</w:t>
      </w:r>
    </w:p>
    <w:p w14:paraId="0666D881" w14:textId="61AC5F2E" w:rsidR="009650F1" w:rsidRPr="009650F1" w:rsidRDefault="009650F1" w:rsidP="009650F1">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2A7FDF2C" w14:textId="77777777" w:rsidR="00C90BA4" w:rsidRDefault="00062696">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06A159B4"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1E98F266"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FB0323"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B45120"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4E167937" w14:textId="77777777">
        <w:tc>
          <w:tcPr>
            <w:tcW w:w="1435" w:type="dxa"/>
            <w:tcBorders>
              <w:top w:val="single" w:sz="4" w:space="0" w:color="auto"/>
              <w:left w:val="single" w:sz="4" w:space="0" w:color="auto"/>
              <w:bottom w:val="single" w:sz="4" w:space="0" w:color="auto"/>
              <w:right w:val="single" w:sz="4" w:space="0" w:color="auto"/>
            </w:tcBorders>
          </w:tcPr>
          <w:p w14:paraId="6C97E840"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AB5DE1B"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303493F7" w14:textId="77777777">
        <w:tc>
          <w:tcPr>
            <w:tcW w:w="1435" w:type="dxa"/>
            <w:tcBorders>
              <w:top w:val="single" w:sz="4" w:space="0" w:color="auto"/>
              <w:left w:val="single" w:sz="4" w:space="0" w:color="auto"/>
              <w:bottom w:val="single" w:sz="4" w:space="0" w:color="auto"/>
              <w:right w:val="single" w:sz="4" w:space="0" w:color="auto"/>
            </w:tcBorders>
          </w:tcPr>
          <w:p w14:paraId="4F3510CA"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1D1FF1B"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in principle. It would be better to use “two consecutive S and U slots” considering WID and precluding other possible cases. </w:t>
            </w:r>
          </w:p>
        </w:tc>
      </w:tr>
      <w:tr w:rsidR="00C90BA4" w14:paraId="2CCAE576" w14:textId="77777777">
        <w:tc>
          <w:tcPr>
            <w:tcW w:w="1435" w:type="dxa"/>
            <w:tcBorders>
              <w:top w:val="single" w:sz="4" w:space="0" w:color="auto"/>
              <w:left w:val="single" w:sz="4" w:space="0" w:color="auto"/>
              <w:bottom w:val="single" w:sz="4" w:space="0" w:color="auto"/>
              <w:right w:val="single" w:sz="4" w:space="0" w:color="auto"/>
            </w:tcBorders>
          </w:tcPr>
          <w:p w14:paraId="6C1D2672"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558DAB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Samsung</w:t>
            </w:r>
          </w:p>
        </w:tc>
      </w:tr>
      <w:tr w:rsidR="00C90BA4" w14:paraId="50CF5215" w14:textId="77777777">
        <w:tc>
          <w:tcPr>
            <w:tcW w:w="1435" w:type="dxa"/>
            <w:tcBorders>
              <w:top w:val="single" w:sz="4" w:space="0" w:color="auto"/>
              <w:left w:val="single" w:sz="4" w:space="0" w:color="auto"/>
              <w:bottom w:val="single" w:sz="4" w:space="0" w:color="auto"/>
              <w:right w:val="single" w:sz="4" w:space="0" w:color="auto"/>
            </w:tcBorders>
          </w:tcPr>
          <w:p w14:paraId="7ED1B0F0"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D7DD58E"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Given that it is the first meeting, we think any other solutions can be considered.</w:t>
            </w:r>
          </w:p>
          <w:p w14:paraId="6F7697DA" w14:textId="77777777" w:rsidR="00C90BA4" w:rsidRDefault="00C90BA4">
            <w:pPr>
              <w:snapToGrid w:val="0"/>
              <w:rPr>
                <w:rFonts w:ascii="Times New Roman" w:eastAsia="等线" w:hAnsi="Times New Roman" w:cs="Times New Roman"/>
                <w:sz w:val="18"/>
                <w:szCs w:val="18"/>
                <w:lang w:eastAsia="zh-CN"/>
              </w:rPr>
            </w:pPr>
          </w:p>
          <w:p w14:paraId="33AC7C49"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our views as provided in Issue#2-3 as above, the definition of available slot can also be determined per SRS resource (Alt 1) or per slot (Alt 2) in addition to per SRS resource set (Alt 0) as in P2-3. Consequently, it can be noted that Alt 1 provides the best flexibility of AP-SRS transmission, while Alt 0 is the most aligned with the legacy definition of </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available slot</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 For Alt 2, it can be the trade-off between SRS flexibility and specification impact.</w:t>
            </w:r>
          </w:p>
          <w:p w14:paraId="7B28BA2F" w14:textId="77777777" w:rsidR="00C90BA4" w:rsidRDefault="00C90BA4">
            <w:pPr>
              <w:snapToGrid w:val="0"/>
              <w:rPr>
                <w:rFonts w:ascii="Times New Roman" w:eastAsia="等线" w:hAnsi="Times New Roman" w:cs="Times New Roman"/>
                <w:sz w:val="18"/>
                <w:szCs w:val="18"/>
                <w:lang w:eastAsia="zh-CN"/>
              </w:rPr>
            </w:pPr>
          </w:p>
          <w:p w14:paraId="647B89B8"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In light of the above, we suggest the following </w:t>
            </w:r>
            <w:r>
              <w:rPr>
                <w:rFonts w:ascii="Times New Roman" w:eastAsia="等线" w:hAnsi="Times New Roman" w:cs="Times New Roman" w:hint="eastAsia"/>
                <w:color w:val="FF0000"/>
                <w:sz w:val="18"/>
                <w:szCs w:val="18"/>
                <w:lang w:eastAsia="zh-CN"/>
              </w:rPr>
              <w:t>updates</w:t>
            </w:r>
            <w:r>
              <w:rPr>
                <w:rFonts w:ascii="Times New Roman" w:eastAsia="等线" w:hAnsi="Times New Roman" w:cs="Times New Roman" w:hint="eastAsia"/>
                <w:sz w:val="18"/>
                <w:szCs w:val="18"/>
                <w:lang w:eastAsia="zh-CN"/>
              </w:rPr>
              <w:t>:</w:t>
            </w:r>
          </w:p>
          <w:p w14:paraId="725F405E" w14:textId="77777777" w:rsidR="00C90BA4" w:rsidRDefault="00C90BA4">
            <w:pPr>
              <w:snapToGrid w:val="0"/>
              <w:rPr>
                <w:rFonts w:ascii="Times New Roman" w:eastAsia="等线" w:hAnsi="Times New Roman" w:cs="Times New Roman"/>
                <w:sz w:val="18"/>
                <w:szCs w:val="18"/>
                <w:lang w:eastAsia="zh-CN"/>
              </w:rPr>
            </w:pPr>
          </w:p>
          <w:p w14:paraId="4B353EE6" w14:textId="77777777" w:rsidR="00C90BA4" w:rsidRDefault="00062696">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14:paraId="54BAD4FF" w14:textId="77777777" w:rsidR="00C90BA4" w:rsidRDefault="00062696">
            <w:pPr>
              <w:pStyle w:val="af0"/>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1E8A1381" w14:textId="77777777" w:rsidR="00C90BA4" w:rsidRDefault="00062696">
            <w:pPr>
              <w:pStyle w:val="af0"/>
              <w:numPr>
                <w:ilvl w:val="0"/>
                <w:numId w:val="13"/>
              </w:numPr>
              <w:snapToGrid w:val="0"/>
              <w:jc w:val="both"/>
              <w:rPr>
                <w:rFonts w:ascii="Times New Roman" w:hAnsi="Times New Roman"/>
                <w:color w:val="FF0000"/>
                <w:szCs w:val="20"/>
              </w:rPr>
            </w:pPr>
            <w:r>
              <w:rPr>
                <w:rFonts w:ascii="Times New Roman" w:eastAsia="等线" w:hAnsi="Times New Roman" w:cs="Times New Roman" w:hint="eastAsia"/>
                <w:color w:val="FF0000"/>
                <w:sz w:val="18"/>
                <w:szCs w:val="20"/>
                <w:lang w:eastAsia="zh-CN"/>
              </w:rPr>
              <w:t>Alt-1: The available slot is a slot satisfying there are UL or flexible symbol(s) for the time-domain location(s) for at least one of the SRS resources in the resource set and it satisfies UE capability on the minimum timing requirement between triggering PDCCH and all the SRS resources in the resource set.</w:t>
            </w:r>
          </w:p>
          <w:p w14:paraId="321AFFAD" w14:textId="77777777" w:rsidR="00C90BA4" w:rsidRDefault="00062696">
            <w:pPr>
              <w:pStyle w:val="af0"/>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Alt-2: An available slot is a slot satisfying there are UL or flexible symbol(s) for the time-domain location(s) for a subset of SRS resource(s) with same available slot offset value in the SRS resource set, and it satisfies UE capability on the minimum timing requirement between triggering PDCCH and all the SRS resources in the resource set.</w:t>
            </w:r>
          </w:p>
        </w:tc>
      </w:tr>
      <w:tr w:rsidR="00C90BA4" w14:paraId="41F51C2B" w14:textId="77777777">
        <w:tc>
          <w:tcPr>
            <w:tcW w:w="1435" w:type="dxa"/>
            <w:tcBorders>
              <w:top w:val="single" w:sz="4" w:space="0" w:color="auto"/>
              <w:left w:val="single" w:sz="4" w:space="0" w:color="auto"/>
              <w:bottom w:val="single" w:sz="4" w:space="0" w:color="auto"/>
              <w:right w:val="single" w:sz="4" w:space="0" w:color="auto"/>
            </w:tcBorders>
          </w:tcPr>
          <w:p w14:paraId="3C8CDF59"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3612C82"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We are okay. However, it is not clear why we need to combine this available slot introduced in later release for SRS.</w:t>
            </w:r>
          </w:p>
        </w:tc>
      </w:tr>
      <w:tr w:rsidR="00C90BA4" w14:paraId="4BDAE9DB" w14:textId="77777777">
        <w:tc>
          <w:tcPr>
            <w:tcW w:w="1435" w:type="dxa"/>
            <w:tcBorders>
              <w:top w:val="single" w:sz="4" w:space="0" w:color="auto"/>
              <w:left w:val="single" w:sz="4" w:space="0" w:color="auto"/>
              <w:bottom w:val="single" w:sz="4" w:space="0" w:color="auto"/>
              <w:right w:val="single" w:sz="4" w:space="0" w:color="auto"/>
            </w:tcBorders>
          </w:tcPr>
          <w:p w14:paraId="73466626"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EC9B969"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 and share similar views with Samsung.</w:t>
            </w:r>
          </w:p>
        </w:tc>
      </w:tr>
      <w:tr w:rsidR="00C90BA4" w14:paraId="1AD38FF4" w14:textId="77777777">
        <w:tc>
          <w:tcPr>
            <w:tcW w:w="1435" w:type="dxa"/>
            <w:tcBorders>
              <w:top w:val="single" w:sz="4" w:space="0" w:color="auto"/>
              <w:left w:val="single" w:sz="4" w:space="0" w:color="auto"/>
              <w:bottom w:val="single" w:sz="4" w:space="0" w:color="auto"/>
              <w:right w:val="single" w:sz="4" w:space="0" w:color="auto"/>
            </w:tcBorders>
          </w:tcPr>
          <w:p w14:paraId="284A4203"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43D3438F"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view of Samsung. </w:t>
            </w:r>
          </w:p>
        </w:tc>
      </w:tr>
      <w:tr w:rsidR="00C90BA4" w14:paraId="7BD51D65" w14:textId="77777777">
        <w:tc>
          <w:tcPr>
            <w:tcW w:w="1435" w:type="dxa"/>
            <w:tcBorders>
              <w:top w:val="single" w:sz="4" w:space="0" w:color="auto"/>
              <w:left w:val="single" w:sz="4" w:space="0" w:color="auto"/>
              <w:bottom w:val="single" w:sz="4" w:space="0" w:color="auto"/>
              <w:right w:val="single" w:sz="4" w:space="0" w:color="auto"/>
            </w:tcBorders>
          </w:tcPr>
          <w:p w14:paraId="414656A9" w14:textId="1F4FFF87" w:rsidR="00C90BA4" w:rsidRDefault="007C3868">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7B79E8BC" w14:textId="77777777" w:rsidR="00C90BA4" w:rsidRDefault="007C3868">
            <w:pPr>
              <w:snapToGrid w:val="0"/>
              <w:rPr>
                <w:rFonts w:ascii="Times New Roman" w:hAnsi="Times New Roman" w:cs="Times New Roman"/>
                <w:sz w:val="18"/>
                <w:szCs w:val="18"/>
              </w:rPr>
            </w:pPr>
            <w:r>
              <w:rPr>
                <w:rFonts w:ascii="Times New Roman" w:hAnsi="Times New Roman" w:cs="Times New Roman"/>
                <w:sz w:val="18"/>
                <w:szCs w:val="18"/>
              </w:rPr>
              <w:t>We already have a clear definition of available slot from Rel-17, not clear why a new definition is needed,</w:t>
            </w:r>
          </w:p>
          <w:p w14:paraId="28618A5D" w14:textId="77777777" w:rsidR="007C3868" w:rsidRDefault="007C3868">
            <w:pPr>
              <w:snapToGrid w:val="0"/>
              <w:rPr>
                <w:rFonts w:ascii="Times New Roman" w:hAnsi="Times New Roman" w:cs="Times New Roman"/>
                <w:sz w:val="18"/>
                <w:szCs w:val="18"/>
              </w:rPr>
            </w:pPr>
          </w:p>
          <w:p w14:paraId="3AAA312F" w14:textId="4B22E01E" w:rsidR="007C3868" w:rsidRDefault="007C3868">
            <w:pPr>
              <w:snapToGrid w:val="0"/>
              <w:rPr>
                <w:rFonts w:ascii="Times New Roman" w:hAnsi="Times New Roman" w:cs="Times New Roman"/>
                <w:sz w:val="18"/>
                <w:szCs w:val="18"/>
              </w:rPr>
            </w:pPr>
            <w:r>
              <w:rPr>
                <w:rFonts w:ascii="Times New Roman" w:hAnsi="Times New Roman" w:cs="Times New Roman"/>
                <w:sz w:val="18"/>
                <w:szCs w:val="18"/>
              </w:rPr>
              <w:t>Suggest the following revision of the proposal,</w:t>
            </w:r>
          </w:p>
          <w:p w14:paraId="29B613B1" w14:textId="77777777" w:rsidR="007C3868" w:rsidRDefault="007C3868">
            <w:pPr>
              <w:snapToGrid w:val="0"/>
              <w:rPr>
                <w:rFonts w:ascii="Times New Roman" w:hAnsi="Times New Roman" w:cs="Times New Roman"/>
                <w:sz w:val="18"/>
                <w:szCs w:val="18"/>
              </w:rPr>
            </w:pPr>
          </w:p>
          <w:p w14:paraId="25B0CEE3" w14:textId="50C9416D" w:rsidR="007C3868" w:rsidRDefault="007C3868">
            <w:pPr>
              <w:snapToGrid w:val="0"/>
              <w:rPr>
                <w:rFonts w:ascii="Times New Roman" w:hAnsi="Times New Roman" w:cs="Times New Roman"/>
                <w:sz w:val="18"/>
                <w:szCs w:val="18"/>
              </w:rPr>
            </w:pPr>
            <w:r>
              <w:rPr>
                <w:rFonts w:ascii="Times New Roman" w:eastAsia="等线" w:hAnsi="Times New Roman" w:cs="Times New Roman"/>
                <w:b/>
                <w:sz w:val="18"/>
                <w:szCs w:val="20"/>
                <w:lang w:eastAsia="zh-CN"/>
              </w:rPr>
              <w:lastRenderedPageBreak/>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sidRPr="007C3868">
              <w:rPr>
                <w:rFonts w:ascii="Times New Roman" w:eastAsia="等线" w:hAnsi="Times New Roman" w:cs="Times New Roman"/>
                <w:sz w:val="18"/>
                <w:szCs w:val="20"/>
                <w:lang w:eastAsia="zh-CN"/>
              </w:rPr>
              <w:t xml:space="preserve">For a given </w:t>
            </w:r>
            <w:r w:rsidRPr="007C3868">
              <w:rPr>
                <w:rFonts w:ascii="Times New Roman" w:eastAsia="等线" w:hAnsi="Times New Roman" w:cs="Times New Roman" w:hint="eastAsia"/>
                <w:sz w:val="18"/>
                <w:szCs w:val="20"/>
                <w:lang w:eastAsia="zh-CN"/>
              </w:rPr>
              <w:t>AP-</w:t>
            </w:r>
            <w:r w:rsidRPr="007C3868">
              <w:rPr>
                <w:rFonts w:ascii="Times New Roman" w:eastAsia="等线" w:hAnsi="Times New Roman" w:cs="Times New Roman"/>
                <w:sz w:val="18"/>
                <w:szCs w:val="20"/>
                <w:lang w:eastAsia="zh-CN"/>
              </w:rPr>
              <w:t>SRS</w:t>
            </w:r>
            <w:r w:rsidRPr="007C3868">
              <w:rPr>
                <w:rFonts w:ascii="Times New Roman" w:eastAsia="等线" w:hAnsi="Times New Roman" w:cs="Times New Roman" w:hint="eastAsia"/>
                <w:sz w:val="18"/>
                <w:szCs w:val="20"/>
                <w:lang w:eastAsia="zh-CN"/>
              </w:rPr>
              <w:t xml:space="preserve"> resource set in case of </w:t>
            </w:r>
            <w:r w:rsidRPr="007C3868">
              <w:rPr>
                <w:rFonts w:ascii="Times New Roman" w:eastAsia="等线" w:hAnsi="Times New Roman" w:cs="Times New Roman"/>
                <w:sz w:val="18"/>
                <w:szCs w:val="20"/>
                <w:lang w:eastAsia="zh-CN"/>
              </w:rPr>
              <w:t xml:space="preserve">SRS transmission across two adjacent S+U slots, </w:t>
            </w:r>
            <w:r>
              <w:rPr>
                <w:rFonts w:ascii="Times New Roman" w:eastAsia="等线" w:hAnsi="Times New Roman" w:cs="Times New Roman"/>
                <w:color w:val="FF0000"/>
                <w:sz w:val="18"/>
                <w:szCs w:val="20"/>
                <w:lang w:eastAsia="zh-CN"/>
              </w:rPr>
              <w:t>the definition of availability is per Rel-17 agreement.</w:t>
            </w:r>
          </w:p>
          <w:tbl>
            <w:tblPr>
              <w:tblStyle w:val="ac"/>
              <w:tblW w:w="0" w:type="auto"/>
              <w:tblLook w:val="04A0" w:firstRow="1" w:lastRow="0" w:firstColumn="1" w:lastColumn="0" w:noHBand="0" w:noVBand="1"/>
            </w:tblPr>
            <w:tblGrid>
              <w:gridCol w:w="8324"/>
            </w:tblGrid>
            <w:tr w:rsidR="007C3868" w14:paraId="5927EAA2" w14:textId="77777777">
              <w:tc>
                <w:tcPr>
                  <w:tcW w:w="8324" w:type="dxa"/>
                </w:tcPr>
                <w:p w14:paraId="499316FC" w14:textId="77777777" w:rsidR="007C3868" w:rsidRPr="007C3868" w:rsidRDefault="007C3868" w:rsidP="007C3868">
                  <w:pPr>
                    <w:pStyle w:val="aa"/>
                    <w:spacing w:before="0" w:beforeAutospacing="0" w:after="0" w:afterAutospacing="0"/>
                    <w:jc w:val="both"/>
                    <w:rPr>
                      <w:rFonts w:ascii="Times" w:hAnsi="Times" w:cs="Times"/>
                      <w:i/>
                      <w:iCs/>
                      <w:sz w:val="16"/>
                      <w:szCs w:val="16"/>
                      <w:lang w:eastAsia="ko-KR"/>
                    </w:rPr>
                  </w:pPr>
                  <w:r w:rsidRPr="007C3868">
                    <w:rPr>
                      <w:rStyle w:val="af4"/>
                      <w:rFonts w:ascii="Times" w:eastAsia="Malgun Gothic" w:hAnsi="Times" w:cs="Times"/>
                      <w:b/>
                      <w:bCs/>
                      <w:sz w:val="16"/>
                      <w:szCs w:val="20"/>
                      <w:highlight w:val="green"/>
                    </w:rPr>
                    <w:t>Agreement</w:t>
                  </w:r>
                  <w:r>
                    <w:rPr>
                      <w:rStyle w:val="af4"/>
                      <w:rFonts w:ascii="Times" w:eastAsia="Malgun Gothic" w:hAnsi="Times" w:cs="Times"/>
                      <w:b/>
                      <w:bCs/>
                      <w:sz w:val="16"/>
                      <w:szCs w:val="20"/>
                    </w:rPr>
                    <w:t xml:space="preserve"> (#104)</w:t>
                  </w:r>
                </w:p>
                <w:p w14:paraId="2AE5A607" w14:textId="77777777" w:rsidR="007C3868" w:rsidRPr="007C3868" w:rsidRDefault="007C3868" w:rsidP="007C3868">
                  <w:pPr>
                    <w:pStyle w:val="aa"/>
                    <w:spacing w:before="0" w:beforeAutospacing="0" w:after="0" w:afterAutospacing="0"/>
                    <w:jc w:val="both"/>
                    <w:rPr>
                      <w:rFonts w:ascii="Times" w:hAnsi="Times" w:cs="Times"/>
                      <w:sz w:val="16"/>
                      <w:szCs w:val="16"/>
                      <w:lang w:eastAsia="zh-CN"/>
                    </w:rPr>
                  </w:pPr>
                  <w:r w:rsidRPr="007C3868">
                    <w:rPr>
                      <w:rFonts w:ascii="Times" w:hAnsi="Times" w:cs="Times"/>
                      <w:sz w:val="16"/>
                      <w:szCs w:val="16"/>
                    </w:rPr>
                    <w:t>Confirm the following working assumption with modifications</w:t>
                  </w:r>
                </w:p>
                <w:p w14:paraId="471F2446" w14:textId="77777777" w:rsidR="007C3868" w:rsidRPr="007C3868" w:rsidRDefault="007C3868" w:rsidP="007C3868">
                  <w:pPr>
                    <w:pStyle w:val="aa"/>
                    <w:spacing w:before="0" w:beforeAutospacing="0" w:after="0" w:afterAutospacing="0"/>
                    <w:jc w:val="both"/>
                    <w:rPr>
                      <w:rFonts w:ascii="Times" w:hAnsi="Times" w:cs="Times"/>
                      <w:sz w:val="16"/>
                      <w:szCs w:val="16"/>
                    </w:rPr>
                  </w:pPr>
                  <w:r w:rsidRPr="007C3868">
                    <w:rPr>
                      <w:rFonts w:ascii="Times" w:hAnsi="Times" w:cs="Times"/>
                      <w:sz w:val="16"/>
                      <w:szCs w:val="16"/>
                    </w:rPr>
                    <w:t xml:space="preserve">An “available slot” is a slot satisfying there are UL or flexible symbol(s) for the time-domain location(s) for all the SRS resources in the resource set and it satisfies </w:t>
                  </w:r>
                  <w:r w:rsidRPr="007C3868">
                    <w:rPr>
                      <w:rFonts w:ascii="Times" w:hAnsi="Times" w:cs="Times"/>
                      <w:color w:val="FF0000"/>
                      <w:sz w:val="16"/>
                      <w:szCs w:val="16"/>
                      <w:u w:val="single"/>
                    </w:rPr>
                    <w:t>UE capability on</w:t>
                  </w:r>
                  <w:r w:rsidRPr="007C3868">
                    <w:rPr>
                      <w:rFonts w:ascii="Times" w:hAnsi="Times" w:cs="Times"/>
                      <w:sz w:val="16"/>
                      <w:szCs w:val="16"/>
                    </w:rPr>
                    <w:t xml:space="preserve"> the minimum timing requirement between triggering PDCCH and all the SRS resources in the resource set.</w:t>
                  </w:r>
                </w:p>
                <w:p w14:paraId="10BF6115" w14:textId="77777777" w:rsidR="007C3868" w:rsidRPr="007C3868" w:rsidRDefault="007C3868" w:rsidP="007C3868">
                  <w:pPr>
                    <w:pStyle w:val="xmsonormal"/>
                    <w:numPr>
                      <w:ilvl w:val="0"/>
                      <w:numId w:val="22"/>
                    </w:numPr>
                    <w:snapToGrid w:val="0"/>
                    <w:spacing w:before="0" w:beforeAutospacing="0" w:after="0" w:afterAutospacing="0"/>
                    <w:jc w:val="both"/>
                    <w:rPr>
                      <w:rFonts w:ascii="Times" w:hAnsi="Times" w:cs="Times"/>
                      <w:iCs/>
                      <w:sz w:val="16"/>
                      <w:szCs w:val="16"/>
                    </w:rPr>
                  </w:pPr>
                  <w:r w:rsidRPr="007C3868">
                    <w:rPr>
                      <w:rFonts w:ascii="Times" w:hAnsi="Times" w:cs="Times"/>
                      <w:iCs/>
                      <w:sz w:val="16"/>
                      <w:szCs w:val="16"/>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18FC1954" w14:textId="77777777" w:rsidR="007C3868" w:rsidRPr="007C3868" w:rsidRDefault="007C3868" w:rsidP="007C3868">
                  <w:pPr>
                    <w:pStyle w:val="xmsonormal"/>
                    <w:numPr>
                      <w:ilvl w:val="0"/>
                      <w:numId w:val="22"/>
                    </w:numPr>
                    <w:snapToGrid w:val="0"/>
                    <w:spacing w:before="0" w:beforeAutospacing="0" w:after="0" w:afterAutospacing="0"/>
                    <w:jc w:val="both"/>
                    <w:rPr>
                      <w:rFonts w:ascii="Times" w:hAnsi="Times" w:cs="Times"/>
                      <w:iCs/>
                      <w:sz w:val="16"/>
                      <w:szCs w:val="16"/>
                    </w:rPr>
                  </w:pPr>
                  <w:r w:rsidRPr="007C3868">
                    <w:rPr>
                      <w:rFonts w:ascii="Times" w:hAnsi="Times" w:cs="Times"/>
                      <w:iCs/>
                      <w:sz w:val="16"/>
                      <w:szCs w:val="16"/>
                    </w:rPr>
                    <w:t>Note: Collision handling between the triggered SRS and any other UL channel/signal is performed after the determination of available slot.</w:t>
                  </w:r>
                </w:p>
                <w:p w14:paraId="1A6475EC" w14:textId="77777777" w:rsidR="007C3868" w:rsidRPr="007C3868" w:rsidRDefault="007C3868" w:rsidP="007C3868">
                  <w:pPr>
                    <w:pStyle w:val="xmsonormal"/>
                    <w:numPr>
                      <w:ilvl w:val="0"/>
                      <w:numId w:val="22"/>
                    </w:numPr>
                    <w:snapToGrid w:val="0"/>
                    <w:spacing w:before="0" w:beforeAutospacing="0" w:after="0" w:afterAutospacing="0"/>
                    <w:jc w:val="both"/>
                    <w:rPr>
                      <w:rFonts w:ascii="Times" w:hAnsi="Times" w:cs="Times"/>
                      <w:iCs/>
                      <w:sz w:val="16"/>
                      <w:szCs w:val="16"/>
                    </w:rPr>
                  </w:pPr>
                  <w:r w:rsidRPr="007C3868">
                    <w:rPr>
                      <w:rFonts w:ascii="Times" w:hAnsi="Times" w:cs="Times"/>
                      <w:iCs/>
                      <w:sz w:val="16"/>
                      <w:szCs w:val="16"/>
                    </w:rPr>
                    <w:t>FFS: Rules to handle the case of multiple SRS resource sets with overlapping symbols and/or triggered by a same DCI</w:t>
                  </w:r>
                </w:p>
                <w:p w14:paraId="1D1C1395" w14:textId="77777777" w:rsidR="007C3868" w:rsidRDefault="007C3868">
                  <w:pPr>
                    <w:snapToGrid w:val="0"/>
                    <w:rPr>
                      <w:rFonts w:ascii="Times New Roman" w:hAnsi="Times New Roman" w:cs="Times New Roman"/>
                      <w:sz w:val="18"/>
                      <w:szCs w:val="18"/>
                    </w:rPr>
                  </w:pPr>
                </w:p>
              </w:tc>
            </w:tr>
          </w:tbl>
          <w:p w14:paraId="3EFB688A" w14:textId="77777777" w:rsidR="007C3868" w:rsidRDefault="007C3868">
            <w:pPr>
              <w:snapToGrid w:val="0"/>
              <w:rPr>
                <w:rFonts w:ascii="Times New Roman" w:hAnsi="Times New Roman" w:cs="Times New Roman"/>
                <w:sz w:val="18"/>
                <w:szCs w:val="18"/>
              </w:rPr>
            </w:pPr>
          </w:p>
          <w:p w14:paraId="42777520" w14:textId="05B2029D" w:rsidR="007C3868" w:rsidRDefault="007C3868">
            <w:pPr>
              <w:snapToGrid w:val="0"/>
              <w:rPr>
                <w:rFonts w:ascii="Times New Roman" w:hAnsi="Times New Roman" w:cs="Times New Roman"/>
                <w:sz w:val="18"/>
                <w:szCs w:val="18"/>
              </w:rPr>
            </w:pPr>
          </w:p>
        </w:tc>
      </w:tr>
      <w:tr w:rsidR="00976324" w14:paraId="0069EB44" w14:textId="77777777">
        <w:tc>
          <w:tcPr>
            <w:tcW w:w="1435" w:type="dxa"/>
            <w:tcBorders>
              <w:top w:val="single" w:sz="4" w:space="0" w:color="auto"/>
              <w:left w:val="single" w:sz="4" w:space="0" w:color="auto"/>
              <w:bottom w:val="single" w:sz="4" w:space="0" w:color="auto"/>
              <w:right w:val="single" w:sz="4" w:space="0" w:color="auto"/>
            </w:tcBorders>
          </w:tcPr>
          <w:p w14:paraId="39D5A48D" w14:textId="293757B4"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lastRenderedPageBreak/>
              <w:t>Sony</w:t>
            </w:r>
          </w:p>
        </w:tc>
        <w:tc>
          <w:tcPr>
            <w:tcW w:w="8550" w:type="dxa"/>
            <w:tcBorders>
              <w:top w:val="single" w:sz="4" w:space="0" w:color="auto"/>
              <w:left w:val="single" w:sz="4" w:space="0" w:color="auto"/>
              <w:bottom w:val="single" w:sz="4" w:space="0" w:color="auto"/>
              <w:right w:val="single" w:sz="4" w:space="0" w:color="auto"/>
            </w:tcBorders>
          </w:tcPr>
          <w:p w14:paraId="54168E9C" w14:textId="4B2C51E8"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Same view as Samsung.</w:t>
            </w:r>
          </w:p>
        </w:tc>
      </w:tr>
      <w:tr w:rsidR="00976324" w14:paraId="1C898CEF" w14:textId="77777777">
        <w:tc>
          <w:tcPr>
            <w:tcW w:w="1435" w:type="dxa"/>
            <w:tcBorders>
              <w:top w:val="single" w:sz="4" w:space="0" w:color="auto"/>
              <w:left w:val="single" w:sz="4" w:space="0" w:color="auto"/>
              <w:bottom w:val="single" w:sz="4" w:space="0" w:color="auto"/>
              <w:right w:val="single" w:sz="4" w:space="0" w:color="auto"/>
            </w:tcBorders>
          </w:tcPr>
          <w:p w14:paraId="7A733517" w14:textId="59EF37DD" w:rsidR="00976324" w:rsidRDefault="003D1228" w:rsidP="0097632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0C8A5B3" w14:textId="493EF43F" w:rsidR="00976324" w:rsidRDefault="003D1228" w:rsidP="0097632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in principle. Fine to clarify the scenario as proposed by Samsung.</w:t>
            </w:r>
          </w:p>
        </w:tc>
      </w:tr>
      <w:tr w:rsidR="00976324" w14:paraId="04CDF31D" w14:textId="77777777">
        <w:tc>
          <w:tcPr>
            <w:tcW w:w="1435" w:type="dxa"/>
            <w:tcBorders>
              <w:top w:val="single" w:sz="4" w:space="0" w:color="auto"/>
              <w:left w:val="single" w:sz="4" w:space="0" w:color="auto"/>
              <w:bottom w:val="single" w:sz="4" w:space="0" w:color="auto"/>
              <w:right w:val="single" w:sz="4" w:space="0" w:color="auto"/>
            </w:tcBorders>
          </w:tcPr>
          <w:p w14:paraId="63F07C8C" w14:textId="75A4488E" w:rsidR="00976324" w:rsidRPr="00337B4A" w:rsidRDefault="00337B4A" w:rsidP="0097632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1BE6EAE4" w14:textId="3B2051BC" w:rsidR="00976324" w:rsidRPr="00337B4A" w:rsidRDefault="00337B4A" w:rsidP="0097632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have the same view as Samsung.</w:t>
            </w:r>
          </w:p>
        </w:tc>
      </w:tr>
      <w:tr w:rsidR="007F4A06" w14:paraId="098C3006" w14:textId="77777777">
        <w:tc>
          <w:tcPr>
            <w:tcW w:w="1435" w:type="dxa"/>
            <w:tcBorders>
              <w:top w:val="single" w:sz="4" w:space="0" w:color="auto"/>
              <w:left w:val="single" w:sz="4" w:space="0" w:color="auto"/>
              <w:bottom w:val="single" w:sz="4" w:space="0" w:color="auto"/>
              <w:right w:val="single" w:sz="4" w:space="0" w:color="auto"/>
            </w:tcBorders>
          </w:tcPr>
          <w:p w14:paraId="6BF4618B" w14:textId="7365A806" w:rsidR="007F4A06" w:rsidRDefault="007F4A06" w:rsidP="007F4A0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194F12AD" w14:textId="7DD6C7ED" w:rsidR="007F4A06" w:rsidRDefault="007F4A06" w:rsidP="007F4A0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3A43AA" w14:paraId="480BB6A2" w14:textId="77777777">
        <w:tc>
          <w:tcPr>
            <w:tcW w:w="1435" w:type="dxa"/>
            <w:tcBorders>
              <w:top w:val="single" w:sz="4" w:space="0" w:color="auto"/>
              <w:left w:val="single" w:sz="4" w:space="0" w:color="auto"/>
              <w:bottom w:val="single" w:sz="4" w:space="0" w:color="auto"/>
              <w:right w:val="single" w:sz="4" w:space="0" w:color="auto"/>
            </w:tcBorders>
          </w:tcPr>
          <w:p w14:paraId="621AF9FE" w14:textId="6C5ECD1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Hua</w:t>
            </w:r>
            <w:r>
              <w:rPr>
                <w:rFonts w:ascii="Times New Roman" w:eastAsia="等线" w:hAnsi="Times New Roman" w:cs="Times New Roman"/>
                <w:sz w:val="18"/>
                <w:szCs w:val="18"/>
                <w:lang w:eastAsia="zh-CN"/>
              </w:rPr>
              <w:t xml:space="preserve">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FF57EBC" w14:textId="0BEEE831"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535221D4" w14:textId="77777777">
        <w:tc>
          <w:tcPr>
            <w:tcW w:w="1435" w:type="dxa"/>
            <w:tcBorders>
              <w:top w:val="single" w:sz="4" w:space="0" w:color="auto"/>
              <w:left w:val="single" w:sz="4" w:space="0" w:color="auto"/>
              <w:bottom w:val="single" w:sz="4" w:space="0" w:color="auto"/>
              <w:right w:val="single" w:sz="4" w:space="0" w:color="auto"/>
            </w:tcBorders>
          </w:tcPr>
          <w:p w14:paraId="40F33111" w14:textId="78B885E6"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AE3C75" w14:textId="59F5CF33"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6E781B" w14:paraId="78834D1D" w14:textId="77777777">
        <w:tc>
          <w:tcPr>
            <w:tcW w:w="1435" w:type="dxa"/>
            <w:tcBorders>
              <w:top w:val="single" w:sz="4" w:space="0" w:color="auto"/>
              <w:left w:val="single" w:sz="4" w:space="0" w:color="auto"/>
              <w:bottom w:val="single" w:sz="4" w:space="0" w:color="auto"/>
              <w:right w:val="single" w:sz="4" w:space="0" w:color="auto"/>
            </w:tcBorders>
          </w:tcPr>
          <w:p w14:paraId="7F734863" w14:textId="38D30CC6" w:rsidR="006E781B" w:rsidRDefault="006E781B"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ACE96A" w14:textId="139DD3AF" w:rsidR="006E781B" w:rsidRDefault="006E781B"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B87687" w14:paraId="49220A6F" w14:textId="77777777">
        <w:tc>
          <w:tcPr>
            <w:tcW w:w="1435" w:type="dxa"/>
            <w:tcBorders>
              <w:top w:val="single" w:sz="4" w:space="0" w:color="auto"/>
              <w:left w:val="single" w:sz="4" w:space="0" w:color="auto"/>
              <w:bottom w:val="single" w:sz="4" w:space="0" w:color="auto"/>
              <w:right w:val="single" w:sz="4" w:space="0" w:color="auto"/>
            </w:tcBorders>
          </w:tcPr>
          <w:p w14:paraId="40829F21" w14:textId="1DE62461" w:rsidR="00B87687" w:rsidRDefault="00B87687" w:rsidP="00B8768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6E1F7D97" w14:textId="116DD3B5" w:rsidR="00B87687" w:rsidRDefault="00B87687" w:rsidP="00B8768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and share same view as Samsung. </w:t>
            </w:r>
          </w:p>
        </w:tc>
      </w:tr>
      <w:tr w:rsidR="009C67D7" w14:paraId="5B140B47" w14:textId="77777777">
        <w:tc>
          <w:tcPr>
            <w:tcW w:w="1435" w:type="dxa"/>
            <w:tcBorders>
              <w:top w:val="single" w:sz="4" w:space="0" w:color="auto"/>
              <w:left w:val="single" w:sz="4" w:space="0" w:color="auto"/>
              <w:bottom w:val="single" w:sz="4" w:space="0" w:color="auto"/>
              <w:right w:val="single" w:sz="4" w:space="0" w:color="auto"/>
            </w:tcBorders>
          </w:tcPr>
          <w:p w14:paraId="2C8C3290" w14:textId="06A28ECD" w:rsidR="009C67D7" w:rsidRDefault="009C67D7" w:rsidP="009C67D7">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197C92AF" w14:textId="254CF822" w:rsidR="009C67D7" w:rsidRDefault="009C67D7" w:rsidP="009C67D7">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Same view as Samsung</w:t>
            </w:r>
          </w:p>
        </w:tc>
      </w:tr>
      <w:tr w:rsidR="00DA62D4" w14:paraId="16E39552" w14:textId="77777777">
        <w:tc>
          <w:tcPr>
            <w:tcW w:w="1435" w:type="dxa"/>
            <w:tcBorders>
              <w:top w:val="single" w:sz="4" w:space="0" w:color="auto"/>
              <w:left w:val="single" w:sz="4" w:space="0" w:color="auto"/>
              <w:bottom w:val="single" w:sz="4" w:space="0" w:color="auto"/>
              <w:right w:val="single" w:sz="4" w:space="0" w:color="auto"/>
            </w:tcBorders>
          </w:tcPr>
          <w:p w14:paraId="2BDC62F5" w14:textId="4ED78D54"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40CD1676" w14:textId="06F9AACA"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Same view as Samsung.</w:t>
            </w:r>
          </w:p>
        </w:tc>
      </w:tr>
      <w:tr w:rsidR="00DF1429" w14:paraId="727920FA" w14:textId="77777777">
        <w:tc>
          <w:tcPr>
            <w:tcW w:w="1435" w:type="dxa"/>
            <w:tcBorders>
              <w:top w:val="single" w:sz="4" w:space="0" w:color="auto"/>
              <w:left w:val="single" w:sz="4" w:space="0" w:color="auto"/>
              <w:bottom w:val="single" w:sz="4" w:space="0" w:color="auto"/>
              <w:right w:val="single" w:sz="4" w:space="0" w:color="auto"/>
            </w:tcBorders>
          </w:tcPr>
          <w:p w14:paraId="6D2E1B1F" w14:textId="019BF649"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1CD35539" w14:textId="5743F93A"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08E9070E" w14:textId="77777777">
        <w:tc>
          <w:tcPr>
            <w:tcW w:w="1435" w:type="dxa"/>
            <w:tcBorders>
              <w:top w:val="single" w:sz="4" w:space="0" w:color="auto"/>
              <w:left w:val="single" w:sz="4" w:space="0" w:color="auto"/>
              <w:bottom w:val="single" w:sz="4" w:space="0" w:color="auto"/>
              <w:right w:val="single" w:sz="4" w:space="0" w:color="auto"/>
            </w:tcBorders>
          </w:tcPr>
          <w:p w14:paraId="0AA71B68" w14:textId="58D8B875"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47D31C14" w14:textId="44758956"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6120027A" w14:textId="77777777" w:rsidTr="00223BA0">
        <w:tc>
          <w:tcPr>
            <w:tcW w:w="1435" w:type="dxa"/>
            <w:tcBorders>
              <w:top w:val="single" w:sz="4" w:space="0" w:color="auto"/>
              <w:left w:val="single" w:sz="4" w:space="0" w:color="auto"/>
              <w:bottom w:val="single" w:sz="4" w:space="0" w:color="auto"/>
              <w:right w:val="single" w:sz="4" w:space="0" w:color="auto"/>
            </w:tcBorders>
          </w:tcPr>
          <w:p w14:paraId="3D45521A" w14:textId="77777777" w:rsidR="00A3119B" w:rsidRPr="00DF11FA"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76B797A" w14:textId="77777777" w:rsidR="00A3119B" w:rsidRPr="00DF11FA"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Same view with Samsung.</w:t>
            </w:r>
          </w:p>
        </w:tc>
      </w:tr>
      <w:tr w:rsidR="00F337C1" w14:paraId="084EE9E7" w14:textId="77777777" w:rsidTr="00223BA0">
        <w:tc>
          <w:tcPr>
            <w:tcW w:w="1435" w:type="dxa"/>
            <w:tcBorders>
              <w:top w:val="single" w:sz="4" w:space="0" w:color="auto"/>
              <w:left w:val="single" w:sz="4" w:space="0" w:color="auto"/>
              <w:bottom w:val="single" w:sz="4" w:space="0" w:color="auto"/>
              <w:right w:val="single" w:sz="4" w:space="0" w:color="auto"/>
            </w:tcBorders>
          </w:tcPr>
          <w:p w14:paraId="516EB967" w14:textId="77777777" w:rsidR="00F337C1" w:rsidRDefault="00F337C1"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FCB8407" w14:textId="77777777" w:rsidR="00F337C1" w:rsidRDefault="00F337C1"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comments.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better to have the clarification as mentioned by Samsung and other companies.</w:t>
            </w:r>
          </w:p>
          <w:p w14:paraId="5D94D1B0" w14:textId="77777777" w:rsidR="00F337C1" w:rsidRDefault="00F337C1"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@IDC: for SRS cross slot, the issue with current spec is that available slot is specified to be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 slot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14:paraId="313D4247" w14:textId="77777777" w:rsidR="00F337C1" w:rsidRDefault="00F337C1" w:rsidP="00223BA0">
            <w:pPr>
              <w:snapToGrid w:val="0"/>
              <w:rPr>
                <w:rFonts w:ascii="Times New Roman" w:eastAsia="等线" w:hAnsi="Times New Roman" w:cs="Times New Roman"/>
                <w:sz w:val="18"/>
                <w:szCs w:val="18"/>
                <w:lang w:eastAsia="zh-CN"/>
              </w:rPr>
            </w:pPr>
          </w:p>
          <w:p w14:paraId="16246281" w14:textId="77777777" w:rsidR="00F337C1" w:rsidRDefault="00F337C1"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 of Proposal 2-3:</w:t>
            </w:r>
          </w:p>
          <w:p w14:paraId="0CE3B7FF" w14:textId="77777777" w:rsidR="00F337C1" w:rsidRDefault="00F337C1" w:rsidP="00223BA0">
            <w:pPr>
              <w:snapToGrid w:val="0"/>
              <w:rPr>
                <w:rFonts w:ascii="Times New Roman" w:eastAsia="等线" w:hAnsi="Times New Roman" w:cs="Times New Roman"/>
                <w:sz w:val="18"/>
                <w:szCs w:val="18"/>
                <w:lang w:eastAsia="zh-CN"/>
              </w:rPr>
            </w:pPr>
          </w:p>
          <w:p w14:paraId="17166FE8" w14:textId="77777777" w:rsidR="00F337C1" w:rsidRDefault="00F337C1" w:rsidP="00223BA0">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sidRPr="003749D4">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52CFC895" w14:textId="77777777" w:rsidR="00F337C1" w:rsidRPr="00631AF2" w:rsidRDefault="00F337C1" w:rsidP="00223BA0">
            <w:pPr>
              <w:rPr>
                <w:rFonts w:ascii="Times New Roman" w:eastAsia="等线" w:hAnsi="Times New Roman" w:cs="Times New Roman"/>
                <w:sz w:val="18"/>
                <w:szCs w:val="20"/>
                <w:lang w:eastAsia="zh-CN"/>
              </w:rPr>
            </w:pPr>
          </w:p>
        </w:tc>
      </w:tr>
      <w:tr w:rsidR="00A3119B" w14:paraId="6909EFE7" w14:textId="77777777">
        <w:tc>
          <w:tcPr>
            <w:tcW w:w="1435" w:type="dxa"/>
            <w:tcBorders>
              <w:top w:val="single" w:sz="4" w:space="0" w:color="auto"/>
              <w:left w:val="single" w:sz="4" w:space="0" w:color="auto"/>
              <w:bottom w:val="single" w:sz="4" w:space="0" w:color="auto"/>
              <w:right w:val="single" w:sz="4" w:space="0" w:color="auto"/>
            </w:tcBorders>
          </w:tcPr>
          <w:p w14:paraId="659F1028" w14:textId="77777777" w:rsidR="00A3119B" w:rsidRPr="00F337C1"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223BBE8D"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0EB374FD" w14:textId="77777777" w:rsidR="003B313C" w:rsidRDefault="003B313C" w:rsidP="003B313C">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316152E2" w14:textId="77777777" w:rsidR="003B313C" w:rsidRDefault="003B313C" w:rsidP="003B313C">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sidRPr="003749D4">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159BBD7E" w14:textId="77777777" w:rsidR="003B313C" w:rsidRDefault="003B313C" w:rsidP="003B313C">
      <w:pPr>
        <w:rPr>
          <w:rFonts w:eastAsia="等线" w:hint="eastAsia"/>
          <w:lang w:eastAsia="zh-CN"/>
        </w:rPr>
      </w:pPr>
    </w:p>
    <w:tbl>
      <w:tblPr>
        <w:tblStyle w:val="ac"/>
        <w:tblW w:w="9985" w:type="dxa"/>
        <w:tblLook w:val="04A0" w:firstRow="1" w:lastRow="0" w:firstColumn="1" w:lastColumn="0" w:noHBand="0" w:noVBand="1"/>
      </w:tblPr>
      <w:tblGrid>
        <w:gridCol w:w="1435"/>
        <w:gridCol w:w="8550"/>
      </w:tblGrid>
      <w:tr w:rsidR="003B313C" w14:paraId="02CA37FA"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0C7AA0" w14:textId="77777777" w:rsidR="003B313C" w:rsidRDefault="003B313C"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940DD" w14:textId="77777777" w:rsidR="003B313C" w:rsidRDefault="003B313C"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B313C" w14:paraId="1BC0CAD3" w14:textId="77777777" w:rsidTr="00333170">
        <w:tc>
          <w:tcPr>
            <w:tcW w:w="1435" w:type="dxa"/>
            <w:tcBorders>
              <w:top w:val="single" w:sz="4" w:space="0" w:color="auto"/>
              <w:left w:val="single" w:sz="4" w:space="0" w:color="auto"/>
              <w:bottom w:val="single" w:sz="4" w:space="0" w:color="auto"/>
              <w:right w:val="single" w:sz="4" w:space="0" w:color="auto"/>
            </w:tcBorders>
          </w:tcPr>
          <w:p w14:paraId="22D2358F" w14:textId="77777777" w:rsidR="003B313C" w:rsidRDefault="003B313C"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55D6A38" w14:textId="77777777" w:rsidR="003B313C" w:rsidRDefault="003B313C"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3B313C" w14:paraId="546D9B33" w14:textId="77777777" w:rsidTr="00333170">
        <w:tc>
          <w:tcPr>
            <w:tcW w:w="1435" w:type="dxa"/>
            <w:tcBorders>
              <w:top w:val="single" w:sz="4" w:space="0" w:color="auto"/>
              <w:left w:val="single" w:sz="4" w:space="0" w:color="auto"/>
              <w:bottom w:val="single" w:sz="4" w:space="0" w:color="auto"/>
              <w:right w:val="single" w:sz="4" w:space="0" w:color="auto"/>
            </w:tcBorders>
          </w:tcPr>
          <w:p w14:paraId="4E31CA75" w14:textId="5A3C5899" w:rsidR="003B313C" w:rsidRDefault="003B313C" w:rsidP="00333170">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6730C11E" w14:textId="0BE7E4AC" w:rsidR="003B313C" w:rsidRDefault="003B313C" w:rsidP="00333170">
            <w:pPr>
              <w:snapToGrid w:val="0"/>
              <w:rPr>
                <w:rFonts w:ascii="Times New Roman" w:eastAsiaTheme="minorEastAsia" w:hAnsi="Times New Roman" w:cs="Times New Roman"/>
                <w:sz w:val="18"/>
                <w:szCs w:val="18"/>
                <w:lang w:eastAsia="ko-KR"/>
              </w:rPr>
            </w:pPr>
          </w:p>
        </w:tc>
      </w:tr>
    </w:tbl>
    <w:p w14:paraId="5CC7DA3F" w14:textId="77777777" w:rsidR="003B313C" w:rsidRPr="003B313C" w:rsidRDefault="003B313C" w:rsidP="003B313C">
      <w:pPr>
        <w:rPr>
          <w:rFonts w:eastAsia="等线" w:hint="eastAsia"/>
          <w:lang w:eastAsia="zh-CN"/>
        </w:rPr>
      </w:pPr>
    </w:p>
    <w:p w14:paraId="046A3182"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P2-4: </w:t>
      </w:r>
      <w:r>
        <w:rPr>
          <w:rFonts w:eastAsia="等线" w:cs="Times New Roman"/>
          <w:bCs w:val="0"/>
          <w:sz w:val="18"/>
          <w:szCs w:val="20"/>
          <w:lang w:val="en-US" w:eastAsia="zh-CN"/>
        </w:rPr>
        <w:t>P</w:t>
      </w:r>
      <w:r>
        <w:rPr>
          <w:rFonts w:eastAsia="等线" w:cs="Times New Roman" w:hint="eastAsia"/>
          <w:bCs w:val="0"/>
          <w:sz w:val="18"/>
          <w:szCs w:val="20"/>
          <w:lang w:val="en-US" w:eastAsia="zh-CN"/>
        </w:rPr>
        <w:t xml:space="preserve">ossible </w:t>
      </w:r>
      <w:r>
        <w:rPr>
          <w:rFonts w:eastAsia="等线" w:cs="Times New Roman"/>
          <w:bCs w:val="0"/>
          <w:sz w:val="18"/>
          <w:szCs w:val="20"/>
          <w:lang w:val="en-US" w:eastAsia="zh-CN"/>
        </w:rPr>
        <w:t>scenarios</w:t>
      </w:r>
      <w:r>
        <w:rPr>
          <w:rFonts w:eastAsia="等线" w:cs="Times New Roman" w:hint="eastAsia"/>
          <w:bCs w:val="0"/>
          <w:sz w:val="18"/>
          <w:szCs w:val="20"/>
          <w:lang w:val="en-US" w:eastAsia="zh-CN"/>
        </w:rPr>
        <w:t xml:space="preserve"> for cross-slot SRS</w:t>
      </w:r>
      <w:r>
        <w:rPr>
          <w:rFonts w:eastAsia="等线" w:cs="Times New Roman"/>
          <w:sz w:val="18"/>
          <w:szCs w:val="20"/>
          <w:lang w:eastAsia="zh-CN"/>
        </w:rPr>
        <w:t xml:space="preserve"> </w:t>
      </w:r>
    </w:p>
    <w:p w14:paraId="7080431A" w14:textId="31A943A7" w:rsidR="00B6778F" w:rsidRDefault="00B6778F" w:rsidP="00B6778F">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78F9F4BB"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hint="eastAsia"/>
          <w:sz w:val="18"/>
          <w:szCs w:val="20"/>
          <w:lang w:eastAsia="zh-CN"/>
        </w:rPr>
        <w:t>Possible scenarios for cross-slot SRS transmission include:</w:t>
      </w:r>
    </w:p>
    <w:p w14:paraId="282EA617"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14:paraId="20A6997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14:paraId="32598321"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1D59E5D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8653A"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202C8C"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0BD9EA2C" w14:textId="77777777">
        <w:tc>
          <w:tcPr>
            <w:tcW w:w="1435" w:type="dxa"/>
            <w:tcBorders>
              <w:top w:val="single" w:sz="4" w:space="0" w:color="auto"/>
              <w:left w:val="single" w:sz="4" w:space="0" w:color="auto"/>
              <w:bottom w:val="single" w:sz="4" w:space="0" w:color="auto"/>
              <w:right w:val="single" w:sz="4" w:space="0" w:color="auto"/>
            </w:tcBorders>
          </w:tcPr>
          <w:p w14:paraId="1CD2D04F"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5E8E1574"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716AC830" w14:textId="77777777">
        <w:tc>
          <w:tcPr>
            <w:tcW w:w="1435" w:type="dxa"/>
            <w:tcBorders>
              <w:top w:val="single" w:sz="4" w:space="0" w:color="auto"/>
              <w:left w:val="single" w:sz="4" w:space="0" w:color="auto"/>
              <w:bottom w:val="single" w:sz="4" w:space="0" w:color="auto"/>
              <w:right w:val="single" w:sz="4" w:space="0" w:color="auto"/>
            </w:tcBorders>
          </w:tcPr>
          <w:p w14:paraId="41F94418"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2B629B5"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637CA2C5" w14:textId="77777777">
        <w:tc>
          <w:tcPr>
            <w:tcW w:w="1435" w:type="dxa"/>
            <w:tcBorders>
              <w:top w:val="single" w:sz="4" w:space="0" w:color="auto"/>
              <w:left w:val="single" w:sz="4" w:space="0" w:color="auto"/>
              <w:bottom w:val="single" w:sz="4" w:space="0" w:color="auto"/>
              <w:right w:val="single" w:sz="4" w:space="0" w:color="auto"/>
            </w:tcBorders>
          </w:tcPr>
          <w:p w14:paraId="288EC590"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3DDCFD"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with the following changes. </w:t>
            </w:r>
            <w:r>
              <w:rPr>
                <w:rFonts w:ascii="Times New Roman" w:hAnsi="Times New Roman" w:cs="Times New Roman" w:hint="eastAsia"/>
                <w:sz w:val="18"/>
                <w:szCs w:val="18"/>
              </w:rPr>
              <w:t>T</w:t>
            </w:r>
            <w:r>
              <w:rPr>
                <w:rFonts w:ascii="Times New Roman" w:hAnsi="Times New Roman" w:cs="Times New Roman"/>
                <w:sz w:val="18"/>
                <w:szCs w:val="18"/>
              </w:rPr>
              <w:t>his should be clarified first.</w:t>
            </w:r>
          </w:p>
          <w:p w14:paraId="485387D0" w14:textId="77777777" w:rsidR="00C90BA4" w:rsidRDefault="00C90BA4">
            <w:pPr>
              <w:snapToGrid w:val="0"/>
              <w:rPr>
                <w:rFonts w:ascii="Times New Roman" w:hAnsi="Times New Roman" w:cs="Times New Roman"/>
                <w:sz w:val="18"/>
                <w:szCs w:val="18"/>
              </w:rPr>
            </w:pPr>
          </w:p>
          <w:p w14:paraId="478E0F5A"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14:paraId="2FEFD2E7" w14:textId="77777777" w:rsidR="00C90BA4" w:rsidRDefault="00062696">
            <w:pPr>
              <w:pStyle w:val="af0"/>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1E7AAE47" w14:textId="77777777" w:rsidR="00C90BA4" w:rsidRDefault="00062696">
            <w:pPr>
              <w:pStyle w:val="af0"/>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C90BA4" w14:paraId="7466D024" w14:textId="77777777">
        <w:tc>
          <w:tcPr>
            <w:tcW w:w="1435" w:type="dxa"/>
            <w:tcBorders>
              <w:top w:val="single" w:sz="4" w:space="0" w:color="auto"/>
              <w:left w:val="single" w:sz="4" w:space="0" w:color="auto"/>
              <w:bottom w:val="single" w:sz="4" w:space="0" w:color="auto"/>
              <w:right w:val="single" w:sz="4" w:space="0" w:color="auto"/>
            </w:tcBorders>
          </w:tcPr>
          <w:p w14:paraId="3F7D5C9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7571FAB"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we are also fine with the editorial updates from MTK to align with the WID statement.</w:t>
            </w:r>
          </w:p>
        </w:tc>
      </w:tr>
      <w:tr w:rsidR="00C90BA4" w14:paraId="72E7100D" w14:textId="77777777">
        <w:tc>
          <w:tcPr>
            <w:tcW w:w="1435" w:type="dxa"/>
            <w:tcBorders>
              <w:top w:val="single" w:sz="4" w:space="0" w:color="auto"/>
              <w:left w:val="single" w:sz="4" w:space="0" w:color="auto"/>
              <w:bottom w:val="single" w:sz="4" w:space="0" w:color="auto"/>
              <w:right w:val="single" w:sz="4" w:space="0" w:color="auto"/>
            </w:tcBorders>
          </w:tcPr>
          <w:p w14:paraId="274BD9EF"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3F46C2F"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We prefer to prioritize scenario 2.</w:t>
            </w:r>
          </w:p>
        </w:tc>
      </w:tr>
      <w:tr w:rsidR="00C90BA4" w14:paraId="5936126B" w14:textId="77777777">
        <w:tc>
          <w:tcPr>
            <w:tcW w:w="1435" w:type="dxa"/>
            <w:tcBorders>
              <w:top w:val="single" w:sz="4" w:space="0" w:color="auto"/>
              <w:left w:val="single" w:sz="4" w:space="0" w:color="auto"/>
              <w:bottom w:val="single" w:sz="4" w:space="0" w:color="auto"/>
              <w:right w:val="single" w:sz="4" w:space="0" w:color="auto"/>
            </w:tcBorders>
          </w:tcPr>
          <w:p w14:paraId="255FBFC8"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4D1546"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C90BA4" w14:paraId="1A1953B7" w14:textId="77777777">
        <w:tc>
          <w:tcPr>
            <w:tcW w:w="1435" w:type="dxa"/>
            <w:tcBorders>
              <w:top w:val="single" w:sz="4" w:space="0" w:color="auto"/>
              <w:left w:val="single" w:sz="4" w:space="0" w:color="auto"/>
              <w:bottom w:val="single" w:sz="4" w:space="0" w:color="auto"/>
              <w:right w:val="single" w:sz="4" w:space="0" w:color="auto"/>
            </w:tcBorders>
          </w:tcPr>
          <w:p w14:paraId="0A6D739B"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23F8C7E5"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7EF34CE3" w14:textId="77777777">
        <w:tc>
          <w:tcPr>
            <w:tcW w:w="1435" w:type="dxa"/>
            <w:tcBorders>
              <w:top w:val="single" w:sz="4" w:space="0" w:color="auto"/>
              <w:left w:val="single" w:sz="4" w:space="0" w:color="auto"/>
              <w:bottom w:val="single" w:sz="4" w:space="0" w:color="auto"/>
              <w:right w:val="single" w:sz="4" w:space="0" w:color="auto"/>
            </w:tcBorders>
          </w:tcPr>
          <w:p w14:paraId="58AD5DCF" w14:textId="22C6E14C"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DF4AF3C" w14:textId="1FA7DF4A"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976324" w14:paraId="67412827" w14:textId="77777777">
        <w:tc>
          <w:tcPr>
            <w:tcW w:w="1435" w:type="dxa"/>
            <w:tcBorders>
              <w:top w:val="single" w:sz="4" w:space="0" w:color="auto"/>
              <w:left w:val="single" w:sz="4" w:space="0" w:color="auto"/>
              <w:bottom w:val="single" w:sz="4" w:space="0" w:color="auto"/>
              <w:right w:val="single" w:sz="4" w:space="0" w:color="auto"/>
            </w:tcBorders>
          </w:tcPr>
          <w:p w14:paraId="56D9943A" w14:textId="6C1E45DE"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606B3448" w14:textId="77777777" w:rsidR="00976324" w:rsidRDefault="00976324" w:rsidP="00976324">
            <w:pPr>
              <w:snapToGrid w:val="0"/>
              <w:rPr>
                <w:rFonts w:ascii="Times New Roman" w:hAnsi="Times New Roman" w:cs="Times New Roman"/>
                <w:sz w:val="18"/>
                <w:szCs w:val="18"/>
              </w:rPr>
            </w:pPr>
            <w:r>
              <w:rPr>
                <w:rFonts w:ascii="Times New Roman" w:hAnsi="Times New Roman" w:cs="Times New Roman"/>
                <w:sz w:val="18"/>
                <w:szCs w:val="18"/>
              </w:rPr>
              <w:t>Support scenario 2. Regarding scenario 1, we support the proposal with the understanding that the current wording also allows Alt-3 in P2-2. The following slight modification better captures this point:</w:t>
            </w:r>
          </w:p>
          <w:p w14:paraId="0BC197E2" w14:textId="77777777" w:rsidR="00976324" w:rsidRDefault="00976324" w:rsidP="00976324">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14:paraId="1CEC77E5" w14:textId="77777777" w:rsidR="00976324" w:rsidRPr="00CF2CD8" w:rsidRDefault="00976324" w:rsidP="00976324">
            <w:pPr>
              <w:pStyle w:val="af0"/>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74186755" w14:textId="36C047E9" w:rsidR="00976324" w:rsidRDefault="00976324" w:rsidP="00976324">
            <w:pPr>
              <w:snapToGrid w:val="0"/>
              <w:rPr>
                <w:rFonts w:ascii="Times New Roman" w:hAnsi="Times New Roman" w:cs="Times New Roman"/>
                <w:sz w:val="18"/>
                <w:szCs w:val="18"/>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3D1228" w14:paraId="39A39A55" w14:textId="77777777">
        <w:tc>
          <w:tcPr>
            <w:tcW w:w="1435" w:type="dxa"/>
            <w:tcBorders>
              <w:top w:val="single" w:sz="4" w:space="0" w:color="auto"/>
              <w:left w:val="single" w:sz="4" w:space="0" w:color="auto"/>
              <w:bottom w:val="single" w:sz="4" w:space="0" w:color="auto"/>
              <w:right w:val="single" w:sz="4" w:space="0" w:color="auto"/>
            </w:tcBorders>
          </w:tcPr>
          <w:p w14:paraId="7B996241" w14:textId="0FECA96B" w:rsidR="003D1228" w:rsidRDefault="003D1228" w:rsidP="0097632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65B5A4A" w14:textId="052C2BC4" w:rsidR="003D1228" w:rsidRDefault="003D1228" w:rsidP="00976324">
            <w:pPr>
              <w:snapToGrid w:val="0"/>
              <w:rPr>
                <w:rFonts w:ascii="Times New Roman" w:hAnsi="Times New Roman" w:cs="Times New Roman"/>
                <w:sz w:val="18"/>
                <w:szCs w:val="18"/>
              </w:rPr>
            </w:pPr>
            <w:r>
              <w:rPr>
                <w:rFonts w:ascii="Times New Roman" w:hAnsi="Times New Roman" w:cs="Times New Roman"/>
                <w:sz w:val="18"/>
                <w:szCs w:val="18"/>
              </w:rPr>
              <w:t>Support Scenario 2. It is not clear what additional advantages Scenario 2 brings, as SRS resources in the second slot (belonging to a second SRS resource set) is already supported in existing NR.</w:t>
            </w:r>
          </w:p>
        </w:tc>
      </w:tr>
      <w:tr w:rsidR="00337B4A" w14:paraId="717F36E9" w14:textId="77777777">
        <w:tc>
          <w:tcPr>
            <w:tcW w:w="1435" w:type="dxa"/>
            <w:tcBorders>
              <w:top w:val="single" w:sz="4" w:space="0" w:color="auto"/>
              <w:left w:val="single" w:sz="4" w:space="0" w:color="auto"/>
              <w:bottom w:val="single" w:sz="4" w:space="0" w:color="auto"/>
              <w:right w:val="single" w:sz="4" w:space="0" w:color="auto"/>
            </w:tcBorders>
          </w:tcPr>
          <w:p w14:paraId="3C9A3F1D" w14:textId="723151FE" w:rsidR="00337B4A" w:rsidRPr="00337B4A" w:rsidRDefault="00337B4A" w:rsidP="00337B4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0474020C" w14:textId="08481CEC" w:rsidR="00337B4A" w:rsidRDefault="002C2438" w:rsidP="00337B4A">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Alt2, and open to discuss Alt1.</w:t>
            </w:r>
          </w:p>
        </w:tc>
      </w:tr>
      <w:tr w:rsidR="007F4A06" w14:paraId="05221E00" w14:textId="77777777">
        <w:tc>
          <w:tcPr>
            <w:tcW w:w="1435" w:type="dxa"/>
            <w:tcBorders>
              <w:top w:val="single" w:sz="4" w:space="0" w:color="auto"/>
              <w:left w:val="single" w:sz="4" w:space="0" w:color="auto"/>
              <w:bottom w:val="single" w:sz="4" w:space="0" w:color="auto"/>
              <w:right w:val="single" w:sz="4" w:space="0" w:color="auto"/>
            </w:tcBorders>
          </w:tcPr>
          <w:p w14:paraId="4009DA6E" w14:textId="207DA6E9" w:rsidR="007F4A06" w:rsidRDefault="007F4A06" w:rsidP="007F4A06">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14:paraId="550D9536" w14:textId="28E9B20C" w:rsidR="007F4A06" w:rsidRDefault="007F4A06" w:rsidP="007F4A0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scenario 2.</w:t>
            </w:r>
          </w:p>
        </w:tc>
      </w:tr>
      <w:tr w:rsidR="003A43AA" w14:paraId="3C04BD86" w14:textId="77777777">
        <w:tc>
          <w:tcPr>
            <w:tcW w:w="1435" w:type="dxa"/>
            <w:tcBorders>
              <w:top w:val="single" w:sz="4" w:space="0" w:color="auto"/>
              <w:left w:val="single" w:sz="4" w:space="0" w:color="auto"/>
              <w:bottom w:val="single" w:sz="4" w:space="0" w:color="auto"/>
              <w:right w:val="single" w:sz="4" w:space="0" w:color="auto"/>
            </w:tcBorders>
          </w:tcPr>
          <w:p w14:paraId="160A3C4F" w14:textId="656C6BE8" w:rsidR="003A43AA" w:rsidRDefault="003A43AA" w:rsidP="003A43AA">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B87246" w14:textId="0B74879D"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125E2217" w14:textId="77777777">
        <w:tc>
          <w:tcPr>
            <w:tcW w:w="1435" w:type="dxa"/>
            <w:tcBorders>
              <w:top w:val="single" w:sz="4" w:space="0" w:color="auto"/>
              <w:left w:val="single" w:sz="4" w:space="0" w:color="auto"/>
              <w:bottom w:val="single" w:sz="4" w:space="0" w:color="auto"/>
              <w:right w:val="single" w:sz="4" w:space="0" w:color="auto"/>
            </w:tcBorders>
          </w:tcPr>
          <w:p w14:paraId="39665ADD" w14:textId="591FF998"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6B895F8" w14:textId="3AB710D0"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Scenario 2 is preferred. </w:t>
            </w:r>
          </w:p>
        </w:tc>
      </w:tr>
      <w:tr w:rsidR="00316616" w14:paraId="14CD197D" w14:textId="77777777">
        <w:tc>
          <w:tcPr>
            <w:tcW w:w="1435" w:type="dxa"/>
            <w:tcBorders>
              <w:top w:val="single" w:sz="4" w:space="0" w:color="auto"/>
              <w:left w:val="single" w:sz="4" w:space="0" w:color="auto"/>
              <w:bottom w:val="single" w:sz="4" w:space="0" w:color="auto"/>
              <w:right w:val="single" w:sz="4" w:space="0" w:color="auto"/>
            </w:tcBorders>
          </w:tcPr>
          <w:p w14:paraId="5EF22A5C" w14:textId="29FF839A" w:rsidR="00316616" w:rsidRDefault="00316616"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B4FF094" w14:textId="433C5306" w:rsidR="00316616" w:rsidRDefault="00316616"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s</w:t>
            </w:r>
            <w:r w:rsidR="006E0130">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hint="eastAsia"/>
                <w:sz w:val="18"/>
                <w:szCs w:val="18"/>
                <w:lang w:eastAsia="zh-CN"/>
              </w:rPr>
              <w:t>both</w:t>
            </w:r>
            <w:r w:rsidR="006E0130">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scenarios.</w:t>
            </w:r>
          </w:p>
        </w:tc>
      </w:tr>
      <w:tr w:rsidR="007D17E5" w14:paraId="0521051E" w14:textId="77777777">
        <w:tc>
          <w:tcPr>
            <w:tcW w:w="1435" w:type="dxa"/>
            <w:tcBorders>
              <w:top w:val="single" w:sz="4" w:space="0" w:color="auto"/>
              <w:left w:val="single" w:sz="4" w:space="0" w:color="auto"/>
              <w:bottom w:val="single" w:sz="4" w:space="0" w:color="auto"/>
              <w:right w:val="single" w:sz="4" w:space="0" w:color="auto"/>
            </w:tcBorders>
          </w:tcPr>
          <w:p w14:paraId="5E7EAC1C" w14:textId="681EE16C"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3C9D99C6" w14:textId="03BAC8DA"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B87687" w14:paraId="73582A26" w14:textId="77777777">
        <w:tc>
          <w:tcPr>
            <w:tcW w:w="1435" w:type="dxa"/>
            <w:tcBorders>
              <w:top w:val="single" w:sz="4" w:space="0" w:color="auto"/>
              <w:left w:val="single" w:sz="4" w:space="0" w:color="auto"/>
              <w:bottom w:val="single" w:sz="4" w:space="0" w:color="auto"/>
              <w:right w:val="single" w:sz="4" w:space="0" w:color="auto"/>
            </w:tcBorders>
          </w:tcPr>
          <w:p w14:paraId="0BA15D85" w14:textId="4104476F"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488D6493" w14:textId="5C3551F4"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6CEAFA39" w14:textId="77777777">
        <w:tc>
          <w:tcPr>
            <w:tcW w:w="1435" w:type="dxa"/>
            <w:tcBorders>
              <w:top w:val="single" w:sz="4" w:space="0" w:color="auto"/>
              <w:left w:val="single" w:sz="4" w:space="0" w:color="auto"/>
              <w:bottom w:val="single" w:sz="4" w:space="0" w:color="auto"/>
              <w:right w:val="single" w:sz="4" w:space="0" w:color="auto"/>
            </w:tcBorders>
          </w:tcPr>
          <w:p w14:paraId="097012CA" w14:textId="4B191E0A"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DA24B17" w14:textId="77777777"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Though the update from MTK makes the proposal much clearer, there is still ambiguity with the proposal. We are not sure whether the following is included in the two scenarios or not:</w:t>
            </w:r>
          </w:p>
          <w:p w14:paraId="2B8D75BF" w14:textId="76276295"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an aperiodic SRS resource set which includes at least one SRS resource with time-domain resource allocated in a first S slot, and at least one another SRS resource with time-domain resource allocated in a second U slot next to the first S slot, and at least one another SRS resource with time-domain resource allocated across two consecutive S and U slots.</w:t>
            </w:r>
          </w:p>
        </w:tc>
      </w:tr>
      <w:tr w:rsidR="00DA62D4" w14:paraId="246E2507" w14:textId="77777777">
        <w:tc>
          <w:tcPr>
            <w:tcW w:w="1435" w:type="dxa"/>
            <w:tcBorders>
              <w:top w:val="single" w:sz="4" w:space="0" w:color="auto"/>
              <w:left w:val="single" w:sz="4" w:space="0" w:color="auto"/>
              <w:bottom w:val="single" w:sz="4" w:space="0" w:color="auto"/>
              <w:right w:val="single" w:sz="4" w:space="0" w:color="auto"/>
            </w:tcBorders>
          </w:tcPr>
          <w:p w14:paraId="08371023" w14:textId="2A4BE42C"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4372C14B" w14:textId="66C51BC1"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both </w:t>
            </w:r>
            <w:proofErr w:type="spellStart"/>
            <w:r>
              <w:rPr>
                <w:rFonts w:ascii="Times New Roman" w:eastAsia="Yu Mincho" w:hAnsi="Times New Roman" w:cs="Times New Roman" w:hint="eastAsia"/>
                <w:sz w:val="18"/>
                <w:szCs w:val="18"/>
                <w:lang w:eastAsia="ja-JP"/>
              </w:rPr>
              <w:t>scenraios</w:t>
            </w:r>
            <w:proofErr w:type="spellEnd"/>
            <w:r>
              <w:rPr>
                <w:rFonts w:ascii="Times New Roman" w:eastAsia="Yu Mincho" w:hAnsi="Times New Roman" w:cs="Times New Roman" w:hint="eastAsia"/>
                <w:sz w:val="18"/>
                <w:szCs w:val="18"/>
                <w:lang w:eastAsia="ja-JP"/>
              </w:rPr>
              <w:t>.</w:t>
            </w:r>
          </w:p>
        </w:tc>
      </w:tr>
      <w:tr w:rsidR="00DF1429" w14:paraId="00A19BCE" w14:textId="77777777">
        <w:tc>
          <w:tcPr>
            <w:tcW w:w="1435" w:type="dxa"/>
            <w:tcBorders>
              <w:top w:val="single" w:sz="4" w:space="0" w:color="auto"/>
              <w:left w:val="single" w:sz="4" w:space="0" w:color="auto"/>
              <w:bottom w:val="single" w:sz="4" w:space="0" w:color="auto"/>
              <w:right w:val="single" w:sz="4" w:space="0" w:color="auto"/>
            </w:tcBorders>
          </w:tcPr>
          <w:p w14:paraId="4C95FD01" w14:textId="465A873E"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117FF15" w14:textId="1A03228D"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ine with the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for clarification. </w:t>
            </w: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ur understanding is scenario 2.</w:t>
            </w:r>
          </w:p>
        </w:tc>
      </w:tr>
      <w:tr w:rsidR="00C72079" w14:paraId="353BEAED" w14:textId="77777777">
        <w:tc>
          <w:tcPr>
            <w:tcW w:w="1435" w:type="dxa"/>
            <w:tcBorders>
              <w:top w:val="single" w:sz="4" w:space="0" w:color="auto"/>
              <w:left w:val="single" w:sz="4" w:space="0" w:color="auto"/>
              <w:bottom w:val="single" w:sz="4" w:space="0" w:color="auto"/>
              <w:right w:val="single" w:sz="4" w:space="0" w:color="auto"/>
            </w:tcBorders>
          </w:tcPr>
          <w:p w14:paraId="35C4E914" w14:textId="092159C7"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5E2E6740" w14:textId="5F7DD513" w:rsidR="00C72079" w:rsidRDefault="00C72079" w:rsidP="00DF1429">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and prefer scenario 2.</w:t>
            </w:r>
          </w:p>
        </w:tc>
      </w:tr>
      <w:tr w:rsidR="00A3119B" w14:paraId="020C1198" w14:textId="77777777" w:rsidTr="00223BA0">
        <w:tc>
          <w:tcPr>
            <w:tcW w:w="1435" w:type="dxa"/>
            <w:tcBorders>
              <w:top w:val="single" w:sz="4" w:space="0" w:color="auto"/>
              <w:left w:val="single" w:sz="4" w:space="0" w:color="auto"/>
              <w:bottom w:val="single" w:sz="4" w:space="0" w:color="auto"/>
              <w:right w:val="single" w:sz="4" w:space="0" w:color="auto"/>
            </w:tcBorders>
          </w:tcPr>
          <w:p w14:paraId="683AC68F" w14:textId="77777777" w:rsidR="00A3119B" w:rsidRPr="00DF11FA"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1E03989" w14:textId="77777777" w:rsidR="00A3119B" w:rsidRPr="00DF11FA"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are fine with Metia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 to align with the WID statement.</w:t>
            </w:r>
          </w:p>
        </w:tc>
      </w:tr>
      <w:tr w:rsidR="004E3FA4" w14:paraId="47F1FB6A" w14:textId="77777777" w:rsidTr="00223BA0">
        <w:tc>
          <w:tcPr>
            <w:tcW w:w="1435" w:type="dxa"/>
            <w:tcBorders>
              <w:top w:val="single" w:sz="4" w:space="0" w:color="auto"/>
              <w:left w:val="single" w:sz="4" w:space="0" w:color="auto"/>
              <w:bottom w:val="single" w:sz="4" w:space="0" w:color="auto"/>
              <w:right w:val="single" w:sz="4" w:space="0" w:color="auto"/>
            </w:tcBorders>
          </w:tcPr>
          <w:p w14:paraId="17EBD57C" w14:textId="77777777" w:rsidR="004E3FA4" w:rsidRDefault="004E3FA4"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D69C792" w14:textId="77777777" w:rsidR="004E3FA4" w:rsidRDefault="004E3FA4"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rom FL perspective, it would be better to align the understanding of possible scenarios and definition of cross-slot SRS. </w:t>
            </w:r>
          </w:p>
          <w:p w14:paraId="6E19F77D" w14:textId="77777777" w:rsidR="004E3FA4" w:rsidRDefault="004E3FA4" w:rsidP="00223BA0">
            <w:pPr>
              <w:snapToGrid w:val="0"/>
              <w:rPr>
                <w:rFonts w:ascii="Times New Roman" w:eastAsia="等线" w:hAnsi="Times New Roman" w:cs="Times New Roman"/>
                <w:sz w:val="18"/>
                <w:szCs w:val="18"/>
                <w:lang w:eastAsia="zh-CN"/>
              </w:rPr>
            </w:pPr>
          </w:p>
          <w:p w14:paraId="7538733D" w14:textId="77777777" w:rsidR="004E3FA4" w:rsidRDefault="004E3FA4" w:rsidP="00223BA0">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sidRPr="006D7C7A">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sidRPr="006D7C7A">
              <w:rPr>
                <w:rFonts w:ascii="Times New Roman" w:eastAsia="等线" w:hAnsi="Times New Roman" w:cs="Times New Roman"/>
                <w:strike/>
                <w:color w:val="FF0000"/>
                <w:sz w:val="18"/>
                <w:szCs w:val="20"/>
                <w:lang w:eastAsia="zh-CN"/>
              </w:rPr>
              <w:t xml:space="preserve"> includ</w:t>
            </w:r>
            <w:r w:rsidRPr="006D7C7A">
              <w:rPr>
                <w:rFonts w:ascii="Times New Roman" w:hAnsi="Times New Roman" w:cs="Times New Roman" w:hint="eastAsia"/>
                <w:strike/>
                <w:color w:val="FF0000"/>
                <w:sz w:val="18"/>
                <w:szCs w:val="20"/>
              </w:rPr>
              <w:t>i</w:t>
            </w:r>
            <w:r w:rsidRPr="006D7C7A">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14:paraId="11A9DC88" w14:textId="77777777" w:rsidR="004E3FA4" w:rsidRPr="00CF2CD8" w:rsidRDefault="004E3FA4" w:rsidP="004E3FA4">
            <w:pPr>
              <w:pStyle w:val="af0"/>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6D7C7A">
              <w:rPr>
                <w:rFonts w:ascii="Times New Roman" w:eastAsia="等线" w:hAnsi="Times New Roman" w:cs="Times New Roman"/>
                <w:strike/>
                <w:color w:val="FF0000"/>
                <w:sz w:val="18"/>
                <w:szCs w:val="20"/>
                <w:lang w:eastAsia="zh-CN"/>
              </w:rPr>
              <w:t>allocated</w:t>
            </w:r>
            <w:r w:rsidRPr="006D7C7A">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6D7C7A">
              <w:rPr>
                <w:rFonts w:ascii="Times New Roman" w:eastAsia="等线" w:hAnsi="Times New Roman" w:cs="Times New Roman"/>
                <w:strike/>
                <w:color w:val="FF0000"/>
                <w:sz w:val="18"/>
                <w:szCs w:val="20"/>
                <w:lang w:eastAsia="zh-CN"/>
              </w:rPr>
              <w:t>allocated</w:t>
            </w:r>
            <w:r w:rsidRPr="006D7C7A">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3C7DFA24" w14:textId="77777777" w:rsidR="004E3FA4" w:rsidRDefault="004E3FA4" w:rsidP="00196344">
            <w:pPr>
              <w:pStyle w:val="af0"/>
              <w:numPr>
                <w:ilvl w:val="0"/>
                <w:numId w:val="13"/>
              </w:numPr>
              <w:snapToGrid w:val="0"/>
              <w:spacing w:line="256"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A3119B" w14:paraId="6BE91796" w14:textId="77777777">
        <w:tc>
          <w:tcPr>
            <w:tcW w:w="1435" w:type="dxa"/>
            <w:tcBorders>
              <w:top w:val="single" w:sz="4" w:space="0" w:color="auto"/>
              <w:left w:val="single" w:sz="4" w:space="0" w:color="auto"/>
              <w:bottom w:val="single" w:sz="4" w:space="0" w:color="auto"/>
              <w:right w:val="single" w:sz="4" w:space="0" w:color="auto"/>
            </w:tcBorders>
          </w:tcPr>
          <w:p w14:paraId="3CE54BCA" w14:textId="77777777" w:rsidR="00A3119B" w:rsidRPr="004E3FA4"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439951EF"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00D118FC" w14:textId="77777777" w:rsidR="00196344" w:rsidRDefault="00196344" w:rsidP="00196344">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4C7733BB" w14:textId="77777777" w:rsidR="00196344" w:rsidRDefault="00196344" w:rsidP="00196344">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sidRPr="006D7C7A">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sidRPr="006D7C7A">
        <w:rPr>
          <w:rFonts w:ascii="Times New Roman" w:eastAsia="等线" w:hAnsi="Times New Roman" w:cs="Times New Roman"/>
          <w:strike/>
          <w:color w:val="FF0000"/>
          <w:sz w:val="18"/>
          <w:szCs w:val="20"/>
          <w:lang w:eastAsia="zh-CN"/>
        </w:rPr>
        <w:t xml:space="preserve"> includ</w:t>
      </w:r>
      <w:r w:rsidRPr="006D7C7A">
        <w:rPr>
          <w:rFonts w:ascii="Times New Roman" w:hAnsi="Times New Roman" w:cs="Times New Roman" w:hint="eastAsia"/>
          <w:strike/>
          <w:color w:val="FF0000"/>
          <w:sz w:val="18"/>
          <w:szCs w:val="20"/>
        </w:rPr>
        <w:t>i</w:t>
      </w:r>
      <w:r w:rsidRPr="006D7C7A">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14:paraId="14086F8B" w14:textId="77777777" w:rsidR="00196344" w:rsidRPr="00CF2CD8" w:rsidRDefault="00196344" w:rsidP="00196344">
      <w:pPr>
        <w:pStyle w:val="af0"/>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lastRenderedPageBreak/>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6D7C7A">
        <w:rPr>
          <w:rFonts w:ascii="Times New Roman" w:eastAsia="等线" w:hAnsi="Times New Roman" w:cs="Times New Roman"/>
          <w:strike/>
          <w:color w:val="FF0000"/>
          <w:sz w:val="18"/>
          <w:szCs w:val="20"/>
          <w:lang w:eastAsia="zh-CN"/>
        </w:rPr>
        <w:t>allocated</w:t>
      </w:r>
      <w:r w:rsidRPr="006D7C7A">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6D7C7A">
        <w:rPr>
          <w:rFonts w:ascii="Times New Roman" w:eastAsia="等线" w:hAnsi="Times New Roman" w:cs="Times New Roman"/>
          <w:strike/>
          <w:color w:val="FF0000"/>
          <w:sz w:val="18"/>
          <w:szCs w:val="20"/>
          <w:lang w:eastAsia="zh-CN"/>
        </w:rPr>
        <w:t>allocated</w:t>
      </w:r>
      <w:r w:rsidRPr="006D7C7A">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14:paraId="12CC8E2E" w14:textId="22ABDC79" w:rsidR="00196344" w:rsidRPr="00196344" w:rsidRDefault="00196344" w:rsidP="00196344">
      <w:pPr>
        <w:pStyle w:val="af0"/>
        <w:numPr>
          <w:ilvl w:val="0"/>
          <w:numId w:val="13"/>
        </w:numPr>
        <w:snapToGrid w:val="0"/>
        <w:spacing w:line="256" w:lineRule="auto"/>
        <w:jc w:val="both"/>
        <w:rPr>
          <w:rFonts w:ascii="Times New Roman" w:eastAsia="等线" w:hAnsi="Times New Roman" w:cs="Times New Roman" w:hint="eastAsia"/>
          <w:color w:val="FF0000"/>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sidRPr="00CF2CD8">
        <w:rPr>
          <w:rFonts w:ascii="Times New Roman" w:eastAsia="等线" w:hAnsi="Times New Roman" w:cs="Times New Roman"/>
          <w:strike/>
          <w:color w:val="0070C0"/>
          <w:sz w:val="18"/>
          <w:szCs w:val="20"/>
          <w:lang w:eastAsia="zh-CN"/>
        </w:rPr>
        <w:t>allocated</w:t>
      </w:r>
      <w:r w:rsidRPr="00CF2CD8">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bl>
      <w:tblPr>
        <w:tblStyle w:val="ac"/>
        <w:tblW w:w="9985" w:type="dxa"/>
        <w:tblLook w:val="04A0" w:firstRow="1" w:lastRow="0" w:firstColumn="1" w:lastColumn="0" w:noHBand="0" w:noVBand="1"/>
      </w:tblPr>
      <w:tblGrid>
        <w:gridCol w:w="1435"/>
        <w:gridCol w:w="8550"/>
      </w:tblGrid>
      <w:tr w:rsidR="00196344" w14:paraId="55FECF6A"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D4C548" w14:textId="77777777" w:rsidR="00196344" w:rsidRDefault="00196344"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A145C7" w14:textId="77777777" w:rsidR="00196344" w:rsidRDefault="00196344"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96344" w14:paraId="27ABEEBE" w14:textId="77777777" w:rsidTr="00333170">
        <w:tc>
          <w:tcPr>
            <w:tcW w:w="1435" w:type="dxa"/>
            <w:tcBorders>
              <w:top w:val="single" w:sz="4" w:space="0" w:color="auto"/>
              <w:left w:val="single" w:sz="4" w:space="0" w:color="auto"/>
              <w:bottom w:val="single" w:sz="4" w:space="0" w:color="auto"/>
              <w:right w:val="single" w:sz="4" w:space="0" w:color="auto"/>
            </w:tcBorders>
          </w:tcPr>
          <w:p w14:paraId="2B67F378" w14:textId="77777777" w:rsidR="00196344" w:rsidRDefault="00196344"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DF413E4" w14:textId="77777777" w:rsidR="00196344" w:rsidRDefault="00196344"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196344" w14:paraId="0A316D7B" w14:textId="77777777" w:rsidTr="00333170">
        <w:tc>
          <w:tcPr>
            <w:tcW w:w="1435" w:type="dxa"/>
            <w:tcBorders>
              <w:top w:val="single" w:sz="4" w:space="0" w:color="auto"/>
              <w:left w:val="single" w:sz="4" w:space="0" w:color="auto"/>
              <w:bottom w:val="single" w:sz="4" w:space="0" w:color="auto"/>
              <w:right w:val="single" w:sz="4" w:space="0" w:color="auto"/>
            </w:tcBorders>
          </w:tcPr>
          <w:p w14:paraId="35D04641" w14:textId="77777777" w:rsidR="00196344" w:rsidRDefault="00196344" w:rsidP="0033317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24006F" w14:textId="77777777" w:rsidR="00196344" w:rsidRDefault="00196344" w:rsidP="00333170">
            <w:pPr>
              <w:snapToGrid w:val="0"/>
              <w:jc w:val="both"/>
              <w:rPr>
                <w:rFonts w:ascii="Times New Roman" w:eastAsia="等线" w:hAnsi="Times New Roman" w:cs="Times New Roman"/>
                <w:bCs/>
                <w:sz w:val="18"/>
                <w:szCs w:val="20"/>
                <w:lang w:eastAsia="zh-CN"/>
              </w:rPr>
            </w:pPr>
          </w:p>
        </w:tc>
      </w:tr>
    </w:tbl>
    <w:p w14:paraId="07AB11D8" w14:textId="77777777" w:rsidR="00196344" w:rsidRPr="00196344" w:rsidRDefault="00196344" w:rsidP="00196344">
      <w:pPr>
        <w:snapToGrid w:val="0"/>
        <w:spacing w:line="256" w:lineRule="auto"/>
        <w:jc w:val="both"/>
        <w:rPr>
          <w:rFonts w:ascii="Times New Roman" w:eastAsia="等线" w:hAnsi="Times New Roman" w:cs="Times New Roman"/>
          <w:color w:val="FF0000"/>
          <w:sz w:val="18"/>
          <w:szCs w:val="18"/>
          <w:lang w:eastAsia="zh-CN"/>
        </w:rPr>
      </w:pPr>
    </w:p>
    <w:p w14:paraId="4185F041"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P2-5: </w:t>
      </w:r>
      <w:r>
        <w:rPr>
          <w:rFonts w:eastAsia="等线" w:cs="Times New Roman" w:hint="eastAsia"/>
          <w:bCs w:val="0"/>
          <w:sz w:val="18"/>
          <w:szCs w:val="20"/>
          <w:lang w:val="en-US" w:eastAsia="zh-CN"/>
        </w:rPr>
        <w:t>Time domain location of cross-slot SRS</w:t>
      </w:r>
      <w:r>
        <w:rPr>
          <w:rFonts w:eastAsia="等线" w:cs="Times New Roman"/>
          <w:sz w:val="18"/>
          <w:szCs w:val="20"/>
          <w:lang w:eastAsia="zh-CN"/>
        </w:rPr>
        <w:t xml:space="preserve"> </w:t>
      </w:r>
    </w:p>
    <w:p w14:paraId="53BEBB5C" w14:textId="2D286681" w:rsidR="00E43EEA" w:rsidRDefault="00E43EEA" w:rsidP="00E43EEA">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4A5EBC36"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14:paraId="2F675236"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r>
        <w:rPr>
          <w:rFonts w:ascii="Times New Roman" w:eastAsia="等线" w:hAnsi="Times New Roman" w:cs="Times New Roman" w:hint="eastAsia"/>
          <w:sz w:val="18"/>
          <w:szCs w:val="20"/>
          <w:lang w:eastAsia="zh-CN"/>
        </w:rPr>
        <w:t xml:space="preserve"> </w:t>
      </w:r>
    </w:p>
    <w:p w14:paraId="29C9BF5B"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3BBEC274"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14:paraId="20369F0E" w14:textId="77777777" w:rsidR="00C90BA4" w:rsidRDefault="00062696">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6A80976D" w14:textId="77777777" w:rsidR="00C90BA4" w:rsidRDefault="00062696">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623E2B67"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06140376"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14:paraId="48D56EB4" w14:textId="77777777" w:rsidR="00C90BA4" w:rsidRDefault="00223BA0">
      <w:pPr>
        <w:pStyle w:val="af0"/>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062696">
        <w:rPr>
          <w:rFonts w:ascii="Times New Roman" w:eastAsia="等线" w:hAnsi="Times New Roman" w:cs="Times New Roman"/>
          <w:bCs/>
          <w:sz w:val="18"/>
          <w:szCs w:val="20"/>
          <w:lang w:eastAsia="zh-CN"/>
        </w:rPr>
        <w:t>.</w:t>
      </w:r>
    </w:p>
    <w:p w14:paraId="3F04C901"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35A00E7F"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5858DD86" w14:textId="77777777" w:rsidR="00C90BA4" w:rsidRDefault="00223BA0">
      <w:pPr>
        <w:pStyle w:val="af0"/>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proofErr w:type="gramStart"/>
      <w:r w:rsidR="00062696">
        <w:rPr>
          <w:rFonts w:ascii="Times New Roman" w:eastAsia="等线" w:hAnsi="Times New Roman" w:cs="Times New Roman"/>
          <w:bCs/>
          <w:sz w:val="18"/>
          <w:szCs w:val="20"/>
          <w:lang w:eastAsia="zh-CN"/>
        </w:rPr>
        <w:t>and</w:t>
      </w:r>
      <w:proofErr w:type="gramEnd"/>
      <w:r w:rsidR="00062696">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 xml:space="preserve">denoted as </w:t>
      </w:r>
      <w:r w:rsidR="00062696">
        <w:rPr>
          <w:rFonts w:ascii="Times New Roman" w:eastAsia="等线" w:hAnsi="Times New Roman" w:cs="Times New Roman"/>
          <w:bCs/>
          <w:sz w:val="18"/>
          <w:szCs w:val="20"/>
          <w:lang w:eastAsia="zh-CN"/>
        </w:rPr>
        <w:t>the number of consecutive SRS symbols configured in S slot U slot, respectively.</w:t>
      </w:r>
    </w:p>
    <w:p w14:paraId="64375124"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55335E8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30CEC2"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78CBE9"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14253910" w14:textId="77777777">
        <w:tc>
          <w:tcPr>
            <w:tcW w:w="1435" w:type="dxa"/>
            <w:tcBorders>
              <w:top w:val="single" w:sz="4" w:space="0" w:color="auto"/>
              <w:left w:val="single" w:sz="4" w:space="0" w:color="auto"/>
              <w:bottom w:val="single" w:sz="4" w:space="0" w:color="auto"/>
              <w:right w:val="single" w:sz="4" w:space="0" w:color="auto"/>
            </w:tcBorders>
          </w:tcPr>
          <w:p w14:paraId="2EBEDD7A"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436922"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alternatives.</w:t>
            </w:r>
          </w:p>
        </w:tc>
      </w:tr>
      <w:tr w:rsidR="00C90BA4" w14:paraId="2CC7161A" w14:textId="77777777">
        <w:tc>
          <w:tcPr>
            <w:tcW w:w="1435" w:type="dxa"/>
            <w:tcBorders>
              <w:top w:val="single" w:sz="4" w:space="0" w:color="auto"/>
              <w:left w:val="single" w:sz="4" w:space="0" w:color="auto"/>
              <w:bottom w:val="single" w:sz="4" w:space="0" w:color="auto"/>
              <w:right w:val="single" w:sz="4" w:space="0" w:color="auto"/>
            </w:tcBorders>
          </w:tcPr>
          <w:p w14:paraId="730ACA17"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7FF7C5CB"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Considering 1</w:t>
            </w:r>
            <w:r>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meeting, we are okay with listing multiple options,</w:t>
            </w:r>
          </w:p>
          <w:p w14:paraId="5F6BFD3F"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Among options, we support Alt1 which has minimum specification impact and reuse almost everything as is.</w:t>
            </w:r>
          </w:p>
          <w:p w14:paraId="4CDF4782"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18"/>
                <w:lang w:eastAsia="ko-KR"/>
              </w:rPr>
              <w:t xml:space="preserve">”, we think that the lower bound would be started from 0.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w:rPr>
                  <w:rFonts w:ascii="Cambria Math" w:eastAsiaTheme="minorEastAsia" w:hAnsi="Cambria Math" w:cs="Times New Roman"/>
                  <w:sz w:val="18"/>
                  <w:szCs w:val="20"/>
                  <w:lang w:eastAsia="zh-CN"/>
                </w:rPr>
                <m:t>=0</m:t>
              </m:r>
            </m:oMath>
            <w:r>
              <w:rPr>
                <w:rFonts w:ascii="Times New Roman" w:eastAsiaTheme="minorEastAsia" w:hAnsi="Times New Roman" w:cs="Times New Roman" w:hint="eastAsia"/>
                <w:sz w:val="18"/>
                <w:szCs w:val="20"/>
                <w:lang w:eastAsia="ko-KR"/>
              </w:rPr>
              <w:t xml:space="preserve"> </w:t>
            </w:r>
            <w:proofErr w:type="gramStart"/>
            <w:r>
              <w:rPr>
                <w:rFonts w:ascii="Times New Roman" w:eastAsiaTheme="minorEastAsia" w:hAnsi="Times New Roman" w:cs="Times New Roman"/>
                <w:sz w:val="18"/>
                <w:szCs w:val="20"/>
                <w:lang w:eastAsia="ko-KR"/>
              </w:rPr>
              <w:t xml:space="preserve">means </w:t>
            </w:r>
            <w:proofErr w:type="gramEnd"/>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w:rPr>
                  <w:rFonts w:ascii="Cambria Math" w:eastAsia="等线" w:hAnsi="Cambria Math" w:cs="Times New Roman"/>
                  <w:sz w:val="18"/>
                  <w:szCs w:val="20"/>
                  <w:lang w:eastAsia="zh-CN"/>
                </w:rPr>
                <m:t>=13</m:t>
              </m:r>
            </m:oMath>
            <w:r>
              <w:rPr>
                <w:rFonts w:ascii="Times New Roman" w:eastAsiaTheme="minorEastAsia" w:hAnsi="Times New Roman" w:cs="Times New Roman" w:hint="eastAsia"/>
                <w:sz w:val="18"/>
                <w:szCs w:val="20"/>
                <w:lang w:eastAsia="ko-KR"/>
              </w:rPr>
              <w:t>,</w:t>
            </w:r>
            <w:r>
              <w:rPr>
                <w:rFonts w:ascii="Times New Roman" w:eastAsiaTheme="minorEastAsia" w:hAnsi="Times New Roman" w:cs="Times New Roman"/>
                <w:sz w:val="18"/>
                <w:szCs w:val="20"/>
                <w:lang w:eastAsia="ko-KR"/>
              </w:rPr>
              <w:t xml:space="preserve"> which means that the SRS resource will be started from the last symbol of S slot which should be allowed. Hence we would like to modify as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0</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20"/>
                <w:lang w:eastAsia="ko-KR"/>
              </w:rPr>
              <w:t>”</w:t>
            </w:r>
          </w:p>
        </w:tc>
      </w:tr>
      <w:tr w:rsidR="00C90BA4" w14:paraId="4A7B78F7" w14:textId="77777777">
        <w:tc>
          <w:tcPr>
            <w:tcW w:w="1435" w:type="dxa"/>
            <w:tcBorders>
              <w:top w:val="single" w:sz="4" w:space="0" w:color="auto"/>
              <w:left w:val="single" w:sz="4" w:space="0" w:color="auto"/>
              <w:bottom w:val="single" w:sz="4" w:space="0" w:color="auto"/>
              <w:right w:val="single" w:sz="4" w:space="0" w:color="auto"/>
            </w:tcBorders>
          </w:tcPr>
          <w:p w14:paraId="6CA7AF0C"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7F343C3"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Support Alt1 to minimize spec impact.</w:t>
            </w:r>
          </w:p>
        </w:tc>
      </w:tr>
      <w:tr w:rsidR="00C90BA4" w14:paraId="66FE58FE" w14:textId="77777777">
        <w:tc>
          <w:tcPr>
            <w:tcW w:w="1435" w:type="dxa"/>
            <w:tcBorders>
              <w:top w:val="single" w:sz="4" w:space="0" w:color="auto"/>
              <w:left w:val="single" w:sz="4" w:space="0" w:color="auto"/>
              <w:bottom w:val="single" w:sz="4" w:space="0" w:color="auto"/>
              <w:right w:val="single" w:sz="4" w:space="0" w:color="auto"/>
            </w:tcBorders>
          </w:tcPr>
          <w:p w14:paraId="7DDC6F9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CB13E0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Basically, it should </w:t>
            </w:r>
            <w:proofErr w:type="spellStart"/>
            <w:r>
              <w:rPr>
                <w:rFonts w:ascii="Times New Roman" w:eastAsia="宋体" w:hAnsi="Times New Roman" w:cs="Times New Roman" w:hint="eastAsia"/>
                <w:sz w:val="18"/>
                <w:szCs w:val="18"/>
                <w:lang w:eastAsia="zh-CN"/>
              </w:rPr>
              <w:t>figured</w:t>
            </w:r>
            <w:proofErr w:type="spellEnd"/>
            <w:r>
              <w:rPr>
                <w:rFonts w:ascii="Times New Roman" w:eastAsia="宋体" w:hAnsi="Times New Roman" w:cs="Times New Roman" w:hint="eastAsia"/>
                <w:sz w:val="18"/>
                <w:szCs w:val="18"/>
                <w:lang w:eastAsia="zh-CN"/>
              </w:rPr>
              <w:t xml:space="preserve"> out that </w:t>
            </w:r>
            <w:r>
              <w:rPr>
                <w:rFonts w:ascii="Times New Roman" w:eastAsia="等线" w:hAnsi="Times New Roman" w:cs="Times New Roman"/>
                <w:sz w:val="18"/>
                <w:szCs w:val="20"/>
                <w:lang w:eastAsia="zh-CN"/>
              </w:rPr>
              <w:t>time domain resource alloc</w:t>
            </w:r>
            <w:r>
              <w:rPr>
                <w:rFonts w:ascii="Times New Roman" w:eastAsia="等线" w:hAnsi="Times New Roman" w:cs="Times New Roman" w:hint="eastAsia"/>
                <w:sz w:val="18"/>
                <w:szCs w:val="20"/>
                <w:lang w:eastAsia="zh-CN"/>
              </w:rPr>
              <w:t>ation related parameters only needs to be changed for the case of one SRS resource with time resource allocated across two slot (aka Scenario-2 in P2-4), but not needed for  the case of different SRS resources within an SRS resource set that allocated in different slots (aka Scenario 1 in P2-4).</w:t>
            </w:r>
          </w:p>
          <w:p w14:paraId="06A68F68" w14:textId="77777777" w:rsidR="00C90BA4" w:rsidRDefault="00C90BA4">
            <w:pPr>
              <w:snapToGrid w:val="0"/>
              <w:rPr>
                <w:rFonts w:ascii="Times New Roman" w:eastAsia="宋体" w:hAnsi="Times New Roman" w:cs="Times New Roman"/>
                <w:sz w:val="18"/>
                <w:szCs w:val="18"/>
                <w:lang w:eastAsia="zh-CN"/>
              </w:rPr>
            </w:pPr>
          </w:p>
          <w:p w14:paraId="3ED846F9" w14:textId="77777777" w:rsidR="00C90BA4" w:rsidRDefault="00062696">
            <w:p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Alt 1, in the main bullet, it should notice that the legacy configurations of </w:t>
            </w:r>
            <w:r>
              <w:rPr>
                <w:rFonts w:ascii="Times New Roman" w:eastAsia="等线" w:hAnsi="Times New Roman" w:cs="Times New Roman"/>
                <w:sz w:val="18"/>
                <w:szCs w:val="20"/>
                <w:lang w:eastAsia="zh-CN"/>
              </w:rPr>
              <w:t>time domain resource allocation</w:t>
            </w:r>
            <w:r>
              <w:rPr>
                <w:rFonts w:ascii="Times New Roman" w:eastAsia="等线" w:hAnsi="Times New Roman" w:cs="Times New Roman" w:hint="eastAsia"/>
                <w:sz w:val="18"/>
                <w:szCs w:val="20"/>
                <w:lang w:eastAsia="zh-CN"/>
              </w:rPr>
              <w:t xml:space="preserve"> for </w:t>
            </w:r>
            <w:proofErr w:type="gramStart"/>
            <w:r>
              <w:rPr>
                <w:rFonts w:ascii="Times New Roman" w:eastAsia="等线" w:hAnsi="Times New Roman" w:cs="Times New Roman" w:hint="eastAsia"/>
                <w:sz w:val="18"/>
                <w:szCs w:val="20"/>
                <w:lang w:eastAsia="zh-CN"/>
              </w:rPr>
              <w:t>a  given</w:t>
            </w:r>
            <w:proofErr w:type="gramEnd"/>
            <w:r>
              <w:rPr>
                <w:rFonts w:ascii="Times New Roman" w:eastAsia="等线" w:hAnsi="Times New Roman" w:cs="Times New Roman" w:hint="eastAsia"/>
                <w:sz w:val="18"/>
                <w:szCs w:val="20"/>
                <w:lang w:eastAsia="zh-CN"/>
              </w:rPr>
              <w:t xml:space="preserve"> SRS resource can NOT be reused due to the corresponding candidate values or definitions need to be updated anyways. While, the description of main bullet in Alt 3 can be referred for comparison of alternatives. Consequently, the candidate values of consecutive OFDM symbols </w:t>
            </w:r>
            <m:oMath>
              <m:sSubSup>
                <m:sSubSupPr>
                  <m:ctrlPr>
                    <w:rPr>
                      <w:rFonts w:ascii="Cambria Math" w:eastAsia="等线" w:hAnsi="Cambria Math" w:cs="Times New Roman" w:hint="eastAsia"/>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hint="eastAsia"/>
                      <w:sz w:val="18"/>
                      <w:szCs w:val="20"/>
                      <w:lang w:eastAsia="zh-CN"/>
                    </w:rPr>
                    <m:t>symb</m:t>
                  </m:r>
                </m:sub>
                <m:sup>
                  <m:r>
                    <m:rPr>
                      <m:sty m:val="p"/>
                    </m:rPr>
                    <w:rPr>
                      <w:rFonts w:ascii="Cambria Math" w:eastAsia="等线" w:hAnsi="Cambria Math" w:cs="Times New Roman" w:hint="eastAsia"/>
                      <w:sz w:val="18"/>
                      <w:szCs w:val="20"/>
                      <w:lang w:eastAsia="zh-CN"/>
                    </w:rPr>
                    <m:t>SRS</m:t>
                  </m:r>
                </m:sup>
              </m:sSubSup>
            </m:oMath>
            <w:r>
              <w:rPr>
                <w:rFonts w:ascii="Times New Roman" w:eastAsia="等线" w:hAnsi="Times New Roman" w:cs="Times New Roman" w:hint="eastAsia"/>
                <w:sz w:val="18"/>
                <w:szCs w:val="20"/>
                <w:lang w:eastAsia="zh-CN"/>
              </w:rPr>
              <w:t xml:space="preserve"> can be extended to up to 28, which </w:t>
            </w:r>
            <w:proofErr w:type="gramStart"/>
            <w:r>
              <w:rPr>
                <w:rFonts w:ascii="Times New Roman" w:eastAsia="等线" w:hAnsi="Times New Roman" w:cs="Times New Roman" w:hint="eastAsia"/>
                <w:sz w:val="18"/>
                <w:szCs w:val="20"/>
                <w:lang w:eastAsia="zh-CN"/>
              </w:rPr>
              <w:t>is</w:t>
            </w:r>
            <w:proofErr w:type="gramEnd"/>
            <w:r>
              <w:rPr>
                <w:rFonts w:ascii="Times New Roman" w:eastAsia="等线" w:hAnsi="Times New Roman" w:cs="Times New Roman" w:hint="eastAsia"/>
                <w:sz w:val="18"/>
                <w:szCs w:val="20"/>
                <w:lang w:eastAsia="zh-CN"/>
              </w:rPr>
              <w:t xml:space="preserve"> missing in this alternative. Besides, the modified definitions of </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oMath>
            <w:r>
              <w:rPr>
                <w:rFonts w:ascii="Times New Roman" w:eastAsia="等线" w:hAnsi="Times New Roman" w:cs="Times New Roman" w:hint="eastAsia"/>
                <w:sz w:val="18"/>
                <w:szCs w:val="20"/>
                <w:lang w:eastAsia="zh-CN"/>
              </w:rPr>
              <w:t xml:space="preserve"> as provided in Alt 2 should be another option under Alt 1. In particular, the newly added value of R can be decided later based on the outcome of in P2-6.</w:t>
            </w:r>
          </w:p>
          <w:p w14:paraId="0A278F29" w14:textId="77777777" w:rsidR="00C90BA4" w:rsidRDefault="00C90BA4">
            <w:pPr>
              <w:snapToGrid w:val="0"/>
              <w:rPr>
                <w:rFonts w:ascii="Times New Roman" w:eastAsia="等线" w:hAnsi="Times New Roman" w:cs="Times New Roman"/>
                <w:sz w:val="18"/>
                <w:szCs w:val="20"/>
                <w:lang w:eastAsia="zh-CN"/>
              </w:rPr>
            </w:pPr>
          </w:p>
          <w:p w14:paraId="2AABBD10" w14:textId="77777777" w:rsidR="00C90BA4" w:rsidRDefault="00062696">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In light of the above, we suggest the following </w:t>
            </w:r>
            <w:r>
              <w:rPr>
                <w:rFonts w:ascii="Times New Roman" w:eastAsia="等线" w:hAnsi="Times New Roman" w:cs="Times New Roman" w:hint="eastAsia"/>
                <w:color w:val="FF0000"/>
                <w:sz w:val="18"/>
                <w:szCs w:val="20"/>
                <w:lang w:eastAsia="zh-CN"/>
              </w:rPr>
              <w:t>updates</w:t>
            </w:r>
            <w:r>
              <w:rPr>
                <w:rFonts w:ascii="Times New Roman" w:eastAsia="等线" w:hAnsi="Times New Roman" w:cs="Times New Roman" w:hint="eastAsia"/>
                <w:sz w:val="18"/>
                <w:szCs w:val="20"/>
                <w:lang w:eastAsia="zh-CN"/>
              </w:rPr>
              <w:t>:</w:t>
            </w:r>
          </w:p>
          <w:p w14:paraId="1980C5E3" w14:textId="77777777" w:rsidR="00C90BA4" w:rsidRDefault="00C90BA4">
            <w:pPr>
              <w:snapToGrid w:val="0"/>
              <w:rPr>
                <w:rFonts w:ascii="Times New Roman" w:eastAsia="宋体" w:hAnsi="Times New Roman" w:cs="Times New Roman"/>
                <w:sz w:val="18"/>
                <w:szCs w:val="18"/>
                <w:lang w:eastAsia="zh-CN"/>
              </w:rPr>
            </w:pPr>
          </w:p>
          <w:p w14:paraId="7C345C58"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trike/>
                <w:color w:val="FF0000"/>
                <w:sz w:val="18"/>
                <w:szCs w:val="20"/>
                <w:lang w:eastAsia="zh-CN"/>
              </w:rPr>
              <w:t xml:space="preserve">cross-slot </w:t>
            </w:r>
            <w:r>
              <w:rPr>
                <w:rFonts w:ascii="Times New Roman" w:eastAsia="等线" w:hAnsi="Times New Roman" w:cs="Times New Roman" w:hint="eastAsia"/>
                <w:strike/>
                <w:color w:val="FF0000"/>
                <w:sz w:val="18"/>
                <w:szCs w:val="20"/>
                <w:lang w:eastAsia="zh-CN"/>
              </w:rPr>
              <w:t xml:space="preserve">SRS </w:t>
            </w:r>
            <w:r>
              <w:rPr>
                <w:rFonts w:ascii="Times New Roman" w:eastAsia="等线" w:hAnsi="Times New Roman" w:cs="Times New Roman"/>
                <w:color w:val="FF0000"/>
                <w:sz w:val="18"/>
                <w:szCs w:val="20"/>
                <w:lang w:eastAsia="zh-CN"/>
              </w:rPr>
              <w:t>one SRS resource with time resource allocated across two slot</w:t>
            </w:r>
            <w:r>
              <w:rPr>
                <w:rFonts w:ascii="Times New Roman" w:eastAsia="等线" w:hAnsi="Times New Roman" w:cs="Times New Roman" w:hint="eastAsia"/>
                <w:color w:val="FF0000"/>
                <w:sz w:val="18"/>
                <w:szCs w:val="20"/>
                <w:lang w:eastAsia="zh-CN"/>
              </w:rPr>
              <w:t>s</w:t>
            </w:r>
            <w:r>
              <w:rPr>
                <w:rFonts w:ascii="Times New Roman" w:eastAsia="等线" w:hAnsi="Times New Roman" w:cs="Times New Roman" w:hint="eastAsia"/>
                <w:sz w:val="18"/>
                <w:szCs w:val="20"/>
                <w:lang w:eastAsia="zh-CN"/>
              </w:rPr>
              <w:t>, down select from the following alternatives:</w:t>
            </w:r>
          </w:p>
          <w:p w14:paraId="7FC795B9"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hAnsi="Times New Roman" w:cs="Times New Roman" w:hint="eastAsia"/>
                <w:strike/>
                <w:color w:val="FF0000"/>
                <w:sz w:val="18"/>
                <w:szCs w:val="18"/>
                <w:lang w:eastAsia="zh-CN"/>
              </w:rPr>
              <w:t xml:space="preserve"> </w:t>
            </w:r>
            <w:r>
              <w:rPr>
                <w:rFonts w:ascii="Times New Roman" w:eastAsia="等线" w:hAnsi="Times New Roman" w:cs="Times New Roman" w:hint="eastAsia"/>
                <w:strike/>
                <w:color w:val="FF0000"/>
                <w:sz w:val="18"/>
                <w:szCs w:val="20"/>
                <w:lang w:eastAsia="zh-CN"/>
              </w:rPr>
              <w:t>R</w:t>
            </w:r>
            <w:r>
              <w:rPr>
                <w:rFonts w:ascii="Times New Roman" w:eastAsia="等线" w:hAnsi="Times New Roman" w:cs="Times New Roman"/>
                <w:strike/>
                <w:color w:val="FF0000"/>
                <w:sz w:val="18"/>
                <w:szCs w:val="20"/>
                <w:lang w:eastAsia="zh-CN"/>
              </w:rPr>
              <w:t xml:space="preserve">euse legacy RRC parameters for time domain resource allocation (i.e., </w:t>
            </w:r>
            <w:proofErr w:type="spellStart"/>
            <w:r>
              <w:rPr>
                <w:rFonts w:ascii="Times New Roman" w:eastAsia="等线" w:hAnsi="Times New Roman" w:cs="Times New Roman"/>
                <w:strike/>
                <w:color w:val="FF0000"/>
                <w:sz w:val="18"/>
                <w:szCs w:val="20"/>
                <w:lang w:eastAsia="zh-CN"/>
              </w:rPr>
              <w:t>startPosition</w:t>
            </w:r>
            <w:proofErr w:type="spellEnd"/>
            <w:r>
              <w:rPr>
                <w:rFonts w:ascii="Times New Roman" w:eastAsia="等线" w:hAnsi="Times New Roman" w:cs="Times New Roman"/>
                <w:strike/>
                <w:color w:val="FF0000"/>
                <w:sz w:val="18"/>
                <w:szCs w:val="20"/>
                <w:lang w:eastAsia="zh-CN"/>
              </w:rPr>
              <w:t xml:space="preserve">, </w:t>
            </w:r>
            <w:proofErr w:type="spellStart"/>
            <w:r>
              <w:rPr>
                <w:rFonts w:ascii="Times New Roman" w:eastAsia="等线" w:hAnsi="Times New Roman" w:cs="Times New Roman"/>
                <w:strike/>
                <w:color w:val="FF0000"/>
                <w:sz w:val="18"/>
                <w:szCs w:val="20"/>
                <w:lang w:eastAsia="zh-CN"/>
              </w:rPr>
              <w:t>nrofSymbols</w:t>
            </w:r>
            <w:proofErr w:type="spellEnd"/>
            <w:r>
              <w:rPr>
                <w:rFonts w:ascii="Times New Roman" w:eastAsia="等线" w:hAnsi="Times New Roman" w:cs="Times New Roman"/>
                <w:strike/>
                <w:color w:val="FF0000"/>
                <w:sz w:val="18"/>
                <w:szCs w:val="20"/>
                <w:lang w:eastAsia="zh-CN"/>
              </w:rPr>
              <w:t xml:space="preserve">, and </w:t>
            </w:r>
            <w:proofErr w:type="spellStart"/>
            <w:r>
              <w:rPr>
                <w:rFonts w:ascii="Times New Roman" w:eastAsia="等线" w:hAnsi="Times New Roman" w:cs="Times New Roman"/>
                <w:strike/>
                <w:color w:val="FF0000"/>
                <w:sz w:val="18"/>
                <w:szCs w:val="20"/>
                <w:lang w:eastAsia="zh-CN"/>
              </w:rPr>
              <w:t>repetitionFactor</w:t>
            </w:r>
            <w:proofErr w:type="spellEnd"/>
            <w:r>
              <w:rPr>
                <w:rFonts w:ascii="Times New Roman" w:eastAsia="等线" w:hAnsi="Times New Roman" w:cs="Times New Roman"/>
                <w:strike/>
                <w:color w:val="FF0000"/>
                <w:sz w:val="18"/>
                <w:szCs w:val="20"/>
                <w:lang w:eastAsia="zh-CN"/>
              </w:rPr>
              <w:t xml:space="preserve">) </w:t>
            </w:r>
            <w:r>
              <w:rPr>
                <w:rFonts w:ascii="Times New Roman" w:eastAsia="等线" w:hAnsi="Times New Roman" w:cs="Times New Roman" w:hint="eastAsia"/>
                <w:color w:val="FF0000"/>
                <w:sz w:val="18"/>
                <w:szCs w:val="18"/>
                <w:lang w:eastAsia="zh-CN"/>
              </w:rPr>
              <w:t xml:space="preserve">One </w:t>
            </w:r>
            <w:r>
              <w:rPr>
                <w:rFonts w:ascii="Times New Roman" w:hAnsi="Times New Roman" w:cs="Times New Roman"/>
                <w:color w:val="FF0000"/>
                <w:sz w:val="18"/>
                <w:szCs w:val="18"/>
              </w:rPr>
              <w:t>set of time-domain resource allocation related parameters (i.e.</w:t>
            </w:r>
            <w:proofErr w:type="gramStart"/>
            <w:r>
              <w:rPr>
                <w:rFonts w:ascii="Times New Roman" w:hAnsi="Times New Roman" w:cs="Times New Roman"/>
                <w:color w:val="FF0000"/>
                <w:sz w:val="18"/>
                <w:szCs w:val="18"/>
              </w:rPr>
              <w:t xml:space="preserve">, </w:t>
            </w:r>
            <w:proofErr w:type="gramEnd"/>
            <m:oMath>
              <m:sSubSup>
                <m:sSubSupPr>
                  <m:ctrlPr>
                    <w:rPr>
                      <w:rFonts w:ascii="Cambria Math" w:hAnsi="Cambria Math" w:cs="Times New Roman"/>
                      <w:color w:val="FF0000"/>
                      <w:sz w:val="18"/>
                      <w:szCs w:val="18"/>
                    </w:rPr>
                  </m:ctrlPr>
                </m:sSubSupPr>
                <m:e>
                  <m:r>
                    <m:rPr>
                      <m:sty m:val="p"/>
                    </m:rP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oMath>
            <w:r>
              <w:rPr>
                <w:rFonts w:ascii="Times New Roman" w:hAnsi="Times New Roman" w:cs="Times New Roman"/>
                <w:color w:val="FF0000"/>
                <w:sz w:val="18"/>
                <w:szCs w:val="18"/>
              </w:rPr>
              <w:t xml:space="preserve">, R and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l</m:t>
                  </m:r>
                </m:e>
                <m:sub>
                  <m:r>
                    <m:rPr>
                      <m:sty m:val="p"/>
                    </m:rPr>
                    <w:rPr>
                      <w:rFonts w:ascii="Cambria Math" w:hAnsi="Cambria Math" w:cs="Times New Roman"/>
                      <w:color w:val="FF0000"/>
                      <w:sz w:val="18"/>
                      <w:szCs w:val="18"/>
                    </w:rPr>
                    <m:t>offset</m:t>
                  </m:r>
                </m:sub>
              </m:sSub>
            </m:oMath>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lang w:eastAsia="zh-CN"/>
              </w:rPr>
              <w:t xml:space="preserve">is </w:t>
            </w:r>
            <w:r>
              <w:rPr>
                <w:rFonts w:ascii="Times New Roman" w:hAnsi="Times New Roman" w:cs="Times New Roman"/>
                <w:color w:val="FF0000"/>
                <w:sz w:val="18"/>
                <w:szCs w:val="18"/>
              </w:rPr>
              <w:t>configured for the SRS resource</w:t>
            </w:r>
            <w:r>
              <w:rPr>
                <w:rFonts w:ascii="Times New Roman" w:hAnsi="Times New Roman" w:cs="Times New Roman" w:hint="eastAsia"/>
                <w:color w:val="FF0000"/>
                <w:sz w:val="18"/>
                <w:szCs w:val="18"/>
                <w:lang w:eastAsia="zh-CN"/>
              </w:rPr>
              <w:t xml:space="preserve"> </w:t>
            </w:r>
            <w:r>
              <w:rPr>
                <w:rFonts w:ascii="Times New Roman" w:eastAsia="等线" w:hAnsi="Times New Roman" w:cs="Times New Roman"/>
                <w:sz w:val="18"/>
                <w:szCs w:val="20"/>
                <w:lang w:eastAsia="zh-CN"/>
              </w:rPr>
              <w:t>without restriction on “within a slot”.</w:t>
            </w:r>
            <w:r>
              <w:rPr>
                <w:rFonts w:ascii="Times New Roman" w:eastAsia="等线" w:hAnsi="Times New Roman" w:cs="Times New Roman" w:hint="eastAsia"/>
                <w:sz w:val="18"/>
                <w:szCs w:val="20"/>
                <w:lang w:eastAsia="zh-CN"/>
              </w:rPr>
              <w:t xml:space="preserve"> </w:t>
            </w:r>
          </w:p>
          <w:p w14:paraId="26C7E0DB" w14:textId="77777777" w:rsidR="00C90BA4" w:rsidRDefault="00062696">
            <w:pPr>
              <w:pStyle w:val="af0"/>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lastRenderedPageBreak/>
              <w:t xml:space="preserve">For the number of consecutive OFDM </w:t>
            </w:r>
            <w:proofErr w:type="gramStart"/>
            <w:r>
              <w:rPr>
                <w:rFonts w:ascii="Times New Roman" w:eastAsia="等线" w:hAnsi="Times New Roman" w:cs="Times New Roman" w:hint="eastAsia"/>
                <w:color w:val="FF0000"/>
                <w:sz w:val="18"/>
                <w:szCs w:val="20"/>
                <w:lang w:eastAsia="zh-CN"/>
              </w:rPr>
              <w:t xml:space="preserve">symbols </w:t>
            </w:r>
            <w:proofErr w:type="gramEnd"/>
            <m:oMath>
              <m:sSubSup>
                <m:sSubSupPr>
                  <m:ctrlPr>
                    <w:rPr>
                      <w:rFonts w:ascii="Cambria Math" w:eastAsia="等线" w:hAnsi="Cambria Math" w:cs="Times New Roman" w:hint="eastAsia"/>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hint="eastAsia"/>
                      <w:color w:val="FF0000"/>
                      <w:sz w:val="18"/>
                      <w:szCs w:val="20"/>
                      <w:lang w:eastAsia="zh-CN"/>
                    </w:rPr>
                    <m:t>symb</m:t>
                  </m:r>
                </m:sub>
                <m:sup>
                  <m:r>
                    <m:rPr>
                      <m:sty m:val="p"/>
                    </m:rPr>
                    <w:rPr>
                      <w:rFonts w:ascii="Cambria Math" w:eastAsia="等线" w:hAnsi="Cambria Math" w:cs="Times New Roman" w:hint="eastAsia"/>
                      <w:color w:val="FF0000"/>
                      <w:sz w:val="18"/>
                      <w:szCs w:val="20"/>
                      <w:lang w:eastAsia="zh-CN"/>
                    </w:rPr>
                    <m:t>SRS</m:t>
                  </m:r>
                </m:sup>
              </m:sSubSup>
            </m:oMath>
            <w:r>
              <w:rPr>
                <w:rFonts w:ascii="Times New Roman" w:eastAsia="等线" w:hAnsi="Times New Roman" w:cs="Times New Roman" w:hint="eastAsia"/>
                <w:color w:val="FF0000"/>
                <w:sz w:val="18"/>
                <w:szCs w:val="20"/>
                <w:lang w:eastAsia="zh-CN"/>
              </w:rPr>
              <w:t xml:space="preserve">, the maximum value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eastAsia="等线" w:hAnsi="Cambria Math" w:cs="Times New Roman" w:hint="eastAsia"/>
                <w:color w:val="FF0000"/>
                <w:sz w:val="18"/>
                <w:szCs w:val="20"/>
                <w:lang w:eastAsia="zh-CN"/>
              </w:rPr>
              <w:t xml:space="preserve"> </w:t>
            </w:r>
            <w:r>
              <w:rPr>
                <w:rFonts w:ascii="Times New Roman" w:eastAsia="等线" w:hAnsi="Times New Roman" w:cs="Times New Roman" w:hint="eastAsia"/>
                <w:color w:val="FF0000"/>
                <w:sz w:val="18"/>
                <w:szCs w:val="20"/>
                <w:lang w:eastAsia="zh-CN"/>
              </w:rPr>
              <w:t>can be configured as 28.</w:t>
            </w:r>
          </w:p>
          <w:p w14:paraId="5D09F4C5" w14:textId="77777777" w:rsidR="00C90BA4" w:rsidRDefault="00062696">
            <w:pPr>
              <w:pStyle w:val="af0"/>
              <w:numPr>
                <w:ilvl w:val="2"/>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FFS: Any other newly extended candidate values </w:t>
            </w:r>
            <w:proofErr w:type="gramStart"/>
            <w:r>
              <w:rPr>
                <w:rFonts w:ascii="Times New Roman" w:eastAsia="等线" w:hAnsi="Times New Roman" w:cs="Times New Roman" w:hint="eastAsia"/>
                <w:color w:val="FF0000"/>
                <w:sz w:val="18"/>
                <w:szCs w:val="20"/>
                <w:lang w:eastAsia="zh-CN"/>
              </w:rPr>
              <w:t xml:space="preserve">of </w:t>
            </w:r>
            <w:proofErr w:type="gramEnd"/>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ascii="Times New Roman" w:eastAsia="等线" w:hAnsi="Times New Roman" w:cs="Times New Roman"/>
                <w:color w:val="FF0000"/>
                <w:sz w:val="18"/>
                <w:szCs w:val="20"/>
                <w:lang w:eastAsia="zh-CN"/>
              </w:rPr>
              <w:t>, e.g., from 15 to 27.</w:t>
            </w:r>
          </w:p>
          <w:p w14:paraId="620000C8" w14:textId="77777777" w:rsidR="00C90BA4" w:rsidRDefault="00062696">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352AE2FB" w14:textId="77777777" w:rsidR="00C90BA4" w:rsidRDefault="00062696">
            <w:pPr>
              <w:pStyle w:val="af0"/>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For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 xml:space="preserve"> down-select one of the following sub-alternatives:</w:t>
            </w:r>
          </w:p>
          <w:p w14:paraId="4952875B" w14:textId="77777777" w:rsidR="00C90BA4" w:rsidRDefault="00062696">
            <w:pPr>
              <w:pStyle w:val="af0"/>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20"/>
                <w:lang w:eastAsia="zh-CN"/>
              </w:rPr>
              <w:t>Alt 1-1: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m:t>
                  </m:r>
                  <m:r>
                    <w:rPr>
                      <w:rFonts w:ascii="Cambria Math" w:eastAsia="等线" w:hAnsi="Cambria Math" w:cs="Times New Roman"/>
                      <w:color w:val="FF0000"/>
                      <w:sz w:val="18"/>
                      <w:szCs w:val="20"/>
                      <w:lang w:eastAsia="zh-CN"/>
                    </w:rPr>
                    <m:t>l</m:t>
                  </m:r>
                </m:e>
                <m:sub>
                  <m:r>
                    <m:rPr>
                      <m:nor/>
                    </m:rPr>
                    <w:rPr>
                      <w:rFonts w:ascii="Times New Roman" w:eastAsia="等线" w:hAnsi="Times New Roman" w:cs="Times New Roman"/>
                      <w:color w:val="FF0000"/>
                      <w:sz w:val="18"/>
                      <w:szCs w:val="20"/>
                      <w:lang w:eastAsia="zh-CN"/>
                    </w:rPr>
                    <m:t>offset</m:t>
                  </m:r>
                </m:sub>
              </m:sSub>
              <m:r>
                <m:rPr>
                  <m:sty m:val="p"/>
                </m:rPr>
                <w:rPr>
                  <w:rFonts w:ascii="Cambria Math" w:eastAsia="等线" w:hAnsi="Cambria Math" w:cs="Times New Roman"/>
                  <w:color w:val="FF0000"/>
                  <w:sz w:val="18"/>
                  <w:szCs w:val="20"/>
                  <w:lang w:eastAsia="zh-CN"/>
                </w:rPr>
                <m:t>∈</m:t>
              </m:r>
              <m:d>
                <m:dPr>
                  <m:begChr m:val="{"/>
                  <m:endChr m:val="}"/>
                  <m:ctrlPr>
                    <w:rPr>
                      <w:rFonts w:ascii="Cambria Math" w:eastAsia="等线" w:hAnsi="Cambria Math" w:cs="Times New Roman"/>
                      <w:color w:val="FF0000"/>
                      <w:sz w:val="18"/>
                      <w:szCs w:val="20"/>
                      <w:lang w:eastAsia="zh-CN"/>
                    </w:rPr>
                  </m:ctrlPr>
                </m:dPr>
                <m:e>
                  <m:r>
                    <m:rPr>
                      <m:sty m:val="p"/>
                    </m:rPr>
                    <w:rPr>
                      <w:rFonts w:ascii="Cambria Math" w:eastAsia="等线" w:hAnsi="Cambria Math" w:cs="Times New Roman"/>
                      <w:color w:val="FF0000"/>
                      <w:sz w:val="18"/>
                      <w:szCs w:val="20"/>
                      <w:lang w:eastAsia="zh-CN"/>
                    </w:rPr>
                    <m:t>0,1,…,13</m:t>
                  </m:r>
                </m:e>
              </m:d>
            </m:oMath>
            <w:r>
              <w:rPr>
                <w:rFonts w:ascii="Times New Roman" w:eastAsia="等线" w:hAnsi="Times New Roman" w:cs="Times New Roman"/>
                <w:color w:val="FF0000"/>
                <w:sz w:val="18"/>
                <w:szCs w:val="18"/>
                <w:lang w:eastAsia="zh-CN"/>
              </w:rPr>
              <w:t xml:space="preserve"> counts symbols backwards from the end of the starting slot of the resource, where </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0≤</m:t>
                  </m:r>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&lt;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sty m:val="p"/>
                    </m:rPr>
                    <w:rPr>
                      <w:rFonts w:ascii="Cambria Math" w:eastAsia="等线" w:hAnsi="Cambria Math" w:cs="Times New Roman"/>
                      <w:color w:val="FF0000"/>
                      <w:sz w:val="18"/>
                      <w:szCs w:val="18"/>
                      <w:lang w:eastAsia="zh-CN"/>
                    </w:rPr>
                    <m:t>symb</m:t>
                  </m:r>
                </m:sub>
                <m:sup>
                  <m:r>
                    <m:rPr>
                      <m:sty m:val="p"/>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w:bookmarkStart w:id="9" w:name="_Hlk20397759"/>
            <m:oMath>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w:rPr>
                      <w:rFonts w:ascii="Cambria Math" w:eastAsia="Malgun Gothic" w:hAnsi="Cambria Math" w:cs="Times New Roman"/>
                      <w:color w:val="FF0000"/>
                      <w:sz w:val="18"/>
                      <w:szCs w:val="18"/>
                    </w:rPr>
                    <m:t>0</m:t>
                  </m:r>
                </m:sub>
              </m:sSub>
              <m:r>
                <w:rPr>
                  <w:rFonts w:ascii="Cambria Math" w:eastAsia="Malgun Gothic" w:hAnsi="Cambria Math" w:cs="Times New Roman"/>
                  <w:color w:val="FF0000"/>
                  <w:sz w:val="18"/>
                  <w:szCs w:val="18"/>
                </w:rPr>
                <m:t>=</m:t>
              </m:r>
              <m:sSubSup>
                <m:sSubSupPr>
                  <m:ctrlPr>
                    <w:rPr>
                      <w:rFonts w:ascii="Cambria Math" w:eastAsia="Malgun Gothic" w:hAnsi="Cambria Math" w:cs="Times New Roman"/>
                      <w:i/>
                      <w:color w:val="FF0000"/>
                      <w:sz w:val="18"/>
                      <w:szCs w:val="18"/>
                    </w:rPr>
                  </m:ctrlPr>
                </m:sSubSupPr>
                <m:e>
                  <m:r>
                    <w:rPr>
                      <w:rFonts w:ascii="Cambria Math" w:eastAsia="Malgun Gothic" w:hAnsi="Cambria Math" w:cs="Times New Roman"/>
                      <w:color w:val="FF0000"/>
                      <w:sz w:val="18"/>
                      <w:szCs w:val="18"/>
                    </w:rPr>
                    <m:t>N</m:t>
                  </m:r>
                </m:e>
                <m:sub>
                  <m:r>
                    <m:rPr>
                      <m:nor/>
                    </m:rPr>
                    <w:rPr>
                      <w:rFonts w:ascii="Cambria Math" w:eastAsia="Malgun Gothic" w:hAnsi="Cambria Math" w:cs="Times New Roman"/>
                      <w:color w:val="FF0000"/>
                      <w:sz w:val="18"/>
                      <w:szCs w:val="18"/>
                    </w:rPr>
                    <m:t>symb</m:t>
                  </m:r>
                </m:sub>
                <m:sup>
                  <m:r>
                    <m:rPr>
                      <m:nor/>
                    </m:rPr>
                    <w:rPr>
                      <w:rFonts w:ascii="Cambria Math" w:eastAsia="Malgun Gothic" w:hAnsi="Cambria Math" w:cs="Times New Roman"/>
                      <w:color w:val="FF0000"/>
                      <w:sz w:val="18"/>
                      <w:szCs w:val="18"/>
                    </w:rPr>
                    <m:t>slot</m:t>
                  </m:r>
                </m:sup>
              </m:sSubSup>
              <m:r>
                <w:rPr>
                  <w:rFonts w:ascii="Cambria Math" w:eastAsia="Malgun Gothic" w:hAnsi="Cambria Math" w:cs="Times New Roman"/>
                  <w:color w:val="FF0000"/>
                  <w:sz w:val="18"/>
                  <w:szCs w:val="18"/>
                </w:rPr>
                <m:t>-1-</m:t>
              </m:r>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m:rPr>
                      <m:nor/>
                    </m:rPr>
                    <w:rPr>
                      <w:rFonts w:ascii="Cambria Math" w:eastAsia="Malgun Gothic" w:hAnsi="Cambria Math" w:cs="Times New Roman"/>
                      <w:color w:val="FF0000"/>
                      <w:sz w:val="18"/>
                      <w:szCs w:val="18"/>
                    </w:rPr>
                    <m:t>offset</m:t>
                  </m:r>
                </m:sub>
              </m:sSub>
            </m:oMath>
            <w:bookmarkEnd w:id="9"/>
            <w:r>
              <w:rPr>
                <w:rFonts w:ascii="Times New Roman" w:hAnsi="Times New Roman" w:cs="Times New Roman"/>
                <w:color w:val="FF0000"/>
                <w:sz w:val="18"/>
                <w:szCs w:val="18"/>
                <w:lang w:eastAsia="zh-CN"/>
              </w:rPr>
              <w:t xml:space="preserve"> in </w:t>
            </w:r>
            <w:r>
              <w:rPr>
                <w:rFonts w:ascii="Times New Roman" w:eastAsia="等线" w:hAnsi="Times New Roman" w:cs="Times New Roman"/>
                <w:color w:val="FF0000"/>
                <w:sz w:val="18"/>
                <w:szCs w:val="18"/>
                <w:lang w:eastAsia="zh-CN"/>
              </w:rPr>
              <w:t>the starting slot.</w:t>
            </w:r>
          </w:p>
          <w:p w14:paraId="7E1F9588" w14:textId="77777777" w:rsidR="00C90BA4" w:rsidRDefault="00062696">
            <w:pPr>
              <w:pStyle w:val="af0"/>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Alt 1-2: The offset</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 xml:space="preserve"> </m:t>
                  </m:r>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d>
                <m:dPr>
                  <m:begChr m:val="{"/>
                  <m:endChr m:val="}"/>
                  <m:ctrlPr>
                    <w:rPr>
                      <w:rFonts w:ascii="Cambria Math" w:eastAsia="等线" w:hAnsi="Cambria Math" w:cs="Times New Roman"/>
                      <w:color w:val="FF0000"/>
                      <w:sz w:val="18"/>
                      <w:szCs w:val="18"/>
                      <w:lang w:eastAsia="zh-CN"/>
                    </w:rPr>
                  </m:ctrlPr>
                </m:dPr>
                <m:e>
                  <m:r>
                    <m:rPr>
                      <m:sty m:val="p"/>
                    </m:rPr>
                    <w:rPr>
                      <w:rFonts w:ascii="Cambria Math" w:eastAsia="等线" w:hAnsi="Cambria Math" w:cs="Times New Roman"/>
                      <w:color w:val="FF0000"/>
                      <w:sz w:val="18"/>
                      <w:szCs w:val="18"/>
                      <w:lang w:eastAsia="zh-CN"/>
                    </w:rPr>
                    <m:t>0,1,…,27</m:t>
                  </m:r>
                </m:e>
              </m:d>
            </m:oMath>
            <w:r>
              <w:rPr>
                <w:rFonts w:ascii="Times New Roman" w:eastAsia="等线" w:hAnsi="Times New Roman" w:cs="Times New Roman"/>
                <w:bCs/>
                <w:color w:val="FF0000"/>
                <w:sz w:val="18"/>
                <w:szCs w:val="18"/>
                <w:lang w:eastAsia="zh-CN"/>
              </w:rPr>
              <w:t xml:space="preserve"> counts symbols backwards from the end of the last slot of a SRS resource, where </w:t>
            </w:r>
            <m:oMath>
              <m:sSub>
                <m:sSubPr>
                  <m:ctrlPr>
                    <w:rPr>
                      <w:rFonts w:ascii="Cambria Math" w:eastAsia="等线" w:hAnsi="Cambria Math" w:cs="Times New Roman"/>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nor/>
                    </m:rPr>
                    <w:rPr>
                      <w:rFonts w:ascii="Cambria Math" w:eastAsia="等线" w:hAnsi="Cambria Math" w:cs="Times New Roman"/>
                      <w:color w:val="FF0000"/>
                      <w:sz w:val="18"/>
                      <w:szCs w:val="18"/>
                      <w:lang w:eastAsia="zh-CN"/>
                    </w:rPr>
                    <m:t>symb</m:t>
                  </m:r>
                </m:sub>
                <m:sup>
                  <m:r>
                    <m:rPr>
                      <m:nor/>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r>
                <m:rPr>
                  <m:sty m:val="p"/>
                </m:rPr>
                <w:rPr>
                  <w:rFonts w:ascii="Cambria Math" w:eastAsia="等线" w:hAnsi="Cambria Math" w:cs="Times New Roman"/>
                  <w:color w:val="FF0000"/>
                  <w:sz w:val="18"/>
                  <w:szCs w:val="18"/>
                  <w:lang w:eastAsia="zh-CN"/>
                </w:rPr>
                <m:t>=2</m:t>
              </m:r>
              <m:sSubSup>
                <m:sSubSupPr>
                  <m:ctrlPr>
                    <w:rPr>
                      <w:rFonts w:ascii="Cambria Math" w:eastAsia="等线" w:hAnsi="Cambria Math" w:cs="Times New Roman"/>
                      <w:bCs/>
                      <w:color w:val="FF0000"/>
                      <w:sz w:val="18"/>
                      <w:szCs w:val="18"/>
                      <w:lang w:eastAsia="zh-CN"/>
                    </w:rPr>
                  </m:ctrlPr>
                </m:sSubSupPr>
                <m:e>
                  <m:r>
                    <w:rPr>
                      <w:rFonts w:ascii="Cambria Math" w:eastAsia="等线" w:hAnsi="Cambria Math" w:cs="Times New Roman"/>
                      <w:color w:val="FF0000"/>
                      <w:sz w:val="18"/>
                      <w:szCs w:val="18"/>
                      <w:lang w:eastAsia="zh-CN"/>
                    </w:rPr>
                    <m:t>N</m:t>
                  </m:r>
                </m:e>
                <m:sub>
                  <m:r>
                    <m:rPr>
                      <m:nor/>
                    </m:rPr>
                    <w:rPr>
                      <w:rFonts w:ascii="Cambria Math" w:eastAsia="等线" w:hAnsi="Cambria Math" w:cs="Times New Roman"/>
                      <w:bCs/>
                      <w:color w:val="FF0000"/>
                      <w:sz w:val="18"/>
                      <w:szCs w:val="18"/>
                      <w:lang w:eastAsia="zh-CN"/>
                    </w:rPr>
                    <m:t>symb</m:t>
                  </m:r>
                </m:sub>
                <m:sup>
                  <m:r>
                    <m:rPr>
                      <m:nor/>
                    </m:rPr>
                    <w:rPr>
                      <w:rFonts w:ascii="Cambria Math" w:eastAsia="等线" w:hAnsi="Cambria Math" w:cs="Times New Roman"/>
                      <w:bCs/>
                      <w:color w:val="FF0000"/>
                      <w:sz w:val="18"/>
                      <w:szCs w:val="18"/>
                      <w:lang w:eastAsia="zh-CN"/>
                    </w:rPr>
                    <m:t>slot</m:t>
                  </m:r>
                </m:sup>
              </m:sSubSup>
              <m:r>
                <m:rPr>
                  <m:sty m:val="p"/>
                </m:rPr>
                <w:rPr>
                  <w:rFonts w:ascii="Cambria Math" w:eastAsia="等线" w:hAnsi="Cambria Math" w:cs="Times New Roman"/>
                  <w:color w:val="FF0000"/>
                  <w:sz w:val="18"/>
                  <w:szCs w:val="18"/>
                  <w:lang w:eastAsia="zh-CN"/>
                </w:rPr>
                <m:t>-1-</m:t>
              </m:r>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bCs/>
                      <w:color w:val="FF0000"/>
                      <w:sz w:val="18"/>
                      <w:szCs w:val="18"/>
                      <w:lang w:eastAsia="zh-CN"/>
                    </w:rPr>
                    <m:t>offset</m:t>
                  </m:r>
                </m:sub>
              </m:sSub>
            </m:oMath>
            <w:r>
              <w:rPr>
                <w:rFonts w:ascii="Times New Roman" w:eastAsia="等线" w:hAnsi="Times New Roman" w:cs="Times New Roman"/>
                <w:bCs/>
                <w:color w:val="FF0000"/>
                <w:sz w:val="18"/>
                <w:szCs w:val="18"/>
                <w:lang w:eastAsia="zh-CN"/>
              </w:rPr>
              <w:t>.</w:t>
            </w:r>
          </w:p>
          <w:p w14:paraId="1CB87CB1" w14:textId="77777777" w:rsidR="00C90BA4" w:rsidRDefault="00062696">
            <w:pPr>
              <w:pStyle w:val="af0"/>
              <w:numPr>
                <w:ilvl w:val="1"/>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0,1,…,13</m:t>
                  </m:r>
                </m:e>
              </m:d>
            </m:oMath>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trike/>
                <w:color w:val="FF0000"/>
                <w:sz w:val="18"/>
                <w:szCs w:val="20"/>
                <w:lang w:eastAsia="zh-CN"/>
              </w:rPr>
              <w:t>count</w:t>
            </w:r>
            <w:r>
              <w:rPr>
                <w:rFonts w:ascii="Times New Roman" w:eastAsia="等线" w:hAnsi="Times New Roman" w:cs="Times New Roman" w:hint="eastAsia"/>
                <w:strike/>
                <w:color w:val="FF0000"/>
                <w:sz w:val="18"/>
                <w:szCs w:val="20"/>
                <w:lang w:eastAsia="zh-CN"/>
              </w:rPr>
              <w:t>s</w:t>
            </w:r>
            <w:r>
              <w:rPr>
                <w:rFonts w:ascii="Times New Roman" w:eastAsia="等线" w:hAnsi="Times New Roman" w:cs="Times New Roman"/>
                <w:strike/>
                <w:color w:val="FF0000"/>
                <w:sz w:val="18"/>
                <w:szCs w:val="20"/>
                <w:lang w:eastAsia="zh-CN"/>
              </w:rPr>
              <w:t xml:space="preserve"> symbols backwards from the end of the</w:t>
            </w:r>
            <w:r>
              <w:rPr>
                <w:rFonts w:ascii="Times New Roman" w:eastAsia="等线" w:hAnsi="Times New Roman" w:cs="Times New Roman" w:hint="eastAsia"/>
                <w:strike/>
                <w:color w:val="FF0000"/>
                <w:sz w:val="18"/>
                <w:szCs w:val="20"/>
                <w:lang w:eastAsia="zh-CN"/>
              </w:rPr>
              <w:t xml:space="preserve"> starting slot of the resource</w:t>
            </w:r>
          </w:p>
          <w:p w14:paraId="6C94568F" w14:textId="77777777" w:rsidR="00C90BA4" w:rsidRDefault="00062696">
            <w:pPr>
              <w:pStyle w:val="af0"/>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across slot boundary,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1</m:t>
                  </m:r>
                  <m:r>
                    <m:rPr>
                      <m:sty m:val="p"/>
                    </m:rPr>
                    <w:rPr>
                      <w:rFonts w:ascii="Cambria Math" w:eastAsia="等线" w:hAnsi="Cambria Math" w:cs="Times New Roman" w:hint="eastAsia"/>
                      <w:strike/>
                      <w:color w:val="FF0000"/>
                      <w:sz w:val="18"/>
                      <w:szCs w:val="20"/>
                      <w:lang w:eastAsia="zh-CN"/>
                    </w:rPr>
                    <m:t>≤</m:t>
                  </m:r>
                  <m:r>
                    <m:rPr>
                      <m:sty m:val="p"/>
                    </m:rP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&lt;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sty m:val="p"/>
                    </m:rPr>
                    <w:rPr>
                      <w:rFonts w:ascii="Cambria Math" w:eastAsia="等线" w:hAnsi="Cambria Math" w:cs="Times New Roman"/>
                      <w:strike/>
                      <w:color w:val="FF0000"/>
                      <w:sz w:val="18"/>
                      <w:szCs w:val="20"/>
                      <w:lang w:eastAsia="zh-CN"/>
                    </w:rPr>
                    <m:t>symb</m:t>
                  </m:r>
                </m:sub>
                <m:sup>
                  <m:r>
                    <m:rPr>
                      <m:sty m:val="p"/>
                    </m:rPr>
                    <w:rPr>
                      <w:rFonts w:ascii="Cambria Math" w:eastAsia="等线" w:hAnsi="Cambria Math"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14:paraId="11C99800" w14:textId="77777777" w:rsidR="00C90BA4" w:rsidRDefault="00062696">
            <w:pPr>
              <w:pStyle w:val="af0"/>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with in one slot,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strike/>
                      <w:color w:val="FF0000"/>
                      <w:sz w:val="18"/>
                      <w:szCs w:val="20"/>
                      <w:lang w:eastAsia="zh-CN"/>
                    </w:rPr>
                    <m:t>symb</m:t>
                  </m:r>
                </m:sub>
                <m:sup>
                  <m:r>
                    <m:rPr>
                      <m:nor/>
                    </m:rPr>
                    <w:rPr>
                      <w:rFonts w:ascii="Times New Roman" w:eastAsia="等线" w:hAnsi="Times New Roman"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14:paraId="7DD8E8C6" w14:textId="77777777" w:rsidR="00C90BA4" w:rsidRDefault="00062696">
            <w:pPr>
              <w:pStyle w:val="af0"/>
              <w:numPr>
                <w:ilvl w:val="0"/>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A</w:t>
            </w:r>
            <w:r>
              <w:rPr>
                <w:rFonts w:ascii="Times New Roman" w:eastAsia="等线" w:hAnsi="Times New Roman" w:cs="Times New Roman" w:hint="eastAsia"/>
                <w:strike/>
                <w:color w:val="FF0000"/>
                <w:sz w:val="18"/>
                <w:szCs w:val="20"/>
                <w:lang w:eastAsia="zh-CN"/>
              </w:rPr>
              <w:t xml:space="preserve">lt 2: modify the definitions of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oMath>
            <w:r>
              <w:rPr>
                <w:rFonts w:ascii="Times New Roman" w:eastAsia="等线" w:hAnsi="Times New Roman" w:cs="Times New Roman" w:hint="eastAsia"/>
                <w:strike/>
                <w:color w:val="FF0000"/>
                <w:sz w:val="18"/>
                <w:szCs w:val="20"/>
                <w:lang w:eastAsia="zh-CN"/>
              </w:rPr>
              <w:t xml:space="preserve"> and </w:t>
            </w: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oMath>
          </w:p>
          <w:p w14:paraId="0566FDA7" w14:textId="77777777" w:rsidR="00C90BA4" w:rsidRDefault="00062696">
            <w:pPr>
              <w:pStyle w:val="af0"/>
              <w:numPr>
                <w:ilvl w:val="1"/>
                <w:numId w:val="13"/>
              </w:numPr>
              <w:snapToGrid w:val="0"/>
              <w:jc w:val="both"/>
              <w:rPr>
                <w:rFonts w:ascii="Times New Roman" w:eastAsia="等线" w:hAnsi="Times New Roman" w:cs="Times New Roman"/>
                <w:bCs/>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0,1,…,27</m:t>
                  </m:r>
                </m:e>
              </m:d>
            </m:oMath>
            <w:r>
              <w:rPr>
                <w:rFonts w:ascii="Times New Roman" w:eastAsia="等线" w:hAnsi="Times New Roman" w:cs="Times New Roman"/>
                <w:bCs/>
                <w:strike/>
                <w:color w:val="FF0000"/>
                <w:sz w:val="18"/>
                <w:szCs w:val="20"/>
                <w:lang w:eastAsia="zh-CN"/>
              </w:rPr>
              <w:t xml:space="preserve"> count</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symbols backwards from the end of the last slot </w:t>
            </w:r>
            <w:r>
              <w:rPr>
                <w:rFonts w:ascii="Times New Roman" w:eastAsia="等线" w:hAnsi="Times New Roman" w:cs="Times New Roman" w:hint="eastAsia"/>
                <w:bCs/>
                <w:strike/>
                <w:color w:val="FF0000"/>
                <w:sz w:val="18"/>
                <w:szCs w:val="20"/>
                <w:lang w:eastAsia="zh-CN"/>
              </w:rPr>
              <w:t>of a SRS resource</w:t>
            </w:r>
            <w:r>
              <w:rPr>
                <w:rFonts w:ascii="Times New Roman" w:eastAsia="等线" w:hAnsi="Times New Roman" w:cs="Times New Roman"/>
                <w:bCs/>
                <w:strike/>
                <w:color w:val="FF0000"/>
                <w:sz w:val="18"/>
                <w:szCs w:val="20"/>
                <w:lang w:eastAsia="zh-CN"/>
              </w:rPr>
              <w:t>.</w:t>
            </w:r>
          </w:p>
          <w:p w14:paraId="5B1D9DBF" w14:textId="77777777" w:rsidR="00C90BA4" w:rsidRDefault="00223BA0">
            <w:pPr>
              <w:pStyle w:val="af0"/>
              <w:numPr>
                <w:ilvl w:val="1"/>
                <w:numId w:val="13"/>
              </w:numPr>
              <w:snapToGrid w:val="0"/>
              <w:spacing w:after="0"/>
              <w:jc w:val="both"/>
              <w:rPr>
                <w:rFonts w:ascii="Times New Roman" w:eastAsia="等线" w:hAnsi="Times New Roman" w:cs="Times New Roman"/>
                <w:strike/>
                <w:color w:val="FF0000"/>
                <w:sz w:val="18"/>
                <w:szCs w:val="20"/>
                <w:lang w:eastAsia="zh-CN"/>
              </w:rPr>
            </w:pP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r>
                <m:rPr>
                  <m:sty m:val="p"/>
                </m:rPr>
                <w:rPr>
                  <w:rFonts w:ascii="Cambria Math" w:eastAsia="等线" w:hAnsi="Cambria Math" w:cs="Times New Roman"/>
                  <w:strike/>
                  <w:color w:val="FF0000"/>
                  <w:sz w:val="18"/>
                  <w:szCs w:val="20"/>
                  <w:lang w:eastAsia="zh-CN"/>
                </w:rPr>
                <m:t>=2</m:t>
              </m:r>
              <m:sSubSup>
                <m:sSubSupPr>
                  <m:ctrlPr>
                    <w:rPr>
                      <w:rFonts w:ascii="Cambria Math" w:eastAsia="等线" w:hAnsi="Cambria Math" w:cs="Times New Roman"/>
                      <w:bCs/>
                      <w:strike/>
                      <w:color w:val="FF0000"/>
                      <w:sz w:val="18"/>
                      <w:szCs w:val="20"/>
                      <w:lang w:eastAsia="zh-CN"/>
                    </w:rPr>
                  </m:ctrlPr>
                </m:sSubSupPr>
                <m:e>
                  <m: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bCs/>
                      <w:strike/>
                      <w:color w:val="FF0000"/>
                      <w:sz w:val="18"/>
                      <w:szCs w:val="20"/>
                      <w:lang w:eastAsia="zh-CN"/>
                    </w:rPr>
                    <m:t>symb</m:t>
                  </m:r>
                </m:sub>
                <m:sup>
                  <m:r>
                    <m:rPr>
                      <m:nor/>
                    </m:rPr>
                    <w:rPr>
                      <w:rFonts w:ascii="Times New Roman" w:eastAsia="等线" w:hAnsi="Times New Roman" w:cs="Times New Roman"/>
                      <w:bCs/>
                      <w:strike/>
                      <w:color w:val="FF0000"/>
                      <w:sz w:val="18"/>
                      <w:szCs w:val="20"/>
                      <w:lang w:eastAsia="zh-CN"/>
                    </w:rPr>
                    <m:t>slot</m:t>
                  </m:r>
                </m:sup>
              </m:sSubSup>
              <m:r>
                <m:rPr>
                  <m:sty m:val="p"/>
                </m:rPr>
                <w:rPr>
                  <w:rFonts w:ascii="Cambria Math" w:eastAsia="等线" w:hAnsi="Cambria Math" w:cs="Times New Roman"/>
                  <w:strike/>
                  <w:color w:val="FF0000"/>
                  <w:sz w:val="18"/>
                  <w:szCs w:val="20"/>
                  <w:lang w:eastAsia="zh-CN"/>
                </w:rPr>
                <m:t>-1-</m:t>
              </m:r>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bCs/>
                      <w:strike/>
                      <w:color w:val="FF0000"/>
                      <w:sz w:val="18"/>
                      <w:szCs w:val="20"/>
                      <w:lang w:eastAsia="zh-CN"/>
                    </w:rPr>
                    <m:t>offset</m:t>
                  </m:r>
                </m:sub>
              </m:sSub>
            </m:oMath>
            <w:r w:rsidR="00062696">
              <w:rPr>
                <w:rFonts w:ascii="Times New Roman" w:eastAsia="等线" w:hAnsi="Times New Roman" w:cs="Times New Roman"/>
                <w:bCs/>
                <w:strike/>
                <w:color w:val="FF0000"/>
                <w:sz w:val="18"/>
                <w:szCs w:val="20"/>
                <w:lang w:eastAsia="zh-CN"/>
              </w:rPr>
              <w:t>.</w:t>
            </w:r>
          </w:p>
          <w:p w14:paraId="1A399D6D"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2F592DCC" w14:textId="77777777" w:rsidR="00C90BA4" w:rsidRDefault="00062696">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0B3EC4BA" w14:textId="77777777" w:rsidR="00C90BA4" w:rsidRDefault="00223BA0">
            <w:pPr>
              <w:pStyle w:val="af0"/>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proofErr w:type="gramStart"/>
            <w:r w:rsidR="00062696">
              <w:rPr>
                <w:rFonts w:ascii="Times New Roman" w:eastAsia="等线" w:hAnsi="Times New Roman" w:cs="Times New Roman"/>
                <w:bCs/>
                <w:sz w:val="18"/>
                <w:szCs w:val="20"/>
                <w:lang w:eastAsia="zh-CN"/>
              </w:rPr>
              <w:t>and</w:t>
            </w:r>
            <w:proofErr w:type="gramEnd"/>
            <w:r w:rsidR="00062696">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062696">
              <w:rPr>
                <w:rFonts w:ascii="Times New Roman" w:eastAsia="等线" w:hAnsi="Times New Roman" w:cs="Times New Roman"/>
                <w:bCs/>
                <w:sz w:val="18"/>
                <w:szCs w:val="20"/>
                <w:lang w:eastAsia="zh-CN"/>
              </w:rPr>
              <w:t xml:space="preserve"> </w:t>
            </w:r>
            <w:r w:rsidR="00062696">
              <w:rPr>
                <w:rFonts w:ascii="Times New Roman" w:eastAsia="等线" w:hAnsi="Times New Roman" w:cs="Times New Roman" w:hint="eastAsia"/>
                <w:bCs/>
                <w:sz w:val="18"/>
                <w:szCs w:val="20"/>
                <w:lang w:eastAsia="zh-CN"/>
              </w:rPr>
              <w:t xml:space="preserve">denoted as </w:t>
            </w:r>
            <w:r w:rsidR="00062696">
              <w:rPr>
                <w:rFonts w:ascii="Times New Roman" w:eastAsia="等线" w:hAnsi="Times New Roman" w:cs="Times New Roman"/>
                <w:bCs/>
                <w:sz w:val="18"/>
                <w:szCs w:val="20"/>
                <w:lang w:eastAsia="zh-CN"/>
              </w:rPr>
              <w:t>the number of consecutive SRS symbols configured in S slot U slot, respectively.</w:t>
            </w:r>
          </w:p>
          <w:p w14:paraId="020DD057" w14:textId="77777777" w:rsidR="00C90BA4" w:rsidRDefault="00C90BA4">
            <w:pPr>
              <w:snapToGrid w:val="0"/>
              <w:rPr>
                <w:rFonts w:ascii="Times New Roman" w:eastAsia="宋体" w:hAnsi="Times New Roman" w:cs="Times New Roman"/>
                <w:sz w:val="18"/>
                <w:szCs w:val="18"/>
                <w:lang w:eastAsia="zh-CN"/>
              </w:rPr>
            </w:pPr>
          </w:p>
        </w:tc>
      </w:tr>
      <w:tr w:rsidR="00C90BA4" w14:paraId="19846D8D" w14:textId="77777777">
        <w:tc>
          <w:tcPr>
            <w:tcW w:w="1435" w:type="dxa"/>
            <w:tcBorders>
              <w:top w:val="single" w:sz="4" w:space="0" w:color="auto"/>
              <w:left w:val="single" w:sz="4" w:space="0" w:color="auto"/>
              <w:bottom w:val="single" w:sz="4" w:space="0" w:color="auto"/>
              <w:right w:val="single" w:sz="4" w:space="0" w:color="auto"/>
            </w:tcBorders>
          </w:tcPr>
          <w:p w14:paraId="46A8FBBD"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BCE6EFB"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In principle, we support Alt1, i.e., reuse the legacy IEs</w:t>
            </w:r>
          </w:p>
        </w:tc>
      </w:tr>
      <w:tr w:rsidR="00C90BA4" w14:paraId="05F83E24" w14:textId="77777777">
        <w:tc>
          <w:tcPr>
            <w:tcW w:w="1435" w:type="dxa"/>
            <w:tcBorders>
              <w:top w:val="single" w:sz="4" w:space="0" w:color="auto"/>
              <w:left w:val="single" w:sz="4" w:space="0" w:color="auto"/>
              <w:bottom w:val="single" w:sz="4" w:space="0" w:color="auto"/>
              <w:right w:val="single" w:sz="4" w:space="0" w:color="auto"/>
            </w:tcBorders>
          </w:tcPr>
          <w:p w14:paraId="086B6FF3"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CB279D2"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Alt 1, which is better </w:t>
            </w:r>
            <w:r>
              <w:rPr>
                <w:rFonts w:ascii="Times New Roman" w:eastAsia="等线" w:hAnsi="Times New Roman" w:cs="Times New Roman"/>
                <w:sz w:val="18"/>
                <w:szCs w:val="18"/>
                <w:lang w:eastAsia="zh-CN"/>
              </w:rPr>
              <w:t>compatible</w:t>
            </w:r>
            <w:r>
              <w:rPr>
                <w:rFonts w:ascii="Times New Roman" w:eastAsia="等线" w:hAnsi="Times New Roman" w:cs="Times New Roman" w:hint="eastAsia"/>
                <w:sz w:val="18"/>
                <w:szCs w:val="18"/>
                <w:lang w:eastAsia="zh-CN"/>
              </w:rPr>
              <w:t xml:space="preserve"> with the spec.</w:t>
            </w:r>
          </w:p>
        </w:tc>
      </w:tr>
      <w:tr w:rsidR="00C90BA4" w14:paraId="0C05CEEB" w14:textId="77777777">
        <w:tc>
          <w:tcPr>
            <w:tcW w:w="1435" w:type="dxa"/>
            <w:tcBorders>
              <w:top w:val="single" w:sz="4" w:space="0" w:color="auto"/>
              <w:left w:val="single" w:sz="4" w:space="0" w:color="auto"/>
              <w:bottom w:val="single" w:sz="4" w:space="0" w:color="auto"/>
              <w:right w:val="single" w:sz="4" w:space="0" w:color="auto"/>
            </w:tcBorders>
          </w:tcPr>
          <w:p w14:paraId="1F749E2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7E51FE7"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prefer Alt1 and reuse the legacy parameters. </w:t>
            </w:r>
          </w:p>
        </w:tc>
      </w:tr>
      <w:tr w:rsidR="00C90BA4" w14:paraId="0947B7F0" w14:textId="77777777">
        <w:tc>
          <w:tcPr>
            <w:tcW w:w="1435" w:type="dxa"/>
            <w:tcBorders>
              <w:top w:val="single" w:sz="4" w:space="0" w:color="auto"/>
              <w:left w:val="single" w:sz="4" w:space="0" w:color="auto"/>
              <w:bottom w:val="single" w:sz="4" w:space="0" w:color="auto"/>
              <w:right w:val="single" w:sz="4" w:space="0" w:color="auto"/>
            </w:tcBorders>
          </w:tcPr>
          <w:p w14:paraId="55DFB35C" w14:textId="5699A124"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1F0ADC9" w14:textId="2456136E"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Need to agree on one of the scenarios in 2-4 first</w:t>
            </w:r>
          </w:p>
        </w:tc>
      </w:tr>
      <w:tr w:rsidR="00382F8B" w14:paraId="7729EB0F" w14:textId="77777777">
        <w:tc>
          <w:tcPr>
            <w:tcW w:w="1435" w:type="dxa"/>
            <w:tcBorders>
              <w:top w:val="single" w:sz="4" w:space="0" w:color="auto"/>
              <w:left w:val="single" w:sz="4" w:space="0" w:color="auto"/>
              <w:bottom w:val="single" w:sz="4" w:space="0" w:color="auto"/>
              <w:right w:val="single" w:sz="4" w:space="0" w:color="auto"/>
            </w:tcBorders>
          </w:tcPr>
          <w:p w14:paraId="1F682358" w14:textId="66DCFACF" w:rsidR="00382F8B" w:rsidRDefault="00382F8B" w:rsidP="00382F8B">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7920B76E" w14:textId="468EC9B1" w:rsidR="00382F8B" w:rsidRDefault="00382F8B" w:rsidP="00382F8B">
            <w:pPr>
              <w:snapToGrid w:val="0"/>
              <w:rPr>
                <w:rFonts w:ascii="Times New Roman" w:hAnsi="Times New Roman" w:cs="Times New Roman"/>
                <w:sz w:val="18"/>
                <w:szCs w:val="18"/>
              </w:rPr>
            </w:pPr>
            <w:r>
              <w:rPr>
                <w:rFonts w:ascii="Times New Roman" w:hAnsi="Times New Roman" w:cs="Times New Roman"/>
                <w:sz w:val="18"/>
                <w:szCs w:val="18"/>
              </w:rPr>
              <w:t xml:space="preserve">We support the FL’s Alt1. </w:t>
            </w:r>
          </w:p>
        </w:tc>
      </w:tr>
      <w:tr w:rsidR="003D1228" w14:paraId="213E3745" w14:textId="77777777">
        <w:tc>
          <w:tcPr>
            <w:tcW w:w="1435" w:type="dxa"/>
            <w:tcBorders>
              <w:top w:val="single" w:sz="4" w:space="0" w:color="auto"/>
              <w:left w:val="single" w:sz="4" w:space="0" w:color="auto"/>
              <w:bottom w:val="single" w:sz="4" w:space="0" w:color="auto"/>
              <w:right w:val="single" w:sz="4" w:space="0" w:color="auto"/>
            </w:tcBorders>
          </w:tcPr>
          <w:p w14:paraId="2D0DC7BF" w14:textId="2B64DCDE" w:rsidR="003D1228" w:rsidRDefault="003D1228" w:rsidP="00382F8B">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04B4A583" w14:textId="577A0624" w:rsidR="003D1228" w:rsidRDefault="003D1228" w:rsidP="00382F8B">
            <w:pPr>
              <w:snapToGrid w:val="0"/>
              <w:rPr>
                <w:rFonts w:ascii="Times New Roman" w:hAnsi="Times New Roman" w:cs="Times New Roman"/>
                <w:sz w:val="18"/>
                <w:szCs w:val="18"/>
              </w:rPr>
            </w:pPr>
            <w:r>
              <w:rPr>
                <w:rFonts w:ascii="Times New Roman" w:hAnsi="Times New Roman" w:cs="Times New Roman"/>
                <w:sz w:val="18"/>
                <w:szCs w:val="18"/>
              </w:rPr>
              <w:t>Support Alt 1, which allows re-use of legacy parameters.</w:t>
            </w:r>
          </w:p>
        </w:tc>
      </w:tr>
      <w:tr w:rsidR="00337B4A" w14:paraId="6E03BA08" w14:textId="77777777">
        <w:tc>
          <w:tcPr>
            <w:tcW w:w="1435" w:type="dxa"/>
            <w:tcBorders>
              <w:top w:val="single" w:sz="4" w:space="0" w:color="auto"/>
              <w:left w:val="single" w:sz="4" w:space="0" w:color="auto"/>
              <w:bottom w:val="single" w:sz="4" w:space="0" w:color="auto"/>
              <w:right w:val="single" w:sz="4" w:space="0" w:color="auto"/>
            </w:tcBorders>
          </w:tcPr>
          <w:p w14:paraId="1DFBB8B0" w14:textId="5AFF39F5" w:rsidR="00337B4A" w:rsidRPr="00337B4A" w:rsidRDefault="00337B4A" w:rsidP="00382F8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5CE8E771" w14:textId="4942CA9E" w:rsidR="00337B4A" w:rsidRPr="00337B4A" w:rsidRDefault="00337B4A" w:rsidP="00382F8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Alt1</w:t>
            </w:r>
          </w:p>
        </w:tc>
      </w:tr>
      <w:tr w:rsidR="00337B4A" w14:paraId="4F069535" w14:textId="77777777">
        <w:tc>
          <w:tcPr>
            <w:tcW w:w="1435" w:type="dxa"/>
            <w:tcBorders>
              <w:top w:val="single" w:sz="4" w:space="0" w:color="auto"/>
              <w:left w:val="single" w:sz="4" w:space="0" w:color="auto"/>
              <w:bottom w:val="single" w:sz="4" w:space="0" w:color="auto"/>
              <w:right w:val="single" w:sz="4" w:space="0" w:color="auto"/>
            </w:tcBorders>
          </w:tcPr>
          <w:p w14:paraId="4859A2E4" w14:textId="1C3A3FD0" w:rsidR="00337B4A" w:rsidRDefault="007F4A06" w:rsidP="00382F8B">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31CAE02B" w14:textId="7416B7FF" w:rsidR="00337B4A" w:rsidRDefault="007F4A06" w:rsidP="00382F8B">
            <w:pPr>
              <w:snapToGrid w:val="0"/>
              <w:rPr>
                <w:rFonts w:ascii="Times New Roman" w:hAnsi="Times New Roman" w:cs="Times New Roman"/>
                <w:sz w:val="18"/>
                <w:szCs w:val="18"/>
              </w:rPr>
            </w:pPr>
            <w:r>
              <w:rPr>
                <w:rFonts w:ascii="Times New Roman" w:hAnsi="Times New Roman" w:cs="Times New Roman"/>
                <w:sz w:val="18"/>
                <w:szCs w:val="18"/>
              </w:rPr>
              <w:t>We are fine with either Alt 1 or Alt 2.</w:t>
            </w:r>
          </w:p>
        </w:tc>
      </w:tr>
      <w:tr w:rsidR="003A43AA" w14:paraId="265F2254" w14:textId="77777777">
        <w:tc>
          <w:tcPr>
            <w:tcW w:w="1435" w:type="dxa"/>
            <w:tcBorders>
              <w:top w:val="single" w:sz="4" w:space="0" w:color="auto"/>
              <w:left w:val="single" w:sz="4" w:space="0" w:color="auto"/>
              <w:bottom w:val="single" w:sz="4" w:space="0" w:color="auto"/>
              <w:right w:val="single" w:sz="4" w:space="0" w:color="auto"/>
            </w:tcBorders>
          </w:tcPr>
          <w:p w14:paraId="3FE4B4B2" w14:textId="0E8CD73E"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C2A0DC2"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w:t>
            </w:r>
            <w:r>
              <w:rPr>
                <w:rFonts w:ascii="Times New Roman" w:eastAsia="等线" w:hAnsi="Times New Roman" w:cs="Times New Roman"/>
                <w:sz w:val="18"/>
                <w:szCs w:val="18"/>
                <w:lang w:eastAsia="zh-CN"/>
              </w:rPr>
              <w:t xml:space="preserve"> mentioned in </w:t>
            </w:r>
            <w:r>
              <w:rPr>
                <w:rFonts w:ascii="Times New Roman" w:eastAsia="等线" w:hAnsi="Times New Roman" w:cs="Times New Roman"/>
                <w:b/>
                <w:sz w:val="18"/>
                <w:szCs w:val="20"/>
                <w:lang w:eastAsia="zh-CN"/>
              </w:rPr>
              <w:t>Proposal 2-4</w:t>
            </w:r>
            <w:r>
              <w:rPr>
                <w:rFonts w:ascii="Times New Roman" w:eastAsia="等线" w:hAnsi="Times New Roman" w:cs="Times New Roman"/>
                <w:sz w:val="18"/>
                <w:szCs w:val="20"/>
                <w:lang w:eastAsia="zh-CN"/>
              </w:rPr>
              <w:t xml:space="preserve">, there </w:t>
            </w:r>
            <w:proofErr w:type="gramStart"/>
            <w:r>
              <w:rPr>
                <w:rFonts w:ascii="Times New Roman" w:eastAsia="等线" w:hAnsi="Times New Roman" w:cs="Times New Roman"/>
                <w:sz w:val="18"/>
                <w:szCs w:val="20"/>
                <w:lang w:eastAsia="zh-CN"/>
              </w:rPr>
              <w:t>exists</w:t>
            </w:r>
            <w:proofErr w:type="gramEnd"/>
            <w:r>
              <w:rPr>
                <w:rFonts w:ascii="Times New Roman" w:eastAsia="等线" w:hAnsi="Times New Roman" w:cs="Times New Roman"/>
                <w:sz w:val="18"/>
                <w:szCs w:val="20"/>
                <w:lang w:eastAsia="zh-CN"/>
              </w:rPr>
              <w:t xml:space="preserve"> two possible scenarios for cross-slot SRS transmission. </w:t>
            </w:r>
            <w:r>
              <w:rPr>
                <w:rFonts w:ascii="Times New Roman" w:eastAsia="等线" w:hAnsi="Times New Roman" w:cs="Times New Roman"/>
                <w:sz w:val="18"/>
                <w:szCs w:val="18"/>
                <w:lang w:eastAsia="zh-CN"/>
              </w:rPr>
              <w:t>Alt 2 with following update can achieve unified solution for both scenarios without introduction of additional signaling.</w:t>
            </w:r>
          </w:p>
          <w:p w14:paraId="045EBA13" w14:textId="77777777" w:rsidR="003A43AA" w:rsidRDefault="003A43AA" w:rsidP="003A43AA">
            <w:pPr>
              <w:snapToGrid w:val="0"/>
              <w:rPr>
                <w:rFonts w:ascii="Times New Roman" w:eastAsia="等线" w:hAnsi="Times New Roman" w:cs="Times New Roman"/>
                <w:sz w:val="18"/>
                <w:szCs w:val="18"/>
                <w:lang w:eastAsia="zh-CN"/>
              </w:rPr>
            </w:pPr>
          </w:p>
          <w:p w14:paraId="41152246" w14:textId="77777777" w:rsidR="003A43AA" w:rsidRDefault="003A43AA" w:rsidP="003A43AA">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62D0BA2F" w14:textId="77777777" w:rsidR="003A43AA" w:rsidRDefault="003A43AA" w:rsidP="003A43AA">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 xml:space="preserve">of a </w:t>
            </w:r>
            <w:r w:rsidRPr="0024228C">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SRS resource</w:t>
            </w:r>
            <w:r>
              <w:rPr>
                <w:rFonts w:ascii="Times New Roman" w:eastAsia="等线" w:hAnsi="Times New Roman" w:cs="Times New Roman"/>
                <w:bCs/>
                <w:sz w:val="18"/>
                <w:szCs w:val="20"/>
                <w:lang w:eastAsia="zh-CN"/>
              </w:rPr>
              <w:t xml:space="preserve"> </w:t>
            </w:r>
            <w:r w:rsidRPr="0024228C">
              <w:rPr>
                <w:rFonts w:ascii="Times New Roman" w:eastAsia="等线" w:hAnsi="Times New Roman" w:cs="Times New Roman"/>
                <w:bCs/>
                <w:color w:val="FF0000"/>
                <w:sz w:val="18"/>
                <w:szCs w:val="20"/>
                <w:lang w:eastAsia="zh-CN"/>
              </w:rPr>
              <w:t>or an AP SRS resource set</w:t>
            </w:r>
            <w:r>
              <w:rPr>
                <w:rFonts w:ascii="Times New Roman" w:eastAsia="等线" w:hAnsi="Times New Roman" w:cs="Times New Roman"/>
                <w:bCs/>
                <w:sz w:val="18"/>
                <w:szCs w:val="20"/>
                <w:lang w:eastAsia="zh-CN"/>
              </w:rPr>
              <w:t>.</w:t>
            </w:r>
          </w:p>
          <w:p w14:paraId="43F4EE1A" w14:textId="7C838658" w:rsidR="003A43AA" w:rsidRDefault="00223BA0" w:rsidP="003A43AA">
            <w:pPr>
              <w:snapToGrid w:val="0"/>
              <w:rPr>
                <w:rFonts w:ascii="Times New Roman" w:hAnsi="Times New Roman" w:cs="Times New Roman"/>
                <w:sz w:val="18"/>
                <w:szCs w:val="18"/>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3A43AA">
              <w:rPr>
                <w:rFonts w:ascii="Times New Roman" w:eastAsia="等线" w:hAnsi="Times New Roman" w:cs="Times New Roman"/>
                <w:bCs/>
                <w:sz w:val="18"/>
                <w:szCs w:val="20"/>
                <w:lang w:eastAsia="zh-CN"/>
              </w:rPr>
              <w:t>.</w:t>
            </w:r>
          </w:p>
        </w:tc>
      </w:tr>
      <w:tr w:rsidR="00335C32" w14:paraId="4FAB9FC8" w14:textId="77777777">
        <w:tc>
          <w:tcPr>
            <w:tcW w:w="1435" w:type="dxa"/>
            <w:tcBorders>
              <w:top w:val="single" w:sz="4" w:space="0" w:color="auto"/>
              <w:left w:val="single" w:sz="4" w:space="0" w:color="auto"/>
              <w:bottom w:val="single" w:sz="4" w:space="0" w:color="auto"/>
              <w:right w:val="single" w:sz="4" w:space="0" w:color="auto"/>
            </w:tcBorders>
          </w:tcPr>
          <w:p w14:paraId="14B3912C" w14:textId="47A9BCE4"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7D4F444" w14:textId="55C054A3"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20"/>
                <w:lang w:eastAsia="zh-CN"/>
              </w:rPr>
              <w:t xml:space="preserve">We are fine with either Alt 1 or Alt 2. For Alt 1, the restriction </w:t>
            </w:r>
            <w:r>
              <w:rPr>
                <w:rFonts w:ascii="Times New Roman" w:eastAsia="等线" w:hAnsi="Times New Roman" w:cs="Times New Roman"/>
                <w:sz w:val="18"/>
                <w:szCs w:val="20"/>
                <w:lang w:eastAsia="zh-CN"/>
              </w:rPr>
              <w: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xml:space="preserve"> is not needed. Instead, the restriction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hint="eastAsia"/>
                <w:sz w:val="18"/>
                <w:szCs w:val="20"/>
                <w:lang w:eastAsia="zh-CN"/>
              </w:rPr>
              <w:t xml:space="preserve"> alone seems to be sufficient. </w:t>
            </w:r>
          </w:p>
        </w:tc>
      </w:tr>
      <w:tr w:rsidR="00B11EB0" w14:paraId="5418FA26" w14:textId="77777777">
        <w:tc>
          <w:tcPr>
            <w:tcW w:w="1435" w:type="dxa"/>
            <w:tcBorders>
              <w:top w:val="single" w:sz="4" w:space="0" w:color="auto"/>
              <w:left w:val="single" w:sz="4" w:space="0" w:color="auto"/>
              <w:bottom w:val="single" w:sz="4" w:space="0" w:color="auto"/>
              <w:right w:val="single" w:sz="4" w:space="0" w:color="auto"/>
            </w:tcBorders>
          </w:tcPr>
          <w:p w14:paraId="42A101E1" w14:textId="7F07D533" w:rsidR="00B11EB0" w:rsidRDefault="00B11EB0"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35D1FE63" w14:textId="797D89E8" w:rsidR="00B11EB0" w:rsidRDefault="00B11EB0" w:rsidP="00335C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We prefer Alt1 for less specification impact.</w:t>
            </w:r>
          </w:p>
        </w:tc>
      </w:tr>
      <w:tr w:rsidR="007D17E5" w14:paraId="60C1E18B" w14:textId="77777777">
        <w:tc>
          <w:tcPr>
            <w:tcW w:w="1435" w:type="dxa"/>
            <w:tcBorders>
              <w:top w:val="single" w:sz="4" w:space="0" w:color="auto"/>
              <w:left w:val="single" w:sz="4" w:space="0" w:color="auto"/>
              <w:bottom w:val="single" w:sz="4" w:space="0" w:color="auto"/>
              <w:right w:val="single" w:sz="4" w:space="0" w:color="auto"/>
            </w:tcBorders>
          </w:tcPr>
          <w:p w14:paraId="3926481F" w14:textId="73F91440"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0CA994E6" w14:textId="358AC43A"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Alt 1.</w:t>
            </w:r>
          </w:p>
        </w:tc>
      </w:tr>
      <w:tr w:rsidR="00B87687" w14:paraId="7270926A" w14:textId="77777777">
        <w:tc>
          <w:tcPr>
            <w:tcW w:w="1435" w:type="dxa"/>
            <w:tcBorders>
              <w:top w:val="single" w:sz="4" w:space="0" w:color="auto"/>
              <w:left w:val="single" w:sz="4" w:space="0" w:color="auto"/>
              <w:bottom w:val="single" w:sz="4" w:space="0" w:color="auto"/>
              <w:right w:val="single" w:sz="4" w:space="0" w:color="auto"/>
            </w:tcBorders>
          </w:tcPr>
          <w:p w14:paraId="6114A587" w14:textId="3AD264EF"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701F0E32" w14:textId="130BCD3F"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9C67D7" w14:paraId="4FAAE301" w14:textId="77777777">
        <w:tc>
          <w:tcPr>
            <w:tcW w:w="1435" w:type="dxa"/>
            <w:tcBorders>
              <w:top w:val="single" w:sz="4" w:space="0" w:color="auto"/>
              <w:left w:val="single" w:sz="4" w:space="0" w:color="auto"/>
              <w:bottom w:val="single" w:sz="4" w:space="0" w:color="auto"/>
              <w:right w:val="single" w:sz="4" w:space="0" w:color="auto"/>
            </w:tcBorders>
          </w:tcPr>
          <w:p w14:paraId="205635AE" w14:textId="03B079EE"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26561686" w14:textId="24425F4D"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from FL.</w:t>
            </w:r>
          </w:p>
        </w:tc>
      </w:tr>
      <w:tr w:rsidR="00DA62D4" w14:paraId="3490D2D4" w14:textId="77777777">
        <w:tc>
          <w:tcPr>
            <w:tcW w:w="1435" w:type="dxa"/>
            <w:tcBorders>
              <w:top w:val="single" w:sz="4" w:space="0" w:color="auto"/>
              <w:left w:val="single" w:sz="4" w:space="0" w:color="auto"/>
              <w:bottom w:val="single" w:sz="4" w:space="0" w:color="auto"/>
              <w:right w:val="single" w:sz="4" w:space="0" w:color="auto"/>
            </w:tcBorders>
          </w:tcPr>
          <w:p w14:paraId="42976C79" w14:textId="0A9AE34E"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46292C2F" w14:textId="2A7F88EA"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C72079" w14:paraId="2065BEC3" w14:textId="77777777">
        <w:tc>
          <w:tcPr>
            <w:tcW w:w="1435" w:type="dxa"/>
            <w:tcBorders>
              <w:top w:val="single" w:sz="4" w:space="0" w:color="auto"/>
              <w:left w:val="single" w:sz="4" w:space="0" w:color="auto"/>
              <w:bottom w:val="single" w:sz="4" w:space="0" w:color="auto"/>
              <w:right w:val="single" w:sz="4" w:space="0" w:color="auto"/>
            </w:tcBorders>
          </w:tcPr>
          <w:p w14:paraId="3D72D7D8" w14:textId="6D55B3BA" w:rsidR="00C7207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79CF4A63" w14:textId="74ECD11B" w:rsidR="00C72079" w:rsidRPr="00C72079" w:rsidRDefault="00C72079" w:rsidP="009C67D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Prefer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t 1.</w:t>
            </w:r>
          </w:p>
        </w:tc>
      </w:tr>
      <w:tr w:rsidR="00A3119B" w14:paraId="13881089" w14:textId="77777777" w:rsidTr="00223BA0">
        <w:tc>
          <w:tcPr>
            <w:tcW w:w="1435" w:type="dxa"/>
            <w:tcBorders>
              <w:top w:val="single" w:sz="4" w:space="0" w:color="auto"/>
              <w:left w:val="single" w:sz="4" w:space="0" w:color="auto"/>
              <w:bottom w:val="single" w:sz="4" w:space="0" w:color="auto"/>
              <w:right w:val="single" w:sz="4" w:space="0" w:color="auto"/>
            </w:tcBorders>
          </w:tcPr>
          <w:p w14:paraId="46716CA1" w14:textId="77777777" w:rsidR="00A3119B" w:rsidRPr="009232E2"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08613056" w14:textId="77777777" w:rsidR="00A3119B" w:rsidRPr="009232E2"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prefer the direction of Alt.1 based on the legacy parameters. </w:t>
            </w: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ut the </w:t>
            </w:r>
            <w:r>
              <w:rPr>
                <w:rFonts w:ascii="Times New Roman" w:eastAsia="等线" w:hAnsi="Times New Roman" w:cs="Times New Roman"/>
                <w:sz w:val="18"/>
                <w:szCs w:val="18"/>
                <w:lang w:eastAsia="zh-CN"/>
              </w:rPr>
              <w:t>details</w:t>
            </w:r>
            <w:r>
              <w:rPr>
                <w:rFonts w:ascii="Times New Roman" w:eastAsia="等线" w:hAnsi="Times New Roman" w:cs="Times New Roman" w:hint="eastAsia"/>
                <w:sz w:val="18"/>
                <w:szCs w:val="18"/>
                <w:lang w:eastAsia="zh-CN"/>
              </w:rPr>
              <w:t xml:space="preserve"> can be further studied.</w:t>
            </w:r>
          </w:p>
        </w:tc>
      </w:tr>
      <w:tr w:rsidR="00FD4E64" w14:paraId="31FCF86D" w14:textId="77777777" w:rsidTr="00223BA0">
        <w:tc>
          <w:tcPr>
            <w:tcW w:w="1435" w:type="dxa"/>
            <w:tcBorders>
              <w:top w:val="single" w:sz="4" w:space="0" w:color="auto"/>
              <w:left w:val="single" w:sz="4" w:space="0" w:color="auto"/>
              <w:bottom w:val="single" w:sz="4" w:space="0" w:color="auto"/>
              <w:right w:val="single" w:sz="4" w:space="0" w:color="auto"/>
            </w:tcBorders>
          </w:tcPr>
          <w:p w14:paraId="5C1C39B7" w14:textId="77777777" w:rsidR="00FD4E64" w:rsidRDefault="00FD4E64"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1DF1971" w14:textId="77777777" w:rsidR="00FD4E64" w:rsidRDefault="00FD4E64"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 xml:space="preserve">pdated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2-5 for </w:t>
            </w:r>
            <w:r>
              <w:rPr>
                <w:rFonts w:ascii="Times New Roman" w:eastAsia="等线" w:hAnsi="Times New Roman" w:cs="Times New Roman"/>
                <w:sz w:val="18"/>
                <w:szCs w:val="18"/>
                <w:lang w:eastAsia="zh-CN"/>
              </w:rPr>
              <w:t>further</w:t>
            </w:r>
            <w:r>
              <w:rPr>
                <w:rFonts w:ascii="Times New Roman" w:eastAsia="等线" w:hAnsi="Times New Roman" w:cs="Times New Roman" w:hint="eastAsia"/>
                <w:sz w:val="18"/>
                <w:szCs w:val="18"/>
                <w:lang w:eastAsia="zh-CN"/>
              </w:rPr>
              <w:t xml:space="preserve"> discussion.</w:t>
            </w:r>
          </w:p>
          <w:p w14:paraId="26DFD679" w14:textId="77777777" w:rsidR="00FD4E64" w:rsidRDefault="00FD4E64"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 xml:space="preserve">lease note that the range of </w:t>
            </w:r>
            <w:proofErr w:type="spellStart"/>
            <w:r>
              <w:rPr>
                <w:rFonts w:ascii="Times New Roman" w:eastAsia="等线" w:hAnsi="Times New Roman" w:cs="Times New Roman" w:hint="eastAsia"/>
                <w:sz w:val="18"/>
                <w:szCs w:val="18"/>
                <w:lang w:eastAsia="zh-CN"/>
              </w:rPr>
              <w:t>l</w:t>
            </w:r>
            <w:r w:rsidRPr="00803DB1">
              <w:rPr>
                <w:rFonts w:ascii="Times New Roman" w:eastAsia="等线" w:hAnsi="Times New Roman" w:cs="Times New Roman" w:hint="eastAsia"/>
                <w:sz w:val="18"/>
                <w:szCs w:val="18"/>
                <w:vertAlign w:val="subscript"/>
                <w:lang w:eastAsia="zh-CN"/>
              </w:rPr>
              <w:t>offst</w:t>
            </w:r>
            <w:proofErr w:type="spellEnd"/>
            <w:r>
              <w:rPr>
                <w:rFonts w:ascii="Times New Roman" w:eastAsia="等线" w:hAnsi="Times New Roman" w:cs="Times New Roman" w:hint="eastAsia"/>
                <w:sz w:val="18"/>
                <w:szCs w:val="18"/>
                <w:lang w:eastAsia="zh-CN"/>
              </w:rPr>
              <w:t xml:space="preserve"> is revised according to Samsung</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comment.</w:t>
            </w:r>
          </w:p>
          <w:p w14:paraId="7433B24D" w14:textId="77777777" w:rsidR="00FD4E64" w:rsidRDefault="00FD4E64" w:rsidP="00223BA0">
            <w:pPr>
              <w:snapToGrid w:val="0"/>
              <w:rPr>
                <w:rFonts w:ascii="Times New Roman" w:eastAsia="等线" w:hAnsi="Times New Roman" w:cs="Times New Roman"/>
                <w:sz w:val="18"/>
                <w:szCs w:val="18"/>
                <w:lang w:eastAsia="zh-CN"/>
              </w:rPr>
            </w:pPr>
          </w:p>
          <w:p w14:paraId="7E4C25B6" w14:textId="77777777" w:rsidR="00FD4E64" w:rsidRDefault="00FD4E64" w:rsidP="00223BA0">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14:paraId="4A4FACFB" w14:textId="77777777" w:rsidR="00FD4E64" w:rsidRDefault="00FD4E64" w:rsidP="00FD4E64">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r>
              <w:rPr>
                <w:rFonts w:ascii="Times New Roman" w:eastAsia="等线" w:hAnsi="Times New Roman" w:cs="Times New Roman" w:hint="eastAsia"/>
                <w:sz w:val="18"/>
                <w:szCs w:val="20"/>
                <w:lang w:eastAsia="zh-CN"/>
              </w:rPr>
              <w:t xml:space="preserve"> </w:t>
            </w:r>
          </w:p>
          <w:p w14:paraId="6DABE861" w14:textId="77777777" w:rsidR="00FD4E64" w:rsidRDefault="00FD4E64" w:rsidP="00FD4E64">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lastRenderedPageBreak/>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76FED136" w14:textId="77777777" w:rsidR="00FD4E64" w:rsidRDefault="00FD4E64" w:rsidP="00FD4E64">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14:paraId="28AD0E1D" w14:textId="77777777" w:rsidR="00FD4E64" w:rsidRDefault="00FD4E64" w:rsidP="00FD4E64">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14:paraId="12032E01" w14:textId="77777777" w:rsidR="00FD4E64" w:rsidRDefault="00FD4E64" w:rsidP="00FD4E64">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1F088A12" w14:textId="77777777" w:rsidR="00FD4E64" w:rsidRDefault="00FD4E64" w:rsidP="00FD4E64">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25A5A6BD" w14:textId="77777777" w:rsidR="00FD4E64" w:rsidRDefault="00FD4E64" w:rsidP="00FD4E64">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14:paraId="5EFA5E1A" w14:textId="77777777" w:rsidR="00FD4E64" w:rsidRDefault="00223BA0" w:rsidP="00FD4E64">
            <w:pPr>
              <w:pStyle w:val="af0"/>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D4E64">
              <w:rPr>
                <w:rFonts w:ascii="Times New Roman" w:eastAsia="等线" w:hAnsi="Times New Roman" w:cs="Times New Roman"/>
                <w:bCs/>
                <w:sz w:val="18"/>
                <w:szCs w:val="20"/>
                <w:lang w:eastAsia="zh-CN"/>
              </w:rPr>
              <w:t>.</w:t>
            </w:r>
          </w:p>
          <w:p w14:paraId="45F8E330" w14:textId="77777777" w:rsidR="00FD4E64" w:rsidRDefault="00FD4E64" w:rsidP="00FD4E64">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783076CF" w14:textId="77777777" w:rsidR="00FD4E64" w:rsidRDefault="00FD4E64" w:rsidP="00FD4E64">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764AE340" w14:textId="77777777" w:rsidR="00FD4E64" w:rsidRPr="00803DB1" w:rsidRDefault="00223BA0" w:rsidP="00FD4E64">
            <w:pPr>
              <w:pStyle w:val="af0"/>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D4E64">
              <w:rPr>
                <w:rFonts w:ascii="Times New Roman" w:eastAsia="等线" w:hAnsi="Times New Roman" w:cs="Times New Roman"/>
                <w:bCs/>
                <w:sz w:val="18"/>
                <w:szCs w:val="20"/>
                <w:lang w:eastAsia="zh-CN"/>
              </w:rPr>
              <w:t xml:space="preserve"> </w:t>
            </w:r>
            <w:proofErr w:type="gramStart"/>
            <w:r w:rsidR="00FD4E64">
              <w:rPr>
                <w:rFonts w:ascii="Times New Roman" w:eastAsia="等线" w:hAnsi="Times New Roman" w:cs="Times New Roman"/>
                <w:bCs/>
                <w:sz w:val="18"/>
                <w:szCs w:val="20"/>
                <w:lang w:eastAsia="zh-CN"/>
              </w:rPr>
              <w:t>and</w:t>
            </w:r>
            <w:proofErr w:type="gramEnd"/>
            <w:r w:rsidR="00FD4E64">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D4E64">
              <w:rPr>
                <w:rFonts w:ascii="Times New Roman" w:eastAsia="等线" w:hAnsi="Times New Roman" w:cs="Times New Roman"/>
                <w:bCs/>
                <w:sz w:val="18"/>
                <w:szCs w:val="20"/>
                <w:lang w:eastAsia="zh-CN"/>
              </w:rPr>
              <w:t xml:space="preserve"> </w:t>
            </w:r>
            <w:r w:rsidR="00FD4E64">
              <w:rPr>
                <w:rFonts w:ascii="Times New Roman" w:eastAsia="等线" w:hAnsi="Times New Roman" w:cs="Times New Roman" w:hint="eastAsia"/>
                <w:bCs/>
                <w:sz w:val="18"/>
                <w:szCs w:val="20"/>
                <w:lang w:eastAsia="zh-CN"/>
              </w:rPr>
              <w:t xml:space="preserve">denoted as </w:t>
            </w:r>
            <w:r w:rsidR="00FD4E64">
              <w:rPr>
                <w:rFonts w:ascii="Times New Roman" w:eastAsia="等线" w:hAnsi="Times New Roman" w:cs="Times New Roman"/>
                <w:bCs/>
                <w:sz w:val="18"/>
                <w:szCs w:val="20"/>
                <w:lang w:eastAsia="zh-CN"/>
              </w:rPr>
              <w:t>the number of consecutive SRS symbols configured in S slot U slot, respectively.</w:t>
            </w:r>
          </w:p>
        </w:tc>
      </w:tr>
      <w:tr w:rsidR="00A3119B" w14:paraId="57432864" w14:textId="77777777">
        <w:tc>
          <w:tcPr>
            <w:tcW w:w="1435" w:type="dxa"/>
            <w:tcBorders>
              <w:top w:val="single" w:sz="4" w:space="0" w:color="auto"/>
              <w:left w:val="single" w:sz="4" w:space="0" w:color="auto"/>
              <w:bottom w:val="single" w:sz="4" w:space="0" w:color="auto"/>
              <w:right w:val="single" w:sz="4" w:space="0" w:color="auto"/>
            </w:tcBorders>
          </w:tcPr>
          <w:p w14:paraId="33617E1E" w14:textId="77777777" w:rsidR="00A3119B" w:rsidRPr="00FD4E64" w:rsidRDefault="00A3119B" w:rsidP="009C67D7">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E301FDD" w14:textId="77777777" w:rsidR="00A3119B" w:rsidRDefault="00A3119B" w:rsidP="009C67D7">
            <w:pPr>
              <w:snapToGrid w:val="0"/>
              <w:rPr>
                <w:rFonts w:ascii="Times New Roman" w:eastAsiaTheme="minorEastAsia" w:hAnsi="Times New Roman" w:cs="Times New Roman"/>
                <w:sz w:val="18"/>
                <w:szCs w:val="18"/>
                <w:lang w:eastAsia="ko-KR"/>
              </w:rPr>
            </w:pPr>
          </w:p>
        </w:tc>
      </w:tr>
    </w:tbl>
    <w:p w14:paraId="1E2B9CDB" w14:textId="77777777" w:rsidR="00C90BA4" w:rsidRDefault="00C90BA4">
      <w:pPr>
        <w:rPr>
          <w:rFonts w:ascii="Times New Roman" w:eastAsia="等线" w:hAnsi="Times New Roman" w:cs="Times New Roman" w:hint="eastAsia"/>
          <w:color w:val="FF0000"/>
          <w:sz w:val="18"/>
          <w:szCs w:val="18"/>
          <w:lang w:eastAsia="zh-CN"/>
        </w:rPr>
      </w:pPr>
    </w:p>
    <w:p w14:paraId="25333DD2" w14:textId="77777777" w:rsidR="00E244D0" w:rsidRDefault="00E244D0" w:rsidP="00E244D0">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74200A77" w14:textId="77777777" w:rsidR="00E244D0" w:rsidRDefault="00E244D0" w:rsidP="00E244D0">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14:paraId="0C3E70EB" w14:textId="77777777" w:rsidR="00E244D0" w:rsidRDefault="00E244D0" w:rsidP="00E244D0">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 xml:space="preserve">euse legacy RRC parameters for time domain resource allocation (i.e., </w:t>
      </w:r>
      <w:proofErr w:type="spellStart"/>
      <w:r>
        <w:rPr>
          <w:rFonts w:ascii="Times New Roman" w:eastAsia="等线" w:hAnsi="Times New Roman" w:cs="Times New Roman"/>
          <w:sz w:val="18"/>
          <w:szCs w:val="20"/>
          <w:lang w:eastAsia="zh-CN"/>
        </w:rPr>
        <w:t>startPosition</w:t>
      </w:r>
      <w:proofErr w:type="spellEnd"/>
      <w:r>
        <w:rPr>
          <w:rFonts w:ascii="Times New Roman" w:eastAsia="等线" w:hAnsi="Times New Roman" w:cs="Times New Roman"/>
          <w:sz w:val="18"/>
          <w:szCs w:val="20"/>
          <w:lang w:eastAsia="zh-CN"/>
        </w:rPr>
        <w:t xml:space="preserve">, </w:t>
      </w:r>
      <w:proofErr w:type="spellStart"/>
      <w:r>
        <w:rPr>
          <w:rFonts w:ascii="Times New Roman" w:eastAsia="等线" w:hAnsi="Times New Roman" w:cs="Times New Roman"/>
          <w:sz w:val="18"/>
          <w:szCs w:val="20"/>
          <w:lang w:eastAsia="zh-CN"/>
        </w:rPr>
        <w:t>nrofSymbols</w:t>
      </w:r>
      <w:proofErr w:type="spellEnd"/>
      <w:r>
        <w:rPr>
          <w:rFonts w:ascii="Times New Roman" w:eastAsia="等线" w:hAnsi="Times New Roman" w:cs="Times New Roman"/>
          <w:sz w:val="18"/>
          <w:szCs w:val="20"/>
          <w:lang w:eastAsia="zh-CN"/>
        </w:rPr>
        <w:t xml:space="preserve">, and </w:t>
      </w:r>
      <w:proofErr w:type="spellStart"/>
      <w:r>
        <w:rPr>
          <w:rFonts w:ascii="Times New Roman" w:eastAsia="等线" w:hAnsi="Times New Roman" w:cs="Times New Roman"/>
          <w:sz w:val="18"/>
          <w:szCs w:val="20"/>
          <w:lang w:eastAsia="zh-CN"/>
        </w:rPr>
        <w:t>repetitionFactor</w:t>
      </w:r>
      <w:proofErr w:type="spellEnd"/>
      <w:r>
        <w:rPr>
          <w:rFonts w:ascii="Times New Roman" w:eastAsia="等线" w:hAnsi="Times New Roman" w:cs="Times New Roman"/>
          <w:sz w:val="18"/>
          <w:szCs w:val="20"/>
          <w:lang w:eastAsia="zh-CN"/>
        </w:rPr>
        <w:t>) without restriction on “within a slot”.</w:t>
      </w:r>
      <w:r>
        <w:rPr>
          <w:rFonts w:ascii="Times New Roman" w:eastAsia="等线" w:hAnsi="Times New Roman" w:cs="Times New Roman" w:hint="eastAsia"/>
          <w:sz w:val="18"/>
          <w:szCs w:val="20"/>
          <w:lang w:eastAsia="zh-CN"/>
        </w:rPr>
        <w:t xml:space="preserve"> </w:t>
      </w:r>
    </w:p>
    <w:p w14:paraId="527E9A3F" w14:textId="77777777" w:rsidR="00E244D0" w:rsidRDefault="00E244D0" w:rsidP="00E244D0">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w:t>
      </w:r>
      <w:proofErr w:type="gramStart"/>
      <w:r>
        <w:rPr>
          <w:rFonts w:ascii="Times New Roman" w:eastAsia="等线" w:hAnsi="Times New Roman" w:cs="Times New Roman"/>
          <w:sz w:val="18"/>
          <w:szCs w:val="20"/>
          <w:lang w:eastAsia="zh-CN"/>
        </w:rPr>
        <w:t xml:space="preserve">symbol </w:t>
      </w:r>
      <w:proofErr w:type="gramEnd"/>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14:paraId="5DF04989" w14:textId="77777777" w:rsidR="00E244D0" w:rsidRDefault="00E244D0" w:rsidP="00E244D0">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14:paraId="66420720" w14:textId="77777777" w:rsidR="00E244D0" w:rsidRDefault="00E244D0" w:rsidP="00E244D0">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14:paraId="0E184838" w14:textId="77777777" w:rsidR="00E244D0" w:rsidRDefault="00E244D0" w:rsidP="00E244D0">
      <w:pPr>
        <w:pStyle w:val="af0"/>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14:paraId="54974DE8" w14:textId="77777777" w:rsidR="00E244D0" w:rsidRDefault="00E244D0" w:rsidP="00E244D0">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14:paraId="4B9494A6" w14:textId="77777777" w:rsidR="00E244D0" w:rsidRDefault="00E244D0" w:rsidP="00E244D0">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14:paraId="1E177634" w14:textId="77777777" w:rsidR="00E244D0" w:rsidRDefault="00E244D0" w:rsidP="00E244D0">
      <w:pPr>
        <w:pStyle w:val="af0"/>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w:t>
      </w:r>
    </w:p>
    <w:p w14:paraId="051E70D3" w14:textId="77777777" w:rsidR="00E244D0" w:rsidRDefault="00E244D0" w:rsidP="00E244D0">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14:paraId="7BDB1083" w14:textId="77777777" w:rsidR="00E244D0" w:rsidRDefault="00E244D0" w:rsidP="00E244D0">
      <w:pPr>
        <w:pStyle w:val="af0"/>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w:t>
      </w:r>
      <w:proofErr w:type="gramStart"/>
      <w:r>
        <w:rPr>
          <w:rFonts w:ascii="Times New Roman" w:eastAsia="等线" w:hAnsi="Times New Roman" w:cs="Times New Roman"/>
          <w:bCs/>
          <w:sz w:val="18"/>
          <w:szCs w:val="20"/>
          <w:lang w:eastAsia="zh-CN"/>
        </w:rPr>
        <w:t xml:space="preserve">symbol </w:t>
      </w:r>
      <w:proofErr w:type="gramEnd"/>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14:paraId="2F1F32DE" w14:textId="1E1564D5" w:rsidR="00E244D0" w:rsidRDefault="00E244D0" w:rsidP="00E244D0">
      <w:pPr>
        <w:pStyle w:val="af0"/>
        <w:numPr>
          <w:ilvl w:val="1"/>
          <w:numId w:val="13"/>
        </w:numPr>
        <w:snapToGrid w:val="0"/>
        <w:jc w:val="both"/>
        <w:rPr>
          <w:rFonts w:ascii="Times New Roman" w:eastAsia="等线" w:hAnsi="Times New Roman" w:cs="Times New Roman" w:hint="eastAsia"/>
          <w:color w:val="FF0000"/>
          <w:sz w:val="18"/>
          <w:szCs w:val="18"/>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proofErr w:type="gramStart"/>
      <w:r>
        <w:rPr>
          <w:rFonts w:ascii="Times New Roman" w:eastAsia="等线" w:hAnsi="Times New Roman" w:cs="Times New Roman"/>
          <w:bCs/>
          <w:sz w:val="18"/>
          <w:szCs w:val="20"/>
          <w:lang w:eastAsia="zh-CN"/>
        </w:rPr>
        <w:t>and</w:t>
      </w:r>
      <w:proofErr w:type="gramEnd"/>
      <w:r>
        <w:rPr>
          <w:rFonts w:ascii="Times New Roman" w:eastAsia="等线" w:hAnsi="Times New Roman" w:cs="Times New Roman"/>
          <w:bCs/>
          <w:sz w:val="18"/>
          <w:szCs w:val="20"/>
          <w:lang w:eastAsia="zh-CN"/>
        </w:rPr>
        <w:t xml:space="preserve">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denoted as </w:t>
      </w:r>
      <w:r>
        <w:rPr>
          <w:rFonts w:ascii="Times New Roman" w:eastAsia="等线" w:hAnsi="Times New Roman" w:cs="Times New Roman"/>
          <w:bCs/>
          <w:sz w:val="18"/>
          <w:szCs w:val="20"/>
          <w:lang w:eastAsia="zh-CN"/>
        </w:rPr>
        <w:t>the number of consecutive SRS symbols configured in S slot U slot, respectively.</w:t>
      </w:r>
    </w:p>
    <w:p w14:paraId="5AEF30E2" w14:textId="77777777" w:rsidR="00E244D0" w:rsidRDefault="00E244D0">
      <w:pPr>
        <w:rPr>
          <w:rFonts w:ascii="Times New Roman" w:eastAsia="等线" w:hAnsi="Times New Roman" w:cs="Times New Roman" w:hint="eastAsia"/>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E244D0" w14:paraId="0FE9776A"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667D79" w14:textId="77777777" w:rsidR="00E244D0" w:rsidRDefault="00E244D0"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E83FEE" w14:textId="77777777" w:rsidR="00E244D0" w:rsidRDefault="00E244D0"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244D0" w14:paraId="6C140CF8" w14:textId="77777777" w:rsidTr="00333170">
        <w:tc>
          <w:tcPr>
            <w:tcW w:w="1435" w:type="dxa"/>
            <w:tcBorders>
              <w:top w:val="single" w:sz="4" w:space="0" w:color="auto"/>
              <w:left w:val="single" w:sz="4" w:space="0" w:color="auto"/>
              <w:bottom w:val="single" w:sz="4" w:space="0" w:color="auto"/>
              <w:right w:val="single" w:sz="4" w:space="0" w:color="auto"/>
            </w:tcBorders>
          </w:tcPr>
          <w:p w14:paraId="0A96D64F" w14:textId="77777777" w:rsidR="00E244D0" w:rsidRDefault="00E244D0"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57A83C09" w14:textId="77777777" w:rsidR="00E244D0" w:rsidRDefault="00E244D0"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E244D0" w14:paraId="71725BD1" w14:textId="77777777" w:rsidTr="00333170">
        <w:tc>
          <w:tcPr>
            <w:tcW w:w="1435" w:type="dxa"/>
            <w:tcBorders>
              <w:top w:val="single" w:sz="4" w:space="0" w:color="auto"/>
              <w:left w:val="single" w:sz="4" w:space="0" w:color="auto"/>
              <w:bottom w:val="single" w:sz="4" w:space="0" w:color="auto"/>
              <w:right w:val="single" w:sz="4" w:space="0" w:color="auto"/>
            </w:tcBorders>
          </w:tcPr>
          <w:p w14:paraId="081BEC89" w14:textId="77777777" w:rsidR="00E244D0" w:rsidRDefault="00E244D0" w:rsidP="0033317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4DE5B7" w14:textId="77777777" w:rsidR="00E244D0" w:rsidRDefault="00E244D0" w:rsidP="00333170">
            <w:pPr>
              <w:snapToGrid w:val="0"/>
              <w:jc w:val="both"/>
              <w:rPr>
                <w:rFonts w:ascii="Times New Roman" w:eastAsia="等线" w:hAnsi="Times New Roman" w:cs="Times New Roman"/>
                <w:bCs/>
                <w:sz w:val="18"/>
                <w:szCs w:val="20"/>
                <w:lang w:eastAsia="zh-CN"/>
              </w:rPr>
            </w:pPr>
          </w:p>
        </w:tc>
      </w:tr>
    </w:tbl>
    <w:p w14:paraId="28391BBE" w14:textId="77777777" w:rsidR="00E244D0" w:rsidRDefault="00E244D0">
      <w:pPr>
        <w:rPr>
          <w:rFonts w:ascii="Times New Roman" w:eastAsia="等线" w:hAnsi="Times New Roman" w:cs="Times New Roman" w:hint="eastAsia"/>
          <w:color w:val="FF0000"/>
          <w:sz w:val="18"/>
          <w:szCs w:val="18"/>
          <w:lang w:eastAsia="zh-CN"/>
        </w:rPr>
      </w:pPr>
    </w:p>
    <w:p w14:paraId="31EA0624" w14:textId="77777777" w:rsidR="00E244D0" w:rsidRDefault="00E244D0">
      <w:pPr>
        <w:rPr>
          <w:rFonts w:ascii="Times New Roman" w:eastAsia="等线" w:hAnsi="Times New Roman" w:cs="Times New Roman"/>
          <w:color w:val="FF0000"/>
          <w:sz w:val="18"/>
          <w:szCs w:val="18"/>
          <w:lang w:eastAsia="zh-CN"/>
        </w:rPr>
      </w:pPr>
    </w:p>
    <w:p w14:paraId="0A2D4186"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P2-6: </w:t>
      </w:r>
      <w:r>
        <w:rPr>
          <w:rFonts w:eastAsia="等线" w:cs="Times New Roman" w:hint="eastAsia"/>
          <w:bCs w:val="0"/>
          <w:sz w:val="18"/>
          <w:szCs w:val="20"/>
          <w:lang w:val="en-US" w:eastAsia="zh-CN"/>
        </w:rPr>
        <w:t>M</w:t>
      </w:r>
      <w:r>
        <w:rPr>
          <w:rFonts w:eastAsia="等线" w:cs="Times New Roman"/>
          <w:bCs w:val="0"/>
          <w:sz w:val="18"/>
          <w:szCs w:val="20"/>
          <w:lang w:val="en-US" w:eastAsia="zh-CN"/>
        </w:rPr>
        <w:t>aximum number of repetition</w:t>
      </w:r>
      <w:r>
        <w:rPr>
          <w:rFonts w:eastAsia="等线" w:cs="Times New Roman" w:hint="eastAsia"/>
          <w:bCs w:val="0"/>
          <w:sz w:val="18"/>
          <w:szCs w:val="20"/>
          <w:lang w:val="en-US" w:eastAsia="zh-CN"/>
        </w:rPr>
        <w:t xml:space="preserve"> and SRS </w:t>
      </w:r>
      <w:r>
        <w:rPr>
          <w:rFonts w:eastAsia="等线" w:cs="Times New Roman"/>
          <w:bCs w:val="0"/>
          <w:sz w:val="18"/>
          <w:szCs w:val="20"/>
          <w:lang w:val="en-US" w:eastAsia="zh-CN"/>
        </w:rPr>
        <w:t>symbols</w:t>
      </w:r>
      <w:r>
        <w:rPr>
          <w:rFonts w:eastAsia="等线" w:cs="Times New Roman"/>
          <w:sz w:val="18"/>
          <w:szCs w:val="20"/>
          <w:lang w:eastAsia="zh-CN"/>
        </w:rPr>
        <w:t xml:space="preserve"> </w:t>
      </w:r>
    </w:p>
    <w:p w14:paraId="4CD8A954" w14:textId="79227CC0" w:rsidR="00802407" w:rsidRDefault="00802407" w:rsidP="00802407">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05375B7E"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14:paraId="37BDB1E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14:paraId="035E2563" w14:textId="77777777" w:rsidR="00C90BA4" w:rsidRDefault="00062696">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14:paraId="4DCD0B39"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p>
    <w:tbl>
      <w:tblPr>
        <w:tblStyle w:val="ac"/>
        <w:tblW w:w="9985" w:type="dxa"/>
        <w:tblLook w:val="04A0" w:firstRow="1" w:lastRow="0" w:firstColumn="1" w:lastColumn="0" w:noHBand="0" w:noVBand="1"/>
      </w:tblPr>
      <w:tblGrid>
        <w:gridCol w:w="1435"/>
        <w:gridCol w:w="8550"/>
      </w:tblGrid>
      <w:tr w:rsidR="00C90BA4" w14:paraId="18BF953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475C1"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96441B"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2B306FE1" w14:textId="77777777">
        <w:tc>
          <w:tcPr>
            <w:tcW w:w="1435" w:type="dxa"/>
            <w:tcBorders>
              <w:top w:val="single" w:sz="4" w:space="0" w:color="auto"/>
              <w:left w:val="single" w:sz="4" w:space="0" w:color="auto"/>
              <w:bottom w:val="single" w:sz="4" w:space="0" w:color="auto"/>
              <w:right w:val="single" w:sz="4" w:space="0" w:color="auto"/>
            </w:tcBorders>
          </w:tcPr>
          <w:p w14:paraId="08CCAE9C"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2F5356A9"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00D5A06C" w14:textId="77777777">
        <w:tc>
          <w:tcPr>
            <w:tcW w:w="1435" w:type="dxa"/>
            <w:tcBorders>
              <w:top w:val="single" w:sz="4" w:space="0" w:color="auto"/>
              <w:left w:val="single" w:sz="4" w:space="0" w:color="auto"/>
              <w:bottom w:val="single" w:sz="4" w:space="0" w:color="auto"/>
              <w:right w:val="single" w:sz="4" w:space="0" w:color="auto"/>
            </w:tcBorders>
          </w:tcPr>
          <w:p w14:paraId="7C40E672"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0D5B034"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Alt1. We don’t see the use case and corresponding benefit from Alt2.</w:t>
            </w:r>
          </w:p>
        </w:tc>
      </w:tr>
      <w:tr w:rsidR="00C90BA4" w14:paraId="132D2663" w14:textId="77777777">
        <w:tc>
          <w:tcPr>
            <w:tcW w:w="1435" w:type="dxa"/>
            <w:tcBorders>
              <w:top w:val="single" w:sz="4" w:space="0" w:color="auto"/>
              <w:left w:val="single" w:sz="4" w:space="0" w:color="auto"/>
              <w:bottom w:val="single" w:sz="4" w:space="0" w:color="auto"/>
              <w:right w:val="single" w:sz="4" w:space="0" w:color="auto"/>
            </w:tcBorders>
          </w:tcPr>
          <w:p w14:paraId="1E78076F"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DC1E9A4"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Sl</w:t>
            </w:r>
            <w:r>
              <w:rPr>
                <w:rFonts w:ascii="Times New Roman" w:hAnsi="Times New Roman" w:cs="Times New Roman"/>
                <w:sz w:val="18"/>
                <w:szCs w:val="18"/>
              </w:rPr>
              <w:t>ightly prefer Alt1. Alt2 is considered if there is clear need and supported by majority.</w:t>
            </w:r>
          </w:p>
        </w:tc>
      </w:tr>
      <w:tr w:rsidR="00C90BA4" w14:paraId="491BA850" w14:textId="77777777">
        <w:tc>
          <w:tcPr>
            <w:tcW w:w="1435" w:type="dxa"/>
            <w:tcBorders>
              <w:top w:val="single" w:sz="4" w:space="0" w:color="auto"/>
              <w:left w:val="single" w:sz="4" w:space="0" w:color="auto"/>
              <w:bottom w:val="single" w:sz="4" w:space="0" w:color="auto"/>
              <w:right w:val="single" w:sz="4" w:space="0" w:color="auto"/>
            </w:tcBorders>
          </w:tcPr>
          <w:p w14:paraId="4626721D"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BF4ADAF"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think this issue should be separately discussed as follows:</w:t>
            </w:r>
          </w:p>
          <w:p w14:paraId="04B7E2AD" w14:textId="77777777" w:rsidR="00C90BA4" w:rsidRDefault="00062696">
            <w:pPr>
              <w:numPr>
                <w:ilvl w:val="0"/>
                <w:numId w:val="20"/>
              </w:num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lastRenderedPageBreak/>
              <w:t xml:space="preserve">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 per cross-slot SRS resource</w:t>
            </w:r>
            <w:r>
              <w:rPr>
                <w:rFonts w:ascii="Times New Roman" w:eastAsia="等线" w:hAnsi="Times New Roman" w:cs="Times New Roman" w:hint="eastAsia"/>
                <w:sz w:val="18"/>
                <w:szCs w:val="20"/>
                <w:lang w:eastAsia="zh-CN"/>
              </w:rPr>
              <w:t>, we support Alt 2, i.e., over 14 to 28. One potential and practical use case is to reduce the latency of SRS frequency hopping especially in case of lager bandwidth.</w:t>
            </w:r>
          </w:p>
          <w:p w14:paraId="1D7FC0FF" w14:textId="77777777" w:rsidR="00C90BA4" w:rsidRDefault="00062696">
            <w:pPr>
              <w:numPr>
                <w:ilvl w:val="0"/>
                <w:numId w:val="20"/>
              </w:num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 xml:space="preserve">repetition factor, we slightly prefer Alt </w:t>
            </w:r>
            <w:proofErr w:type="gramStart"/>
            <w:r>
              <w:rPr>
                <w:rFonts w:ascii="Times New Roman" w:eastAsia="等线" w:hAnsi="Times New Roman" w:cs="Times New Roman" w:hint="eastAsia"/>
                <w:sz w:val="18"/>
                <w:szCs w:val="20"/>
                <w:lang w:eastAsia="zh-CN"/>
              </w:rPr>
              <w:t>2,</w:t>
            </w:r>
            <w:proofErr w:type="gramEnd"/>
            <w:r>
              <w:rPr>
                <w:rFonts w:ascii="Times New Roman" w:eastAsia="等线" w:hAnsi="Times New Roman" w:cs="Times New Roman" w:hint="eastAsia"/>
                <w:sz w:val="18"/>
                <w:szCs w:val="20"/>
                <w:lang w:eastAsia="zh-CN"/>
              </w:rPr>
              <w:t xml:space="preserve"> and whether to enable R&gt;14 can be up to NW scheduling based on traffic needs.</w:t>
            </w:r>
            <w:r>
              <w:rPr>
                <w:rFonts w:ascii="Times New Roman" w:eastAsia="宋体" w:hAnsi="Times New Roman" w:cs="Times New Roman" w:hint="eastAsia"/>
                <w:sz w:val="18"/>
                <w:szCs w:val="18"/>
                <w:lang w:eastAsia="zh-CN"/>
              </w:rPr>
              <w:t xml:space="preserve"> </w:t>
            </w:r>
          </w:p>
        </w:tc>
      </w:tr>
      <w:tr w:rsidR="00C90BA4" w14:paraId="235DB14D" w14:textId="77777777">
        <w:tc>
          <w:tcPr>
            <w:tcW w:w="1435" w:type="dxa"/>
            <w:tcBorders>
              <w:top w:val="single" w:sz="4" w:space="0" w:color="auto"/>
              <w:left w:val="single" w:sz="4" w:space="0" w:color="auto"/>
              <w:bottom w:val="single" w:sz="4" w:space="0" w:color="auto"/>
              <w:right w:val="single" w:sz="4" w:space="0" w:color="auto"/>
            </w:tcBorders>
          </w:tcPr>
          <w:p w14:paraId="4514EF50"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4F2D9944"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Either way works for us</w:t>
            </w:r>
          </w:p>
        </w:tc>
      </w:tr>
      <w:tr w:rsidR="00C90BA4" w14:paraId="3CDD315F" w14:textId="77777777">
        <w:tc>
          <w:tcPr>
            <w:tcW w:w="1435" w:type="dxa"/>
            <w:tcBorders>
              <w:top w:val="single" w:sz="4" w:space="0" w:color="auto"/>
              <w:left w:val="single" w:sz="4" w:space="0" w:color="auto"/>
              <w:bottom w:val="single" w:sz="4" w:space="0" w:color="auto"/>
              <w:right w:val="single" w:sz="4" w:space="0" w:color="auto"/>
            </w:tcBorders>
          </w:tcPr>
          <w:p w14:paraId="5C67AA84"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005781A"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open to extend the values for SRS symbols, since it </w:t>
            </w:r>
            <w:r>
              <w:rPr>
                <w:rFonts w:ascii="Times New Roman" w:eastAsia="等线" w:hAnsi="Times New Roman" w:cs="Times New Roman"/>
                <w:sz w:val="18"/>
                <w:szCs w:val="18"/>
                <w:lang w:eastAsia="zh-CN"/>
              </w:rPr>
              <w:t>increases the possibility of completing frequency hopping in a short time</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the main motivation of the objective is to utilize few symbols (e.g. 2) in S slot, if it is limited to 14, then last 2 symbols in U slot become useless.</w:t>
            </w:r>
          </w:p>
        </w:tc>
      </w:tr>
      <w:tr w:rsidR="00C90BA4" w14:paraId="4B05716D" w14:textId="77777777">
        <w:tc>
          <w:tcPr>
            <w:tcW w:w="1435" w:type="dxa"/>
            <w:tcBorders>
              <w:top w:val="single" w:sz="4" w:space="0" w:color="auto"/>
              <w:left w:val="single" w:sz="4" w:space="0" w:color="auto"/>
              <w:bottom w:val="single" w:sz="4" w:space="0" w:color="auto"/>
              <w:right w:val="single" w:sz="4" w:space="0" w:color="auto"/>
            </w:tcBorders>
          </w:tcPr>
          <w:p w14:paraId="0CBBDEA2"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1E58AD84"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w:t>
            </w:r>
          </w:p>
        </w:tc>
      </w:tr>
      <w:tr w:rsidR="00C90BA4" w14:paraId="32451038" w14:textId="77777777">
        <w:tc>
          <w:tcPr>
            <w:tcW w:w="1435" w:type="dxa"/>
            <w:tcBorders>
              <w:top w:val="single" w:sz="4" w:space="0" w:color="auto"/>
              <w:left w:val="single" w:sz="4" w:space="0" w:color="auto"/>
              <w:bottom w:val="single" w:sz="4" w:space="0" w:color="auto"/>
              <w:right w:val="single" w:sz="4" w:space="0" w:color="auto"/>
            </w:tcBorders>
          </w:tcPr>
          <w:p w14:paraId="2ADD3F96" w14:textId="13DDF0A2"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04DD20EE" w14:textId="4EDCB35F"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Alt 1 is preferred. Alt2 is open ended, are we targeting any repetition &gt;14?</w:t>
            </w:r>
          </w:p>
        </w:tc>
      </w:tr>
      <w:tr w:rsidR="009308B1" w14:paraId="697622C3" w14:textId="77777777">
        <w:tc>
          <w:tcPr>
            <w:tcW w:w="1435" w:type="dxa"/>
            <w:tcBorders>
              <w:top w:val="single" w:sz="4" w:space="0" w:color="auto"/>
              <w:left w:val="single" w:sz="4" w:space="0" w:color="auto"/>
              <w:bottom w:val="single" w:sz="4" w:space="0" w:color="auto"/>
              <w:right w:val="single" w:sz="4" w:space="0" w:color="auto"/>
            </w:tcBorders>
          </w:tcPr>
          <w:p w14:paraId="1E8C124E" w14:textId="2E991427" w:rsidR="009308B1" w:rsidRDefault="009308B1" w:rsidP="009308B1">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7EA70BA1" w14:textId="41A6E047" w:rsidR="009308B1" w:rsidRDefault="009308B1" w:rsidP="009308B1">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182FF5" w14:paraId="6667F81E" w14:textId="77777777">
        <w:tc>
          <w:tcPr>
            <w:tcW w:w="1435" w:type="dxa"/>
            <w:tcBorders>
              <w:top w:val="single" w:sz="4" w:space="0" w:color="auto"/>
              <w:left w:val="single" w:sz="4" w:space="0" w:color="auto"/>
              <w:bottom w:val="single" w:sz="4" w:space="0" w:color="auto"/>
              <w:right w:val="single" w:sz="4" w:space="0" w:color="auto"/>
            </w:tcBorders>
          </w:tcPr>
          <w:p w14:paraId="5AB9BAAF" w14:textId="78ABB1E1" w:rsidR="00182FF5" w:rsidRDefault="00182FF5" w:rsidP="00182FF5">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23BACFC" w14:textId="255C629A" w:rsidR="00182FF5" w:rsidRDefault="00182FF5" w:rsidP="00182FF5">
            <w:pPr>
              <w:snapToGrid w:val="0"/>
              <w:rPr>
                <w:rFonts w:ascii="Times New Roman" w:hAnsi="Times New Roman" w:cs="Times New Roman"/>
                <w:sz w:val="18"/>
                <w:szCs w:val="18"/>
              </w:rPr>
            </w:pPr>
            <w:r>
              <w:rPr>
                <w:rFonts w:ascii="Times New Roman" w:hAnsi="Times New Roman" w:cs="Times New Roman"/>
                <w:sz w:val="18"/>
                <w:szCs w:val="18"/>
              </w:rPr>
              <w:t>Support Alt 1. There are typically only a few, (e.g., 4) UL symbols in S slots. Increasing the number of SRS symbols beyond 14 (to, e.g., 14+4=18) yields only marginal SRS coverage gains and increases SRS overhead.</w:t>
            </w:r>
          </w:p>
        </w:tc>
      </w:tr>
      <w:tr w:rsidR="00337B4A" w14:paraId="25AC56D9" w14:textId="77777777">
        <w:tc>
          <w:tcPr>
            <w:tcW w:w="1435" w:type="dxa"/>
            <w:tcBorders>
              <w:top w:val="single" w:sz="4" w:space="0" w:color="auto"/>
              <w:left w:val="single" w:sz="4" w:space="0" w:color="auto"/>
              <w:bottom w:val="single" w:sz="4" w:space="0" w:color="auto"/>
              <w:right w:val="single" w:sz="4" w:space="0" w:color="auto"/>
            </w:tcBorders>
          </w:tcPr>
          <w:p w14:paraId="3008B3B8" w14:textId="39778286" w:rsidR="00337B4A" w:rsidRPr="00337B4A" w:rsidRDefault="00337B4A" w:rsidP="00182F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58E35E7A" w14:textId="37226462" w:rsidR="00337B4A" w:rsidRPr="00337B4A" w:rsidRDefault="006F64DC" w:rsidP="00182F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Alt1, but w</w:t>
            </w:r>
            <w:r w:rsidR="00337B4A">
              <w:rPr>
                <w:rFonts w:ascii="Times New Roman" w:eastAsiaTheme="minorEastAsia" w:hAnsi="Times New Roman" w:cs="Times New Roman" w:hint="eastAsia"/>
                <w:sz w:val="18"/>
                <w:szCs w:val="18"/>
                <w:lang w:eastAsia="ko-KR"/>
              </w:rPr>
              <w:t xml:space="preserve">e are open to </w:t>
            </w:r>
            <w:r>
              <w:rPr>
                <w:rFonts w:ascii="Times New Roman" w:eastAsiaTheme="minorEastAsia" w:hAnsi="Times New Roman" w:cs="Times New Roman" w:hint="eastAsia"/>
                <w:sz w:val="18"/>
                <w:szCs w:val="18"/>
                <w:lang w:eastAsia="ko-KR"/>
              </w:rPr>
              <w:t>discuss Alt2</w:t>
            </w:r>
            <w:r w:rsidR="00337B4A">
              <w:rPr>
                <w:rFonts w:ascii="Times New Roman" w:eastAsiaTheme="minorEastAsia" w:hAnsi="Times New Roman" w:cs="Times New Roman" w:hint="eastAsia"/>
                <w:sz w:val="18"/>
                <w:szCs w:val="18"/>
                <w:lang w:eastAsia="ko-KR"/>
              </w:rPr>
              <w:t>.</w:t>
            </w:r>
          </w:p>
        </w:tc>
      </w:tr>
      <w:tr w:rsidR="00337B4A" w14:paraId="08F5F403" w14:textId="77777777">
        <w:tc>
          <w:tcPr>
            <w:tcW w:w="1435" w:type="dxa"/>
            <w:tcBorders>
              <w:top w:val="single" w:sz="4" w:space="0" w:color="auto"/>
              <w:left w:val="single" w:sz="4" w:space="0" w:color="auto"/>
              <w:bottom w:val="single" w:sz="4" w:space="0" w:color="auto"/>
              <w:right w:val="single" w:sz="4" w:space="0" w:color="auto"/>
            </w:tcBorders>
          </w:tcPr>
          <w:p w14:paraId="3F09E79E" w14:textId="0C6A0ABB" w:rsidR="00337B4A" w:rsidRDefault="007F4A06" w:rsidP="00182FF5">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7A07668C" w14:textId="69F1086A" w:rsidR="00337B4A" w:rsidRDefault="007F4A06" w:rsidP="00182FF5">
            <w:pPr>
              <w:snapToGrid w:val="0"/>
              <w:rPr>
                <w:rFonts w:ascii="Times New Roman" w:hAnsi="Times New Roman" w:cs="Times New Roman"/>
                <w:sz w:val="18"/>
                <w:szCs w:val="18"/>
              </w:rPr>
            </w:pPr>
            <w:r>
              <w:rPr>
                <w:rFonts w:ascii="Times New Roman" w:hAnsi="Times New Roman" w:cs="Times New Roman"/>
                <w:sz w:val="18"/>
                <w:szCs w:val="18"/>
              </w:rPr>
              <w:t>Alt 1 preferred</w:t>
            </w:r>
          </w:p>
        </w:tc>
      </w:tr>
      <w:tr w:rsidR="003A43AA" w14:paraId="4B561283" w14:textId="77777777">
        <w:tc>
          <w:tcPr>
            <w:tcW w:w="1435" w:type="dxa"/>
            <w:tcBorders>
              <w:top w:val="single" w:sz="4" w:space="0" w:color="auto"/>
              <w:left w:val="single" w:sz="4" w:space="0" w:color="auto"/>
              <w:bottom w:val="single" w:sz="4" w:space="0" w:color="auto"/>
              <w:right w:val="single" w:sz="4" w:space="0" w:color="auto"/>
            </w:tcBorders>
          </w:tcPr>
          <w:p w14:paraId="26F852AC" w14:textId="495C9EAF"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F884F47" w14:textId="014081CF"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hare similar view with ZTE.</w:t>
            </w:r>
          </w:p>
        </w:tc>
      </w:tr>
      <w:tr w:rsidR="00335C32" w14:paraId="30CA0411" w14:textId="77777777">
        <w:tc>
          <w:tcPr>
            <w:tcW w:w="1435" w:type="dxa"/>
            <w:tcBorders>
              <w:top w:val="single" w:sz="4" w:space="0" w:color="auto"/>
              <w:left w:val="single" w:sz="4" w:space="0" w:color="auto"/>
              <w:bottom w:val="single" w:sz="4" w:space="0" w:color="auto"/>
              <w:right w:val="single" w:sz="4" w:space="0" w:color="auto"/>
            </w:tcBorders>
          </w:tcPr>
          <w:p w14:paraId="54B61085" w14:textId="71BECB70"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67A49A8D" w14:textId="3F8F7349"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Alt 1.</w:t>
            </w:r>
          </w:p>
        </w:tc>
      </w:tr>
      <w:tr w:rsidR="00AE3AE4" w14:paraId="1B145EDD" w14:textId="77777777">
        <w:tc>
          <w:tcPr>
            <w:tcW w:w="1435" w:type="dxa"/>
            <w:tcBorders>
              <w:top w:val="single" w:sz="4" w:space="0" w:color="auto"/>
              <w:left w:val="single" w:sz="4" w:space="0" w:color="auto"/>
              <w:bottom w:val="single" w:sz="4" w:space="0" w:color="auto"/>
              <w:right w:val="single" w:sz="4" w:space="0" w:color="auto"/>
            </w:tcBorders>
          </w:tcPr>
          <w:p w14:paraId="272A9F40" w14:textId="43B8AE3B" w:rsidR="00AE3AE4" w:rsidRDefault="00AE3AE4"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92C1452" w14:textId="1F00E481" w:rsidR="00AE3AE4" w:rsidRDefault="00AE3AE4" w:rsidP="00335C32">
            <w:pPr>
              <w:snapToGrid w:val="0"/>
              <w:rPr>
                <w:rFonts w:ascii="Times New Roman" w:eastAsia="等线" w:hAnsi="Times New Roman" w:cs="Times New Roman"/>
                <w:sz w:val="18"/>
                <w:szCs w:val="18"/>
                <w:lang w:eastAsia="zh-CN"/>
              </w:rPr>
            </w:pPr>
            <w:r w:rsidRPr="00CD47F6">
              <w:rPr>
                <w:rFonts w:ascii="Times New Roman" w:eastAsia="等线" w:hAnsi="Times New Roman" w:cs="Times New Roman" w:hint="eastAsia"/>
                <w:sz w:val="18"/>
                <w:szCs w:val="18"/>
                <w:lang w:eastAsia="zh-CN"/>
              </w:rPr>
              <w:t>Considering t</w:t>
            </w:r>
            <w:r w:rsidRPr="00CD47F6">
              <w:rPr>
                <w:rFonts w:ascii="Times New Roman" w:eastAsia="等线" w:hAnsi="Times New Roman" w:cs="Times New Roman"/>
                <w:sz w:val="18"/>
                <w:szCs w:val="18"/>
                <w:lang w:eastAsia="zh-CN"/>
              </w:rPr>
              <w:t xml:space="preserve">he </w:t>
            </w:r>
            <w:r>
              <w:rPr>
                <w:rFonts w:ascii="Times New Roman" w:eastAsia="等线" w:hAnsi="Times New Roman" w:cs="Times New Roman" w:hint="eastAsia"/>
                <w:sz w:val="18"/>
                <w:szCs w:val="18"/>
                <w:lang w:eastAsia="zh-CN"/>
              </w:rPr>
              <w:t xml:space="preserve">limited </w:t>
            </w:r>
            <w:r w:rsidRPr="00CD47F6">
              <w:rPr>
                <w:rFonts w:ascii="Times New Roman" w:eastAsia="等线" w:hAnsi="Times New Roman" w:cs="Times New Roman"/>
                <w:sz w:val="18"/>
                <w:szCs w:val="18"/>
                <w:lang w:eastAsia="zh-CN"/>
              </w:rPr>
              <w:t>performance gain</w:t>
            </w:r>
            <w:r>
              <w:rPr>
                <w:rFonts w:ascii="Times New Roman" w:eastAsia="等线" w:hAnsi="Times New Roman" w:cs="Times New Roman" w:hint="eastAsia"/>
                <w:sz w:val="18"/>
                <w:szCs w:val="18"/>
                <w:lang w:eastAsia="zh-CN"/>
              </w:rPr>
              <w:t xml:space="preserve"> for extending the </w:t>
            </w:r>
            <w:r w:rsidRPr="00CD47F6">
              <w:rPr>
                <w:rFonts w:ascii="Times New Roman" w:eastAsia="等线" w:hAnsi="Times New Roman" w:cs="Times New Roman" w:hint="eastAsia"/>
                <w:sz w:val="18"/>
                <w:szCs w:val="18"/>
                <w:lang w:eastAsia="zh-CN"/>
              </w:rPr>
              <w:t>m</w:t>
            </w:r>
            <w:r w:rsidRPr="00CD47F6">
              <w:rPr>
                <w:rFonts w:ascii="Times New Roman" w:eastAsia="等线" w:hAnsi="Times New Roman" w:cs="Times New Roman"/>
                <w:sz w:val="18"/>
                <w:szCs w:val="18"/>
                <w:lang w:eastAsia="zh-CN"/>
              </w:rPr>
              <w:t>aximum number of symbols</w:t>
            </w:r>
            <w:r w:rsidRPr="00CD47F6">
              <w:rPr>
                <w:rFonts w:ascii="Times New Roman" w:eastAsia="等线" w:hAnsi="Times New Roman" w:cs="Times New Roman" w:hint="eastAsia"/>
                <w:sz w:val="18"/>
                <w:szCs w:val="18"/>
                <w:lang w:eastAsia="zh-CN"/>
              </w:rPr>
              <w:t xml:space="preserve">, we </w:t>
            </w:r>
            <w:r>
              <w:rPr>
                <w:rFonts w:ascii="Times New Roman" w:eastAsia="等线" w:hAnsi="Times New Roman" w:cs="Times New Roman" w:hint="eastAsia"/>
                <w:sz w:val="18"/>
                <w:szCs w:val="18"/>
                <w:lang w:eastAsia="zh-CN"/>
              </w:rPr>
              <w:t>support Alt1.</w:t>
            </w:r>
          </w:p>
        </w:tc>
      </w:tr>
      <w:tr w:rsidR="007D17E5" w14:paraId="37CBB758" w14:textId="77777777">
        <w:tc>
          <w:tcPr>
            <w:tcW w:w="1435" w:type="dxa"/>
            <w:tcBorders>
              <w:top w:val="single" w:sz="4" w:space="0" w:color="auto"/>
              <w:left w:val="single" w:sz="4" w:space="0" w:color="auto"/>
              <w:bottom w:val="single" w:sz="4" w:space="0" w:color="auto"/>
              <w:right w:val="single" w:sz="4" w:space="0" w:color="auto"/>
            </w:tcBorders>
          </w:tcPr>
          <w:p w14:paraId="729B386F" w14:textId="1E8AF83C"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47D0FECC" w14:textId="5461E43F" w:rsidR="007D17E5" w:rsidRPr="00CD47F6"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Slightly prefer Alt.2</w:t>
            </w:r>
          </w:p>
        </w:tc>
      </w:tr>
      <w:tr w:rsidR="00B87687" w14:paraId="25D9E285" w14:textId="77777777">
        <w:tc>
          <w:tcPr>
            <w:tcW w:w="1435" w:type="dxa"/>
            <w:tcBorders>
              <w:top w:val="single" w:sz="4" w:space="0" w:color="auto"/>
              <w:left w:val="single" w:sz="4" w:space="0" w:color="auto"/>
              <w:bottom w:val="single" w:sz="4" w:space="0" w:color="auto"/>
              <w:right w:val="single" w:sz="4" w:space="0" w:color="auto"/>
            </w:tcBorders>
          </w:tcPr>
          <w:p w14:paraId="2749B84F" w14:textId="570670A6"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52306685" w14:textId="1C2434A3"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9C67D7" w14:paraId="1CB41CC2" w14:textId="77777777">
        <w:tc>
          <w:tcPr>
            <w:tcW w:w="1435" w:type="dxa"/>
            <w:tcBorders>
              <w:top w:val="single" w:sz="4" w:space="0" w:color="auto"/>
              <w:left w:val="single" w:sz="4" w:space="0" w:color="auto"/>
              <w:bottom w:val="single" w:sz="4" w:space="0" w:color="auto"/>
              <w:right w:val="single" w:sz="4" w:space="0" w:color="auto"/>
            </w:tcBorders>
          </w:tcPr>
          <w:p w14:paraId="18440BBF" w14:textId="2A2CC93D"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5836486" w14:textId="1330EA0D" w:rsidR="009C67D7" w:rsidRDefault="009C67D7" w:rsidP="009C67D7">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Alt1.</w:t>
            </w:r>
          </w:p>
        </w:tc>
      </w:tr>
      <w:tr w:rsidR="00DA62D4" w14:paraId="4E629547" w14:textId="77777777">
        <w:tc>
          <w:tcPr>
            <w:tcW w:w="1435" w:type="dxa"/>
            <w:tcBorders>
              <w:top w:val="single" w:sz="4" w:space="0" w:color="auto"/>
              <w:left w:val="single" w:sz="4" w:space="0" w:color="auto"/>
              <w:bottom w:val="single" w:sz="4" w:space="0" w:color="auto"/>
              <w:right w:val="single" w:sz="4" w:space="0" w:color="auto"/>
            </w:tcBorders>
          </w:tcPr>
          <w:p w14:paraId="388F8D54" w14:textId="6E895878"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762D9964" w14:textId="058F9ABD"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DF1429" w14:paraId="3AFE691A" w14:textId="77777777">
        <w:tc>
          <w:tcPr>
            <w:tcW w:w="1435" w:type="dxa"/>
            <w:tcBorders>
              <w:top w:val="single" w:sz="4" w:space="0" w:color="auto"/>
              <w:left w:val="single" w:sz="4" w:space="0" w:color="auto"/>
              <w:bottom w:val="single" w:sz="4" w:space="0" w:color="auto"/>
              <w:right w:val="single" w:sz="4" w:space="0" w:color="auto"/>
            </w:tcBorders>
          </w:tcPr>
          <w:p w14:paraId="06EB3DBF" w14:textId="35CA234C"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09AC8887" w14:textId="26B8F905"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imilar view with ZTE</w:t>
            </w:r>
          </w:p>
        </w:tc>
      </w:tr>
      <w:tr w:rsidR="00C72079" w14:paraId="4C3DACB2" w14:textId="77777777">
        <w:tc>
          <w:tcPr>
            <w:tcW w:w="1435" w:type="dxa"/>
            <w:tcBorders>
              <w:top w:val="single" w:sz="4" w:space="0" w:color="auto"/>
              <w:left w:val="single" w:sz="4" w:space="0" w:color="auto"/>
              <w:bottom w:val="single" w:sz="4" w:space="0" w:color="auto"/>
              <w:right w:val="single" w:sz="4" w:space="0" w:color="auto"/>
            </w:tcBorders>
          </w:tcPr>
          <w:p w14:paraId="42A07F97" w14:textId="220F823B"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224BAD22" w14:textId="2920D337"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are open to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t 2. </w:t>
            </w:r>
          </w:p>
        </w:tc>
      </w:tr>
      <w:tr w:rsidR="00A3119B" w14:paraId="2AD80E3B" w14:textId="77777777" w:rsidTr="00223BA0">
        <w:tc>
          <w:tcPr>
            <w:tcW w:w="1435" w:type="dxa"/>
            <w:tcBorders>
              <w:top w:val="single" w:sz="4" w:space="0" w:color="auto"/>
              <w:left w:val="single" w:sz="4" w:space="0" w:color="auto"/>
              <w:bottom w:val="single" w:sz="4" w:space="0" w:color="auto"/>
              <w:right w:val="single" w:sz="4" w:space="0" w:color="auto"/>
            </w:tcBorders>
          </w:tcPr>
          <w:p w14:paraId="0D4273B6" w14:textId="77777777" w:rsidR="00A3119B" w:rsidRPr="00C37E50"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495DB43B" w14:textId="77777777" w:rsidR="00A3119B" w:rsidRPr="00C37E50"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 xml:space="preserve">e support Alt2.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intention of </w:t>
            </w:r>
            <w:r>
              <w:rPr>
                <w:rFonts w:ascii="Times New Roman" w:eastAsia="等线" w:hAnsi="Times New Roman" w:cs="Times New Roman"/>
                <w:sz w:val="18"/>
                <w:szCs w:val="20"/>
                <w:lang w:eastAsia="zh-CN"/>
              </w:rPr>
              <w:t>cross-slot SRS resource</w:t>
            </w:r>
            <w:r>
              <w:rPr>
                <w:rFonts w:ascii="Times New Roman" w:eastAsia="等线" w:hAnsi="Times New Roman" w:cs="Times New Roman" w:hint="eastAsia"/>
                <w:sz w:val="18"/>
                <w:szCs w:val="20"/>
                <w:lang w:eastAsia="zh-CN"/>
              </w:rPr>
              <w:t xml:space="preserve"> repetition is to avoid the waste of the UL symbols in the S slot. If we use the legacy repetition number, it may cause the waste of the UL symbols in the second U slot.</w:t>
            </w:r>
          </w:p>
        </w:tc>
      </w:tr>
      <w:tr w:rsidR="00F4460F" w14:paraId="791C61E1" w14:textId="77777777" w:rsidTr="00223BA0">
        <w:tc>
          <w:tcPr>
            <w:tcW w:w="1435" w:type="dxa"/>
            <w:tcBorders>
              <w:top w:val="single" w:sz="4" w:space="0" w:color="auto"/>
              <w:left w:val="single" w:sz="4" w:space="0" w:color="auto"/>
              <w:bottom w:val="single" w:sz="4" w:space="0" w:color="auto"/>
              <w:right w:val="single" w:sz="4" w:space="0" w:color="auto"/>
            </w:tcBorders>
          </w:tcPr>
          <w:p w14:paraId="2B24C721" w14:textId="77777777" w:rsidR="00F4460F" w:rsidRDefault="00F4460F"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CF7FD6E" w14:textId="77777777" w:rsidR="00F4460F" w:rsidRPr="00D87F5D" w:rsidRDefault="00F4460F" w:rsidP="00223BA0">
            <w:pPr>
              <w:snapToGrid w:val="0"/>
              <w:rPr>
                <w:rFonts w:ascii="Times New Roman" w:eastAsia="等线" w:hAnsi="Times New Roman" w:cs="Times New Roman"/>
                <w:sz w:val="18"/>
                <w:szCs w:val="18"/>
                <w:lang w:eastAsia="zh-CN"/>
              </w:rPr>
            </w:pPr>
            <w:r w:rsidRPr="00D87F5D">
              <w:rPr>
                <w:rFonts w:ascii="Times New Roman" w:eastAsia="等线" w:hAnsi="Times New Roman" w:cs="Times New Roman"/>
                <w:bCs/>
                <w:sz w:val="18"/>
                <w:szCs w:val="18"/>
                <w:lang w:eastAsia="zh-CN"/>
              </w:rPr>
              <w:t xml:space="preserve">For the sake of further discussion, the </w:t>
            </w:r>
            <w:r>
              <w:rPr>
                <w:rFonts w:ascii="Times New Roman" w:eastAsia="等线" w:hAnsi="Times New Roman" w:cs="Times New Roman" w:hint="eastAsia"/>
                <w:bCs/>
                <w:sz w:val="18"/>
                <w:szCs w:val="18"/>
                <w:lang w:eastAsia="zh-CN"/>
              </w:rPr>
              <w:t>proponents</w:t>
            </w:r>
            <w:r w:rsidRPr="00D87F5D">
              <w:rPr>
                <w:rFonts w:ascii="Times New Roman" w:eastAsia="等线" w:hAnsi="Times New Roman" w:cs="Times New Roman"/>
                <w:bCs/>
                <w:sz w:val="18"/>
                <w:szCs w:val="18"/>
                <w:lang w:eastAsia="zh-CN"/>
              </w:rPr>
              <w:t xml:space="preserve"> and opponents of each </w:t>
            </w:r>
            <w:r>
              <w:rPr>
                <w:rFonts w:ascii="Times New Roman" w:eastAsia="等线" w:hAnsi="Times New Roman" w:cs="Times New Roman" w:hint="eastAsia"/>
                <w:bCs/>
                <w:sz w:val="18"/>
                <w:szCs w:val="18"/>
                <w:lang w:eastAsia="zh-CN"/>
              </w:rPr>
              <w:t>alternative</w:t>
            </w:r>
            <w:r w:rsidRPr="00D87F5D">
              <w:rPr>
                <w:rFonts w:ascii="Times New Roman" w:eastAsia="等线" w:hAnsi="Times New Roman" w:cs="Times New Roman"/>
                <w:bCs/>
                <w:sz w:val="18"/>
                <w:szCs w:val="18"/>
                <w:lang w:eastAsia="zh-CN"/>
              </w:rPr>
              <w:t xml:space="preserve"> are listed below.</w:t>
            </w:r>
          </w:p>
          <w:p w14:paraId="10C23789" w14:textId="77777777" w:rsidR="00F4460F" w:rsidRDefault="00F4460F" w:rsidP="00223BA0">
            <w:pPr>
              <w:snapToGrid w:val="0"/>
              <w:rPr>
                <w:rFonts w:ascii="Times New Roman" w:eastAsia="等线" w:hAnsi="Times New Roman" w:cs="Times New Roman"/>
                <w:sz w:val="18"/>
                <w:szCs w:val="18"/>
                <w:lang w:eastAsia="zh-CN"/>
              </w:rPr>
            </w:pPr>
          </w:p>
          <w:p w14:paraId="05D93CB1" w14:textId="3E3037E4" w:rsidR="00F4460F" w:rsidRDefault="00F4460F" w:rsidP="00223BA0">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sidR="00DB6D3C">
              <w:rPr>
                <w:rFonts w:ascii="Times New Roman" w:eastAsia="等线" w:hAnsi="Times New Roman" w:cs="Times New Roman" w:hint="eastAsia"/>
                <w:b/>
                <w:sz w:val="18"/>
                <w:szCs w:val="20"/>
                <w:lang w:eastAsia="zh-CN"/>
              </w:rPr>
              <w:t>-1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14:paraId="79FA156F" w14:textId="77777777" w:rsidR="00F4460F" w:rsidRDefault="00F4460F" w:rsidP="00F4460F">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14:paraId="0A1539F0" w14:textId="0FCC8C6C" w:rsidR="00F4460F" w:rsidRPr="00D87F5D" w:rsidRDefault="00F4460F" w:rsidP="00F4460F">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w:t>
            </w:r>
            <w:r w:rsidR="00DB6D3C">
              <w:rPr>
                <w:rFonts w:ascii="Times New Roman" w:eastAsia="等线" w:hAnsi="Times New Roman" w:cs="Times New Roman" w:hint="eastAsia"/>
                <w:sz w:val="18"/>
                <w:szCs w:val="20"/>
                <w:lang w:eastAsia="zh-CN"/>
              </w:rPr>
              <w:t>2</w:t>
            </w:r>
            <w:r>
              <w:rPr>
                <w:rFonts w:ascii="Times New Roman" w:eastAsia="等线" w:hAnsi="Times New Roman" w:cs="Times New Roman" w:hint="eastAsia"/>
                <w:sz w:val="18"/>
                <w:szCs w:val="20"/>
                <w:lang w:eastAsia="zh-CN"/>
              </w:rPr>
              <w:t xml:space="preserve">) SS, MTK, IDC, Sony, Ericsson, ETRI, NEC, </w:t>
            </w:r>
            <w:r>
              <w:rPr>
                <w:rFonts w:ascii="Times New Roman" w:eastAsia="等线" w:hAnsi="Times New Roman" w:cs="Times New Roman" w:hint="eastAsia"/>
                <w:sz w:val="18"/>
                <w:szCs w:val="18"/>
                <w:lang w:eastAsia="zh-CN"/>
              </w:rPr>
              <w:t>Fujitsu, CATT, DCM, OPPO</w:t>
            </w:r>
            <w:r w:rsidR="00DB6D3C">
              <w:rPr>
                <w:rFonts w:ascii="Times New Roman" w:eastAsia="等线" w:hAnsi="Times New Roman" w:cs="Times New Roman" w:hint="eastAsia"/>
                <w:sz w:val="18"/>
                <w:szCs w:val="18"/>
                <w:lang w:eastAsia="zh-CN"/>
              </w:rPr>
              <w:t xml:space="preserve">, Sharp, </w:t>
            </w:r>
          </w:p>
          <w:p w14:paraId="6B5C7457" w14:textId="77777777" w:rsidR="00F4460F" w:rsidRDefault="00F4460F" w:rsidP="00F4460F">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14:paraId="54E82ABC" w14:textId="5EDCD289" w:rsidR="00F4460F" w:rsidRDefault="00F4460F" w:rsidP="00F4460F">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r w:rsidR="00DB6D3C">
              <w:rPr>
                <w:rFonts w:ascii="Times New Roman" w:eastAsia="等线" w:hAnsi="Times New Roman" w:cs="Times New Roman" w:hint="eastAsia"/>
                <w:sz w:val="18"/>
                <w:szCs w:val="20"/>
                <w:lang w:eastAsia="zh-CN"/>
              </w:rPr>
              <w:t>7</w:t>
            </w:r>
            <w:r>
              <w:rPr>
                <w:rFonts w:ascii="Times New Roman" w:eastAsia="等线" w:hAnsi="Times New Roman" w:cs="Times New Roman" w:hint="eastAsia"/>
                <w:sz w:val="18"/>
                <w:szCs w:val="20"/>
                <w:lang w:eastAsia="zh-CN"/>
              </w:rPr>
              <w:t>) ZTE, vivo, HW, SPRD, Xiaomi</w:t>
            </w:r>
            <w:r w:rsidR="00DB6D3C">
              <w:rPr>
                <w:rFonts w:ascii="Times New Roman" w:eastAsia="等线" w:hAnsi="Times New Roman" w:cs="Times New Roman" w:hint="eastAsia"/>
                <w:sz w:val="18"/>
                <w:szCs w:val="20"/>
                <w:lang w:eastAsia="zh-CN"/>
              </w:rPr>
              <w:t>, Nokia, Lenovo</w:t>
            </w:r>
          </w:p>
          <w:p w14:paraId="69BC552C" w14:textId="77777777" w:rsidR="00F4460F" w:rsidRDefault="00F4460F" w:rsidP="00223BA0">
            <w:pPr>
              <w:snapToGrid w:val="0"/>
              <w:rPr>
                <w:rFonts w:ascii="Times New Roman" w:eastAsia="等线" w:hAnsi="Times New Roman" w:cs="Times New Roman"/>
                <w:sz w:val="18"/>
                <w:szCs w:val="18"/>
                <w:lang w:eastAsia="zh-CN"/>
              </w:rPr>
            </w:pPr>
          </w:p>
        </w:tc>
      </w:tr>
      <w:tr w:rsidR="00A3119B" w14:paraId="18123330" w14:textId="77777777">
        <w:tc>
          <w:tcPr>
            <w:tcW w:w="1435" w:type="dxa"/>
            <w:tcBorders>
              <w:top w:val="single" w:sz="4" w:space="0" w:color="auto"/>
              <w:left w:val="single" w:sz="4" w:space="0" w:color="auto"/>
              <w:bottom w:val="single" w:sz="4" w:space="0" w:color="auto"/>
              <w:right w:val="single" w:sz="4" w:space="0" w:color="auto"/>
            </w:tcBorders>
          </w:tcPr>
          <w:p w14:paraId="1E328DF7" w14:textId="77777777" w:rsidR="00A3119B" w:rsidRPr="00A3119B"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47CF00F"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742075AB" w14:textId="77777777" w:rsidR="00C90BA4" w:rsidRDefault="00C90BA4">
      <w:pPr>
        <w:rPr>
          <w:rFonts w:ascii="Times New Roman" w:eastAsia="等线" w:hAnsi="Times New Roman" w:cs="Times New Roman" w:hint="eastAsia"/>
          <w:color w:val="FF0000"/>
          <w:sz w:val="18"/>
          <w:szCs w:val="18"/>
          <w:lang w:eastAsia="zh-CN"/>
        </w:rPr>
      </w:pPr>
    </w:p>
    <w:p w14:paraId="420791B7" w14:textId="77777777" w:rsidR="00802407" w:rsidRDefault="00802407" w:rsidP="00802407">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1DEEE05F" w14:textId="77777777" w:rsidR="00802407" w:rsidRDefault="00802407" w:rsidP="00802407">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14:paraId="7022577A" w14:textId="77777777" w:rsidR="00802407" w:rsidRDefault="00802407" w:rsidP="00802407">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14:paraId="7082E1A6" w14:textId="77777777" w:rsidR="00802407" w:rsidRPr="00D87F5D" w:rsidRDefault="00802407" w:rsidP="00802407">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(12) SS, MTK, IDC, Sony, Ericsson, ETRI, NEC, </w:t>
      </w:r>
      <w:r>
        <w:rPr>
          <w:rFonts w:ascii="Times New Roman" w:eastAsia="等线" w:hAnsi="Times New Roman" w:cs="Times New Roman" w:hint="eastAsia"/>
          <w:sz w:val="18"/>
          <w:szCs w:val="18"/>
          <w:lang w:eastAsia="zh-CN"/>
        </w:rPr>
        <w:t xml:space="preserve">Fujitsu, CATT, DCM, OPPO, Sharp, </w:t>
      </w:r>
    </w:p>
    <w:p w14:paraId="68178095" w14:textId="77777777" w:rsidR="00802407" w:rsidRDefault="00802407" w:rsidP="00802407">
      <w:pPr>
        <w:pStyle w:val="af0"/>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14:paraId="68ACC7E4" w14:textId="77777777" w:rsidR="00802407" w:rsidRDefault="00802407" w:rsidP="00802407">
      <w:pPr>
        <w:pStyle w:val="af0"/>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(7) ZTE, vivo, HW, SPRD, </w:t>
      </w:r>
      <w:proofErr w:type="spellStart"/>
      <w:r>
        <w:rPr>
          <w:rFonts w:ascii="Times New Roman" w:eastAsia="等线" w:hAnsi="Times New Roman" w:cs="Times New Roman" w:hint="eastAsia"/>
          <w:sz w:val="18"/>
          <w:szCs w:val="20"/>
          <w:lang w:eastAsia="zh-CN"/>
        </w:rPr>
        <w:t>Xiaomi</w:t>
      </w:r>
      <w:proofErr w:type="spellEnd"/>
      <w:r>
        <w:rPr>
          <w:rFonts w:ascii="Times New Roman" w:eastAsia="等线" w:hAnsi="Times New Roman" w:cs="Times New Roman" w:hint="eastAsia"/>
          <w:sz w:val="18"/>
          <w:szCs w:val="20"/>
          <w:lang w:eastAsia="zh-CN"/>
        </w:rPr>
        <w:t>, Nokia, Lenovo</w:t>
      </w:r>
    </w:p>
    <w:tbl>
      <w:tblPr>
        <w:tblStyle w:val="ac"/>
        <w:tblW w:w="9985" w:type="dxa"/>
        <w:tblLook w:val="04A0" w:firstRow="1" w:lastRow="0" w:firstColumn="1" w:lastColumn="0" w:noHBand="0" w:noVBand="1"/>
      </w:tblPr>
      <w:tblGrid>
        <w:gridCol w:w="1435"/>
        <w:gridCol w:w="8550"/>
      </w:tblGrid>
      <w:tr w:rsidR="00802407" w14:paraId="569DA552"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58F8E" w14:textId="77777777" w:rsidR="00802407" w:rsidRDefault="00802407"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2117DE" w14:textId="77777777" w:rsidR="00802407" w:rsidRDefault="00802407"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802407" w14:paraId="159489AA" w14:textId="77777777" w:rsidTr="00333170">
        <w:tc>
          <w:tcPr>
            <w:tcW w:w="1435" w:type="dxa"/>
            <w:tcBorders>
              <w:top w:val="single" w:sz="4" w:space="0" w:color="auto"/>
              <w:left w:val="single" w:sz="4" w:space="0" w:color="auto"/>
              <w:bottom w:val="single" w:sz="4" w:space="0" w:color="auto"/>
              <w:right w:val="single" w:sz="4" w:space="0" w:color="auto"/>
            </w:tcBorders>
          </w:tcPr>
          <w:p w14:paraId="78DC166C" w14:textId="77777777" w:rsidR="00802407" w:rsidRDefault="00802407"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2E55330F" w14:textId="77777777" w:rsidR="00802407" w:rsidRDefault="00802407"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802407" w14:paraId="3F9D0D87" w14:textId="77777777" w:rsidTr="00333170">
        <w:tc>
          <w:tcPr>
            <w:tcW w:w="1435" w:type="dxa"/>
            <w:tcBorders>
              <w:top w:val="single" w:sz="4" w:space="0" w:color="auto"/>
              <w:left w:val="single" w:sz="4" w:space="0" w:color="auto"/>
              <w:bottom w:val="single" w:sz="4" w:space="0" w:color="auto"/>
              <w:right w:val="single" w:sz="4" w:space="0" w:color="auto"/>
            </w:tcBorders>
          </w:tcPr>
          <w:p w14:paraId="10458FE3" w14:textId="77777777" w:rsidR="00802407" w:rsidRDefault="00802407" w:rsidP="0033317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7ADBF9F" w14:textId="77777777" w:rsidR="00802407" w:rsidRDefault="00802407" w:rsidP="00333170">
            <w:pPr>
              <w:snapToGrid w:val="0"/>
              <w:jc w:val="both"/>
              <w:rPr>
                <w:rFonts w:ascii="Times New Roman" w:eastAsia="等线" w:hAnsi="Times New Roman" w:cs="Times New Roman"/>
                <w:bCs/>
                <w:sz w:val="18"/>
                <w:szCs w:val="20"/>
                <w:lang w:eastAsia="zh-CN"/>
              </w:rPr>
            </w:pPr>
          </w:p>
        </w:tc>
      </w:tr>
    </w:tbl>
    <w:p w14:paraId="3B18D09B" w14:textId="77777777" w:rsidR="00802407" w:rsidRPr="00802407" w:rsidRDefault="00802407">
      <w:pPr>
        <w:rPr>
          <w:rFonts w:ascii="Times New Roman" w:eastAsia="等线" w:hAnsi="Times New Roman" w:cs="Times New Roman" w:hint="eastAsia"/>
          <w:color w:val="FF0000"/>
          <w:sz w:val="18"/>
          <w:szCs w:val="18"/>
          <w:lang w:eastAsia="zh-CN"/>
        </w:rPr>
      </w:pPr>
    </w:p>
    <w:p w14:paraId="1C4F115E" w14:textId="77777777" w:rsidR="00C90BA4" w:rsidRDefault="00062696">
      <w:pPr>
        <w:pStyle w:val="2"/>
        <w:rPr>
          <w:rFonts w:eastAsia="等线" w:cs="Times New Roman" w:hint="eastAsia"/>
          <w:sz w:val="18"/>
          <w:szCs w:val="20"/>
          <w:lang w:eastAsia="zh-CN"/>
        </w:rPr>
      </w:pPr>
      <w:r>
        <w:rPr>
          <w:rFonts w:eastAsia="等线" w:cs="Times New Roman" w:hint="eastAsia"/>
          <w:sz w:val="18"/>
          <w:szCs w:val="20"/>
          <w:lang w:eastAsia="zh-CN"/>
        </w:rPr>
        <w:t xml:space="preserve">P2-7: </w:t>
      </w:r>
      <w:r>
        <w:rPr>
          <w:rFonts w:eastAsia="等线" w:cs="Times New Roman" w:hint="eastAsia"/>
          <w:bCs w:val="0"/>
          <w:sz w:val="18"/>
          <w:szCs w:val="20"/>
          <w:lang w:val="en-US" w:eastAsia="zh-CN"/>
        </w:rPr>
        <w:t>SRS transmission before PUSCH</w:t>
      </w:r>
      <w:r>
        <w:rPr>
          <w:rFonts w:eastAsia="等线" w:cs="Times New Roman"/>
          <w:sz w:val="18"/>
          <w:szCs w:val="20"/>
          <w:lang w:eastAsia="zh-CN"/>
        </w:rPr>
        <w:t xml:space="preserve"> </w:t>
      </w:r>
    </w:p>
    <w:p w14:paraId="64439448" w14:textId="5AEDC583" w:rsidR="00802407" w:rsidRPr="00802407" w:rsidRDefault="00802407" w:rsidP="00802407">
      <w:pPr>
        <w:pStyle w:val="3"/>
        <w:rPr>
          <w:rFonts w:ascii="Times New Roman" w:eastAsia="等线" w:hAnsi="Times New Roman" w:cs="Arial" w:hint="eastAsia"/>
          <w:sz w:val="18"/>
          <w:szCs w:val="20"/>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2059FA86" w14:textId="77777777" w:rsidR="00C90BA4" w:rsidRDefault="00062696">
      <w:pPr>
        <w:pStyle w:val="af0"/>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bCs/>
          <w:sz w:val="18"/>
          <w:szCs w:val="20"/>
          <w:lang w:eastAsia="zh-CN"/>
        </w:rPr>
        <w:t xml:space="preserve">Support transmitting PUSCH and corresponding DMRS </w:t>
      </w:r>
      <w:r>
        <w:rPr>
          <w:rFonts w:ascii="Times New Roman" w:eastAsia="等线" w:hAnsi="Times New Roman" w:cs="Times New Roman"/>
          <w:bCs/>
          <w:sz w:val="18"/>
          <w:szCs w:val="20"/>
          <w:lang w:eastAsia="zh-CN"/>
        </w:rPr>
        <w:t>after SRS in a slot</w:t>
      </w:r>
    </w:p>
    <w:p w14:paraId="36ECA313"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t>
      </w:r>
    </w:p>
    <w:tbl>
      <w:tblPr>
        <w:tblStyle w:val="ac"/>
        <w:tblW w:w="9985" w:type="dxa"/>
        <w:tblLook w:val="04A0" w:firstRow="1" w:lastRow="0" w:firstColumn="1" w:lastColumn="0" w:noHBand="0" w:noVBand="1"/>
      </w:tblPr>
      <w:tblGrid>
        <w:gridCol w:w="1435"/>
        <w:gridCol w:w="8550"/>
      </w:tblGrid>
      <w:tr w:rsidR="00C90BA4" w14:paraId="38ACC683"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8D2D1"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C5745"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739BE888" w14:textId="77777777">
        <w:tc>
          <w:tcPr>
            <w:tcW w:w="1435" w:type="dxa"/>
            <w:tcBorders>
              <w:top w:val="single" w:sz="4" w:space="0" w:color="auto"/>
              <w:left w:val="single" w:sz="4" w:space="0" w:color="auto"/>
              <w:bottom w:val="single" w:sz="4" w:space="0" w:color="auto"/>
              <w:right w:val="single" w:sz="4" w:space="0" w:color="auto"/>
            </w:tcBorders>
          </w:tcPr>
          <w:p w14:paraId="57485E43"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0E5525E8"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40E746DD" w14:textId="77777777">
        <w:tc>
          <w:tcPr>
            <w:tcW w:w="1435" w:type="dxa"/>
            <w:tcBorders>
              <w:top w:val="single" w:sz="4" w:space="0" w:color="auto"/>
              <w:left w:val="single" w:sz="4" w:space="0" w:color="auto"/>
              <w:bottom w:val="single" w:sz="4" w:space="0" w:color="auto"/>
              <w:right w:val="single" w:sz="4" w:space="0" w:color="auto"/>
            </w:tcBorders>
          </w:tcPr>
          <w:p w14:paraId="3F348C89"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14:paraId="5E004998" w14:textId="033C9953"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 xml:space="preserve">Not support. </w:t>
            </w:r>
          </w:p>
          <w:p w14:paraId="4C1446A7"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There can be the guard OFDM symbol(s) between the two SRS resources which makes it possible to transmit PUSCH and corresponding DMRS before SRS in the second slot.</w:t>
            </w:r>
          </w:p>
        </w:tc>
      </w:tr>
      <w:tr w:rsidR="00C90BA4" w14:paraId="4CC55F75" w14:textId="77777777">
        <w:tc>
          <w:tcPr>
            <w:tcW w:w="1435" w:type="dxa"/>
            <w:tcBorders>
              <w:top w:val="single" w:sz="4" w:space="0" w:color="auto"/>
              <w:left w:val="single" w:sz="4" w:space="0" w:color="auto"/>
              <w:bottom w:val="single" w:sz="4" w:space="0" w:color="auto"/>
              <w:right w:val="single" w:sz="4" w:space="0" w:color="auto"/>
            </w:tcBorders>
          </w:tcPr>
          <w:p w14:paraId="03967018"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D56FA19" w14:textId="77777777" w:rsidR="00C90BA4" w:rsidRDefault="00062696">
            <w:pPr>
              <w:snapToGrid w:val="0"/>
              <w:rPr>
                <w:rFonts w:ascii="Times New Roman" w:eastAsiaTheme="minorEastAsia" w:hAnsi="Times New Roman" w:cs="Times New Roman"/>
                <w:sz w:val="18"/>
                <w:szCs w:val="18"/>
                <w:lang w:eastAsia="ko-KR"/>
              </w:rPr>
            </w:pPr>
            <w:proofErr w:type="gramStart"/>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roofErr w:type="gramEnd"/>
            <w:r>
              <w:rPr>
                <w:rFonts w:ascii="Times New Roman" w:eastAsiaTheme="minorEastAsia" w:hAnsi="Times New Roman" w:cs="Times New Roman"/>
                <w:sz w:val="18"/>
                <w:szCs w:val="18"/>
                <w:lang w:eastAsia="ko-KR"/>
              </w:rPr>
              <w:t xml:space="preserve"> and this is based on UE capability and/or RRC configuration.</w:t>
            </w:r>
          </w:p>
        </w:tc>
      </w:tr>
      <w:tr w:rsidR="00C90BA4" w14:paraId="4978C330" w14:textId="77777777">
        <w:tc>
          <w:tcPr>
            <w:tcW w:w="1435" w:type="dxa"/>
            <w:tcBorders>
              <w:top w:val="single" w:sz="4" w:space="0" w:color="auto"/>
              <w:left w:val="single" w:sz="4" w:space="0" w:color="auto"/>
              <w:bottom w:val="single" w:sz="4" w:space="0" w:color="auto"/>
              <w:right w:val="single" w:sz="4" w:space="0" w:color="auto"/>
            </w:tcBorders>
          </w:tcPr>
          <w:p w14:paraId="4AEBE531"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6C472E6"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but this should be limited to the case when there is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cross-slot SRS transmission in the beginning of the slot.</w:t>
            </w:r>
          </w:p>
        </w:tc>
      </w:tr>
      <w:tr w:rsidR="00C90BA4" w14:paraId="77C26D87" w14:textId="77777777">
        <w:tc>
          <w:tcPr>
            <w:tcW w:w="1435" w:type="dxa"/>
            <w:tcBorders>
              <w:top w:val="single" w:sz="4" w:space="0" w:color="auto"/>
              <w:left w:val="single" w:sz="4" w:space="0" w:color="auto"/>
              <w:bottom w:val="single" w:sz="4" w:space="0" w:color="auto"/>
              <w:right w:val="single" w:sz="4" w:space="0" w:color="auto"/>
            </w:tcBorders>
          </w:tcPr>
          <w:p w14:paraId="38E4D5E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DEF44C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p w14:paraId="1F2F61A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@IDCC, based on the current spec, </w:t>
            </w:r>
            <w:r>
              <w:rPr>
                <w:rFonts w:ascii="Times New Roman" w:eastAsia="宋体" w:hAnsi="Times New Roman" w:cs="Times New Roman" w:hint="eastAsia"/>
                <w:sz w:val="18"/>
                <w:szCs w:val="18"/>
                <w:lang w:eastAsia="ko-KR"/>
              </w:rPr>
              <w:t xml:space="preserve">the UE does not transmit any other signal on any symbols of the </w:t>
            </w:r>
            <w:r>
              <w:rPr>
                <w:rFonts w:ascii="Times New Roman" w:eastAsia="宋体" w:hAnsi="Times New Roman" w:cs="Times New Roman" w:hint="eastAsia"/>
                <w:sz w:val="18"/>
                <w:szCs w:val="18"/>
                <w:lang w:eastAsia="zh-CN"/>
              </w:rPr>
              <w:t>guard OFDM symbol(s), unless it was dropped due to collision handling.</w:t>
            </w:r>
          </w:p>
        </w:tc>
      </w:tr>
      <w:tr w:rsidR="00C90BA4" w14:paraId="008FB784" w14:textId="77777777">
        <w:tc>
          <w:tcPr>
            <w:tcW w:w="1435" w:type="dxa"/>
            <w:tcBorders>
              <w:top w:val="single" w:sz="4" w:space="0" w:color="auto"/>
              <w:left w:val="single" w:sz="4" w:space="0" w:color="auto"/>
              <w:bottom w:val="single" w:sz="4" w:space="0" w:color="auto"/>
              <w:right w:val="single" w:sz="4" w:space="0" w:color="auto"/>
            </w:tcBorders>
          </w:tcPr>
          <w:p w14:paraId="78F0CBC6"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8C67552"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w:t>
            </w:r>
            <w:proofErr w:type="gramStart"/>
            <w:r>
              <w:rPr>
                <w:rFonts w:ascii="Times New Roman" w:eastAsia="等线" w:hAnsi="Times New Roman" w:cs="Times New Roman"/>
                <w:sz w:val="18"/>
                <w:szCs w:val="18"/>
                <w:lang w:eastAsia="zh-CN"/>
              </w:rPr>
              <w:t>proposals is</w:t>
            </w:r>
            <w:proofErr w:type="gramEnd"/>
            <w:r>
              <w:rPr>
                <w:rFonts w:ascii="Times New Roman" w:eastAsia="等线" w:hAnsi="Times New Roman" w:cs="Times New Roman"/>
                <w:sz w:val="18"/>
                <w:szCs w:val="18"/>
                <w:lang w:eastAsia="zh-CN"/>
              </w:rPr>
              <w:t xml:space="preserve"> not very clear to us. Can we know which part of the specification that needs to be changed?</w:t>
            </w:r>
          </w:p>
        </w:tc>
      </w:tr>
      <w:tr w:rsidR="00C90BA4" w14:paraId="0D6B3959" w14:textId="77777777">
        <w:tc>
          <w:tcPr>
            <w:tcW w:w="1435" w:type="dxa"/>
            <w:tcBorders>
              <w:top w:val="single" w:sz="4" w:space="0" w:color="auto"/>
              <w:left w:val="single" w:sz="4" w:space="0" w:color="auto"/>
              <w:bottom w:val="single" w:sz="4" w:space="0" w:color="auto"/>
              <w:right w:val="single" w:sz="4" w:space="0" w:color="auto"/>
            </w:tcBorders>
          </w:tcPr>
          <w:p w14:paraId="247FE592"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5996E8BB"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C90BA4" w14:paraId="6ECDF511" w14:textId="77777777">
        <w:tc>
          <w:tcPr>
            <w:tcW w:w="1435" w:type="dxa"/>
            <w:tcBorders>
              <w:top w:val="single" w:sz="4" w:space="0" w:color="auto"/>
              <w:left w:val="single" w:sz="4" w:space="0" w:color="auto"/>
              <w:bottom w:val="single" w:sz="4" w:space="0" w:color="auto"/>
              <w:right w:val="single" w:sz="4" w:space="0" w:color="auto"/>
            </w:tcBorders>
          </w:tcPr>
          <w:p w14:paraId="6583BA3C"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098C84C3"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17CA8D4C" w14:textId="77777777">
        <w:tc>
          <w:tcPr>
            <w:tcW w:w="1435" w:type="dxa"/>
            <w:tcBorders>
              <w:top w:val="single" w:sz="4" w:space="0" w:color="auto"/>
              <w:left w:val="single" w:sz="4" w:space="0" w:color="auto"/>
              <w:bottom w:val="single" w:sz="4" w:space="0" w:color="auto"/>
              <w:right w:val="single" w:sz="4" w:space="0" w:color="auto"/>
            </w:tcBorders>
          </w:tcPr>
          <w:p w14:paraId="6E3F9146" w14:textId="5920FF74"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17B50D43" w14:textId="0798F2FF" w:rsidR="00C90BA4" w:rsidRDefault="00E355E6">
            <w:pPr>
              <w:snapToGrid w:val="0"/>
              <w:rPr>
                <w:rFonts w:ascii="Times New Roman" w:hAnsi="Times New Roman" w:cs="Times New Roman"/>
                <w:sz w:val="18"/>
                <w:szCs w:val="18"/>
              </w:rPr>
            </w:pPr>
            <w:r>
              <w:rPr>
                <w:rFonts w:ascii="Times New Roman" w:hAnsi="Times New Roman" w:cs="Times New Roman"/>
                <w:sz w:val="18"/>
                <w:szCs w:val="18"/>
              </w:rPr>
              <w:t xml:space="preserve">@ ZTE: Thank you for your </w:t>
            </w:r>
            <w:r w:rsidR="00E213F0">
              <w:rPr>
                <w:rFonts w:ascii="Times New Roman" w:hAnsi="Times New Roman" w:cs="Times New Roman"/>
                <w:sz w:val="18"/>
                <w:szCs w:val="18"/>
              </w:rPr>
              <w:t>explanation. We are open to further discuss.</w:t>
            </w:r>
          </w:p>
        </w:tc>
      </w:tr>
      <w:tr w:rsidR="005F0F76" w14:paraId="52BBCD70" w14:textId="77777777">
        <w:tc>
          <w:tcPr>
            <w:tcW w:w="1435" w:type="dxa"/>
            <w:tcBorders>
              <w:top w:val="single" w:sz="4" w:space="0" w:color="auto"/>
              <w:left w:val="single" w:sz="4" w:space="0" w:color="auto"/>
              <w:bottom w:val="single" w:sz="4" w:space="0" w:color="auto"/>
              <w:right w:val="single" w:sz="4" w:space="0" w:color="auto"/>
            </w:tcBorders>
          </w:tcPr>
          <w:p w14:paraId="07D56409" w14:textId="51D0F7EC" w:rsidR="005F0F76" w:rsidRDefault="005F0F76" w:rsidP="005F0F76">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206B62D8" w14:textId="58C3E6E3" w:rsidR="005F0F76" w:rsidRDefault="005F0F76" w:rsidP="005F0F76">
            <w:pPr>
              <w:snapToGrid w:val="0"/>
              <w:rPr>
                <w:rFonts w:ascii="Times New Roman" w:hAnsi="Times New Roman" w:cs="Times New Roman"/>
                <w:sz w:val="18"/>
                <w:szCs w:val="18"/>
              </w:rPr>
            </w:pPr>
            <w:r>
              <w:rPr>
                <w:rFonts w:ascii="Times New Roman" w:hAnsi="Times New Roman" w:cs="Times New Roman"/>
                <w:sz w:val="18"/>
                <w:szCs w:val="18"/>
              </w:rPr>
              <w:t>Support. But the proposal must be limited to the case when the SRS transmission at the beginning of the slot is a cross-slot SRS transmission, as noted by MediaTek.</w:t>
            </w:r>
          </w:p>
        </w:tc>
      </w:tr>
      <w:tr w:rsidR="00311107" w14:paraId="21BF0FCF" w14:textId="77777777">
        <w:tc>
          <w:tcPr>
            <w:tcW w:w="1435" w:type="dxa"/>
            <w:tcBorders>
              <w:top w:val="single" w:sz="4" w:space="0" w:color="auto"/>
              <w:left w:val="single" w:sz="4" w:space="0" w:color="auto"/>
              <w:bottom w:val="single" w:sz="4" w:space="0" w:color="auto"/>
              <w:right w:val="single" w:sz="4" w:space="0" w:color="auto"/>
            </w:tcBorders>
          </w:tcPr>
          <w:p w14:paraId="2B36C879" w14:textId="73CEF470" w:rsidR="00311107" w:rsidRDefault="00311107" w:rsidP="005F0F7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FB58513" w14:textId="658470DC" w:rsidR="00311107" w:rsidRDefault="00311107" w:rsidP="005F0F76">
            <w:pPr>
              <w:snapToGrid w:val="0"/>
              <w:rPr>
                <w:rFonts w:ascii="Times New Roman" w:hAnsi="Times New Roman" w:cs="Times New Roman"/>
                <w:sz w:val="18"/>
                <w:szCs w:val="18"/>
              </w:rPr>
            </w:pPr>
            <w:r>
              <w:rPr>
                <w:rFonts w:ascii="Times New Roman" w:hAnsi="Times New Roman" w:cs="Times New Roman"/>
                <w:sz w:val="18"/>
                <w:szCs w:val="18"/>
              </w:rPr>
              <w:t>Support. Otherwise, the U slot after an S slot cannot be used for PUSCH.</w:t>
            </w:r>
          </w:p>
        </w:tc>
      </w:tr>
      <w:tr w:rsidR="006F64DC" w14:paraId="21396784" w14:textId="77777777">
        <w:tc>
          <w:tcPr>
            <w:tcW w:w="1435" w:type="dxa"/>
            <w:tcBorders>
              <w:top w:val="single" w:sz="4" w:space="0" w:color="auto"/>
              <w:left w:val="single" w:sz="4" w:space="0" w:color="auto"/>
              <w:bottom w:val="single" w:sz="4" w:space="0" w:color="auto"/>
              <w:right w:val="single" w:sz="4" w:space="0" w:color="auto"/>
            </w:tcBorders>
          </w:tcPr>
          <w:p w14:paraId="1C1B6C98" w14:textId="2CE842DA" w:rsidR="006F64DC" w:rsidRDefault="006F64DC" w:rsidP="006F64DC">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6321C2C2" w14:textId="65597418" w:rsidR="006F64DC" w:rsidRDefault="006F64DC" w:rsidP="006F64DC">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only the limited case noted by MTK.</w:t>
            </w:r>
          </w:p>
        </w:tc>
      </w:tr>
      <w:tr w:rsidR="00337B4A" w14:paraId="671EC33E" w14:textId="77777777">
        <w:tc>
          <w:tcPr>
            <w:tcW w:w="1435" w:type="dxa"/>
            <w:tcBorders>
              <w:top w:val="single" w:sz="4" w:space="0" w:color="auto"/>
              <w:left w:val="single" w:sz="4" w:space="0" w:color="auto"/>
              <w:bottom w:val="single" w:sz="4" w:space="0" w:color="auto"/>
              <w:right w:val="single" w:sz="4" w:space="0" w:color="auto"/>
            </w:tcBorders>
          </w:tcPr>
          <w:p w14:paraId="61D98B55" w14:textId="248ACD41" w:rsidR="00337B4A" w:rsidRDefault="007F4A06" w:rsidP="005F0F76">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71C32992" w14:textId="6764E297" w:rsidR="00337B4A" w:rsidRDefault="007F4A06" w:rsidP="005F0F76">
            <w:pPr>
              <w:snapToGrid w:val="0"/>
              <w:rPr>
                <w:rFonts w:ascii="Times New Roman" w:hAnsi="Times New Roman" w:cs="Times New Roman"/>
                <w:sz w:val="18"/>
                <w:szCs w:val="18"/>
              </w:rPr>
            </w:pPr>
            <w:r>
              <w:rPr>
                <w:rFonts w:ascii="Times New Roman" w:hAnsi="Times New Roman" w:cs="Times New Roman"/>
                <w:sz w:val="18"/>
                <w:szCs w:val="18"/>
              </w:rPr>
              <w:t>OK</w:t>
            </w:r>
          </w:p>
        </w:tc>
      </w:tr>
      <w:tr w:rsidR="003A43AA" w14:paraId="32B53ED0" w14:textId="77777777">
        <w:tc>
          <w:tcPr>
            <w:tcW w:w="1435" w:type="dxa"/>
            <w:tcBorders>
              <w:top w:val="single" w:sz="4" w:space="0" w:color="auto"/>
              <w:left w:val="single" w:sz="4" w:space="0" w:color="auto"/>
              <w:bottom w:val="single" w:sz="4" w:space="0" w:color="auto"/>
              <w:right w:val="single" w:sz="4" w:space="0" w:color="auto"/>
            </w:tcBorders>
          </w:tcPr>
          <w:p w14:paraId="4CB92F94" w14:textId="49752CB0"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F403C5F"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p w14:paraId="4E58D995"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 of 38.214 as attached:</w:t>
            </w:r>
          </w:p>
          <w:p w14:paraId="41A01780" w14:textId="77777777" w:rsidR="003A43AA" w:rsidRDefault="003A43AA" w:rsidP="003A43AA">
            <w:pPr>
              <w:snapToGrid w:val="0"/>
              <w:jc w:val="both"/>
              <w:rPr>
                <w:rFonts w:ascii="Times New Roman" w:eastAsia="等线" w:hAnsi="Times New Roman" w:cs="Times New Roman"/>
                <w:sz w:val="18"/>
                <w:szCs w:val="18"/>
                <w:lang w:eastAsia="zh-CN"/>
              </w:rPr>
            </w:pPr>
          </w:p>
          <w:p w14:paraId="77632CA9" w14:textId="35B25255" w:rsidR="003A43AA" w:rsidRDefault="003A43AA" w:rsidP="003A43AA">
            <w:pPr>
              <w:snapToGrid w:val="0"/>
              <w:rPr>
                <w:rFonts w:ascii="Times New Roman" w:hAnsi="Times New Roman" w:cs="Times New Roman"/>
                <w:sz w:val="18"/>
                <w:szCs w:val="18"/>
              </w:rPr>
            </w:pPr>
            <w:r w:rsidRPr="005E48F5">
              <w:rPr>
                <w:rFonts w:ascii="Times New Roman" w:eastAsia="宋体" w:hAnsi="Times New Roman" w:cs="Times New Roman"/>
                <w:i/>
                <w:sz w:val="18"/>
                <w:szCs w:val="18"/>
                <w:lang w:val="en-GB" w:eastAsia="en-US"/>
              </w:rPr>
              <w:t xml:space="preserve">If a PUSCH with a priority index 0 and SRS configured by SRS-Resource are transmitted in the same slot on a serving cell, the UE may only be configured to transmit SRS after the transmission of the PUSCH and the corresponding DM-RS. </w:t>
            </w:r>
          </w:p>
        </w:tc>
      </w:tr>
      <w:tr w:rsidR="00335C32" w14:paraId="74B32797" w14:textId="77777777">
        <w:tc>
          <w:tcPr>
            <w:tcW w:w="1435" w:type="dxa"/>
            <w:tcBorders>
              <w:top w:val="single" w:sz="4" w:space="0" w:color="auto"/>
              <w:left w:val="single" w:sz="4" w:space="0" w:color="auto"/>
              <w:bottom w:val="single" w:sz="4" w:space="0" w:color="auto"/>
              <w:right w:val="single" w:sz="4" w:space="0" w:color="auto"/>
            </w:tcBorders>
          </w:tcPr>
          <w:p w14:paraId="5C16DB71" w14:textId="29358118"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73ED611A" w14:textId="04A631D1" w:rsidR="00335C32" w:rsidRDefault="00335C32"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principle. It may be further clarified whether the SRS refers to cross-slot SRS only, or it can be any SRS.</w:t>
            </w:r>
          </w:p>
        </w:tc>
      </w:tr>
      <w:tr w:rsidR="007329FD" w14:paraId="3361898B" w14:textId="77777777">
        <w:tc>
          <w:tcPr>
            <w:tcW w:w="1435" w:type="dxa"/>
            <w:tcBorders>
              <w:top w:val="single" w:sz="4" w:space="0" w:color="auto"/>
              <w:left w:val="single" w:sz="4" w:space="0" w:color="auto"/>
              <w:bottom w:val="single" w:sz="4" w:space="0" w:color="auto"/>
              <w:right w:val="single" w:sz="4" w:space="0" w:color="auto"/>
            </w:tcBorders>
          </w:tcPr>
          <w:p w14:paraId="29A78191" w14:textId="30BC4652"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A225D49" w14:textId="41E283D7" w:rsidR="007329FD" w:rsidRDefault="007329FD" w:rsidP="00335C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0D2DC30B" w14:textId="77777777">
        <w:tc>
          <w:tcPr>
            <w:tcW w:w="1435" w:type="dxa"/>
            <w:tcBorders>
              <w:top w:val="single" w:sz="4" w:space="0" w:color="auto"/>
              <w:left w:val="single" w:sz="4" w:space="0" w:color="auto"/>
              <w:bottom w:val="single" w:sz="4" w:space="0" w:color="auto"/>
              <w:right w:val="single" w:sz="4" w:space="0" w:color="auto"/>
            </w:tcBorders>
          </w:tcPr>
          <w:p w14:paraId="1C23766B" w14:textId="06AC6C96"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1782BA32" w14:textId="1FCE6207" w:rsidR="007D17E5" w:rsidRDefault="007D17E5" w:rsidP="007D17E5">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B87687" w14:paraId="1BBDB9A4" w14:textId="77777777">
        <w:tc>
          <w:tcPr>
            <w:tcW w:w="1435" w:type="dxa"/>
            <w:tcBorders>
              <w:top w:val="single" w:sz="4" w:space="0" w:color="auto"/>
              <w:left w:val="single" w:sz="4" w:space="0" w:color="auto"/>
              <w:bottom w:val="single" w:sz="4" w:space="0" w:color="auto"/>
              <w:right w:val="single" w:sz="4" w:space="0" w:color="auto"/>
            </w:tcBorders>
          </w:tcPr>
          <w:p w14:paraId="40B95684" w14:textId="29D43570" w:rsidR="00B87687" w:rsidRDefault="00B87687" w:rsidP="00B8768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2138D12F" w14:textId="6DCEB29D" w:rsidR="00B87687" w:rsidRDefault="00B87687" w:rsidP="00B87687">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7CEAB428" w14:textId="77777777">
        <w:tc>
          <w:tcPr>
            <w:tcW w:w="1435" w:type="dxa"/>
            <w:tcBorders>
              <w:top w:val="single" w:sz="4" w:space="0" w:color="auto"/>
              <w:left w:val="single" w:sz="4" w:space="0" w:color="auto"/>
              <w:bottom w:val="single" w:sz="4" w:space="0" w:color="auto"/>
              <w:right w:val="single" w:sz="4" w:space="0" w:color="auto"/>
            </w:tcBorders>
          </w:tcPr>
          <w:p w14:paraId="2F35F715" w14:textId="787336C0"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44549BD3" w14:textId="77086466" w:rsidR="009C67D7" w:rsidRDefault="009C67D7" w:rsidP="009C67D7">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if there is cross-slot SRS transmission.</w:t>
            </w:r>
          </w:p>
        </w:tc>
      </w:tr>
      <w:tr w:rsidR="00DA62D4" w14:paraId="12CD6537" w14:textId="77777777">
        <w:tc>
          <w:tcPr>
            <w:tcW w:w="1435" w:type="dxa"/>
            <w:tcBorders>
              <w:top w:val="single" w:sz="4" w:space="0" w:color="auto"/>
              <w:left w:val="single" w:sz="4" w:space="0" w:color="auto"/>
              <w:bottom w:val="single" w:sz="4" w:space="0" w:color="auto"/>
              <w:right w:val="single" w:sz="4" w:space="0" w:color="auto"/>
            </w:tcBorders>
          </w:tcPr>
          <w:p w14:paraId="25575101" w14:textId="2EE68987"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21CB6423" w14:textId="6256EA67" w:rsidR="00DA62D4" w:rsidRPr="00DA62D4" w:rsidRDefault="00DA62D4" w:rsidP="009C67D7">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6522B1D4" w14:textId="77777777">
        <w:tc>
          <w:tcPr>
            <w:tcW w:w="1435" w:type="dxa"/>
            <w:tcBorders>
              <w:top w:val="single" w:sz="4" w:space="0" w:color="auto"/>
              <w:left w:val="single" w:sz="4" w:space="0" w:color="auto"/>
              <w:bottom w:val="single" w:sz="4" w:space="0" w:color="auto"/>
              <w:right w:val="single" w:sz="4" w:space="0" w:color="auto"/>
            </w:tcBorders>
          </w:tcPr>
          <w:p w14:paraId="21C7EC27" w14:textId="6179474C"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0DBB4A6B" w14:textId="04B11916" w:rsidR="00DF1429" w:rsidRDefault="00DF1429" w:rsidP="00DF1429">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1F27B245" w14:textId="77777777">
        <w:tc>
          <w:tcPr>
            <w:tcW w:w="1435" w:type="dxa"/>
            <w:tcBorders>
              <w:top w:val="single" w:sz="4" w:space="0" w:color="auto"/>
              <w:left w:val="single" w:sz="4" w:space="0" w:color="auto"/>
              <w:bottom w:val="single" w:sz="4" w:space="0" w:color="auto"/>
              <w:right w:val="single" w:sz="4" w:space="0" w:color="auto"/>
            </w:tcBorders>
          </w:tcPr>
          <w:p w14:paraId="4DCF4377" w14:textId="252365E6"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235C1894" w14:textId="1F219AF6" w:rsidR="00C72079" w:rsidRPr="00C72079" w:rsidRDefault="00C72079" w:rsidP="00DF1429">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0B55DB10" w14:textId="77777777" w:rsidTr="00223BA0">
        <w:tc>
          <w:tcPr>
            <w:tcW w:w="1435" w:type="dxa"/>
            <w:tcBorders>
              <w:top w:val="single" w:sz="4" w:space="0" w:color="auto"/>
              <w:left w:val="single" w:sz="4" w:space="0" w:color="auto"/>
              <w:bottom w:val="single" w:sz="4" w:space="0" w:color="auto"/>
              <w:right w:val="single" w:sz="4" w:space="0" w:color="auto"/>
            </w:tcBorders>
          </w:tcPr>
          <w:p w14:paraId="79A15334" w14:textId="77777777" w:rsidR="00A3119B"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D01DBB1" w14:textId="77777777" w:rsidR="00A3119B" w:rsidRPr="00F71081"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Same view with </w:t>
            </w:r>
            <w:r>
              <w:rPr>
                <w:rFonts w:ascii="Times New Roman" w:hAnsi="Times New Roman" w:cs="Times New Roman" w:hint="eastAsia"/>
                <w:sz w:val="18"/>
                <w:szCs w:val="18"/>
              </w:rPr>
              <w:t>M</w:t>
            </w:r>
            <w:r>
              <w:rPr>
                <w:rFonts w:ascii="Times New Roman" w:hAnsi="Times New Roman" w:cs="Times New Roman"/>
                <w:sz w:val="18"/>
                <w:szCs w:val="18"/>
              </w:rPr>
              <w:t>ediaTek</w:t>
            </w:r>
            <w:r>
              <w:rPr>
                <w:rFonts w:ascii="Times New Roman" w:eastAsia="等线" w:hAnsi="Times New Roman" w:cs="Times New Roman" w:hint="eastAsia"/>
                <w:sz w:val="18"/>
                <w:szCs w:val="18"/>
                <w:lang w:eastAsia="zh-CN"/>
              </w:rPr>
              <w:t>.</w:t>
            </w:r>
          </w:p>
        </w:tc>
      </w:tr>
      <w:tr w:rsidR="00D70CE8" w14:paraId="163E174A" w14:textId="77777777" w:rsidTr="00223BA0">
        <w:tc>
          <w:tcPr>
            <w:tcW w:w="1435" w:type="dxa"/>
            <w:tcBorders>
              <w:top w:val="single" w:sz="4" w:space="0" w:color="auto"/>
              <w:left w:val="single" w:sz="4" w:space="0" w:color="auto"/>
              <w:bottom w:val="single" w:sz="4" w:space="0" w:color="auto"/>
              <w:right w:val="single" w:sz="4" w:space="0" w:color="auto"/>
            </w:tcBorders>
          </w:tcPr>
          <w:p w14:paraId="099076A7" w14:textId="77777777" w:rsidR="00D70CE8" w:rsidRDefault="00D70CE8"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6248A49" w14:textId="77777777" w:rsidR="00D70CE8" w:rsidRDefault="00D70CE8" w:rsidP="00223BA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ZTE and HW for detailed explanation. </w:t>
            </w: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nd thanks MTK, ETRI, </w:t>
            </w:r>
            <w:proofErr w:type="spellStart"/>
            <w:proofErr w:type="gramStart"/>
            <w:r>
              <w:rPr>
                <w:rFonts w:ascii="Times New Roman" w:eastAsia="等线" w:hAnsi="Times New Roman" w:cs="Times New Roman" w:hint="eastAsia"/>
                <w:sz w:val="18"/>
                <w:szCs w:val="18"/>
                <w:lang w:eastAsia="zh-CN"/>
              </w:rPr>
              <w:t>Fujutsu</w:t>
            </w:r>
            <w:proofErr w:type="spellEnd"/>
            <w:proofErr w:type="gramEnd"/>
            <w:r>
              <w:rPr>
                <w:rFonts w:ascii="Times New Roman" w:eastAsia="等线" w:hAnsi="Times New Roman" w:cs="Times New Roman" w:hint="eastAsia"/>
                <w:sz w:val="18"/>
                <w:szCs w:val="18"/>
                <w:lang w:eastAsia="zh-CN"/>
              </w:rPr>
              <w:t xml:space="preserve"> for your suggestions.</w:t>
            </w:r>
          </w:p>
          <w:p w14:paraId="42D9CD0A" w14:textId="77777777" w:rsidR="00D70CE8" w:rsidRDefault="00D70CE8" w:rsidP="00223BA0">
            <w:pPr>
              <w:snapToGrid w:val="0"/>
              <w:jc w:val="both"/>
              <w:rPr>
                <w:rFonts w:ascii="Times New Roman" w:eastAsia="等线" w:hAnsi="Times New Roman" w:cs="Times New Roman"/>
                <w:sz w:val="18"/>
                <w:szCs w:val="18"/>
                <w:lang w:eastAsia="zh-CN"/>
              </w:rPr>
            </w:pPr>
          </w:p>
          <w:p w14:paraId="389BCD27" w14:textId="77777777" w:rsidR="00D70CE8" w:rsidRDefault="00D70CE8" w:rsidP="00223BA0">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Proposal 2-7:</w:t>
            </w:r>
          </w:p>
          <w:p w14:paraId="4C1A26D0" w14:textId="77777777" w:rsidR="00D70CE8" w:rsidRDefault="00D70CE8" w:rsidP="00223BA0">
            <w:pPr>
              <w:snapToGrid w:val="0"/>
              <w:jc w:val="both"/>
              <w:rPr>
                <w:rFonts w:ascii="Times New Roman" w:eastAsia="等线" w:hAnsi="Times New Roman" w:cs="Times New Roman"/>
                <w:sz w:val="18"/>
                <w:szCs w:val="18"/>
                <w:lang w:eastAsia="zh-CN"/>
              </w:rPr>
            </w:pPr>
          </w:p>
          <w:p w14:paraId="224FC4A5" w14:textId="0E487885" w:rsidR="00D70CE8" w:rsidRPr="00651473" w:rsidRDefault="00D70CE8" w:rsidP="00223BA0">
            <w:pPr>
              <w:snapToGrid w:val="0"/>
              <w:jc w:val="both"/>
              <w:rPr>
                <w:rFonts w:ascii="Times New Roman" w:eastAsia="等线" w:hAnsi="Times New Roman" w:cs="Times New Roman"/>
                <w:sz w:val="18"/>
                <w:szCs w:val="18"/>
                <w:lang w:eastAsia="zh-CN"/>
              </w:rPr>
            </w:pPr>
            <w:r w:rsidRPr="00D34E71">
              <w:rPr>
                <w:rFonts w:ascii="Times New Roman" w:eastAsia="等线" w:hAnsi="Times New Roman" w:cs="Times New Roman"/>
                <w:b/>
                <w:sz w:val="18"/>
                <w:szCs w:val="20"/>
                <w:lang w:eastAsia="zh-CN"/>
              </w:rPr>
              <w:t>Proposal 2-</w:t>
            </w:r>
            <w:r w:rsidRPr="00D34E71">
              <w:rPr>
                <w:rFonts w:ascii="Times New Roman" w:eastAsia="等线" w:hAnsi="Times New Roman" w:cs="Times New Roman" w:hint="eastAsia"/>
                <w:b/>
                <w:sz w:val="18"/>
                <w:szCs w:val="20"/>
                <w:lang w:eastAsia="zh-CN"/>
              </w:rPr>
              <w:t>7</w:t>
            </w:r>
            <w:r w:rsidRPr="00D34E71">
              <w:rPr>
                <w:rFonts w:ascii="Times New Roman" w:eastAsia="等线" w:hAnsi="Times New Roman" w:cs="Times New Roman"/>
                <w:b/>
                <w:sz w:val="18"/>
                <w:szCs w:val="20"/>
                <w:lang w:eastAsia="zh-CN"/>
              </w:rPr>
              <w:t xml:space="preserve">: </w:t>
            </w:r>
            <w:r w:rsidRPr="00D34E71">
              <w:rPr>
                <w:rFonts w:ascii="Times New Roman" w:eastAsia="等线" w:hAnsi="Times New Roman" w:cs="Times New Roman" w:hint="eastAsia"/>
                <w:sz w:val="18"/>
                <w:szCs w:val="18"/>
                <w:lang w:eastAsia="zh-CN"/>
              </w:rPr>
              <w:t>W</w:t>
            </w:r>
            <w:r w:rsidRPr="00D34E71">
              <w:rPr>
                <w:rFonts w:ascii="Times New Roman" w:hAnsi="Times New Roman" w:cs="Times New Roman"/>
                <w:sz w:val="18"/>
                <w:szCs w:val="18"/>
              </w:rPr>
              <w:t xml:space="preserve">hen there is a cross-slot SRS transmission in the beginning of </w:t>
            </w:r>
            <w:r w:rsidRPr="00D34E71">
              <w:rPr>
                <w:rFonts w:ascii="Times New Roman" w:eastAsia="等线" w:hAnsi="Times New Roman" w:cs="Times New Roman" w:hint="eastAsia"/>
                <w:sz w:val="18"/>
                <w:szCs w:val="18"/>
                <w:lang w:eastAsia="zh-CN"/>
              </w:rPr>
              <w:t xml:space="preserve">a U </w:t>
            </w:r>
            <w:r w:rsidRPr="00D34E71">
              <w:rPr>
                <w:rFonts w:ascii="Times New Roman" w:hAnsi="Times New Roman" w:cs="Times New Roman"/>
                <w:sz w:val="18"/>
                <w:szCs w:val="18"/>
              </w:rPr>
              <w:t>slot</w:t>
            </w:r>
            <w:r w:rsidRPr="00D34E71">
              <w:rPr>
                <w:rFonts w:ascii="Times New Roman" w:eastAsia="等线" w:hAnsi="Times New Roman" w:cs="Times New Roman" w:hint="eastAsia"/>
                <w:sz w:val="18"/>
                <w:szCs w:val="18"/>
                <w:lang w:eastAsia="zh-CN"/>
              </w:rPr>
              <w:t>, s</w:t>
            </w:r>
            <w:r w:rsidRPr="00D34E71">
              <w:rPr>
                <w:rFonts w:ascii="Times New Roman" w:eastAsia="等线" w:hAnsi="Times New Roman" w:cs="Times New Roman" w:hint="eastAsia"/>
                <w:bCs/>
                <w:sz w:val="18"/>
                <w:szCs w:val="20"/>
                <w:lang w:eastAsia="zh-CN"/>
              </w:rPr>
              <w:t xml:space="preserve">upport transmitting PUSCH </w:t>
            </w:r>
            <w:r w:rsidR="00CA4A87" w:rsidRPr="00D34E71">
              <w:rPr>
                <w:rFonts w:ascii="Times New Roman" w:eastAsia="宋体" w:hAnsi="Times New Roman" w:cs="Times New Roman"/>
                <w:i/>
                <w:sz w:val="18"/>
                <w:szCs w:val="18"/>
                <w:lang w:val="en-GB" w:eastAsia="en-US"/>
              </w:rPr>
              <w:t xml:space="preserve">with a priority index 0 </w:t>
            </w:r>
            <w:r w:rsidRPr="00D34E71">
              <w:rPr>
                <w:rFonts w:ascii="Times New Roman" w:eastAsia="等线" w:hAnsi="Times New Roman" w:cs="Times New Roman" w:hint="eastAsia"/>
                <w:bCs/>
                <w:sz w:val="18"/>
                <w:szCs w:val="20"/>
                <w:lang w:eastAsia="zh-CN"/>
              </w:rPr>
              <w:t xml:space="preserve">and corresponding DMRS </w:t>
            </w:r>
            <w:r w:rsidRPr="00D34E71">
              <w:rPr>
                <w:rFonts w:ascii="Times New Roman" w:eastAsia="等线" w:hAnsi="Times New Roman" w:cs="Times New Roman"/>
                <w:bCs/>
                <w:sz w:val="18"/>
                <w:szCs w:val="20"/>
                <w:lang w:eastAsia="zh-CN"/>
              </w:rPr>
              <w:t xml:space="preserve">after </w:t>
            </w:r>
            <w:r w:rsidR="00C25A94" w:rsidRPr="00D34E71">
              <w:rPr>
                <w:rFonts w:ascii="Times New Roman" w:eastAsia="等线" w:hAnsi="Times New Roman" w:cs="Times New Roman" w:hint="eastAsia"/>
                <w:bCs/>
                <w:sz w:val="18"/>
                <w:szCs w:val="20"/>
                <w:lang w:eastAsia="zh-CN"/>
              </w:rPr>
              <w:t xml:space="preserve">this </w:t>
            </w:r>
            <w:r w:rsidR="005913E3" w:rsidRPr="00D34E71">
              <w:rPr>
                <w:rFonts w:ascii="Times New Roman" w:eastAsia="等线" w:hAnsi="Times New Roman" w:cs="Times New Roman" w:hint="eastAsia"/>
                <w:bCs/>
                <w:sz w:val="18"/>
                <w:szCs w:val="20"/>
                <w:lang w:eastAsia="zh-CN"/>
              </w:rPr>
              <w:t xml:space="preserve">cross-slot </w:t>
            </w:r>
            <w:r w:rsidRPr="00D34E71">
              <w:rPr>
                <w:rFonts w:ascii="Times New Roman" w:eastAsia="等线" w:hAnsi="Times New Roman" w:cs="Times New Roman"/>
                <w:bCs/>
                <w:sz w:val="18"/>
                <w:szCs w:val="20"/>
                <w:lang w:eastAsia="zh-CN"/>
              </w:rPr>
              <w:t>SRS in a slot</w:t>
            </w:r>
            <w:r w:rsidR="00384A89" w:rsidRPr="00D34E71">
              <w:rPr>
                <w:rFonts w:ascii="Times New Roman" w:eastAsia="等线" w:hAnsi="Times New Roman" w:cs="Times New Roman" w:hint="eastAsia"/>
                <w:bCs/>
                <w:sz w:val="18"/>
                <w:szCs w:val="20"/>
                <w:lang w:eastAsia="zh-CN"/>
              </w:rPr>
              <w:t xml:space="preserve"> </w:t>
            </w:r>
            <w:r w:rsidR="00384A89" w:rsidRPr="00D34E71">
              <w:rPr>
                <w:rFonts w:ascii="Times New Roman" w:eastAsia="等线" w:hAnsi="Times New Roman" w:cs="Times New Roman" w:hint="eastAsia"/>
                <w:bCs/>
                <w:color w:val="FF0000"/>
                <w:sz w:val="18"/>
                <w:szCs w:val="20"/>
                <w:lang w:eastAsia="zh-CN"/>
              </w:rPr>
              <w:t>subject to a new UE capability</w:t>
            </w:r>
          </w:p>
          <w:p w14:paraId="6937A191" w14:textId="77777777" w:rsidR="00D70CE8" w:rsidRDefault="00D70CE8" w:rsidP="00223BA0">
            <w:pPr>
              <w:snapToGrid w:val="0"/>
              <w:jc w:val="both"/>
              <w:rPr>
                <w:rFonts w:ascii="Times New Roman" w:eastAsia="等线" w:hAnsi="Times New Roman" w:cs="Times New Roman"/>
                <w:sz w:val="18"/>
                <w:szCs w:val="18"/>
                <w:lang w:eastAsia="zh-CN"/>
              </w:rPr>
            </w:pPr>
          </w:p>
        </w:tc>
      </w:tr>
      <w:tr w:rsidR="00A3119B" w14:paraId="3D5B7B98" w14:textId="77777777">
        <w:tc>
          <w:tcPr>
            <w:tcW w:w="1435" w:type="dxa"/>
            <w:tcBorders>
              <w:top w:val="single" w:sz="4" w:space="0" w:color="auto"/>
              <w:left w:val="single" w:sz="4" w:space="0" w:color="auto"/>
              <w:bottom w:val="single" w:sz="4" w:space="0" w:color="auto"/>
              <w:right w:val="single" w:sz="4" w:space="0" w:color="auto"/>
            </w:tcBorders>
          </w:tcPr>
          <w:p w14:paraId="5E2450F4" w14:textId="77777777" w:rsidR="00A3119B" w:rsidRPr="00D70CE8"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24287AB" w14:textId="77777777" w:rsidR="00A3119B" w:rsidRDefault="00A3119B" w:rsidP="00DF1429">
            <w:pPr>
              <w:snapToGrid w:val="0"/>
              <w:jc w:val="both"/>
              <w:rPr>
                <w:rFonts w:ascii="Times New Roman" w:eastAsiaTheme="minorEastAsia" w:hAnsi="Times New Roman" w:cs="Times New Roman"/>
                <w:sz w:val="18"/>
                <w:szCs w:val="18"/>
                <w:lang w:eastAsia="ko-KR"/>
              </w:rPr>
            </w:pPr>
          </w:p>
        </w:tc>
      </w:tr>
    </w:tbl>
    <w:p w14:paraId="509B5ACD" w14:textId="77777777" w:rsidR="00C90BA4" w:rsidRDefault="00C90BA4">
      <w:pPr>
        <w:rPr>
          <w:rFonts w:ascii="Times New Roman" w:eastAsia="等线" w:hAnsi="Times New Roman" w:cs="Times New Roman" w:hint="eastAsia"/>
          <w:color w:val="FF0000"/>
          <w:sz w:val="18"/>
          <w:szCs w:val="18"/>
          <w:lang w:eastAsia="zh-CN"/>
        </w:rPr>
      </w:pPr>
    </w:p>
    <w:p w14:paraId="3DFF3C58" w14:textId="32920D66" w:rsidR="00E53083" w:rsidRPr="00E53083" w:rsidRDefault="00E53083" w:rsidP="00E53083">
      <w:pPr>
        <w:pStyle w:val="3"/>
        <w:rPr>
          <w:rFonts w:ascii="Times New Roman" w:eastAsia="等线" w:hAnsi="Times New Roman" w:hint="eastAsia"/>
          <w:color w:val="FF0000"/>
          <w:sz w:val="18"/>
          <w:szCs w:val="18"/>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7494031F" w14:textId="226185F7" w:rsidR="00E53083" w:rsidRDefault="00E53083" w:rsidP="00E53083">
      <w:pPr>
        <w:snapToGrid w:val="0"/>
        <w:jc w:val="both"/>
        <w:rPr>
          <w:rFonts w:ascii="Times New Roman" w:eastAsia="等线" w:hAnsi="Times New Roman" w:cs="Times New Roman" w:hint="eastAsia"/>
          <w:bCs/>
          <w:color w:val="FF0000"/>
          <w:sz w:val="18"/>
          <w:szCs w:val="20"/>
          <w:lang w:eastAsia="zh-CN"/>
        </w:rPr>
      </w:pPr>
      <w:r w:rsidRPr="00D34E71">
        <w:rPr>
          <w:rFonts w:ascii="Times New Roman" w:eastAsia="等线" w:hAnsi="Times New Roman" w:cs="Times New Roman"/>
          <w:b/>
          <w:sz w:val="18"/>
          <w:szCs w:val="20"/>
          <w:lang w:eastAsia="zh-CN"/>
        </w:rPr>
        <w:t>Proposal 2-</w:t>
      </w:r>
      <w:r w:rsidRPr="00D34E71">
        <w:rPr>
          <w:rFonts w:ascii="Times New Roman" w:eastAsia="等线" w:hAnsi="Times New Roman" w:cs="Times New Roman" w:hint="eastAsia"/>
          <w:b/>
          <w:sz w:val="18"/>
          <w:szCs w:val="20"/>
          <w:lang w:eastAsia="zh-CN"/>
        </w:rPr>
        <w:t>7</w:t>
      </w:r>
      <w:r w:rsidRPr="00D34E71">
        <w:rPr>
          <w:rFonts w:ascii="Times New Roman" w:eastAsia="等线" w:hAnsi="Times New Roman" w:cs="Times New Roman"/>
          <w:b/>
          <w:sz w:val="18"/>
          <w:szCs w:val="20"/>
          <w:lang w:eastAsia="zh-CN"/>
        </w:rPr>
        <w:t xml:space="preserve">: </w:t>
      </w:r>
      <w:r w:rsidRPr="00D34E71">
        <w:rPr>
          <w:rFonts w:ascii="Times New Roman" w:eastAsia="等线" w:hAnsi="Times New Roman" w:cs="Times New Roman" w:hint="eastAsia"/>
          <w:sz w:val="18"/>
          <w:szCs w:val="18"/>
          <w:lang w:eastAsia="zh-CN"/>
        </w:rPr>
        <w:t>W</w:t>
      </w:r>
      <w:r w:rsidRPr="00D34E71">
        <w:rPr>
          <w:rFonts w:ascii="Times New Roman" w:hAnsi="Times New Roman" w:cs="Times New Roman"/>
          <w:sz w:val="18"/>
          <w:szCs w:val="18"/>
        </w:rPr>
        <w:t xml:space="preserve">hen there is a cross-slot SRS transmission in the beginning of </w:t>
      </w:r>
      <w:r w:rsidRPr="00D34E71">
        <w:rPr>
          <w:rFonts w:ascii="Times New Roman" w:eastAsia="等线" w:hAnsi="Times New Roman" w:cs="Times New Roman" w:hint="eastAsia"/>
          <w:sz w:val="18"/>
          <w:szCs w:val="18"/>
          <w:lang w:eastAsia="zh-CN"/>
        </w:rPr>
        <w:t xml:space="preserve">a U </w:t>
      </w:r>
      <w:r w:rsidRPr="00D34E71">
        <w:rPr>
          <w:rFonts w:ascii="Times New Roman" w:hAnsi="Times New Roman" w:cs="Times New Roman"/>
          <w:sz w:val="18"/>
          <w:szCs w:val="18"/>
        </w:rPr>
        <w:t>slot</w:t>
      </w:r>
      <w:r w:rsidRPr="00D34E71">
        <w:rPr>
          <w:rFonts w:ascii="Times New Roman" w:eastAsia="等线" w:hAnsi="Times New Roman" w:cs="Times New Roman" w:hint="eastAsia"/>
          <w:sz w:val="18"/>
          <w:szCs w:val="18"/>
          <w:lang w:eastAsia="zh-CN"/>
        </w:rPr>
        <w:t>, s</w:t>
      </w:r>
      <w:r w:rsidRPr="00D34E71">
        <w:rPr>
          <w:rFonts w:ascii="Times New Roman" w:eastAsia="等线" w:hAnsi="Times New Roman" w:cs="Times New Roman" w:hint="eastAsia"/>
          <w:bCs/>
          <w:sz w:val="18"/>
          <w:szCs w:val="20"/>
          <w:lang w:eastAsia="zh-CN"/>
        </w:rPr>
        <w:t xml:space="preserve">upport transmitting PUSCH </w:t>
      </w:r>
      <w:r w:rsidRPr="00D34E71">
        <w:rPr>
          <w:rFonts w:ascii="Times New Roman" w:eastAsia="宋体" w:hAnsi="Times New Roman" w:cs="Times New Roman"/>
          <w:i/>
          <w:sz w:val="18"/>
          <w:szCs w:val="18"/>
          <w:lang w:val="en-GB" w:eastAsia="en-US"/>
        </w:rPr>
        <w:t xml:space="preserve">with a priority index 0 </w:t>
      </w:r>
      <w:r w:rsidRPr="00D34E71">
        <w:rPr>
          <w:rFonts w:ascii="Times New Roman" w:eastAsia="等线" w:hAnsi="Times New Roman" w:cs="Times New Roman" w:hint="eastAsia"/>
          <w:bCs/>
          <w:sz w:val="18"/>
          <w:szCs w:val="20"/>
          <w:lang w:eastAsia="zh-CN"/>
        </w:rPr>
        <w:t xml:space="preserve">and corresponding DMRS </w:t>
      </w:r>
      <w:r w:rsidRPr="00D34E71">
        <w:rPr>
          <w:rFonts w:ascii="Times New Roman" w:eastAsia="等线" w:hAnsi="Times New Roman" w:cs="Times New Roman"/>
          <w:bCs/>
          <w:sz w:val="18"/>
          <w:szCs w:val="20"/>
          <w:lang w:eastAsia="zh-CN"/>
        </w:rPr>
        <w:t xml:space="preserve">after </w:t>
      </w:r>
      <w:r w:rsidRPr="00D34E71">
        <w:rPr>
          <w:rFonts w:ascii="Times New Roman" w:eastAsia="等线" w:hAnsi="Times New Roman" w:cs="Times New Roman" w:hint="eastAsia"/>
          <w:bCs/>
          <w:sz w:val="18"/>
          <w:szCs w:val="20"/>
          <w:lang w:eastAsia="zh-CN"/>
        </w:rPr>
        <w:t xml:space="preserve">this cross-slot </w:t>
      </w:r>
      <w:r w:rsidRPr="00D34E71">
        <w:rPr>
          <w:rFonts w:ascii="Times New Roman" w:eastAsia="等线" w:hAnsi="Times New Roman" w:cs="Times New Roman"/>
          <w:bCs/>
          <w:sz w:val="18"/>
          <w:szCs w:val="20"/>
          <w:lang w:eastAsia="zh-CN"/>
        </w:rPr>
        <w:t>SRS in a slot</w:t>
      </w:r>
      <w:r w:rsidRPr="00D34E71">
        <w:rPr>
          <w:rFonts w:ascii="Times New Roman" w:eastAsia="等线" w:hAnsi="Times New Roman" w:cs="Times New Roman" w:hint="eastAsia"/>
          <w:bCs/>
          <w:sz w:val="18"/>
          <w:szCs w:val="20"/>
          <w:lang w:eastAsia="zh-CN"/>
        </w:rPr>
        <w:t xml:space="preserve"> </w:t>
      </w:r>
      <w:r w:rsidRPr="00D34E71">
        <w:rPr>
          <w:rFonts w:ascii="Times New Roman" w:eastAsia="等线" w:hAnsi="Times New Roman" w:cs="Times New Roman" w:hint="eastAsia"/>
          <w:bCs/>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14:paraId="3DB34B6E" w14:textId="77777777" w:rsidR="00E53083" w:rsidRPr="00651473" w:rsidRDefault="00E53083" w:rsidP="00E53083">
      <w:pPr>
        <w:snapToGrid w:val="0"/>
        <w:jc w:val="both"/>
        <w:rPr>
          <w:rFonts w:ascii="Times New Roman" w:eastAsia="等线" w:hAnsi="Times New Roman" w:cs="Times New Roman"/>
          <w:sz w:val="18"/>
          <w:szCs w:val="18"/>
          <w:lang w:eastAsia="zh-CN"/>
        </w:rPr>
      </w:pPr>
    </w:p>
    <w:tbl>
      <w:tblPr>
        <w:tblStyle w:val="ac"/>
        <w:tblW w:w="9985" w:type="dxa"/>
        <w:tblLook w:val="04A0" w:firstRow="1" w:lastRow="0" w:firstColumn="1" w:lastColumn="0" w:noHBand="0" w:noVBand="1"/>
      </w:tblPr>
      <w:tblGrid>
        <w:gridCol w:w="1435"/>
        <w:gridCol w:w="8550"/>
      </w:tblGrid>
      <w:tr w:rsidR="00E53083" w14:paraId="5BCFF53B"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1B05C3" w14:textId="77777777" w:rsidR="00E53083" w:rsidRDefault="00E53083"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8D4FE" w14:textId="77777777" w:rsidR="00E53083" w:rsidRDefault="00E53083"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53083" w14:paraId="6A7C4D6D" w14:textId="77777777" w:rsidTr="00333170">
        <w:tc>
          <w:tcPr>
            <w:tcW w:w="1435" w:type="dxa"/>
            <w:tcBorders>
              <w:top w:val="single" w:sz="4" w:space="0" w:color="auto"/>
              <w:left w:val="single" w:sz="4" w:space="0" w:color="auto"/>
              <w:bottom w:val="single" w:sz="4" w:space="0" w:color="auto"/>
              <w:right w:val="single" w:sz="4" w:space="0" w:color="auto"/>
            </w:tcBorders>
          </w:tcPr>
          <w:p w14:paraId="53FFB3EC" w14:textId="77777777" w:rsidR="00E53083" w:rsidRDefault="00E53083"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A63642" w14:textId="77777777" w:rsidR="00E53083" w:rsidRDefault="00E53083"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E53083" w14:paraId="0C378365" w14:textId="77777777" w:rsidTr="00333170">
        <w:tc>
          <w:tcPr>
            <w:tcW w:w="1435" w:type="dxa"/>
            <w:tcBorders>
              <w:top w:val="single" w:sz="4" w:space="0" w:color="auto"/>
              <w:left w:val="single" w:sz="4" w:space="0" w:color="auto"/>
              <w:bottom w:val="single" w:sz="4" w:space="0" w:color="auto"/>
              <w:right w:val="single" w:sz="4" w:space="0" w:color="auto"/>
            </w:tcBorders>
          </w:tcPr>
          <w:p w14:paraId="72464374" w14:textId="77777777" w:rsidR="00E53083" w:rsidRDefault="00E53083" w:rsidP="0033317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C96B201" w14:textId="77777777" w:rsidR="00E53083" w:rsidRDefault="00E53083" w:rsidP="00333170">
            <w:pPr>
              <w:snapToGrid w:val="0"/>
              <w:jc w:val="both"/>
              <w:rPr>
                <w:rFonts w:ascii="Times New Roman" w:eastAsia="等线" w:hAnsi="Times New Roman" w:cs="Times New Roman"/>
                <w:bCs/>
                <w:sz w:val="18"/>
                <w:szCs w:val="20"/>
                <w:lang w:eastAsia="zh-CN"/>
              </w:rPr>
            </w:pPr>
          </w:p>
        </w:tc>
      </w:tr>
    </w:tbl>
    <w:p w14:paraId="6005BFDD" w14:textId="77777777" w:rsidR="00CA4A87" w:rsidRPr="00E53083" w:rsidRDefault="00CA4A87">
      <w:pPr>
        <w:rPr>
          <w:rFonts w:ascii="Times New Roman" w:eastAsia="等线" w:hAnsi="Times New Roman" w:cs="Times New Roman" w:hint="eastAsia"/>
          <w:color w:val="FF0000"/>
          <w:sz w:val="18"/>
          <w:szCs w:val="18"/>
          <w:lang w:eastAsia="zh-CN"/>
        </w:rPr>
      </w:pPr>
    </w:p>
    <w:p w14:paraId="72F73B2B"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P2-8: </w:t>
      </w:r>
      <w:r>
        <w:rPr>
          <w:rFonts w:eastAsia="等线" w:cs="Times New Roman" w:hint="eastAsia"/>
          <w:bCs w:val="0"/>
          <w:sz w:val="18"/>
          <w:szCs w:val="20"/>
          <w:lang w:val="en-US" w:eastAsia="zh-CN"/>
        </w:rPr>
        <w:t>M</w:t>
      </w:r>
      <w:r>
        <w:rPr>
          <w:rFonts w:eastAsia="等线" w:cs="Times New Roman"/>
          <w:bCs w:val="0"/>
          <w:sz w:val="18"/>
          <w:szCs w:val="20"/>
          <w:lang w:val="en-US" w:eastAsia="zh-CN"/>
        </w:rPr>
        <w:t>ultiple aperiodic SRS resource sets in a slot for usage of antenna switching</w:t>
      </w:r>
      <w:r>
        <w:rPr>
          <w:rFonts w:eastAsia="等线" w:cs="Times New Roman"/>
          <w:sz w:val="18"/>
          <w:szCs w:val="20"/>
          <w:lang w:eastAsia="zh-CN"/>
        </w:rPr>
        <w:t xml:space="preserve"> </w:t>
      </w:r>
    </w:p>
    <w:p w14:paraId="3AA01EFF" w14:textId="698A8007" w:rsidR="00E70306" w:rsidRPr="00E70306" w:rsidRDefault="00E70306" w:rsidP="00E70306">
      <w:pPr>
        <w:pStyle w:val="3"/>
        <w:rPr>
          <w:rFonts w:ascii="Times New Roman" w:eastAsia="等线" w:hAnsi="Times New Roman" w:hint="eastAsia"/>
          <w:color w:val="FF0000"/>
          <w:sz w:val="18"/>
          <w:szCs w:val="18"/>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11A5D284" w14:textId="77777777" w:rsidR="00C90BA4" w:rsidRDefault="00062696">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14:paraId="2189C907"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201510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F1D86D"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08A0FF"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342D2FB3" w14:textId="77777777">
        <w:tc>
          <w:tcPr>
            <w:tcW w:w="1435" w:type="dxa"/>
            <w:tcBorders>
              <w:top w:val="single" w:sz="4" w:space="0" w:color="auto"/>
              <w:left w:val="single" w:sz="4" w:space="0" w:color="auto"/>
              <w:bottom w:val="single" w:sz="4" w:space="0" w:color="auto"/>
              <w:right w:val="single" w:sz="4" w:space="0" w:color="auto"/>
            </w:tcBorders>
          </w:tcPr>
          <w:p w14:paraId="63262137"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8D5265A"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C90BA4" w14:paraId="13EFA87E" w14:textId="77777777">
        <w:tc>
          <w:tcPr>
            <w:tcW w:w="1435" w:type="dxa"/>
            <w:tcBorders>
              <w:top w:val="single" w:sz="4" w:space="0" w:color="auto"/>
              <w:left w:val="single" w:sz="4" w:space="0" w:color="auto"/>
              <w:bottom w:val="single" w:sz="4" w:space="0" w:color="auto"/>
              <w:right w:val="single" w:sz="4" w:space="0" w:color="auto"/>
            </w:tcBorders>
          </w:tcPr>
          <w:p w14:paraId="448BBA2C"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F720326"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This proposal is beneficial at least for the case when multiple aperiodic SRS resource sets are triggered within S+U slots. </w:t>
            </w:r>
          </w:p>
        </w:tc>
      </w:tr>
      <w:tr w:rsidR="00C90BA4" w14:paraId="3C2BC0B7" w14:textId="77777777">
        <w:tc>
          <w:tcPr>
            <w:tcW w:w="1435" w:type="dxa"/>
            <w:tcBorders>
              <w:top w:val="single" w:sz="4" w:space="0" w:color="auto"/>
              <w:left w:val="single" w:sz="4" w:space="0" w:color="auto"/>
              <w:bottom w:val="single" w:sz="4" w:space="0" w:color="auto"/>
              <w:right w:val="single" w:sz="4" w:space="0" w:color="auto"/>
            </w:tcBorders>
          </w:tcPr>
          <w:p w14:paraId="6C1F9B86"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39E54E6"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Op</w:t>
            </w:r>
            <w:r>
              <w:rPr>
                <w:rFonts w:ascii="Times New Roman" w:hAnsi="Times New Roman" w:cs="Times New Roman"/>
                <w:sz w:val="18"/>
                <w:szCs w:val="18"/>
              </w:rPr>
              <w:t>en to discuss</w:t>
            </w:r>
          </w:p>
        </w:tc>
      </w:tr>
      <w:tr w:rsidR="00C90BA4" w14:paraId="51B7D6AF" w14:textId="77777777">
        <w:tc>
          <w:tcPr>
            <w:tcW w:w="1435" w:type="dxa"/>
            <w:tcBorders>
              <w:top w:val="single" w:sz="4" w:space="0" w:color="auto"/>
              <w:left w:val="single" w:sz="4" w:space="0" w:color="auto"/>
              <w:bottom w:val="single" w:sz="4" w:space="0" w:color="auto"/>
              <w:right w:val="single" w:sz="4" w:space="0" w:color="auto"/>
            </w:tcBorders>
          </w:tcPr>
          <w:p w14:paraId="758CF90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C3B805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3E314AE" w14:textId="77777777">
        <w:tc>
          <w:tcPr>
            <w:tcW w:w="1435" w:type="dxa"/>
            <w:tcBorders>
              <w:top w:val="single" w:sz="4" w:space="0" w:color="auto"/>
              <w:left w:val="single" w:sz="4" w:space="0" w:color="auto"/>
              <w:bottom w:val="single" w:sz="4" w:space="0" w:color="auto"/>
              <w:right w:val="single" w:sz="4" w:space="0" w:color="auto"/>
            </w:tcBorders>
          </w:tcPr>
          <w:p w14:paraId="14B3D730"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5252F739" w14:textId="77777777" w:rsidR="00C90BA4" w:rsidRDefault="0006269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The </w:t>
            </w:r>
            <w:proofErr w:type="gramStart"/>
            <w:r>
              <w:rPr>
                <w:rFonts w:ascii="Times New Roman" w:eastAsia="等线" w:hAnsi="Times New Roman" w:cs="Times New Roman"/>
                <w:sz w:val="18"/>
                <w:szCs w:val="18"/>
                <w:lang w:eastAsia="zh-CN"/>
              </w:rPr>
              <w:t>proposals is</w:t>
            </w:r>
            <w:proofErr w:type="gramEnd"/>
            <w:r>
              <w:rPr>
                <w:rFonts w:ascii="Times New Roman" w:eastAsia="等线" w:hAnsi="Times New Roman" w:cs="Times New Roman"/>
                <w:sz w:val="18"/>
                <w:szCs w:val="18"/>
                <w:lang w:eastAsia="zh-CN"/>
              </w:rPr>
              <w:t xml:space="preserve"> not very clear to us. Can we know which part of the specification that needs to be changed?</w:t>
            </w:r>
          </w:p>
        </w:tc>
      </w:tr>
      <w:tr w:rsidR="00C90BA4" w14:paraId="1C6CCBF0" w14:textId="77777777">
        <w:tc>
          <w:tcPr>
            <w:tcW w:w="1435" w:type="dxa"/>
            <w:tcBorders>
              <w:top w:val="single" w:sz="4" w:space="0" w:color="auto"/>
              <w:left w:val="single" w:sz="4" w:space="0" w:color="auto"/>
              <w:bottom w:val="single" w:sz="4" w:space="0" w:color="auto"/>
              <w:right w:val="single" w:sz="4" w:space="0" w:color="auto"/>
            </w:tcBorders>
          </w:tcPr>
          <w:p w14:paraId="499D4249"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104B3A7"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Can be discussed if beneficial</w:t>
            </w:r>
          </w:p>
        </w:tc>
      </w:tr>
      <w:tr w:rsidR="00C90BA4" w14:paraId="239E0686" w14:textId="77777777">
        <w:tc>
          <w:tcPr>
            <w:tcW w:w="1435" w:type="dxa"/>
            <w:tcBorders>
              <w:top w:val="single" w:sz="4" w:space="0" w:color="auto"/>
              <w:left w:val="single" w:sz="4" w:space="0" w:color="auto"/>
              <w:bottom w:val="single" w:sz="4" w:space="0" w:color="auto"/>
              <w:right w:val="single" w:sz="4" w:space="0" w:color="auto"/>
            </w:tcBorders>
          </w:tcPr>
          <w:p w14:paraId="14D8677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4D07142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Open to discuss.</w:t>
            </w:r>
          </w:p>
        </w:tc>
      </w:tr>
      <w:tr w:rsidR="00C90BA4" w14:paraId="5F450B1A" w14:textId="77777777">
        <w:tc>
          <w:tcPr>
            <w:tcW w:w="1435" w:type="dxa"/>
            <w:tcBorders>
              <w:top w:val="single" w:sz="4" w:space="0" w:color="auto"/>
              <w:left w:val="single" w:sz="4" w:space="0" w:color="auto"/>
              <w:bottom w:val="single" w:sz="4" w:space="0" w:color="auto"/>
              <w:right w:val="single" w:sz="4" w:space="0" w:color="auto"/>
            </w:tcBorders>
          </w:tcPr>
          <w:p w14:paraId="006D060B" w14:textId="328829E6"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718D92C9" w14:textId="7B594382"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Should discuss 2-9-1/2 first.</w:t>
            </w:r>
          </w:p>
        </w:tc>
      </w:tr>
      <w:tr w:rsidR="00081974" w14:paraId="7782BD67" w14:textId="77777777">
        <w:tc>
          <w:tcPr>
            <w:tcW w:w="1435" w:type="dxa"/>
            <w:tcBorders>
              <w:top w:val="single" w:sz="4" w:space="0" w:color="auto"/>
              <w:left w:val="single" w:sz="4" w:space="0" w:color="auto"/>
              <w:bottom w:val="single" w:sz="4" w:space="0" w:color="auto"/>
              <w:right w:val="single" w:sz="4" w:space="0" w:color="auto"/>
            </w:tcBorders>
          </w:tcPr>
          <w:p w14:paraId="76C7C0FB" w14:textId="0AF00F31"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68434389" w14:textId="407B517A"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Okay to discuss.</w:t>
            </w:r>
          </w:p>
        </w:tc>
      </w:tr>
      <w:tr w:rsidR="0079509B" w14:paraId="636E6417" w14:textId="77777777">
        <w:tc>
          <w:tcPr>
            <w:tcW w:w="1435" w:type="dxa"/>
            <w:tcBorders>
              <w:top w:val="single" w:sz="4" w:space="0" w:color="auto"/>
              <w:left w:val="single" w:sz="4" w:space="0" w:color="auto"/>
              <w:bottom w:val="single" w:sz="4" w:space="0" w:color="auto"/>
              <w:right w:val="single" w:sz="4" w:space="0" w:color="auto"/>
            </w:tcBorders>
          </w:tcPr>
          <w:p w14:paraId="275D85AD" w14:textId="02270DDE" w:rsidR="0079509B" w:rsidRDefault="0079509B" w:rsidP="0008197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DDF78B" w14:textId="2F4BC1C2" w:rsidR="0079509B" w:rsidRDefault="0079509B" w:rsidP="00081974">
            <w:pPr>
              <w:snapToGrid w:val="0"/>
              <w:rPr>
                <w:rFonts w:ascii="Times New Roman" w:hAnsi="Times New Roman" w:cs="Times New Roman"/>
                <w:sz w:val="18"/>
                <w:szCs w:val="18"/>
              </w:rPr>
            </w:pPr>
            <w:r>
              <w:rPr>
                <w:rFonts w:ascii="Times New Roman" w:hAnsi="Times New Roman" w:cs="Times New Roman"/>
                <w:sz w:val="18"/>
                <w:szCs w:val="18"/>
              </w:rPr>
              <w:t xml:space="preserve">We are not sure this is needed. Legacy specification prevents UE from being </w:t>
            </w:r>
            <w:proofErr w:type="gramStart"/>
            <w:r>
              <w:rPr>
                <w:rFonts w:ascii="Times New Roman" w:hAnsi="Times New Roman" w:cs="Times New Roman"/>
                <w:sz w:val="18"/>
                <w:szCs w:val="18"/>
              </w:rPr>
              <w:t>configured/triggered</w:t>
            </w:r>
            <w:proofErr w:type="gramEnd"/>
            <w:r>
              <w:rPr>
                <w:rFonts w:ascii="Times New Roman" w:hAnsi="Times New Roman" w:cs="Times New Roman"/>
                <w:sz w:val="18"/>
                <w:szCs w:val="18"/>
              </w:rPr>
              <w:t xml:space="preserve"> with more than one SRS resource set in the same slot. This condition would not be violated for cross-slot SRS with the definition of slot offset in Proposal P2-1.</w:t>
            </w:r>
          </w:p>
        </w:tc>
      </w:tr>
      <w:tr w:rsidR="006F64DC" w14:paraId="7A0EAB1E" w14:textId="77777777">
        <w:tc>
          <w:tcPr>
            <w:tcW w:w="1435" w:type="dxa"/>
            <w:tcBorders>
              <w:top w:val="single" w:sz="4" w:space="0" w:color="auto"/>
              <w:left w:val="single" w:sz="4" w:space="0" w:color="auto"/>
              <w:bottom w:val="single" w:sz="4" w:space="0" w:color="auto"/>
              <w:right w:val="single" w:sz="4" w:space="0" w:color="auto"/>
            </w:tcBorders>
          </w:tcPr>
          <w:p w14:paraId="523FEB71" w14:textId="5E4C0BFF"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793825CA" w14:textId="4C7FF8B3"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6F64DC" w14:paraId="4802F8AB" w14:textId="77777777">
        <w:tc>
          <w:tcPr>
            <w:tcW w:w="1435" w:type="dxa"/>
            <w:tcBorders>
              <w:top w:val="single" w:sz="4" w:space="0" w:color="auto"/>
              <w:left w:val="single" w:sz="4" w:space="0" w:color="auto"/>
              <w:bottom w:val="single" w:sz="4" w:space="0" w:color="auto"/>
              <w:right w:val="single" w:sz="4" w:space="0" w:color="auto"/>
            </w:tcBorders>
          </w:tcPr>
          <w:p w14:paraId="714330F9" w14:textId="4C828E35"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39BAA2C3" w14:textId="45D56F84"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3A43AA" w14:paraId="3F863A64" w14:textId="77777777">
        <w:tc>
          <w:tcPr>
            <w:tcW w:w="1435" w:type="dxa"/>
            <w:tcBorders>
              <w:top w:val="single" w:sz="4" w:space="0" w:color="auto"/>
              <w:left w:val="single" w:sz="4" w:space="0" w:color="auto"/>
              <w:bottom w:val="single" w:sz="4" w:space="0" w:color="auto"/>
              <w:right w:val="single" w:sz="4" w:space="0" w:color="auto"/>
            </w:tcBorders>
          </w:tcPr>
          <w:p w14:paraId="143C70C2" w14:textId="1DF30F6C"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0A36AD8" w14:textId="77777777" w:rsidR="003A43AA" w:rsidRDefault="003A43AA" w:rsidP="003A43A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pen to discuss.</w:t>
            </w:r>
          </w:p>
          <w:p w14:paraId="68469451" w14:textId="77777777" w:rsidR="003A43AA" w:rsidRDefault="003A43AA" w:rsidP="003A43AA">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6.2.1.2 of 38.214 as attached:</w:t>
            </w:r>
          </w:p>
          <w:p w14:paraId="76B4DBF0" w14:textId="77777777" w:rsidR="003A43AA" w:rsidRDefault="003A43AA" w:rsidP="003A43AA">
            <w:pPr>
              <w:snapToGrid w:val="0"/>
              <w:rPr>
                <w:rFonts w:ascii="Times New Roman" w:eastAsia="等线" w:hAnsi="Times New Roman" w:cs="Times New Roman"/>
                <w:sz w:val="18"/>
                <w:szCs w:val="18"/>
                <w:lang w:eastAsia="zh-CN"/>
              </w:rPr>
            </w:pPr>
          </w:p>
          <w:p w14:paraId="6DBE7B1F" w14:textId="13667157" w:rsidR="003A43AA" w:rsidRDefault="003A43AA" w:rsidP="003A43AA">
            <w:pPr>
              <w:snapToGrid w:val="0"/>
              <w:rPr>
                <w:rFonts w:ascii="Times New Roman" w:hAnsi="Times New Roman" w:cs="Times New Roman"/>
                <w:sz w:val="18"/>
                <w:szCs w:val="18"/>
              </w:rPr>
            </w:pPr>
            <w:r w:rsidRPr="00ED142A">
              <w:rPr>
                <w:rFonts w:ascii="Times New Roman" w:hAnsi="Times New Roman" w:cs="Times New Roman"/>
                <w:i/>
                <w:sz w:val="18"/>
                <w:szCs w:val="18"/>
                <w:lang w:eastAsia="zh-CN"/>
              </w:rPr>
              <w:t xml:space="preserve">For 1T2R, 1T4R, 2T4R, 1T6R, 1T8R, 2T6R, 2T8R, 4T8R, or 8T8R, the UE shall </w:t>
            </w:r>
            <w:r w:rsidRPr="00ED142A">
              <w:rPr>
                <w:rFonts w:ascii="Times New Roman" w:eastAsia="Batang" w:hAnsi="Times New Roman" w:cs="Times New Roman"/>
                <w:i/>
                <w:sz w:val="18"/>
                <w:szCs w:val="18"/>
              </w:rPr>
              <w:t>not expect to be configured or triggered with more than one SRS resource set with higher layer parameter usage set as '</w:t>
            </w:r>
            <w:proofErr w:type="spellStart"/>
            <w:r w:rsidRPr="00ED142A">
              <w:rPr>
                <w:rFonts w:ascii="Times New Roman" w:eastAsia="Batang" w:hAnsi="Times New Roman" w:cs="Times New Roman"/>
                <w:i/>
                <w:iCs/>
                <w:sz w:val="18"/>
                <w:szCs w:val="18"/>
              </w:rPr>
              <w:t>antennaSwitching</w:t>
            </w:r>
            <w:proofErr w:type="spellEnd"/>
            <w:r w:rsidRPr="00ED142A">
              <w:rPr>
                <w:rFonts w:ascii="Times New Roman" w:eastAsia="Batang" w:hAnsi="Times New Roman" w:cs="Times New Roman"/>
                <w:i/>
                <w:sz w:val="18"/>
                <w:szCs w:val="18"/>
              </w:rPr>
              <w:t>' in the same slot.</w:t>
            </w:r>
          </w:p>
        </w:tc>
      </w:tr>
      <w:tr w:rsidR="00335C32" w14:paraId="0418FCC4" w14:textId="77777777">
        <w:tc>
          <w:tcPr>
            <w:tcW w:w="1435" w:type="dxa"/>
            <w:tcBorders>
              <w:top w:val="single" w:sz="4" w:space="0" w:color="auto"/>
              <w:left w:val="single" w:sz="4" w:space="0" w:color="auto"/>
              <w:bottom w:val="single" w:sz="4" w:space="0" w:color="auto"/>
              <w:right w:val="single" w:sz="4" w:space="0" w:color="auto"/>
            </w:tcBorders>
          </w:tcPr>
          <w:p w14:paraId="5552AAAA" w14:textId="05E8C4C3"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5F6A179E" w14:textId="4DD11108"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It is worth clarifying that </w:t>
            </w:r>
            <w:r w:rsidRPr="00F56A87">
              <w:rPr>
                <w:rFonts w:ascii="Times New Roman" w:eastAsia="等线" w:hAnsi="Times New Roman" w:cs="Times New Roman"/>
                <w:bCs/>
                <w:sz w:val="18"/>
                <w:szCs w:val="20"/>
                <w:lang w:eastAsia="zh-CN"/>
              </w:rPr>
              <w:t>multiple aperiodic SRS resource sets</w:t>
            </w:r>
            <w:r>
              <w:rPr>
                <w:rFonts w:ascii="Times New Roman" w:eastAsia="等线" w:hAnsi="Times New Roman" w:cs="Times New Roman" w:hint="eastAsia"/>
                <w:bCs/>
                <w:sz w:val="18"/>
                <w:szCs w:val="20"/>
                <w:lang w:eastAsia="zh-CN"/>
              </w:rPr>
              <w:t xml:space="preserve"> should include a cross-slot SRS, if that is the intention.</w:t>
            </w:r>
          </w:p>
        </w:tc>
      </w:tr>
      <w:tr w:rsidR="007329FD" w14:paraId="11FCEC46" w14:textId="77777777">
        <w:tc>
          <w:tcPr>
            <w:tcW w:w="1435" w:type="dxa"/>
            <w:tcBorders>
              <w:top w:val="single" w:sz="4" w:space="0" w:color="auto"/>
              <w:left w:val="single" w:sz="4" w:space="0" w:color="auto"/>
              <w:bottom w:val="single" w:sz="4" w:space="0" w:color="auto"/>
              <w:right w:val="single" w:sz="4" w:space="0" w:color="auto"/>
            </w:tcBorders>
          </w:tcPr>
          <w:p w14:paraId="5639366F" w14:textId="547CDFBE"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BEA2E3E" w14:textId="55A05051"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7D17E5" w14:paraId="69843B41" w14:textId="77777777">
        <w:tc>
          <w:tcPr>
            <w:tcW w:w="1435" w:type="dxa"/>
            <w:tcBorders>
              <w:top w:val="single" w:sz="4" w:space="0" w:color="auto"/>
              <w:left w:val="single" w:sz="4" w:space="0" w:color="auto"/>
              <w:bottom w:val="single" w:sz="4" w:space="0" w:color="auto"/>
              <w:right w:val="single" w:sz="4" w:space="0" w:color="auto"/>
            </w:tcBorders>
          </w:tcPr>
          <w:p w14:paraId="51CDD7F3" w14:textId="4509CF5D"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60E26D34" w14:textId="2464FA27"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6D54F5" w14:paraId="5B5259BE" w14:textId="77777777">
        <w:tc>
          <w:tcPr>
            <w:tcW w:w="1435" w:type="dxa"/>
            <w:tcBorders>
              <w:top w:val="single" w:sz="4" w:space="0" w:color="auto"/>
              <w:left w:val="single" w:sz="4" w:space="0" w:color="auto"/>
              <w:bottom w:val="single" w:sz="4" w:space="0" w:color="auto"/>
              <w:right w:val="single" w:sz="4" w:space="0" w:color="auto"/>
            </w:tcBorders>
          </w:tcPr>
          <w:p w14:paraId="1E416628" w14:textId="6C06A0BB" w:rsidR="006D54F5" w:rsidRDefault="006D54F5" w:rsidP="006D54F5">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4DF8C2B4" w14:textId="55511401" w:rsidR="006D54F5" w:rsidRDefault="006D54F5" w:rsidP="006D54F5">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 xml:space="preserve">Open to discuss. </w:t>
            </w:r>
          </w:p>
        </w:tc>
      </w:tr>
      <w:tr w:rsidR="009C67D7" w14:paraId="59B266E8" w14:textId="77777777">
        <w:tc>
          <w:tcPr>
            <w:tcW w:w="1435" w:type="dxa"/>
            <w:tcBorders>
              <w:top w:val="single" w:sz="4" w:space="0" w:color="auto"/>
              <w:left w:val="single" w:sz="4" w:space="0" w:color="auto"/>
              <w:bottom w:val="single" w:sz="4" w:space="0" w:color="auto"/>
              <w:right w:val="single" w:sz="4" w:space="0" w:color="auto"/>
            </w:tcBorders>
          </w:tcPr>
          <w:p w14:paraId="0B9CFA59" w14:textId="63275C1A"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203CDB36" w14:textId="78053985"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further discuss.</w:t>
            </w:r>
          </w:p>
        </w:tc>
      </w:tr>
      <w:tr w:rsidR="00DA62D4" w14:paraId="08EAA4CF" w14:textId="77777777">
        <w:tc>
          <w:tcPr>
            <w:tcW w:w="1435" w:type="dxa"/>
            <w:tcBorders>
              <w:top w:val="single" w:sz="4" w:space="0" w:color="auto"/>
              <w:left w:val="single" w:sz="4" w:space="0" w:color="auto"/>
              <w:bottom w:val="single" w:sz="4" w:space="0" w:color="auto"/>
              <w:right w:val="single" w:sz="4" w:space="0" w:color="auto"/>
            </w:tcBorders>
          </w:tcPr>
          <w:p w14:paraId="32BA26E3" w14:textId="6D3A0D86"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2A7295D4" w14:textId="7557098B"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DF1429" w14:paraId="74939FD4" w14:textId="77777777">
        <w:tc>
          <w:tcPr>
            <w:tcW w:w="1435" w:type="dxa"/>
            <w:tcBorders>
              <w:top w:val="single" w:sz="4" w:space="0" w:color="auto"/>
              <w:left w:val="single" w:sz="4" w:space="0" w:color="auto"/>
              <w:bottom w:val="single" w:sz="4" w:space="0" w:color="auto"/>
              <w:right w:val="single" w:sz="4" w:space="0" w:color="auto"/>
            </w:tcBorders>
          </w:tcPr>
          <w:p w14:paraId="08729A9C" w14:textId="6C961CCB"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FA1FDD5" w14:textId="55DB9493"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pen to discuss</w:t>
            </w:r>
          </w:p>
        </w:tc>
      </w:tr>
      <w:tr w:rsidR="00C72079" w14:paraId="546E3677" w14:textId="77777777">
        <w:tc>
          <w:tcPr>
            <w:tcW w:w="1435" w:type="dxa"/>
            <w:tcBorders>
              <w:top w:val="single" w:sz="4" w:space="0" w:color="auto"/>
              <w:left w:val="single" w:sz="4" w:space="0" w:color="auto"/>
              <w:bottom w:val="single" w:sz="4" w:space="0" w:color="auto"/>
              <w:right w:val="single" w:sz="4" w:space="0" w:color="auto"/>
            </w:tcBorders>
          </w:tcPr>
          <w:p w14:paraId="7BA059FA" w14:textId="4C539ED2"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51A8D131" w14:textId="6DCF8FCC"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A3119B" w14:paraId="18E3364A" w14:textId="77777777" w:rsidTr="00223BA0">
        <w:tc>
          <w:tcPr>
            <w:tcW w:w="1435" w:type="dxa"/>
            <w:tcBorders>
              <w:top w:val="single" w:sz="4" w:space="0" w:color="auto"/>
              <w:left w:val="single" w:sz="4" w:space="0" w:color="auto"/>
              <w:bottom w:val="single" w:sz="4" w:space="0" w:color="auto"/>
              <w:right w:val="single" w:sz="4" w:space="0" w:color="auto"/>
            </w:tcBorders>
          </w:tcPr>
          <w:p w14:paraId="3CB5D4A4" w14:textId="77777777" w:rsidR="00A3119B" w:rsidRPr="00F73DAF"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6AB68E1" w14:textId="77777777" w:rsidR="00A3119B" w:rsidRPr="00F73DAF"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Open to discuss.</w:t>
            </w:r>
          </w:p>
        </w:tc>
      </w:tr>
      <w:tr w:rsidR="00A3119B" w14:paraId="4C964A86" w14:textId="77777777">
        <w:tc>
          <w:tcPr>
            <w:tcW w:w="1435" w:type="dxa"/>
            <w:tcBorders>
              <w:top w:val="single" w:sz="4" w:space="0" w:color="auto"/>
              <w:left w:val="single" w:sz="4" w:space="0" w:color="auto"/>
              <w:bottom w:val="single" w:sz="4" w:space="0" w:color="auto"/>
              <w:right w:val="single" w:sz="4" w:space="0" w:color="auto"/>
            </w:tcBorders>
          </w:tcPr>
          <w:p w14:paraId="0AEDB674" w14:textId="77777777" w:rsidR="00A3119B"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5C7D4393"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6DA90210" w14:textId="77777777" w:rsidR="00C90BA4" w:rsidRDefault="00C90BA4">
      <w:pPr>
        <w:rPr>
          <w:rFonts w:ascii="Times New Roman" w:eastAsia="等线" w:hAnsi="Times New Roman" w:cs="Times New Roman" w:hint="eastAsia"/>
          <w:color w:val="FF0000"/>
          <w:sz w:val="18"/>
          <w:szCs w:val="18"/>
          <w:lang w:eastAsia="zh-CN"/>
        </w:rPr>
      </w:pPr>
    </w:p>
    <w:p w14:paraId="6393696A" w14:textId="77777777" w:rsidR="00E70306" w:rsidRPr="00E53083" w:rsidRDefault="00E70306" w:rsidP="00E70306">
      <w:pPr>
        <w:pStyle w:val="3"/>
        <w:rPr>
          <w:rFonts w:ascii="Times New Roman" w:eastAsia="等线" w:hAnsi="Times New Roman" w:hint="eastAsia"/>
          <w:color w:val="FF0000"/>
          <w:sz w:val="18"/>
          <w:szCs w:val="18"/>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585208D0" w14:textId="77777777" w:rsidR="00E70306" w:rsidRDefault="00E70306" w:rsidP="00E70306">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14:paraId="015E86DE" w14:textId="24A4DBDD" w:rsidR="00E70306" w:rsidRDefault="00E70306">
      <w:pPr>
        <w:rPr>
          <w:rFonts w:ascii="Times New Roman" w:eastAsia="等线" w:hAnsi="Times New Roman" w:cs="Times New Roman" w:hint="eastAsia"/>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E70306" w14:paraId="0E218427"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C606EE" w14:textId="77777777" w:rsidR="00E70306" w:rsidRDefault="00E70306"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04C5B4" w14:textId="77777777" w:rsidR="00E70306" w:rsidRDefault="00E70306"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70306" w14:paraId="7F072905" w14:textId="77777777" w:rsidTr="00333170">
        <w:tc>
          <w:tcPr>
            <w:tcW w:w="1435" w:type="dxa"/>
            <w:tcBorders>
              <w:top w:val="single" w:sz="4" w:space="0" w:color="auto"/>
              <w:left w:val="single" w:sz="4" w:space="0" w:color="auto"/>
              <w:bottom w:val="single" w:sz="4" w:space="0" w:color="auto"/>
              <w:right w:val="single" w:sz="4" w:space="0" w:color="auto"/>
            </w:tcBorders>
          </w:tcPr>
          <w:p w14:paraId="36D78617" w14:textId="77777777" w:rsidR="00E70306" w:rsidRDefault="00E70306"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053FE37F" w14:textId="77777777" w:rsidR="00E70306" w:rsidRDefault="00E70306"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E70306" w14:paraId="50C5A854" w14:textId="77777777" w:rsidTr="00333170">
        <w:tc>
          <w:tcPr>
            <w:tcW w:w="1435" w:type="dxa"/>
            <w:tcBorders>
              <w:top w:val="single" w:sz="4" w:space="0" w:color="auto"/>
              <w:left w:val="single" w:sz="4" w:space="0" w:color="auto"/>
              <w:bottom w:val="single" w:sz="4" w:space="0" w:color="auto"/>
              <w:right w:val="single" w:sz="4" w:space="0" w:color="auto"/>
            </w:tcBorders>
          </w:tcPr>
          <w:p w14:paraId="5E1AC6B6" w14:textId="77777777" w:rsidR="00E70306" w:rsidRDefault="00E70306" w:rsidP="0033317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461CA4" w14:textId="77777777" w:rsidR="00E70306" w:rsidRDefault="00E70306" w:rsidP="00333170">
            <w:pPr>
              <w:snapToGrid w:val="0"/>
              <w:jc w:val="both"/>
              <w:rPr>
                <w:rFonts w:ascii="Times New Roman" w:eastAsia="等线" w:hAnsi="Times New Roman" w:cs="Times New Roman"/>
                <w:bCs/>
                <w:sz w:val="18"/>
                <w:szCs w:val="20"/>
                <w:lang w:eastAsia="zh-CN"/>
              </w:rPr>
            </w:pPr>
          </w:p>
        </w:tc>
      </w:tr>
    </w:tbl>
    <w:p w14:paraId="2268A740" w14:textId="77777777" w:rsidR="00E70306" w:rsidRDefault="00E70306">
      <w:pPr>
        <w:rPr>
          <w:rFonts w:ascii="Times New Roman" w:eastAsia="等线" w:hAnsi="Times New Roman" w:cs="Times New Roman"/>
          <w:color w:val="FF0000"/>
          <w:sz w:val="18"/>
          <w:szCs w:val="18"/>
          <w:lang w:eastAsia="zh-CN"/>
        </w:rPr>
      </w:pPr>
    </w:p>
    <w:p w14:paraId="07C12484"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P2-9: </w:t>
      </w:r>
      <w:r>
        <w:rPr>
          <w:rFonts w:eastAsia="等线" w:cs="Times New Roman"/>
          <w:sz w:val="18"/>
          <w:szCs w:val="20"/>
          <w:lang w:eastAsia="zh-CN"/>
        </w:rPr>
        <w:t>S</w:t>
      </w:r>
      <w:r>
        <w:rPr>
          <w:rFonts w:eastAsia="等线" w:cs="Times New Roman" w:hint="eastAsia"/>
          <w:sz w:val="18"/>
          <w:szCs w:val="20"/>
          <w:lang w:eastAsia="zh-CN"/>
        </w:rPr>
        <w:t>upported type and usage of cross-slot SRS</w:t>
      </w:r>
      <w:r>
        <w:rPr>
          <w:rFonts w:eastAsia="等线" w:cs="Times New Roman"/>
          <w:sz w:val="18"/>
          <w:szCs w:val="20"/>
          <w:lang w:eastAsia="zh-CN"/>
        </w:rPr>
        <w:t xml:space="preserve"> </w:t>
      </w:r>
    </w:p>
    <w:p w14:paraId="2F2C2A7D" w14:textId="385D139D" w:rsidR="00E70306" w:rsidRPr="00E53083" w:rsidRDefault="00E70306" w:rsidP="00E70306">
      <w:pPr>
        <w:pStyle w:val="3"/>
        <w:rPr>
          <w:rFonts w:ascii="Times New Roman" w:eastAsia="等线" w:hAnsi="Times New Roman" w:hint="eastAsia"/>
          <w:color w:val="FF0000"/>
          <w:sz w:val="18"/>
          <w:szCs w:val="18"/>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1</w:t>
      </w:r>
    </w:p>
    <w:p w14:paraId="17A28371" w14:textId="77777777"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bookmarkStart w:id="10" w:name="_Toc206173872"/>
      <w:r>
        <w:rPr>
          <w:rFonts w:ascii="Times New Roman" w:eastAsia="等线" w:hAnsi="Times New Roman" w:cs="Times New Roman"/>
          <w:sz w:val="18"/>
          <w:szCs w:val="20"/>
          <w:lang w:eastAsia="zh-CN"/>
        </w:rPr>
        <w:t>Support cross-slot SRS for all SRS resource types, i.e., for periodic, semi-persistent, and aperiodic SRS.</w:t>
      </w:r>
      <w:bookmarkEnd w:id="10"/>
    </w:p>
    <w:p w14:paraId="50995553" w14:textId="77777777" w:rsidR="00C90BA4" w:rsidRDefault="00C90BA4">
      <w:pPr>
        <w:tabs>
          <w:tab w:val="left" w:pos="1440"/>
        </w:tabs>
        <w:jc w:val="both"/>
        <w:rPr>
          <w:rFonts w:ascii="Times New Roman" w:eastAsia="等线" w:hAnsi="Times New Roman" w:cs="Times New Roman"/>
          <w:sz w:val="18"/>
          <w:szCs w:val="20"/>
          <w:lang w:eastAsia="zh-CN"/>
        </w:rPr>
      </w:pPr>
    </w:p>
    <w:p w14:paraId="256B31BD" w14:textId="69CF5120" w:rsidR="00C90BA4" w:rsidRDefault="0006269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sidR="00E70306">
        <w:rPr>
          <w:rFonts w:ascii="Times New Roman" w:eastAsia="等线" w:hAnsi="Times New Roman" w:cs="Times New Roman" w:hint="eastAsia"/>
          <w:b/>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p w14:paraId="1C5FD84F"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4E6A5146"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FA0E77"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09B4CF"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0E81E153" w14:textId="77777777">
        <w:tc>
          <w:tcPr>
            <w:tcW w:w="1435" w:type="dxa"/>
            <w:tcBorders>
              <w:top w:val="single" w:sz="4" w:space="0" w:color="auto"/>
              <w:left w:val="single" w:sz="4" w:space="0" w:color="auto"/>
              <w:bottom w:val="single" w:sz="4" w:space="0" w:color="auto"/>
              <w:right w:val="single" w:sz="4" w:space="0" w:color="auto"/>
            </w:tcBorders>
          </w:tcPr>
          <w:p w14:paraId="5FBCCFBB"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97A28F3"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C90BA4" w14:paraId="50445191" w14:textId="77777777">
        <w:tc>
          <w:tcPr>
            <w:tcW w:w="1435" w:type="dxa"/>
            <w:tcBorders>
              <w:top w:val="single" w:sz="4" w:space="0" w:color="auto"/>
              <w:left w:val="single" w:sz="4" w:space="0" w:color="auto"/>
              <w:bottom w:val="single" w:sz="4" w:space="0" w:color="auto"/>
              <w:right w:val="single" w:sz="4" w:space="0" w:color="auto"/>
            </w:tcBorders>
          </w:tcPr>
          <w:p w14:paraId="27ADE7F9"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55A9057C" w14:textId="77777777" w:rsidR="00C90BA4" w:rsidRDefault="0006269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90BA4" w14:paraId="6FE7571B" w14:textId="77777777">
        <w:tc>
          <w:tcPr>
            <w:tcW w:w="1435" w:type="dxa"/>
            <w:tcBorders>
              <w:top w:val="single" w:sz="4" w:space="0" w:color="auto"/>
              <w:left w:val="single" w:sz="4" w:space="0" w:color="auto"/>
              <w:bottom w:val="single" w:sz="4" w:space="0" w:color="auto"/>
              <w:right w:val="single" w:sz="4" w:space="0" w:color="auto"/>
            </w:tcBorders>
          </w:tcPr>
          <w:p w14:paraId="67FA1A9D"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0DBEB4E" w14:textId="77777777" w:rsidR="00C90BA4" w:rsidRDefault="00062696">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 xml:space="preserve">Proposal 2-9-1: </w:t>
            </w:r>
            <w:r>
              <w:rPr>
                <w:rFonts w:ascii="Times New Roman" w:eastAsia="等线" w:hAnsi="Times New Roman" w:cs="Times New Roman"/>
                <w:bCs/>
                <w:sz w:val="18"/>
                <w:szCs w:val="20"/>
                <w:lang w:eastAsia="zh-CN"/>
              </w:rPr>
              <w:t>This is for Scenario 1 or 2? It should be clarified.</w:t>
            </w:r>
          </w:p>
          <w:p w14:paraId="0FDEC2E4" w14:textId="77777777" w:rsidR="00C90BA4" w:rsidRDefault="00062696">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2-9-</w:t>
            </w:r>
            <w:r>
              <w:rPr>
                <w:rFonts w:ascii="Times New Roman" w:eastAsia="等线" w:hAnsi="Times New Roman" w:cs="Times New Roman"/>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This is for Scenario 1 or 2 or both? It should be clarified.</w:t>
            </w:r>
          </w:p>
        </w:tc>
      </w:tr>
      <w:tr w:rsidR="00C90BA4" w14:paraId="1D6DD009" w14:textId="77777777">
        <w:tc>
          <w:tcPr>
            <w:tcW w:w="1435" w:type="dxa"/>
            <w:tcBorders>
              <w:top w:val="single" w:sz="4" w:space="0" w:color="auto"/>
              <w:left w:val="single" w:sz="4" w:space="0" w:color="auto"/>
              <w:bottom w:val="single" w:sz="4" w:space="0" w:color="auto"/>
              <w:right w:val="single" w:sz="4" w:space="0" w:color="auto"/>
            </w:tcBorders>
          </w:tcPr>
          <w:p w14:paraId="19058795"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42F160E"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5058F37" w14:textId="77777777">
        <w:tc>
          <w:tcPr>
            <w:tcW w:w="1435" w:type="dxa"/>
            <w:tcBorders>
              <w:top w:val="single" w:sz="4" w:space="0" w:color="auto"/>
              <w:left w:val="single" w:sz="4" w:space="0" w:color="auto"/>
              <w:bottom w:val="single" w:sz="4" w:space="0" w:color="auto"/>
              <w:right w:val="single" w:sz="4" w:space="0" w:color="auto"/>
            </w:tcBorders>
          </w:tcPr>
          <w:p w14:paraId="18D29E8C"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31919F4" w14:textId="77777777" w:rsidR="00C90BA4" w:rsidRDefault="00062696">
            <w:pPr>
              <w:snapToGrid w:val="0"/>
              <w:rPr>
                <w:rFonts w:ascii="Times New Roman" w:hAnsi="Times New Roman" w:cs="Times New Roman"/>
                <w:sz w:val="18"/>
                <w:szCs w:val="18"/>
              </w:rPr>
            </w:pPr>
            <w:r>
              <w:rPr>
                <w:rFonts w:ascii="Times New Roman" w:hAnsi="Times New Roman" w:cs="Times New Roman"/>
                <w:sz w:val="18"/>
                <w:szCs w:val="18"/>
              </w:rPr>
              <w:t xml:space="preserve">Okay for all types and usages </w:t>
            </w:r>
          </w:p>
        </w:tc>
      </w:tr>
      <w:tr w:rsidR="00C90BA4" w14:paraId="55DB9B95" w14:textId="77777777">
        <w:tc>
          <w:tcPr>
            <w:tcW w:w="1435" w:type="dxa"/>
            <w:tcBorders>
              <w:top w:val="single" w:sz="4" w:space="0" w:color="auto"/>
              <w:left w:val="single" w:sz="4" w:space="0" w:color="auto"/>
              <w:bottom w:val="single" w:sz="4" w:space="0" w:color="auto"/>
              <w:right w:val="single" w:sz="4" w:space="0" w:color="auto"/>
            </w:tcBorders>
          </w:tcPr>
          <w:p w14:paraId="51540832"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FCB507D" w14:textId="77777777" w:rsidR="00C90BA4" w:rsidRDefault="00062696">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C90BA4" w14:paraId="26DD0BB2" w14:textId="77777777">
        <w:tc>
          <w:tcPr>
            <w:tcW w:w="1435" w:type="dxa"/>
            <w:tcBorders>
              <w:top w:val="single" w:sz="4" w:space="0" w:color="auto"/>
              <w:left w:val="single" w:sz="4" w:space="0" w:color="auto"/>
              <w:bottom w:val="single" w:sz="4" w:space="0" w:color="auto"/>
              <w:right w:val="single" w:sz="4" w:space="0" w:color="auto"/>
            </w:tcBorders>
          </w:tcPr>
          <w:p w14:paraId="64EC8A9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618E303A" w14:textId="77777777" w:rsidR="00C90BA4" w:rsidRDefault="00062696">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90BA4" w14:paraId="59555792" w14:textId="77777777">
        <w:tc>
          <w:tcPr>
            <w:tcW w:w="1435" w:type="dxa"/>
            <w:tcBorders>
              <w:top w:val="single" w:sz="4" w:space="0" w:color="auto"/>
              <w:left w:val="single" w:sz="4" w:space="0" w:color="auto"/>
              <w:bottom w:val="single" w:sz="4" w:space="0" w:color="auto"/>
              <w:right w:val="single" w:sz="4" w:space="0" w:color="auto"/>
            </w:tcBorders>
          </w:tcPr>
          <w:p w14:paraId="0916715A" w14:textId="46A39BED"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14:paraId="3D073A53" w14:textId="0EB3A173" w:rsidR="00C90BA4" w:rsidRDefault="00E213F0">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081974" w14:paraId="3C79FB99" w14:textId="77777777">
        <w:tc>
          <w:tcPr>
            <w:tcW w:w="1435" w:type="dxa"/>
            <w:tcBorders>
              <w:top w:val="single" w:sz="4" w:space="0" w:color="auto"/>
              <w:left w:val="single" w:sz="4" w:space="0" w:color="auto"/>
              <w:bottom w:val="single" w:sz="4" w:space="0" w:color="auto"/>
              <w:right w:val="single" w:sz="4" w:space="0" w:color="auto"/>
            </w:tcBorders>
          </w:tcPr>
          <w:p w14:paraId="3A0D5894" w14:textId="22087574"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lastRenderedPageBreak/>
              <w:t>Sony</w:t>
            </w:r>
          </w:p>
        </w:tc>
        <w:tc>
          <w:tcPr>
            <w:tcW w:w="8550" w:type="dxa"/>
            <w:tcBorders>
              <w:top w:val="single" w:sz="4" w:space="0" w:color="auto"/>
              <w:left w:val="single" w:sz="4" w:space="0" w:color="auto"/>
              <w:bottom w:val="single" w:sz="4" w:space="0" w:color="auto"/>
              <w:right w:val="single" w:sz="4" w:space="0" w:color="auto"/>
            </w:tcBorders>
          </w:tcPr>
          <w:p w14:paraId="2D0BE5C2" w14:textId="398EB5B6" w:rsidR="00081974" w:rsidRDefault="00081974" w:rsidP="00081974">
            <w:pPr>
              <w:snapToGrid w:val="0"/>
              <w:rPr>
                <w:rFonts w:ascii="Times New Roman" w:hAnsi="Times New Roman" w:cs="Times New Roman"/>
                <w:sz w:val="18"/>
                <w:szCs w:val="18"/>
              </w:rPr>
            </w:pPr>
            <w:r>
              <w:rPr>
                <w:rFonts w:ascii="Times New Roman" w:hAnsi="Times New Roman" w:cs="Times New Roman"/>
                <w:sz w:val="18"/>
                <w:szCs w:val="18"/>
              </w:rPr>
              <w:t>OK</w:t>
            </w:r>
          </w:p>
        </w:tc>
      </w:tr>
      <w:tr w:rsidR="00FC3D3E" w14:paraId="4A38042F" w14:textId="77777777">
        <w:tc>
          <w:tcPr>
            <w:tcW w:w="1435" w:type="dxa"/>
            <w:tcBorders>
              <w:top w:val="single" w:sz="4" w:space="0" w:color="auto"/>
              <w:left w:val="single" w:sz="4" w:space="0" w:color="auto"/>
              <w:bottom w:val="single" w:sz="4" w:space="0" w:color="auto"/>
              <w:right w:val="single" w:sz="4" w:space="0" w:color="auto"/>
            </w:tcBorders>
          </w:tcPr>
          <w:p w14:paraId="32139A0C" w14:textId="01A724C3" w:rsidR="00FC3D3E" w:rsidRDefault="00FC3D3E" w:rsidP="0008197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5098B76" w14:textId="043A05B7" w:rsidR="00FC3D3E" w:rsidRDefault="00FC3D3E" w:rsidP="00081974">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6F64DC" w14:paraId="4C1EA9CA" w14:textId="77777777">
        <w:tc>
          <w:tcPr>
            <w:tcW w:w="1435" w:type="dxa"/>
            <w:tcBorders>
              <w:top w:val="single" w:sz="4" w:space="0" w:color="auto"/>
              <w:left w:val="single" w:sz="4" w:space="0" w:color="auto"/>
              <w:bottom w:val="single" w:sz="4" w:space="0" w:color="auto"/>
              <w:right w:val="single" w:sz="4" w:space="0" w:color="auto"/>
            </w:tcBorders>
          </w:tcPr>
          <w:p w14:paraId="7356CDD8" w14:textId="29ED329D"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14:paraId="6423CA8F" w14:textId="5016E474" w:rsidR="006F64DC" w:rsidRPr="006F64DC" w:rsidRDefault="006F64DC" w:rsidP="0008197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proposals</w:t>
            </w:r>
          </w:p>
        </w:tc>
      </w:tr>
      <w:tr w:rsidR="006F64DC" w14:paraId="595903F2" w14:textId="77777777">
        <w:tc>
          <w:tcPr>
            <w:tcW w:w="1435" w:type="dxa"/>
            <w:tcBorders>
              <w:top w:val="single" w:sz="4" w:space="0" w:color="auto"/>
              <w:left w:val="single" w:sz="4" w:space="0" w:color="auto"/>
              <w:bottom w:val="single" w:sz="4" w:space="0" w:color="auto"/>
              <w:right w:val="single" w:sz="4" w:space="0" w:color="auto"/>
            </w:tcBorders>
          </w:tcPr>
          <w:p w14:paraId="3FED5040" w14:textId="2A683D41"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14:paraId="0E2C6CDD" w14:textId="0E3F6F1B" w:rsidR="006F64DC" w:rsidRDefault="007F4A06" w:rsidP="00081974">
            <w:pPr>
              <w:snapToGrid w:val="0"/>
              <w:rPr>
                <w:rFonts w:ascii="Times New Roman" w:hAnsi="Times New Roman" w:cs="Times New Roman"/>
                <w:sz w:val="18"/>
                <w:szCs w:val="18"/>
              </w:rPr>
            </w:pPr>
            <w:r>
              <w:rPr>
                <w:rFonts w:ascii="Times New Roman" w:hAnsi="Times New Roman" w:cs="Times New Roman"/>
                <w:sz w:val="18"/>
                <w:szCs w:val="18"/>
              </w:rPr>
              <w:t>OK</w:t>
            </w:r>
          </w:p>
        </w:tc>
      </w:tr>
      <w:tr w:rsidR="003A43AA" w14:paraId="05408A5B" w14:textId="77777777">
        <w:tc>
          <w:tcPr>
            <w:tcW w:w="1435" w:type="dxa"/>
            <w:tcBorders>
              <w:top w:val="single" w:sz="4" w:space="0" w:color="auto"/>
              <w:left w:val="single" w:sz="4" w:space="0" w:color="auto"/>
              <w:bottom w:val="single" w:sz="4" w:space="0" w:color="auto"/>
              <w:right w:val="single" w:sz="4" w:space="0" w:color="auto"/>
            </w:tcBorders>
          </w:tcPr>
          <w:p w14:paraId="1A370070" w14:textId="4A32F272"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B187B57" w14:textId="1F8BE2EC" w:rsidR="003A43AA" w:rsidRDefault="003A43AA" w:rsidP="003A43A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335C32" w14:paraId="234381F5" w14:textId="77777777">
        <w:tc>
          <w:tcPr>
            <w:tcW w:w="1435" w:type="dxa"/>
            <w:tcBorders>
              <w:top w:val="single" w:sz="4" w:space="0" w:color="auto"/>
              <w:left w:val="single" w:sz="4" w:space="0" w:color="auto"/>
              <w:bottom w:val="single" w:sz="4" w:space="0" w:color="auto"/>
              <w:right w:val="single" w:sz="4" w:space="0" w:color="auto"/>
            </w:tcBorders>
          </w:tcPr>
          <w:p w14:paraId="72F6509B" w14:textId="6124792D" w:rsidR="00335C32" w:rsidRDefault="00335C32"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F49A9A9" w14:textId="77777777" w:rsidR="00335C32" w:rsidRDefault="00335C32" w:rsidP="00335C32">
            <w:pPr>
              <w:snapToGrid w:val="0"/>
              <w:rPr>
                <w:rFonts w:ascii="Times New Roman" w:eastAsia="等线" w:hAnsi="Times New Roman" w:cs="Times New Roman"/>
                <w:sz w:val="18"/>
                <w:szCs w:val="20"/>
                <w:lang w:eastAsia="zh-CN"/>
              </w:rPr>
            </w:pPr>
            <w:r w:rsidRPr="006304FC">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sidRPr="006304FC">
              <w:rPr>
                <w:rFonts w:ascii="Times New Roman" w:eastAsia="等线" w:hAnsi="Times New Roman" w:cs="Times New Roman"/>
                <w:b/>
                <w:sz w:val="18"/>
                <w:szCs w:val="20"/>
                <w:lang w:eastAsia="zh-CN"/>
              </w:rPr>
              <w:t xml:space="preserve">: </w:t>
            </w:r>
            <w:r w:rsidRPr="00415A0B">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upport. It seems this has some overlap with </w:t>
            </w:r>
            <w:r w:rsidRPr="006266B9">
              <w:rPr>
                <w:rFonts w:ascii="Times New Roman" w:eastAsia="等线" w:hAnsi="Times New Roman" w:cs="Times New Roman" w:hint="eastAsia"/>
                <w:b/>
                <w:bCs/>
                <w:sz w:val="18"/>
                <w:szCs w:val="20"/>
                <w:lang w:eastAsia="zh-CN"/>
              </w:rPr>
              <w:t>Proposal 2-4</w:t>
            </w:r>
            <w:r>
              <w:rPr>
                <w:rFonts w:ascii="Times New Roman" w:eastAsia="等线" w:hAnsi="Times New Roman" w:cs="Times New Roman" w:hint="eastAsia"/>
                <w:sz w:val="18"/>
                <w:szCs w:val="20"/>
                <w:lang w:eastAsia="zh-CN"/>
              </w:rPr>
              <w:t>?</w:t>
            </w:r>
          </w:p>
          <w:p w14:paraId="6E7F433E" w14:textId="57FE8AF7" w:rsidR="00335C32" w:rsidRDefault="00335C32" w:rsidP="00335C32">
            <w:pPr>
              <w:snapToGrid w:val="0"/>
              <w:rPr>
                <w:rFonts w:ascii="Times New Roman" w:eastAsia="等线" w:hAnsi="Times New Roman" w:cs="Times New Roman"/>
                <w:sz w:val="18"/>
                <w:szCs w:val="18"/>
                <w:lang w:eastAsia="zh-CN"/>
              </w:rPr>
            </w:pPr>
            <w:r w:rsidRPr="006304FC">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sidRPr="006304FC">
              <w:rPr>
                <w:rFonts w:ascii="Times New Roman" w:eastAsia="等线" w:hAnsi="Times New Roman" w:cs="Times New Roman"/>
                <w:b/>
                <w:sz w:val="18"/>
                <w:szCs w:val="20"/>
                <w:lang w:eastAsia="zh-CN"/>
              </w:rPr>
              <w:t xml:space="preserve">: </w:t>
            </w:r>
            <w:r w:rsidRPr="00415A0B">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w:t>
            </w:r>
          </w:p>
        </w:tc>
      </w:tr>
      <w:tr w:rsidR="007329FD" w14:paraId="70F00006" w14:textId="77777777">
        <w:tc>
          <w:tcPr>
            <w:tcW w:w="1435" w:type="dxa"/>
            <w:tcBorders>
              <w:top w:val="single" w:sz="4" w:space="0" w:color="auto"/>
              <w:left w:val="single" w:sz="4" w:space="0" w:color="auto"/>
              <w:bottom w:val="single" w:sz="4" w:space="0" w:color="auto"/>
              <w:right w:val="single" w:sz="4" w:space="0" w:color="auto"/>
            </w:tcBorders>
          </w:tcPr>
          <w:p w14:paraId="727B61E9" w14:textId="15AA8408" w:rsidR="007329FD" w:rsidRDefault="007329FD" w:rsidP="00335C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997D18A" w14:textId="77777777" w:rsidR="007329FD" w:rsidRDefault="007329FD"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two proposals. </w:t>
            </w:r>
          </w:p>
          <w:p w14:paraId="604E8288" w14:textId="77777777" w:rsidR="007329FD" w:rsidRDefault="007329FD" w:rsidP="00223BA0">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14:paraId="026828C0" w14:textId="3EF28EB9" w:rsidR="007329FD" w:rsidRPr="006304FC" w:rsidRDefault="007329FD" w:rsidP="00335C32">
            <w:pPr>
              <w:snapToGrid w:val="0"/>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sidRPr="000E39C7">
              <w:rPr>
                <w:rFonts w:ascii="Times New Roman" w:eastAsia="等线" w:hAnsi="Times New Roman" w:cs="Times New Roman" w:hint="eastAsia"/>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c>
      </w:tr>
      <w:tr w:rsidR="007D17E5" w14:paraId="37F0B538" w14:textId="77777777">
        <w:tc>
          <w:tcPr>
            <w:tcW w:w="1435" w:type="dxa"/>
            <w:tcBorders>
              <w:top w:val="single" w:sz="4" w:space="0" w:color="auto"/>
              <w:left w:val="single" w:sz="4" w:space="0" w:color="auto"/>
              <w:bottom w:val="single" w:sz="4" w:space="0" w:color="auto"/>
              <w:right w:val="single" w:sz="4" w:space="0" w:color="auto"/>
            </w:tcBorders>
          </w:tcPr>
          <w:p w14:paraId="3C8CD409" w14:textId="6BC07D81"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14:paraId="01AF2A26" w14:textId="529BC15D" w:rsidR="007D17E5" w:rsidRDefault="007D17E5" w:rsidP="007D17E5">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157ECF" w14:paraId="394EA862" w14:textId="77777777">
        <w:tc>
          <w:tcPr>
            <w:tcW w:w="1435" w:type="dxa"/>
            <w:tcBorders>
              <w:top w:val="single" w:sz="4" w:space="0" w:color="auto"/>
              <w:left w:val="single" w:sz="4" w:space="0" w:color="auto"/>
              <w:bottom w:val="single" w:sz="4" w:space="0" w:color="auto"/>
              <w:right w:val="single" w:sz="4" w:space="0" w:color="auto"/>
            </w:tcBorders>
          </w:tcPr>
          <w:p w14:paraId="438E5A04" w14:textId="74A8519F" w:rsidR="00157ECF" w:rsidRDefault="00157ECF" w:rsidP="00157ECF">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472032EE" w14:textId="78502816" w:rsidR="00157ECF" w:rsidRDefault="00157ECF" w:rsidP="00157EC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9C67D7" w14:paraId="64BB9592" w14:textId="77777777">
        <w:tc>
          <w:tcPr>
            <w:tcW w:w="1435" w:type="dxa"/>
            <w:tcBorders>
              <w:top w:val="single" w:sz="4" w:space="0" w:color="auto"/>
              <w:left w:val="single" w:sz="4" w:space="0" w:color="auto"/>
              <w:bottom w:val="single" w:sz="4" w:space="0" w:color="auto"/>
              <w:right w:val="single" w:sz="4" w:space="0" w:color="auto"/>
            </w:tcBorders>
          </w:tcPr>
          <w:p w14:paraId="43E6A2A0" w14:textId="4989895C"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1F9BC5B" w14:textId="3C676C02" w:rsidR="009C67D7" w:rsidRDefault="009C67D7" w:rsidP="009C67D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Generally fine. For antenna switching, it should be further clarified whether guard period across slot is also supported, since it is only applied to intra-slot SRS transmission in 38.214.</w:t>
            </w:r>
          </w:p>
        </w:tc>
      </w:tr>
      <w:tr w:rsidR="00DA62D4" w14:paraId="78D1A537" w14:textId="77777777">
        <w:tc>
          <w:tcPr>
            <w:tcW w:w="1435" w:type="dxa"/>
            <w:tcBorders>
              <w:top w:val="single" w:sz="4" w:space="0" w:color="auto"/>
              <w:left w:val="single" w:sz="4" w:space="0" w:color="auto"/>
              <w:bottom w:val="single" w:sz="4" w:space="0" w:color="auto"/>
              <w:right w:val="single" w:sz="4" w:space="0" w:color="auto"/>
            </w:tcBorders>
          </w:tcPr>
          <w:p w14:paraId="16D78FC3" w14:textId="4EF38DE9"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14:paraId="66B2EA41" w14:textId="194304D0" w:rsidR="00DA62D4" w:rsidRPr="00DA62D4" w:rsidRDefault="00DA62D4" w:rsidP="009C67D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F1429" w14:paraId="6AB000EA" w14:textId="77777777">
        <w:tc>
          <w:tcPr>
            <w:tcW w:w="1435" w:type="dxa"/>
            <w:tcBorders>
              <w:top w:val="single" w:sz="4" w:space="0" w:color="auto"/>
              <w:left w:val="single" w:sz="4" w:space="0" w:color="auto"/>
              <w:bottom w:val="single" w:sz="4" w:space="0" w:color="auto"/>
              <w:right w:val="single" w:sz="4" w:space="0" w:color="auto"/>
            </w:tcBorders>
          </w:tcPr>
          <w:p w14:paraId="7B98C600" w14:textId="5D6B32B9"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EF0E5E3" w14:textId="7485BFD1" w:rsidR="00DF1429" w:rsidRDefault="00DF1429" w:rsidP="00DF1429">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C72079" w14:paraId="5A344B7A" w14:textId="77777777">
        <w:tc>
          <w:tcPr>
            <w:tcW w:w="1435" w:type="dxa"/>
            <w:tcBorders>
              <w:top w:val="single" w:sz="4" w:space="0" w:color="auto"/>
              <w:left w:val="single" w:sz="4" w:space="0" w:color="auto"/>
              <w:bottom w:val="single" w:sz="4" w:space="0" w:color="auto"/>
              <w:right w:val="single" w:sz="4" w:space="0" w:color="auto"/>
            </w:tcBorders>
          </w:tcPr>
          <w:p w14:paraId="2DE095F6" w14:textId="2A1C0186"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14:paraId="1BE5CE9E" w14:textId="74F6B0DF" w:rsidR="00C72079" w:rsidRPr="00C72079" w:rsidRDefault="00C72079" w:rsidP="00DF142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A3119B" w14:paraId="4A44B25B" w14:textId="77777777" w:rsidTr="00223BA0">
        <w:tc>
          <w:tcPr>
            <w:tcW w:w="1435" w:type="dxa"/>
            <w:tcBorders>
              <w:top w:val="single" w:sz="4" w:space="0" w:color="auto"/>
              <w:left w:val="single" w:sz="4" w:space="0" w:color="auto"/>
              <w:bottom w:val="single" w:sz="4" w:space="0" w:color="auto"/>
              <w:right w:val="single" w:sz="4" w:space="0" w:color="auto"/>
            </w:tcBorders>
          </w:tcPr>
          <w:p w14:paraId="5452F46D" w14:textId="77777777" w:rsidR="00A3119B" w:rsidRPr="005073FD"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0D77DC22" w14:textId="77777777" w:rsidR="00A3119B" w:rsidRPr="005073FD" w:rsidRDefault="00A3119B"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D70CE8" w14:paraId="7211C3E6" w14:textId="77777777" w:rsidTr="00223BA0">
        <w:tc>
          <w:tcPr>
            <w:tcW w:w="1435" w:type="dxa"/>
            <w:tcBorders>
              <w:top w:val="single" w:sz="4" w:space="0" w:color="auto"/>
              <w:left w:val="single" w:sz="4" w:space="0" w:color="auto"/>
              <w:bottom w:val="single" w:sz="4" w:space="0" w:color="auto"/>
              <w:right w:val="single" w:sz="4" w:space="0" w:color="auto"/>
            </w:tcBorders>
          </w:tcPr>
          <w:p w14:paraId="37511E3F" w14:textId="77777777" w:rsidR="00D70CE8" w:rsidRDefault="00D70CE8"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E021CA5" w14:textId="77777777" w:rsidR="00D70CE8" w:rsidRDefault="00D70CE8" w:rsidP="00223BA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A3119B" w14:paraId="7669CFB9" w14:textId="77777777">
        <w:tc>
          <w:tcPr>
            <w:tcW w:w="1435" w:type="dxa"/>
            <w:tcBorders>
              <w:top w:val="single" w:sz="4" w:space="0" w:color="auto"/>
              <w:left w:val="single" w:sz="4" w:space="0" w:color="auto"/>
              <w:bottom w:val="single" w:sz="4" w:space="0" w:color="auto"/>
              <w:right w:val="single" w:sz="4" w:space="0" w:color="auto"/>
            </w:tcBorders>
          </w:tcPr>
          <w:p w14:paraId="6FE0762D" w14:textId="77777777" w:rsidR="00A3119B" w:rsidRPr="00D70CE8" w:rsidRDefault="00A3119B" w:rsidP="00DF142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112292E3" w14:textId="77777777" w:rsidR="00A3119B" w:rsidRDefault="00A3119B" w:rsidP="00DF1429">
            <w:pPr>
              <w:snapToGrid w:val="0"/>
              <w:rPr>
                <w:rFonts w:ascii="Times New Roman" w:eastAsiaTheme="minorEastAsia" w:hAnsi="Times New Roman" w:cs="Times New Roman"/>
                <w:sz w:val="18"/>
                <w:szCs w:val="18"/>
                <w:lang w:eastAsia="ko-KR"/>
              </w:rPr>
            </w:pPr>
          </w:p>
        </w:tc>
      </w:tr>
    </w:tbl>
    <w:p w14:paraId="2EB5F84C" w14:textId="77777777" w:rsidR="00C90BA4" w:rsidRDefault="00C90BA4">
      <w:pPr>
        <w:rPr>
          <w:rFonts w:ascii="Times New Roman" w:eastAsia="等线" w:hAnsi="Times New Roman" w:cs="Times New Roman" w:hint="eastAsia"/>
          <w:color w:val="FF0000"/>
          <w:sz w:val="18"/>
          <w:szCs w:val="18"/>
          <w:lang w:eastAsia="zh-CN"/>
        </w:rPr>
      </w:pPr>
    </w:p>
    <w:p w14:paraId="0DDDF403" w14:textId="77777777" w:rsidR="00E70306" w:rsidRPr="00E53083" w:rsidRDefault="00E70306" w:rsidP="00E70306">
      <w:pPr>
        <w:pStyle w:val="3"/>
        <w:rPr>
          <w:rFonts w:ascii="Times New Roman" w:eastAsia="等线" w:hAnsi="Times New Roman" w:hint="eastAsia"/>
          <w:color w:val="FF0000"/>
          <w:sz w:val="18"/>
          <w:szCs w:val="18"/>
          <w:lang w:eastAsia="zh-CN"/>
        </w:rPr>
      </w:pPr>
      <w:r w:rsidRPr="001F2192">
        <w:rPr>
          <w:rFonts w:ascii="Times New Roman" w:eastAsia="等线" w:hAnsi="Times New Roman" w:cs="Arial"/>
          <w:sz w:val="18"/>
          <w:szCs w:val="20"/>
          <w:lang w:eastAsia="zh-CN"/>
        </w:rPr>
        <w:t>R</w:t>
      </w:r>
      <w:r w:rsidRPr="001F2192">
        <w:rPr>
          <w:rFonts w:ascii="Times New Roman" w:eastAsia="等线" w:hAnsi="Times New Roman" w:cs="Arial" w:hint="eastAsia"/>
          <w:sz w:val="18"/>
          <w:szCs w:val="20"/>
          <w:lang w:eastAsia="zh-CN"/>
        </w:rPr>
        <w:t xml:space="preserve">ound </w:t>
      </w:r>
      <w:r>
        <w:rPr>
          <w:rFonts w:ascii="Times New Roman" w:eastAsia="等线" w:hAnsi="Times New Roman" w:cs="Arial" w:hint="eastAsia"/>
          <w:sz w:val="18"/>
          <w:szCs w:val="20"/>
          <w:lang w:eastAsia="zh-CN"/>
        </w:rPr>
        <w:t>2</w:t>
      </w:r>
    </w:p>
    <w:p w14:paraId="7B099A39" w14:textId="77777777" w:rsidR="00E70306" w:rsidRDefault="00E70306" w:rsidP="00E70306">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14:paraId="65C64E2B" w14:textId="3A6E8560" w:rsidR="00E70306" w:rsidRDefault="00E70306" w:rsidP="00E70306">
      <w:pPr>
        <w:rPr>
          <w:rFonts w:ascii="Times New Roman" w:eastAsia="等线" w:hAnsi="Times New Roman" w:cs="Times New Roman" w:hint="eastAsia"/>
          <w:color w:val="FF0000"/>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sidRPr="00E70306">
        <w:rPr>
          <w:rFonts w:ascii="Times New Roman" w:eastAsia="等线" w:hAnsi="Times New Roman" w:cs="Times New Roman" w:hint="eastAsia"/>
          <w:b/>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bl>
      <w:tblPr>
        <w:tblStyle w:val="ac"/>
        <w:tblW w:w="9985" w:type="dxa"/>
        <w:tblLook w:val="04A0" w:firstRow="1" w:lastRow="0" w:firstColumn="1" w:lastColumn="0" w:noHBand="0" w:noVBand="1"/>
      </w:tblPr>
      <w:tblGrid>
        <w:gridCol w:w="1435"/>
        <w:gridCol w:w="8550"/>
      </w:tblGrid>
      <w:tr w:rsidR="00E70306" w14:paraId="69781026" w14:textId="77777777" w:rsidTr="00333170">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CC4690" w14:textId="77777777" w:rsidR="00E70306" w:rsidRDefault="00E70306" w:rsidP="0033317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BBDF73" w14:textId="77777777" w:rsidR="00E70306" w:rsidRDefault="00E70306" w:rsidP="0033317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70306" w14:paraId="764BBFC5" w14:textId="77777777" w:rsidTr="00333170">
        <w:tc>
          <w:tcPr>
            <w:tcW w:w="1435" w:type="dxa"/>
            <w:tcBorders>
              <w:top w:val="single" w:sz="4" w:space="0" w:color="auto"/>
              <w:left w:val="single" w:sz="4" w:space="0" w:color="auto"/>
              <w:bottom w:val="single" w:sz="4" w:space="0" w:color="auto"/>
              <w:right w:val="single" w:sz="4" w:space="0" w:color="auto"/>
            </w:tcBorders>
          </w:tcPr>
          <w:p w14:paraId="3E1065AF" w14:textId="77777777" w:rsidR="00E70306" w:rsidRDefault="00E70306" w:rsidP="00333170">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619C949" w14:textId="7D2E0024" w:rsidR="00E70306" w:rsidRDefault="00F0676E" w:rsidP="00333170">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bookmarkStart w:id="11" w:name="_GoBack"/>
            <w:bookmarkEnd w:id="11"/>
          </w:p>
        </w:tc>
      </w:tr>
      <w:tr w:rsidR="00E70306" w14:paraId="074420A4" w14:textId="77777777" w:rsidTr="00333170">
        <w:tc>
          <w:tcPr>
            <w:tcW w:w="1435" w:type="dxa"/>
            <w:tcBorders>
              <w:top w:val="single" w:sz="4" w:space="0" w:color="auto"/>
              <w:left w:val="single" w:sz="4" w:space="0" w:color="auto"/>
              <w:bottom w:val="single" w:sz="4" w:space="0" w:color="auto"/>
              <w:right w:val="single" w:sz="4" w:space="0" w:color="auto"/>
            </w:tcBorders>
          </w:tcPr>
          <w:p w14:paraId="6A7AFE38" w14:textId="77777777" w:rsidR="00E70306" w:rsidRDefault="00E70306" w:rsidP="00333170">
            <w:pPr>
              <w:snapToGrid w:val="0"/>
              <w:rPr>
                <w:rFonts w:ascii="Times New Roman" w:hAnsi="Times New Roman" w:cs="Times New Roman" w:hint="eastAsia"/>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B77A00F" w14:textId="77777777" w:rsidR="00E70306" w:rsidRDefault="00E70306" w:rsidP="00333170">
            <w:pPr>
              <w:snapToGrid w:val="0"/>
              <w:jc w:val="both"/>
              <w:rPr>
                <w:rFonts w:ascii="Times New Roman" w:eastAsia="等线" w:hAnsi="Times New Roman" w:cs="Times New Roman"/>
                <w:bCs/>
                <w:sz w:val="18"/>
                <w:szCs w:val="20"/>
                <w:lang w:eastAsia="zh-CN"/>
              </w:rPr>
            </w:pPr>
          </w:p>
        </w:tc>
      </w:tr>
    </w:tbl>
    <w:p w14:paraId="50CE1A90" w14:textId="77777777" w:rsidR="00E70306" w:rsidRDefault="00E70306">
      <w:pPr>
        <w:rPr>
          <w:rFonts w:ascii="Times New Roman" w:eastAsia="等线" w:hAnsi="Times New Roman" w:cs="Times New Roman"/>
          <w:color w:val="FF0000"/>
          <w:sz w:val="18"/>
          <w:szCs w:val="18"/>
          <w:lang w:eastAsia="zh-CN"/>
        </w:rPr>
      </w:pPr>
    </w:p>
    <w:p w14:paraId="16033BAD"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P2-10: Others</w:t>
      </w:r>
    </w:p>
    <w:p w14:paraId="15151AF1" w14:textId="77777777" w:rsidR="00C90BA4" w:rsidRDefault="00062696">
      <w:pPr>
        <w:tabs>
          <w:tab w:val="left" w:pos="1440"/>
        </w:tabs>
        <w:jc w:val="both"/>
        <w:rPr>
          <w:rFonts w:eastAsia="等线"/>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10</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TBD</w:t>
      </w:r>
    </w:p>
    <w:p w14:paraId="65B740C7" w14:textId="77777777" w:rsidR="00C90BA4" w:rsidRDefault="00C90BA4">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C90BA4" w14:paraId="2EF29CA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3CF918"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2CEFA7"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7B62BF4B" w14:textId="77777777">
        <w:tc>
          <w:tcPr>
            <w:tcW w:w="1435" w:type="dxa"/>
            <w:tcBorders>
              <w:top w:val="single" w:sz="4" w:space="0" w:color="auto"/>
              <w:left w:val="single" w:sz="4" w:space="0" w:color="auto"/>
              <w:bottom w:val="single" w:sz="4" w:space="0" w:color="auto"/>
              <w:right w:val="single" w:sz="4" w:space="0" w:color="auto"/>
            </w:tcBorders>
          </w:tcPr>
          <w:p w14:paraId="2C709B58"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7044F4A"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6C5D9A" w14:paraId="187A8A98" w14:textId="77777777">
        <w:tc>
          <w:tcPr>
            <w:tcW w:w="1435" w:type="dxa"/>
            <w:tcBorders>
              <w:top w:val="single" w:sz="4" w:space="0" w:color="auto"/>
              <w:left w:val="single" w:sz="4" w:space="0" w:color="auto"/>
              <w:bottom w:val="single" w:sz="4" w:space="0" w:color="auto"/>
              <w:right w:val="single" w:sz="4" w:space="0" w:color="auto"/>
            </w:tcBorders>
          </w:tcPr>
          <w:p w14:paraId="1651925D" w14:textId="3D9BA5BA" w:rsidR="006C5D9A" w:rsidRDefault="006C5D9A" w:rsidP="006C5D9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14:paraId="1731B31B" w14:textId="77777777" w:rsidR="006C5D9A" w:rsidRDefault="006C5D9A" w:rsidP="006C5D9A">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 xml:space="preserve">e would like to clarify the </w:t>
            </w:r>
            <w:r>
              <w:rPr>
                <w:rFonts w:ascii="Times New Roman" w:eastAsia="等线" w:hAnsi="Times New Roman" w:cs="Times New Roman"/>
                <w:bCs/>
                <w:sz w:val="18"/>
                <w:szCs w:val="20"/>
                <w:lang w:eastAsia="zh-CN"/>
              </w:rPr>
              <w:t>understanding</w:t>
            </w:r>
            <w:r>
              <w:rPr>
                <w:rFonts w:ascii="Times New Roman" w:eastAsia="等线" w:hAnsi="Times New Roman" w:cs="Times New Roman" w:hint="eastAsia"/>
                <w:bCs/>
                <w:sz w:val="18"/>
                <w:szCs w:val="20"/>
                <w:lang w:eastAsia="zh-CN"/>
              </w:rPr>
              <w:t xml:space="preserve"> on the WID scope: whether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is applicable for one SRS without </w:t>
            </w:r>
            <w:r>
              <w:rPr>
                <w:rFonts w:ascii="Times New Roman" w:eastAsia="等线" w:hAnsi="Times New Roman" w:cs="Times New Roman"/>
                <w:bCs/>
                <w:sz w:val="18"/>
                <w:szCs w:val="20"/>
                <w:lang w:eastAsia="zh-CN"/>
              </w:rPr>
              <w:t>repetition</w:t>
            </w:r>
            <w:r>
              <w:rPr>
                <w:rFonts w:ascii="Times New Roman" w:eastAsia="等线" w:hAnsi="Times New Roman" w:cs="Times New Roman" w:hint="eastAsia"/>
                <w:bCs/>
                <w:sz w:val="18"/>
                <w:szCs w:val="20"/>
                <w:lang w:eastAsia="zh-CN"/>
              </w:rPr>
              <w:t xml:space="preserve">. The yellow highlighted part in WID only mentions SRS with repetition, so we would like to clarify. In our understanding,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should not be limited to SRS with repetition. </w:t>
            </w:r>
          </w:p>
          <w:p w14:paraId="68B0C0D0" w14:textId="77777777" w:rsidR="006C5D9A" w:rsidRPr="00A06DC1" w:rsidRDefault="006C5D9A" w:rsidP="006C5D9A">
            <w:pPr>
              <w:snapToGrid w:val="0"/>
              <w:jc w:val="both"/>
              <w:rPr>
                <w:rFonts w:ascii="Times New Roman" w:eastAsia="等线" w:hAnsi="Times New Roman" w:cs="Times New Roman"/>
                <w:bCs/>
                <w:sz w:val="18"/>
                <w:szCs w:val="20"/>
                <w:lang w:eastAsia="zh-CN"/>
              </w:rPr>
            </w:pPr>
          </w:p>
          <w:p w14:paraId="5FE1D9A1" w14:textId="77777777" w:rsidR="006C5D9A" w:rsidRPr="00A06DC1" w:rsidRDefault="006C5D9A" w:rsidP="006C5D9A">
            <w:pPr>
              <w:snapToGrid w:val="0"/>
              <w:jc w:val="both"/>
              <w:rPr>
                <w:rFonts w:ascii="Times New Roman" w:eastAsia="等线" w:hAnsi="Times New Roman" w:cs="Times New Roman"/>
                <w:bCs/>
                <w:i/>
                <w:iCs/>
                <w:sz w:val="18"/>
                <w:szCs w:val="20"/>
                <w:lang w:eastAsia="zh-CN"/>
              </w:rPr>
            </w:pPr>
            <w:r w:rsidRPr="00A06DC1">
              <w:rPr>
                <w:rFonts w:ascii="Times New Roman" w:eastAsia="等线" w:hAnsi="Times New Roman" w:cs="Times New Roman"/>
                <w:bCs/>
                <w:i/>
                <w:iCs/>
                <w:sz w:val="18"/>
                <w:szCs w:val="20"/>
                <w:lang w:eastAsia="zh-CN"/>
              </w:rPr>
              <w:t xml:space="preserve">“Cross-slot SRS between one U slot and one adjacent S slot within a single SRS resource set </w:t>
            </w:r>
          </w:p>
          <w:p w14:paraId="5268C5D6" w14:textId="7666EF2B" w:rsidR="006C5D9A" w:rsidRDefault="006C5D9A" w:rsidP="006C5D9A">
            <w:pPr>
              <w:snapToGrid w:val="0"/>
              <w:rPr>
                <w:rFonts w:ascii="Times New Roman" w:hAnsi="Times New Roman" w:cs="Times New Roman"/>
                <w:sz w:val="18"/>
                <w:szCs w:val="18"/>
              </w:rPr>
            </w:pPr>
            <w:r w:rsidRPr="00A06DC1">
              <w:rPr>
                <w:rFonts w:ascii="Times New Roman" w:eastAsia="等线" w:hAnsi="Times New Roman" w:cs="Times New Roman"/>
                <w:bCs/>
                <w:i/>
                <w:iCs/>
                <w:sz w:val="18"/>
                <w:szCs w:val="20"/>
                <w:highlight w:val="yellow"/>
                <w:lang w:eastAsia="zh-CN"/>
              </w:rPr>
              <w:t>When used for one SRS with repetition</w:t>
            </w:r>
            <w:r w:rsidRPr="00A06DC1">
              <w:rPr>
                <w:rFonts w:ascii="Times New Roman" w:eastAsia="等线" w:hAnsi="Times New Roman" w:cs="Times New Roman"/>
                <w:bCs/>
                <w:i/>
                <w:iCs/>
                <w:sz w:val="18"/>
                <w:szCs w:val="20"/>
                <w:lang w:eastAsia="zh-CN"/>
              </w:rPr>
              <w:t>, cross-slot SRS symbol mapping is limited to within one SRS resource, with a common timing advance (TA), a common UL spatial filter, and common transmit power for the SRS resource across the two consecutive slots”</w:t>
            </w:r>
          </w:p>
        </w:tc>
      </w:tr>
      <w:tr w:rsidR="006C5D9A" w14:paraId="1573A86E" w14:textId="77777777">
        <w:tc>
          <w:tcPr>
            <w:tcW w:w="1435" w:type="dxa"/>
            <w:tcBorders>
              <w:top w:val="single" w:sz="4" w:space="0" w:color="auto"/>
              <w:left w:val="single" w:sz="4" w:space="0" w:color="auto"/>
              <w:bottom w:val="single" w:sz="4" w:space="0" w:color="auto"/>
              <w:right w:val="single" w:sz="4" w:space="0" w:color="auto"/>
            </w:tcBorders>
          </w:tcPr>
          <w:p w14:paraId="3023B99E"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94B86A" w14:textId="77777777" w:rsidR="006C5D9A" w:rsidRDefault="006C5D9A" w:rsidP="006C5D9A">
            <w:pPr>
              <w:snapToGrid w:val="0"/>
              <w:rPr>
                <w:rFonts w:ascii="Times New Roman" w:hAnsi="Times New Roman" w:cs="Times New Roman"/>
                <w:sz w:val="18"/>
                <w:szCs w:val="18"/>
              </w:rPr>
            </w:pPr>
          </w:p>
        </w:tc>
      </w:tr>
      <w:tr w:rsidR="006C5D9A" w14:paraId="72939FAD" w14:textId="77777777">
        <w:tc>
          <w:tcPr>
            <w:tcW w:w="1435" w:type="dxa"/>
            <w:tcBorders>
              <w:top w:val="single" w:sz="4" w:space="0" w:color="auto"/>
              <w:left w:val="single" w:sz="4" w:space="0" w:color="auto"/>
              <w:bottom w:val="single" w:sz="4" w:space="0" w:color="auto"/>
              <w:right w:val="single" w:sz="4" w:space="0" w:color="auto"/>
            </w:tcBorders>
          </w:tcPr>
          <w:p w14:paraId="11114959"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F379673" w14:textId="77777777" w:rsidR="006C5D9A" w:rsidRDefault="006C5D9A" w:rsidP="006C5D9A">
            <w:pPr>
              <w:snapToGrid w:val="0"/>
              <w:rPr>
                <w:rFonts w:ascii="Times New Roman" w:hAnsi="Times New Roman" w:cs="Times New Roman"/>
                <w:sz w:val="18"/>
                <w:szCs w:val="18"/>
              </w:rPr>
            </w:pPr>
          </w:p>
        </w:tc>
      </w:tr>
      <w:tr w:rsidR="006C5D9A" w14:paraId="049DDE35" w14:textId="77777777">
        <w:tc>
          <w:tcPr>
            <w:tcW w:w="1435" w:type="dxa"/>
            <w:tcBorders>
              <w:top w:val="single" w:sz="4" w:space="0" w:color="auto"/>
              <w:left w:val="single" w:sz="4" w:space="0" w:color="auto"/>
              <w:bottom w:val="single" w:sz="4" w:space="0" w:color="auto"/>
              <w:right w:val="single" w:sz="4" w:space="0" w:color="auto"/>
            </w:tcBorders>
          </w:tcPr>
          <w:p w14:paraId="2461B140" w14:textId="77777777" w:rsidR="006C5D9A" w:rsidRDefault="006C5D9A" w:rsidP="006C5D9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2D9B266" w14:textId="77777777" w:rsidR="006C5D9A" w:rsidRDefault="006C5D9A" w:rsidP="006C5D9A">
            <w:pPr>
              <w:snapToGrid w:val="0"/>
              <w:rPr>
                <w:rFonts w:ascii="Times New Roman" w:eastAsia="等线" w:hAnsi="Times New Roman" w:cs="Times New Roman"/>
                <w:sz w:val="18"/>
                <w:szCs w:val="18"/>
                <w:lang w:eastAsia="zh-CN"/>
              </w:rPr>
            </w:pPr>
          </w:p>
        </w:tc>
      </w:tr>
      <w:tr w:rsidR="006C5D9A" w14:paraId="4BF082E9" w14:textId="77777777">
        <w:tc>
          <w:tcPr>
            <w:tcW w:w="1435" w:type="dxa"/>
            <w:tcBorders>
              <w:top w:val="single" w:sz="4" w:space="0" w:color="auto"/>
              <w:left w:val="single" w:sz="4" w:space="0" w:color="auto"/>
              <w:bottom w:val="single" w:sz="4" w:space="0" w:color="auto"/>
              <w:right w:val="single" w:sz="4" w:space="0" w:color="auto"/>
            </w:tcBorders>
          </w:tcPr>
          <w:p w14:paraId="376240FD"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F640A6B" w14:textId="77777777" w:rsidR="006C5D9A" w:rsidRDefault="006C5D9A" w:rsidP="006C5D9A">
            <w:pPr>
              <w:snapToGrid w:val="0"/>
              <w:rPr>
                <w:rFonts w:ascii="Times New Roman" w:hAnsi="Times New Roman" w:cs="Times New Roman"/>
                <w:sz w:val="18"/>
                <w:szCs w:val="18"/>
              </w:rPr>
            </w:pPr>
          </w:p>
        </w:tc>
      </w:tr>
      <w:tr w:rsidR="006C5D9A" w14:paraId="54687E4A" w14:textId="77777777">
        <w:tc>
          <w:tcPr>
            <w:tcW w:w="1435" w:type="dxa"/>
            <w:tcBorders>
              <w:top w:val="single" w:sz="4" w:space="0" w:color="auto"/>
              <w:left w:val="single" w:sz="4" w:space="0" w:color="auto"/>
              <w:bottom w:val="single" w:sz="4" w:space="0" w:color="auto"/>
              <w:right w:val="single" w:sz="4" w:space="0" w:color="auto"/>
            </w:tcBorders>
          </w:tcPr>
          <w:p w14:paraId="64DB0EE4"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2D73066" w14:textId="77777777" w:rsidR="006C5D9A" w:rsidRDefault="006C5D9A" w:rsidP="006C5D9A">
            <w:pPr>
              <w:snapToGrid w:val="0"/>
              <w:rPr>
                <w:rFonts w:ascii="Times New Roman" w:hAnsi="Times New Roman" w:cs="Times New Roman"/>
                <w:sz w:val="18"/>
                <w:szCs w:val="18"/>
              </w:rPr>
            </w:pPr>
          </w:p>
        </w:tc>
      </w:tr>
      <w:tr w:rsidR="006C5D9A" w14:paraId="72BFDA4F" w14:textId="77777777">
        <w:tc>
          <w:tcPr>
            <w:tcW w:w="1435" w:type="dxa"/>
            <w:tcBorders>
              <w:top w:val="single" w:sz="4" w:space="0" w:color="auto"/>
              <w:left w:val="single" w:sz="4" w:space="0" w:color="auto"/>
              <w:bottom w:val="single" w:sz="4" w:space="0" w:color="auto"/>
              <w:right w:val="single" w:sz="4" w:space="0" w:color="auto"/>
            </w:tcBorders>
          </w:tcPr>
          <w:p w14:paraId="47C1B06D" w14:textId="77777777" w:rsidR="006C5D9A" w:rsidRDefault="006C5D9A" w:rsidP="006C5D9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C9A33BD" w14:textId="77777777" w:rsidR="006C5D9A" w:rsidRDefault="006C5D9A" w:rsidP="006C5D9A">
            <w:pPr>
              <w:snapToGrid w:val="0"/>
              <w:rPr>
                <w:rFonts w:ascii="Times New Roman" w:hAnsi="Times New Roman" w:cs="Times New Roman"/>
                <w:sz w:val="18"/>
                <w:szCs w:val="18"/>
              </w:rPr>
            </w:pPr>
          </w:p>
        </w:tc>
      </w:tr>
    </w:tbl>
    <w:p w14:paraId="45270442" w14:textId="77777777" w:rsidR="00C90BA4" w:rsidRDefault="00C90BA4">
      <w:pPr>
        <w:rPr>
          <w:rFonts w:ascii="Times New Roman" w:eastAsia="等线" w:hAnsi="Times New Roman" w:cs="Times New Roman"/>
          <w:color w:val="FF0000"/>
          <w:sz w:val="18"/>
          <w:szCs w:val="18"/>
          <w:lang w:eastAsia="zh-CN"/>
        </w:rPr>
      </w:pPr>
    </w:p>
    <w:p w14:paraId="04DB1FB0" w14:textId="77777777" w:rsidR="00C90BA4" w:rsidRDefault="00C90BA4">
      <w:pPr>
        <w:rPr>
          <w:rFonts w:eastAsia="等线"/>
          <w:lang w:val="en-GB" w:eastAsia="zh-CN"/>
        </w:rPr>
      </w:pPr>
    </w:p>
    <w:p w14:paraId="655B4FE4" w14:textId="77777777" w:rsidR="00C90BA4" w:rsidRDefault="00062696">
      <w:pPr>
        <w:pStyle w:val="1"/>
        <w:numPr>
          <w:ilvl w:val="0"/>
          <w:numId w:val="12"/>
        </w:numPr>
        <w:spacing w:before="0" w:after="60"/>
        <w:jc w:val="both"/>
        <w:rPr>
          <w:rFonts w:ascii="Times New Roman" w:eastAsia="等线" w:hAnsi="Times New Roman"/>
          <w:sz w:val="28"/>
          <w:szCs w:val="20"/>
          <w:lang w:eastAsia="zh-CN"/>
        </w:rPr>
      </w:pPr>
      <w:r>
        <w:rPr>
          <w:rFonts w:ascii="Times New Roman" w:eastAsia="等线" w:hAnsi="Times New Roman"/>
          <w:sz w:val="28"/>
          <w:szCs w:val="20"/>
          <w:lang w:eastAsia="zh-CN"/>
        </w:rPr>
        <w:t>O</w:t>
      </w:r>
      <w:r>
        <w:rPr>
          <w:rFonts w:ascii="Times New Roman" w:eastAsia="等线" w:hAnsi="Times New Roman" w:hint="eastAsia"/>
          <w:sz w:val="28"/>
          <w:szCs w:val="20"/>
          <w:lang w:eastAsia="zh-CN"/>
        </w:rPr>
        <w:t>ther issues</w:t>
      </w:r>
    </w:p>
    <w:p w14:paraId="7B14DD6D" w14:textId="77777777" w:rsidR="00C90BA4" w:rsidRDefault="00062696">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14:paraId="6A7FAB9C" w14:textId="77777777" w:rsidR="00C90BA4" w:rsidRDefault="00062696">
      <w:pPr>
        <w:pStyle w:val="a3"/>
        <w:spacing w:before="240"/>
        <w:jc w:val="center"/>
        <w:rPr>
          <w:rFonts w:ascii="Times New Roman" w:eastAsia="等线" w:hAnsi="Times New Roman" w:cs="Times New Roman"/>
          <w:lang w:eastAsia="zh-CN"/>
        </w:rPr>
      </w:pPr>
      <w:proofErr w:type="gramStart"/>
      <w:r>
        <w:rPr>
          <w:rFonts w:ascii="Times New Roman" w:hAnsi="Times New Roman" w:cs="Times New Roman"/>
        </w:rPr>
        <w:t xml:space="preserve">Table </w:t>
      </w:r>
      <w:r>
        <w:rPr>
          <w:rFonts w:ascii="Times New Roman" w:eastAsia="等线" w:hAnsi="Times New Roman" w:cs="Times New Roman" w:hint="eastAsia"/>
          <w:lang w:eastAsia="zh-CN"/>
        </w:rPr>
        <w:t>3.</w:t>
      </w:r>
      <w:proofErr w:type="gramEnd"/>
      <w:r>
        <w:rPr>
          <w:rFonts w:ascii="Times New Roman" w:hAnsi="Times New Roman" w:cs="Times New Roman"/>
        </w:rPr>
        <w:t xml:space="preserve"> Summary for </w:t>
      </w:r>
      <w:r>
        <w:rPr>
          <w:rFonts w:ascii="Times New Roman" w:eastAsia="等线" w:hAnsi="Times New Roman" w:cs="Times New Roman" w:hint="eastAsia"/>
          <w:lang w:eastAsia="zh-CN"/>
        </w:rPr>
        <w:t>other issues</w:t>
      </w:r>
    </w:p>
    <w:tbl>
      <w:tblPr>
        <w:tblStyle w:val="ac"/>
        <w:tblW w:w="10173" w:type="dxa"/>
        <w:tblLook w:val="04A0" w:firstRow="1" w:lastRow="0" w:firstColumn="1" w:lastColumn="0" w:noHBand="0" w:noVBand="1"/>
      </w:tblPr>
      <w:tblGrid>
        <w:gridCol w:w="534"/>
        <w:gridCol w:w="3543"/>
        <w:gridCol w:w="6096"/>
      </w:tblGrid>
      <w:tr w:rsidR="00C90BA4" w14:paraId="5791EB90" w14:textId="77777777">
        <w:tc>
          <w:tcPr>
            <w:tcW w:w="534" w:type="dxa"/>
            <w:shd w:val="clear" w:color="auto" w:fill="D9D9D9" w:themeFill="background1" w:themeFillShade="D9"/>
          </w:tcPr>
          <w:p w14:paraId="3EE77A2E"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3" w:type="dxa"/>
            <w:shd w:val="clear" w:color="auto" w:fill="D9D9D9" w:themeFill="background1" w:themeFillShade="D9"/>
          </w:tcPr>
          <w:p w14:paraId="51470FE0"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2E38E40F" w14:textId="77777777" w:rsidR="00C90BA4" w:rsidRDefault="00062696">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90BA4" w14:paraId="7ABC749F" w14:textId="77777777">
        <w:tc>
          <w:tcPr>
            <w:tcW w:w="534" w:type="dxa"/>
          </w:tcPr>
          <w:p w14:paraId="1406E488" w14:textId="77777777" w:rsidR="00C90BA4" w:rsidRDefault="00062696">
            <w:pPr>
              <w:snapToGrid w:val="0"/>
              <w:rPr>
                <w:rFonts w:ascii="Times New Roman" w:hAnsi="Times New Roman" w:cs="Times New Roman"/>
                <w:color w:val="000000" w:themeColor="text1"/>
                <w:sz w:val="18"/>
                <w:szCs w:val="20"/>
              </w:rPr>
            </w:pPr>
            <w:r>
              <w:rPr>
                <w:rFonts w:ascii="Times New Roman" w:eastAsia="等线" w:hAnsi="Times New Roman" w:cs="Times New Roman" w:hint="eastAsia"/>
                <w:color w:val="000000" w:themeColor="text1"/>
                <w:sz w:val="18"/>
                <w:szCs w:val="20"/>
                <w:lang w:eastAsia="zh-CN"/>
              </w:rPr>
              <w:lastRenderedPageBreak/>
              <w:t>3-</w:t>
            </w:r>
            <w:r>
              <w:rPr>
                <w:rFonts w:ascii="Times New Roman" w:hAnsi="Times New Roman" w:cs="Times New Roman"/>
                <w:color w:val="000000" w:themeColor="text1"/>
                <w:sz w:val="18"/>
                <w:szCs w:val="20"/>
              </w:rPr>
              <w:t>1</w:t>
            </w:r>
          </w:p>
        </w:tc>
        <w:tc>
          <w:tcPr>
            <w:tcW w:w="3543" w:type="dxa"/>
          </w:tcPr>
          <w:p w14:paraId="6779FA7D" w14:textId="77777777" w:rsidR="00C90BA4" w:rsidRDefault="00C90BA4">
            <w:pPr>
              <w:snapToGrid w:val="0"/>
              <w:rPr>
                <w:rFonts w:ascii="Times New Roman" w:eastAsia="等线" w:hAnsi="Times New Roman" w:cs="Times New Roman"/>
                <w:color w:val="000000" w:themeColor="text1"/>
                <w:sz w:val="18"/>
                <w:szCs w:val="20"/>
                <w:lang w:eastAsia="zh-CN"/>
              </w:rPr>
            </w:pPr>
          </w:p>
        </w:tc>
        <w:tc>
          <w:tcPr>
            <w:tcW w:w="6096" w:type="dxa"/>
          </w:tcPr>
          <w:p w14:paraId="4D8B7962" w14:textId="77777777" w:rsidR="00C90BA4" w:rsidRDefault="00062696">
            <w:pPr>
              <w:pStyle w:val="af0"/>
              <w:numPr>
                <w:ilvl w:val="0"/>
                <w:numId w:val="13"/>
              </w:numPr>
              <w:tabs>
                <w:tab w:val="left" w:pos="1440"/>
              </w:tabs>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 </w:t>
            </w:r>
          </w:p>
        </w:tc>
      </w:tr>
    </w:tbl>
    <w:p w14:paraId="2AD2F7AA" w14:textId="77777777" w:rsidR="00C90BA4" w:rsidRDefault="00C90BA4">
      <w:pPr>
        <w:snapToGrid w:val="0"/>
        <w:rPr>
          <w:rFonts w:ascii="Times New Roman" w:hAnsi="Times New Roman" w:cs="Times New Roman"/>
          <w:sz w:val="20"/>
          <w:szCs w:val="20"/>
        </w:rPr>
      </w:pPr>
    </w:p>
    <w:p w14:paraId="7A7410FE" w14:textId="77777777" w:rsidR="00C90BA4" w:rsidRDefault="00C90BA4">
      <w:pPr>
        <w:rPr>
          <w:rFonts w:ascii="Times New Roman" w:eastAsia="等线" w:hAnsi="Times New Roman" w:cs="Times New Roman"/>
          <w:color w:val="FF0000"/>
          <w:sz w:val="18"/>
          <w:szCs w:val="18"/>
          <w:lang w:eastAsia="zh-CN"/>
        </w:rPr>
      </w:pPr>
    </w:p>
    <w:p w14:paraId="51BCD11D" w14:textId="77777777" w:rsidR="00C90BA4" w:rsidRDefault="00062696">
      <w:pPr>
        <w:pStyle w:val="2"/>
        <w:rPr>
          <w:rFonts w:eastAsia="等线" w:cs="Times New Roman"/>
          <w:sz w:val="18"/>
          <w:szCs w:val="20"/>
          <w:lang w:eastAsia="zh-CN"/>
        </w:rPr>
      </w:pPr>
      <w:r>
        <w:rPr>
          <w:rFonts w:eastAsia="等线" w:cs="Times New Roman" w:hint="eastAsia"/>
          <w:sz w:val="18"/>
          <w:szCs w:val="20"/>
          <w:lang w:eastAsia="zh-CN"/>
        </w:rPr>
        <w:t xml:space="preserve">P3-1: </w:t>
      </w:r>
    </w:p>
    <w:p w14:paraId="53AF34A7" w14:textId="77777777" w:rsidR="00C90BA4" w:rsidRDefault="00062696">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Proposal 3-1</w:t>
      </w:r>
      <w:r>
        <w:rPr>
          <w:rFonts w:ascii="Times New Roman" w:eastAsia="等线" w:hAnsi="Times New Roman" w:cs="Times New Roman" w:hint="eastAsia"/>
          <w:sz w:val="18"/>
          <w:szCs w:val="18"/>
          <w:lang w:eastAsia="zh-CN"/>
        </w:rPr>
        <w:t>: TBD</w:t>
      </w:r>
    </w:p>
    <w:p w14:paraId="0383D2D3" w14:textId="77777777" w:rsidR="00C90BA4" w:rsidRDefault="00C90BA4">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C90BA4" w14:paraId="5E5B78D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3B8832" w14:textId="77777777" w:rsidR="00C90BA4" w:rsidRDefault="0006269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E4D20F" w14:textId="77777777" w:rsidR="00C90BA4" w:rsidRDefault="0006269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0BA4" w14:paraId="17603685" w14:textId="77777777">
        <w:tc>
          <w:tcPr>
            <w:tcW w:w="1435" w:type="dxa"/>
            <w:tcBorders>
              <w:top w:val="single" w:sz="4" w:space="0" w:color="auto"/>
              <w:left w:val="single" w:sz="4" w:space="0" w:color="auto"/>
              <w:bottom w:val="single" w:sz="4" w:space="0" w:color="auto"/>
              <w:right w:val="single" w:sz="4" w:space="0" w:color="auto"/>
            </w:tcBorders>
          </w:tcPr>
          <w:p w14:paraId="7638BA4E" w14:textId="77777777" w:rsidR="00C90BA4" w:rsidRDefault="0006269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7950447C" w14:textId="77777777" w:rsidR="00C90BA4" w:rsidRDefault="00062696">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issues.</w:t>
            </w:r>
          </w:p>
        </w:tc>
      </w:tr>
      <w:tr w:rsidR="00C90BA4" w14:paraId="19C8C10D" w14:textId="77777777">
        <w:tc>
          <w:tcPr>
            <w:tcW w:w="1435" w:type="dxa"/>
            <w:tcBorders>
              <w:top w:val="single" w:sz="4" w:space="0" w:color="auto"/>
              <w:left w:val="single" w:sz="4" w:space="0" w:color="auto"/>
              <w:bottom w:val="single" w:sz="4" w:space="0" w:color="auto"/>
              <w:right w:val="single" w:sz="4" w:space="0" w:color="auto"/>
            </w:tcBorders>
          </w:tcPr>
          <w:p w14:paraId="61184E54"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C81C753" w14:textId="77777777" w:rsidR="00C90BA4" w:rsidRDefault="00C90BA4">
            <w:pPr>
              <w:snapToGrid w:val="0"/>
              <w:rPr>
                <w:rFonts w:ascii="Times New Roman" w:hAnsi="Times New Roman" w:cs="Times New Roman"/>
                <w:sz w:val="18"/>
                <w:szCs w:val="18"/>
              </w:rPr>
            </w:pPr>
          </w:p>
        </w:tc>
      </w:tr>
      <w:tr w:rsidR="00C90BA4" w14:paraId="426735AE" w14:textId="77777777">
        <w:tc>
          <w:tcPr>
            <w:tcW w:w="1435" w:type="dxa"/>
            <w:tcBorders>
              <w:top w:val="single" w:sz="4" w:space="0" w:color="auto"/>
              <w:left w:val="single" w:sz="4" w:space="0" w:color="auto"/>
              <w:bottom w:val="single" w:sz="4" w:space="0" w:color="auto"/>
              <w:right w:val="single" w:sz="4" w:space="0" w:color="auto"/>
            </w:tcBorders>
          </w:tcPr>
          <w:p w14:paraId="45A2D9FA"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39125E3" w14:textId="77777777" w:rsidR="00C90BA4" w:rsidRDefault="00C90BA4">
            <w:pPr>
              <w:snapToGrid w:val="0"/>
              <w:rPr>
                <w:rFonts w:ascii="Times New Roman" w:hAnsi="Times New Roman" w:cs="Times New Roman"/>
                <w:sz w:val="18"/>
                <w:szCs w:val="18"/>
              </w:rPr>
            </w:pPr>
          </w:p>
        </w:tc>
      </w:tr>
      <w:tr w:rsidR="00C90BA4" w14:paraId="757D92C6" w14:textId="77777777">
        <w:tc>
          <w:tcPr>
            <w:tcW w:w="1435" w:type="dxa"/>
            <w:tcBorders>
              <w:top w:val="single" w:sz="4" w:space="0" w:color="auto"/>
              <w:left w:val="single" w:sz="4" w:space="0" w:color="auto"/>
              <w:bottom w:val="single" w:sz="4" w:space="0" w:color="auto"/>
              <w:right w:val="single" w:sz="4" w:space="0" w:color="auto"/>
            </w:tcBorders>
          </w:tcPr>
          <w:p w14:paraId="0C83213E"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9EF083" w14:textId="77777777" w:rsidR="00C90BA4" w:rsidRDefault="00C90BA4">
            <w:pPr>
              <w:snapToGrid w:val="0"/>
              <w:rPr>
                <w:rFonts w:ascii="Times New Roman" w:hAnsi="Times New Roman" w:cs="Times New Roman"/>
                <w:sz w:val="18"/>
                <w:szCs w:val="18"/>
              </w:rPr>
            </w:pPr>
          </w:p>
        </w:tc>
      </w:tr>
      <w:tr w:rsidR="00C90BA4" w14:paraId="062951FD" w14:textId="77777777">
        <w:tc>
          <w:tcPr>
            <w:tcW w:w="1435" w:type="dxa"/>
            <w:tcBorders>
              <w:top w:val="single" w:sz="4" w:space="0" w:color="auto"/>
              <w:left w:val="single" w:sz="4" w:space="0" w:color="auto"/>
              <w:bottom w:val="single" w:sz="4" w:space="0" w:color="auto"/>
              <w:right w:val="single" w:sz="4" w:space="0" w:color="auto"/>
            </w:tcBorders>
          </w:tcPr>
          <w:p w14:paraId="6D74B72E"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A4464A" w14:textId="77777777" w:rsidR="00C90BA4" w:rsidRDefault="00C90BA4">
            <w:pPr>
              <w:snapToGrid w:val="0"/>
              <w:rPr>
                <w:rFonts w:ascii="Times New Roman" w:hAnsi="Times New Roman" w:cs="Times New Roman"/>
                <w:sz w:val="18"/>
                <w:szCs w:val="18"/>
              </w:rPr>
            </w:pPr>
          </w:p>
        </w:tc>
      </w:tr>
      <w:tr w:rsidR="00C90BA4" w14:paraId="54CA5AD1" w14:textId="77777777">
        <w:tc>
          <w:tcPr>
            <w:tcW w:w="1435" w:type="dxa"/>
            <w:tcBorders>
              <w:top w:val="single" w:sz="4" w:space="0" w:color="auto"/>
              <w:left w:val="single" w:sz="4" w:space="0" w:color="auto"/>
              <w:bottom w:val="single" w:sz="4" w:space="0" w:color="auto"/>
              <w:right w:val="single" w:sz="4" w:space="0" w:color="auto"/>
            </w:tcBorders>
          </w:tcPr>
          <w:p w14:paraId="7A3B06DC"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5832FB7" w14:textId="77777777" w:rsidR="00C90BA4" w:rsidRDefault="00C90BA4">
            <w:pPr>
              <w:snapToGrid w:val="0"/>
              <w:rPr>
                <w:rFonts w:ascii="Times New Roman" w:hAnsi="Times New Roman" w:cs="Times New Roman"/>
                <w:sz w:val="18"/>
                <w:szCs w:val="18"/>
              </w:rPr>
            </w:pPr>
          </w:p>
        </w:tc>
      </w:tr>
      <w:tr w:rsidR="00C90BA4" w14:paraId="4C754E55" w14:textId="77777777">
        <w:tc>
          <w:tcPr>
            <w:tcW w:w="1435" w:type="dxa"/>
            <w:tcBorders>
              <w:top w:val="single" w:sz="4" w:space="0" w:color="auto"/>
              <w:left w:val="single" w:sz="4" w:space="0" w:color="auto"/>
              <w:bottom w:val="single" w:sz="4" w:space="0" w:color="auto"/>
              <w:right w:val="single" w:sz="4" w:space="0" w:color="auto"/>
            </w:tcBorders>
          </w:tcPr>
          <w:p w14:paraId="720AEDDF" w14:textId="77777777" w:rsidR="00C90BA4" w:rsidRDefault="00C90BA4">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547E12" w14:textId="77777777" w:rsidR="00C90BA4" w:rsidRDefault="00C90BA4">
            <w:pPr>
              <w:snapToGrid w:val="0"/>
              <w:rPr>
                <w:rFonts w:ascii="Times New Roman" w:hAnsi="Times New Roman" w:cs="Times New Roman"/>
                <w:sz w:val="18"/>
                <w:szCs w:val="18"/>
              </w:rPr>
            </w:pPr>
          </w:p>
        </w:tc>
      </w:tr>
    </w:tbl>
    <w:p w14:paraId="4B4AEBE5" w14:textId="77777777" w:rsidR="00C90BA4" w:rsidRDefault="00C90BA4">
      <w:pPr>
        <w:snapToGrid w:val="0"/>
        <w:rPr>
          <w:rFonts w:ascii="Times New Roman" w:eastAsia="等线" w:hAnsi="Times New Roman" w:cs="Times New Roman"/>
          <w:sz w:val="20"/>
          <w:szCs w:val="20"/>
          <w:lang w:eastAsia="zh-CN"/>
        </w:rPr>
      </w:pPr>
    </w:p>
    <w:p w14:paraId="144881F1" w14:textId="77777777" w:rsidR="00C90BA4" w:rsidRDefault="00C90BA4">
      <w:pPr>
        <w:rPr>
          <w:rFonts w:eastAsia="等线"/>
          <w:lang w:eastAsia="zh-CN"/>
        </w:rPr>
      </w:pPr>
    </w:p>
    <w:p w14:paraId="3CADB48C" w14:textId="77777777" w:rsidR="00C90BA4" w:rsidRDefault="00062696">
      <w:pPr>
        <w:pStyle w:val="1"/>
        <w:numPr>
          <w:ilvl w:val="0"/>
          <w:numId w:val="12"/>
        </w:numPr>
        <w:spacing w:before="0" w:after="60"/>
        <w:jc w:val="both"/>
        <w:rPr>
          <w:rFonts w:ascii="Times New Roman" w:eastAsia="等线" w:hAnsi="Times New Roman"/>
          <w:b/>
          <w:sz w:val="28"/>
          <w:lang w:val="en-US" w:eastAsia="zh-CN"/>
        </w:rPr>
      </w:pPr>
      <w:r>
        <w:rPr>
          <w:rFonts w:ascii="Times New Roman" w:eastAsia="等线" w:hAnsi="Times New Roman"/>
          <w:b/>
          <w:sz w:val="28"/>
          <w:lang w:val="en-US" w:eastAsia="zh-CN"/>
        </w:rPr>
        <w:t>Issues</w:t>
      </w:r>
      <w:r>
        <w:rPr>
          <w:rFonts w:ascii="Times New Roman" w:eastAsia="等线" w:hAnsi="Times New Roman" w:hint="eastAsia"/>
          <w:b/>
          <w:sz w:val="28"/>
          <w:lang w:val="en-US" w:eastAsia="zh-CN"/>
        </w:rPr>
        <w:t xml:space="preserve"> to be discussed in online/offline sessions</w:t>
      </w:r>
    </w:p>
    <w:p w14:paraId="6EF428F6" w14:textId="4A4B6225" w:rsidR="00C90BA4" w:rsidRDefault="00021F37">
      <w:pPr>
        <w:pStyle w:val="2"/>
        <w:rPr>
          <w:rFonts w:eastAsia="等线" w:cs="Times New Roman"/>
          <w:sz w:val="20"/>
          <w:szCs w:val="20"/>
          <w:lang w:val="en-US" w:eastAsia="zh-CN"/>
        </w:rPr>
      </w:pPr>
      <w:r>
        <w:rPr>
          <w:rFonts w:eastAsia="等线" w:cs="Times New Roman" w:hint="eastAsia"/>
          <w:sz w:val="20"/>
          <w:szCs w:val="20"/>
          <w:lang w:eastAsia="zh-CN"/>
        </w:rPr>
        <w:t>4</w:t>
      </w:r>
      <w:r w:rsidR="00062696">
        <w:rPr>
          <w:rFonts w:eastAsia="等线" w:cs="Times New Roman" w:hint="eastAsia"/>
          <w:sz w:val="20"/>
          <w:szCs w:val="20"/>
          <w:lang w:eastAsia="zh-CN"/>
        </w:rPr>
        <w:t xml:space="preserve">.1 </w:t>
      </w:r>
      <w:r w:rsidR="00C268E9">
        <w:rPr>
          <w:rFonts w:eastAsia="等线" w:cs="Times New Roman" w:hint="eastAsia"/>
          <w:sz w:val="20"/>
          <w:szCs w:val="20"/>
          <w:lang w:eastAsia="zh-CN"/>
        </w:rPr>
        <w:t>Online discussion r</w:t>
      </w:r>
      <w:r w:rsidR="00062696">
        <w:rPr>
          <w:rFonts w:eastAsia="等线" w:cs="Times New Roman" w:hint="eastAsia"/>
          <w:sz w:val="20"/>
          <w:szCs w:val="20"/>
          <w:lang w:eastAsia="zh-CN"/>
        </w:rPr>
        <w:t>ound 1</w:t>
      </w:r>
      <w:r w:rsidR="00300D78">
        <w:rPr>
          <w:rFonts w:eastAsia="等线" w:cs="Times New Roman" w:hint="eastAsia"/>
          <w:sz w:val="20"/>
          <w:szCs w:val="20"/>
          <w:lang w:eastAsia="zh-CN"/>
        </w:rPr>
        <w:t xml:space="preserve"> (Monday)</w:t>
      </w:r>
    </w:p>
    <w:p w14:paraId="107DC0FA" w14:textId="77777777" w:rsidR="00C268E9" w:rsidRPr="00200076" w:rsidRDefault="00C268E9" w:rsidP="00C268E9">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sidRPr="00570731">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sidRPr="00200076">
        <w:rPr>
          <w:rFonts w:ascii="Times New Roman" w:eastAsia="Google Sans Text" w:hAnsi="Times New Roman" w:cs="Times New Roman"/>
          <w:iCs/>
          <w:color w:val="FF0000"/>
          <w:sz w:val="18"/>
          <w:szCs w:val="18"/>
        </w:rPr>
        <w:t>For SRS configured with RPFS (P</w:t>
      </w:r>
      <w:r w:rsidRPr="00200076">
        <w:rPr>
          <w:rFonts w:ascii="Times New Roman" w:eastAsia="Google Sans Text" w:hAnsi="Times New Roman" w:cs="Times New Roman"/>
          <w:iCs/>
          <w:color w:val="FF0000"/>
          <w:sz w:val="18"/>
          <w:szCs w:val="18"/>
        </w:rPr>
        <w:softHyphen/>
      </w:r>
      <w:r w:rsidRPr="00200076">
        <w:rPr>
          <w:rFonts w:ascii="Times New Roman" w:eastAsia="Google Sans Text" w:hAnsi="Times New Roman" w:cs="Times New Roman"/>
          <w:iCs/>
          <w:color w:val="FF0000"/>
          <w:sz w:val="18"/>
          <w:szCs w:val="18"/>
          <w:vertAlign w:val="subscript"/>
        </w:rPr>
        <w:t>F</w:t>
      </w:r>
      <w:r w:rsidRPr="00200076">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14:paraId="436100A0" w14:textId="77777777" w:rsidR="00C268E9" w:rsidRPr="00C6629D" w:rsidRDefault="00C268E9" w:rsidP="00C268E9">
      <w:pPr>
        <w:widowControl w:val="0"/>
        <w:numPr>
          <w:ilvl w:val="0"/>
          <w:numId w:val="15"/>
        </w:numPr>
        <w:spacing w:line="276" w:lineRule="auto"/>
        <w:jc w:val="both"/>
        <w:rPr>
          <w:rFonts w:ascii="Times New Roman" w:hAnsi="Times New Roman" w:cs="Times New Roman"/>
          <w:sz w:val="18"/>
          <w:szCs w:val="18"/>
        </w:rPr>
      </w:pPr>
      <w:r w:rsidRPr="00C6629D">
        <w:rPr>
          <w:rFonts w:ascii="Times New Roman" w:eastAsia="等线" w:hAnsi="Times New Roman" w:cs="Times New Roman"/>
          <w:color w:val="FF0000"/>
          <w:sz w:val="18"/>
          <w:szCs w:val="18"/>
          <w:lang w:eastAsia="zh-CN"/>
        </w:rPr>
        <w:t>F</w:t>
      </w:r>
      <w:r w:rsidRPr="00C6629D">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14:paraId="7B61D0BD" w14:textId="77777777" w:rsidR="00C268E9" w:rsidRDefault="00C268E9" w:rsidP="00C268E9">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14:paraId="7291E1F6" w14:textId="77777777" w:rsidR="00C268E9" w:rsidRPr="00200076" w:rsidRDefault="00C268E9" w:rsidP="00C268E9">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FFS: whether non-consecutive symbols are supported for each subgroup.</w:t>
      </w:r>
    </w:p>
    <w:p w14:paraId="61968B95" w14:textId="77777777" w:rsidR="00C268E9" w:rsidRPr="00200076" w:rsidRDefault="00C268E9" w:rsidP="00C268E9">
      <w:pPr>
        <w:pStyle w:val="af0"/>
        <w:numPr>
          <w:ilvl w:val="0"/>
          <w:numId w:val="16"/>
        </w:numPr>
        <w:spacing w:after="0" w:line="276" w:lineRule="auto"/>
        <w:rPr>
          <w:rFonts w:ascii="Times New Roman" w:eastAsia="PMingLiU" w:hAnsi="Times New Roman" w:cs="Times New Roman"/>
          <w:strike/>
          <w:color w:val="FF0000"/>
          <w:sz w:val="18"/>
          <w:szCs w:val="18"/>
        </w:rPr>
      </w:pPr>
      <w:r w:rsidRPr="00200076">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sidRPr="00200076">
        <w:rPr>
          <w:rFonts w:ascii="Times New Roman" w:eastAsia="等线" w:hAnsi="Times New Roman" w:cs="Times New Roman"/>
          <w:bCs/>
          <w:strike/>
          <w:color w:val="FF0000"/>
          <w:sz w:val="18"/>
          <w:szCs w:val="20"/>
          <w:lang w:eastAsia="zh-CN"/>
        </w:rPr>
        <w:t xml:space="preserve"> is not an integer multiple of </w:t>
      </w:r>
      <w:r w:rsidRPr="00200076">
        <w:rPr>
          <w:rFonts w:ascii="Times New Roman" w:eastAsia="等线" w:hAnsi="Times New Roman" w:cs="Times New Roman" w:hint="eastAsia"/>
          <w:bCs/>
          <w:i/>
          <w:strike/>
          <w:color w:val="FF0000"/>
          <w:sz w:val="18"/>
          <w:szCs w:val="20"/>
          <w:lang w:eastAsia="zh-CN"/>
        </w:rPr>
        <w:t>K.</w:t>
      </w:r>
    </w:p>
    <w:p w14:paraId="6775BEA6" w14:textId="77777777" w:rsidR="00C268E9" w:rsidRDefault="00C268E9" w:rsidP="00C268E9">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sidRPr="00200076">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2B1FD93F" w14:textId="77777777" w:rsidR="00C268E9" w:rsidRPr="00C6629D" w:rsidRDefault="00C268E9" w:rsidP="00C268E9">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sidRPr="00E71480">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14:paraId="7FDE11C9" w14:textId="77777777" w:rsidR="00C268E9" w:rsidRDefault="00C268E9" w:rsidP="00C268E9">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sidRPr="007B16C8">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14:paraId="055D4C4D" w14:textId="77777777" w:rsidR="00C268E9" w:rsidRDefault="00C268E9" w:rsidP="00C268E9">
      <w:pPr>
        <w:rPr>
          <w:rFonts w:eastAsia="等线"/>
          <w:lang w:eastAsia="zh-CN"/>
        </w:rPr>
      </w:pPr>
    </w:p>
    <w:p w14:paraId="6744D83F" w14:textId="77777777" w:rsidR="00C268E9" w:rsidRDefault="00C268E9" w:rsidP="00C268E9">
      <w:pPr>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14:paraId="5728E484" w14:textId="77777777" w:rsidR="00C268E9" w:rsidRDefault="00C268E9" w:rsidP="00C268E9">
      <w:pPr>
        <w:rPr>
          <w:rFonts w:ascii="Times New Roman" w:eastAsia="等线" w:hAnsi="Times New Roman" w:cs="Times New Roman"/>
          <w:bCs/>
          <w:sz w:val="18"/>
          <w:szCs w:val="20"/>
          <w:lang w:eastAsia="zh-CN"/>
        </w:rPr>
      </w:pPr>
    </w:p>
    <w:p w14:paraId="56D390EA" w14:textId="77777777" w:rsidR="00C268E9" w:rsidRDefault="00C268E9" w:rsidP="00C268E9">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sidRPr="003749D4">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14:paraId="0D6B4F9B" w14:textId="77777777" w:rsidR="00C268E9" w:rsidRDefault="00C268E9" w:rsidP="00C268E9">
      <w:pPr>
        <w:rPr>
          <w:rFonts w:eastAsia="等线"/>
          <w:lang w:eastAsia="zh-CN"/>
        </w:rPr>
      </w:pPr>
    </w:p>
    <w:p w14:paraId="68D9A4AE" w14:textId="77777777" w:rsidR="00C268E9" w:rsidRPr="00651473" w:rsidRDefault="00C268E9" w:rsidP="00C268E9">
      <w:pPr>
        <w:snapToGrid w:val="0"/>
        <w:jc w:val="both"/>
        <w:rPr>
          <w:rFonts w:ascii="Times New Roman" w:eastAsia="等线" w:hAnsi="Times New Roman" w:cs="Times New Roman"/>
          <w:sz w:val="18"/>
          <w:szCs w:val="18"/>
          <w:lang w:eastAsia="zh-CN"/>
        </w:rPr>
      </w:pPr>
      <w:r w:rsidRPr="00651473">
        <w:rPr>
          <w:rFonts w:ascii="Times New Roman" w:eastAsia="等线" w:hAnsi="Times New Roman" w:cs="Times New Roman"/>
          <w:b/>
          <w:sz w:val="18"/>
          <w:szCs w:val="20"/>
          <w:lang w:eastAsia="zh-CN"/>
        </w:rPr>
        <w:t>Proposal 2-</w:t>
      </w:r>
      <w:r w:rsidRPr="00651473">
        <w:rPr>
          <w:rFonts w:ascii="Times New Roman" w:eastAsia="等线" w:hAnsi="Times New Roman" w:cs="Times New Roman" w:hint="eastAsia"/>
          <w:b/>
          <w:sz w:val="18"/>
          <w:szCs w:val="20"/>
          <w:lang w:eastAsia="zh-CN"/>
        </w:rPr>
        <w:t>7</w:t>
      </w:r>
      <w:r w:rsidRPr="00651473">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sidRPr="00651473">
        <w:rPr>
          <w:rFonts w:ascii="Times New Roman" w:eastAsia="等线" w:hAnsi="Times New Roman" w:cs="Times New Roman" w:hint="eastAsia"/>
          <w:bCs/>
          <w:sz w:val="18"/>
          <w:szCs w:val="20"/>
          <w:lang w:eastAsia="zh-CN"/>
        </w:rPr>
        <w:t xml:space="preserve">upport transmitting PUSCH and corresponding DMRS </w:t>
      </w:r>
      <w:r w:rsidRPr="00651473">
        <w:rPr>
          <w:rFonts w:ascii="Times New Roman" w:eastAsia="等线" w:hAnsi="Times New Roman" w:cs="Times New Roman"/>
          <w:bCs/>
          <w:sz w:val="18"/>
          <w:szCs w:val="20"/>
          <w:lang w:eastAsia="zh-CN"/>
        </w:rPr>
        <w:t>after SRS in a slot</w:t>
      </w:r>
    </w:p>
    <w:p w14:paraId="008F89F8" w14:textId="77777777" w:rsidR="00C268E9" w:rsidRDefault="00C268E9" w:rsidP="00C268E9">
      <w:pPr>
        <w:rPr>
          <w:rFonts w:eastAsia="等线"/>
          <w:lang w:eastAsia="zh-CN"/>
        </w:rPr>
      </w:pPr>
    </w:p>
    <w:p w14:paraId="1DACB202" w14:textId="77777777" w:rsidR="00C268E9" w:rsidRDefault="00C268E9" w:rsidP="00C268E9">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sidRPr="00DD7CAA">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sidRPr="00F62E8D">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sidRPr="00F62E8D">
        <w:rPr>
          <w:rFonts w:ascii="Times New Roman" w:hAnsi="Times New Roman" w:cs="Times New Roman"/>
          <w:strike/>
          <w:color w:val="FF0000"/>
          <w:sz w:val="18"/>
          <w:szCs w:val="20"/>
          <w:lang w:val="en-GB"/>
        </w:rPr>
        <w:t xml:space="preserve">all SRS resource types, i.e., for </w:t>
      </w:r>
      <w:r>
        <w:rPr>
          <w:rFonts w:ascii="Times New Roman" w:hAnsi="Times New Roman" w:cs="Times New Roman"/>
          <w:sz w:val="18"/>
          <w:szCs w:val="20"/>
          <w:lang w:val="en-GB"/>
        </w:rPr>
        <w:t>periodic</w:t>
      </w:r>
      <w:r w:rsidRPr="00F62E8D">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sidRPr="00F62E8D">
        <w:rPr>
          <w:rFonts w:ascii="Times New Roman" w:eastAsia="等线" w:hAnsi="Times New Roman" w:cs="Times New Roman" w:hint="eastAsia"/>
          <w:color w:val="FF0000"/>
          <w:sz w:val="18"/>
          <w:szCs w:val="20"/>
          <w:lang w:val="en-GB" w:eastAsia="zh-CN"/>
        </w:rPr>
        <w:t>and</w:t>
      </w:r>
      <w:r w:rsidRPr="00F62E8D">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sidRPr="00F62E8D">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14:paraId="0535B213" w14:textId="77777777" w:rsidR="00C268E9" w:rsidRDefault="00C268E9" w:rsidP="00C268E9">
      <w:pPr>
        <w:rPr>
          <w:rFonts w:eastAsia="等线"/>
          <w:lang w:eastAsia="zh-CN"/>
        </w:rPr>
      </w:pPr>
      <w:r w:rsidRPr="00F62E8D">
        <w:rPr>
          <w:rFonts w:ascii="Times New Roman" w:eastAsia="等线" w:hAnsi="Times New Roman" w:cs="Times New Roman" w:hint="eastAsia"/>
          <w:color w:val="FF0000"/>
          <w:sz w:val="18"/>
          <w:szCs w:val="20"/>
          <w:lang w:val="en-GB" w:eastAsia="zh-CN"/>
        </w:rPr>
        <w:t xml:space="preserve">FFS: </w:t>
      </w:r>
      <w:r w:rsidRPr="00F62E8D">
        <w:rPr>
          <w:rFonts w:ascii="Times New Roman" w:eastAsia="等线" w:hAnsi="Times New Roman" w:cs="Times New Roman"/>
          <w:color w:val="FF0000"/>
          <w:sz w:val="18"/>
          <w:szCs w:val="20"/>
          <w:lang w:eastAsia="zh-CN"/>
        </w:rPr>
        <w:t>whether</w:t>
      </w:r>
      <w:r w:rsidRPr="00F62E8D">
        <w:rPr>
          <w:rFonts w:ascii="Times New Roman" w:eastAsia="等线" w:hAnsi="Times New Roman" w:cs="Times New Roman" w:hint="eastAsia"/>
          <w:color w:val="FF0000"/>
          <w:sz w:val="18"/>
          <w:szCs w:val="20"/>
          <w:lang w:eastAsia="zh-CN"/>
        </w:rPr>
        <w:t xml:space="preserve"> to support enhanced RPFS</w:t>
      </w:r>
      <w:r w:rsidRPr="00F62E8D">
        <w:rPr>
          <w:rFonts w:ascii="Times New Roman" w:eastAsia="等线" w:hAnsi="Times New Roman" w:cs="Times New Roman"/>
          <w:color w:val="FF0000"/>
          <w:sz w:val="18"/>
          <w:szCs w:val="20"/>
          <w:lang w:eastAsia="zh-CN"/>
        </w:rPr>
        <w:t xml:space="preserve"> for</w:t>
      </w:r>
      <w:r w:rsidRPr="00F62E8D">
        <w:rPr>
          <w:rFonts w:ascii="Times New Roman" w:eastAsia="等线" w:hAnsi="Times New Roman" w:cs="Times New Roman" w:hint="eastAsia"/>
          <w:color w:val="FF0000"/>
          <w:sz w:val="18"/>
          <w:szCs w:val="20"/>
          <w:lang w:eastAsia="zh-CN"/>
        </w:rPr>
        <w:t xml:space="preserve"> </w:t>
      </w:r>
      <w:r w:rsidRPr="00F62E8D">
        <w:rPr>
          <w:rFonts w:ascii="Times New Roman" w:hAnsi="Times New Roman" w:cs="Times New Roman"/>
          <w:color w:val="FF0000"/>
          <w:sz w:val="18"/>
          <w:szCs w:val="20"/>
          <w:lang w:val="en-GB"/>
        </w:rPr>
        <w:t>aperiodic SRS.</w:t>
      </w:r>
    </w:p>
    <w:p w14:paraId="77FD3C7B" w14:textId="77777777" w:rsidR="00C268E9" w:rsidRDefault="00C268E9" w:rsidP="00C268E9">
      <w:pPr>
        <w:rPr>
          <w:rFonts w:eastAsia="等线"/>
          <w:lang w:eastAsia="zh-CN"/>
        </w:rPr>
      </w:pPr>
    </w:p>
    <w:p w14:paraId="49063E5F" w14:textId="77777777" w:rsidR="00C268E9" w:rsidRDefault="00C268E9" w:rsidP="00C268E9">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sidRPr="00404B9C">
        <w:rPr>
          <w:rFonts w:ascii="Times New Roman" w:eastAsia="等线" w:hAnsi="Times New Roman" w:cs="Times New Roman" w:hint="eastAsia"/>
          <w:sz w:val="18"/>
          <w:szCs w:val="20"/>
          <w:lang w:eastAsia="zh-CN"/>
        </w:rPr>
        <w:t>Send</w:t>
      </w:r>
      <w:r w:rsidRPr="00404B9C">
        <w:rPr>
          <w:rFonts w:ascii="Times New Roman" w:eastAsia="等线" w:hAnsi="Times New Roman" w:cs="Times New Roman"/>
          <w:sz w:val="18"/>
          <w:szCs w:val="20"/>
          <w:lang w:eastAsia="zh-CN"/>
        </w:rPr>
        <w:t xml:space="preserve"> LS to </w:t>
      </w:r>
      <w:r w:rsidRPr="00404B9C">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sidRPr="0085603F">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sidRPr="00404B9C">
        <w:rPr>
          <w:rFonts w:ascii="Times New Roman" w:eastAsia="等线" w:hAnsi="Times New Roman" w:cs="Times New Roman" w:hint="eastAsia"/>
          <w:sz w:val="18"/>
          <w:szCs w:val="20"/>
          <w:lang w:eastAsia="zh-CN"/>
        </w:rPr>
        <w:t>on</w:t>
      </w:r>
      <w:r w:rsidRPr="00404B9C">
        <w:rPr>
          <w:rFonts w:ascii="Times New Roman" w:eastAsia="等线" w:hAnsi="Times New Roman" w:cs="Times New Roman"/>
          <w:sz w:val="18"/>
          <w:szCs w:val="20"/>
          <w:lang w:eastAsia="zh-CN"/>
        </w:rPr>
        <w:t xml:space="preserve"> maintaining phase continuity</w:t>
      </w:r>
      <w:r w:rsidRPr="0085603F">
        <w:rPr>
          <w:rFonts w:ascii="Times New Roman" w:eastAsia="等线" w:hAnsi="Times New Roman" w:cs="Times New Roman"/>
          <w:color w:val="FF0000"/>
          <w:sz w:val="18"/>
          <w:szCs w:val="20"/>
          <w:lang w:eastAsia="zh-CN"/>
        </w:rPr>
        <w:t xml:space="preserve"> during SRS repetitions when </w:t>
      </w:r>
      <w:r w:rsidRPr="0085603F">
        <w:rPr>
          <w:rFonts w:ascii="Times New Roman" w:eastAsia="等线" w:hAnsi="Times New Roman" w:cs="Times New Roman" w:hint="eastAsia"/>
          <w:color w:val="FF0000"/>
          <w:sz w:val="18"/>
          <w:szCs w:val="20"/>
          <w:lang w:eastAsia="zh-CN"/>
        </w:rPr>
        <w:t xml:space="preserve">enhanced </w:t>
      </w:r>
      <w:r w:rsidRPr="00404B9C">
        <w:rPr>
          <w:rFonts w:ascii="Times New Roman" w:eastAsia="等线" w:hAnsi="Times New Roman" w:cs="Times New Roman"/>
          <w:sz w:val="18"/>
          <w:szCs w:val="20"/>
          <w:lang w:eastAsia="zh-CN"/>
        </w:rPr>
        <w:t>RPFS start RB index hopping</w:t>
      </w:r>
      <w:r w:rsidRPr="0085603F">
        <w:rPr>
          <w:rFonts w:ascii="Times New Roman" w:eastAsia="等线" w:hAnsi="Times New Roman" w:cs="Times New Roman" w:hint="eastAsia"/>
          <w:color w:val="FF0000"/>
          <w:sz w:val="18"/>
          <w:szCs w:val="20"/>
          <w:lang w:eastAsia="zh-CN"/>
        </w:rPr>
        <w:t xml:space="preserve"> within each hop</w:t>
      </w:r>
      <w:r w:rsidRPr="0085603F">
        <w:rPr>
          <w:rFonts w:ascii="Times New Roman" w:eastAsia="等线" w:hAnsi="Times New Roman" w:cs="Times New Roman"/>
          <w:color w:val="FF0000"/>
          <w:sz w:val="18"/>
          <w:szCs w:val="20"/>
          <w:lang w:eastAsia="zh-CN"/>
        </w:rPr>
        <w:t xml:space="preserve"> is applied</w:t>
      </w:r>
      <w:proofErr w:type="gramStart"/>
      <w:r>
        <w:rPr>
          <w:rFonts w:ascii="Times New Roman" w:eastAsia="等线" w:hAnsi="Times New Roman" w:cs="Times New Roman" w:hint="eastAsia"/>
          <w:color w:val="FF0000"/>
          <w:sz w:val="18"/>
          <w:szCs w:val="20"/>
          <w:lang w:eastAsia="zh-CN"/>
        </w:rPr>
        <w:t>.</w:t>
      </w:r>
      <w:r w:rsidRPr="0085603F">
        <w:rPr>
          <w:rFonts w:ascii="Times New Roman" w:eastAsia="等线" w:hAnsi="Times New Roman" w:cs="Times New Roman"/>
          <w:color w:val="FF0000"/>
          <w:sz w:val="18"/>
          <w:szCs w:val="20"/>
          <w:lang w:eastAsia="zh-CN"/>
        </w:rPr>
        <w:t>.</w:t>
      </w:r>
      <w:proofErr w:type="gramEnd"/>
    </w:p>
    <w:p w14:paraId="0F93922A" w14:textId="77777777" w:rsidR="00C268E9" w:rsidRDefault="00C268E9" w:rsidP="00C268E9">
      <w:pPr>
        <w:rPr>
          <w:rFonts w:eastAsia="等线"/>
          <w:lang w:eastAsia="zh-CN"/>
        </w:rPr>
      </w:pPr>
      <w:r w:rsidRPr="00AC0DEE">
        <w:rPr>
          <w:rFonts w:ascii="Times New Roman" w:eastAsia="等线" w:hAnsi="Times New Roman" w:cs="Times New Roman" w:hint="eastAsia"/>
          <w:color w:val="FF0000"/>
          <w:sz w:val="18"/>
          <w:szCs w:val="18"/>
          <w:lang w:eastAsia="zh-CN"/>
        </w:rPr>
        <w:t>A</w:t>
      </w:r>
      <w:r w:rsidRPr="00AC0DEE">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for </w:t>
      </w:r>
      <w:r w:rsidRPr="00AC0DEE">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sidRPr="00AC0DEE">
        <w:rPr>
          <w:rFonts w:ascii="Times New Roman" w:eastAsia="等线" w:hAnsi="Times New Roman" w:cs="Times New Roman"/>
          <w:color w:val="FF0000"/>
          <w:sz w:val="18"/>
          <w:szCs w:val="18"/>
          <w:lang w:eastAsia="zh-CN"/>
        </w:rPr>
        <w:t xml:space="preserve"> from RAN4 shall be UE optional</w:t>
      </w:r>
    </w:p>
    <w:p w14:paraId="27D457DC" w14:textId="77777777" w:rsidR="00C90BA4" w:rsidRDefault="00C90BA4">
      <w:pPr>
        <w:rPr>
          <w:rFonts w:eastAsia="等线" w:hint="eastAsia"/>
          <w:lang w:eastAsia="zh-CN"/>
        </w:rPr>
      </w:pPr>
    </w:p>
    <w:p w14:paraId="6C351193" w14:textId="4B9A6439" w:rsidR="00C268E9" w:rsidRDefault="00300D78" w:rsidP="00C268E9">
      <w:pPr>
        <w:pStyle w:val="2"/>
        <w:rPr>
          <w:rFonts w:eastAsia="等线" w:cs="Times New Roman"/>
          <w:sz w:val="20"/>
          <w:szCs w:val="20"/>
          <w:lang w:val="en-US" w:eastAsia="zh-CN"/>
        </w:rPr>
      </w:pPr>
      <w:r>
        <w:rPr>
          <w:rFonts w:eastAsia="等线" w:cs="Times New Roman" w:hint="eastAsia"/>
          <w:sz w:val="20"/>
          <w:szCs w:val="20"/>
          <w:lang w:eastAsia="zh-CN"/>
        </w:rPr>
        <w:t>4.2 Off</w:t>
      </w:r>
      <w:r w:rsidR="00C268E9">
        <w:rPr>
          <w:rFonts w:eastAsia="等线" w:cs="Times New Roman" w:hint="eastAsia"/>
          <w:sz w:val="20"/>
          <w:szCs w:val="20"/>
          <w:lang w:eastAsia="zh-CN"/>
        </w:rPr>
        <w:t xml:space="preserve">line discussion round </w:t>
      </w:r>
      <w:r w:rsidR="0028491A">
        <w:rPr>
          <w:rFonts w:eastAsia="等线" w:cs="Times New Roman" w:hint="eastAsia"/>
          <w:sz w:val="20"/>
          <w:szCs w:val="20"/>
          <w:lang w:eastAsia="zh-CN"/>
        </w:rPr>
        <w:t>1</w:t>
      </w:r>
      <w:r>
        <w:rPr>
          <w:rFonts w:eastAsia="等线" w:cs="Times New Roman" w:hint="eastAsia"/>
          <w:sz w:val="20"/>
          <w:szCs w:val="20"/>
          <w:lang w:eastAsia="zh-CN"/>
        </w:rPr>
        <w:t xml:space="preserve"> (Monday)</w:t>
      </w:r>
    </w:p>
    <w:p w14:paraId="046322E6" w14:textId="77777777" w:rsidR="00223BA0" w:rsidRPr="00200076" w:rsidRDefault="00223BA0" w:rsidP="00223BA0">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sidRPr="00570731">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sidRPr="00200076">
        <w:rPr>
          <w:rFonts w:ascii="Times New Roman" w:eastAsia="Google Sans Text" w:hAnsi="Times New Roman" w:cs="Times New Roman"/>
          <w:iCs/>
          <w:color w:val="FF0000"/>
          <w:sz w:val="18"/>
          <w:szCs w:val="18"/>
        </w:rPr>
        <w:t>For SRS configured with RPFS (P</w:t>
      </w:r>
      <w:r w:rsidRPr="00200076">
        <w:rPr>
          <w:rFonts w:ascii="Times New Roman" w:eastAsia="Google Sans Text" w:hAnsi="Times New Roman" w:cs="Times New Roman"/>
          <w:iCs/>
          <w:color w:val="FF0000"/>
          <w:sz w:val="18"/>
          <w:szCs w:val="18"/>
        </w:rPr>
        <w:softHyphen/>
      </w:r>
      <w:r w:rsidRPr="00200076">
        <w:rPr>
          <w:rFonts w:ascii="Times New Roman" w:eastAsia="Google Sans Text" w:hAnsi="Times New Roman" w:cs="Times New Roman"/>
          <w:iCs/>
          <w:color w:val="FF0000"/>
          <w:sz w:val="18"/>
          <w:szCs w:val="18"/>
          <w:vertAlign w:val="subscript"/>
        </w:rPr>
        <w:t>F</w:t>
      </w:r>
      <w:r w:rsidRPr="00200076">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14:paraId="6A3E7F2F" w14:textId="77777777" w:rsidR="00223BA0" w:rsidRPr="00C6629D" w:rsidRDefault="00223BA0" w:rsidP="00223BA0">
      <w:pPr>
        <w:widowControl w:val="0"/>
        <w:numPr>
          <w:ilvl w:val="0"/>
          <w:numId w:val="15"/>
        </w:numPr>
        <w:spacing w:line="276" w:lineRule="auto"/>
        <w:jc w:val="both"/>
        <w:rPr>
          <w:rFonts w:ascii="Times New Roman" w:hAnsi="Times New Roman" w:cs="Times New Roman"/>
          <w:sz w:val="18"/>
          <w:szCs w:val="18"/>
        </w:rPr>
      </w:pPr>
      <w:r w:rsidRPr="00C6629D">
        <w:rPr>
          <w:rFonts w:ascii="Times New Roman" w:eastAsia="等线" w:hAnsi="Times New Roman" w:cs="Times New Roman"/>
          <w:color w:val="FF0000"/>
          <w:sz w:val="18"/>
          <w:szCs w:val="18"/>
          <w:lang w:eastAsia="zh-CN"/>
        </w:rPr>
        <w:t>F</w:t>
      </w:r>
      <w:r w:rsidRPr="00C6629D">
        <w:rPr>
          <w:rFonts w:ascii="Times New Roman" w:eastAsia="等线" w:hAnsi="Times New Roman" w:cs="Times New Roman" w:hint="eastAsia"/>
          <w:color w:val="FF0000"/>
          <w:sz w:val="18"/>
          <w:szCs w:val="18"/>
          <w:lang w:eastAsia="zh-CN"/>
        </w:rPr>
        <w:t>or each</w:t>
      </w:r>
      <w:r>
        <w:rPr>
          <w:rFonts w:ascii="Times New Roman" w:eastAsia="等线" w:hAnsi="Times New Roman" w:cs="Times New Roman" w:hint="eastAsia"/>
          <w:color w:val="FF0000"/>
          <w:sz w:val="18"/>
          <w:szCs w:val="18"/>
          <w:lang w:eastAsia="zh-CN"/>
        </w:rPr>
        <w:t xml:space="preserve"> </w:t>
      </w:r>
      <w:r w:rsidRPr="00D81F27">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sidRPr="00C6629D">
        <w:rPr>
          <w:rFonts w:ascii="Times New Roman" w:eastAsia="等线" w:hAnsi="Times New Roman" w:cs="Times New Roman" w:hint="eastAsia"/>
          <w:color w:val="FF0000"/>
          <w:sz w:val="18"/>
          <w:szCs w:val="18"/>
          <w:lang w:eastAsia="zh-CN"/>
        </w:rPr>
        <w:t xml:space="preserve">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14:paraId="7AA21FAA" w14:textId="77777777" w:rsidR="00223BA0" w:rsidRDefault="00223BA0" w:rsidP="00223BA0">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sidRPr="005F7E20">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sidRPr="005F7E20">
        <w:rPr>
          <w:rFonts w:ascii="Times New Roman" w:eastAsia="等线" w:hAnsi="Times New Roman" w:cs="Times New Roman" w:hint="eastAsia"/>
          <w:strike/>
          <w:color w:val="FF0000"/>
          <w:sz w:val="18"/>
          <w:szCs w:val="18"/>
          <w:highlight w:val="yellow"/>
          <w:lang w:eastAsia="zh-CN"/>
        </w:rPr>
        <w:t>]</w:t>
      </w:r>
      <w:r w:rsidRPr="001F2192">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14:paraId="38A5A4AF" w14:textId="77777777" w:rsidR="00223BA0" w:rsidRPr="005F7E20" w:rsidRDefault="00223BA0" w:rsidP="00223BA0">
      <w:pPr>
        <w:pStyle w:val="af0"/>
        <w:numPr>
          <w:ilvl w:val="1"/>
          <w:numId w:val="16"/>
        </w:numPr>
        <w:spacing w:after="0" w:line="276" w:lineRule="auto"/>
        <w:rPr>
          <w:rFonts w:ascii="Times New Roman" w:eastAsia="PMingLiU" w:hAnsi="Times New Roman" w:cs="Times New Roman"/>
          <w:color w:val="FF0000"/>
          <w:sz w:val="18"/>
          <w:szCs w:val="18"/>
        </w:rPr>
      </w:pPr>
      <w:r w:rsidRPr="005F7E20">
        <w:rPr>
          <w:rFonts w:ascii="Times New Roman" w:eastAsia="等线" w:hAnsi="Times New Roman" w:cs="Times New Roman" w:hint="eastAsia"/>
          <w:color w:val="FF0000"/>
          <w:sz w:val="18"/>
          <w:szCs w:val="18"/>
          <w:lang w:eastAsia="zh-CN"/>
        </w:rPr>
        <w:t>FFS: whether non-consecutive symbols are supported for each subgroup.</w:t>
      </w:r>
    </w:p>
    <w:p w14:paraId="45ABA504" w14:textId="77777777" w:rsidR="00223BA0" w:rsidRDefault="00223BA0" w:rsidP="00223BA0">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sidRPr="005F7E20">
        <w:rPr>
          <w:rFonts w:ascii="Times New Roman" w:eastAsia="等线" w:hAnsi="Times New Roman" w:cs="Times New Roman" w:hint="eastAsia"/>
          <w:strike/>
          <w:color w:val="FF0000"/>
          <w:sz w:val="18"/>
          <w:szCs w:val="18"/>
          <w:highlight w:val="yellow"/>
          <w:lang w:eastAsia="zh-CN"/>
        </w:rPr>
        <w:t>[</w:t>
      </w:r>
      <w:r w:rsidRPr="00200076">
        <w:rPr>
          <w:rFonts w:ascii="Times New Roman" w:eastAsia="Google Sans Text" w:hAnsi="Times New Roman" w:cs="Times New Roman"/>
          <w:iCs/>
          <w:color w:val="FF0000"/>
          <w:sz w:val="18"/>
          <w:szCs w:val="18"/>
        </w:rPr>
        <w:t>consecutive</w:t>
      </w:r>
      <w:r w:rsidRPr="005F7E20">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14:paraId="64E66351" w14:textId="77777777" w:rsidR="00223BA0" w:rsidRPr="00223BA0" w:rsidRDefault="00223BA0" w:rsidP="00223BA0">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Start position </w:t>
      </w:r>
      <w:r w:rsidRPr="00E71480">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w:t>
      </w:r>
      <w:r w:rsidRPr="00D81F27">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14:paraId="757D0499" w14:textId="77777777" w:rsidR="00223BA0" w:rsidRDefault="00223BA0" w:rsidP="00223BA0">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sidRPr="007B16C8">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14:paraId="58264A2E" w14:textId="77777777" w:rsidR="00223BA0" w:rsidRPr="008277A4" w:rsidRDefault="00223BA0" w:rsidP="00223BA0">
      <w:pPr>
        <w:snapToGrid w:val="0"/>
        <w:jc w:val="both"/>
        <w:rPr>
          <w:rFonts w:ascii="Times New Roman" w:eastAsia="等线" w:hAnsi="Times New Roman" w:cs="Times New Roman"/>
          <w:strike/>
          <w:color w:val="FF0000"/>
          <w:sz w:val="18"/>
          <w:szCs w:val="20"/>
          <w:lang w:eastAsia="zh-CN"/>
        </w:rPr>
      </w:pPr>
      <w:r w:rsidRPr="008277A4">
        <w:rPr>
          <w:rFonts w:ascii="Times New Roman" w:eastAsia="等线" w:hAnsi="Times New Roman" w:cs="Times New Roman" w:hint="eastAsia"/>
          <w:bCs/>
          <w:strike/>
          <w:color w:val="FF0000"/>
          <w:sz w:val="18"/>
          <w:szCs w:val="20"/>
          <w:lang w:eastAsia="zh-CN"/>
        </w:rPr>
        <w:t>FFS: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 xml:space="preserve">whether/how to support </w:t>
      </w:r>
      <w:r w:rsidRPr="008277A4">
        <w:rPr>
          <w:rFonts w:ascii="Times New Roman" w:eastAsia="等线" w:hAnsi="Times New Roman" w:cs="Times New Roman"/>
          <w:bCs/>
          <w:strike/>
          <w:color w:val="FF0000"/>
          <w:sz w:val="18"/>
          <w:szCs w:val="20"/>
          <w:lang w:eastAsia="zh-CN"/>
        </w:rPr>
        <w:t xml:space="preserve">multiple frequency-domain starting positions </w:t>
      </w:r>
      <w:r w:rsidRPr="008277A4">
        <w:rPr>
          <w:rFonts w:ascii="Times New Roman" w:eastAsia="等线" w:hAnsi="Times New Roman" w:cs="Times New Roman" w:hint="eastAsia"/>
          <w:bCs/>
          <w:strike/>
          <w:color w:val="FF0000"/>
          <w:sz w:val="18"/>
          <w:szCs w:val="20"/>
          <w:lang w:eastAsia="zh-CN"/>
        </w:rPr>
        <w:t>f</w:t>
      </w:r>
      <w:r w:rsidRPr="008277A4">
        <w:rPr>
          <w:rFonts w:ascii="Times New Roman" w:eastAsia="等线" w:hAnsi="Times New Roman" w:cs="Times New Roman"/>
          <w:bCs/>
          <w:strike/>
          <w:color w:val="FF0000"/>
          <w:sz w:val="18"/>
          <w:szCs w:val="20"/>
          <w:lang w:eastAsia="zh-CN"/>
        </w:rPr>
        <w:t>or RPF</w:t>
      </w:r>
      <w:r w:rsidRPr="008277A4">
        <w:rPr>
          <w:rFonts w:ascii="Times New Roman" w:eastAsia="等线" w:hAnsi="Times New Roman" w:cs="Times New Roman" w:hint="eastAsia"/>
          <w:bCs/>
          <w:strike/>
          <w:color w:val="FF0000"/>
          <w:sz w:val="18"/>
          <w:szCs w:val="20"/>
          <w:lang w:eastAsia="zh-CN"/>
        </w:rPr>
        <w:t>S</w:t>
      </w:r>
      <w:r w:rsidRPr="008277A4">
        <w:rPr>
          <w:rFonts w:ascii="Times New Roman" w:eastAsia="等线" w:hAnsi="Times New Roman" w:cs="Times New Roman"/>
          <w:bCs/>
          <w:strike/>
          <w:color w:val="FF0000"/>
          <w:sz w:val="18"/>
          <w:szCs w:val="20"/>
          <w:lang w:eastAsia="zh-CN"/>
        </w:rPr>
        <w:t xml:space="preserve"> </w:t>
      </w:r>
      <w:r w:rsidRPr="008277A4">
        <w:rPr>
          <w:rFonts w:ascii="Times New Roman" w:eastAsia="等线" w:hAnsi="Times New Roman" w:cs="Times New Roman" w:hint="eastAsia"/>
          <w:bCs/>
          <w:strike/>
          <w:color w:val="FF0000"/>
          <w:sz w:val="18"/>
          <w:szCs w:val="20"/>
          <w:lang w:eastAsia="zh-CN"/>
        </w:rPr>
        <w:t>without FH.</w:t>
      </w:r>
    </w:p>
    <w:p w14:paraId="4FF8B66E" w14:textId="77777777" w:rsidR="00223BA0" w:rsidRDefault="00223BA0" w:rsidP="00223BA0">
      <w:pPr>
        <w:widowControl w:val="0"/>
        <w:spacing w:line="276" w:lineRule="auto"/>
        <w:jc w:val="both"/>
        <w:rPr>
          <w:rFonts w:ascii="Times New Roman" w:eastAsia="等线" w:hAnsi="Times New Roman" w:cs="Times New Roman"/>
          <w:sz w:val="18"/>
          <w:szCs w:val="18"/>
          <w:lang w:eastAsia="zh-CN"/>
        </w:rPr>
      </w:pPr>
    </w:p>
    <w:p w14:paraId="137B6D22" w14:textId="77777777" w:rsidR="00223BA0" w:rsidRDefault="00223BA0" w:rsidP="00223BA0">
      <w:pPr>
        <w:widowControl w:val="0"/>
        <w:spacing w:line="276" w:lineRule="auto"/>
        <w:jc w:val="both"/>
        <w:rPr>
          <w:rFonts w:ascii="Times New Roman" w:hAnsi="Times New Roman" w:cs="Times New Roman"/>
          <w:sz w:val="18"/>
          <w:szCs w:val="18"/>
        </w:rPr>
      </w:pPr>
      <w:r w:rsidRPr="00852C56">
        <w:rPr>
          <w:rFonts w:ascii="Times New Roman" w:hAnsi="Times New Roman" w:cs="Times New Roman"/>
          <w:b/>
          <w:color w:val="FF0000"/>
          <w:sz w:val="18"/>
          <w:szCs w:val="20"/>
          <w:lang w:val="en-GB"/>
        </w:rPr>
        <w:t>Proposal 1</w:t>
      </w:r>
      <w:r w:rsidRPr="00852C56">
        <w:rPr>
          <w:rFonts w:ascii="Times New Roman" w:eastAsia="等线" w:hAnsi="Times New Roman" w:cs="Times New Roman"/>
          <w:b/>
          <w:color w:val="FF0000"/>
          <w:sz w:val="18"/>
          <w:szCs w:val="20"/>
          <w:lang w:val="en-GB" w:eastAsia="zh-CN"/>
        </w:rPr>
        <w:t>-1</w:t>
      </w:r>
      <w:r w:rsidRPr="00852C56">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e.g</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
    <w:p w14:paraId="01167CA9" w14:textId="77777777" w:rsidR="00223BA0" w:rsidRDefault="00223BA0" w:rsidP="00223BA0">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14:paraId="56B90190" w14:textId="77777777" w:rsidR="00223BA0" w:rsidRPr="00B5717B" w:rsidRDefault="00223BA0" w:rsidP="00223BA0">
      <w:pPr>
        <w:pStyle w:val="af0"/>
        <w:numPr>
          <w:ilvl w:val="0"/>
          <w:numId w:val="16"/>
        </w:numPr>
        <w:spacing w:line="276" w:lineRule="auto"/>
        <w:rPr>
          <w:rFonts w:ascii="Times New Roman" w:hAnsi="Times New Roman" w:cs="Times New Roman"/>
          <w:i/>
          <w:color w:val="FF0000"/>
          <w:sz w:val="18"/>
          <w:szCs w:val="18"/>
        </w:rPr>
      </w:pPr>
      <w:r w:rsidRPr="00B5717B">
        <w:rPr>
          <w:rFonts w:ascii="Times New Roman" w:hAnsi="Times New Roman" w:cs="Times New Roman"/>
          <w:i/>
          <w:color w:val="FF0000"/>
          <w:sz w:val="18"/>
          <w:szCs w:val="18"/>
          <w:lang w:eastAsia="zh-CN"/>
        </w:rPr>
        <w:t>C</w:t>
      </w:r>
      <w:r w:rsidRPr="00B5717B">
        <w:rPr>
          <w:rFonts w:ascii="Times New Roman" w:hAnsi="Times New Roman" w:cs="Times New Roman" w:hint="eastAsia"/>
          <w:i/>
          <w:color w:val="FF0000"/>
          <w:sz w:val="18"/>
          <w:szCs w:val="18"/>
          <w:lang w:eastAsia="zh-CN"/>
        </w:rPr>
        <w:t xml:space="preserve">oncerned by: </w:t>
      </w:r>
      <w:proofErr w:type="spellStart"/>
      <w:r w:rsidRPr="00B5717B">
        <w:rPr>
          <w:rFonts w:ascii="Times New Roman" w:hAnsi="Times New Roman" w:cs="Times New Roman" w:hint="eastAsia"/>
          <w:i/>
          <w:color w:val="FF0000"/>
          <w:sz w:val="18"/>
          <w:szCs w:val="18"/>
          <w:lang w:eastAsia="zh-CN"/>
        </w:rPr>
        <w:t>vivo</w:t>
      </w:r>
      <w:r>
        <w:rPr>
          <w:rFonts w:ascii="Times New Roman" w:hAnsi="Times New Roman" w:cs="Times New Roman" w:hint="eastAsia"/>
          <w:i/>
          <w:color w:val="FF0000"/>
          <w:sz w:val="18"/>
          <w:szCs w:val="18"/>
          <w:lang w:eastAsia="zh-CN"/>
        </w:rPr>
        <w:t>,DCM</w:t>
      </w:r>
      <w:proofErr w:type="spellEnd"/>
    </w:p>
    <w:p w14:paraId="127DC490" w14:textId="77777777" w:rsidR="00223BA0" w:rsidRDefault="00223BA0" w:rsidP="00223BA0">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14:paraId="7DEA7FAE" w14:textId="77777777" w:rsidR="00223BA0" w:rsidRDefault="00223BA0" w:rsidP="00223BA0">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14:paraId="28313F55" w14:textId="77777777" w:rsidR="00223BA0" w:rsidRDefault="00223BA0" w:rsidP="00223BA0">
      <w:pPr>
        <w:pStyle w:val="af0"/>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14:paraId="045762CB" w14:textId="77777777" w:rsidR="00223BA0" w:rsidRDefault="00223BA0" w:rsidP="00223BA0">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14:paraId="2775C117" w14:textId="77777777" w:rsidR="00223BA0" w:rsidRPr="007B16C8" w:rsidRDefault="00223BA0" w:rsidP="00223BA0">
      <w:pPr>
        <w:pStyle w:val="af0"/>
        <w:numPr>
          <w:ilvl w:val="0"/>
          <w:numId w:val="16"/>
        </w:numPr>
        <w:spacing w:after="0" w:line="276" w:lineRule="auto"/>
        <w:rPr>
          <w:rFonts w:ascii="Times New Roman" w:hAnsi="Times New Roman" w:cs="Times New Roman"/>
          <w:i/>
          <w:color w:val="FF0000"/>
          <w:sz w:val="18"/>
          <w:szCs w:val="18"/>
        </w:rPr>
      </w:pPr>
      <w:r w:rsidRPr="007B16C8">
        <w:rPr>
          <w:rFonts w:ascii="Times New Roman" w:hAnsi="Times New Roman" w:cs="Times New Roman"/>
          <w:i/>
          <w:color w:val="FF0000"/>
          <w:sz w:val="18"/>
          <w:szCs w:val="18"/>
          <w:lang w:eastAsia="zh-CN"/>
        </w:rPr>
        <w:t>Concerned</w:t>
      </w:r>
      <w:r w:rsidRPr="007B16C8">
        <w:rPr>
          <w:rFonts w:ascii="Times New Roman" w:hAnsi="Times New Roman" w:cs="Times New Roman" w:hint="eastAsia"/>
          <w:i/>
          <w:color w:val="FF0000"/>
          <w:sz w:val="18"/>
          <w:szCs w:val="18"/>
          <w:lang w:eastAsia="zh-CN"/>
        </w:rPr>
        <w:t xml:space="preserve"> by</w:t>
      </w:r>
      <w:r>
        <w:rPr>
          <w:rFonts w:ascii="Times New Roman" w:hAnsi="Times New Roman" w:cs="Times New Roman" w:hint="eastAsia"/>
          <w:i/>
          <w:color w:val="FF0000"/>
          <w:sz w:val="18"/>
          <w:szCs w:val="18"/>
          <w:lang w:eastAsia="zh-CN"/>
        </w:rPr>
        <w:t>:</w:t>
      </w:r>
      <w:r w:rsidRPr="007B16C8">
        <w:rPr>
          <w:rFonts w:ascii="Times New Roman" w:hAnsi="Times New Roman" w:cs="Times New Roman" w:hint="eastAsia"/>
          <w:i/>
          <w:color w:val="FF0000"/>
          <w:sz w:val="18"/>
          <w:szCs w:val="18"/>
          <w:lang w:eastAsia="zh-CN"/>
        </w:rPr>
        <w:t xml:space="preserve"> vivo</w:t>
      </w:r>
    </w:p>
    <w:p w14:paraId="6B7D63CC" w14:textId="77777777" w:rsidR="00223BA0" w:rsidRDefault="00223BA0" w:rsidP="00223BA0">
      <w:pPr>
        <w:pStyle w:val="af0"/>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14:paraId="446A7E26" w14:textId="77777777" w:rsidR="00223BA0" w:rsidRPr="008277A4" w:rsidRDefault="00223BA0" w:rsidP="00223BA0">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Pr="008277A4">
        <w:rPr>
          <w:rFonts w:ascii="Times New Roman" w:eastAsia="等线" w:hAnsi="Times New Roman" w:cs="Times New Roman"/>
          <w:color w:val="FF0000"/>
          <w:sz w:val="18"/>
          <w:szCs w:val="18"/>
          <w:lang w:eastAsia="zh-CN"/>
        </w:rPr>
        <w:t xml:space="preserve"> and</w:t>
      </w:r>
      <w:r w:rsidRPr="008277A4">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Pr="008277A4">
        <w:rPr>
          <w:rFonts w:ascii="Times New Roman" w:hAnsi="Times New Roman" w:cs="Times New Roman"/>
          <w:iCs/>
          <w:color w:val="FF0000"/>
          <w:sz w:val="18"/>
          <w:szCs w:val="18"/>
        </w:rPr>
        <w:t xml:space="preserve"> </w:t>
      </w:r>
      <w:r w:rsidRPr="008277A4">
        <w:rPr>
          <w:rFonts w:ascii="Times New Roman" w:eastAsia="等线" w:hAnsi="Times New Roman" w:cs="Times New Roman"/>
          <w:color w:val="FF0000"/>
          <w:sz w:val="18"/>
          <w:szCs w:val="18"/>
          <w:lang w:eastAsia="zh-CN"/>
        </w:rPr>
        <w:t xml:space="preserve">or 4 </w:t>
      </w:r>
      <w:r w:rsidRPr="008277A4">
        <w:rPr>
          <w:rFonts w:ascii="Times New Roman" w:hAnsi="Times New Roman" w:cs="Times New Roman"/>
          <w:color w:val="FF0000"/>
          <w:sz w:val="18"/>
          <w:szCs w:val="18"/>
        </w:rPr>
        <w:t>for</w:t>
      </w:r>
      <w:r w:rsidRPr="008277A4">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Pr="008277A4">
        <w:rPr>
          <w:rFonts w:ascii="Times New Roman" w:hAnsi="Times New Roman" w:cs="Times New Roman" w:hint="eastAsia"/>
          <w:color w:val="FF0000"/>
          <w:sz w:val="18"/>
          <w:szCs w:val="18"/>
          <w:lang w:eastAsia="zh-CN"/>
        </w:rPr>
        <w:t xml:space="preserve">, FFS: </w:t>
      </w:r>
      <w:r w:rsidRPr="008277A4">
        <w:rPr>
          <w:rFonts w:ascii="Times New Roman" w:hAnsi="Times New Roman" w:cs="Times New Roman"/>
          <w:color w:val="FF0000"/>
          <w:sz w:val="18"/>
          <w:szCs w:val="18"/>
        </w:rPr>
        <w:t>for which values of R the different values of K can be configured</w:t>
      </w:r>
    </w:p>
    <w:p w14:paraId="410A7F78" w14:textId="77777777" w:rsidR="00C268E9" w:rsidRPr="00223BA0" w:rsidRDefault="00C268E9">
      <w:pPr>
        <w:rPr>
          <w:rFonts w:eastAsia="等线" w:hint="eastAsia"/>
          <w:lang w:eastAsia="zh-CN"/>
        </w:rPr>
      </w:pPr>
    </w:p>
    <w:p w14:paraId="378D81F3" w14:textId="77777777" w:rsidR="003006D6" w:rsidRDefault="003006D6" w:rsidP="003006D6">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sidRPr="00DD7CAA">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sidRPr="00F62E8D">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sidRPr="00177468">
        <w:rPr>
          <w:rFonts w:ascii="Times New Roman" w:hAnsi="Times New Roman" w:cs="Times New Roman"/>
          <w:strike/>
          <w:color w:val="FF0000"/>
          <w:sz w:val="18"/>
          <w:szCs w:val="20"/>
          <w:lang w:val="en-GB"/>
        </w:rPr>
        <w:t>all SRS resource types, i.e., for</w:t>
      </w:r>
      <w:r w:rsidRPr="00C0649E">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sidRPr="00177468">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sidRPr="00F62E8D">
        <w:rPr>
          <w:rFonts w:ascii="Times New Roman" w:eastAsia="等线" w:hAnsi="Times New Roman" w:cs="Times New Roman" w:hint="eastAsia"/>
          <w:color w:val="FF0000"/>
          <w:sz w:val="18"/>
          <w:szCs w:val="20"/>
          <w:lang w:val="en-GB" w:eastAsia="zh-CN"/>
        </w:rPr>
        <w:t>and</w:t>
      </w:r>
      <w:r w:rsidRPr="00F62E8D">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sidRPr="00F62E8D">
        <w:rPr>
          <w:rFonts w:ascii="Times New Roman" w:hAnsi="Times New Roman" w:cs="Times New Roman"/>
          <w:strike/>
          <w:color w:val="FF0000"/>
          <w:sz w:val="18"/>
          <w:szCs w:val="20"/>
          <w:lang w:val="en-GB"/>
        </w:rPr>
        <w:t xml:space="preserve">, </w:t>
      </w:r>
      <w:r w:rsidRPr="00177468">
        <w:rPr>
          <w:rFonts w:ascii="Times New Roman" w:hAnsi="Times New Roman" w:cs="Times New Roman"/>
          <w:strike/>
          <w:color w:val="FF0000"/>
          <w:sz w:val="18"/>
          <w:szCs w:val="20"/>
          <w:lang w:val="en-GB"/>
        </w:rPr>
        <w:t>and aperiodic</w:t>
      </w:r>
      <w:r>
        <w:rPr>
          <w:rFonts w:ascii="Times New Roman" w:hAnsi="Times New Roman" w:cs="Times New Roman"/>
          <w:sz w:val="18"/>
          <w:szCs w:val="20"/>
          <w:lang w:val="en-GB"/>
        </w:rPr>
        <w:t xml:space="preserve"> SRS.</w:t>
      </w:r>
    </w:p>
    <w:p w14:paraId="2DABF42E" w14:textId="4ABF173A" w:rsidR="00223BA0" w:rsidRDefault="003006D6" w:rsidP="003006D6">
      <w:pPr>
        <w:rPr>
          <w:rFonts w:eastAsia="等线" w:hint="eastAsia"/>
          <w:lang w:eastAsia="zh-CN"/>
        </w:rPr>
      </w:pPr>
      <w:r w:rsidRPr="00C0649E">
        <w:rPr>
          <w:rFonts w:ascii="Times New Roman" w:eastAsia="等线" w:hAnsi="Times New Roman" w:cs="Times New Roman" w:hint="eastAsia"/>
          <w:strike/>
          <w:color w:val="FF0000"/>
          <w:sz w:val="18"/>
          <w:szCs w:val="20"/>
          <w:lang w:val="en-GB" w:eastAsia="zh-CN"/>
        </w:rPr>
        <w:t xml:space="preserve">FFS: </w:t>
      </w:r>
      <w:r w:rsidRPr="00C0649E">
        <w:rPr>
          <w:rFonts w:ascii="Times New Roman" w:eastAsia="等线" w:hAnsi="Times New Roman" w:cs="Times New Roman"/>
          <w:strike/>
          <w:color w:val="FF0000"/>
          <w:sz w:val="18"/>
          <w:szCs w:val="20"/>
          <w:lang w:eastAsia="zh-CN"/>
        </w:rPr>
        <w:t>whether</w:t>
      </w:r>
      <w:r w:rsidRPr="00C0649E">
        <w:rPr>
          <w:rFonts w:ascii="Times New Roman" w:eastAsia="等线" w:hAnsi="Times New Roman" w:cs="Times New Roman" w:hint="eastAsia"/>
          <w:strike/>
          <w:color w:val="FF0000"/>
          <w:sz w:val="18"/>
          <w:szCs w:val="20"/>
          <w:lang w:eastAsia="zh-CN"/>
        </w:rPr>
        <w:t xml:space="preserve"> to support enhanced RPFS</w:t>
      </w:r>
      <w:r w:rsidRPr="00C0649E">
        <w:rPr>
          <w:rFonts w:ascii="Times New Roman" w:eastAsia="等线" w:hAnsi="Times New Roman" w:cs="Times New Roman"/>
          <w:strike/>
          <w:color w:val="FF0000"/>
          <w:sz w:val="18"/>
          <w:szCs w:val="20"/>
          <w:lang w:eastAsia="zh-CN"/>
        </w:rPr>
        <w:t xml:space="preserve"> for</w:t>
      </w:r>
      <w:r w:rsidRPr="00C0649E">
        <w:rPr>
          <w:rFonts w:ascii="Times New Roman" w:eastAsia="等线" w:hAnsi="Times New Roman" w:cs="Times New Roman" w:hint="eastAsia"/>
          <w:strike/>
          <w:color w:val="FF0000"/>
          <w:sz w:val="18"/>
          <w:szCs w:val="20"/>
          <w:lang w:eastAsia="zh-CN"/>
        </w:rPr>
        <w:t xml:space="preserve"> </w:t>
      </w:r>
      <w:r w:rsidRPr="00C0649E">
        <w:rPr>
          <w:rFonts w:ascii="Times New Roman" w:hAnsi="Times New Roman" w:cs="Times New Roman"/>
          <w:strike/>
          <w:color w:val="FF0000"/>
          <w:sz w:val="18"/>
          <w:szCs w:val="20"/>
          <w:lang w:val="en-GB"/>
        </w:rPr>
        <w:t>aperiodic SRS.</w:t>
      </w:r>
    </w:p>
    <w:p w14:paraId="38C351C4" w14:textId="77777777" w:rsidR="00223BA0" w:rsidRDefault="00223BA0">
      <w:pPr>
        <w:rPr>
          <w:rFonts w:eastAsia="等线" w:hint="eastAsia"/>
          <w:lang w:eastAsia="zh-CN"/>
        </w:rPr>
      </w:pPr>
    </w:p>
    <w:p w14:paraId="77000C7A" w14:textId="77777777" w:rsidR="0070507A" w:rsidRPr="00651473" w:rsidRDefault="0070507A" w:rsidP="0070507A">
      <w:pPr>
        <w:snapToGrid w:val="0"/>
        <w:jc w:val="both"/>
        <w:rPr>
          <w:rFonts w:ascii="Times New Roman" w:eastAsia="等线" w:hAnsi="Times New Roman" w:cs="Times New Roman"/>
          <w:sz w:val="18"/>
          <w:szCs w:val="18"/>
          <w:lang w:eastAsia="zh-CN"/>
        </w:rPr>
      </w:pPr>
      <w:r w:rsidRPr="00D55B8D">
        <w:rPr>
          <w:rFonts w:ascii="Times New Roman" w:eastAsia="等线" w:hAnsi="Times New Roman" w:cs="Times New Roman"/>
          <w:b/>
          <w:sz w:val="18"/>
          <w:szCs w:val="20"/>
          <w:lang w:eastAsia="zh-CN"/>
        </w:rPr>
        <w:t>Proposal 2-</w:t>
      </w:r>
      <w:r w:rsidRPr="00D55B8D">
        <w:rPr>
          <w:rFonts w:ascii="Times New Roman" w:eastAsia="等线" w:hAnsi="Times New Roman" w:cs="Times New Roman" w:hint="eastAsia"/>
          <w:b/>
          <w:sz w:val="18"/>
          <w:szCs w:val="20"/>
          <w:lang w:eastAsia="zh-CN"/>
        </w:rPr>
        <w:t>7</w:t>
      </w:r>
      <w:r w:rsidRPr="00651473">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sidRPr="00651473">
        <w:rPr>
          <w:rFonts w:ascii="Times New Roman" w:eastAsia="等线" w:hAnsi="Times New Roman" w:cs="Times New Roman" w:hint="eastAsia"/>
          <w:bCs/>
          <w:sz w:val="18"/>
          <w:szCs w:val="20"/>
          <w:lang w:eastAsia="zh-CN"/>
        </w:rPr>
        <w:t xml:space="preserve">upport transmitting PUSCH </w:t>
      </w:r>
      <w:r w:rsidRPr="005E48F5">
        <w:rPr>
          <w:rFonts w:ascii="Times New Roman" w:eastAsia="宋体" w:hAnsi="Times New Roman" w:cs="Times New Roman"/>
          <w:i/>
          <w:sz w:val="18"/>
          <w:szCs w:val="18"/>
          <w:lang w:val="en-GB" w:eastAsia="en-US"/>
        </w:rPr>
        <w:t xml:space="preserve">with a priority index 0 </w:t>
      </w:r>
      <w:r w:rsidRPr="00651473">
        <w:rPr>
          <w:rFonts w:ascii="Times New Roman" w:eastAsia="等线" w:hAnsi="Times New Roman" w:cs="Times New Roman" w:hint="eastAsia"/>
          <w:bCs/>
          <w:sz w:val="18"/>
          <w:szCs w:val="20"/>
          <w:lang w:eastAsia="zh-CN"/>
        </w:rPr>
        <w:t xml:space="preserve">and corresponding DMRS </w:t>
      </w:r>
      <w:r w:rsidRPr="00651473">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sidRPr="00651473">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sidRPr="007715C2">
        <w:rPr>
          <w:rFonts w:ascii="Times New Roman" w:eastAsia="等线" w:hAnsi="Times New Roman" w:cs="Times New Roman" w:hint="eastAsia"/>
          <w:bCs/>
          <w:color w:val="FF0000"/>
          <w:sz w:val="18"/>
          <w:szCs w:val="20"/>
          <w:lang w:eastAsia="zh-CN"/>
        </w:rPr>
        <w:t>subject to a new UE capability</w:t>
      </w:r>
    </w:p>
    <w:p w14:paraId="4467D691" w14:textId="687E72E5" w:rsidR="00300D78" w:rsidRDefault="00300D78" w:rsidP="00300D78">
      <w:pPr>
        <w:pStyle w:val="2"/>
        <w:rPr>
          <w:rFonts w:eastAsia="等线" w:cs="Times New Roman"/>
          <w:sz w:val="20"/>
          <w:szCs w:val="20"/>
          <w:lang w:val="en-US" w:eastAsia="zh-CN"/>
        </w:rPr>
      </w:pPr>
      <w:r>
        <w:rPr>
          <w:rFonts w:eastAsia="等线" w:cs="Times New Roman" w:hint="eastAsia"/>
          <w:sz w:val="20"/>
          <w:szCs w:val="20"/>
          <w:lang w:eastAsia="zh-CN"/>
        </w:rPr>
        <w:t>4.</w:t>
      </w:r>
      <w:r>
        <w:rPr>
          <w:rFonts w:eastAsia="等线" w:cs="Times New Roman" w:hint="eastAsia"/>
          <w:sz w:val="20"/>
          <w:szCs w:val="20"/>
          <w:lang w:eastAsia="zh-CN"/>
        </w:rPr>
        <w:t>3</w:t>
      </w:r>
      <w:r>
        <w:rPr>
          <w:rFonts w:eastAsia="等线" w:cs="Times New Roman" w:hint="eastAsia"/>
          <w:sz w:val="20"/>
          <w:szCs w:val="20"/>
          <w:lang w:eastAsia="zh-CN"/>
        </w:rPr>
        <w:t xml:space="preserve"> O</w:t>
      </w:r>
      <w:r>
        <w:rPr>
          <w:rFonts w:eastAsia="等线" w:cs="Times New Roman" w:hint="eastAsia"/>
          <w:sz w:val="20"/>
          <w:szCs w:val="20"/>
          <w:lang w:eastAsia="zh-CN"/>
        </w:rPr>
        <w:t>ff</w:t>
      </w:r>
      <w:r>
        <w:rPr>
          <w:rFonts w:eastAsia="等线" w:cs="Times New Roman" w:hint="eastAsia"/>
          <w:sz w:val="20"/>
          <w:szCs w:val="20"/>
          <w:lang w:eastAsia="zh-CN"/>
        </w:rPr>
        <w:t xml:space="preserve">line discussion round </w:t>
      </w:r>
      <w:r>
        <w:rPr>
          <w:rFonts w:eastAsia="等线" w:cs="Times New Roman" w:hint="eastAsia"/>
          <w:sz w:val="20"/>
          <w:szCs w:val="20"/>
          <w:lang w:eastAsia="zh-CN"/>
        </w:rPr>
        <w:t>2</w:t>
      </w:r>
      <w:r>
        <w:rPr>
          <w:rFonts w:eastAsia="等线" w:cs="Times New Roman" w:hint="eastAsia"/>
          <w:sz w:val="20"/>
          <w:szCs w:val="20"/>
          <w:lang w:eastAsia="zh-CN"/>
        </w:rPr>
        <w:t xml:space="preserve"> (</w:t>
      </w:r>
      <w:r>
        <w:rPr>
          <w:rFonts w:eastAsia="等线" w:cs="Times New Roman" w:hint="eastAsia"/>
          <w:sz w:val="20"/>
          <w:szCs w:val="20"/>
          <w:lang w:eastAsia="zh-CN"/>
        </w:rPr>
        <w:t>Tues</w:t>
      </w:r>
      <w:r>
        <w:rPr>
          <w:rFonts w:eastAsia="等线" w:cs="Times New Roman" w:hint="eastAsia"/>
          <w:sz w:val="20"/>
          <w:szCs w:val="20"/>
          <w:lang w:eastAsia="zh-CN"/>
        </w:rPr>
        <w:t>day)</w:t>
      </w:r>
    </w:p>
    <w:p w14:paraId="3824A9DD" w14:textId="77777777" w:rsidR="00223BA0" w:rsidRPr="0070507A" w:rsidRDefault="00223BA0">
      <w:pPr>
        <w:rPr>
          <w:rFonts w:eastAsia="等线"/>
          <w:lang w:eastAsia="zh-CN"/>
        </w:rPr>
      </w:pPr>
    </w:p>
    <w:p w14:paraId="183B5B61" w14:textId="77777777" w:rsidR="00C90BA4" w:rsidRDefault="00C90BA4">
      <w:pPr>
        <w:rPr>
          <w:rFonts w:eastAsia="等线"/>
          <w:lang w:eastAsia="zh-CN"/>
        </w:rPr>
      </w:pPr>
    </w:p>
    <w:p w14:paraId="382D6484" w14:textId="77777777" w:rsidR="00C90BA4" w:rsidRDefault="00C90BA4">
      <w:pPr>
        <w:rPr>
          <w:rFonts w:eastAsia="等线"/>
          <w:lang w:eastAsia="zh-CN"/>
        </w:rPr>
      </w:pPr>
    </w:p>
    <w:p w14:paraId="4075F259" w14:textId="77777777" w:rsidR="00C90BA4" w:rsidRDefault="00062696">
      <w:pPr>
        <w:pStyle w:val="1"/>
        <w:numPr>
          <w:ilvl w:val="0"/>
          <w:numId w:val="0"/>
        </w:numPr>
        <w:spacing w:before="0" w:after="60"/>
        <w:ind w:left="799" w:hanging="799"/>
        <w:jc w:val="both"/>
        <w:rPr>
          <w:rFonts w:ascii="Times New Roman" w:eastAsia="等线" w:hAnsi="Times New Roman"/>
          <w:sz w:val="28"/>
          <w:lang w:val="en-US" w:eastAsia="zh-CN"/>
        </w:rPr>
      </w:pPr>
      <w:r>
        <w:rPr>
          <w:rFonts w:ascii="Times New Roman" w:hAnsi="Times New Roman"/>
          <w:sz w:val="28"/>
          <w:lang w:val="en-US"/>
        </w:rPr>
        <w:t>References</w:t>
      </w:r>
    </w:p>
    <w:p w14:paraId="07DF045F"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bookmarkStart w:id="12" w:name="_Ref47994488"/>
      <w:r>
        <w:rPr>
          <w:rFonts w:eastAsia="等线" w:cs="Times New Roman"/>
          <w:sz w:val="18"/>
          <w:szCs w:val="18"/>
          <w:lang w:val="en-US" w:eastAsia="zh-CN"/>
        </w:rPr>
        <w:t>RP-2</w:t>
      </w:r>
      <w:r>
        <w:rPr>
          <w:rFonts w:eastAsia="等线" w:cs="Times New Roman" w:hint="eastAsia"/>
          <w:sz w:val="18"/>
          <w:szCs w:val="18"/>
          <w:lang w:val="en-US" w:eastAsia="zh-CN"/>
        </w:rPr>
        <w:t>51856</w:t>
      </w:r>
      <w:r>
        <w:rPr>
          <w:rFonts w:eastAsia="等线" w:cs="Times New Roman" w:hint="eastAsia"/>
          <w:sz w:val="18"/>
          <w:szCs w:val="18"/>
          <w:lang w:val="en-US" w:eastAsia="zh-CN"/>
        </w:rPr>
        <w:tab/>
      </w:r>
      <w:r>
        <w:rPr>
          <w:rFonts w:eastAsia="等线" w:cs="Times New Roman"/>
          <w:sz w:val="18"/>
          <w:szCs w:val="18"/>
          <w:lang w:val="en-US" w:eastAsia="zh-CN"/>
        </w:rPr>
        <w:t>New WID: NR MIMO Phase 6</w:t>
      </w:r>
      <w:r>
        <w:rPr>
          <w:rFonts w:eastAsia="等线" w:cs="Times New Roman" w:hint="eastAsia"/>
          <w:sz w:val="18"/>
          <w:szCs w:val="18"/>
          <w:lang w:val="en-US" w:eastAsia="zh-CN"/>
        </w:rPr>
        <w:t xml:space="preserve">    </w:t>
      </w:r>
      <w:r>
        <w:rPr>
          <w:rFonts w:eastAsia="等线" w:cs="Times New Roman"/>
          <w:sz w:val="18"/>
          <w:szCs w:val="18"/>
          <w:lang w:val="en-US" w:eastAsia="zh-CN"/>
        </w:rPr>
        <w:t>Samsung (Moderator</w:t>
      </w:r>
      <w:r>
        <w:rPr>
          <w:rFonts w:eastAsia="等线" w:cs="Times New Roman" w:hint="eastAsia"/>
          <w:sz w:val="18"/>
          <w:szCs w:val="18"/>
          <w:lang w:val="en-US" w:eastAsia="zh-CN"/>
        </w:rPr>
        <w:t>)</w:t>
      </w:r>
    </w:p>
    <w:bookmarkEnd w:id="12"/>
    <w:p w14:paraId="11B7614B"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R1-2505164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Spreadtrum, UNISOC</w:t>
      </w:r>
    </w:p>
    <w:p w14:paraId="431C373D"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R1-2505209</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 xml:space="preserve">Huawei, </w:t>
      </w:r>
      <w:proofErr w:type="spellStart"/>
      <w:r>
        <w:rPr>
          <w:rFonts w:eastAsia="等线" w:cs="Times New Roman"/>
          <w:sz w:val="18"/>
          <w:szCs w:val="18"/>
          <w:lang w:val="en-US" w:eastAsia="zh-CN"/>
        </w:rPr>
        <w:t>HiSilicon</w:t>
      </w:r>
      <w:proofErr w:type="spellEnd"/>
    </w:p>
    <w:p w14:paraId="2C7FF375"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R1-2505242</w:t>
      </w:r>
      <w:r>
        <w:rPr>
          <w:rFonts w:eastAsia="等线" w:cs="Times New Roman"/>
          <w:sz w:val="18"/>
          <w:szCs w:val="18"/>
          <w:lang w:val="en-US" w:eastAsia="zh-CN"/>
        </w:rPr>
        <w:tab/>
        <w:t>NR MIMO Phase 6: SRS Enhancement</w:t>
      </w:r>
      <w:r>
        <w:rPr>
          <w:rFonts w:eastAsia="等线" w:cs="Times New Roman"/>
          <w:sz w:val="18"/>
          <w:szCs w:val="18"/>
          <w:lang w:val="en-US" w:eastAsia="zh-CN"/>
        </w:rPr>
        <w:tab/>
      </w:r>
      <w:proofErr w:type="spellStart"/>
      <w:r>
        <w:rPr>
          <w:rFonts w:eastAsia="等线" w:cs="Times New Roman"/>
          <w:sz w:val="18"/>
          <w:szCs w:val="18"/>
          <w:lang w:val="en-US" w:eastAsia="zh-CN"/>
        </w:rPr>
        <w:t>InterDigital</w:t>
      </w:r>
      <w:proofErr w:type="spellEnd"/>
      <w:r>
        <w:rPr>
          <w:rFonts w:eastAsia="等线" w:cs="Times New Roman"/>
          <w:sz w:val="18"/>
          <w:szCs w:val="18"/>
          <w:lang w:val="en-US" w:eastAsia="zh-CN"/>
        </w:rPr>
        <w:t>, Inc.</w:t>
      </w:r>
    </w:p>
    <w:p w14:paraId="43AB903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R1-2505274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ZTE Corporation, Sanechips</w:t>
      </w:r>
    </w:p>
    <w:p w14:paraId="27C971F7"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R1-2505286</w:t>
      </w:r>
      <w:r>
        <w:rPr>
          <w:rFonts w:eastAsia="等线" w:cs="Times New Roman"/>
          <w:sz w:val="18"/>
          <w:szCs w:val="18"/>
          <w:lang w:val="en-US" w:eastAsia="zh-CN"/>
        </w:rPr>
        <w:tab/>
        <w:t>Discussion on improving of SRS capacity and coverage</w:t>
      </w:r>
      <w:r>
        <w:rPr>
          <w:rFonts w:eastAsia="等线" w:cs="Times New Roman"/>
          <w:sz w:val="18"/>
          <w:szCs w:val="18"/>
          <w:lang w:val="en-US" w:eastAsia="zh-CN"/>
        </w:rPr>
        <w:tab/>
        <w:t>TCL</w:t>
      </w:r>
    </w:p>
    <w:p w14:paraId="7625E998"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R1-2505288</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MediaTek Inc.</w:t>
      </w:r>
    </w:p>
    <w:p w14:paraId="277F5665"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R1-2505302</w:t>
      </w:r>
      <w:r>
        <w:rPr>
          <w:rFonts w:eastAsia="等线" w:cs="Times New Roman"/>
          <w:sz w:val="18"/>
          <w:szCs w:val="18"/>
          <w:lang w:val="en-US" w:eastAsia="zh-CN"/>
        </w:rPr>
        <w:tab/>
        <w:t>On improvement of SRS capacity and coverage</w:t>
      </w:r>
      <w:r>
        <w:rPr>
          <w:rFonts w:eastAsia="等线" w:cs="Times New Roman"/>
          <w:sz w:val="18"/>
          <w:szCs w:val="18"/>
          <w:lang w:val="en-US" w:eastAsia="zh-CN"/>
        </w:rPr>
        <w:tab/>
        <w:t>CATT</w:t>
      </w:r>
    </w:p>
    <w:p w14:paraId="5B222300"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R1-2505408</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vivo</w:t>
      </w:r>
    </w:p>
    <w:p w14:paraId="47A5ADB0"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R1-2505455</w:t>
      </w:r>
      <w:r>
        <w:rPr>
          <w:rFonts w:eastAsia="等线" w:cs="Times New Roman"/>
          <w:sz w:val="18"/>
          <w:szCs w:val="18"/>
          <w:lang w:val="en-US" w:eastAsia="zh-CN"/>
        </w:rPr>
        <w:tab/>
        <w:t>Discussion on the improvement of SRS capacity and coverage</w:t>
      </w:r>
      <w:r>
        <w:rPr>
          <w:rFonts w:eastAsia="等线" w:cs="Times New Roman"/>
          <w:sz w:val="18"/>
          <w:szCs w:val="18"/>
          <w:lang w:val="en-US" w:eastAsia="zh-CN"/>
        </w:rPr>
        <w:tab/>
        <w:t>Xiaomi</w:t>
      </w:r>
    </w:p>
    <w:p w14:paraId="3A0507FD"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R1-2505512</w:t>
      </w:r>
      <w:r>
        <w:rPr>
          <w:rFonts w:eastAsia="等线" w:cs="Times New Roman"/>
          <w:sz w:val="18"/>
          <w:szCs w:val="18"/>
          <w:lang w:val="en-US" w:eastAsia="zh-CN"/>
        </w:rPr>
        <w:tab/>
        <w:t>Discussion on SRS capacity and coverage improvement</w:t>
      </w:r>
      <w:r>
        <w:rPr>
          <w:rFonts w:eastAsia="等线" w:cs="Times New Roman"/>
          <w:sz w:val="18"/>
          <w:szCs w:val="18"/>
          <w:lang w:val="en-US" w:eastAsia="zh-CN"/>
        </w:rPr>
        <w:tab/>
        <w:t>China Telecom</w:t>
      </w:r>
    </w:p>
    <w:p w14:paraId="6E104096"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R1-2505576</w:t>
      </w:r>
      <w:r>
        <w:rPr>
          <w:rFonts w:eastAsia="等线" w:cs="Times New Roman"/>
          <w:sz w:val="18"/>
          <w:szCs w:val="18"/>
          <w:lang w:val="en-US" w:eastAsia="zh-CN"/>
        </w:rPr>
        <w:tab/>
        <w:t>Views on improvement of SRS capacity and coverage</w:t>
      </w:r>
      <w:r>
        <w:rPr>
          <w:rFonts w:eastAsia="等线" w:cs="Times New Roman"/>
          <w:sz w:val="18"/>
          <w:szCs w:val="18"/>
          <w:lang w:val="en-US" w:eastAsia="zh-CN"/>
        </w:rPr>
        <w:tab/>
        <w:t>Samsung</w:t>
      </w:r>
    </w:p>
    <w:p w14:paraId="008AA5D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R1-2505635</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Tejas Network Limited</w:t>
      </w:r>
    </w:p>
    <w:p w14:paraId="6209F45D"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R1-2505749</w:t>
      </w:r>
      <w:r>
        <w:rPr>
          <w:rFonts w:eastAsia="等线" w:cs="Times New Roman"/>
          <w:sz w:val="18"/>
          <w:szCs w:val="18"/>
          <w:lang w:val="en-US" w:eastAsia="zh-CN"/>
        </w:rPr>
        <w:tab/>
        <w:t>Discussion on enhancement of SRS capacity and coverage for MIMO phase 6</w:t>
      </w:r>
      <w:r>
        <w:rPr>
          <w:rFonts w:eastAsia="等线" w:cs="Times New Roman"/>
          <w:sz w:val="18"/>
          <w:szCs w:val="18"/>
          <w:lang w:val="en-US" w:eastAsia="zh-CN"/>
        </w:rPr>
        <w:tab/>
        <w:t>OPPO</w:t>
      </w:r>
    </w:p>
    <w:p w14:paraId="32F06EE6"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R1-2505812</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Lenovo</w:t>
      </w:r>
    </w:p>
    <w:p w14:paraId="4CDB4E10"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R1-2505905</w:t>
      </w:r>
      <w:r>
        <w:rPr>
          <w:rFonts w:eastAsia="等线" w:cs="Times New Roman"/>
          <w:sz w:val="18"/>
          <w:szCs w:val="18"/>
          <w:lang w:val="en-US" w:eastAsia="zh-CN"/>
        </w:rPr>
        <w:tab/>
        <w:t>On Rel-20 MIMO SRS capacity and coverage improvement</w:t>
      </w:r>
      <w:r>
        <w:rPr>
          <w:rFonts w:eastAsia="等线" w:cs="Times New Roman"/>
          <w:sz w:val="18"/>
          <w:szCs w:val="18"/>
          <w:lang w:val="en-US" w:eastAsia="zh-CN"/>
        </w:rPr>
        <w:tab/>
        <w:t>Apple</w:t>
      </w:r>
    </w:p>
    <w:p w14:paraId="144E93DB"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R1-2505936</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NEC</w:t>
      </w:r>
    </w:p>
    <w:p w14:paraId="258AFC72"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R1-2505946</w:t>
      </w:r>
      <w:r>
        <w:rPr>
          <w:rFonts w:eastAsia="等线" w:cs="Times New Roman"/>
          <w:sz w:val="18"/>
          <w:szCs w:val="18"/>
          <w:lang w:val="en-US" w:eastAsia="zh-CN"/>
        </w:rPr>
        <w:tab/>
        <w:t>Enhancements for SRS capacity and coverage</w:t>
      </w:r>
      <w:r>
        <w:rPr>
          <w:rFonts w:eastAsia="等线" w:cs="Times New Roman"/>
          <w:sz w:val="18"/>
          <w:szCs w:val="18"/>
          <w:lang w:val="en-US" w:eastAsia="zh-CN"/>
        </w:rPr>
        <w:tab/>
      </w:r>
      <w:proofErr w:type="spellStart"/>
      <w:r>
        <w:rPr>
          <w:rFonts w:eastAsia="等线" w:cs="Times New Roman"/>
          <w:sz w:val="18"/>
          <w:szCs w:val="18"/>
          <w:lang w:val="en-US" w:eastAsia="zh-CN"/>
        </w:rPr>
        <w:t>Transsion</w:t>
      </w:r>
      <w:proofErr w:type="spellEnd"/>
      <w:r>
        <w:rPr>
          <w:rFonts w:eastAsia="等线" w:cs="Times New Roman"/>
          <w:sz w:val="18"/>
          <w:szCs w:val="18"/>
          <w:lang w:val="en-US" w:eastAsia="zh-CN"/>
        </w:rPr>
        <w:t xml:space="preserve"> Holdings</w:t>
      </w:r>
    </w:p>
    <w:p w14:paraId="60036A9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R1-2505965</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Fujitsu</w:t>
      </w:r>
    </w:p>
    <w:p w14:paraId="7E1E1AF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R1-2505987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Nokia</w:t>
      </w:r>
    </w:p>
    <w:p w14:paraId="63FE7C2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HONOR</w:t>
      </w:r>
    </w:p>
    <w:p w14:paraId="34EEDEE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lastRenderedPageBreak/>
        <w:t>R1-2506110</w:t>
      </w:r>
      <w:r>
        <w:rPr>
          <w:rFonts w:eastAsia="等线" w:cs="Times New Roman"/>
          <w:sz w:val="18"/>
          <w:szCs w:val="18"/>
          <w:lang w:val="en-US" w:eastAsia="zh-CN"/>
        </w:rPr>
        <w:tab/>
        <w:t>Discussion on improvements of SRS capacity and coverage</w:t>
      </w:r>
      <w:r>
        <w:rPr>
          <w:rFonts w:eastAsia="等线" w:cs="Times New Roman"/>
          <w:sz w:val="18"/>
          <w:szCs w:val="18"/>
          <w:lang w:val="en-US" w:eastAsia="zh-CN"/>
        </w:rPr>
        <w:tab/>
        <w:t>Sony</w:t>
      </w:r>
    </w:p>
    <w:p w14:paraId="4AEB31B8"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R1-2506144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Rakuten Mobile, Inc</w:t>
      </w:r>
    </w:p>
    <w:p w14:paraId="3BDF30D8"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R1-2506210</w:t>
      </w:r>
      <w:r>
        <w:rPr>
          <w:rFonts w:eastAsia="等线" w:cs="Times New Roman"/>
          <w:sz w:val="18"/>
          <w:szCs w:val="18"/>
          <w:lang w:val="en-US" w:eastAsia="zh-CN"/>
        </w:rPr>
        <w:tab/>
        <w:t>SRS enhancements in 5G MIMO Phase 6</w:t>
      </w:r>
      <w:r>
        <w:rPr>
          <w:rFonts w:eastAsia="等线" w:cs="Times New Roman"/>
          <w:sz w:val="18"/>
          <w:szCs w:val="18"/>
          <w:lang w:val="en-US" w:eastAsia="zh-CN"/>
        </w:rPr>
        <w:tab/>
        <w:t>Qualcomm Incorporated</w:t>
      </w:r>
    </w:p>
    <w:p w14:paraId="7C618F81"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R1-2506267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Sharp</w:t>
      </w:r>
    </w:p>
    <w:p w14:paraId="45CB3B2E"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NTT DOCOMO, INC.</w:t>
      </w:r>
    </w:p>
    <w:p w14:paraId="20AA1C2B"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R1-2506367</w:t>
      </w:r>
      <w:r>
        <w:rPr>
          <w:rFonts w:eastAsia="等线" w:cs="Times New Roman"/>
          <w:sz w:val="18"/>
          <w:szCs w:val="18"/>
          <w:lang w:val="en-US" w:eastAsia="zh-CN"/>
        </w:rPr>
        <w:tab/>
        <w:t>On Rel-20 improvement of SRS capacity and coverage</w:t>
      </w:r>
      <w:r>
        <w:rPr>
          <w:rFonts w:eastAsia="等线" w:cs="Times New Roman"/>
          <w:sz w:val="18"/>
          <w:szCs w:val="18"/>
          <w:lang w:val="en-US" w:eastAsia="zh-CN"/>
        </w:rPr>
        <w:tab/>
        <w:t>Ericsson</w:t>
      </w:r>
    </w:p>
    <w:p w14:paraId="390769E6"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R1-2506369</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NICT</w:t>
      </w:r>
    </w:p>
    <w:p w14:paraId="6C7672F2" w14:textId="77777777" w:rsidR="00C90BA4" w:rsidRDefault="00062696">
      <w:pPr>
        <w:pStyle w:val="2222"/>
        <w:numPr>
          <w:ilvl w:val="0"/>
          <w:numId w:val="21"/>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R1-2506381</w:t>
      </w:r>
      <w:r>
        <w:rPr>
          <w:rFonts w:eastAsia="等线" w:cs="Times New Roman"/>
          <w:sz w:val="18"/>
          <w:szCs w:val="18"/>
          <w:lang w:val="en-US" w:eastAsia="zh-CN"/>
        </w:rPr>
        <w:tab/>
        <w:t>Views on enhancements for Improvement of SRS capacity and coverage</w:t>
      </w:r>
      <w:r>
        <w:rPr>
          <w:rFonts w:eastAsia="等线" w:cs="Times New Roman"/>
          <w:sz w:val="18"/>
          <w:szCs w:val="18"/>
          <w:lang w:val="en-US" w:eastAsia="zh-CN"/>
        </w:rPr>
        <w:tab/>
        <w:t>KDDI Corporation</w:t>
      </w:r>
    </w:p>
    <w:p w14:paraId="17249851" w14:textId="77777777" w:rsidR="00C90BA4" w:rsidRDefault="00C90BA4">
      <w:pPr>
        <w:pStyle w:val="2222"/>
        <w:spacing w:after="60" w:line="288" w:lineRule="auto"/>
        <w:ind w:firstLineChars="0"/>
        <w:rPr>
          <w:rFonts w:cs="Times New Roman"/>
          <w:sz w:val="18"/>
          <w:szCs w:val="18"/>
          <w:lang w:val="en-US" w:eastAsia="ko-KR"/>
        </w:rPr>
      </w:pPr>
    </w:p>
    <w:sectPr w:rsidR="00C90BA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17757" w14:textId="77777777" w:rsidR="00757E11" w:rsidRDefault="00757E11" w:rsidP="007F4A06">
      <w:r>
        <w:separator/>
      </w:r>
    </w:p>
  </w:endnote>
  <w:endnote w:type="continuationSeparator" w:id="0">
    <w:p w14:paraId="59F151BE" w14:textId="77777777" w:rsidR="00757E11" w:rsidRDefault="00757E11" w:rsidP="007F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oogle Sans Text">
    <w:altName w:val="Calibri"/>
    <w:charset w:val="00"/>
    <w:family w:val="auto"/>
    <w:pitch w:val="default"/>
  </w:font>
  <w:font w:name="Yu Mincho">
    <w:altName w:val="MS Gothic"/>
    <w:charset w:val="80"/>
    <w:family w:val="roman"/>
    <w:pitch w:val="default"/>
    <w:sig w:usb0="00000000" w:usb1="00000000"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2285" w14:textId="77777777" w:rsidR="00757E11" w:rsidRDefault="00757E11" w:rsidP="007F4A06">
      <w:r>
        <w:separator/>
      </w:r>
    </w:p>
  </w:footnote>
  <w:footnote w:type="continuationSeparator" w:id="0">
    <w:p w14:paraId="54DD4835" w14:textId="77777777" w:rsidR="00757E11" w:rsidRDefault="00757E11" w:rsidP="007F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FED6"/>
    <w:multiLevelType w:val="singleLevel"/>
    <w:tmpl w:val="E5FAFED6"/>
    <w:lvl w:ilvl="0">
      <w:start w:val="1"/>
      <w:numFmt w:val="bullet"/>
      <w:lvlText w:val="-"/>
      <w:lvlJc w:val="left"/>
      <w:pPr>
        <w:ind w:left="420" w:hanging="420"/>
      </w:pPr>
      <w:rPr>
        <w:rFonts w:ascii="微软雅黑" w:eastAsia="微软雅黑" w:hAnsi="微软雅黑" w:cs="微软雅黑"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42B2F47"/>
    <w:multiLevelType w:val="multilevel"/>
    <w:tmpl w:val="242B2F4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nsid w:val="2E8428A2"/>
    <w:multiLevelType w:val="multilevel"/>
    <w:tmpl w:val="2E8428A2"/>
    <w:lvl w:ilvl="0">
      <w:numFmt w:val="bullet"/>
      <w:lvlText w:val="-"/>
      <w:lvlJc w:val="left"/>
      <w:pPr>
        <w:ind w:left="840" w:hanging="420"/>
      </w:pPr>
      <w:rPr>
        <w:rFonts w:ascii="Times" w:hAnsi="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3">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DAB5F9A"/>
    <w:multiLevelType w:val="multilevel"/>
    <w:tmpl w:val="4DAB5F9A"/>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6">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9262CF9"/>
    <w:multiLevelType w:val="hybridMultilevel"/>
    <w:tmpl w:val="1884C8F2"/>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8">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6F913FA8"/>
    <w:multiLevelType w:val="singleLevel"/>
    <w:tmpl w:val="6F913FA8"/>
    <w:lvl w:ilvl="0">
      <w:start w:val="1"/>
      <w:numFmt w:val="bullet"/>
      <w:lvlText w:val="-"/>
      <w:lvlJc w:val="left"/>
      <w:pPr>
        <w:ind w:left="420" w:hanging="420"/>
      </w:pPr>
      <w:rPr>
        <w:rFonts w:ascii="微软雅黑" w:eastAsia="微软雅黑" w:hAnsi="微软雅黑" w:cs="微软雅黑" w:hint="default"/>
      </w:rPr>
    </w:lvl>
  </w:abstractNum>
  <w:abstractNum w:abstractNumId="20">
    <w:nsid w:val="6FAC7796"/>
    <w:multiLevelType w:val="hybridMultilevel"/>
    <w:tmpl w:val="FD8C7F7E"/>
    <w:lvl w:ilvl="0" w:tplc="6F913FA8">
      <w:start w:val="1"/>
      <w:numFmt w:val="bullet"/>
      <w:lvlText w:val="-"/>
      <w:lvlJc w:val="left"/>
      <w:pPr>
        <w:ind w:left="440" w:hanging="440"/>
      </w:pPr>
      <w:rPr>
        <w:rFonts w:ascii="微软雅黑" w:eastAsia="微软雅黑" w:hAnsi="微软雅黑" w:cs="微软雅黑"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1"/>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3"/>
  </w:num>
  <w:num w:numId="7">
    <w:abstractNumId w:val="13"/>
  </w:num>
  <w:num w:numId="8">
    <w:abstractNumId w:val="21"/>
  </w:num>
  <w:num w:numId="9">
    <w:abstractNumId w:val="22"/>
  </w:num>
  <w:num w:numId="10">
    <w:abstractNumId w:val="18"/>
  </w:num>
  <w:num w:numId="11">
    <w:abstractNumId w:val="7"/>
  </w:num>
  <w:num w:numId="12">
    <w:abstractNumId w:val="14"/>
  </w:num>
  <w:num w:numId="13">
    <w:abstractNumId w:val="16"/>
  </w:num>
  <w:num w:numId="14">
    <w:abstractNumId w:val="9"/>
  </w:num>
  <w:num w:numId="15">
    <w:abstractNumId w:val="12"/>
  </w:num>
  <w:num w:numId="16">
    <w:abstractNumId w:val="2"/>
  </w:num>
  <w:num w:numId="17">
    <w:abstractNumId w:val="6"/>
  </w:num>
  <w:num w:numId="18">
    <w:abstractNumId w:val="19"/>
  </w:num>
  <w:num w:numId="19">
    <w:abstractNumId w:val="15"/>
  </w:num>
  <w:num w:numId="20">
    <w:abstractNumId w:val="0"/>
  </w:num>
  <w:num w:numId="21">
    <w:abstractNumId w:val="3"/>
  </w:num>
  <w:num w:numId="22">
    <w:abstractNumId w:val="4"/>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58BE"/>
    <w:rsid w:val="00005E61"/>
    <w:rsid w:val="0000606F"/>
    <w:rsid w:val="00006300"/>
    <w:rsid w:val="0000762F"/>
    <w:rsid w:val="00007B65"/>
    <w:rsid w:val="00007B9B"/>
    <w:rsid w:val="00011011"/>
    <w:rsid w:val="0001148B"/>
    <w:rsid w:val="000114EF"/>
    <w:rsid w:val="000116C3"/>
    <w:rsid w:val="0001173B"/>
    <w:rsid w:val="00012013"/>
    <w:rsid w:val="000120AC"/>
    <w:rsid w:val="00012316"/>
    <w:rsid w:val="000125E9"/>
    <w:rsid w:val="000127BE"/>
    <w:rsid w:val="0001286B"/>
    <w:rsid w:val="000129BC"/>
    <w:rsid w:val="00012BCD"/>
    <w:rsid w:val="00012DE7"/>
    <w:rsid w:val="00013075"/>
    <w:rsid w:val="000130AA"/>
    <w:rsid w:val="00013727"/>
    <w:rsid w:val="00013AE0"/>
    <w:rsid w:val="0001525F"/>
    <w:rsid w:val="000154AB"/>
    <w:rsid w:val="00015C6C"/>
    <w:rsid w:val="00015CC9"/>
    <w:rsid w:val="00015E24"/>
    <w:rsid w:val="00015EB2"/>
    <w:rsid w:val="00015EDA"/>
    <w:rsid w:val="00015F7F"/>
    <w:rsid w:val="00016076"/>
    <w:rsid w:val="00016252"/>
    <w:rsid w:val="000164BF"/>
    <w:rsid w:val="00016B1D"/>
    <w:rsid w:val="00016E04"/>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4C2"/>
    <w:rsid w:val="00024561"/>
    <w:rsid w:val="00024C7C"/>
    <w:rsid w:val="000256C8"/>
    <w:rsid w:val="00025DAF"/>
    <w:rsid w:val="00025E58"/>
    <w:rsid w:val="00025F5A"/>
    <w:rsid w:val="0002611E"/>
    <w:rsid w:val="000262E0"/>
    <w:rsid w:val="00026640"/>
    <w:rsid w:val="000268F3"/>
    <w:rsid w:val="00027455"/>
    <w:rsid w:val="00027742"/>
    <w:rsid w:val="000304E5"/>
    <w:rsid w:val="00030915"/>
    <w:rsid w:val="000309E7"/>
    <w:rsid w:val="00030DA7"/>
    <w:rsid w:val="00030E0B"/>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99C"/>
    <w:rsid w:val="00041B98"/>
    <w:rsid w:val="000421B2"/>
    <w:rsid w:val="000422D2"/>
    <w:rsid w:val="00042833"/>
    <w:rsid w:val="00043052"/>
    <w:rsid w:val="000433B0"/>
    <w:rsid w:val="0004355E"/>
    <w:rsid w:val="00043E93"/>
    <w:rsid w:val="00044518"/>
    <w:rsid w:val="00044F8A"/>
    <w:rsid w:val="0004532D"/>
    <w:rsid w:val="0004545E"/>
    <w:rsid w:val="0004622E"/>
    <w:rsid w:val="00046512"/>
    <w:rsid w:val="00046A4A"/>
    <w:rsid w:val="00046B99"/>
    <w:rsid w:val="00047469"/>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B7"/>
    <w:rsid w:val="00056BEB"/>
    <w:rsid w:val="00057CD0"/>
    <w:rsid w:val="00057D86"/>
    <w:rsid w:val="00060089"/>
    <w:rsid w:val="00060292"/>
    <w:rsid w:val="000610A2"/>
    <w:rsid w:val="00062696"/>
    <w:rsid w:val="00062942"/>
    <w:rsid w:val="00063B34"/>
    <w:rsid w:val="0006422D"/>
    <w:rsid w:val="00064D1B"/>
    <w:rsid w:val="00064DBC"/>
    <w:rsid w:val="0006559B"/>
    <w:rsid w:val="0006560D"/>
    <w:rsid w:val="0006569A"/>
    <w:rsid w:val="0006592F"/>
    <w:rsid w:val="0006604A"/>
    <w:rsid w:val="00066179"/>
    <w:rsid w:val="0006722C"/>
    <w:rsid w:val="00067C01"/>
    <w:rsid w:val="0007099E"/>
    <w:rsid w:val="00070BC7"/>
    <w:rsid w:val="00070CB9"/>
    <w:rsid w:val="00070D36"/>
    <w:rsid w:val="00071664"/>
    <w:rsid w:val="000717AC"/>
    <w:rsid w:val="0007208E"/>
    <w:rsid w:val="000740FF"/>
    <w:rsid w:val="0007414E"/>
    <w:rsid w:val="00074ABB"/>
    <w:rsid w:val="00074B6A"/>
    <w:rsid w:val="00074C82"/>
    <w:rsid w:val="00074D0D"/>
    <w:rsid w:val="00075245"/>
    <w:rsid w:val="000753DC"/>
    <w:rsid w:val="000753FD"/>
    <w:rsid w:val="00075A72"/>
    <w:rsid w:val="00076007"/>
    <w:rsid w:val="000767E4"/>
    <w:rsid w:val="00076DD6"/>
    <w:rsid w:val="00077226"/>
    <w:rsid w:val="0007797A"/>
    <w:rsid w:val="00077B35"/>
    <w:rsid w:val="00077FA7"/>
    <w:rsid w:val="000805CB"/>
    <w:rsid w:val="00080B69"/>
    <w:rsid w:val="00080CD9"/>
    <w:rsid w:val="00081027"/>
    <w:rsid w:val="00081974"/>
    <w:rsid w:val="00082296"/>
    <w:rsid w:val="00082350"/>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811"/>
    <w:rsid w:val="00093942"/>
    <w:rsid w:val="0009417C"/>
    <w:rsid w:val="00094C16"/>
    <w:rsid w:val="00094D50"/>
    <w:rsid w:val="00094DD9"/>
    <w:rsid w:val="00095006"/>
    <w:rsid w:val="00095241"/>
    <w:rsid w:val="00095273"/>
    <w:rsid w:val="0009574B"/>
    <w:rsid w:val="0009587A"/>
    <w:rsid w:val="00095E3E"/>
    <w:rsid w:val="000961DD"/>
    <w:rsid w:val="00096364"/>
    <w:rsid w:val="00096565"/>
    <w:rsid w:val="000968EE"/>
    <w:rsid w:val="000976AE"/>
    <w:rsid w:val="000A0978"/>
    <w:rsid w:val="000A139C"/>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C55"/>
    <w:rsid w:val="000C62FD"/>
    <w:rsid w:val="000C6390"/>
    <w:rsid w:val="000C64AD"/>
    <w:rsid w:val="000C6587"/>
    <w:rsid w:val="000C6938"/>
    <w:rsid w:val="000C6BD6"/>
    <w:rsid w:val="000C6EC1"/>
    <w:rsid w:val="000C6F88"/>
    <w:rsid w:val="000C7290"/>
    <w:rsid w:val="000C779C"/>
    <w:rsid w:val="000C78DC"/>
    <w:rsid w:val="000D0621"/>
    <w:rsid w:val="000D06A2"/>
    <w:rsid w:val="000D0F90"/>
    <w:rsid w:val="000D13E8"/>
    <w:rsid w:val="000D1607"/>
    <w:rsid w:val="000D18B4"/>
    <w:rsid w:val="000D1A3D"/>
    <w:rsid w:val="000D1A92"/>
    <w:rsid w:val="000D1D61"/>
    <w:rsid w:val="000D2362"/>
    <w:rsid w:val="000D2D28"/>
    <w:rsid w:val="000D309F"/>
    <w:rsid w:val="000D33D8"/>
    <w:rsid w:val="000D34CF"/>
    <w:rsid w:val="000D4513"/>
    <w:rsid w:val="000D4735"/>
    <w:rsid w:val="000D498C"/>
    <w:rsid w:val="000D530A"/>
    <w:rsid w:val="000D5910"/>
    <w:rsid w:val="000D5F61"/>
    <w:rsid w:val="000D63E7"/>
    <w:rsid w:val="000D6CF8"/>
    <w:rsid w:val="000D74E5"/>
    <w:rsid w:val="000D7C47"/>
    <w:rsid w:val="000D7CFC"/>
    <w:rsid w:val="000E0268"/>
    <w:rsid w:val="000E029D"/>
    <w:rsid w:val="000E0372"/>
    <w:rsid w:val="000E085E"/>
    <w:rsid w:val="000E11EE"/>
    <w:rsid w:val="000E128E"/>
    <w:rsid w:val="000E1564"/>
    <w:rsid w:val="000E1FFB"/>
    <w:rsid w:val="000E2B98"/>
    <w:rsid w:val="000E3112"/>
    <w:rsid w:val="000E37DA"/>
    <w:rsid w:val="000E37E8"/>
    <w:rsid w:val="000E41CC"/>
    <w:rsid w:val="000E4655"/>
    <w:rsid w:val="000E52FB"/>
    <w:rsid w:val="000E6434"/>
    <w:rsid w:val="000E6C53"/>
    <w:rsid w:val="000E7732"/>
    <w:rsid w:val="000E7950"/>
    <w:rsid w:val="000E7F17"/>
    <w:rsid w:val="000E7F5A"/>
    <w:rsid w:val="000F0E28"/>
    <w:rsid w:val="000F141A"/>
    <w:rsid w:val="000F176C"/>
    <w:rsid w:val="000F1D0C"/>
    <w:rsid w:val="000F1DD5"/>
    <w:rsid w:val="000F1F21"/>
    <w:rsid w:val="000F3BF0"/>
    <w:rsid w:val="000F448A"/>
    <w:rsid w:val="000F459B"/>
    <w:rsid w:val="000F4EB9"/>
    <w:rsid w:val="000F55B4"/>
    <w:rsid w:val="000F5F09"/>
    <w:rsid w:val="000F62A3"/>
    <w:rsid w:val="000F666A"/>
    <w:rsid w:val="000F6723"/>
    <w:rsid w:val="000F67B5"/>
    <w:rsid w:val="000F6A73"/>
    <w:rsid w:val="000F7088"/>
    <w:rsid w:val="000F70BF"/>
    <w:rsid w:val="000F7450"/>
    <w:rsid w:val="000F77F5"/>
    <w:rsid w:val="0010055A"/>
    <w:rsid w:val="0010098E"/>
    <w:rsid w:val="00100D82"/>
    <w:rsid w:val="00100E05"/>
    <w:rsid w:val="001020E0"/>
    <w:rsid w:val="001025D8"/>
    <w:rsid w:val="00102628"/>
    <w:rsid w:val="001034F4"/>
    <w:rsid w:val="00103718"/>
    <w:rsid w:val="00104921"/>
    <w:rsid w:val="00105544"/>
    <w:rsid w:val="00105F57"/>
    <w:rsid w:val="001060BA"/>
    <w:rsid w:val="0010639B"/>
    <w:rsid w:val="001068A9"/>
    <w:rsid w:val="00106CCF"/>
    <w:rsid w:val="001073B7"/>
    <w:rsid w:val="00107C06"/>
    <w:rsid w:val="001107D9"/>
    <w:rsid w:val="00110DB7"/>
    <w:rsid w:val="0011155E"/>
    <w:rsid w:val="00111620"/>
    <w:rsid w:val="0011190B"/>
    <w:rsid w:val="00111EA0"/>
    <w:rsid w:val="0011326A"/>
    <w:rsid w:val="00113F4F"/>
    <w:rsid w:val="0011431D"/>
    <w:rsid w:val="0011461C"/>
    <w:rsid w:val="0011464E"/>
    <w:rsid w:val="00114893"/>
    <w:rsid w:val="00114F0A"/>
    <w:rsid w:val="00115D31"/>
    <w:rsid w:val="00115FF1"/>
    <w:rsid w:val="001161D5"/>
    <w:rsid w:val="001163A4"/>
    <w:rsid w:val="0011688C"/>
    <w:rsid w:val="001169C4"/>
    <w:rsid w:val="00116D75"/>
    <w:rsid w:val="001174B9"/>
    <w:rsid w:val="001200BE"/>
    <w:rsid w:val="00120344"/>
    <w:rsid w:val="001204C5"/>
    <w:rsid w:val="00121EDF"/>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B54"/>
    <w:rsid w:val="001317CD"/>
    <w:rsid w:val="001324C9"/>
    <w:rsid w:val="0013293D"/>
    <w:rsid w:val="00132C2B"/>
    <w:rsid w:val="0013320E"/>
    <w:rsid w:val="00133648"/>
    <w:rsid w:val="00133972"/>
    <w:rsid w:val="00133E87"/>
    <w:rsid w:val="001346D6"/>
    <w:rsid w:val="00134707"/>
    <w:rsid w:val="00134824"/>
    <w:rsid w:val="00134F56"/>
    <w:rsid w:val="001368F1"/>
    <w:rsid w:val="00137002"/>
    <w:rsid w:val="00137738"/>
    <w:rsid w:val="001402FD"/>
    <w:rsid w:val="0014068A"/>
    <w:rsid w:val="0014076A"/>
    <w:rsid w:val="00140B4E"/>
    <w:rsid w:val="00141039"/>
    <w:rsid w:val="001410AC"/>
    <w:rsid w:val="00141139"/>
    <w:rsid w:val="00141646"/>
    <w:rsid w:val="0014217A"/>
    <w:rsid w:val="001428F7"/>
    <w:rsid w:val="00142B3E"/>
    <w:rsid w:val="00142D88"/>
    <w:rsid w:val="00143124"/>
    <w:rsid w:val="001435DC"/>
    <w:rsid w:val="00143B72"/>
    <w:rsid w:val="00144E88"/>
    <w:rsid w:val="00145916"/>
    <w:rsid w:val="00146450"/>
    <w:rsid w:val="0014647B"/>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5A"/>
    <w:rsid w:val="001570F5"/>
    <w:rsid w:val="001575D6"/>
    <w:rsid w:val="00157ECF"/>
    <w:rsid w:val="00160D0B"/>
    <w:rsid w:val="001623D5"/>
    <w:rsid w:val="0016262D"/>
    <w:rsid w:val="00162B81"/>
    <w:rsid w:val="001634A7"/>
    <w:rsid w:val="00163559"/>
    <w:rsid w:val="00163AC1"/>
    <w:rsid w:val="00163B98"/>
    <w:rsid w:val="00163D78"/>
    <w:rsid w:val="001652A6"/>
    <w:rsid w:val="0016557A"/>
    <w:rsid w:val="00165625"/>
    <w:rsid w:val="00166126"/>
    <w:rsid w:val="001668E1"/>
    <w:rsid w:val="00166A5D"/>
    <w:rsid w:val="00167920"/>
    <w:rsid w:val="00171E9B"/>
    <w:rsid w:val="00171FBD"/>
    <w:rsid w:val="001721DA"/>
    <w:rsid w:val="0017247A"/>
    <w:rsid w:val="001724B9"/>
    <w:rsid w:val="00172BF4"/>
    <w:rsid w:val="00173395"/>
    <w:rsid w:val="00173511"/>
    <w:rsid w:val="001746E8"/>
    <w:rsid w:val="00175151"/>
    <w:rsid w:val="00175970"/>
    <w:rsid w:val="00175D70"/>
    <w:rsid w:val="00175E46"/>
    <w:rsid w:val="00176279"/>
    <w:rsid w:val="00176316"/>
    <w:rsid w:val="001764EB"/>
    <w:rsid w:val="00176960"/>
    <w:rsid w:val="00176BAC"/>
    <w:rsid w:val="0017734C"/>
    <w:rsid w:val="00177468"/>
    <w:rsid w:val="00177D64"/>
    <w:rsid w:val="00180560"/>
    <w:rsid w:val="0018085C"/>
    <w:rsid w:val="001812C4"/>
    <w:rsid w:val="0018176D"/>
    <w:rsid w:val="00181937"/>
    <w:rsid w:val="001823F2"/>
    <w:rsid w:val="00182581"/>
    <w:rsid w:val="00182DB2"/>
    <w:rsid w:val="00182F0F"/>
    <w:rsid w:val="00182FF5"/>
    <w:rsid w:val="001837EF"/>
    <w:rsid w:val="001842C8"/>
    <w:rsid w:val="0018484D"/>
    <w:rsid w:val="00184F97"/>
    <w:rsid w:val="00185855"/>
    <w:rsid w:val="00185D8C"/>
    <w:rsid w:val="001861B0"/>
    <w:rsid w:val="0018685A"/>
    <w:rsid w:val="0018697A"/>
    <w:rsid w:val="0018697E"/>
    <w:rsid w:val="00186B74"/>
    <w:rsid w:val="00187971"/>
    <w:rsid w:val="00187F90"/>
    <w:rsid w:val="00190096"/>
    <w:rsid w:val="001908BB"/>
    <w:rsid w:val="00190FD3"/>
    <w:rsid w:val="00191A20"/>
    <w:rsid w:val="00191A8B"/>
    <w:rsid w:val="00192384"/>
    <w:rsid w:val="00192767"/>
    <w:rsid w:val="001929F7"/>
    <w:rsid w:val="001937A1"/>
    <w:rsid w:val="00193AB7"/>
    <w:rsid w:val="00193B7E"/>
    <w:rsid w:val="00193D04"/>
    <w:rsid w:val="00193F83"/>
    <w:rsid w:val="00194B80"/>
    <w:rsid w:val="00194E81"/>
    <w:rsid w:val="00195064"/>
    <w:rsid w:val="0019539A"/>
    <w:rsid w:val="00195998"/>
    <w:rsid w:val="00195BE4"/>
    <w:rsid w:val="00195C21"/>
    <w:rsid w:val="0019627E"/>
    <w:rsid w:val="00196344"/>
    <w:rsid w:val="001967E5"/>
    <w:rsid w:val="00196950"/>
    <w:rsid w:val="00196F8F"/>
    <w:rsid w:val="00197169"/>
    <w:rsid w:val="001978C2"/>
    <w:rsid w:val="001A2141"/>
    <w:rsid w:val="001A27E0"/>
    <w:rsid w:val="001A2CF1"/>
    <w:rsid w:val="001A31E8"/>
    <w:rsid w:val="001A35C4"/>
    <w:rsid w:val="001A35D7"/>
    <w:rsid w:val="001A4650"/>
    <w:rsid w:val="001A4AC8"/>
    <w:rsid w:val="001A4FFB"/>
    <w:rsid w:val="001A5060"/>
    <w:rsid w:val="001A51AF"/>
    <w:rsid w:val="001A595A"/>
    <w:rsid w:val="001A6087"/>
    <w:rsid w:val="001A651B"/>
    <w:rsid w:val="001A726F"/>
    <w:rsid w:val="001A7419"/>
    <w:rsid w:val="001A764C"/>
    <w:rsid w:val="001A7B39"/>
    <w:rsid w:val="001B0117"/>
    <w:rsid w:val="001B0A21"/>
    <w:rsid w:val="001B0BDC"/>
    <w:rsid w:val="001B0E7C"/>
    <w:rsid w:val="001B199F"/>
    <w:rsid w:val="001B28CD"/>
    <w:rsid w:val="001B2C5A"/>
    <w:rsid w:val="001B3020"/>
    <w:rsid w:val="001B38F5"/>
    <w:rsid w:val="001B3F87"/>
    <w:rsid w:val="001B40F5"/>
    <w:rsid w:val="001B4531"/>
    <w:rsid w:val="001B4B9E"/>
    <w:rsid w:val="001B50C6"/>
    <w:rsid w:val="001B58C7"/>
    <w:rsid w:val="001B5B09"/>
    <w:rsid w:val="001B5D44"/>
    <w:rsid w:val="001B6C9C"/>
    <w:rsid w:val="001B7E47"/>
    <w:rsid w:val="001C05A4"/>
    <w:rsid w:val="001C0765"/>
    <w:rsid w:val="001C0973"/>
    <w:rsid w:val="001C0DBF"/>
    <w:rsid w:val="001C23A4"/>
    <w:rsid w:val="001C31B9"/>
    <w:rsid w:val="001C3DDA"/>
    <w:rsid w:val="001C3F02"/>
    <w:rsid w:val="001C3F78"/>
    <w:rsid w:val="001C47AC"/>
    <w:rsid w:val="001C4AD4"/>
    <w:rsid w:val="001C6934"/>
    <w:rsid w:val="001C6A59"/>
    <w:rsid w:val="001C6B2B"/>
    <w:rsid w:val="001C71B4"/>
    <w:rsid w:val="001C73EA"/>
    <w:rsid w:val="001C74B3"/>
    <w:rsid w:val="001C7CF3"/>
    <w:rsid w:val="001D09F7"/>
    <w:rsid w:val="001D0D81"/>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3520"/>
    <w:rsid w:val="001E3607"/>
    <w:rsid w:val="001E36BB"/>
    <w:rsid w:val="001E371A"/>
    <w:rsid w:val="001E38CB"/>
    <w:rsid w:val="001E399E"/>
    <w:rsid w:val="001E3E94"/>
    <w:rsid w:val="001E4182"/>
    <w:rsid w:val="001E4914"/>
    <w:rsid w:val="001E566A"/>
    <w:rsid w:val="001E5836"/>
    <w:rsid w:val="001E5902"/>
    <w:rsid w:val="001E594D"/>
    <w:rsid w:val="001E5971"/>
    <w:rsid w:val="001E5976"/>
    <w:rsid w:val="001E5A0C"/>
    <w:rsid w:val="001E5D16"/>
    <w:rsid w:val="001E6268"/>
    <w:rsid w:val="001E65CA"/>
    <w:rsid w:val="001E70DC"/>
    <w:rsid w:val="001E724F"/>
    <w:rsid w:val="001E7284"/>
    <w:rsid w:val="001E72EE"/>
    <w:rsid w:val="001E72FA"/>
    <w:rsid w:val="001E735B"/>
    <w:rsid w:val="001E7BB5"/>
    <w:rsid w:val="001E7E79"/>
    <w:rsid w:val="001F105D"/>
    <w:rsid w:val="001F129F"/>
    <w:rsid w:val="001F1611"/>
    <w:rsid w:val="001F1D11"/>
    <w:rsid w:val="001F2192"/>
    <w:rsid w:val="001F222B"/>
    <w:rsid w:val="001F23D5"/>
    <w:rsid w:val="001F35D7"/>
    <w:rsid w:val="001F36CF"/>
    <w:rsid w:val="001F390C"/>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ADB"/>
    <w:rsid w:val="00204B19"/>
    <w:rsid w:val="00204C0D"/>
    <w:rsid w:val="00204CDF"/>
    <w:rsid w:val="00205559"/>
    <w:rsid w:val="00205FB6"/>
    <w:rsid w:val="0020611B"/>
    <w:rsid w:val="00207245"/>
    <w:rsid w:val="00207860"/>
    <w:rsid w:val="00207946"/>
    <w:rsid w:val="00207BDF"/>
    <w:rsid w:val="0021035D"/>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171"/>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3BA0"/>
    <w:rsid w:val="00223BC4"/>
    <w:rsid w:val="002243C3"/>
    <w:rsid w:val="00224BEF"/>
    <w:rsid w:val="00224E6D"/>
    <w:rsid w:val="00225330"/>
    <w:rsid w:val="002253BF"/>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40DE9"/>
    <w:rsid w:val="0024158E"/>
    <w:rsid w:val="00241AE3"/>
    <w:rsid w:val="002421BC"/>
    <w:rsid w:val="00242C3A"/>
    <w:rsid w:val="00242EEE"/>
    <w:rsid w:val="00242FA9"/>
    <w:rsid w:val="002435A3"/>
    <w:rsid w:val="00243E05"/>
    <w:rsid w:val="002440CD"/>
    <w:rsid w:val="0024429E"/>
    <w:rsid w:val="0024453E"/>
    <w:rsid w:val="00244B7D"/>
    <w:rsid w:val="00244FCB"/>
    <w:rsid w:val="0024539E"/>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5070"/>
    <w:rsid w:val="00265BAA"/>
    <w:rsid w:val="00265CAA"/>
    <w:rsid w:val="002670EE"/>
    <w:rsid w:val="0026777B"/>
    <w:rsid w:val="00267A83"/>
    <w:rsid w:val="0027025E"/>
    <w:rsid w:val="00271005"/>
    <w:rsid w:val="0027117A"/>
    <w:rsid w:val="00271615"/>
    <w:rsid w:val="00271BCB"/>
    <w:rsid w:val="0027262F"/>
    <w:rsid w:val="00273059"/>
    <w:rsid w:val="002730B3"/>
    <w:rsid w:val="00274275"/>
    <w:rsid w:val="00274E9F"/>
    <w:rsid w:val="00275CC4"/>
    <w:rsid w:val="00275DFC"/>
    <w:rsid w:val="002761A6"/>
    <w:rsid w:val="002761CF"/>
    <w:rsid w:val="0027684E"/>
    <w:rsid w:val="00276A26"/>
    <w:rsid w:val="00276F9B"/>
    <w:rsid w:val="00276FC2"/>
    <w:rsid w:val="002770C8"/>
    <w:rsid w:val="0027730E"/>
    <w:rsid w:val="00277383"/>
    <w:rsid w:val="00277882"/>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491A"/>
    <w:rsid w:val="0028518D"/>
    <w:rsid w:val="002852D6"/>
    <w:rsid w:val="00285711"/>
    <w:rsid w:val="00285C50"/>
    <w:rsid w:val="0028655D"/>
    <w:rsid w:val="0028659F"/>
    <w:rsid w:val="002867BF"/>
    <w:rsid w:val="00286EB0"/>
    <w:rsid w:val="002873E9"/>
    <w:rsid w:val="00287486"/>
    <w:rsid w:val="0029091C"/>
    <w:rsid w:val="00290BE6"/>
    <w:rsid w:val="00290D90"/>
    <w:rsid w:val="002914EF"/>
    <w:rsid w:val="00291D8C"/>
    <w:rsid w:val="00292AC8"/>
    <w:rsid w:val="00292DB5"/>
    <w:rsid w:val="00293585"/>
    <w:rsid w:val="00293DD8"/>
    <w:rsid w:val="002945F0"/>
    <w:rsid w:val="00294AFD"/>
    <w:rsid w:val="00294D65"/>
    <w:rsid w:val="00294D94"/>
    <w:rsid w:val="002954CF"/>
    <w:rsid w:val="00295978"/>
    <w:rsid w:val="00295A0E"/>
    <w:rsid w:val="00295CD5"/>
    <w:rsid w:val="002960FE"/>
    <w:rsid w:val="00296737"/>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565D"/>
    <w:rsid w:val="002A5BE9"/>
    <w:rsid w:val="002A5F76"/>
    <w:rsid w:val="002A6916"/>
    <w:rsid w:val="002A706A"/>
    <w:rsid w:val="002A73DC"/>
    <w:rsid w:val="002A74B8"/>
    <w:rsid w:val="002A7545"/>
    <w:rsid w:val="002A76B7"/>
    <w:rsid w:val="002A79C8"/>
    <w:rsid w:val="002B0827"/>
    <w:rsid w:val="002B15C4"/>
    <w:rsid w:val="002B2F18"/>
    <w:rsid w:val="002B2F7E"/>
    <w:rsid w:val="002B337C"/>
    <w:rsid w:val="002B3599"/>
    <w:rsid w:val="002B35CC"/>
    <w:rsid w:val="002B3CFA"/>
    <w:rsid w:val="002B3FAA"/>
    <w:rsid w:val="002B5533"/>
    <w:rsid w:val="002B5CBA"/>
    <w:rsid w:val="002B6095"/>
    <w:rsid w:val="002B65E7"/>
    <w:rsid w:val="002B67EC"/>
    <w:rsid w:val="002B691E"/>
    <w:rsid w:val="002B6939"/>
    <w:rsid w:val="002B6D18"/>
    <w:rsid w:val="002C0147"/>
    <w:rsid w:val="002C033C"/>
    <w:rsid w:val="002C063F"/>
    <w:rsid w:val="002C06F9"/>
    <w:rsid w:val="002C125D"/>
    <w:rsid w:val="002C17AD"/>
    <w:rsid w:val="002C1B89"/>
    <w:rsid w:val="002C2438"/>
    <w:rsid w:val="002C2F10"/>
    <w:rsid w:val="002C43BD"/>
    <w:rsid w:val="002C4EF5"/>
    <w:rsid w:val="002C52DA"/>
    <w:rsid w:val="002C6BD0"/>
    <w:rsid w:val="002C6C6B"/>
    <w:rsid w:val="002C6D86"/>
    <w:rsid w:val="002C7113"/>
    <w:rsid w:val="002C7124"/>
    <w:rsid w:val="002C731F"/>
    <w:rsid w:val="002C7D51"/>
    <w:rsid w:val="002D0C6E"/>
    <w:rsid w:val="002D0E88"/>
    <w:rsid w:val="002D1332"/>
    <w:rsid w:val="002D13D6"/>
    <w:rsid w:val="002D1F50"/>
    <w:rsid w:val="002D2295"/>
    <w:rsid w:val="002D2A58"/>
    <w:rsid w:val="002D30D8"/>
    <w:rsid w:val="002D32DF"/>
    <w:rsid w:val="002D3AD1"/>
    <w:rsid w:val="002D3B3B"/>
    <w:rsid w:val="002D3F3D"/>
    <w:rsid w:val="002D42D4"/>
    <w:rsid w:val="002D4398"/>
    <w:rsid w:val="002D454F"/>
    <w:rsid w:val="002D4C3C"/>
    <w:rsid w:val="002D4E64"/>
    <w:rsid w:val="002D52DC"/>
    <w:rsid w:val="002D5625"/>
    <w:rsid w:val="002D61D2"/>
    <w:rsid w:val="002D6408"/>
    <w:rsid w:val="002D65A7"/>
    <w:rsid w:val="002D6C68"/>
    <w:rsid w:val="002D6E66"/>
    <w:rsid w:val="002D6F1F"/>
    <w:rsid w:val="002D781F"/>
    <w:rsid w:val="002D7B5E"/>
    <w:rsid w:val="002E015B"/>
    <w:rsid w:val="002E04C9"/>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5FF"/>
    <w:rsid w:val="002E79D2"/>
    <w:rsid w:val="002E7EF8"/>
    <w:rsid w:val="002F00C6"/>
    <w:rsid w:val="002F01A2"/>
    <w:rsid w:val="002F044B"/>
    <w:rsid w:val="002F04A1"/>
    <w:rsid w:val="002F0635"/>
    <w:rsid w:val="002F1A3D"/>
    <w:rsid w:val="002F2B88"/>
    <w:rsid w:val="002F2D23"/>
    <w:rsid w:val="002F3293"/>
    <w:rsid w:val="002F3399"/>
    <w:rsid w:val="002F369F"/>
    <w:rsid w:val="002F3D70"/>
    <w:rsid w:val="002F436E"/>
    <w:rsid w:val="002F46FC"/>
    <w:rsid w:val="002F4975"/>
    <w:rsid w:val="002F55D0"/>
    <w:rsid w:val="002F5B93"/>
    <w:rsid w:val="002F659B"/>
    <w:rsid w:val="002F6B6E"/>
    <w:rsid w:val="002F6E82"/>
    <w:rsid w:val="002F77EA"/>
    <w:rsid w:val="002F7A9F"/>
    <w:rsid w:val="002F7B7F"/>
    <w:rsid w:val="002F7E12"/>
    <w:rsid w:val="00300047"/>
    <w:rsid w:val="003006D6"/>
    <w:rsid w:val="00300A3D"/>
    <w:rsid w:val="00300D78"/>
    <w:rsid w:val="003011FB"/>
    <w:rsid w:val="003013F4"/>
    <w:rsid w:val="00302ADB"/>
    <w:rsid w:val="00302C05"/>
    <w:rsid w:val="003032B1"/>
    <w:rsid w:val="00303357"/>
    <w:rsid w:val="003042BB"/>
    <w:rsid w:val="003042F3"/>
    <w:rsid w:val="003045C8"/>
    <w:rsid w:val="00304601"/>
    <w:rsid w:val="00304708"/>
    <w:rsid w:val="003048EE"/>
    <w:rsid w:val="00305247"/>
    <w:rsid w:val="0030569A"/>
    <w:rsid w:val="0030592F"/>
    <w:rsid w:val="00305B34"/>
    <w:rsid w:val="003066BB"/>
    <w:rsid w:val="00307097"/>
    <w:rsid w:val="0030726D"/>
    <w:rsid w:val="0030732F"/>
    <w:rsid w:val="003078A5"/>
    <w:rsid w:val="00310042"/>
    <w:rsid w:val="00310173"/>
    <w:rsid w:val="00310286"/>
    <w:rsid w:val="003108CF"/>
    <w:rsid w:val="00310DDE"/>
    <w:rsid w:val="00311107"/>
    <w:rsid w:val="00311B8B"/>
    <w:rsid w:val="00312487"/>
    <w:rsid w:val="003126C1"/>
    <w:rsid w:val="00312A39"/>
    <w:rsid w:val="003131F7"/>
    <w:rsid w:val="00313838"/>
    <w:rsid w:val="00313850"/>
    <w:rsid w:val="003140F9"/>
    <w:rsid w:val="00315672"/>
    <w:rsid w:val="00316220"/>
    <w:rsid w:val="00316582"/>
    <w:rsid w:val="00316616"/>
    <w:rsid w:val="003167EC"/>
    <w:rsid w:val="00316B5B"/>
    <w:rsid w:val="00316C54"/>
    <w:rsid w:val="0031702C"/>
    <w:rsid w:val="003170EF"/>
    <w:rsid w:val="003175E1"/>
    <w:rsid w:val="00317D8F"/>
    <w:rsid w:val="003200EF"/>
    <w:rsid w:val="00320EAE"/>
    <w:rsid w:val="003210EA"/>
    <w:rsid w:val="0032145D"/>
    <w:rsid w:val="0032184F"/>
    <w:rsid w:val="00322201"/>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70A8"/>
    <w:rsid w:val="003371B5"/>
    <w:rsid w:val="00337241"/>
    <w:rsid w:val="00337B4A"/>
    <w:rsid w:val="00337F17"/>
    <w:rsid w:val="003403BC"/>
    <w:rsid w:val="003408CE"/>
    <w:rsid w:val="00341365"/>
    <w:rsid w:val="003415CD"/>
    <w:rsid w:val="00341FD0"/>
    <w:rsid w:val="003428E6"/>
    <w:rsid w:val="00342D68"/>
    <w:rsid w:val="003433BA"/>
    <w:rsid w:val="003447CA"/>
    <w:rsid w:val="00344DCD"/>
    <w:rsid w:val="00345503"/>
    <w:rsid w:val="00345A69"/>
    <w:rsid w:val="00346004"/>
    <w:rsid w:val="0034729E"/>
    <w:rsid w:val="00347567"/>
    <w:rsid w:val="003479AC"/>
    <w:rsid w:val="00350222"/>
    <w:rsid w:val="00350C68"/>
    <w:rsid w:val="00350DA3"/>
    <w:rsid w:val="00351F98"/>
    <w:rsid w:val="00353375"/>
    <w:rsid w:val="0035394C"/>
    <w:rsid w:val="0035398C"/>
    <w:rsid w:val="003548FE"/>
    <w:rsid w:val="003549FC"/>
    <w:rsid w:val="00355A51"/>
    <w:rsid w:val="00355DE1"/>
    <w:rsid w:val="00356C98"/>
    <w:rsid w:val="003575B2"/>
    <w:rsid w:val="0036075E"/>
    <w:rsid w:val="003608A6"/>
    <w:rsid w:val="00360965"/>
    <w:rsid w:val="00360F30"/>
    <w:rsid w:val="0036120E"/>
    <w:rsid w:val="00361DD7"/>
    <w:rsid w:val="003621CA"/>
    <w:rsid w:val="00362F3D"/>
    <w:rsid w:val="0036332D"/>
    <w:rsid w:val="003635AB"/>
    <w:rsid w:val="00363612"/>
    <w:rsid w:val="00363638"/>
    <w:rsid w:val="0036396B"/>
    <w:rsid w:val="00364243"/>
    <w:rsid w:val="00364370"/>
    <w:rsid w:val="0036437D"/>
    <w:rsid w:val="0036439B"/>
    <w:rsid w:val="00364986"/>
    <w:rsid w:val="00364A40"/>
    <w:rsid w:val="00364B37"/>
    <w:rsid w:val="0036510C"/>
    <w:rsid w:val="00365D94"/>
    <w:rsid w:val="003660A1"/>
    <w:rsid w:val="00366329"/>
    <w:rsid w:val="0036656C"/>
    <w:rsid w:val="00366D44"/>
    <w:rsid w:val="003677A6"/>
    <w:rsid w:val="003678B6"/>
    <w:rsid w:val="00367A7A"/>
    <w:rsid w:val="00367E96"/>
    <w:rsid w:val="0037046D"/>
    <w:rsid w:val="00370BF1"/>
    <w:rsid w:val="003718D1"/>
    <w:rsid w:val="00371E06"/>
    <w:rsid w:val="003728FF"/>
    <w:rsid w:val="00372E20"/>
    <w:rsid w:val="00373759"/>
    <w:rsid w:val="00373A23"/>
    <w:rsid w:val="00373E8A"/>
    <w:rsid w:val="00373EA2"/>
    <w:rsid w:val="003740FA"/>
    <w:rsid w:val="003746B4"/>
    <w:rsid w:val="003747FF"/>
    <w:rsid w:val="00375E28"/>
    <w:rsid w:val="00375E8D"/>
    <w:rsid w:val="00375E9F"/>
    <w:rsid w:val="003761A7"/>
    <w:rsid w:val="00376391"/>
    <w:rsid w:val="003763E2"/>
    <w:rsid w:val="00376B92"/>
    <w:rsid w:val="003773BF"/>
    <w:rsid w:val="00380531"/>
    <w:rsid w:val="003807D2"/>
    <w:rsid w:val="003813AB"/>
    <w:rsid w:val="00381595"/>
    <w:rsid w:val="00381B81"/>
    <w:rsid w:val="00381CB2"/>
    <w:rsid w:val="00381DAD"/>
    <w:rsid w:val="00382007"/>
    <w:rsid w:val="0038207F"/>
    <w:rsid w:val="00382F8B"/>
    <w:rsid w:val="003837C9"/>
    <w:rsid w:val="00384099"/>
    <w:rsid w:val="00384407"/>
    <w:rsid w:val="00384A89"/>
    <w:rsid w:val="003851C0"/>
    <w:rsid w:val="00385B9A"/>
    <w:rsid w:val="00385CD2"/>
    <w:rsid w:val="003868BE"/>
    <w:rsid w:val="00386AEA"/>
    <w:rsid w:val="0038721A"/>
    <w:rsid w:val="0038727E"/>
    <w:rsid w:val="0038785A"/>
    <w:rsid w:val="00387AC2"/>
    <w:rsid w:val="00390068"/>
    <w:rsid w:val="0039021D"/>
    <w:rsid w:val="00390D27"/>
    <w:rsid w:val="00390DE9"/>
    <w:rsid w:val="003911D4"/>
    <w:rsid w:val="00391317"/>
    <w:rsid w:val="003917C7"/>
    <w:rsid w:val="003918FF"/>
    <w:rsid w:val="00391EFF"/>
    <w:rsid w:val="003926D4"/>
    <w:rsid w:val="00392824"/>
    <w:rsid w:val="00392D8F"/>
    <w:rsid w:val="0039332E"/>
    <w:rsid w:val="00393836"/>
    <w:rsid w:val="00394275"/>
    <w:rsid w:val="00394B53"/>
    <w:rsid w:val="003956B0"/>
    <w:rsid w:val="003966AB"/>
    <w:rsid w:val="003968D9"/>
    <w:rsid w:val="0039763A"/>
    <w:rsid w:val="00397ABF"/>
    <w:rsid w:val="003A015B"/>
    <w:rsid w:val="003A0220"/>
    <w:rsid w:val="003A0475"/>
    <w:rsid w:val="003A0977"/>
    <w:rsid w:val="003A0AC7"/>
    <w:rsid w:val="003A13B4"/>
    <w:rsid w:val="003A1671"/>
    <w:rsid w:val="003A19EB"/>
    <w:rsid w:val="003A1B64"/>
    <w:rsid w:val="003A1C92"/>
    <w:rsid w:val="003A204A"/>
    <w:rsid w:val="003A24C0"/>
    <w:rsid w:val="003A33E3"/>
    <w:rsid w:val="003A34A6"/>
    <w:rsid w:val="003A43AA"/>
    <w:rsid w:val="003A48B2"/>
    <w:rsid w:val="003A55A5"/>
    <w:rsid w:val="003A563A"/>
    <w:rsid w:val="003A56E8"/>
    <w:rsid w:val="003A5720"/>
    <w:rsid w:val="003A5744"/>
    <w:rsid w:val="003A5D43"/>
    <w:rsid w:val="003A63BE"/>
    <w:rsid w:val="003A63E1"/>
    <w:rsid w:val="003A6B2C"/>
    <w:rsid w:val="003A76C6"/>
    <w:rsid w:val="003A7B40"/>
    <w:rsid w:val="003A7C17"/>
    <w:rsid w:val="003B0510"/>
    <w:rsid w:val="003B05AD"/>
    <w:rsid w:val="003B0C4B"/>
    <w:rsid w:val="003B0F68"/>
    <w:rsid w:val="003B1B08"/>
    <w:rsid w:val="003B2046"/>
    <w:rsid w:val="003B2679"/>
    <w:rsid w:val="003B29D8"/>
    <w:rsid w:val="003B300C"/>
    <w:rsid w:val="003B313C"/>
    <w:rsid w:val="003B3349"/>
    <w:rsid w:val="003B3CCD"/>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561"/>
    <w:rsid w:val="003C478F"/>
    <w:rsid w:val="003C4F28"/>
    <w:rsid w:val="003C54D7"/>
    <w:rsid w:val="003C55A7"/>
    <w:rsid w:val="003C5AE1"/>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34B"/>
    <w:rsid w:val="003D4516"/>
    <w:rsid w:val="003D49CC"/>
    <w:rsid w:val="003D4D26"/>
    <w:rsid w:val="003D51C0"/>
    <w:rsid w:val="003D554D"/>
    <w:rsid w:val="003D57E9"/>
    <w:rsid w:val="003D5A73"/>
    <w:rsid w:val="003D5F1E"/>
    <w:rsid w:val="003D5FF4"/>
    <w:rsid w:val="003D63AA"/>
    <w:rsid w:val="003D768D"/>
    <w:rsid w:val="003D7F4D"/>
    <w:rsid w:val="003E10BF"/>
    <w:rsid w:val="003E1343"/>
    <w:rsid w:val="003E1471"/>
    <w:rsid w:val="003E2380"/>
    <w:rsid w:val="003E3734"/>
    <w:rsid w:val="003E3740"/>
    <w:rsid w:val="003E3C52"/>
    <w:rsid w:val="003E41A6"/>
    <w:rsid w:val="003E43BD"/>
    <w:rsid w:val="003E4D71"/>
    <w:rsid w:val="003E55E3"/>
    <w:rsid w:val="003E6CCD"/>
    <w:rsid w:val="003E6EE2"/>
    <w:rsid w:val="003E7607"/>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38B"/>
    <w:rsid w:val="004006B9"/>
    <w:rsid w:val="00401BD1"/>
    <w:rsid w:val="00401FC8"/>
    <w:rsid w:val="004023B6"/>
    <w:rsid w:val="00403891"/>
    <w:rsid w:val="00403C89"/>
    <w:rsid w:val="00404120"/>
    <w:rsid w:val="00404C14"/>
    <w:rsid w:val="00404DCA"/>
    <w:rsid w:val="00405DEF"/>
    <w:rsid w:val="004065F0"/>
    <w:rsid w:val="004069D5"/>
    <w:rsid w:val="00407009"/>
    <w:rsid w:val="004104D7"/>
    <w:rsid w:val="0041071A"/>
    <w:rsid w:val="00410A9C"/>
    <w:rsid w:val="00410B86"/>
    <w:rsid w:val="00410BCC"/>
    <w:rsid w:val="00411487"/>
    <w:rsid w:val="004119C8"/>
    <w:rsid w:val="00411F56"/>
    <w:rsid w:val="00412506"/>
    <w:rsid w:val="00412B99"/>
    <w:rsid w:val="00412D57"/>
    <w:rsid w:val="00412D85"/>
    <w:rsid w:val="00413806"/>
    <w:rsid w:val="004139E1"/>
    <w:rsid w:val="00414D95"/>
    <w:rsid w:val="00415650"/>
    <w:rsid w:val="00415A0B"/>
    <w:rsid w:val="00415E63"/>
    <w:rsid w:val="0041608E"/>
    <w:rsid w:val="00416DB5"/>
    <w:rsid w:val="00417044"/>
    <w:rsid w:val="0041720F"/>
    <w:rsid w:val="00417306"/>
    <w:rsid w:val="004174B5"/>
    <w:rsid w:val="00417785"/>
    <w:rsid w:val="00417D15"/>
    <w:rsid w:val="004212EC"/>
    <w:rsid w:val="0042272D"/>
    <w:rsid w:val="00422CB2"/>
    <w:rsid w:val="00423420"/>
    <w:rsid w:val="00423D05"/>
    <w:rsid w:val="004242E8"/>
    <w:rsid w:val="0042502A"/>
    <w:rsid w:val="00426706"/>
    <w:rsid w:val="004267B7"/>
    <w:rsid w:val="00427CF9"/>
    <w:rsid w:val="00427FE1"/>
    <w:rsid w:val="004303D9"/>
    <w:rsid w:val="004304EF"/>
    <w:rsid w:val="004305EA"/>
    <w:rsid w:val="00431080"/>
    <w:rsid w:val="00431B7E"/>
    <w:rsid w:val="00431DF4"/>
    <w:rsid w:val="0043279A"/>
    <w:rsid w:val="004331A0"/>
    <w:rsid w:val="00433255"/>
    <w:rsid w:val="00433850"/>
    <w:rsid w:val="00435188"/>
    <w:rsid w:val="00435564"/>
    <w:rsid w:val="00435DD4"/>
    <w:rsid w:val="00435E18"/>
    <w:rsid w:val="00436257"/>
    <w:rsid w:val="004367A1"/>
    <w:rsid w:val="004379B1"/>
    <w:rsid w:val="00437C62"/>
    <w:rsid w:val="004403BF"/>
    <w:rsid w:val="00440471"/>
    <w:rsid w:val="004404AC"/>
    <w:rsid w:val="00440647"/>
    <w:rsid w:val="0044146A"/>
    <w:rsid w:val="00441953"/>
    <w:rsid w:val="00441FCD"/>
    <w:rsid w:val="004422ED"/>
    <w:rsid w:val="004427F6"/>
    <w:rsid w:val="004432C9"/>
    <w:rsid w:val="004436FE"/>
    <w:rsid w:val="00443C05"/>
    <w:rsid w:val="00443D3B"/>
    <w:rsid w:val="00444148"/>
    <w:rsid w:val="00444502"/>
    <w:rsid w:val="0044481B"/>
    <w:rsid w:val="004448DD"/>
    <w:rsid w:val="00444D35"/>
    <w:rsid w:val="0044533B"/>
    <w:rsid w:val="00445D7A"/>
    <w:rsid w:val="004463F7"/>
    <w:rsid w:val="00446B70"/>
    <w:rsid w:val="00446CEE"/>
    <w:rsid w:val="00446F02"/>
    <w:rsid w:val="004470D2"/>
    <w:rsid w:val="00447389"/>
    <w:rsid w:val="00447602"/>
    <w:rsid w:val="0044792D"/>
    <w:rsid w:val="004503E2"/>
    <w:rsid w:val="00450969"/>
    <w:rsid w:val="00450A9D"/>
    <w:rsid w:val="00451906"/>
    <w:rsid w:val="00451A15"/>
    <w:rsid w:val="00451B79"/>
    <w:rsid w:val="00451CE6"/>
    <w:rsid w:val="00452A32"/>
    <w:rsid w:val="00453621"/>
    <w:rsid w:val="0045387C"/>
    <w:rsid w:val="004538F9"/>
    <w:rsid w:val="00453B09"/>
    <w:rsid w:val="00454019"/>
    <w:rsid w:val="00454980"/>
    <w:rsid w:val="00454C09"/>
    <w:rsid w:val="00454D4F"/>
    <w:rsid w:val="00455413"/>
    <w:rsid w:val="004554DE"/>
    <w:rsid w:val="00456191"/>
    <w:rsid w:val="00456930"/>
    <w:rsid w:val="00457084"/>
    <w:rsid w:val="004571C2"/>
    <w:rsid w:val="004575D4"/>
    <w:rsid w:val="00457CE6"/>
    <w:rsid w:val="0046080C"/>
    <w:rsid w:val="00460ED2"/>
    <w:rsid w:val="00461D03"/>
    <w:rsid w:val="0046283B"/>
    <w:rsid w:val="004628AA"/>
    <w:rsid w:val="00462BBB"/>
    <w:rsid w:val="004635B4"/>
    <w:rsid w:val="00463B20"/>
    <w:rsid w:val="00463E40"/>
    <w:rsid w:val="004641B1"/>
    <w:rsid w:val="004643BB"/>
    <w:rsid w:val="00464C30"/>
    <w:rsid w:val="00464CE5"/>
    <w:rsid w:val="00466606"/>
    <w:rsid w:val="00466B5F"/>
    <w:rsid w:val="00466C82"/>
    <w:rsid w:val="004671DD"/>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EF6"/>
    <w:rsid w:val="004740F8"/>
    <w:rsid w:val="00474102"/>
    <w:rsid w:val="004745F2"/>
    <w:rsid w:val="00476C9B"/>
    <w:rsid w:val="0047709D"/>
    <w:rsid w:val="00477501"/>
    <w:rsid w:val="00480804"/>
    <w:rsid w:val="0048099E"/>
    <w:rsid w:val="00480A89"/>
    <w:rsid w:val="00481871"/>
    <w:rsid w:val="00481D03"/>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7CBD"/>
    <w:rsid w:val="00490AED"/>
    <w:rsid w:val="00490E56"/>
    <w:rsid w:val="004911C0"/>
    <w:rsid w:val="0049158E"/>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EDC"/>
    <w:rsid w:val="004A45B8"/>
    <w:rsid w:val="004A5A6B"/>
    <w:rsid w:val="004A6F5E"/>
    <w:rsid w:val="004A7473"/>
    <w:rsid w:val="004A7ED3"/>
    <w:rsid w:val="004B058B"/>
    <w:rsid w:val="004B0A6D"/>
    <w:rsid w:val="004B0B47"/>
    <w:rsid w:val="004B1106"/>
    <w:rsid w:val="004B14AC"/>
    <w:rsid w:val="004B2A1A"/>
    <w:rsid w:val="004B3298"/>
    <w:rsid w:val="004B518F"/>
    <w:rsid w:val="004B523B"/>
    <w:rsid w:val="004B5A2C"/>
    <w:rsid w:val="004B5B8A"/>
    <w:rsid w:val="004B5D81"/>
    <w:rsid w:val="004B5FDA"/>
    <w:rsid w:val="004B681A"/>
    <w:rsid w:val="004B6AB7"/>
    <w:rsid w:val="004B6B40"/>
    <w:rsid w:val="004B6C66"/>
    <w:rsid w:val="004B6D5E"/>
    <w:rsid w:val="004B7B06"/>
    <w:rsid w:val="004C04A4"/>
    <w:rsid w:val="004C134A"/>
    <w:rsid w:val="004C1DDB"/>
    <w:rsid w:val="004C1E46"/>
    <w:rsid w:val="004C20A7"/>
    <w:rsid w:val="004C215A"/>
    <w:rsid w:val="004C2276"/>
    <w:rsid w:val="004C249D"/>
    <w:rsid w:val="004C260E"/>
    <w:rsid w:val="004C2DB5"/>
    <w:rsid w:val="004C2FBB"/>
    <w:rsid w:val="004C3099"/>
    <w:rsid w:val="004C39BF"/>
    <w:rsid w:val="004C3C29"/>
    <w:rsid w:val="004C47DB"/>
    <w:rsid w:val="004C4AF4"/>
    <w:rsid w:val="004C4EB2"/>
    <w:rsid w:val="004C50F9"/>
    <w:rsid w:val="004C6050"/>
    <w:rsid w:val="004C7048"/>
    <w:rsid w:val="004C7094"/>
    <w:rsid w:val="004C7C87"/>
    <w:rsid w:val="004C7FDD"/>
    <w:rsid w:val="004D04DF"/>
    <w:rsid w:val="004D2439"/>
    <w:rsid w:val="004D2F2A"/>
    <w:rsid w:val="004D3055"/>
    <w:rsid w:val="004D3249"/>
    <w:rsid w:val="004D37BB"/>
    <w:rsid w:val="004D3F71"/>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CC8"/>
    <w:rsid w:val="004E346E"/>
    <w:rsid w:val="004E36C1"/>
    <w:rsid w:val="004E36D8"/>
    <w:rsid w:val="004E3D97"/>
    <w:rsid w:val="004E3FA4"/>
    <w:rsid w:val="004E431E"/>
    <w:rsid w:val="004E436A"/>
    <w:rsid w:val="004E4B09"/>
    <w:rsid w:val="004E4F2E"/>
    <w:rsid w:val="004E56C3"/>
    <w:rsid w:val="004E5807"/>
    <w:rsid w:val="004E645A"/>
    <w:rsid w:val="004E66F2"/>
    <w:rsid w:val="004E784B"/>
    <w:rsid w:val="004F052D"/>
    <w:rsid w:val="004F0659"/>
    <w:rsid w:val="004F11EE"/>
    <w:rsid w:val="004F152E"/>
    <w:rsid w:val="004F1F3E"/>
    <w:rsid w:val="004F2961"/>
    <w:rsid w:val="004F3303"/>
    <w:rsid w:val="004F3427"/>
    <w:rsid w:val="004F4098"/>
    <w:rsid w:val="004F4336"/>
    <w:rsid w:val="004F4987"/>
    <w:rsid w:val="004F49F3"/>
    <w:rsid w:val="004F4F34"/>
    <w:rsid w:val="004F577C"/>
    <w:rsid w:val="004F672A"/>
    <w:rsid w:val="004F6D3C"/>
    <w:rsid w:val="004F6F2F"/>
    <w:rsid w:val="004F754B"/>
    <w:rsid w:val="004F78F4"/>
    <w:rsid w:val="0050013A"/>
    <w:rsid w:val="00500453"/>
    <w:rsid w:val="005006F1"/>
    <w:rsid w:val="00500BB9"/>
    <w:rsid w:val="0050100D"/>
    <w:rsid w:val="00501922"/>
    <w:rsid w:val="00501AFA"/>
    <w:rsid w:val="00501DC0"/>
    <w:rsid w:val="0050213F"/>
    <w:rsid w:val="00503179"/>
    <w:rsid w:val="005031DD"/>
    <w:rsid w:val="00504387"/>
    <w:rsid w:val="00504CBC"/>
    <w:rsid w:val="00504CC0"/>
    <w:rsid w:val="0050545C"/>
    <w:rsid w:val="00505489"/>
    <w:rsid w:val="00505D4A"/>
    <w:rsid w:val="00505D4B"/>
    <w:rsid w:val="00506F36"/>
    <w:rsid w:val="0050710E"/>
    <w:rsid w:val="00507414"/>
    <w:rsid w:val="00507731"/>
    <w:rsid w:val="00507A76"/>
    <w:rsid w:val="00507F8C"/>
    <w:rsid w:val="005102F4"/>
    <w:rsid w:val="00511237"/>
    <w:rsid w:val="005115E3"/>
    <w:rsid w:val="005118D2"/>
    <w:rsid w:val="00511C38"/>
    <w:rsid w:val="00511FFD"/>
    <w:rsid w:val="005125FE"/>
    <w:rsid w:val="00513000"/>
    <w:rsid w:val="005154DE"/>
    <w:rsid w:val="00515644"/>
    <w:rsid w:val="00515F47"/>
    <w:rsid w:val="00515FBC"/>
    <w:rsid w:val="005167A8"/>
    <w:rsid w:val="00516A17"/>
    <w:rsid w:val="005171ED"/>
    <w:rsid w:val="005174D5"/>
    <w:rsid w:val="005175A9"/>
    <w:rsid w:val="0051772E"/>
    <w:rsid w:val="00520112"/>
    <w:rsid w:val="0052011D"/>
    <w:rsid w:val="005202D4"/>
    <w:rsid w:val="00520705"/>
    <w:rsid w:val="0052109C"/>
    <w:rsid w:val="005217A6"/>
    <w:rsid w:val="005229CB"/>
    <w:rsid w:val="00523396"/>
    <w:rsid w:val="005234FF"/>
    <w:rsid w:val="00523B16"/>
    <w:rsid w:val="00523FFB"/>
    <w:rsid w:val="005243CB"/>
    <w:rsid w:val="00524B10"/>
    <w:rsid w:val="0052504F"/>
    <w:rsid w:val="00525DBD"/>
    <w:rsid w:val="00525E65"/>
    <w:rsid w:val="00526308"/>
    <w:rsid w:val="00526327"/>
    <w:rsid w:val="00526454"/>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1065"/>
    <w:rsid w:val="00551361"/>
    <w:rsid w:val="005515B7"/>
    <w:rsid w:val="0055178E"/>
    <w:rsid w:val="005519CE"/>
    <w:rsid w:val="00551EB8"/>
    <w:rsid w:val="00551F03"/>
    <w:rsid w:val="00552572"/>
    <w:rsid w:val="0055270E"/>
    <w:rsid w:val="00552995"/>
    <w:rsid w:val="00553370"/>
    <w:rsid w:val="00553EEC"/>
    <w:rsid w:val="00554419"/>
    <w:rsid w:val="00554F5A"/>
    <w:rsid w:val="005554A2"/>
    <w:rsid w:val="005554E1"/>
    <w:rsid w:val="0055557D"/>
    <w:rsid w:val="005555CA"/>
    <w:rsid w:val="0055744C"/>
    <w:rsid w:val="00557903"/>
    <w:rsid w:val="00561599"/>
    <w:rsid w:val="00561FC5"/>
    <w:rsid w:val="00563169"/>
    <w:rsid w:val="00563235"/>
    <w:rsid w:val="0056367F"/>
    <w:rsid w:val="005639D9"/>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58"/>
    <w:rsid w:val="005719D6"/>
    <w:rsid w:val="0057259D"/>
    <w:rsid w:val="005728BC"/>
    <w:rsid w:val="00572DC7"/>
    <w:rsid w:val="00572F5F"/>
    <w:rsid w:val="00572FFB"/>
    <w:rsid w:val="005731E4"/>
    <w:rsid w:val="00573279"/>
    <w:rsid w:val="00574753"/>
    <w:rsid w:val="005747A5"/>
    <w:rsid w:val="00574C87"/>
    <w:rsid w:val="00574E56"/>
    <w:rsid w:val="005755BB"/>
    <w:rsid w:val="0057569E"/>
    <w:rsid w:val="005756BB"/>
    <w:rsid w:val="00575A06"/>
    <w:rsid w:val="00576A61"/>
    <w:rsid w:val="00576BAC"/>
    <w:rsid w:val="00576FEA"/>
    <w:rsid w:val="005773B0"/>
    <w:rsid w:val="00577E17"/>
    <w:rsid w:val="00580065"/>
    <w:rsid w:val="00580C54"/>
    <w:rsid w:val="00581215"/>
    <w:rsid w:val="0058450E"/>
    <w:rsid w:val="005848D4"/>
    <w:rsid w:val="00584E44"/>
    <w:rsid w:val="00585FEC"/>
    <w:rsid w:val="005865EE"/>
    <w:rsid w:val="00586795"/>
    <w:rsid w:val="00586B23"/>
    <w:rsid w:val="005875C0"/>
    <w:rsid w:val="00587A84"/>
    <w:rsid w:val="00587D58"/>
    <w:rsid w:val="005905D7"/>
    <w:rsid w:val="00590AB3"/>
    <w:rsid w:val="005910D1"/>
    <w:rsid w:val="005913A2"/>
    <w:rsid w:val="005913E3"/>
    <w:rsid w:val="00591AD7"/>
    <w:rsid w:val="00591B38"/>
    <w:rsid w:val="00591D4F"/>
    <w:rsid w:val="00592572"/>
    <w:rsid w:val="00593705"/>
    <w:rsid w:val="00593F1C"/>
    <w:rsid w:val="00594BD6"/>
    <w:rsid w:val="00594FCD"/>
    <w:rsid w:val="00595487"/>
    <w:rsid w:val="00595F6C"/>
    <w:rsid w:val="00597CDF"/>
    <w:rsid w:val="00597E9A"/>
    <w:rsid w:val="005A0016"/>
    <w:rsid w:val="005A034B"/>
    <w:rsid w:val="005A08AF"/>
    <w:rsid w:val="005A0A25"/>
    <w:rsid w:val="005A0A43"/>
    <w:rsid w:val="005A0BF9"/>
    <w:rsid w:val="005A0EEA"/>
    <w:rsid w:val="005A10D4"/>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4331"/>
    <w:rsid w:val="005B446D"/>
    <w:rsid w:val="005B4EE7"/>
    <w:rsid w:val="005B4F9F"/>
    <w:rsid w:val="005B529D"/>
    <w:rsid w:val="005B6163"/>
    <w:rsid w:val="005B6D90"/>
    <w:rsid w:val="005B7E4F"/>
    <w:rsid w:val="005C09B1"/>
    <w:rsid w:val="005C0A5E"/>
    <w:rsid w:val="005C370D"/>
    <w:rsid w:val="005C3965"/>
    <w:rsid w:val="005C3D1A"/>
    <w:rsid w:val="005C3EC9"/>
    <w:rsid w:val="005C3F1F"/>
    <w:rsid w:val="005C43E4"/>
    <w:rsid w:val="005C4866"/>
    <w:rsid w:val="005C4E80"/>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6032"/>
    <w:rsid w:val="005E663F"/>
    <w:rsid w:val="005E6985"/>
    <w:rsid w:val="005E6B80"/>
    <w:rsid w:val="005E78B5"/>
    <w:rsid w:val="005F0364"/>
    <w:rsid w:val="005F0908"/>
    <w:rsid w:val="005F0F76"/>
    <w:rsid w:val="005F0FA6"/>
    <w:rsid w:val="005F1648"/>
    <w:rsid w:val="005F19AE"/>
    <w:rsid w:val="005F1DCA"/>
    <w:rsid w:val="005F2ECF"/>
    <w:rsid w:val="005F3286"/>
    <w:rsid w:val="005F386B"/>
    <w:rsid w:val="005F4347"/>
    <w:rsid w:val="005F48E3"/>
    <w:rsid w:val="005F4BDF"/>
    <w:rsid w:val="005F5FFB"/>
    <w:rsid w:val="005F6710"/>
    <w:rsid w:val="005F6C63"/>
    <w:rsid w:val="005F6F7C"/>
    <w:rsid w:val="005F7693"/>
    <w:rsid w:val="005F7B31"/>
    <w:rsid w:val="005F7E20"/>
    <w:rsid w:val="005F7E29"/>
    <w:rsid w:val="005F7EA1"/>
    <w:rsid w:val="00600335"/>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B4"/>
    <w:rsid w:val="0060582F"/>
    <w:rsid w:val="00605A7A"/>
    <w:rsid w:val="0060609E"/>
    <w:rsid w:val="00606630"/>
    <w:rsid w:val="00606A97"/>
    <w:rsid w:val="00607AE4"/>
    <w:rsid w:val="006101B3"/>
    <w:rsid w:val="006104EB"/>
    <w:rsid w:val="00610A06"/>
    <w:rsid w:val="00610B87"/>
    <w:rsid w:val="00610D5E"/>
    <w:rsid w:val="00611163"/>
    <w:rsid w:val="00611C12"/>
    <w:rsid w:val="00611CDB"/>
    <w:rsid w:val="00612916"/>
    <w:rsid w:val="0061298D"/>
    <w:rsid w:val="006145DF"/>
    <w:rsid w:val="00614B83"/>
    <w:rsid w:val="00615373"/>
    <w:rsid w:val="0061602B"/>
    <w:rsid w:val="006164EA"/>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217D"/>
    <w:rsid w:val="00622430"/>
    <w:rsid w:val="00623447"/>
    <w:rsid w:val="00623912"/>
    <w:rsid w:val="00624B69"/>
    <w:rsid w:val="00624DF5"/>
    <w:rsid w:val="00625A12"/>
    <w:rsid w:val="00625C6A"/>
    <w:rsid w:val="00626312"/>
    <w:rsid w:val="006266EC"/>
    <w:rsid w:val="00626724"/>
    <w:rsid w:val="006268F3"/>
    <w:rsid w:val="00626B23"/>
    <w:rsid w:val="00626FF9"/>
    <w:rsid w:val="00627F01"/>
    <w:rsid w:val="00627F8E"/>
    <w:rsid w:val="00630142"/>
    <w:rsid w:val="006304F5"/>
    <w:rsid w:val="006304FC"/>
    <w:rsid w:val="00630D8D"/>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79C"/>
    <w:rsid w:val="0063698F"/>
    <w:rsid w:val="00636F71"/>
    <w:rsid w:val="00637438"/>
    <w:rsid w:val="0064060B"/>
    <w:rsid w:val="00640946"/>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719"/>
    <w:rsid w:val="00644942"/>
    <w:rsid w:val="00645A82"/>
    <w:rsid w:val="00645BF4"/>
    <w:rsid w:val="00646BE1"/>
    <w:rsid w:val="00646F87"/>
    <w:rsid w:val="006478F1"/>
    <w:rsid w:val="00650FB8"/>
    <w:rsid w:val="00651CAE"/>
    <w:rsid w:val="006528A9"/>
    <w:rsid w:val="006534D5"/>
    <w:rsid w:val="00653830"/>
    <w:rsid w:val="006544D0"/>
    <w:rsid w:val="006552F9"/>
    <w:rsid w:val="00655393"/>
    <w:rsid w:val="00655BF8"/>
    <w:rsid w:val="006560A4"/>
    <w:rsid w:val="00656B14"/>
    <w:rsid w:val="00656C4A"/>
    <w:rsid w:val="0065768F"/>
    <w:rsid w:val="00660FE2"/>
    <w:rsid w:val="00661CE3"/>
    <w:rsid w:val="00662069"/>
    <w:rsid w:val="006620A6"/>
    <w:rsid w:val="0066243A"/>
    <w:rsid w:val="00662975"/>
    <w:rsid w:val="00663311"/>
    <w:rsid w:val="00664AFB"/>
    <w:rsid w:val="00664D50"/>
    <w:rsid w:val="0066592A"/>
    <w:rsid w:val="00665D90"/>
    <w:rsid w:val="00665EB9"/>
    <w:rsid w:val="00665FF1"/>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E72"/>
    <w:rsid w:val="00672F9F"/>
    <w:rsid w:val="0067313D"/>
    <w:rsid w:val="00674560"/>
    <w:rsid w:val="006753C4"/>
    <w:rsid w:val="00675898"/>
    <w:rsid w:val="006762C0"/>
    <w:rsid w:val="00676385"/>
    <w:rsid w:val="00676978"/>
    <w:rsid w:val="0067780A"/>
    <w:rsid w:val="00677CB3"/>
    <w:rsid w:val="006802EA"/>
    <w:rsid w:val="006808F7"/>
    <w:rsid w:val="00680A80"/>
    <w:rsid w:val="00681254"/>
    <w:rsid w:val="00681ADB"/>
    <w:rsid w:val="00681DDE"/>
    <w:rsid w:val="00682884"/>
    <w:rsid w:val="00682B8B"/>
    <w:rsid w:val="00683777"/>
    <w:rsid w:val="0068380C"/>
    <w:rsid w:val="00684171"/>
    <w:rsid w:val="006846F8"/>
    <w:rsid w:val="006847AF"/>
    <w:rsid w:val="00684C45"/>
    <w:rsid w:val="00684FA3"/>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FCA"/>
    <w:rsid w:val="00693147"/>
    <w:rsid w:val="00693E2F"/>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23B1"/>
    <w:rsid w:val="006A279A"/>
    <w:rsid w:val="006A2B3B"/>
    <w:rsid w:val="006A30B6"/>
    <w:rsid w:val="006A38C3"/>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F11"/>
    <w:rsid w:val="006B4FFA"/>
    <w:rsid w:val="006B6B48"/>
    <w:rsid w:val="006B6D50"/>
    <w:rsid w:val="006B70AB"/>
    <w:rsid w:val="006B70C3"/>
    <w:rsid w:val="006B767B"/>
    <w:rsid w:val="006B76CE"/>
    <w:rsid w:val="006B781A"/>
    <w:rsid w:val="006B79AD"/>
    <w:rsid w:val="006B7B80"/>
    <w:rsid w:val="006C13B9"/>
    <w:rsid w:val="006C1B5D"/>
    <w:rsid w:val="006C2608"/>
    <w:rsid w:val="006C2700"/>
    <w:rsid w:val="006C3242"/>
    <w:rsid w:val="006C334E"/>
    <w:rsid w:val="006C4179"/>
    <w:rsid w:val="006C4764"/>
    <w:rsid w:val="006C4D7F"/>
    <w:rsid w:val="006C4E62"/>
    <w:rsid w:val="006C50DD"/>
    <w:rsid w:val="006C594F"/>
    <w:rsid w:val="006C5D9A"/>
    <w:rsid w:val="006C65A7"/>
    <w:rsid w:val="006C67A8"/>
    <w:rsid w:val="006C691B"/>
    <w:rsid w:val="006C6C3B"/>
    <w:rsid w:val="006C70CA"/>
    <w:rsid w:val="006C77C7"/>
    <w:rsid w:val="006C7957"/>
    <w:rsid w:val="006D0E10"/>
    <w:rsid w:val="006D1729"/>
    <w:rsid w:val="006D1FA3"/>
    <w:rsid w:val="006D217A"/>
    <w:rsid w:val="006D40C7"/>
    <w:rsid w:val="006D4E8B"/>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4128"/>
    <w:rsid w:val="006E514F"/>
    <w:rsid w:val="006E57A8"/>
    <w:rsid w:val="006E5DF3"/>
    <w:rsid w:val="006E5E5A"/>
    <w:rsid w:val="006E6490"/>
    <w:rsid w:val="006E6538"/>
    <w:rsid w:val="006E74B0"/>
    <w:rsid w:val="006E781B"/>
    <w:rsid w:val="006E7D1E"/>
    <w:rsid w:val="006F011A"/>
    <w:rsid w:val="006F09CD"/>
    <w:rsid w:val="006F0C6F"/>
    <w:rsid w:val="006F0DE7"/>
    <w:rsid w:val="006F172E"/>
    <w:rsid w:val="006F34E3"/>
    <w:rsid w:val="006F3524"/>
    <w:rsid w:val="006F3D1C"/>
    <w:rsid w:val="006F4372"/>
    <w:rsid w:val="006F446B"/>
    <w:rsid w:val="006F4B84"/>
    <w:rsid w:val="006F64DC"/>
    <w:rsid w:val="006F6BF9"/>
    <w:rsid w:val="006F737D"/>
    <w:rsid w:val="006F756D"/>
    <w:rsid w:val="006F798C"/>
    <w:rsid w:val="00700104"/>
    <w:rsid w:val="007019A0"/>
    <w:rsid w:val="00701D5C"/>
    <w:rsid w:val="00701ED8"/>
    <w:rsid w:val="00701FCE"/>
    <w:rsid w:val="00702341"/>
    <w:rsid w:val="0070264F"/>
    <w:rsid w:val="007026AC"/>
    <w:rsid w:val="00702789"/>
    <w:rsid w:val="007028CA"/>
    <w:rsid w:val="007030D2"/>
    <w:rsid w:val="0070320E"/>
    <w:rsid w:val="0070368D"/>
    <w:rsid w:val="00703FF4"/>
    <w:rsid w:val="0070507A"/>
    <w:rsid w:val="00705D94"/>
    <w:rsid w:val="007064E9"/>
    <w:rsid w:val="00706532"/>
    <w:rsid w:val="00706AA7"/>
    <w:rsid w:val="00706B4B"/>
    <w:rsid w:val="00706E1F"/>
    <w:rsid w:val="00706FFF"/>
    <w:rsid w:val="007070A7"/>
    <w:rsid w:val="00710092"/>
    <w:rsid w:val="007102E6"/>
    <w:rsid w:val="00710795"/>
    <w:rsid w:val="007109BA"/>
    <w:rsid w:val="00710B96"/>
    <w:rsid w:val="0071104F"/>
    <w:rsid w:val="007114C5"/>
    <w:rsid w:val="007122E8"/>
    <w:rsid w:val="00712753"/>
    <w:rsid w:val="007133C0"/>
    <w:rsid w:val="00713946"/>
    <w:rsid w:val="007140A3"/>
    <w:rsid w:val="00714542"/>
    <w:rsid w:val="00715377"/>
    <w:rsid w:val="007165B8"/>
    <w:rsid w:val="00716640"/>
    <w:rsid w:val="00717639"/>
    <w:rsid w:val="00717AA7"/>
    <w:rsid w:val="00720231"/>
    <w:rsid w:val="00720407"/>
    <w:rsid w:val="007204FD"/>
    <w:rsid w:val="00720B32"/>
    <w:rsid w:val="007210E9"/>
    <w:rsid w:val="00721A1C"/>
    <w:rsid w:val="007220DD"/>
    <w:rsid w:val="0072212B"/>
    <w:rsid w:val="00722C3F"/>
    <w:rsid w:val="00723482"/>
    <w:rsid w:val="00723CF1"/>
    <w:rsid w:val="007243AE"/>
    <w:rsid w:val="007245FB"/>
    <w:rsid w:val="00724637"/>
    <w:rsid w:val="00725859"/>
    <w:rsid w:val="00725C7C"/>
    <w:rsid w:val="00726238"/>
    <w:rsid w:val="00726327"/>
    <w:rsid w:val="00726851"/>
    <w:rsid w:val="00726CA7"/>
    <w:rsid w:val="00726EBC"/>
    <w:rsid w:val="00727792"/>
    <w:rsid w:val="00727DCE"/>
    <w:rsid w:val="00727FBE"/>
    <w:rsid w:val="00730409"/>
    <w:rsid w:val="0073052A"/>
    <w:rsid w:val="00730BCB"/>
    <w:rsid w:val="00730C91"/>
    <w:rsid w:val="0073125A"/>
    <w:rsid w:val="00731363"/>
    <w:rsid w:val="0073141A"/>
    <w:rsid w:val="00731BBE"/>
    <w:rsid w:val="00731FFF"/>
    <w:rsid w:val="00732975"/>
    <w:rsid w:val="007329D1"/>
    <w:rsid w:val="007329FD"/>
    <w:rsid w:val="00732B48"/>
    <w:rsid w:val="00732EE8"/>
    <w:rsid w:val="00732F14"/>
    <w:rsid w:val="00732F26"/>
    <w:rsid w:val="007333E4"/>
    <w:rsid w:val="007337A4"/>
    <w:rsid w:val="007347F9"/>
    <w:rsid w:val="00734B67"/>
    <w:rsid w:val="00734FFC"/>
    <w:rsid w:val="00735112"/>
    <w:rsid w:val="00735740"/>
    <w:rsid w:val="0073593A"/>
    <w:rsid w:val="00735A44"/>
    <w:rsid w:val="007363EE"/>
    <w:rsid w:val="00736783"/>
    <w:rsid w:val="00736B41"/>
    <w:rsid w:val="00736BE2"/>
    <w:rsid w:val="0073761A"/>
    <w:rsid w:val="00740625"/>
    <w:rsid w:val="007406E7"/>
    <w:rsid w:val="00741213"/>
    <w:rsid w:val="00741B9C"/>
    <w:rsid w:val="00741E3F"/>
    <w:rsid w:val="00741F42"/>
    <w:rsid w:val="007424B3"/>
    <w:rsid w:val="00742BE3"/>
    <w:rsid w:val="00743458"/>
    <w:rsid w:val="00743F3F"/>
    <w:rsid w:val="00744174"/>
    <w:rsid w:val="00744FCA"/>
    <w:rsid w:val="007453B8"/>
    <w:rsid w:val="00745A12"/>
    <w:rsid w:val="00745AC3"/>
    <w:rsid w:val="00746A95"/>
    <w:rsid w:val="00746DA2"/>
    <w:rsid w:val="00746E07"/>
    <w:rsid w:val="00746FE8"/>
    <w:rsid w:val="00747086"/>
    <w:rsid w:val="00747513"/>
    <w:rsid w:val="00747A26"/>
    <w:rsid w:val="00747BF7"/>
    <w:rsid w:val="00747C68"/>
    <w:rsid w:val="00747CB3"/>
    <w:rsid w:val="00747DF7"/>
    <w:rsid w:val="00750868"/>
    <w:rsid w:val="00750EA3"/>
    <w:rsid w:val="00750FE6"/>
    <w:rsid w:val="007510A2"/>
    <w:rsid w:val="00751882"/>
    <w:rsid w:val="00751ED3"/>
    <w:rsid w:val="00751F93"/>
    <w:rsid w:val="007520D0"/>
    <w:rsid w:val="00752124"/>
    <w:rsid w:val="007521BD"/>
    <w:rsid w:val="0075258B"/>
    <w:rsid w:val="007527C9"/>
    <w:rsid w:val="00752BF0"/>
    <w:rsid w:val="00753092"/>
    <w:rsid w:val="0075324D"/>
    <w:rsid w:val="00753D4C"/>
    <w:rsid w:val="00754B60"/>
    <w:rsid w:val="00754E5D"/>
    <w:rsid w:val="00754EEF"/>
    <w:rsid w:val="00755413"/>
    <w:rsid w:val="00755622"/>
    <w:rsid w:val="0075582D"/>
    <w:rsid w:val="00755B1D"/>
    <w:rsid w:val="00756C31"/>
    <w:rsid w:val="00756ED5"/>
    <w:rsid w:val="00757640"/>
    <w:rsid w:val="00757755"/>
    <w:rsid w:val="00757E11"/>
    <w:rsid w:val="00760038"/>
    <w:rsid w:val="007605F2"/>
    <w:rsid w:val="00760D05"/>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F43"/>
    <w:rsid w:val="00764FD8"/>
    <w:rsid w:val="007651E5"/>
    <w:rsid w:val="007655A1"/>
    <w:rsid w:val="00765665"/>
    <w:rsid w:val="00765822"/>
    <w:rsid w:val="00765B96"/>
    <w:rsid w:val="00765C1D"/>
    <w:rsid w:val="0076694E"/>
    <w:rsid w:val="00766A5A"/>
    <w:rsid w:val="00766AAD"/>
    <w:rsid w:val="00767AAB"/>
    <w:rsid w:val="00767BE2"/>
    <w:rsid w:val="00767C3B"/>
    <w:rsid w:val="0077014F"/>
    <w:rsid w:val="00770ADB"/>
    <w:rsid w:val="00770E90"/>
    <w:rsid w:val="007715C2"/>
    <w:rsid w:val="00771A2A"/>
    <w:rsid w:val="00771BF1"/>
    <w:rsid w:val="00772D58"/>
    <w:rsid w:val="00773A76"/>
    <w:rsid w:val="00773C8C"/>
    <w:rsid w:val="0077421D"/>
    <w:rsid w:val="007742C4"/>
    <w:rsid w:val="00774614"/>
    <w:rsid w:val="00775253"/>
    <w:rsid w:val="007755FB"/>
    <w:rsid w:val="00775D37"/>
    <w:rsid w:val="00775EE4"/>
    <w:rsid w:val="00776939"/>
    <w:rsid w:val="00776CC4"/>
    <w:rsid w:val="007774FD"/>
    <w:rsid w:val="00777543"/>
    <w:rsid w:val="0077766B"/>
    <w:rsid w:val="0077796E"/>
    <w:rsid w:val="00777BE5"/>
    <w:rsid w:val="00780229"/>
    <w:rsid w:val="00780C47"/>
    <w:rsid w:val="00780F77"/>
    <w:rsid w:val="00781160"/>
    <w:rsid w:val="00781436"/>
    <w:rsid w:val="00781973"/>
    <w:rsid w:val="00781B7E"/>
    <w:rsid w:val="0078269B"/>
    <w:rsid w:val="00782A8C"/>
    <w:rsid w:val="00783502"/>
    <w:rsid w:val="00783BE1"/>
    <w:rsid w:val="00783DE1"/>
    <w:rsid w:val="007845B5"/>
    <w:rsid w:val="00784B07"/>
    <w:rsid w:val="00784B10"/>
    <w:rsid w:val="00785B6B"/>
    <w:rsid w:val="00785BA5"/>
    <w:rsid w:val="00785C7D"/>
    <w:rsid w:val="007862EF"/>
    <w:rsid w:val="0078656F"/>
    <w:rsid w:val="007865DD"/>
    <w:rsid w:val="007877F3"/>
    <w:rsid w:val="00787A7A"/>
    <w:rsid w:val="00787AE9"/>
    <w:rsid w:val="007900A1"/>
    <w:rsid w:val="007907F1"/>
    <w:rsid w:val="00790BB5"/>
    <w:rsid w:val="00790CE0"/>
    <w:rsid w:val="00790F89"/>
    <w:rsid w:val="00791513"/>
    <w:rsid w:val="00791F60"/>
    <w:rsid w:val="00792294"/>
    <w:rsid w:val="00792775"/>
    <w:rsid w:val="007927DE"/>
    <w:rsid w:val="007929EB"/>
    <w:rsid w:val="007933C5"/>
    <w:rsid w:val="007936CA"/>
    <w:rsid w:val="00794328"/>
    <w:rsid w:val="0079509B"/>
    <w:rsid w:val="007955E5"/>
    <w:rsid w:val="00795C6D"/>
    <w:rsid w:val="00795E44"/>
    <w:rsid w:val="007961E6"/>
    <w:rsid w:val="007A021A"/>
    <w:rsid w:val="007A0735"/>
    <w:rsid w:val="007A0B32"/>
    <w:rsid w:val="007A1007"/>
    <w:rsid w:val="007A1BE2"/>
    <w:rsid w:val="007A21DE"/>
    <w:rsid w:val="007A2956"/>
    <w:rsid w:val="007A2B20"/>
    <w:rsid w:val="007A34C0"/>
    <w:rsid w:val="007A373D"/>
    <w:rsid w:val="007A394B"/>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12E2"/>
    <w:rsid w:val="007B1380"/>
    <w:rsid w:val="007B1EAE"/>
    <w:rsid w:val="007B28D1"/>
    <w:rsid w:val="007B3C15"/>
    <w:rsid w:val="007B41CB"/>
    <w:rsid w:val="007B444D"/>
    <w:rsid w:val="007B4712"/>
    <w:rsid w:val="007B4EA0"/>
    <w:rsid w:val="007B5016"/>
    <w:rsid w:val="007B587B"/>
    <w:rsid w:val="007B5EE4"/>
    <w:rsid w:val="007B64DF"/>
    <w:rsid w:val="007B68BE"/>
    <w:rsid w:val="007B696C"/>
    <w:rsid w:val="007B6A0F"/>
    <w:rsid w:val="007B6C39"/>
    <w:rsid w:val="007C0007"/>
    <w:rsid w:val="007C1611"/>
    <w:rsid w:val="007C1C8E"/>
    <w:rsid w:val="007C1E5D"/>
    <w:rsid w:val="007C218A"/>
    <w:rsid w:val="007C218F"/>
    <w:rsid w:val="007C2239"/>
    <w:rsid w:val="007C27C1"/>
    <w:rsid w:val="007C2EA1"/>
    <w:rsid w:val="007C3841"/>
    <w:rsid w:val="007C3868"/>
    <w:rsid w:val="007C3C0C"/>
    <w:rsid w:val="007C44BA"/>
    <w:rsid w:val="007C4A44"/>
    <w:rsid w:val="007C4F45"/>
    <w:rsid w:val="007C557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33F9"/>
    <w:rsid w:val="007D371C"/>
    <w:rsid w:val="007D4040"/>
    <w:rsid w:val="007D4237"/>
    <w:rsid w:val="007D44F8"/>
    <w:rsid w:val="007D47A6"/>
    <w:rsid w:val="007D4983"/>
    <w:rsid w:val="007D5726"/>
    <w:rsid w:val="007D6012"/>
    <w:rsid w:val="007D6EC7"/>
    <w:rsid w:val="007D6FF6"/>
    <w:rsid w:val="007E0369"/>
    <w:rsid w:val="007E04BF"/>
    <w:rsid w:val="007E171B"/>
    <w:rsid w:val="007E173D"/>
    <w:rsid w:val="007E1925"/>
    <w:rsid w:val="007E19FD"/>
    <w:rsid w:val="007E1D7D"/>
    <w:rsid w:val="007E2AF8"/>
    <w:rsid w:val="007E3263"/>
    <w:rsid w:val="007E326B"/>
    <w:rsid w:val="007E3397"/>
    <w:rsid w:val="007E341D"/>
    <w:rsid w:val="007E499A"/>
    <w:rsid w:val="007E4C40"/>
    <w:rsid w:val="007E55DA"/>
    <w:rsid w:val="007E56AB"/>
    <w:rsid w:val="007E56B1"/>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6E4"/>
    <w:rsid w:val="007F6A9E"/>
    <w:rsid w:val="007F6AC3"/>
    <w:rsid w:val="007F6B7A"/>
    <w:rsid w:val="007F7691"/>
    <w:rsid w:val="00800031"/>
    <w:rsid w:val="008002DB"/>
    <w:rsid w:val="00800346"/>
    <w:rsid w:val="008009A8"/>
    <w:rsid w:val="00800E6F"/>
    <w:rsid w:val="008010C2"/>
    <w:rsid w:val="00801702"/>
    <w:rsid w:val="00801AA8"/>
    <w:rsid w:val="00801B89"/>
    <w:rsid w:val="008020CB"/>
    <w:rsid w:val="00802407"/>
    <w:rsid w:val="00802789"/>
    <w:rsid w:val="008028FD"/>
    <w:rsid w:val="008029E8"/>
    <w:rsid w:val="00802CCB"/>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98"/>
    <w:rsid w:val="00807EBA"/>
    <w:rsid w:val="00810F81"/>
    <w:rsid w:val="00811527"/>
    <w:rsid w:val="008119F2"/>
    <w:rsid w:val="00811B7F"/>
    <w:rsid w:val="008123D3"/>
    <w:rsid w:val="008127A8"/>
    <w:rsid w:val="00812AF1"/>
    <w:rsid w:val="00812D0E"/>
    <w:rsid w:val="00812D23"/>
    <w:rsid w:val="00813222"/>
    <w:rsid w:val="00813DBA"/>
    <w:rsid w:val="0081422D"/>
    <w:rsid w:val="008146AA"/>
    <w:rsid w:val="00814BC3"/>
    <w:rsid w:val="00814DFA"/>
    <w:rsid w:val="00814E78"/>
    <w:rsid w:val="008156B5"/>
    <w:rsid w:val="00815BF9"/>
    <w:rsid w:val="00815C04"/>
    <w:rsid w:val="008162E0"/>
    <w:rsid w:val="00816D6E"/>
    <w:rsid w:val="00817184"/>
    <w:rsid w:val="00817E2F"/>
    <w:rsid w:val="00820054"/>
    <w:rsid w:val="0082018A"/>
    <w:rsid w:val="00820373"/>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F7"/>
    <w:rsid w:val="00826FDC"/>
    <w:rsid w:val="00827ACE"/>
    <w:rsid w:val="008301BE"/>
    <w:rsid w:val="00830C6A"/>
    <w:rsid w:val="008317E0"/>
    <w:rsid w:val="00831B3C"/>
    <w:rsid w:val="00831F47"/>
    <w:rsid w:val="0083213F"/>
    <w:rsid w:val="0083252A"/>
    <w:rsid w:val="008328E0"/>
    <w:rsid w:val="0083298E"/>
    <w:rsid w:val="008335AD"/>
    <w:rsid w:val="0083388E"/>
    <w:rsid w:val="008339F1"/>
    <w:rsid w:val="008343B1"/>
    <w:rsid w:val="008348AC"/>
    <w:rsid w:val="00834C7D"/>
    <w:rsid w:val="00834D2D"/>
    <w:rsid w:val="0083536D"/>
    <w:rsid w:val="00835383"/>
    <w:rsid w:val="00835F2A"/>
    <w:rsid w:val="008361BD"/>
    <w:rsid w:val="0083685E"/>
    <w:rsid w:val="008371AE"/>
    <w:rsid w:val="008374B4"/>
    <w:rsid w:val="00837DF0"/>
    <w:rsid w:val="00841074"/>
    <w:rsid w:val="008415FF"/>
    <w:rsid w:val="00841926"/>
    <w:rsid w:val="00841CE1"/>
    <w:rsid w:val="00841D21"/>
    <w:rsid w:val="00841EA8"/>
    <w:rsid w:val="00842E6F"/>
    <w:rsid w:val="00843668"/>
    <w:rsid w:val="008446BB"/>
    <w:rsid w:val="008446C6"/>
    <w:rsid w:val="00844A57"/>
    <w:rsid w:val="00844A83"/>
    <w:rsid w:val="00844AC4"/>
    <w:rsid w:val="00844CFF"/>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E57"/>
    <w:rsid w:val="00855FF5"/>
    <w:rsid w:val="0085696A"/>
    <w:rsid w:val="008576FD"/>
    <w:rsid w:val="00857AB3"/>
    <w:rsid w:val="00860B0A"/>
    <w:rsid w:val="00860DF8"/>
    <w:rsid w:val="008613FF"/>
    <w:rsid w:val="0086164B"/>
    <w:rsid w:val="00862B79"/>
    <w:rsid w:val="00862BBF"/>
    <w:rsid w:val="00862EF2"/>
    <w:rsid w:val="00863129"/>
    <w:rsid w:val="00863462"/>
    <w:rsid w:val="008639A8"/>
    <w:rsid w:val="00863AF9"/>
    <w:rsid w:val="00863DE8"/>
    <w:rsid w:val="00864031"/>
    <w:rsid w:val="008646F6"/>
    <w:rsid w:val="00864CFB"/>
    <w:rsid w:val="00865826"/>
    <w:rsid w:val="00865B90"/>
    <w:rsid w:val="00865EB4"/>
    <w:rsid w:val="00865F59"/>
    <w:rsid w:val="0086620E"/>
    <w:rsid w:val="00866CBF"/>
    <w:rsid w:val="00867017"/>
    <w:rsid w:val="0086729D"/>
    <w:rsid w:val="0086748F"/>
    <w:rsid w:val="00867744"/>
    <w:rsid w:val="00867EAF"/>
    <w:rsid w:val="008707C6"/>
    <w:rsid w:val="00870ABA"/>
    <w:rsid w:val="00870BAC"/>
    <w:rsid w:val="008715AD"/>
    <w:rsid w:val="00871C0B"/>
    <w:rsid w:val="00872857"/>
    <w:rsid w:val="008730DF"/>
    <w:rsid w:val="008739AA"/>
    <w:rsid w:val="00873DF5"/>
    <w:rsid w:val="00873E17"/>
    <w:rsid w:val="00874785"/>
    <w:rsid w:val="00874933"/>
    <w:rsid w:val="00874D75"/>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7239"/>
    <w:rsid w:val="0089008B"/>
    <w:rsid w:val="008903E4"/>
    <w:rsid w:val="00890686"/>
    <w:rsid w:val="0089079C"/>
    <w:rsid w:val="00890F2E"/>
    <w:rsid w:val="008911AD"/>
    <w:rsid w:val="008911F5"/>
    <w:rsid w:val="008914DB"/>
    <w:rsid w:val="008919CB"/>
    <w:rsid w:val="00891ABD"/>
    <w:rsid w:val="008920FF"/>
    <w:rsid w:val="00892A3E"/>
    <w:rsid w:val="00892BC7"/>
    <w:rsid w:val="008932FD"/>
    <w:rsid w:val="00893C0C"/>
    <w:rsid w:val="00893C7A"/>
    <w:rsid w:val="00893F57"/>
    <w:rsid w:val="008942C0"/>
    <w:rsid w:val="008944FB"/>
    <w:rsid w:val="008947E7"/>
    <w:rsid w:val="00895936"/>
    <w:rsid w:val="00895AFA"/>
    <w:rsid w:val="008967AF"/>
    <w:rsid w:val="008972B9"/>
    <w:rsid w:val="0089759E"/>
    <w:rsid w:val="00897E57"/>
    <w:rsid w:val="008A0F7D"/>
    <w:rsid w:val="008A14DC"/>
    <w:rsid w:val="008A250E"/>
    <w:rsid w:val="008A267A"/>
    <w:rsid w:val="008A3F4E"/>
    <w:rsid w:val="008A408A"/>
    <w:rsid w:val="008A442F"/>
    <w:rsid w:val="008A444A"/>
    <w:rsid w:val="008A4456"/>
    <w:rsid w:val="008A520F"/>
    <w:rsid w:val="008A56BF"/>
    <w:rsid w:val="008A5890"/>
    <w:rsid w:val="008A6EC4"/>
    <w:rsid w:val="008A735F"/>
    <w:rsid w:val="008A7984"/>
    <w:rsid w:val="008B006F"/>
    <w:rsid w:val="008B0508"/>
    <w:rsid w:val="008B0A17"/>
    <w:rsid w:val="008B0E90"/>
    <w:rsid w:val="008B0FB1"/>
    <w:rsid w:val="008B19E2"/>
    <w:rsid w:val="008B1B2E"/>
    <w:rsid w:val="008B2069"/>
    <w:rsid w:val="008B240D"/>
    <w:rsid w:val="008B26E6"/>
    <w:rsid w:val="008B2948"/>
    <w:rsid w:val="008B34FF"/>
    <w:rsid w:val="008B36B1"/>
    <w:rsid w:val="008B3D91"/>
    <w:rsid w:val="008B4639"/>
    <w:rsid w:val="008B48E6"/>
    <w:rsid w:val="008B4CDC"/>
    <w:rsid w:val="008B573C"/>
    <w:rsid w:val="008B59FF"/>
    <w:rsid w:val="008B5DC5"/>
    <w:rsid w:val="008B64B2"/>
    <w:rsid w:val="008B7248"/>
    <w:rsid w:val="008B75FA"/>
    <w:rsid w:val="008B7A0A"/>
    <w:rsid w:val="008C061D"/>
    <w:rsid w:val="008C0854"/>
    <w:rsid w:val="008C088C"/>
    <w:rsid w:val="008C09A5"/>
    <w:rsid w:val="008C0C78"/>
    <w:rsid w:val="008C0F08"/>
    <w:rsid w:val="008C19FB"/>
    <w:rsid w:val="008C1A97"/>
    <w:rsid w:val="008C2465"/>
    <w:rsid w:val="008C24C4"/>
    <w:rsid w:val="008C295B"/>
    <w:rsid w:val="008C31A9"/>
    <w:rsid w:val="008C3457"/>
    <w:rsid w:val="008C3A58"/>
    <w:rsid w:val="008C428C"/>
    <w:rsid w:val="008C47D0"/>
    <w:rsid w:val="008C4C84"/>
    <w:rsid w:val="008C4DD9"/>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826"/>
    <w:rsid w:val="008D27E9"/>
    <w:rsid w:val="008D2FD3"/>
    <w:rsid w:val="008D30AB"/>
    <w:rsid w:val="008D32B4"/>
    <w:rsid w:val="008D3E92"/>
    <w:rsid w:val="008D58FA"/>
    <w:rsid w:val="008D5B56"/>
    <w:rsid w:val="008D6068"/>
    <w:rsid w:val="008D6561"/>
    <w:rsid w:val="008E07BF"/>
    <w:rsid w:val="008E0B13"/>
    <w:rsid w:val="008E0F3C"/>
    <w:rsid w:val="008E152E"/>
    <w:rsid w:val="008E1538"/>
    <w:rsid w:val="008E15EA"/>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F01A0"/>
    <w:rsid w:val="008F05A1"/>
    <w:rsid w:val="008F1E79"/>
    <w:rsid w:val="008F2C77"/>
    <w:rsid w:val="008F3417"/>
    <w:rsid w:val="008F44D5"/>
    <w:rsid w:val="008F47B0"/>
    <w:rsid w:val="008F4D10"/>
    <w:rsid w:val="008F4DAB"/>
    <w:rsid w:val="008F4F33"/>
    <w:rsid w:val="008F51DC"/>
    <w:rsid w:val="008F5214"/>
    <w:rsid w:val="008F5952"/>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427F"/>
    <w:rsid w:val="00904570"/>
    <w:rsid w:val="009051BC"/>
    <w:rsid w:val="00905938"/>
    <w:rsid w:val="00905B2B"/>
    <w:rsid w:val="00905EDA"/>
    <w:rsid w:val="009062D7"/>
    <w:rsid w:val="00907956"/>
    <w:rsid w:val="00910054"/>
    <w:rsid w:val="00910183"/>
    <w:rsid w:val="00910786"/>
    <w:rsid w:val="00910C35"/>
    <w:rsid w:val="00911476"/>
    <w:rsid w:val="00911AE4"/>
    <w:rsid w:val="0091206F"/>
    <w:rsid w:val="0091231E"/>
    <w:rsid w:val="0091242A"/>
    <w:rsid w:val="0091283E"/>
    <w:rsid w:val="00913703"/>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20001"/>
    <w:rsid w:val="0092024F"/>
    <w:rsid w:val="009218AD"/>
    <w:rsid w:val="00921E11"/>
    <w:rsid w:val="00922010"/>
    <w:rsid w:val="0092241B"/>
    <w:rsid w:val="009233E5"/>
    <w:rsid w:val="00923749"/>
    <w:rsid w:val="00923985"/>
    <w:rsid w:val="00923D02"/>
    <w:rsid w:val="00923DCB"/>
    <w:rsid w:val="009249A7"/>
    <w:rsid w:val="00925950"/>
    <w:rsid w:val="00925A2E"/>
    <w:rsid w:val="009261D6"/>
    <w:rsid w:val="00926C16"/>
    <w:rsid w:val="00926F14"/>
    <w:rsid w:val="0092742E"/>
    <w:rsid w:val="00927AFB"/>
    <w:rsid w:val="00927E04"/>
    <w:rsid w:val="0093046E"/>
    <w:rsid w:val="009308B1"/>
    <w:rsid w:val="0093096F"/>
    <w:rsid w:val="009316A1"/>
    <w:rsid w:val="00932637"/>
    <w:rsid w:val="00932A1B"/>
    <w:rsid w:val="00932F05"/>
    <w:rsid w:val="009347C2"/>
    <w:rsid w:val="00935AF1"/>
    <w:rsid w:val="009360C6"/>
    <w:rsid w:val="009360EE"/>
    <w:rsid w:val="00936789"/>
    <w:rsid w:val="00936916"/>
    <w:rsid w:val="009379C1"/>
    <w:rsid w:val="00937E53"/>
    <w:rsid w:val="00937F37"/>
    <w:rsid w:val="00940634"/>
    <w:rsid w:val="00940D89"/>
    <w:rsid w:val="0094170B"/>
    <w:rsid w:val="00941B5A"/>
    <w:rsid w:val="009423ED"/>
    <w:rsid w:val="0094281B"/>
    <w:rsid w:val="00942F39"/>
    <w:rsid w:val="00943DC9"/>
    <w:rsid w:val="00943E0D"/>
    <w:rsid w:val="009442DB"/>
    <w:rsid w:val="009442DC"/>
    <w:rsid w:val="00944571"/>
    <w:rsid w:val="00944583"/>
    <w:rsid w:val="0094467E"/>
    <w:rsid w:val="00945507"/>
    <w:rsid w:val="00945563"/>
    <w:rsid w:val="00945D02"/>
    <w:rsid w:val="00945D80"/>
    <w:rsid w:val="0094678A"/>
    <w:rsid w:val="0094679F"/>
    <w:rsid w:val="009476C0"/>
    <w:rsid w:val="009505DD"/>
    <w:rsid w:val="00950D16"/>
    <w:rsid w:val="00950DBE"/>
    <w:rsid w:val="009518D5"/>
    <w:rsid w:val="00951C16"/>
    <w:rsid w:val="00952045"/>
    <w:rsid w:val="009520F5"/>
    <w:rsid w:val="00953238"/>
    <w:rsid w:val="0095330C"/>
    <w:rsid w:val="00953434"/>
    <w:rsid w:val="009534D9"/>
    <w:rsid w:val="00953A0D"/>
    <w:rsid w:val="00953A61"/>
    <w:rsid w:val="00953BC5"/>
    <w:rsid w:val="00954DE7"/>
    <w:rsid w:val="009553FB"/>
    <w:rsid w:val="009555B9"/>
    <w:rsid w:val="00955A93"/>
    <w:rsid w:val="00956038"/>
    <w:rsid w:val="00956DC7"/>
    <w:rsid w:val="00957BEE"/>
    <w:rsid w:val="0096300D"/>
    <w:rsid w:val="00963E12"/>
    <w:rsid w:val="00963E23"/>
    <w:rsid w:val="009640D4"/>
    <w:rsid w:val="0096431D"/>
    <w:rsid w:val="0096445A"/>
    <w:rsid w:val="00964538"/>
    <w:rsid w:val="00964CC7"/>
    <w:rsid w:val="00964FB3"/>
    <w:rsid w:val="009650F1"/>
    <w:rsid w:val="00965204"/>
    <w:rsid w:val="009655F2"/>
    <w:rsid w:val="00965627"/>
    <w:rsid w:val="00965AE5"/>
    <w:rsid w:val="00965FA9"/>
    <w:rsid w:val="009667DC"/>
    <w:rsid w:val="00966DAE"/>
    <w:rsid w:val="00967E8E"/>
    <w:rsid w:val="00967EFA"/>
    <w:rsid w:val="0097029A"/>
    <w:rsid w:val="009704D8"/>
    <w:rsid w:val="00970ABD"/>
    <w:rsid w:val="00970AD0"/>
    <w:rsid w:val="009717E5"/>
    <w:rsid w:val="00971A8B"/>
    <w:rsid w:val="00971FB5"/>
    <w:rsid w:val="009721B7"/>
    <w:rsid w:val="00972549"/>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72BB"/>
    <w:rsid w:val="0097794B"/>
    <w:rsid w:val="00977AF8"/>
    <w:rsid w:val="00977CB9"/>
    <w:rsid w:val="00980467"/>
    <w:rsid w:val="00980857"/>
    <w:rsid w:val="00980B79"/>
    <w:rsid w:val="00981D6B"/>
    <w:rsid w:val="009823F3"/>
    <w:rsid w:val="00982F74"/>
    <w:rsid w:val="0098312C"/>
    <w:rsid w:val="009834E2"/>
    <w:rsid w:val="00984628"/>
    <w:rsid w:val="00984654"/>
    <w:rsid w:val="009854FE"/>
    <w:rsid w:val="00985D13"/>
    <w:rsid w:val="00986134"/>
    <w:rsid w:val="0098621D"/>
    <w:rsid w:val="009866D6"/>
    <w:rsid w:val="009877AD"/>
    <w:rsid w:val="00987CF4"/>
    <w:rsid w:val="009906DC"/>
    <w:rsid w:val="009907E9"/>
    <w:rsid w:val="009909C6"/>
    <w:rsid w:val="00990C31"/>
    <w:rsid w:val="009916FA"/>
    <w:rsid w:val="009917D7"/>
    <w:rsid w:val="009919C8"/>
    <w:rsid w:val="0099229B"/>
    <w:rsid w:val="009923F1"/>
    <w:rsid w:val="009926AF"/>
    <w:rsid w:val="00993086"/>
    <w:rsid w:val="009930CC"/>
    <w:rsid w:val="00993252"/>
    <w:rsid w:val="009940FA"/>
    <w:rsid w:val="00994166"/>
    <w:rsid w:val="00994267"/>
    <w:rsid w:val="00994B80"/>
    <w:rsid w:val="009967D3"/>
    <w:rsid w:val="0099697E"/>
    <w:rsid w:val="00996E78"/>
    <w:rsid w:val="00997375"/>
    <w:rsid w:val="00997A06"/>
    <w:rsid w:val="009A048D"/>
    <w:rsid w:val="009A05A4"/>
    <w:rsid w:val="009A0912"/>
    <w:rsid w:val="009A126A"/>
    <w:rsid w:val="009A1359"/>
    <w:rsid w:val="009A1F38"/>
    <w:rsid w:val="009A2997"/>
    <w:rsid w:val="009A2FF5"/>
    <w:rsid w:val="009A314E"/>
    <w:rsid w:val="009A4050"/>
    <w:rsid w:val="009A4196"/>
    <w:rsid w:val="009A5AED"/>
    <w:rsid w:val="009A5BAA"/>
    <w:rsid w:val="009A5E56"/>
    <w:rsid w:val="009A61B0"/>
    <w:rsid w:val="009A6933"/>
    <w:rsid w:val="009A6D6C"/>
    <w:rsid w:val="009A70C4"/>
    <w:rsid w:val="009A7B05"/>
    <w:rsid w:val="009A7CEB"/>
    <w:rsid w:val="009A7DD0"/>
    <w:rsid w:val="009B04D0"/>
    <w:rsid w:val="009B0F02"/>
    <w:rsid w:val="009B14ED"/>
    <w:rsid w:val="009B1712"/>
    <w:rsid w:val="009B1972"/>
    <w:rsid w:val="009B23CF"/>
    <w:rsid w:val="009B2D02"/>
    <w:rsid w:val="009B3E0A"/>
    <w:rsid w:val="009B47C1"/>
    <w:rsid w:val="009B5454"/>
    <w:rsid w:val="009B569E"/>
    <w:rsid w:val="009B56E2"/>
    <w:rsid w:val="009B582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E54"/>
    <w:rsid w:val="009C40D4"/>
    <w:rsid w:val="009C4653"/>
    <w:rsid w:val="009C4C96"/>
    <w:rsid w:val="009C5308"/>
    <w:rsid w:val="009C5495"/>
    <w:rsid w:val="009C58B8"/>
    <w:rsid w:val="009C67D7"/>
    <w:rsid w:val="009C6962"/>
    <w:rsid w:val="009C6AB0"/>
    <w:rsid w:val="009C7EE2"/>
    <w:rsid w:val="009D157A"/>
    <w:rsid w:val="009D199B"/>
    <w:rsid w:val="009D208C"/>
    <w:rsid w:val="009D285E"/>
    <w:rsid w:val="009D3959"/>
    <w:rsid w:val="009D4548"/>
    <w:rsid w:val="009D462E"/>
    <w:rsid w:val="009D4B82"/>
    <w:rsid w:val="009D4CFB"/>
    <w:rsid w:val="009D4E91"/>
    <w:rsid w:val="009D5262"/>
    <w:rsid w:val="009D53EA"/>
    <w:rsid w:val="009D5EFA"/>
    <w:rsid w:val="009D6548"/>
    <w:rsid w:val="009D6AE5"/>
    <w:rsid w:val="009D6F89"/>
    <w:rsid w:val="009D75A9"/>
    <w:rsid w:val="009D7C0A"/>
    <w:rsid w:val="009D7E0C"/>
    <w:rsid w:val="009E040F"/>
    <w:rsid w:val="009E0A56"/>
    <w:rsid w:val="009E0F04"/>
    <w:rsid w:val="009E0F0D"/>
    <w:rsid w:val="009E1095"/>
    <w:rsid w:val="009E16CD"/>
    <w:rsid w:val="009E18F1"/>
    <w:rsid w:val="009E19C7"/>
    <w:rsid w:val="009E2E9A"/>
    <w:rsid w:val="009E351D"/>
    <w:rsid w:val="009E384D"/>
    <w:rsid w:val="009E48D4"/>
    <w:rsid w:val="009E4D01"/>
    <w:rsid w:val="009E4EA0"/>
    <w:rsid w:val="009E51D3"/>
    <w:rsid w:val="009E5754"/>
    <w:rsid w:val="009E66CE"/>
    <w:rsid w:val="009E6B09"/>
    <w:rsid w:val="009E7B27"/>
    <w:rsid w:val="009E7E30"/>
    <w:rsid w:val="009F0051"/>
    <w:rsid w:val="009F0E1B"/>
    <w:rsid w:val="009F1233"/>
    <w:rsid w:val="009F180B"/>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7D7D"/>
    <w:rsid w:val="00A01447"/>
    <w:rsid w:val="00A02443"/>
    <w:rsid w:val="00A02640"/>
    <w:rsid w:val="00A02CEB"/>
    <w:rsid w:val="00A039A3"/>
    <w:rsid w:val="00A03BC2"/>
    <w:rsid w:val="00A03CEF"/>
    <w:rsid w:val="00A055DC"/>
    <w:rsid w:val="00A058A0"/>
    <w:rsid w:val="00A0593D"/>
    <w:rsid w:val="00A05FCC"/>
    <w:rsid w:val="00A0611C"/>
    <w:rsid w:val="00A063E2"/>
    <w:rsid w:val="00A0673A"/>
    <w:rsid w:val="00A06D88"/>
    <w:rsid w:val="00A07D71"/>
    <w:rsid w:val="00A10B99"/>
    <w:rsid w:val="00A1177F"/>
    <w:rsid w:val="00A11791"/>
    <w:rsid w:val="00A119A1"/>
    <w:rsid w:val="00A12509"/>
    <w:rsid w:val="00A1322F"/>
    <w:rsid w:val="00A13963"/>
    <w:rsid w:val="00A14399"/>
    <w:rsid w:val="00A146EC"/>
    <w:rsid w:val="00A14B75"/>
    <w:rsid w:val="00A14D59"/>
    <w:rsid w:val="00A14D6D"/>
    <w:rsid w:val="00A14DB8"/>
    <w:rsid w:val="00A157D9"/>
    <w:rsid w:val="00A159FF"/>
    <w:rsid w:val="00A15E40"/>
    <w:rsid w:val="00A15E72"/>
    <w:rsid w:val="00A160BC"/>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55"/>
    <w:rsid w:val="00A27BE5"/>
    <w:rsid w:val="00A304AB"/>
    <w:rsid w:val="00A30542"/>
    <w:rsid w:val="00A3095D"/>
    <w:rsid w:val="00A309EA"/>
    <w:rsid w:val="00A3119B"/>
    <w:rsid w:val="00A31E9C"/>
    <w:rsid w:val="00A32229"/>
    <w:rsid w:val="00A323FA"/>
    <w:rsid w:val="00A32987"/>
    <w:rsid w:val="00A32F22"/>
    <w:rsid w:val="00A3386F"/>
    <w:rsid w:val="00A3399F"/>
    <w:rsid w:val="00A33ABE"/>
    <w:rsid w:val="00A344AF"/>
    <w:rsid w:val="00A346D4"/>
    <w:rsid w:val="00A34A09"/>
    <w:rsid w:val="00A354AC"/>
    <w:rsid w:val="00A35BE6"/>
    <w:rsid w:val="00A35D84"/>
    <w:rsid w:val="00A35DF1"/>
    <w:rsid w:val="00A35FE7"/>
    <w:rsid w:val="00A36F60"/>
    <w:rsid w:val="00A40D0D"/>
    <w:rsid w:val="00A4118A"/>
    <w:rsid w:val="00A41A5A"/>
    <w:rsid w:val="00A421D5"/>
    <w:rsid w:val="00A432FC"/>
    <w:rsid w:val="00A435D9"/>
    <w:rsid w:val="00A43C94"/>
    <w:rsid w:val="00A43EED"/>
    <w:rsid w:val="00A44032"/>
    <w:rsid w:val="00A441A3"/>
    <w:rsid w:val="00A45664"/>
    <w:rsid w:val="00A45B44"/>
    <w:rsid w:val="00A45C23"/>
    <w:rsid w:val="00A45C39"/>
    <w:rsid w:val="00A461E9"/>
    <w:rsid w:val="00A46242"/>
    <w:rsid w:val="00A4625B"/>
    <w:rsid w:val="00A46675"/>
    <w:rsid w:val="00A46B87"/>
    <w:rsid w:val="00A472D5"/>
    <w:rsid w:val="00A50048"/>
    <w:rsid w:val="00A502FE"/>
    <w:rsid w:val="00A50302"/>
    <w:rsid w:val="00A5103A"/>
    <w:rsid w:val="00A516E6"/>
    <w:rsid w:val="00A52CBE"/>
    <w:rsid w:val="00A52D41"/>
    <w:rsid w:val="00A52FFB"/>
    <w:rsid w:val="00A5346B"/>
    <w:rsid w:val="00A53728"/>
    <w:rsid w:val="00A5445D"/>
    <w:rsid w:val="00A544F7"/>
    <w:rsid w:val="00A54C1C"/>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F5B"/>
    <w:rsid w:val="00A62856"/>
    <w:rsid w:val="00A6306A"/>
    <w:rsid w:val="00A63894"/>
    <w:rsid w:val="00A63F66"/>
    <w:rsid w:val="00A64671"/>
    <w:rsid w:val="00A64C07"/>
    <w:rsid w:val="00A6540D"/>
    <w:rsid w:val="00A6581C"/>
    <w:rsid w:val="00A66D6F"/>
    <w:rsid w:val="00A672F8"/>
    <w:rsid w:val="00A70C31"/>
    <w:rsid w:val="00A70E8D"/>
    <w:rsid w:val="00A7164A"/>
    <w:rsid w:val="00A7166D"/>
    <w:rsid w:val="00A724E7"/>
    <w:rsid w:val="00A725A8"/>
    <w:rsid w:val="00A72CAC"/>
    <w:rsid w:val="00A72F85"/>
    <w:rsid w:val="00A736E7"/>
    <w:rsid w:val="00A73F31"/>
    <w:rsid w:val="00A7456F"/>
    <w:rsid w:val="00A751C8"/>
    <w:rsid w:val="00A75560"/>
    <w:rsid w:val="00A75C75"/>
    <w:rsid w:val="00A760C1"/>
    <w:rsid w:val="00A76269"/>
    <w:rsid w:val="00A76AD5"/>
    <w:rsid w:val="00A76C51"/>
    <w:rsid w:val="00A76D26"/>
    <w:rsid w:val="00A7749A"/>
    <w:rsid w:val="00A80CEC"/>
    <w:rsid w:val="00A81079"/>
    <w:rsid w:val="00A81F69"/>
    <w:rsid w:val="00A8246B"/>
    <w:rsid w:val="00A824B1"/>
    <w:rsid w:val="00A82566"/>
    <w:rsid w:val="00A8277F"/>
    <w:rsid w:val="00A840F5"/>
    <w:rsid w:val="00A84AFB"/>
    <w:rsid w:val="00A84BC9"/>
    <w:rsid w:val="00A84BFA"/>
    <w:rsid w:val="00A856FD"/>
    <w:rsid w:val="00A85938"/>
    <w:rsid w:val="00A85B1D"/>
    <w:rsid w:val="00A86076"/>
    <w:rsid w:val="00A86200"/>
    <w:rsid w:val="00A86D02"/>
    <w:rsid w:val="00A8716B"/>
    <w:rsid w:val="00A874B8"/>
    <w:rsid w:val="00A87DEE"/>
    <w:rsid w:val="00A90735"/>
    <w:rsid w:val="00A90FC0"/>
    <w:rsid w:val="00A91000"/>
    <w:rsid w:val="00A9128E"/>
    <w:rsid w:val="00A917EF"/>
    <w:rsid w:val="00A91930"/>
    <w:rsid w:val="00A91DCC"/>
    <w:rsid w:val="00A9202D"/>
    <w:rsid w:val="00A924E5"/>
    <w:rsid w:val="00A92B14"/>
    <w:rsid w:val="00A9307C"/>
    <w:rsid w:val="00A930A1"/>
    <w:rsid w:val="00A933B4"/>
    <w:rsid w:val="00A93C03"/>
    <w:rsid w:val="00A93ED4"/>
    <w:rsid w:val="00A943F8"/>
    <w:rsid w:val="00A95016"/>
    <w:rsid w:val="00A95571"/>
    <w:rsid w:val="00A967FB"/>
    <w:rsid w:val="00A96A73"/>
    <w:rsid w:val="00A96CCC"/>
    <w:rsid w:val="00A96FD4"/>
    <w:rsid w:val="00A9722F"/>
    <w:rsid w:val="00A97790"/>
    <w:rsid w:val="00AA09D0"/>
    <w:rsid w:val="00AA0D3B"/>
    <w:rsid w:val="00AA1160"/>
    <w:rsid w:val="00AA223A"/>
    <w:rsid w:val="00AA251F"/>
    <w:rsid w:val="00AA2665"/>
    <w:rsid w:val="00AA290A"/>
    <w:rsid w:val="00AA2A3F"/>
    <w:rsid w:val="00AA2AB3"/>
    <w:rsid w:val="00AA2EB4"/>
    <w:rsid w:val="00AA31ED"/>
    <w:rsid w:val="00AA32E3"/>
    <w:rsid w:val="00AA3542"/>
    <w:rsid w:val="00AA3EC7"/>
    <w:rsid w:val="00AA49E4"/>
    <w:rsid w:val="00AA4B69"/>
    <w:rsid w:val="00AA5FE5"/>
    <w:rsid w:val="00AA67C7"/>
    <w:rsid w:val="00AA6958"/>
    <w:rsid w:val="00AA70EF"/>
    <w:rsid w:val="00AA735A"/>
    <w:rsid w:val="00AA7689"/>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520"/>
    <w:rsid w:val="00AC259C"/>
    <w:rsid w:val="00AC29A3"/>
    <w:rsid w:val="00AC29D4"/>
    <w:rsid w:val="00AC2B22"/>
    <w:rsid w:val="00AC2CBF"/>
    <w:rsid w:val="00AC2D10"/>
    <w:rsid w:val="00AC38D5"/>
    <w:rsid w:val="00AC398F"/>
    <w:rsid w:val="00AC3B4F"/>
    <w:rsid w:val="00AC4095"/>
    <w:rsid w:val="00AC4D71"/>
    <w:rsid w:val="00AC5924"/>
    <w:rsid w:val="00AC5934"/>
    <w:rsid w:val="00AC5A88"/>
    <w:rsid w:val="00AC5BD2"/>
    <w:rsid w:val="00AC5D8B"/>
    <w:rsid w:val="00AC6C46"/>
    <w:rsid w:val="00AC6FC1"/>
    <w:rsid w:val="00AC7460"/>
    <w:rsid w:val="00AC7836"/>
    <w:rsid w:val="00AC7ADB"/>
    <w:rsid w:val="00AC7F30"/>
    <w:rsid w:val="00AD0701"/>
    <w:rsid w:val="00AD09A1"/>
    <w:rsid w:val="00AD1FA6"/>
    <w:rsid w:val="00AD2953"/>
    <w:rsid w:val="00AD3629"/>
    <w:rsid w:val="00AD3707"/>
    <w:rsid w:val="00AD410C"/>
    <w:rsid w:val="00AD48E6"/>
    <w:rsid w:val="00AD4930"/>
    <w:rsid w:val="00AD4976"/>
    <w:rsid w:val="00AD4AE9"/>
    <w:rsid w:val="00AD533A"/>
    <w:rsid w:val="00AD57FA"/>
    <w:rsid w:val="00AD615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939"/>
    <w:rsid w:val="00AE4AED"/>
    <w:rsid w:val="00AE547B"/>
    <w:rsid w:val="00AE5ACA"/>
    <w:rsid w:val="00AE5D6C"/>
    <w:rsid w:val="00AE6553"/>
    <w:rsid w:val="00AE6589"/>
    <w:rsid w:val="00AE6782"/>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52B3"/>
    <w:rsid w:val="00AF5A55"/>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317B"/>
    <w:rsid w:val="00B03240"/>
    <w:rsid w:val="00B032E9"/>
    <w:rsid w:val="00B033EE"/>
    <w:rsid w:val="00B035D2"/>
    <w:rsid w:val="00B04106"/>
    <w:rsid w:val="00B0432A"/>
    <w:rsid w:val="00B04485"/>
    <w:rsid w:val="00B05335"/>
    <w:rsid w:val="00B053DA"/>
    <w:rsid w:val="00B060CE"/>
    <w:rsid w:val="00B061C8"/>
    <w:rsid w:val="00B06263"/>
    <w:rsid w:val="00B06B52"/>
    <w:rsid w:val="00B06D7B"/>
    <w:rsid w:val="00B07394"/>
    <w:rsid w:val="00B07A34"/>
    <w:rsid w:val="00B07AE3"/>
    <w:rsid w:val="00B07BAF"/>
    <w:rsid w:val="00B10A9C"/>
    <w:rsid w:val="00B10B0A"/>
    <w:rsid w:val="00B1119F"/>
    <w:rsid w:val="00B114E6"/>
    <w:rsid w:val="00B118DC"/>
    <w:rsid w:val="00B11B80"/>
    <w:rsid w:val="00B11EB0"/>
    <w:rsid w:val="00B121D0"/>
    <w:rsid w:val="00B1259D"/>
    <w:rsid w:val="00B125C9"/>
    <w:rsid w:val="00B12736"/>
    <w:rsid w:val="00B1284B"/>
    <w:rsid w:val="00B12DF2"/>
    <w:rsid w:val="00B14225"/>
    <w:rsid w:val="00B14F04"/>
    <w:rsid w:val="00B1502C"/>
    <w:rsid w:val="00B152C0"/>
    <w:rsid w:val="00B15548"/>
    <w:rsid w:val="00B15636"/>
    <w:rsid w:val="00B15EF6"/>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5D66"/>
    <w:rsid w:val="00B264AF"/>
    <w:rsid w:val="00B26770"/>
    <w:rsid w:val="00B273FF"/>
    <w:rsid w:val="00B27B3E"/>
    <w:rsid w:val="00B30045"/>
    <w:rsid w:val="00B300DF"/>
    <w:rsid w:val="00B30156"/>
    <w:rsid w:val="00B307A0"/>
    <w:rsid w:val="00B308F4"/>
    <w:rsid w:val="00B30914"/>
    <w:rsid w:val="00B30BD6"/>
    <w:rsid w:val="00B314F1"/>
    <w:rsid w:val="00B31847"/>
    <w:rsid w:val="00B31BAE"/>
    <w:rsid w:val="00B32B62"/>
    <w:rsid w:val="00B348E2"/>
    <w:rsid w:val="00B34C69"/>
    <w:rsid w:val="00B35BC0"/>
    <w:rsid w:val="00B36154"/>
    <w:rsid w:val="00B3660F"/>
    <w:rsid w:val="00B368D2"/>
    <w:rsid w:val="00B370D3"/>
    <w:rsid w:val="00B37342"/>
    <w:rsid w:val="00B40463"/>
    <w:rsid w:val="00B40DD4"/>
    <w:rsid w:val="00B413F4"/>
    <w:rsid w:val="00B41798"/>
    <w:rsid w:val="00B41A5F"/>
    <w:rsid w:val="00B422E6"/>
    <w:rsid w:val="00B4254A"/>
    <w:rsid w:val="00B4266B"/>
    <w:rsid w:val="00B42A28"/>
    <w:rsid w:val="00B42A31"/>
    <w:rsid w:val="00B42FE4"/>
    <w:rsid w:val="00B43376"/>
    <w:rsid w:val="00B43EF8"/>
    <w:rsid w:val="00B4412D"/>
    <w:rsid w:val="00B44305"/>
    <w:rsid w:val="00B44EAB"/>
    <w:rsid w:val="00B45A37"/>
    <w:rsid w:val="00B4623D"/>
    <w:rsid w:val="00B46794"/>
    <w:rsid w:val="00B4693A"/>
    <w:rsid w:val="00B505E0"/>
    <w:rsid w:val="00B50B8A"/>
    <w:rsid w:val="00B50CE5"/>
    <w:rsid w:val="00B51515"/>
    <w:rsid w:val="00B51A9A"/>
    <w:rsid w:val="00B52A48"/>
    <w:rsid w:val="00B53738"/>
    <w:rsid w:val="00B5384D"/>
    <w:rsid w:val="00B5483A"/>
    <w:rsid w:val="00B54CB0"/>
    <w:rsid w:val="00B5505A"/>
    <w:rsid w:val="00B554F2"/>
    <w:rsid w:val="00B5566D"/>
    <w:rsid w:val="00B557E2"/>
    <w:rsid w:val="00B55875"/>
    <w:rsid w:val="00B55B3A"/>
    <w:rsid w:val="00B55BEB"/>
    <w:rsid w:val="00B55DA3"/>
    <w:rsid w:val="00B5603A"/>
    <w:rsid w:val="00B56118"/>
    <w:rsid w:val="00B564EA"/>
    <w:rsid w:val="00B57056"/>
    <w:rsid w:val="00B57295"/>
    <w:rsid w:val="00B57E09"/>
    <w:rsid w:val="00B60777"/>
    <w:rsid w:val="00B60814"/>
    <w:rsid w:val="00B61229"/>
    <w:rsid w:val="00B61C02"/>
    <w:rsid w:val="00B621D3"/>
    <w:rsid w:val="00B624E3"/>
    <w:rsid w:val="00B6323F"/>
    <w:rsid w:val="00B63453"/>
    <w:rsid w:val="00B64953"/>
    <w:rsid w:val="00B64A65"/>
    <w:rsid w:val="00B65A55"/>
    <w:rsid w:val="00B669BD"/>
    <w:rsid w:val="00B66CC7"/>
    <w:rsid w:val="00B67175"/>
    <w:rsid w:val="00B671CD"/>
    <w:rsid w:val="00B67293"/>
    <w:rsid w:val="00B675EA"/>
    <w:rsid w:val="00B6778F"/>
    <w:rsid w:val="00B67824"/>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DE"/>
    <w:rsid w:val="00B772F2"/>
    <w:rsid w:val="00B775CA"/>
    <w:rsid w:val="00B7774F"/>
    <w:rsid w:val="00B807E7"/>
    <w:rsid w:val="00B808CD"/>
    <w:rsid w:val="00B80DF6"/>
    <w:rsid w:val="00B80EFC"/>
    <w:rsid w:val="00B814CF"/>
    <w:rsid w:val="00B81BD4"/>
    <w:rsid w:val="00B822AB"/>
    <w:rsid w:val="00B82326"/>
    <w:rsid w:val="00B823B8"/>
    <w:rsid w:val="00B8269D"/>
    <w:rsid w:val="00B82999"/>
    <w:rsid w:val="00B82A2C"/>
    <w:rsid w:val="00B82AD2"/>
    <w:rsid w:val="00B84F0C"/>
    <w:rsid w:val="00B86FB0"/>
    <w:rsid w:val="00B87687"/>
    <w:rsid w:val="00B87F4C"/>
    <w:rsid w:val="00B902DC"/>
    <w:rsid w:val="00B90A4F"/>
    <w:rsid w:val="00B90E96"/>
    <w:rsid w:val="00B916B3"/>
    <w:rsid w:val="00B91A09"/>
    <w:rsid w:val="00B91A67"/>
    <w:rsid w:val="00B92256"/>
    <w:rsid w:val="00B92709"/>
    <w:rsid w:val="00B927D5"/>
    <w:rsid w:val="00B93243"/>
    <w:rsid w:val="00B93CDB"/>
    <w:rsid w:val="00B94F6F"/>
    <w:rsid w:val="00B962FE"/>
    <w:rsid w:val="00B9642F"/>
    <w:rsid w:val="00B96435"/>
    <w:rsid w:val="00B968C9"/>
    <w:rsid w:val="00B9695A"/>
    <w:rsid w:val="00B9763B"/>
    <w:rsid w:val="00B97915"/>
    <w:rsid w:val="00BA0047"/>
    <w:rsid w:val="00BA0360"/>
    <w:rsid w:val="00BA06A2"/>
    <w:rsid w:val="00BA10AA"/>
    <w:rsid w:val="00BA14E8"/>
    <w:rsid w:val="00BA1FC4"/>
    <w:rsid w:val="00BA2EF1"/>
    <w:rsid w:val="00BA332A"/>
    <w:rsid w:val="00BA3739"/>
    <w:rsid w:val="00BA3DE3"/>
    <w:rsid w:val="00BA4148"/>
    <w:rsid w:val="00BA4782"/>
    <w:rsid w:val="00BA4806"/>
    <w:rsid w:val="00BA509D"/>
    <w:rsid w:val="00BA5535"/>
    <w:rsid w:val="00BA56D9"/>
    <w:rsid w:val="00BA58B9"/>
    <w:rsid w:val="00BA74EC"/>
    <w:rsid w:val="00BA7570"/>
    <w:rsid w:val="00BA7CF8"/>
    <w:rsid w:val="00BB0311"/>
    <w:rsid w:val="00BB0753"/>
    <w:rsid w:val="00BB1019"/>
    <w:rsid w:val="00BB1339"/>
    <w:rsid w:val="00BB1D9E"/>
    <w:rsid w:val="00BB2616"/>
    <w:rsid w:val="00BB27AE"/>
    <w:rsid w:val="00BB2BC6"/>
    <w:rsid w:val="00BB2D30"/>
    <w:rsid w:val="00BB3207"/>
    <w:rsid w:val="00BB37E8"/>
    <w:rsid w:val="00BB3D23"/>
    <w:rsid w:val="00BB3D7C"/>
    <w:rsid w:val="00BB4701"/>
    <w:rsid w:val="00BB6F58"/>
    <w:rsid w:val="00BB7030"/>
    <w:rsid w:val="00BB75EF"/>
    <w:rsid w:val="00BB7980"/>
    <w:rsid w:val="00BC03D5"/>
    <w:rsid w:val="00BC0A95"/>
    <w:rsid w:val="00BC0E1B"/>
    <w:rsid w:val="00BC23A3"/>
    <w:rsid w:val="00BC2EC7"/>
    <w:rsid w:val="00BC33AD"/>
    <w:rsid w:val="00BC513E"/>
    <w:rsid w:val="00BC6643"/>
    <w:rsid w:val="00BC69FE"/>
    <w:rsid w:val="00BC6A2F"/>
    <w:rsid w:val="00BC6AEF"/>
    <w:rsid w:val="00BC6B12"/>
    <w:rsid w:val="00BC7616"/>
    <w:rsid w:val="00BC775F"/>
    <w:rsid w:val="00BD08C1"/>
    <w:rsid w:val="00BD0D0E"/>
    <w:rsid w:val="00BD1073"/>
    <w:rsid w:val="00BD15B3"/>
    <w:rsid w:val="00BD1639"/>
    <w:rsid w:val="00BD1669"/>
    <w:rsid w:val="00BD2156"/>
    <w:rsid w:val="00BD2718"/>
    <w:rsid w:val="00BD2B46"/>
    <w:rsid w:val="00BD312B"/>
    <w:rsid w:val="00BD346A"/>
    <w:rsid w:val="00BD3545"/>
    <w:rsid w:val="00BD39C6"/>
    <w:rsid w:val="00BD3A4B"/>
    <w:rsid w:val="00BD43D7"/>
    <w:rsid w:val="00BD46CE"/>
    <w:rsid w:val="00BD49FF"/>
    <w:rsid w:val="00BD4C9B"/>
    <w:rsid w:val="00BD5B32"/>
    <w:rsid w:val="00BD6193"/>
    <w:rsid w:val="00BD6524"/>
    <w:rsid w:val="00BD7634"/>
    <w:rsid w:val="00BD7834"/>
    <w:rsid w:val="00BD791E"/>
    <w:rsid w:val="00BD7AEB"/>
    <w:rsid w:val="00BD7C81"/>
    <w:rsid w:val="00BD7F95"/>
    <w:rsid w:val="00BE0590"/>
    <w:rsid w:val="00BE1116"/>
    <w:rsid w:val="00BE1A35"/>
    <w:rsid w:val="00BE2435"/>
    <w:rsid w:val="00BE2A80"/>
    <w:rsid w:val="00BE2D39"/>
    <w:rsid w:val="00BE2F28"/>
    <w:rsid w:val="00BE3445"/>
    <w:rsid w:val="00BE34D2"/>
    <w:rsid w:val="00BE487E"/>
    <w:rsid w:val="00BE48B4"/>
    <w:rsid w:val="00BE4DDA"/>
    <w:rsid w:val="00BE5046"/>
    <w:rsid w:val="00BE6229"/>
    <w:rsid w:val="00BE66B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689"/>
    <w:rsid w:val="00BF5CEF"/>
    <w:rsid w:val="00BF6674"/>
    <w:rsid w:val="00BF6DC6"/>
    <w:rsid w:val="00BF6F0B"/>
    <w:rsid w:val="00BF70DA"/>
    <w:rsid w:val="00BF75B0"/>
    <w:rsid w:val="00BF7627"/>
    <w:rsid w:val="00BF7F80"/>
    <w:rsid w:val="00C0086E"/>
    <w:rsid w:val="00C00C40"/>
    <w:rsid w:val="00C00C9F"/>
    <w:rsid w:val="00C00CD3"/>
    <w:rsid w:val="00C00CDC"/>
    <w:rsid w:val="00C00F52"/>
    <w:rsid w:val="00C012AF"/>
    <w:rsid w:val="00C01911"/>
    <w:rsid w:val="00C01B6B"/>
    <w:rsid w:val="00C02171"/>
    <w:rsid w:val="00C02353"/>
    <w:rsid w:val="00C02403"/>
    <w:rsid w:val="00C0258C"/>
    <w:rsid w:val="00C02BF6"/>
    <w:rsid w:val="00C02F20"/>
    <w:rsid w:val="00C038F9"/>
    <w:rsid w:val="00C044AF"/>
    <w:rsid w:val="00C0488A"/>
    <w:rsid w:val="00C04BCB"/>
    <w:rsid w:val="00C04FC9"/>
    <w:rsid w:val="00C06199"/>
    <w:rsid w:val="00C0649E"/>
    <w:rsid w:val="00C0729A"/>
    <w:rsid w:val="00C074B8"/>
    <w:rsid w:val="00C075D6"/>
    <w:rsid w:val="00C075E4"/>
    <w:rsid w:val="00C0797A"/>
    <w:rsid w:val="00C10996"/>
    <w:rsid w:val="00C10ED2"/>
    <w:rsid w:val="00C11B31"/>
    <w:rsid w:val="00C11E3E"/>
    <w:rsid w:val="00C11E8B"/>
    <w:rsid w:val="00C121B7"/>
    <w:rsid w:val="00C121F9"/>
    <w:rsid w:val="00C124D1"/>
    <w:rsid w:val="00C127D2"/>
    <w:rsid w:val="00C128CE"/>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357"/>
    <w:rsid w:val="00C227FC"/>
    <w:rsid w:val="00C22C7A"/>
    <w:rsid w:val="00C22D80"/>
    <w:rsid w:val="00C234B0"/>
    <w:rsid w:val="00C23B9E"/>
    <w:rsid w:val="00C23C4E"/>
    <w:rsid w:val="00C240A0"/>
    <w:rsid w:val="00C24786"/>
    <w:rsid w:val="00C24A23"/>
    <w:rsid w:val="00C24D48"/>
    <w:rsid w:val="00C24FB8"/>
    <w:rsid w:val="00C25972"/>
    <w:rsid w:val="00C25A94"/>
    <w:rsid w:val="00C25FDC"/>
    <w:rsid w:val="00C268E9"/>
    <w:rsid w:val="00C27053"/>
    <w:rsid w:val="00C27AEC"/>
    <w:rsid w:val="00C27F78"/>
    <w:rsid w:val="00C30021"/>
    <w:rsid w:val="00C307AF"/>
    <w:rsid w:val="00C310F5"/>
    <w:rsid w:val="00C31FB8"/>
    <w:rsid w:val="00C3280B"/>
    <w:rsid w:val="00C32B3C"/>
    <w:rsid w:val="00C33C09"/>
    <w:rsid w:val="00C33FE0"/>
    <w:rsid w:val="00C34364"/>
    <w:rsid w:val="00C3477F"/>
    <w:rsid w:val="00C3486E"/>
    <w:rsid w:val="00C34C54"/>
    <w:rsid w:val="00C35302"/>
    <w:rsid w:val="00C35A15"/>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213"/>
    <w:rsid w:val="00C47636"/>
    <w:rsid w:val="00C477E6"/>
    <w:rsid w:val="00C47AC7"/>
    <w:rsid w:val="00C5010E"/>
    <w:rsid w:val="00C5089D"/>
    <w:rsid w:val="00C509C8"/>
    <w:rsid w:val="00C50CEC"/>
    <w:rsid w:val="00C51455"/>
    <w:rsid w:val="00C52228"/>
    <w:rsid w:val="00C5236F"/>
    <w:rsid w:val="00C52DD4"/>
    <w:rsid w:val="00C532C7"/>
    <w:rsid w:val="00C539F2"/>
    <w:rsid w:val="00C54184"/>
    <w:rsid w:val="00C54496"/>
    <w:rsid w:val="00C5464C"/>
    <w:rsid w:val="00C54991"/>
    <w:rsid w:val="00C55125"/>
    <w:rsid w:val="00C55CF1"/>
    <w:rsid w:val="00C55F4D"/>
    <w:rsid w:val="00C5622D"/>
    <w:rsid w:val="00C56A1F"/>
    <w:rsid w:val="00C56FE6"/>
    <w:rsid w:val="00C57557"/>
    <w:rsid w:val="00C57C4A"/>
    <w:rsid w:val="00C60481"/>
    <w:rsid w:val="00C61EDB"/>
    <w:rsid w:val="00C63CA7"/>
    <w:rsid w:val="00C64000"/>
    <w:rsid w:val="00C64207"/>
    <w:rsid w:val="00C64396"/>
    <w:rsid w:val="00C64787"/>
    <w:rsid w:val="00C64BBD"/>
    <w:rsid w:val="00C64E30"/>
    <w:rsid w:val="00C64E39"/>
    <w:rsid w:val="00C652E2"/>
    <w:rsid w:val="00C65565"/>
    <w:rsid w:val="00C65F28"/>
    <w:rsid w:val="00C660A9"/>
    <w:rsid w:val="00C666AA"/>
    <w:rsid w:val="00C66D0D"/>
    <w:rsid w:val="00C66FDE"/>
    <w:rsid w:val="00C671A6"/>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608F"/>
    <w:rsid w:val="00C770BA"/>
    <w:rsid w:val="00C80399"/>
    <w:rsid w:val="00C806E7"/>
    <w:rsid w:val="00C81419"/>
    <w:rsid w:val="00C814B6"/>
    <w:rsid w:val="00C81C88"/>
    <w:rsid w:val="00C81EE4"/>
    <w:rsid w:val="00C826E6"/>
    <w:rsid w:val="00C828B4"/>
    <w:rsid w:val="00C83AFF"/>
    <w:rsid w:val="00C83D10"/>
    <w:rsid w:val="00C83F3E"/>
    <w:rsid w:val="00C83FAD"/>
    <w:rsid w:val="00C843BD"/>
    <w:rsid w:val="00C846A4"/>
    <w:rsid w:val="00C846EB"/>
    <w:rsid w:val="00C85AFC"/>
    <w:rsid w:val="00C85C3A"/>
    <w:rsid w:val="00C86962"/>
    <w:rsid w:val="00C86BE1"/>
    <w:rsid w:val="00C870C2"/>
    <w:rsid w:val="00C87A7B"/>
    <w:rsid w:val="00C87E9F"/>
    <w:rsid w:val="00C87EE7"/>
    <w:rsid w:val="00C90BA4"/>
    <w:rsid w:val="00C90D96"/>
    <w:rsid w:val="00C90E23"/>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6C3"/>
    <w:rsid w:val="00CA1F73"/>
    <w:rsid w:val="00CA38ED"/>
    <w:rsid w:val="00CA3D69"/>
    <w:rsid w:val="00CA41F2"/>
    <w:rsid w:val="00CA43F3"/>
    <w:rsid w:val="00CA49BF"/>
    <w:rsid w:val="00CA4A87"/>
    <w:rsid w:val="00CA4E6C"/>
    <w:rsid w:val="00CA54FD"/>
    <w:rsid w:val="00CA5A0C"/>
    <w:rsid w:val="00CA5A66"/>
    <w:rsid w:val="00CA5BF5"/>
    <w:rsid w:val="00CA5CB8"/>
    <w:rsid w:val="00CA5E69"/>
    <w:rsid w:val="00CA5FF3"/>
    <w:rsid w:val="00CA60B9"/>
    <w:rsid w:val="00CA714B"/>
    <w:rsid w:val="00CA7430"/>
    <w:rsid w:val="00CA7C34"/>
    <w:rsid w:val="00CA7F36"/>
    <w:rsid w:val="00CB1529"/>
    <w:rsid w:val="00CB1A32"/>
    <w:rsid w:val="00CB1B60"/>
    <w:rsid w:val="00CB1D69"/>
    <w:rsid w:val="00CB20E0"/>
    <w:rsid w:val="00CB20E4"/>
    <w:rsid w:val="00CB2506"/>
    <w:rsid w:val="00CB2726"/>
    <w:rsid w:val="00CB2A26"/>
    <w:rsid w:val="00CB2ADB"/>
    <w:rsid w:val="00CB31B2"/>
    <w:rsid w:val="00CB4119"/>
    <w:rsid w:val="00CB4298"/>
    <w:rsid w:val="00CB5385"/>
    <w:rsid w:val="00CB583A"/>
    <w:rsid w:val="00CB612C"/>
    <w:rsid w:val="00CB65C6"/>
    <w:rsid w:val="00CB6B81"/>
    <w:rsid w:val="00CB6BBE"/>
    <w:rsid w:val="00CB705C"/>
    <w:rsid w:val="00CB77B0"/>
    <w:rsid w:val="00CB7D25"/>
    <w:rsid w:val="00CC031B"/>
    <w:rsid w:val="00CC0925"/>
    <w:rsid w:val="00CC0CD2"/>
    <w:rsid w:val="00CC0E99"/>
    <w:rsid w:val="00CC0F58"/>
    <w:rsid w:val="00CC1277"/>
    <w:rsid w:val="00CC14DA"/>
    <w:rsid w:val="00CC16AC"/>
    <w:rsid w:val="00CC1D34"/>
    <w:rsid w:val="00CC1D3E"/>
    <w:rsid w:val="00CC1F37"/>
    <w:rsid w:val="00CC1F55"/>
    <w:rsid w:val="00CC2043"/>
    <w:rsid w:val="00CC2B63"/>
    <w:rsid w:val="00CC2E69"/>
    <w:rsid w:val="00CC3055"/>
    <w:rsid w:val="00CC32E5"/>
    <w:rsid w:val="00CC399D"/>
    <w:rsid w:val="00CC3D89"/>
    <w:rsid w:val="00CC425D"/>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93E"/>
    <w:rsid w:val="00CD1E02"/>
    <w:rsid w:val="00CD245C"/>
    <w:rsid w:val="00CD2FC6"/>
    <w:rsid w:val="00CD39B0"/>
    <w:rsid w:val="00CD3AE7"/>
    <w:rsid w:val="00CD3CA0"/>
    <w:rsid w:val="00CD3FE2"/>
    <w:rsid w:val="00CD4E48"/>
    <w:rsid w:val="00CD5706"/>
    <w:rsid w:val="00CD5AFD"/>
    <w:rsid w:val="00CD6154"/>
    <w:rsid w:val="00CD625C"/>
    <w:rsid w:val="00CD685D"/>
    <w:rsid w:val="00CD747D"/>
    <w:rsid w:val="00CD768D"/>
    <w:rsid w:val="00CD7E50"/>
    <w:rsid w:val="00CE0E39"/>
    <w:rsid w:val="00CE0EEA"/>
    <w:rsid w:val="00CE1BB8"/>
    <w:rsid w:val="00CE26A3"/>
    <w:rsid w:val="00CE2D74"/>
    <w:rsid w:val="00CE377F"/>
    <w:rsid w:val="00CE4BE5"/>
    <w:rsid w:val="00CE4C61"/>
    <w:rsid w:val="00CE5014"/>
    <w:rsid w:val="00CE51C5"/>
    <w:rsid w:val="00CE57EA"/>
    <w:rsid w:val="00CE6DBC"/>
    <w:rsid w:val="00CE7ACB"/>
    <w:rsid w:val="00CE7DB2"/>
    <w:rsid w:val="00CE7FC2"/>
    <w:rsid w:val="00CF0664"/>
    <w:rsid w:val="00CF1071"/>
    <w:rsid w:val="00CF1464"/>
    <w:rsid w:val="00CF1C1D"/>
    <w:rsid w:val="00CF226A"/>
    <w:rsid w:val="00CF2A40"/>
    <w:rsid w:val="00CF2C33"/>
    <w:rsid w:val="00CF2C68"/>
    <w:rsid w:val="00CF2DFC"/>
    <w:rsid w:val="00CF3416"/>
    <w:rsid w:val="00CF4001"/>
    <w:rsid w:val="00CF44B5"/>
    <w:rsid w:val="00CF4525"/>
    <w:rsid w:val="00CF4725"/>
    <w:rsid w:val="00CF51D7"/>
    <w:rsid w:val="00CF560A"/>
    <w:rsid w:val="00CF568B"/>
    <w:rsid w:val="00CF58F5"/>
    <w:rsid w:val="00CF5D60"/>
    <w:rsid w:val="00CF5FA6"/>
    <w:rsid w:val="00CF6000"/>
    <w:rsid w:val="00CF6129"/>
    <w:rsid w:val="00CF616F"/>
    <w:rsid w:val="00CF68A8"/>
    <w:rsid w:val="00CF71B1"/>
    <w:rsid w:val="00CF734D"/>
    <w:rsid w:val="00CF79B1"/>
    <w:rsid w:val="00CF7CB7"/>
    <w:rsid w:val="00CF7F74"/>
    <w:rsid w:val="00D000A0"/>
    <w:rsid w:val="00D007B5"/>
    <w:rsid w:val="00D00BD7"/>
    <w:rsid w:val="00D00DB4"/>
    <w:rsid w:val="00D00FF0"/>
    <w:rsid w:val="00D01A27"/>
    <w:rsid w:val="00D023AA"/>
    <w:rsid w:val="00D031F2"/>
    <w:rsid w:val="00D031FD"/>
    <w:rsid w:val="00D03FC8"/>
    <w:rsid w:val="00D04ED7"/>
    <w:rsid w:val="00D050A0"/>
    <w:rsid w:val="00D0524D"/>
    <w:rsid w:val="00D054DC"/>
    <w:rsid w:val="00D0573F"/>
    <w:rsid w:val="00D062C4"/>
    <w:rsid w:val="00D064A8"/>
    <w:rsid w:val="00D06552"/>
    <w:rsid w:val="00D0660C"/>
    <w:rsid w:val="00D068F4"/>
    <w:rsid w:val="00D06F44"/>
    <w:rsid w:val="00D07E6F"/>
    <w:rsid w:val="00D07F1B"/>
    <w:rsid w:val="00D1023D"/>
    <w:rsid w:val="00D107A1"/>
    <w:rsid w:val="00D10B0E"/>
    <w:rsid w:val="00D10DAD"/>
    <w:rsid w:val="00D11324"/>
    <w:rsid w:val="00D11422"/>
    <w:rsid w:val="00D12256"/>
    <w:rsid w:val="00D123D7"/>
    <w:rsid w:val="00D123F6"/>
    <w:rsid w:val="00D1248F"/>
    <w:rsid w:val="00D125C4"/>
    <w:rsid w:val="00D127A1"/>
    <w:rsid w:val="00D12C90"/>
    <w:rsid w:val="00D12D0E"/>
    <w:rsid w:val="00D12F5B"/>
    <w:rsid w:val="00D148D5"/>
    <w:rsid w:val="00D1542D"/>
    <w:rsid w:val="00D156BC"/>
    <w:rsid w:val="00D1660E"/>
    <w:rsid w:val="00D1662C"/>
    <w:rsid w:val="00D17810"/>
    <w:rsid w:val="00D17CAA"/>
    <w:rsid w:val="00D17F10"/>
    <w:rsid w:val="00D204E1"/>
    <w:rsid w:val="00D206B5"/>
    <w:rsid w:val="00D20803"/>
    <w:rsid w:val="00D21026"/>
    <w:rsid w:val="00D211F9"/>
    <w:rsid w:val="00D21B2C"/>
    <w:rsid w:val="00D21B33"/>
    <w:rsid w:val="00D21B4B"/>
    <w:rsid w:val="00D22E23"/>
    <w:rsid w:val="00D2309A"/>
    <w:rsid w:val="00D2322E"/>
    <w:rsid w:val="00D23BD7"/>
    <w:rsid w:val="00D24111"/>
    <w:rsid w:val="00D24206"/>
    <w:rsid w:val="00D244A9"/>
    <w:rsid w:val="00D24D91"/>
    <w:rsid w:val="00D256C0"/>
    <w:rsid w:val="00D259F6"/>
    <w:rsid w:val="00D25D85"/>
    <w:rsid w:val="00D26069"/>
    <w:rsid w:val="00D26749"/>
    <w:rsid w:val="00D26BA5"/>
    <w:rsid w:val="00D27401"/>
    <w:rsid w:val="00D27B21"/>
    <w:rsid w:val="00D3006D"/>
    <w:rsid w:val="00D304EE"/>
    <w:rsid w:val="00D30BE5"/>
    <w:rsid w:val="00D319CD"/>
    <w:rsid w:val="00D31B23"/>
    <w:rsid w:val="00D31B65"/>
    <w:rsid w:val="00D32888"/>
    <w:rsid w:val="00D32A07"/>
    <w:rsid w:val="00D32C05"/>
    <w:rsid w:val="00D32EE4"/>
    <w:rsid w:val="00D33099"/>
    <w:rsid w:val="00D331C1"/>
    <w:rsid w:val="00D3329D"/>
    <w:rsid w:val="00D3347D"/>
    <w:rsid w:val="00D337B8"/>
    <w:rsid w:val="00D33B98"/>
    <w:rsid w:val="00D33FA0"/>
    <w:rsid w:val="00D344F5"/>
    <w:rsid w:val="00D34AE2"/>
    <w:rsid w:val="00D34BB7"/>
    <w:rsid w:val="00D34E71"/>
    <w:rsid w:val="00D34F3A"/>
    <w:rsid w:val="00D34F47"/>
    <w:rsid w:val="00D352BC"/>
    <w:rsid w:val="00D3538F"/>
    <w:rsid w:val="00D35D38"/>
    <w:rsid w:val="00D368F2"/>
    <w:rsid w:val="00D36CCB"/>
    <w:rsid w:val="00D40357"/>
    <w:rsid w:val="00D40419"/>
    <w:rsid w:val="00D4094E"/>
    <w:rsid w:val="00D41846"/>
    <w:rsid w:val="00D41971"/>
    <w:rsid w:val="00D41A64"/>
    <w:rsid w:val="00D41C63"/>
    <w:rsid w:val="00D41E7D"/>
    <w:rsid w:val="00D4204F"/>
    <w:rsid w:val="00D42228"/>
    <w:rsid w:val="00D423D0"/>
    <w:rsid w:val="00D429DE"/>
    <w:rsid w:val="00D42F62"/>
    <w:rsid w:val="00D4307F"/>
    <w:rsid w:val="00D44058"/>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3601"/>
    <w:rsid w:val="00D5365E"/>
    <w:rsid w:val="00D54F1F"/>
    <w:rsid w:val="00D5506F"/>
    <w:rsid w:val="00D55B8D"/>
    <w:rsid w:val="00D56215"/>
    <w:rsid w:val="00D5628C"/>
    <w:rsid w:val="00D563E6"/>
    <w:rsid w:val="00D5649B"/>
    <w:rsid w:val="00D56BB9"/>
    <w:rsid w:val="00D56EF1"/>
    <w:rsid w:val="00D5729B"/>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B9"/>
    <w:rsid w:val="00D64A84"/>
    <w:rsid w:val="00D64AC3"/>
    <w:rsid w:val="00D64E91"/>
    <w:rsid w:val="00D65092"/>
    <w:rsid w:val="00D659D5"/>
    <w:rsid w:val="00D65AE2"/>
    <w:rsid w:val="00D6632A"/>
    <w:rsid w:val="00D663F5"/>
    <w:rsid w:val="00D66608"/>
    <w:rsid w:val="00D6692F"/>
    <w:rsid w:val="00D6735D"/>
    <w:rsid w:val="00D677F2"/>
    <w:rsid w:val="00D67E6C"/>
    <w:rsid w:val="00D70031"/>
    <w:rsid w:val="00D70540"/>
    <w:rsid w:val="00D708BD"/>
    <w:rsid w:val="00D70912"/>
    <w:rsid w:val="00D70CE8"/>
    <w:rsid w:val="00D7108C"/>
    <w:rsid w:val="00D71B8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80193"/>
    <w:rsid w:val="00D80D76"/>
    <w:rsid w:val="00D8111A"/>
    <w:rsid w:val="00D811E7"/>
    <w:rsid w:val="00D812F6"/>
    <w:rsid w:val="00D8134D"/>
    <w:rsid w:val="00D81416"/>
    <w:rsid w:val="00D8179C"/>
    <w:rsid w:val="00D81B81"/>
    <w:rsid w:val="00D81CFC"/>
    <w:rsid w:val="00D81F27"/>
    <w:rsid w:val="00D82ED9"/>
    <w:rsid w:val="00D82FFF"/>
    <w:rsid w:val="00D830BB"/>
    <w:rsid w:val="00D830C6"/>
    <w:rsid w:val="00D83159"/>
    <w:rsid w:val="00D831F5"/>
    <w:rsid w:val="00D8339E"/>
    <w:rsid w:val="00D83511"/>
    <w:rsid w:val="00D8360B"/>
    <w:rsid w:val="00D84DC3"/>
    <w:rsid w:val="00D8517F"/>
    <w:rsid w:val="00D8526F"/>
    <w:rsid w:val="00D85D41"/>
    <w:rsid w:val="00D85ED4"/>
    <w:rsid w:val="00D86442"/>
    <w:rsid w:val="00D864EC"/>
    <w:rsid w:val="00D865B8"/>
    <w:rsid w:val="00D86FBC"/>
    <w:rsid w:val="00D872DF"/>
    <w:rsid w:val="00D87668"/>
    <w:rsid w:val="00D876B5"/>
    <w:rsid w:val="00D87B5B"/>
    <w:rsid w:val="00D87CA6"/>
    <w:rsid w:val="00D902B2"/>
    <w:rsid w:val="00D9123F"/>
    <w:rsid w:val="00D9133B"/>
    <w:rsid w:val="00D918E6"/>
    <w:rsid w:val="00D91C10"/>
    <w:rsid w:val="00D91E74"/>
    <w:rsid w:val="00D9200D"/>
    <w:rsid w:val="00D92071"/>
    <w:rsid w:val="00D921E9"/>
    <w:rsid w:val="00D92C3A"/>
    <w:rsid w:val="00D92DF6"/>
    <w:rsid w:val="00D93B39"/>
    <w:rsid w:val="00D94625"/>
    <w:rsid w:val="00D94703"/>
    <w:rsid w:val="00D9538D"/>
    <w:rsid w:val="00D95933"/>
    <w:rsid w:val="00D9633F"/>
    <w:rsid w:val="00D96DF6"/>
    <w:rsid w:val="00D97306"/>
    <w:rsid w:val="00D97800"/>
    <w:rsid w:val="00D97E9A"/>
    <w:rsid w:val="00DA035D"/>
    <w:rsid w:val="00DA0707"/>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502F"/>
    <w:rsid w:val="00DC529B"/>
    <w:rsid w:val="00DC6098"/>
    <w:rsid w:val="00DC60AB"/>
    <w:rsid w:val="00DC6B28"/>
    <w:rsid w:val="00DC6CB0"/>
    <w:rsid w:val="00DC7898"/>
    <w:rsid w:val="00DC78CB"/>
    <w:rsid w:val="00DC7F64"/>
    <w:rsid w:val="00DD0381"/>
    <w:rsid w:val="00DD0BB6"/>
    <w:rsid w:val="00DD0E29"/>
    <w:rsid w:val="00DD15FA"/>
    <w:rsid w:val="00DD1654"/>
    <w:rsid w:val="00DD18F0"/>
    <w:rsid w:val="00DD25D2"/>
    <w:rsid w:val="00DD2E4C"/>
    <w:rsid w:val="00DD319A"/>
    <w:rsid w:val="00DD3312"/>
    <w:rsid w:val="00DD3E44"/>
    <w:rsid w:val="00DD45FF"/>
    <w:rsid w:val="00DD50C8"/>
    <w:rsid w:val="00DD5193"/>
    <w:rsid w:val="00DD5432"/>
    <w:rsid w:val="00DD57E0"/>
    <w:rsid w:val="00DD6EB1"/>
    <w:rsid w:val="00DD7093"/>
    <w:rsid w:val="00DD7308"/>
    <w:rsid w:val="00DD73BD"/>
    <w:rsid w:val="00DD79D0"/>
    <w:rsid w:val="00DD7CAA"/>
    <w:rsid w:val="00DE0142"/>
    <w:rsid w:val="00DE0323"/>
    <w:rsid w:val="00DE06A0"/>
    <w:rsid w:val="00DE0A44"/>
    <w:rsid w:val="00DE0EE1"/>
    <w:rsid w:val="00DE1598"/>
    <w:rsid w:val="00DE16C9"/>
    <w:rsid w:val="00DE18E9"/>
    <w:rsid w:val="00DE1B52"/>
    <w:rsid w:val="00DE1DDB"/>
    <w:rsid w:val="00DE1EEC"/>
    <w:rsid w:val="00DE24CA"/>
    <w:rsid w:val="00DE26A0"/>
    <w:rsid w:val="00DE2733"/>
    <w:rsid w:val="00DE355E"/>
    <w:rsid w:val="00DE3A0F"/>
    <w:rsid w:val="00DE3A4B"/>
    <w:rsid w:val="00DE415A"/>
    <w:rsid w:val="00DE51CC"/>
    <w:rsid w:val="00DE59D9"/>
    <w:rsid w:val="00DE5AD2"/>
    <w:rsid w:val="00DE67D0"/>
    <w:rsid w:val="00DE6DDB"/>
    <w:rsid w:val="00DE744E"/>
    <w:rsid w:val="00DE74FB"/>
    <w:rsid w:val="00DF07B8"/>
    <w:rsid w:val="00DF0BEA"/>
    <w:rsid w:val="00DF1429"/>
    <w:rsid w:val="00DF18F0"/>
    <w:rsid w:val="00DF1D22"/>
    <w:rsid w:val="00DF1F29"/>
    <w:rsid w:val="00DF2DB9"/>
    <w:rsid w:val="00DF3774"/>
    <w:rsid w:val="00DF39C1"/>
    <w:rsid w:val="00DF442F"/>
    <w:rsid w:val="00DF4CDA"/>
    <w:rsid w:val="00DF4F95"/>
    <w:rsid w:val="00DF5B20"/>
    <w:rsid w:val="00DF5BBE"/>
    <w:rsid w:val="00DF5E26"/>
    <w:rsid w:val="00DF64E8"/>
    <w:rsid w:val="00DF65C7"/>
    <w:rsid w:val="00DF671B"/>
    <w:rsid w:val="00DF6E4D"/>
    <w:rsid w:val="00DF7253"/>
    <w:rsid w:val="00DF789F"/>
    <w:rsid w:val="00DF7A51"/>
    <w:rsid w:val="00E00A68"/>
    <w:rsid w:val="00E00AD7"/>
    <w:rsid w:val="00E00F31"/>
    <w:rsid w:val="00E01812"/>
    <w:rsid w:val="00E01859"/>
    <w:rsid w:val="00E01C0E"/>
    <w:rsid w:val="00E02593"/>
    <w:rsid w:val="00E02962"/>
    <w:rsid w:val="00E02E56"/>
    <w:rsid w:val="00E033FF"/>
    <w:rsid w:val="00E03616"/>
    <w:rsid w:val="00E03A27"/>
    <w:rsid w:val="00E03B7B"/>
    <w:rsid w:val="00E03DAF"/>
    <w:rsid w:val="00E05F9C"/>
    <w:rsid w:val="00E05FF4"/>
    <w:rsid w:val="00E06240"/>
    <w:rsid w:val="00E0658C"/>
    <w:rsid w:val="00E06843"/>
    <w:rsid w:val="00E06DC2"/>
    <w:rsid w:val="00E07197"/>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57A"/>
    <w:rsid w:val="00E2008F"/>
    <w:rsid w:val="00E210E6"/>
    <w:rsid w:val="00E213F0"/>
    <w:rsid w:val="00E214CA"/>
    <w:rsid w:val="00E218A4"/>
    <w:rsid w:val="00E218D8"/>
    <w:rsid w:val="00E21974"/>
    <w:rsid w:val="00E226B5"/>
    <w:rsid w:val="00E22731"/>
    <w:rsid w:val="00E2275C"/>
    <w:rsid w:val="00E228F6"/>
    <w:rsid w:val="00E22AE1"/>
    <w:rsid w:val="00E23ED5"/>
    <w:rsid w:val="00E244D0"/>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6BA"/>
    <w:rsid w:val="00E41C77"/>
    <w:rsid w:val="00E41EE2"/>
    <w:rsid w:val="00E4271E"/>
    <w:rsid w:val="00E42864"/>
    <w:rsid w:val="00E42999"/>
    <w:rsid w:val="00E42A04"/>
    <w:rsid w:val="00E42B55"/>
    <w:rsid w:val="00E43973"/>
    <w:rsid w:val="00E43EEA"/>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083"/>
    <w:rsid w:val="00E5329E"/>
    <w:rsid w:val="00E534BB"/>
    <w:rsid w:val="00E5486E"/>
    <w:rsid w:val="00E54D56"/>
    <w:rsid w:val="00E55B91"/>
    <w:rsid w:val="00E56043"/>
    <w:rsid w:val="00E565C0"/>
    <w:rsid w:val="00E566E5"/>
    <w:rsid w:val="00E56BEA"/>
    <w:rsid w:val="00E56C22"/>
    <w:rsid w:val="00E56CE5"/>
    <w:rsid w:val="00E57872"/>
    <w:rsid w:val="00E578F1"/>
    <w:rsid w:val="00E57968"/>
    <w:rsid w:val="00E57B0D"/>
    <w:rsid w:val="00E60538"/>
    <w:rsid w:val="00E60A0B"/>
    <w:rsid w:val="00E60A41"/>
    <w:rsid w:val="00E60C19"/>
    <w:rsid w:val="00E60D58"/>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660"/>
    <w:rsid w:val="00E667C8"/>
    <w:rsid w:val="00E66EDD"/>
    <w:rsid w:val="00E671D2"/>
    <w:rsid w:val="00E67638"/>
    <w:rsid w:val="00E7012A"/>
    <w:rsid w:val="00E70306"/>
    <w:rsid w:val="00E70C32"/>
    <w:rsid w:val="00E718E6"/>
    <w:rsid w:val="00E71951"/>
    <w:rsid w:val="00E71A9D"/>
    <w:rsid w:val="00E72DEE"/>
    <w:rsid w:val="00E732E1"/>
    <w:rsid w:val="00E739BC"/>
    <w:rsid w:val="00E73E9A"/>
    <w:rsid w:val="00E73ECD"/>
    <w:rsid w:val="00E7461A"/>
    <w:rsid w:val="00E747B8"/>
    <w:rsid w:val="00E74EAD"/>
    <w:rsid w:val="00E75152"/>
    <w:rsid w:val="00E75805"/>
    <w:rsid w:val="00E75962"/>
    <w:rsid w:val="00E76016"/>
    <w:rsid w:val="00E76809"/>
    <w:rsid w:val="00E772F8"/>
    <w:rsid w:val="00E7792B"/>
    <w:rsid w:val="00E80213"/>
    <w:rsid w:val="00E815C1"/>
    <w:rsid w:val="00E81836"/>
    <w:rsid w:val="00E818B3"/>
    <w:rsid w:val="00E81ECB"/>
    <w:rsid w:val="00E820A7"/>
    <w:rsid w:val="00E833EB"/>
    <w:rsid w:val="00E83CD9"/>
    <w:rsid w:val="00E84882"/>
    <w:rsid w:val="00E849E5"/>
    <w:rsid w:val="00E84AB7"/>
    <w:rsid w:val="00E84CD3"/>
    <w:rsid w:val="00E8506B"/>
    <w:rsid w:val="00E8510D"/>
    <w:rsid w:val="00E86420"/>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D5"/>
    <w:rsid w:val="00E94FF1"/>
    <w:rsid w:val="00E953CA"/>
    <w:rsid w:val="00E955B4"/>
    <w:rsid w:val="00E95745"/>
    <w:rsid w:val="00E95A30"/>
    <w:rsid w:val="00E96702"/>
    <w:rsid w:val="00E967A4"/>
    <w:rsid w:val="00E967F8"/>
    <w:rsid w:val="00E96890"/>
    <w:rsid w:val="00E9776E"/>
    <w:rsid w:val="00E97AEA"/>
    <w:rsid w:val="00EA00ED"/>
    <w:rsid w:val="00EA0124"/>
    <w:rsid w:val="00EA032E"/>
    <w:rsid w:val="00EA1788"/>
    <w:rsid w:val="00EA1ADC"/>
    <w:rsid w:val="00EA1E24"/>
    <w:rsid w:val="00EA1E36"/>
    <w:rsid w:val="00EA1F56"/>
    <w:rsid w:val="00EA2BC7"/>
    <w:rsid w:val="00EA2FF3"/>
    <w:rsid w:val="00EA31AC"/>
    <w:rsid w:val="00EA39FA"/>
    <w:rsid w:val="00EA3A24"/>
    <w:rsid w:val="00EA4540"/>
    <w:rsid w:val="00EA5EA2"/>
    <w:rsid w:val="00EA601C"/>
    <w:rsid w:val="00EA61CB"/>
    <w:rsid w:val="00EA67AD"/>
    <w:rsid w:val="00EA6DAA"/>
    <w:rsid w:val="00EA702F"/>
    <w:rsid w:val="00EA7357"/>
    <w:rsid w:val="00EA749F"/>
    <w:rsid w:val="00EA7A8B"/>
    <w:rsid w:val="00EB045D"/>
    <w:rsid w:val="00EB0470"/>
    <w:rsid w:val="00EB0CAD"/>
    <w:rsid w:val="00EB0D02"/>
    <w:rsid w:val="00EB0D29"/>
    <w:rsid w:val="00EB0F07"/>
    <w:rsid w:val="00EB0F86"/>
    <w:rsid w:val="00EB1B8D"/>
    <w:rsid w:val="00EB1B9A"/>
    <w:rsid w:val="00EB209A"/>
    <w:rsid w:val="00EB2524"/>
    <w:rsid w:val="00EB2891"/>
    <w:rsid w:val="00EB2D9E"/>
    <w:rsid w:val="00EB2EDC"/>
    <w:rsid w:val="00EB31C6"/>
    <w:rsid w:val="00EB3819"/>
    <w:rsid w:val="00EB3D4A"/>
    <w:rsid w:val="00EB3F45"/>
    <w:rsid w:val="00EB499F"/>
    <w:rsid w:val="00EB4A67"/>
    <w:rsid w:val="00EB522E"/>
    <w:rsid w:val="00EB58E8"/>
    <w:rsid w:val="00EB5F3A"/>
    <w:rsid w:val="00EB693F"/>
    <w:rsid w:val="00EB7A9B"/>
    <w:rsid w:val="00EC0A7C"/>
    <w:rsid w:val="00EC1256"/>
    <w:rsid w:val="00EC23FB"/>
    <w:rsid w:val="00EC2E63"/>
    <w:rsid w:val="00EC3541"/>
    <w:rsid w:val="00EC36AC"/>
    <w:rsid w:val="00EC3AE7"/>
    <w:rsid w:val="00EC42E2"/>
    <w:rsid w:val="00EC4912"/>
    <w:rsid w:val="00EC4AD5"/>
    <w:rsid w:val="00EC4D82"/>
    <w:rsid w:val="00EC4F59"/>
    <w:rsid w:val="00EC52D2"/>
    <w:rsid w:val="00EC5AEB"/>
    <w:rsid w:val="00EC5C06"/>
    <w:rsid w:val="00EC5D63"/>
    <w:rsid w:val="00EC5F98"/>
    <w:rsid w:val="00EC641A"/>
    <w:rsid w:val="00EC6760"/>
    <w:rsid w:val="00EC6E4F"/>
    <w:rsid w:val="00EC7A82"/>
    <w:rsid w:val="00ED11B1"/>
    <w:rsid w:val="00ED1245"/>
    <w:rsid w:val="00ED15F9"/>
    <w:rsid w:val="00ED206C"/>
    <w:rsid w:val="00ED2238"/>
    <w:rsid w:val="00ED2A75"/>
    <w:rsid w:val="00ED3583"/>
    <w:rsid w:val="00ED3BEC"/>
    <w:rsid w:val="00ED4256"/>
    <w:rsid w:val="00ED46E3"/>
    <w:rsid w:val="00ED5571"/>
    <w:rsid w:val="00ED5CCC"/>
    <w:rsid w:val="00ED6063"/>
    <w:rsid w:val="00ED61C8"/>
    <w:rsid w:val="00ED70B4"/>
    <w:rsid w:val="00ED721E"/>
    <w:rsid w:val="00ED72FA"/>
    <w:rsid w:val="00ED7FE3"/>
    <w:rsid w:val="00EE0562"/>
    <w:rsid w:val="00EE0B0D"/>
    <w:rsid w:val="00EE0B9F"/>
    <w:rsid w:val="00EE0BC7"/>
    <w:rsid w:val="00EE0F3F"/>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64C"/>
    <w:rsid w:val="00EE5844"/>
    <w:rsid w:val="00EE59AB"/>
    <w:rsid w:val="00EE5A74"/>
    <w:rsid w:val="00EE5DD5"/>
    <w:rsid w:val="00EE5E45"/>
    <w:rsid w:val="00EE639B"/>
    <w:rsid w:val="00EE695F"/>
    <w:rsid w:val="00EE69AF"/>
    <w:rsid w:val="00EE7189"/>
    <w:rsid w:val="00EF0075"/>
    <w:rsid w:val="00EF02CB"/>
    <w:rsid w:val="00EF0FBB"/>
    <w:rsid w:val="00EF2154"/>
    <w:rsid w:val="00EF23CE"/>
    <w:rsid w:val="00EF2B87"/>
    <w:rsid w:val="00EF2F4A"/>
    <w:rsid w:val="00EF348E"/>
    <w:rsid w:val="00EF38AA"/>
    <w:rsid w:val="00EF3DC7"/>
    <w:rsid w:val="00EF3FCF"/>
    <w:rsid w:val="00EF4076"/>
    <w:rsid w:val="00EF4140"/>
    <w:rsid w:val="00EF4CAA"/>
    <w:rsid w:val="00EF51D3"/>
    <w:rsid w:val="00EF584E"/>
    <w:rsid w:val="00EF5933"/>
    <w:rsid w:val="00EF616E"/>
    <w:rsid w:val="00EF65AE"/>
    <w:rsid w:val="00EF66A4"/>
    <w:rsid w:val="00EF67FC"/>
    <w:rsid w:val="00EF6F9B"/>
    <w:rsid w:val="00EF7235"/>
    <w:rsid w:val="00EF7CA6"/>
    <w:rsid w:val="00EF7E2E"/>
    <w:rsid w:val="00F00C1A"/>
    <w:rsid w:val="00F0111B"/>
    <w:rsid w:val="00F02183"/>
    <w:rsid w:val="00F02197"/>
    <w:rsid w:val="00F0221B"/>
    <w:rsid w:val="00F0314C"/>
    <w:rsid w:val="00F0317B"/>
    <w:rsid w:val="00F03218"/>
    <w:rsid w:val="00F0476F"/>
    <w:rsid w:val="00F04F2F"/>
    <w:rsid w:val="00F0515E"/>
    <w:rsid w:val="00F052D4"/>
    <w:rsid w:val="00F057E8"/>
    <w:rsid w:val="00F05ABC"/>
    <w:rsid w:val="00F05ACE"/>
    <w:rsid w:val="00F0676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1C65"/>
    <w:rsid w:val="00F12078"/>
    <w:rsid w:val="00F12214"/>
    <w:rsid w:val="00F128E4"/>
    <w:rsid w:val="00F13416"/>
    <w:rsid w:val="00F13658"/>
    <w:rsid w:val="00F140E1"/>
    <w:rsid w:val="00F144B7"/>
    <w:rsid w:val="00F147E0"/>
    <w:rsid w:val="00F148EE"/>
    <w:rsid w:val="00F14982"/>
    <w:rsid w:val="00F14BEE"/>
    <w:rsid w:val="00F14F3E"/>
    <w:rsid w:val="00F164DD"/>
    <w:rsid w:val="00F16AF8"/>
    <w:rsid w:val="00F178C0"/>
    <w:rsid w:val="00F17EDB"/>
    <w:rsid w:val="00F2021B"/>
    <w:rsid w:val="00F20C9E"/>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6B1"/>
    <w:rsid w:val="00F318B7"/>
    <w:rsid w:val="00F32255"/>
    <w:rsid w:val="00F326A3"/>
    <w:rsid w:val="00F32731"/>
    <w:rsid w:val="00F336A6"/>
    <w:rsid w:val="00F337C1"/>
    <w:rsid w:val="00F33C07"/>
    <w:rsid w:val="00F33C25"/>
    <w:rsid w:val="00F34153"/>
    <w:rsid w:val="00F34963"/>
    <w:rsid w:val="00F349B0"/>
    <w:rsid w:val="00F3539F"/>
    <w:rsid w:val="00F353C3"/>
    <w:rsid w:val="00F35E07"/>
    <w:rsid w:val="00F36434"/>
    <w:rsid w:val="00F36FCD"/>
    <w:rsid w:val="00F37A6D"/>
    <w:rsid w:val="00F404A2"/>
    <w:rsid w:val="00F4050B"/>
    <w:rsid w:val="00F4099E"/>
    <w:rsid w:val="00F40DA2"/>
    <w:rsid w:val="00F410F5"/>
    <w:rsid w:val="00F413BF"/>
    <w:rsid w:val="00F41430"/>
    <w:rsid w:val="00F41F05"/>
    <w:rsid w:val="00F42D10"/>
    <w:rsid w:val="00F42EAE"/>
    <w:rsid w:val="00F43020"/>
    <w:rsid w:val="00F4319B"/>
    <w:rsid w:val="00F432A3"/>
    <w:rsid w:val="00F4440E"/>
    <w:rsid w:val="00F4460F"/>
    <w:rsid w:val="00F448AB"/>
    <w:rsid w:val="00F452AF"/>
    <w:rsid w:val="00F45469"/>
    <w:rsid w:val="00F4635D"/>
    <w:rsid w:val="00F471A2"/>
    <w:rsid w:val="00F474D3"/>
    <w:rsid w:val="00F47F0C"/>
    <w:rsid w:val="00F506F4"/>
    <w:rsid w:val="00F515CF"/>
    <w:rsid w:val="00F51CDA"/>
    <w:rsid w:val="00F53C63"/>
    <w:rsid w:val="00F53F4F"/>
    <w:rsid w:val="00F541FA"/>
    <w:rsid w:val="00F5466C"/>
    <w:rsid w:val="00F546CF"/>
    <w:rsid w:val="00F54977"/>
    <w:rsid w:val="00F54F46"/>
    <w:rsid w:val="00F5501F"/>
    <w:rsid w:val="00F5564E"/>
    <w:rsid w:val="00F55AE6"/>
    <w:rsid w:val="00F55C52"/>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3440"/>
    <w:rsid w:val="00F637BD"/>
    <w:rsid w:val="00F63C99"/>
    <w:rsid w:val="00F643E1"/>
    <w:rsid w:val="00F64597"/>
    <w:rsid w:val="00F64CD2"/>
    <w:rsid w:val="00F6516D"/>
    <w:rsid w:val="00F656AE"/>
    <w:rsid w:val="00F670F8"/>
    <w:rsid w:val="00F717FC"/>
    <w:rsid w:val="00F71ECA"/>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6271"/>
    <w:rsid w:val="00F765B0"/>
    <w:rsid w:val="00F768A5"/>
    <w:rsid w:val="00F77883"/>
    <w:rsid w:val="00F77E3F"/>
    <w:rsid w:val="00F80846"/>
    <w:rsid w:val="00F80BDC"/>
    <w:rsid w:val="00F81067"/>
    <w:rsid w:val="00F8152F"/>
    <w:rsid w:val="00F81A7C"/>
    <w:rsid w:val="00F81BCB"/>
    <w:rsid w:val="00F81E28"/>
    <w:rsid w:val="00F825ED"/>
    <w:rsid w:val="00F82A01"/>
    <w:rsid w:val="00F82BC2"/>
    <w:rsid w:val="00F82D96"/>
    <w:rsid w:val="00F82F89"/>
    <w:rsid w:val="00F83102"/>
    <w:rsid w:val="00F834CE"/>
    <w:rsid w:val="00F8355C"/>
    <w:rsid w:val="00F83F12"/>
    <w:rsid w:val="00F84423"/>
    <w:rsid w:val="00F847CE"/>
    <w:rsid w:val="00F848CE"/>
    <w:rsid w:val="00F84934"/>
    <w:rsid w:val="00F84CB3"/>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34BC"/>
    <w:rsid w:val="00F93DF0"/>
    <w:rsid w:val="00F94726"/>
    <w:rsid w:val="00F94943"/>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4E5"/>
    <w:rsid w:val="00FA3D33"/>
    <w:rsid w:val="00FA3F34"/>
    <w:rsid w:val="00FA42E7"/>
    <w:rsid w:val="00FA49E3"/>
    <w:rsid w:val="00FA53E7"/>
    <w:rsid w:val="00FA574B"/>
    <w:rsid w:val="00FA58F7"/>
    <w:rsid w:val="00FA5CF0"/>
    <w:rsid w:val="00FA676D"/>
    <w:rsid w:val="00FA67D2"/>
    <w:rsid w:val="00FA6B0D"/>
    <w:rsid w:val="00FA7205"/>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E27"/>
    <w:rsid w:val="00FB50C9"/>
    <w:rsid w:val="00FB50DD"/>
    <w:rsid w:val="00FB57C5"/>
    <w:rsid w:val="00FB7130"/>
    <w:rsid w:val="00FB75AE"/>
    <w:rsid w:val="00FB795F"/>
    <w:rsid w:val="00FB7CC4"/>
    <w:rsid w:val="00FC0F32"/>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CA0"/>
    <w:rsid w:val="00FD7CF7"/>
    <w:rsid w:val="00FE02E2"/>
    <w:rsid w:val="00FE0956"/>
    <w:rsid w:val="00FE09E2"/>
    <w:rsid w:val="00FE1199"/>
    <w:rsid w:val="00FE1428"/>
    <w:rsid w:val="00FE14BA"/>
    <w:rsid w:val="00FE1835"/>
    <w:rsid w:val="00FE1DD4"/>
    <w:rsid w:val="00FE1E91"/>
    <w:rsid w:val="00FE2046"/>
    <w:rsid w:val="00FE2418"/>
    <w:rsid w:val="00FE2BBA"/>
    <w:rsid w:val="00FE2E58"/>
    <w:rsid w:val="00FE2F9D"/>
    <w:rsid w:val="00FE2FC7"/>
    <w:rsid w:val="00FE429F"/>
    <w:rsid w:val="00FE4472"/>
    <w:rsid w:val="00FE4CD1"/>
    <w:rsid w:val="00FE55EB"/>
    <w:rsid w:val="00FE6091"/>
    <w:rsid w:val="00FE6703"/>
    <w:rsid w:val="00FE6A88"/>
    <w:rsid w:val="00FE6AD3"/>
    <w:rsid w:val="00FF07C9"/>
    <w:rsid w:val="00FF387C"/>
    <w:rsid w:val="00FF3E15"/>
    <w:rsid w:val="00FF3E83"/>
    <w:rsid w:val="00FF410E"/>
    <w:rsid w:val="00FF4157"/>
    <w:rsid w:val="00FF4C83"/>
    <w:rsid w:val="00FF4F44"/>
    <w:rsid w:val="00FF501C"/>
    <w:rsid w:val="00FF6369"/>
    <w:rsid w:val="00FF63F1"/>
    <w:rsid w:val="00FF6CEC"/>
    <w:rsid w:val="00FF6D9C"/>
    <w:rsid w:val="00FF7948"/>
    <w:rsid w:val="0FA25C3B"/>
    <w:rsid w:val="13D1738A"/>
    <w:rsid w:val="184E74B4"/>
    <w:rsid w:val="1AFC2ED4"/>
    <w:rsid w:val="263B1476"/>
    <w:rsid w:val="28ED3C47"/>
    <w:rsid w:val="2EEA2300"/>
    <w:rsid w:val="324473BF"/>
    <w:rsid w:val="338C7436"/>
    <w:rsid w:val="358E3653"/>
    <w:rsid w:val="3B754BEE"/>
    <w:rsid w:val="53082E97"/>
    <w:rsid w:val="59810E18"/>
    <w:rsid w:val="5BEA5EBF"/>
    <w:rsid w:val="5CA30E3A"/>
    <w:rsid w:val="5E4141C2"/>
    <w:rsid w:val="68AD6BF3"/>
    <w:rsid w:val="6DC82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6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06"/>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0"/>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rPr>
  </w:style>
  <w:style w:type="character" w:styleId="af1">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2">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3">
    <w:name w:val="列表段落 字符"/>
    <w:uiPriority w:val="34"/>
    <w:qFormat/>
    <w:rPr>
      <w:rFonts w:ascii="Times" w:hAnsi="Times"/>
      <w:szCs w:val="24"/>
      <w:lang w:val="en-GB"/>
    </w:rPr>
  </w:style>
  <w:style w:type="paragraph" w:customStyle="1" w:styleId="Style84">
    <w:name w:val="_Style 84"/>
    <w:basedOn w:val="a"/>
    <w:next w:val="af0"/>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character" w:styleId="af4">
    <w:name w:val="Emphasis"/>
    <w:qFormat/>
    <w:rsid w:val="007C3868"/>
    <w:rPr>
      <w:i/>
      <w:iCs/>
    </w:rPr>
  </w:style>
  <w:style w:type="paragraph" w:customStyle="1" w:styleId="xmsonormal">
    <w:name w:val="x_msonormal"/>
    <w:basedOn w:val="a"/>
    <w:qFormat/>
    <w:rsid w:val="007C3868"/>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06"/>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0"/>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rPr>
  </w:style>
  <w:style w:type="character" w:styleId="af1">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2">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3">
    <w:name w:val="列表段落 字符"/>
    <w:uiPriority w:val="34"/>
    <w:qFormat/>
    <w:rPr>
      <w:rFonts w:ascii="Times" w:hAnsi="Times"/>
      <w:szCs w:val="24"/>
      <w:lang w:val="en-GB"/>
    </w:rPr>
  </w:style>
  <w:style w:type="paragraph" w:customStyle="1" w:styleId="Style84">
    <w:name w:val="_Style 84"/>
    <w:basedOn w:val="a"/>
    <w:next w:val="af0"/>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character" w:styleId="af4">
    <w:name w:val="Emphasis"/>
    <w:qFormat/>
    <w:rsid w:val="007C3868"/>
    <w:rPr>
      <w:i/>
      <w:iCs/>
    </w:rPr>
  </w:style>
  <w:style w:type="paragraph" w:customStyle="1" w:styleId="xmsonormal">
    <w:name w:val="x_msonormal"/>
    <w:basedOn w:val="a"/>
    <w:qFormat/>
    <w:rsid w:val="007C3868"/>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50455">
      <w:bodyDiv w:val="1"/>
      <w:marLeft w:val="0"/>
      <w:marRight w:val="0"/>
      <w:marTop w:val="0"/>
      <w:marBottom w:val="0"/>
      <w:divBdr>
        <w:top w:val="none" w:sz="0" w:space="0" w:color="auto"/>
        <w:left w:val="none" w:sz="0" w:space="0" w:color="auto"/>
        <w:bottom w:val="none" w:sz="0" w:space="0" w:color="auto"/>
        <w:right w:val="none" w:sz="0" w:space="0" w:color="auto"/>
      </w:divBdr>
    </w:div>
    <w:div w:id="1688211402">
      <w:bodyDiv w:val="1"/>
      <w:marLeft w:val="0"/>
      <w:marRight w:val="0"/>
      <w:marTop w:val="0"/>
      <w:marBottom w:val="0"/>
      <w:divBdr>
        <w:top w:val="none" w:sz="0" w:space="0" w:color="auto"/>
        <w:left w:val="none" w:sz="0" w:space="0" w:color="auto"/>
        <w:bottom w:val="none" w:sz="0" w:space="0" w:color="auto"/>
        <w:right w:val="none" w:sz="0" w:space="0" w:color="auto"/>
      </w:divBdr>
    </w:div>
    <w:div w:id="1839342354">
      <w:bodyDiv w:val="1"/>
      <w:marLeft w:val="0"/>
      <w:marRight w:val="0"/>
      <w:marTop w:val="0"/>
      <w:marBottom w:val="0"/>
      <w:divBdr>
        <w:top w:val="none" w:sz="0" w:space="0" w:color="auto"/>
        <w:left w:val="none" w:sz="0" w:space="0" w:color="auto"/>
        <w:bottom w:val="none" w:sz="0" w:space="0" w:color="auto"/>
        <w:right w:val="none" w:sz="0" w:space="0" w:color="auto"/>
      </w:divBdr>
    </w:div>
    <w:div w:id="199460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Visio_Drawing122.vsdx"/><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4565717-66FA-4608-A9F0-7C3E072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11731</Words>
  <Characters>66867</Characters>
  <Application>Microsoft Office Word</Application>
  <DocSecurity>0</DocSecurity>
  <Lines>557</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80</cp:revision>
  <dcterms:created xsi:type="dcterms:W3CDTF">2025-08-25T05:49:00Z</dcterms:created>
  <dcterms:modified xsi:type="dcterms:W3CDTF">2025-08-25T12:52:00Z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9099BC26875601C65EF8FE37722DF9FAF982EEE314D9ED7974FFD3F90A28FBF1B88A045DFE35ECEDA929031AC4D2F02E782953FE730521CE4DE41FB6E68F187A</vt:lpwstr>
  </property>
  <property fmtid="{D5CDD505-2E9C-101B-9397-08002B2CF9AE}" pid="19" name="KSOProductBuildVer">
    <vt:lpwstr>2052-12.1.0.22529</vt:lpwstr>
  </property>
  <property fmtid="{D5CDD505-2E9C-101B-9397-08002B2CF9AE}" pid="20" name="ICV">
    <vt:lpwstr>B7C4864ADD5144CD824CAFED1846F536_13</vt:lpwstr>
  </property>
  <property fmtid="{D5CDD505-2E9C-101B-9397-08002B2CF9AE}" pid="21" name="KSOTemplateDocerSaveRecord">
    <vt:lpwstr>eyJoZGlkIjoiNWYwMmU5YzkwNjFmNzI1Njk4ZjczMWMxOTZlMzdhNTQiLCJ1c2VySWQiOiIxNDkxOTYwMzU0In0=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1756042104</vt:lpwstr>
  </property>
  <property fmtid="{D5CDD505-2E9C-101B-9397-08002B2CF9AE}" pid="26" name="MSIP_Label_a7295cc1-d279-42ac-ab4d-3b0f4fece050_Enabled">
    <vt:lpwstr>true</vt:lpwstr>
  </property>
  <property fmtid="{D5CDD505-2E9C-101B-9397-08002B2CF9AE}" pid="27" name="MSIP_Label_a7295cc1-d279-42ac-ab4d-3b0f4fece050_SetDate">
    <vt:lpwstr>2025-08-25T02:12:50Z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d3e0a338-a33c-46dd-97e7-aa684c751f24</vt:lpwstr>
  </property>
  <property fmtid="{D5CDD505-2E9C-101B-9397-08002B2CF9AE}" pid="32" name="MSIP_Label_a7295cc1-d279-42ac-ab4d-3b0f4fece050_ContentBits">
    <vt:lpwstr>0</vt:lpwstr>
  </property>
  <property fmtid="{D5CDD505-2E9C-101B-9397-08002B2CF9AE}" pid="33" name="MSIP_Label_a7295cc1-d279-42ac-ab4d-3b0f4fece050_Tag">
    <vt:lpwstr>10, 3, 0, 1</vt:lpwstr>
  </property>
</Properties>
</file>