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4CF15999"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B41846">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B41846">
        <w:rPr>
          <w:rFonts w:cs="Arial"/>
          <w:b/>
          <w:color w:val="000000"/>
          <w:sz w:val="28"/>
          <w:szCs w:val="28"/>
          <w:highlight w:val="yellow"/>
        </w:rPr>
        <w:t>R1-2</w:t>
      </w:r>
      <w:r w:rsidR="00B41846" w:rsidRPr="00B41846">
        <w:rPr>
          <w:rFonts w:cs="Arial"/>
          <w:b/>
          <w:color w:val="000000"/>
          <w:sz w:val="28"/>
          <w:szCs w:val="28"/>
          <w:highlight w:val="yellow"/>
        </w:rPr>
        <w:t>5</w:t>
      </w:r>
      <w:r w:rsidRPr="00B41846">
        <w:rPr>
          <w:rFonts w:cs="Arial"/>
          <w:b/>
          <w:color w:val="000000"/>
          <w:sz w:val="28"/>
          <w:szCs w:val="28"/>
          <w:highlight w:val="yellow"/>
        </w:rPr>
        <w:t>nnnnn</w:t>
      </w:r>
    </w:p>
    <w:p w14:paraId="6C444D2B" w14:textId="61F63990" w:rsidR="00E81C66" w:rsidRPr="001E03AE" w:rsidRDefault="00B41846" w:rsidP="00402349">
      <w:pPr>
        <w:snapToGrid w:val="0"/>
        <w:spacing w:after="0"/>
        <w:rPr>
          <w:rFonts w:cs="Arial"/>
          <w:b/>
          <w:color w:val="000000"/>
          <w:sz w:val="28"/>
          <w:szCs w:val="28"/>
        </w:rPr>
      </w:pPr>
      <w:r w:rsidRPr="00B41846">
        <w:rPr>
          <w:rFonts w:cs="Arial"/>
          <w:b/>
          <w:color w:val="000000"/>
          <w:sz w:val="28"/>
          <w:szCs w:val="28"/>
        </w:rPr>
        <w:t xml:space="preserve">Bengaluru, </w:t>
      </w:r>
      <w:r w:rsidRPr="00B41846">
        <w:rPr>
          <w:rFonts w:cs="Arial" w:hint="eastAsia"/>
          <w:b/>
          <w:color w:val="000000"/>
          <w:sz w:val="28"/>
          <w:szCs w:val="28"/>
        </w:rPr>
        <w:t>India</w:t>
      </w:r>
      <w:r w:rsidRPr="00B41846">
        <w:rPr>
          <w:rFonts w:cs="Arial"/>
          <w:b/>
          <w:color w:val="000000"/>
          <w:sz w:val="28"/>
          <w:szCs w:val="28"/>
        </w:rPr>
        <w:t xml:space="preserve">, </w:t>
      </w:r>
      <w:r w:rsidRPr="00B41846">
        <w:rPr>
          <w:rFonts w:cs="Arial" w:hint="eastAsia"/>
          <w:b/>
          <w:color w:val="000000"/>
          <w:sz w:val="28"/>
          <w:szCs w:val="28"/>
        </w:rPr>
        <w:t>Aug 25</w:t>
      </w:r>
      <w:r w:rsidRPr="00B41846">
        <w:rPr>
          <w:rFonts w:cs="Arial" w:hint="eastAsia"/>
          <w:b/>
          <w:color w:val="000000"/>
          <w:sz w:val="28"/>
          <w:szCs w:val="28"/>
          <w:vertAlign w:val="superscript"/>
        </w:rPr>
        <w:t>t</w:t>
      </w:r>
      <w:r>
        <w:rPr>
          <w:rFonts w:cs="Arial"/>
          <w:b/>
          <w:color w:val="000000"/>
          <w:sz w:val="28"/>
          <w:szCs w:val="28"/>
          <w:vertAlign w:val="superscript"/>
        </w:rPr>
        <w:t>h</w:t>
      </w:r>
      <w:r w:rsidRPr="00B41846">
        <w:rPr>
          <w:rFonts w:cs="Arial"/>
          <w:b/>
          <w:color w:val="000000"/>
          <w:sz w:val="28"/>
          <w:szCs w:val="28"/>
        </w:rPr>
        <w:t xml:space="preserve"> – 2</w:t>
      </w:r>
      <w:r w:rsidRPr="00B41846">
        <w:rPr>
          <w:rFonts w:cs="Arial" w:hint="eastAsia"/>
          <w:b/>
          <w:color w:val="000000"/>
          <w:sz w:val="28"/>
          <w:szCs w:val="28"/>
        </w:rPr>
        <w:t>9</w:t>
      </w:r>
      <w:r w:rsidRPr="00B41846">
        <w:rPr>
          <w:rFonts w:cs="Arial"/>
          <w:b/>
          <w:color w:val="000000"/>
          <w:sz w:val="28"/>
          <w:szCs w:val="28"/>
          <w:vertAlign w:val="superscript"/>
        </w:rPr>
        <w:t>th</w:t>
      </w:r>
      <w:r w:rsidRPr="00B41846">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00664A22"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FD2277">
        <w:rPr>
          <w:rFonts w:eastAsiaTheme="minorEastAsia"/>
          <w:b/>
          <w:color w:val="000000"/>
          <w:sz w:val="24"/>
          <w:szCs w:val="24"/>
        </w:rPr>
        <w:t>4</w:t>
      </w:r>
    </w:p>
    <w:p w14:paraId="7ADF74D3" w14:textId="5293851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FD2277">
        <w:rPr>
          <w:rFonts w:eastAsiaTheme="minorEastAsia"/>
          <w:b/>
          <w:color w:val="000000"/>
          <w:sz w:val="24"/>
          <w:szCs w:val="24"/>
        </w:rPr>
        <w:t>4</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2772083D"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D44E9">
        <w:rPr>
          <w:color w:val="000000"/>
          <w:szCs w:val="24"/>
        </w:rPr>
        <w:t>4</w:t>
      </w:r>
      <w:r>
        <w:rPr>
          <w:color w:val="000000"/>
          <w:szCs w:val="24"/>
        </w:rPr>
        <w:t xml:space="preserve"> </w:t>
      </w:r>
      <w:r w:rsidR="007B46BF" w:rsidRPr="007B46BF">
        <w:rPr>
          <w:color w:val="000000"/>
          <w:szCs w:val="24"/>
        </w:rPr>
        <w:t>UE features for enhancements of network energy savings for NR</w:t>
      </w:r>
    </w:p>
    <w:p w14:paraId="618952FC" w14:textId="77777777" w:rsidR="001E03AE" w:rsidRDefault="001E03AE" w:rsidP="001E03AE"/>
    <w:p w14:paraId="15FF9A72" w14:textId="77777777" w:rsidR="00C32089" w:rsidRDefault="00C32089" w:rsidP="00C32089">
      <w:pPr>
        <w:pStyle w:val="maintext"/>
        <w:ind w:firstLineChars="90" w:firstLine="180"/>
        <w:rPr>
          <w:rFonts w:ascii="Calibri" w:hAnsi="Calibri" w:cs="Calibri"/>
          <w:color w:val="000000" w:themeColor="text1"/>
          <w:lang w:val="en-US"/>
        </w:rPr>
      </w:pPr>
    </w:p>
    <w:p w14:paraId="5433BC91" w14:textId="5198144D" w:rsidR="00C32089" w:rsidRPr="00212FA6" w:rsidRDefault="004C338C" w:rsidP="00212FA6">
      <w:pPr>
        <w:pStyle w:val="maintext"/>
        <w:ind w:firstLineChars="90" w:firstLine="180"/>
        <w:rPr>
          <w:rFonts w:ascii="Calibri" w:hAnsi="Calibri" w:cs="Arial"/>
          <w:b/>
        </w:rPr>
      </w:pPr>
      <w:r w:rsidRPr="00793191">
        <w:rPr>
          <w:rFonts w:ascii="Calibri" w:hAnsi="Calibri" w:cs="Arial"/>
          <w:b/>
          <w:highlight w:val="green"/>
        </w:rPr>
        <w:t>Agreement:</w:t>
      </w:r>
      <w:r w:rsidR="00C3208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14"/>
        <w:gridCol w:w="3360"/>
        <w:gridCol w:w="4187"/>
        <w:gridCol w:w="581"/>
        <w:gridCol w:w="527"/>
        <w:gridCol w:w="447"/>
        <w:gridCol w:w="3699"/>
        <w:gridCol w:w="678"/>
        <w:gridCol w:w="467"/>
        <w:gridCol w:w="467"/>
        <w:gridCol w:w="467"/>
        <w:gridCol w:w="3562"/>
        <w:gridCol w:w="1310"/>
      </w:tblGrid>
      <w:tr w:rsidR="00C32089" w14:paraId="67D7A3A9"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5FD5F545" w14:textId="77777777" w:rsidR="00C32089" w:rsidRPr="00AB4868" w:rsidRDefault="00C32089" w:rsidP="009763BB">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2E2F35CE" w14:textId="77777777" w:rsidR="00C32089" w:rsidRPr="00AB4868" w:rsidRDefault="00C32089" w:rsidP="009763BB">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642FDC3A" w14:textId="77777777" w:rsidR="00C32089" w:rsidRPr="004C1641" w:rsidRDefault="00C32089" w:rsidP="009763BB">
            <w:pPr>
              <w:pStyle w:val="TAL"/>
              <w:rPr>
                <w:rFonts w:cs="Arial"/>
                <w:color w:val="000000" w:themeColor="text1"/>
                <w:szCs w:val="18"/>
                <w:lang w:val="en-US"/>
              </w:rPr>
            </w:pPr>
            <w:r w:rsidRPr="004C1641">
              <w:rPr>
                <w:rFonts w:cs="Arial"/>
                <w:color w:val="000000" w:themeColor="text1"/>
                <w:szCs w:val="18"/>
                <w:lang w:val="en-US"/>
              </w:rPr>
              <w:t>On-demand SSB SCell operation indicated by RRC based signaling</w:t>
            </w:r>
            <w:r w:rsidRPr="004C1641">
              <w:rPr>
                <w:rFonts w:cs="Arial"/>
                <w:color w:val="000000" w:themeColor="text1"/>
                <w:szCs w:val="18"/>
              </w:rPr>
              <w:t xml:space="preserve"> in Case #1</w:t>
            </w:r>
          </w:p>
          <w:p w14:paraId="1B208659" w14:textId="77777777" w:rsidR="00C32089" w:rsidRPr="00AB4868" w:rsidRDefault="00C32089" w:rsidP="009763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CEBFAD" w14:textId="77777777" w:rsidR="00C32089" w:rsidRPr="00E45F4C" w:rsidRDefault="00C32089" w:rsidP="009763BB">
            <w:pPr>
              <w:jc w:val="left"/>
              <w:rPr>
                <w:rFonts w:cs="Arial"/>
                <w:color w:val="00B0F0"/>
                <w:sz w:val="18"/>
                <w:szCs w:val="18"/>
              </w:rPr>
            </w:pPr>
            <w:r w:rsidRPr="004C1641">
              <w:rPr>
                <w:rFonts w:cs="Arial"/>
                <w:color w:val="000000" w:themeColor="text1"/>
                <w:sz w:val="18"/>
                <w:szCs w:val="18"/>
              </w:rPr>
              <w:t xml:space="preserve">1. Support RRC based signalling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on-demand SSB transmission on the SCell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1B9C244B" w14:textId="247A284B" w:rsidR="00C32089" w:rsidRPr="00EA3B73" w:rsidRDefault="00C32089" w:rsidP="009763BB">
            <w:pPr>
              <w:pStyle w:val="TAL"/>
              <w:rPr>
                <w:rFonts w:eastAsia="MS Mincho"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50291FEC" w14:textId="77777777" w:rsidR="00C32089" w:rsidRPr="00AB4868"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BA6FEF" w14:textId="77777777" w:rsidR="00C32089" w:rsidRPr="00BB4A8E"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F64FD71" w14:textId="77777777" w:rsidR="00C32089" w:rsidRPr="00AB4868"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on-demand SSB transmission indicated by RRC based signaling in Case #1</w:t>
            </w:r>
          </w:p>
        </w:tc>
        <w:tc>
          <w:tcPr>
            <w:tcW w:w="0" w:type="auto"/>
            <w:tcBorders>
              <w:top w:val="single" w:sz="4" w:space="0" w:color="auto"/>
              <w:left w:val="single" w:sz="4" w:space="0" w:color="auto"/>
              <w:bottom w:val="single" w:sz="4" w:space="0" w:color="auto"/>
              <w:right w:val="single" w:sz="4" w:space="0" w:color="auto"/>
            </w:tcBorders>
          </w:tcPr>
          <w:p w14:paraId="305B94D2" w14:textId="77777777" w:rsidR="00C32089" w:rsidRPr="00AB4868"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68FBAE"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8C0F51"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44661"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7CDAAC" w14:textId="77777777" w:rsidR="00C32089" w:rsidRDefault="00C32089" w:rsidP="009763BB">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4F9921F0" w14:textId="76747E3A" w:rsidR="00C32089" w:rsidRPr="00467C9A" w:rsidRDefault="00C32089" w:rsidP="009763BB">
            <w:pPr>
              <w:pStyle w:val="TAL"/>
              <w:rPr>
                <w:rFonts w:cs="Arial"/>
                <w:strike/>
                <w:color w:val="000000" w:themeColor="text1"/>
                <w:szCs w:val="18"/>
                <w:lang w:val="en-US"/>
              </w:rPr>
            </w:pPr>
            <w:r w:rsidRPr="00467C9A">
              <w:rPr>
                <w:rFonts w:cs="Arial"/>
                <w:strike/>
                <w:color w:val="EE0000"/>
                <w:szCs w:val="18"/>
                <w:lang w:val="en-US"/>
              </w:rPr>
              <w:t>[Note: If UE supports both of FG 61-1 and FG 61-3, UE supports MAC CE based deactivation mechanism to deactivate the on-demand SSB indicated by RRC in Case #1]</w:t>
            </w:r>
          </w:p>
        </w:tc>
        <w:tc>
          <w:tcPr>
            <w:tcW w:w="0" w:type="auto"/>
            <w:tcBorders>
              <w:top w:val="single" w:sz="4" w:space="0" w:color="auto"/>
              <w:left w:val="single" w:sz="4" w:space="0" w:color="auto"/>
              <w:bottom w:val="single" w:sz="4" w:space="0" w:color="auto"/>
              <w:right w:val="single" w:sz="4" w:space="0" w:color="auto"/>
            </w:tcBorders>
          </w:tcPr>
          <w:p w14:paraId="40B7D79E" w14:textId="77777777" w:rsidR="00C32089" w:rsidRPr="00AB4868" w:rsidRDefault="00C32089" w:rsidP="009763BB">
            <w:pPr>
              <w:pStyle w:val="TAL"/>
              <w:rPr>
                <w:rFonts w:eastAsia="SimSun" w:cs="Arial"/>
                <w:color w:val="000000" w:themeColor="text1"/>
                <w:szCs w:val="18"/>
              </w:rPr>
            </w:pPr>
            <w:r w:rsidRPr="004C1641">
              <w:rPr>
                <w:rFonts w:eastAsia="SimSun" w:cs="Arial"/>
                <w:color w:val="000000" w:themeColor="text1"/>
                <w:szCs w:val="18"/>
              </w:rPr>
              <w:t>Optional with capability signaling</w:t>
            </w:r>
          </w:p>
        </w:tc>
      </w:tr>
      <w:tr w:rsidR="00C32089" w14:paraId="07BAEAFD"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56AE6D60" w14:textId="77777777" w:rsidR="00C32089" w:rsidRPr="004C1641" w:rsidRDefault="00C32089" w:rsidP="009763BB">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7CA6D3B0" w14:textId="77777777" w:rsidR="00C32089" w:rsidRPr="004C1641" w:rsidRDefault="00C32089" w:rsidP="009763BB">
            <w:pPr>
              <w:pStyle w:val="TAL"/>
              <w:rPr>
                <w:rFonts w:eastAsia="MS Mincho" w:cs="Arial"/>
                <w:color w:val="000000" w:themeColor="text1"/>
                <w:szCs w:val="18"/>
              </w:rPr>
            </w:pPr>
            <w:r w:rsidRPr="00157D19">
              <w:rPr>
                <w:rFonts w:eastAsia="MS Mincho" w:cs="Arial"/>
                <w:color w:val="FF0000"/>
                <w:szCs w:val="18"/>
              </w:rPr>
              <w:t>61-1a</w:t>
            </w:r>
          </w:p>
        </w:tc>
        <w:tc>
          <w:tcPr>
            <w:tcW w:w="0" w:type="auto"/>
            <w:tcBorders>
              <w:top w:val="single" w:sz="4" w:space="0" w:color="auto"/>
              <w:left w:val="single" w:sz="4" w:space="0" w:color="auto"/>
              <w:bottom w:val="single" w:sz="4" w:space="0" w:color="auto"/>
              <w:right w:val="single" w:sz="4" w:space="0" w:color="auto"/>
            </w:tcBorders>
          </w:tcPr>
          <w:p w14:paraId="271402A5" w14:textId="77777777" w:rsidR="00C32089" w:rsidRPr="00157D19" w:rsidRDefault="00C32089" w:rsidP="009763BB">
            <w:pPr>
              <w:pStyle w:val="TAL"/>
              <w:keepNext w:val="0"/>
              <w:keepLines w:val="0"/>
              <w:rPr>
                <w:rFonts w:cs="Arial"/>
                <w:color w:val="FF0000"/>
                <w:szCs w:val="18"/>
                <w:lang w:val="en-US"/>
              </w:rPr>
            </w:pPr>
            <w:r w:rsidRPr="00157D19">
              <w:rPr>
                <w:rFonts w:cs="Arial"/>
                <w:color w:val="FF0000"/>
                <w:szCs w:val="18"/>
                <w:lang w:val="en-US"/>
              </w:rPr>
              <w:t>On-demand SSB SCell operation indicated to be activated by RRC based signaling</w:t>
            </w:r>
            <w:r w:rsidRPr="00157D19">
              <w:rPr>
                <w:rFonts w:cs="Arial"/>
                <w:color w:val="FF0000"/>
                <w:szCs w:val="18"/>
              </w:rPr>
              <w:t xml:space="preserve"> and indicated to be adapted and deactivated by MAC CE signalling in Case #1</w:t>
            </w:r>
          </w:p>
          <w:p w14:paraId="45B64996" w14:textId="77777777" w:rsidR="00C32089" w:rsidRPr="004C1641" w:rsidRDefault="00C32089" w:rsidP="009763B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D31CA91" w14:textId="77777777" w:rsidR="00C32089" w:rsidRPr="004C1641" w:rsidRDefault="00C32089" w:rsidP="009763BB">
            <w:pPr>
              <w:jc w:val="left"/>
              <w:rPr>
                <w:rFonts w:cs="Arial"/>
                <w:color w:val="000000" w:themeColor="text1"/>
                <w:sz w:val="18"/>
                <w:szCs w:val="18"/>
              </w:rPr>
            </w:pPr>
            <w:r w:rsidRPr="00157D19">
              <w:rPr>
                <w:rFonts w:cs="Arial"/>
                <w:color w:val="FF0000"/>
                <w:sz w:val="18"/>
                <w:szCs w:val="18"/>
              </w:rPr>
              <w:t>1. Support RRC based signalling to indicate activation and MAC CE based signalling to indicate adaptation and deactivation of on-demand SSB transmission on the SCell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A351D06" w14:textId="77777777" w:rsidR="00C32089" w:rsidRDefault="00C32089" w:rsidP="009763BB">
            <w:pPr>
              <w:pStyle w:val="TAL"/>
              <w:rPr>
                <w:rFonts w:eastAsia="MS Mincho" w:cs="Arial"/>
                <w:color w:val="EE0000"/>
                <w:szCs w:val="18"/>
              </w:rPr>
            </w:pPr>
            <w:r w:rsidRPr="00157D19">
              <w:rPr>
                <w:rFonts w:eastAsia="MS Mincho" w:cs="Arial"/>
                <w:color w:val="FF0000"/>
                <w:szCs w:val="18"/>
              </w:rPr>
              <w:t>61-1, 61-3</w:t>
            </w:r>
          </w:p>
        </w:tc>
        <w:tc>
          <w:tcPr>
            <w:tcW w:w="0" w:type="auto"/>
            <w:tcBorders>
              <w:top w:val="single" w:sz="4" w:space="0" w:color="auto"/>
              <w:left w:val="single" w:sz="4" w:space="0" w:color="auto"/>
              <w:bottom w:val="single" w:sz="4" w:space="0" w:color="auto"/>
              <w:right w:val="single" w:sz="4" w:space="0" w:color="auto"/>
            </w:tcBorders>
          </w:tcPr>
          <w:p w14:paraId="62A7753A"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490A43" w14:textId="77777777" w:rsidR="00C32089" w:rsidRDefault="00C32089" w:rsidP="009763BB">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061B7E2A" w14:textId="77777777" w:rsidR="00C32089" w:rsidRPr="00157D19" w:rsidRDefault="00C32089" w:rsidP="009763BB">
            <w:pPr>
              <w:pStyle w:val="TAL"/>
              <w:keepNext w:val="0"/>
              <w:keepLines w:val="0"/>
              <w:rPr>
                <w:rFonts w:cs="Arial"/>
                <w:color w:val="FF0000"/>
                <w:szCs w:val="18"/>
                <w:lang w:val="en-US"/>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#1</w:t>
            </w:r>
          </w:p>
          <w:p w14:paraId="67C3D238" w14:textId="77777777" w:rsidR="00C32089" w:rsidRPr="004C1641" w:rsidRDefault="00C32089" w:rsidP="009763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649AB0"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48F44CD"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74F57C6"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9E6FE9A"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DC23237" w14:textId="77777777" w:rsidR="00C32089" w:rsidRPr="004C1641" w:rsidRDefault="00C32089" w:rsidP="009763B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E0D1A68"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Optional with capability signaling</w:t>
            </w:r>
          </w:p>
        </w:tc>
      </w:tr>
    </w:tbl>
    <w:p w14:paraId="15833A8C" w14:textId="77777777" w:rsidR="00C32089" w:rsidRDefault="00C32089" w:rsidP="00C32089">
      <w:pPr>
        <w:pStyle w:val="maintext"/>
        <w:ind w:firstLineChars="90" w:firstLine="180"/>
        <w:rPr>
          <w:rFonts w:ascii="Calibri" w:hAnsi="Calibri" w:cs="Arial"/>
          <w:b/>
        </w:rPr>
      </w:pPr>
    </w:p>
    <w:p w14:paraId="6669BDC9" w14:textId="6F29F3D1" w:rsidR="00C32089" w:rsidRDefault="004668F9" w:rsidP="00C32089">
      <w:pPr>
        <w:pStyle w:val="maintext"/>
        <w:ind w:firstLineChars="90" w:firstLine="180"/>
        <w:rPr>
          <w:rFonts w:ascii="Calibri" w:hAnsi="Calibri" w:cs="Arial"/>
          <w:b/>
        </w:rPr>
      </w:pPr>
      <w:r w:rsidRPr="00793191">
        <w:rPr>
          <w:rFonts w:ascii="Calibri" w:hAnsi="Calibri" w:cs="Arial"/>
          <w:b/>
          <w:highlight w:val="green"/>
        </w:rPr>
        <w:t>Agreement:</w:t>
      </w:r>
      <w:r w:rsidR="00C3208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06"/>
        <w:gridCol w:w="3214"/>
        <w:gridCol w:w="4154"/>
        <w:gridCol w:w="559"/>
        <w:gridCol w:w="527"/>
        <w:gridCol w:w="447"/>
        <w:gridCol w:w="3660"/>
        <w:gridCol w:w="666"/>
        <w:gridCol w:w="467"/>
        <w:gridCol w:w="467"/>
        <w:gridCol w:w="467"/>
        <w:gridCol w:w="3906"/>
        <w:gridCol w:w="1239"/>
      </w:tblGrid>
      <w:tr w:rsidR="00C32089" w14:paraId="0D7FDC0C"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743B8505" w14:textId="77777777" w:rsidR="00C32089" w:rsidRPr="00633959" w:rsidRDefault="00C32089" w:rsidP="009763BB">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2A6AFB5E" w14:textId="77777777" w:rsidR="00C32089" w:rsidRPr="00633959" w:rsidRDefault="00C32089" w:rsidP="009763BB">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653A0403" w14:textId="77777777" w:rsidR="00C32089" w:rsidRPr="00633959" w:rsidRDefault="00C32089" w:rsidP="009763BB">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SCell operation indicated by RRC based signaling </w:t>
            </w:r>
            <w:r w:rsidRPr="004C1641">
              <w:rPr>
                <w:rFonts w:cs="Arial"/>
                <w:color w:val="000000" w:themeColor="text1"/>
                <w:szCs w:val="18"/>
              </w:rPr>
              <w:t>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7DB8D023" w14:textId="77777777" w:rsidR="00C32089" w:rsidRPr="004C1641" w:rsidRDefault="00C32089" w:rsidP="009763BB">
            <w:pPr>
              <w:rPr>
                <w:rFonts w:cs="Arial"/>
                <w:color w:val="000000" w:themeColor="text1"/>
                <w:sz w:val="18"/>
                <w:szCs w:val="18"/>
              </w:rPr>
            </w:pPr>
            <w:r w:rsidRPr="004C1641">
              <w:rPr>
                <w:rFonts w:cs="Arial"/>
                <w:color w:val="000000" w:themeColor="text1"/>
                <w:sz w:val="18"/>
                <w:szCs w:val="18"/>
              </w:rPr>
              <w:t xml:space="preserve">1. Support RRC based signalling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SCell in Case #2 (Always-on SSB is periodically transmitted on the cell) for same center frequency </w:t>
            </w:r>
            <w:r w:rsidRPr="00414C31">
              <w:rPr>
                <w:rFonts w:cs="Arial"/>
                <w:color w:val="EE0000"/>
                <w:sz w:val="18"/>
                <w:szCs w:val="18"/>
              </w:rPr>
              <w:t>between always-on SSB and on-demand SSB</w:t>
            </w:r>
          </w:p>
          <w:p w14:paraId="3615C1E1" w14:textId="77777777" w:rsidR="00C32089" w:rsidRPr="00633959" w:rsidRDefault="00C32089" w:rsidP="009763BB">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7BBBB59E" w14:textId="1A9D866C" w:rsidR="00C32089" w:rsidRPr="00414C31" w:rsidRDefault="00C32089" w:rsidP="009763BB">
            <w:pPr>
              <w:pStyle w:val="TAL"/>
              <w:rPr>
                <w:rFonts w:eastAsia="MS Mincho"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6B336947" w14:textId="77777777" w:rsidR="00C32089" w:rsidRPr="0063395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5AC4CD" w14:textId="77777777" w:rsidR="00C32089" w:rsidRPr="00F11981"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B3CB7A0" w14:textId="77777777" w:rsidR="00C32089" w:rsidRPr="00633959"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on-demand SSB transmission on the SCell  indicated by RRC based signaling in Case #2 for same center frequency</w:t>
            </w:r>
            <w:r>
              <w:rPr>
                <w:rFonts w:cs="Arial"/>
                <w:color w:val="000000" w:themeColor="text1"/>
                <w:szCs w:val="18"/>
              </w:rPr>
              <w:t xml:space="preserve"> </w:t>
            </w:r>
            <w:r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35D5616" w14:textId="77777777" w:rsidR="00C32089" w:rsidRPr="0063395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EBC3F43"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D3F32A"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4559E"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5738C"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7B5ECA4D"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7E83E354" w14:textId="77777777" w:rsidR="00C32089" w:rsidRPr="00D441CF" w:rsidRDefault="00C32089" w:rsidP="00C32089">
            <w:pPr>
              <w:pStyle w:val="TAL"/>
              <w:numPr>
                <w:ilvl w:val="0"/>
                <w:numId w:val="299"/>
              </w:numPr>
              <w:overflowPunct/>
              <w:autoSpaceDE/>
              <w:autoSpaceDN/>
              <w:adjustRightInd/>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24B51B5B" w14:textId="77777777" w:rsidR="00C32089" w:rsidRPr="00D441CF" w:rsidRDefault="00C32089" w:rsidP="00C32089">
            <w:pPr>
              <w:pStyle w:val="TAL"/>
              <w:numPr>
                <w:ilvl w:val="0"/>
                <w:numId w:val="299"/>
              </w:numPr>
              <w:overflowPunct/>
              <w:autoSpaceDE/>
              <w:autoSpaceDN/>
              <w:adjustRightInd/>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52E7460D" w14:textId="77777777" w:rsidR="00C32089" w:rsidRPr="00D441CF" w:rsidRDefault="00C32089" w:rsidP="009763BB">
            <w:pPr>
              <w:pStyle w:val="TAL"/>
              <w:ind w:left="45"/>
              <w:rPr>
                <w:rFonts w:eastAsia="Yu Mincho" w:cs="Arial"/>
                <w:color w:val="000000" w:themeColor="text1"/>
                <w:szCs w:val="18"/>
              </w:rPr>
            </w:pPr>
          </w:p>
          <w:p w14:paraId="0D775251"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359DAEFD" w14:textId="77777777" w:rsidR="00C32089" w:rsidRPr="00D441CF" w:rsidRDefault="00C32089" w:rsidP="009763BB">
            <w:pPr>
              <w:pStyle w:val="TAL"/>
              <w:rPr>
                <w:rFonts w:eastAsia="Yu Mincho" w:cs="Arial"/>
                <w:color w:val="000000" w:themeColor="text1"/>
                <w:szCs w:val="18"/>
              </w:rPr>
            </w:pPr>
          </w:p>
          <w:p w14:paraId="7D4EF746" w14:textId="77777777" w:rsidR="00C32089" w:rsidRDefault="00C32089" w:rsidP="009763BB">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6842A587" w14:textId="77777777" w:rsidR="00C32089" w:rsidRPr="006663D5" w:rsidRDefault="00C32089" w:rsidP="009763BB">
            <w:pPr>
              <w:keepNext/>
              <w:keepLines/>
              <w:jc w:val="left"/>
              <w:rPr>
                <w:rFonts w:cs="Arial"/>
                <w:strike/>
                <w:color w:val="000000" w:themeColor="text1"/>
                <w:szCs w:val="18"/>
                <w:lang w:eastAsia="ja-JP"/>
              </w:rPr>
            </w:pPr>
            <w:r w:rsidRPr="006663D5">
              <w:rPr>
                <w:rFonts w:cs="Arial"/>
                <w:strike/>
                <w:color w:val="EE0000"/>
                <w:szCs w:val="18"/>
                <w:lang w:eastAsia="ja-JP"/>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5FD51B29" w14:textId="77777777" w:rsidR="00C32089" w:rsidRPr="00633959" w:rsidRDefault="00C32089" w:rsidP="009763BB">
            <w:pPr>
              <w:pStyle w:val="TAL"/>
              <w:rPr>
                <w:rFonts w:eastAsia="SimSun" w:cs="Arial"/>
                <w:color w:val="000000" w:themeColor="text1"/>
                <w:szCs w:val="18"/>
              </w:rPr>
            </w:pPr>
            <w:r w:rsidRPr="004C1641">
              <w:rPr>
                <w:rFonts w:eastAsia="SimSun" w:cs="Arial"/>
                <w:color w:val="000000" w:themeColor="text1"/>
                <w:szCs w:val="18"/>
              </w:rPr>
              <w:t>Optional with capability signaling</w:t>
            </w:r>
          </w:p>
        </w:tc>
      </w:tr>
      <w:tr w:rsidR="00C32089" w14:paraId="4E10BF79"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7D297E44" w14:textId="77777777" w:rsidR="00C32089" w:rsidRPr="004C1641" w:rsidRDefault="00C32089" w:rsidP="009763BB">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3BDDE29A" w14:textId="77777777" w:rsidR="00C32089" w:rsidRPr="004C1641" w:rsidRDefault="00C32089" w:rsidP="009763BB">
            <w:pPr>
              <w:pStyle w:val="TAL"/>
              <w:rPr>
                <w:rFonts w:eastAsia="MS Mincho" w:cs="Arial"/>
                <w:color w:val="000000" w:themeColor="text1"/>
                <w:szCs w:val="18"/>
              </w:rPr>
            </w:pPr>
            <w:r w:rsidRPr="00157D19">
              <w:rPr>
                <w:rFonts w:eastAsia="MS Mincho" w:cs="Arial"/>
                <w:color w:val="FF0000"/>
                <w:szCs w:val="18"/>
              </w:rPr>
              <w:t>61-2b</w:t>
            </w:r>
          </w:p>
        </w:tc>
        <w:tc>
          <w:tcPr>
            <w:tcW w:w="0" w:type="auto"/>
            <w:tcBorders>
              <w:top w:val="single" w:sz="4" w:space="0" w:color="auto"/>
              <w:left w:val="single" w:sz="4" w:space="0" w:color="auto"/>
              <w:bottom w:val="single" w:sz="4" w:space="0" w:color="auto"/>
              <w:right w:val="single" w:sz="4" w:space="0" w:color="auto"/>
            </w:tcBorders>
          </w:tcPr>
          <w:p w14:paraId="4A4AF700" w14:textId="77777777" w:rsidR="00C32089" w:rsidRPr="004C1641" w:rsidRDefault="00C32089" w:rsidP="009763BB">
            <w:pPr>
              <w:pStyle w:val="TAL"/>
              <w:rPr>
                <w:rFonts w:cs="Arial"/>
                <w:color w:val="000000" w:themeColor="text1"/>
                <w:szCs w:val="18"/>
                <w:lang w:val="en-US"/>
              </w:rPr>
            </w:pPr>
            <w:r w:rsidRPr="00157D19">
              <w:rPr>
                <w:rFonts w:cs="Arial"/>
                <w:color w:val="FF0000"/>
                <w:szCs w:val="18"/>
                <w:lang w:val="en-US"/>
              </w:rPr>
              <w:t>On-demand SSB SCell operation indicated to be activated by RRC based signaling</w:t>
            </w:r>
            <w:r w:rsidRPr="00157D19">
              <w:rPr>
                <w:rFonts w:cs="Arial"/>
                <w:color w:val="FF0000"/>
                <w:szCs w:val="18"/>
              </w:rPr>
              <w:t xml:space="preserve"> and indicated to be adapted and deactivated by MAC CE signalling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4DD7672E" w14:textId="2A139117" w:rsidR="00C32089" w:rsidRPr="004668F9" w:rsidRDefault="00C32089" w:rsidP="009763BB">
            <w:pPr>
              <w:rPr>
                <w:rFonts w:cs="Arial"/>
                <w:color w:val="FF0000"/>
                <w:sz w:val="18"/>
                <w:szCs w:val="18"/>
              </w:rPr>
            </w:pPr>
            <w:r w:rsidRPr="00157D19">
              <w:rPr>
                <w:rFonts w:cs="Arial"/>
                <w:color w:val="FF0000"/>
                <w:sz w:val="18"/>
                <w:szCs w:val="18"/>
              </w:rPr>
              <w:t xml:space="preserve">1. Support RRC based signalling to indicate activation and MAC CE based signalling to indicate adaptation and deactivation of on-demand SSB transmission on the SCell in Case #2 (Always-on SSB is periodically transmitted on the cell) for same center frequency </w:t>
            </w:r>
          </w:p>
        </w:tc>
        <w:tc>
          <w:tcPr>
            <w:tcW w:w="0" w:type="auto"/>
            <w:tcBorders>
              <w:top w:val="single" w:sz="4" w:space="0" w:color="auto"/>
              <w:left w:val="single" w:sz="4" w:space="0" w:color="auto"/>
              <w:bottom w:val="single" w:sz="4" w:space="0" w:color="auto"/>
              <w:right w:val="single" w:sz="4" w:space="0" w:color="auto"/>
            </w:tcBorders>
          </w:tcPr>
          <w:p w14:paraId="5B9E3D1B" w14:textId="77777777" w:rsidR="00C32089" w:rsidRDefault="00C32089" w:rsidP="009763BB">
            <w:pPr>
              <w:pStyle w:val="TAL"/>
              <w:rPr>
                <w:rFonts w:eastAsia="MS Mincho" w:cs="Arial"/>
                <w:color w:val="EE0000"/>
                <w:szCs w:val="18"/>
              </w:rPr>
            </w:pPr>
            <w:r w:rsidRPr="00157D19">
              <w:rPr>
                <w:rFonts w:eastAsia="Yu Mincho" w:cs="Arial"/>
                <w:color w:val="FF0000"/>
                <w:szCs w:val="18"/>
              </w:rPr>
              <w:t>61-2, 61-4</w:t>
            </w:r>
          </w:p>
        </w:tc>
        <w:tc>
          <w:tcPr>
            <w:tcW w:w="0" w:type="auto"/>
            <w:tcBorders>
              <w:top w:val="single" w:sz="4" w:space="0" w:color="auto"/>
              <w:left w:val="single" w:sz="4" w:space="0" w:color="auto"/>
              <w:bottom w:val="single" w:sz="4" w:space="0" w:color="auto"/>
              <w:right w:val="single" w:sz="4" w:space="0" w:color="auto"/>
            </w:tcBorders>
          </w:tcPr>
          <w:p w14:paraId="609B1624"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AD3B0B" w14:textId="77777777" w:rsidR="00C32089" w:rsidRDefault="00C32089" w:rsidP="009763BB">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8BEF846"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SCell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1478920"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642F1F"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E708F55"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F377168"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EEFFBA4" w14:textId="77777777" w:rsidR="00C32089" w:rsidRPr="00D441CF" w:rsidRDefault="00C32089" w:rsidP="004668F9">
            <w:pPr>
              <w:pStyle w:val="TAL"/>
              <w:keepNext w:val="0"/>
              <w:keepLines w:val="0"/>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9584B4"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Optional with capability signaling</w:t>
            </w:r>
          </w:p>
        </w:tc>
      </w:tr>
    </w:tbl>
    <w:p w14:paraId="738E7173" w14:textId="77777777" w:rsidR="00C32089" w:rsidRDefault="00C32089" w:rsidP="00C32089">
      <w:pPr>
        <w:pStyle w:val="maintext"/>
        <w:ind w:firstLineChars="90" w:firstLine="180"/>
        <w:rPr>
          <w:rFonts w:ascii="Calibri" w:hAnsi="Calibri" w:cs="Arial"/>
          <w:color w:val="000000"/>
        </w:rPr>
      </w:pPr>
    </w:p>
    <w:p w14:paraId="218D3B0D" w14:textId="30E88F27" w:rsidR="00C32089" w:rsidRDefault="004B560E" w:rsidP="00C32089">
      <w:pPr>
        <w:pStyle w:val="maintext"/>
        <w:ind w:firstLineChars="90" w:firstLine="180"/>
        <w:rPr>
          <w:rFonts w:ascii="Calibri" w:hAnsi="Calibri" w:cs="Arial"/>
          <w:b/>
        </w:rPr>
      </w:pPr>
      <w:r w:rsidRPr="00793191">
        <w:rPr>
          <w:rFonts w:ascii="Calibri" w:hAnsi="Calibri" w:cs="Arial"/>
          <w:b/>
          <w:highlight w:val="green"/>
        </w:rPr>
        <w:t>Agreement:</w:t>
      </w:r>
      <w:r w:rsidR="00C3208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506"/>
        <w:gridCol w:w="3257"/>
        <w:gridCol w:w="4631"/>
        <w:gridCol w:w="584"/>
        <w:gridCol w:w="527"/>
        <w:gridCol w:w="447"/>
        <w:gridCol w:w="3603"/>
        <w:gridCol w:w="663"/>
        <w:gridCol w:w="467"/>
        <w:gridCol w:w="467"/>
        <w:gridCol w:w="467"/>
        <w:gridCol w:w="3434"/>
        <w:gridCol w:w="1227"/>
      </w:tblGrid>
      <w:tr w:rsidR="00C32089" w14:paraId="2E190D76"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0BFB44BB" w14:textId="77777777" w:rsidR="00C32089" w:rsidRDefault="00C32089" w:rsidP="009763BB">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41886F82" w14:textId="77777777" w:rsidR="00C32089" w:rsidRDefault="00C32089" w:rsidP="009763BB">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2A2AA332" w14:textId="2AA45AD5" w:rsidR="00C32089" w:rsidRPr="00AB315F" w:rsidRDefault="00C32089" w:rsidP="009763BB">
            <w:pPr>
              <w:pStyle w:val="TAL"/>
              <w:rPr>
                <w:rFonts w:eastAsia="SimSun" w:cs="Arial"/>
                <w:color w:val="000000" w:themeColor="text1"/>
                <w:szCs w:val="18"/>
                <w:lang w:eastAsia="zh-CN"/>
              </w:rPr>
            </w:pPr>
            <w:r w:rsidRPr="004C1641">
              <w:rPr>
                <w:rFonts w:cs="Arial"/>
                <w:color w:val="000000" w:themeColor="text1"/>
                <w:szCs w:val="18"/>
              </w:rPr>
              <w:t xml:space="preserve">On-demand SSB SCell operation indicated by RRC based signaling in Case #2 for different center </w:t>
            </w:r>
            <w:r w:rsidR="00870CE3" w:rsidRPr="004C1641">
              <w:rPr>
                <w:rFonts w:cs="Arial"/>
                <w:color w:val="000000" w:themeColor="text1"/>
                <w:szCs w:val="18"/>
              </w:rPr>
              <w:t>frequenc</w:t>
            </w:r>
            <w:r w:rsidR="00870CE3" w:rsidRPr="00CB435D">
              <w:rPr>
                <w:rFonts w:cs="Arial"/>
                <w:color w:val="EE0000"/>
                <w:szCs w:val="18"/>
              </w:rPr>
              <w:t>ies</w:t>
            </w:r>
            <w:r w:rsidR="00870CE3" w:rsidRPr="00CB435D">
              <w:rPr>
                <w:rFonts w:cs="Arial"/>
                <w:strike/>
                <w:color w:val="EE0000"/>
                <w:szCs w:val="18"/>
              </w:rPr>
              <w:t>y</w:t>
            </w:r>
          </w:p>
        </w:tc>
        <w:tc>
          <w:tcPr>
            <w:tcW w:w="0" w:type="auto"/>
            <w:tcBorders>
              <w:top w:val="single" w:sz="4" w:space="0" w:color="auto"/>
              <w:left w:val="single" w:sz="4" w:space="0" w:color="auto"/>
              <w:bottom w:val="single" w:sz="4" w:space="0" w:color="auto"/>
              <w:right w:val="single" w:sz="4" w:space="0" w:color="auto"/>
            </w:tcBorders>
          </w:tcPr>
          <w:p w14:paraId="40C38E41" w14:textId="77777777" w:rsidR="00C32089" w:rsidRPr="00AB315F" w:rsidRDefault="00C32089" w:rsidP="009763BB">
            <w:pPr>
              <w:jc w:val="left"/>
              <w:rPr>
                <w:rFonts w:cs="Arial"/>
                <w:color w:val="FF0000"/>
                <w:sz w:val="18"/>
                <w:szCs w:val="18"/>
              </w:rPr>
            </w:pPr>
            <w:r w:rsidRPr="004C1641">
              <w:rPr>
                <w:rFonts w:cs="Arial"/>
                <w:color w:val="000000" w:themeColor="text1"/>
                <w:sz w:val="18"/>
                <w:szCs w:val="18"/>
              </w:rPr>
              <w:t xml:space="preserve">1. Support RRC based signalling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r w:rsidRPr="004C1641">
              <w:rPr>
                <w:rFonts w:eastAsia="Yu Mincho" w:cs="Arial"/>
                <w:color w:val="000000" w:themeColor="text1"/>
                <w:sz w:val="18"/>
                <w:szCs w:val="18"/>
              </w:rPr>
              <w:t>SC</w:t>
            </w:r>
            <w:r w:rsidRPr="004C1641">
              <w:rPr>
                <w:rFonts w:cs="Arial"/>
                <w:color w:val="000000" w:themeColor="text1"/>
                <w:sz w:val="18"/>
                <w:szCs w:val="18"/>
              </w:rPr>
              <w:t>ell in Case #2 (Always-on SSB is periodically transmitted on the cell) for different center frequenc</w:t>
            </w:r>
            <w:r w:rsidRPr="00CB435D">
              <w:rPr>
                <w:rFonts w:cs="Arial"/>
                <w:color w:val="EE0000"/>
                <w:sz w:val="18"/>
                <w:szCs w:val="18"/>
              </w:rPr>
              <w:t>ies</w:t>
            </w:r>
            <w:r w:rsidRPr="00CB435D">
              <w:rPr>
                <w:rFonts w:cs="Arial"/>
                <w:strike/>
                <w:color w:val="EE0000"/>
                <w:sz w:val="18"/>
                <w:szCs w:val="18"/>
              </w:rPr>
              <w:t>y</w:t>
            </w:r>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29352C55" w14:textId="77777777" w:rsidR="00C32089" w:rsidRPr="00AB315F" w:rsidRDefault="00C32089" w:rsidP="009763BB">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77F26EC0" w14:textId="77777777" w:rsidR="00C32089" w:rsidRPr="00AB315F"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8FAC98" w14:textId="77777777" w:rsidR="00C32089" w:rsidRPr="003D46AD"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DD0BF9" w14:textId="77777777" w:rsidR="00C32089" w:rsidRPr="00AB315F"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on-demand SSB transmission on the SCell indicated by RRC based signaling in Case #2 for different center frequenc</w:t>
            </w:r>
            <w:r w:rsidRPr="00CB435D">
              <w:rPr>
                <w:rFonts w:cs="Arial"/>
                <w:color w:val="EE0000"/>
                <w:szCs w:val="18"/>
              </w:rPr>
              <w:t>ies</w:t>
            </w:r>
            <w:r w:rsidRPr="00CB435D">
              <w:rPr>
                <w:rFonts w:cs="Arial"/>
                <w:strike/>
                <w:color w:val="EE0000"/>
                <w:szCs w:val="18"/>
              </w:rPr>
              <w:t>y</w:t>
            </w:r>
            <w:r w:rsidRPr="00CB435D">
              <w:rPr>
                <w:rFonts w:cs="Arial"/>
                <w:color w:val="EE0000"/>
                <w:szCs w:val="18"/>
              </w:rPr>
              <w:t xml:space="preserve"> </w:t>
            </w:r>
            <w:r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F21379C"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5F2195"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816AA"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AA40D1"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54939" w14:textId="77777777" w:rsidR="00C32089" w:rsidRDefault="00C32089" w:rsidP="009763BB">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261908F4" w14:textId="77777777" w:rsidR="00C32089" w:rsidRPr="00887EE2" w:rsidRDefault="00C32089" w:rsidP="009763BB">
            <w:pPr>
              <w:pStyle w:val="TAL"/>
              <w:rPr>
                <w:rFonts w:cs="Arial"/>
                <w:strike/>
                <w:color w:val="000000" w:themeColor="text1"/>
                <w:szCs w:val="18"/>
                <w:lang w:val="en-US"/>
              </w:rPr>
            </w:pPr>
            <w:r w:rsidRPr="00887EE2">
              <w:rPr>
                <w:rFonts w:cs="Arial"/>
                <w:strike/>
                <w:color w:val="EE0000"/>
                <w:szCs w:val="18"/>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297950AF"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Optional with capability signaling</w:t>
            </w:r>
          </w:p>
        </w:tc>
      </w:tr>
      <w:tr w:rsidR="00C32089" w14:paraId="38F3EB8A"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12263113" w14:textId="77777777" w:rsidR="00C32089" w:rsidRPr="004C1641" w:rsidRDefault="00C32089" w:rsidP="009763BB">
            <w:pPr>
              <w:pStyle w:val="TAL"/>
              <w:rPr>
                <w:rFonts w:cs="Arial"/>
                <w:color w:val="000000" w:themeColor="text1"/>
                <w:szCs w:val="18"/>
              </w:rPr>
            </w:pPr>
            <w:r w:rsidRPr="00157D19">
              <w:rPr>
                <w:rFonts w:cs="Arial"/>
                <w:color w:val="FF0000"/>
                <w:szCs w:val="18"/>
              </w:rPr>
              <w:t>61</w:t>
            </w:r>
            <w:r w:rsidRPr="00157D19">
              <w:rPr>
                <w:rFonts w:eastAsia="SimSun" w:cs="Arial"/>
                <w:color w:val="FF0000"/>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5E356B22" w14:textId="77777777" w:rsidR="00C32089" w:rsidRPr="004C1641" w:rsidRDefault="00C32089" w:rsidP="009763BB">
            <w:pPr>
              <w:pStyle w:val="TAL"/>
              <w:rPr>
                <w:rFonts w:cs="Arial"/>
                <w:color w:val="000000" w:themeColor="text1"/>
                <w:szCs w:val="18"/>
              </w:rPr>
            </w:pPr>
            <w:r w:rsidRPr="00157D19">
              <w:rPr>
                <w:rFonts w:cs="Arial"/>
                <w:color w:val="FF0000"/>
                <w:szCs w:val="18"/>
              </w:rPr>
              <w:t>61-2c</w:t>
            </w:r>
          </w:p>
        </w:tc>
        <w:tc>
          <w:tcPr>
            <w:tcW w:w="0" w:type="auto"/>
            <w:tcBorders>
              <w:top w:val="single" w:sz="4" w:space="0" w:color="auto"/>
              <w:left w:val="single" w:sz="4" w:space="0" w:color="auto"/>
              <w:bottom w:val="single" w:sz="4" w:space="0" w:color="auto"/>
              <w:right w:val="single" w:sz="4" w:space="0" w:color="auto"/>
            </w:tcBorders>
          </w:tcPr>
          <w:p w14:paraId="425BF143" w14:textId="3B2FB8F3" w:rsidR="00C32089" w:rsidRPr="004C1641" w:rsidRDefault="00C32089" w:rsidP="009763BB">
            <w:pPr>
              <w:pStyle w:val="TAL"/>
              <w:rPr>
                <w:rFonts w:cs="Arial"/>
                <w:color w:val="000000" w:themeColor="text1"/>
                <w:szCs w:val="18"/>
              </w:rPr>
            </w:pPr>
            <w:r w:rsidRPr="00157D19">
              <w:rPr>
                <w:rFonts w:cs="Arial"/>
                <w:color w:val="FF0000"/>
                <w:szCs w:val="18"/>
              </w:rPr>
              <w:t xml:space="preserve">On-demand SSB SCell operation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center frequenc</w:t>
            </w:r>
            <w:r w:rsidR="00870CE3">
              <w:rPr>
                <w:rFonts w:cs="Arial"/>
                <w:color w:val="FF0000"/>
                <w:szCs w:val="18"/>
              </w:rPr>
              <w:t>ies</w:t>
            </w:r>
          </w:p>
        </w:tc>
        <w:tc>
          <w:tcPr>
            <w:tcW w:w="0" w:type="auto"/>
            <w:tcBorders>
              <w:top w:val="single" w:sz="4" w:space="0" w:color="auto"/>
              <w:left w:val="single" w:sz="4" w:space="0" w:color="auto"/>
              <w:bottom w:val="single" w:sz="4" w:space="0" w:color="auto"/>
              <w:right w:val="single" w:sz="4" w:space="0" w:color="auto"/>
            </w:tcBorders>
          </w:tcPr>
          <w:p w14:paraId="5C435F1F" w14:textId="37C7A13B" w:rsidR="00C32089" w:rsidRPr="004C1641" w:rsidRDefault="00C32089" w:rsidP="009763BB">
            <w:pPr>
              <w:jc w:val="left"/>
              <w:rPr>
                <w:rFonts w:cs="Arial"/>
                <w:color w:val="000000" w:themeColor="text1"/>
                <w:sz w:val="18"/>
                <w:szCs w:val="18"/>
              </w:rPr>
            </w:pPr>
            <w:r w:rsidRPr="00157D19">
              <w:rPr>
                <w:rFonts w:cs="Arial"/>
                <w:color w:val="FF0000"/>
                <w:sz w:val="18"/>
                <w:szCs w:val="18"/>
              </w:rPr>
              <w:t xml:space="preserve">1. Support RRC based signalling to indicate activation and MAC CE based signalling to indicate adaptation and deactivation of on-demand SSB transmission on the SCell in Case #2 (Always-on SSB is periodically transmitted on the cell) for different center </w:t>
            </w:r>
            <w:r w:rsidR="00870CE3" w:rsidRPr="00157D19">
              <w:rPr>
                <w:rFonts w:cs="Arial"/>
                <w:color w:val="FF0000"/>
                <w:szCs w:val="18"/>
              </w:rPr>
              <w:t>frequenc</w:t>
            </w:r>
            <w:r w:rsidR="00870CE3">
              <w:rPr>
                <w:rFonts w:cs="Arial"/>
                <w:color w:val="FF0000"/>
                <w:szCs w:val="18"/>
              </w:rPr>
              <w:t>ies</w:t>
            </w:r>
            <w:r w:rsidR="00870CE3" w:rsidRPr="00157D19">
              <w:rPr>
                <w:rFonts w:cs="Arial"/>
                <w:color w:val="FF0000"/>
                <w:sz w:val="18"/>
                <w:szCs w:val="18"/>
              </w:rPr>
              <w:t xml:space="preserve"> </w:t>
            </w:r>
            <w:r w:rsidRPr="00157D19">
              <w:rPr>
                <w:rFonts w:cs="Arial"/>
                <w:color w:val="FF0000"/>
                <w:sz w:val="18"/>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FA5028D" w14:textId="77777777" w:rsidR="00C32089" w:rsidRPr="004C1641" w:rsidRDefault="00C32089" w:rsidP="009763BB">
            <w:pPr>
              <w:pStyle w:val="TAL"/>
              <w:rPr>
                <w:rFonts w:eastAsia="Yu Mincho" w:cs="Arial"/>
                <w:color w:val="000000" w:themeColor="text1"/>
                <w:szCs w:val="18"/>
              </w:rPr>
            </w:pPr>
            <w:r w:rsidRPr="00157D19">
              <w:rPr>
                <w:rFonts w:eastAsia="Yu Mincho" w:cs="Arial"/>
                <w:color w:val="FF0000"/>
                <w:szCs w:val="18"/>
              </w:rPr>
              <w:t>61-2a, 61-4a</w:t>
            </w:r>
          </w:p>
        </w:tc>
        <w:tc>
          <w:tcPr>
            <w:tcW w:w="0" w:type="auto"/>
            <w:tcBorders>
              <w:top w:val="single" w:sz="4" w:space="0" w:color="auto"/>
              <w:left w:val="single" w:sz="4" w:space="0" w:color="auto"/>
              <w:bottom w:val="single" w:sz="4" w:space="0" w:color="auto"/>
              <w:right w:val="single" w:sz="4" w:space="0" w:color="auto"/>
            </w:tcBorders>
          </w:tcPr>
          <w:p w14:paraId="185FB058"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CE0A2" w14:textId="77777777" w:rsidR="00C32089" w:rsidRDefault="00C32089" w:rsidP="009763BB">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5427753" w14:textId="751B7925"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SCell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center </w:t>
            </w:r>
            <w:r w:rsidR="00870CE3" w:rsidRPr="00157D19">
              <w:rPr>
                <w:rFonts w:cs="Arial"/>
                <w:color w:val="FF0000"/>
                <w:szCs w:val="18"/>
              </w:rPr>
              <w:t>frequenc</w:t>
            </w:r>
            <w:r w:rsidR="00870CE3">
              <w:rPr>
                <w:rFonts w:cs="Arial"/>
                <w:color w:val="FF0000"/>
                <w:szCs w:val="18"/>
              </w:rPr>
              <w:t>ies</w:t>
            </w:r>
          </w:p>
        </w:tc>
        <w:tc>
          <w:tcPr>
            <w:tcW w:w="0" w:type="auto"/>
            <w:tcBorders>
              <w:top w:val="single" w:sz="4" w:space="0" w:color="auto"/>
              <w:left w:val="single" w:sz="4" w:space="0" w:color="auto"/>
              <w:bottom w:val="single" w:sz="4" w:space="0" w:color="auto"/>
              <w:right w:val="single" w:sz="4" w:space="0" w:color="auto"/>
            </w:tcBorders>
          </w:tcPr>
          <w:p w14:paraId="41E88823"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BB9084"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6A3DDB7"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77D6D13"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1CE6991" w14:textId="77777777" w:rsidR="00C32089" w:rsidRPr="004C1641" w:rsidRDefault="00C32089"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B49639"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Optional with capability signaling</w:t>
            </w:r>
          </w:p>
        </w:tc>
      </w:tr>
    </w:tbl>
    <w:p w14:paraId="009FEE05" w14:textId="77777777" w:rsidR="00C32089" w:rsidRDefault="00C32089" w:rsidP="00C32089"/>
    <w:p w14:paraId="4CE72A9D" w14:textId="77777777" w:rsidR="00C32089" w:rsidRDefault="00C32089" w:rsidP="00C32089"/>
    <w:p w14:paraId="5B5AA7F8" w14:textId="77777777" w:rsidR="00C32089" w:rsidRDefault="00C32089" w:rsidP="00C32089"/>
    <w:p w14:paraId="3FEAB441" w14:textId="4127C109" w:rsidR="00C32089" w:rsidRDefault="001F34A0" w:rsidP="00C32089">
      <w:pPr>
        <w:pStyle w:val="maintext"/>
        <w:ind w:firstLineChars="90" w:firstLine="180"/>
      </w:pPr>
      <w:r w:rsidRPr="00793191">
        <w:rPr>
          <w:rFonts w:ascii="Calibri" w:hAnsi="Calibri" w:cs="Arial"/>
          <w:b/>
          <w:highlight w:val="green"/>
        </w:rPr>
        <w:t>Agreement:</w:t>
      </w:r>
      <w:r w:rsidR="00C3208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6"/>
        <w:gridCol w:w="2296"/>
        <w:gridCol w:w="6420"/>
        <w:gridCol w:w="556"/>
        <w:gridCol w:w="527"/>
        <w:gridCol w:w="222"/>
        <w:gridCol w:w="3192"/>
        <w:gridCol w:w="712"/>
        <w:gridCol w:w="467"/>
        <w:gridCol w:w="467"/>
        <w:gridCol w:w="467"/>
        <w:gridCol w:w="2902"/>
        <w:gridCol w:w="1502"/>
      </w:tblGrid>
      <w:tr w:rsidR="00C32089" w14:paraId="1C80ED71"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0D16B7C4" w14:textId="77777777" w:rsidR="00C32089" w:rsidRDefault="00C32089" w:rsidP="009763BB">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3B949CAA" w14:textId="77777777" w:rsidR="00C32089" w:rsidRDefault="00C32089" w:rsidP="009763BB">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4F4B0404" w14:textId="77777777" w:rsidR="00C32089" w:rsidRPr="005649B2" w:rsidRDefault="00C32089" w:rsidP="009763BB">
            <w:pPr>
              <w:pStyle w:val="TAL"/>
              <w:rPr>
                <w:rFonts w:cs="Arial"/>
                <w:color w:val="000000" w:themeColor="text1"/>
                <w:szCs w:val="18"/>
              </w:rPr>
            </w:pPr>
            <w:r w:rsidRPr="004C1641">
              <w:rPr>
                <w:rFonts w:cs="Arial"/>
                <w:color w:val="000000" w:themeColor="text1"/>
                <w:szCs w:val="18"/>
              </w:rPr>
              <w:t>On-demand SSB SCell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0BE5FAA1" w14:textId="77777777" w:rsidR="00C32089" w:rsidRPr="00F02D69" w:rsidRDefault="00C32089" w:rsidP="009763BB">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1. Support MAC CE based signalling to indicate activation, </w:t>
            </w:r>
            <w:r w:rsidRPr="00F02D69">
              <w:rPr>
                <w:rFonts w:cs="Arial"/>
                <w:strike/>
                <w:color w:val="EE0000"/>
                <w:sz w:val="18"/>
                <w:szCs w:val="18"/>
              </w:rPr>
              <w:t>[</w:t>
            </w:r>
            <w:r w:rsidRPr="00F02D69">
              <w:rPr>
                <w:rFonts w:cs="Arial"/>
                <w:color w:val="000000" w:themeColor="text1"/>
                <w:sz w:val="18"/>
                <w:szCs w:val="18"/>
              </w:rPr>
              <w:t>adaptation,</w:t>
            </w:r>
            <w:r w:rsidRPr="00F02D69">
              <w:rPr>
                <w:rFonts w:cs="Arial"/>
                <w:strike/>
                <w:color w:val="EE0000"/>
                <w:sz w:val="18"/>
                <w:szCs w:val="18"/>
              </w:rPr>
              <w:t>]</w:t>
            </w:r>
            <w:r w:rsidRPr="00F02D69">
              <w:rPr>
                <w:rFonts w:cs="Arial"/>
                <w:color w:val="000000" w:themeColor="text1"/>
                <w:sz w:val="18"/>
                <w:szCs w:val="18"/>
              </w:rPr>
              <w:t xml:space="preserve"> and deactivation of on-demand SSB transmission on the SCell  in Case #1 (No always-on SSB on the cell)</w:t>
            </w:r>
          </w:p>
          <w:p w14:paraId="10CC988E" w14:textId="77777777" w:rsidR="00C32089" w:rsidRPr="00F02D69" w:rsidRDefault="00C32089" w:rsidP="009763BB">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2. Supported on-demand SSB deactivation mechanisms: </w:t>
            </w:r>
          </w:p>
          <w:p w14:paraId="14053D8E" w14:textId="77777777" w:rsidR="00C32089" w:rsidRPr="00D47D93" w:rsidRDefault="00C32089" w:rsidP="009763BB">
            <w:pPr>
              <w:jc w:val="left"/>
              <w:rPr>
                <w:rFonts w:cs="Arial"/>
                <w:color w:val="FF0000"/>
                <w:sz w:val="18"/>
                <w:szCs w:val="18"/>
              </w:rPr>
            </w:pPr>
            <w:r w:rsidRPr="00F02D69">
              <w:rPr>
                <w:rFonts w:cs="Arial"/>
                <w:color w:val="000000" w:themeColor="text1"/>
                <w:sz w:val="18"/>
                <w:szCs w:val="18"/>
              </w:rPr>
              <w:t xml:space="preserve">Explicit indication of deactivation for on-demand SSB via MAC-CE for on-demand SSB transmission indicationImplicit deactivation via </w:t>
            </w:r>
            <w:r w:rsidRPr="00F02D69">
              <w:rPr>
                <w:rFonts w:cs="Arial"/>
                <w:i/>
                <w:color w:val="000000" w:themeColor="text1"/>
                <w:sz w:val="18"/>
                <w:szCs w:val="18"/>
              </w:rPr>
              <w:t>od-ssb-nrofBurst</w:t>
            </w:r>
            <w:r w:rsidRPr="00F02D6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8172C61" w14:textId="2F1AFCC0" w:rsidR="00C32089" w:rsidRPr="00827F42" w:rsidRDefault="00EE0E49" w:rsidP="009763BB">
            <w:pPr>
              <w:pStyle w:val="TAL"/>
              <w:rPr>
                <w:rFonts w:eastAsia="MS Mincho" w:cs="Arial"/>
                <w:strike/>
                <w:color w:val="000000" w:themeColor="text1"/>
                <w:szCs w:val="18"/>
              </w:rPr>
            </w:pPr>
            <w:r w:rsidRPr="008D71E2">
              <w:rPr>
                <w:rFonts w:eastAsia="SimSun" w:cs="Arial"/>
                <w:strike/>
                <w:color w:val="7030A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C0E5D22"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17974C" w14:textId="77777777" w:rsidR="00C32089" w:rsidRDefault="00C32089"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A14366C" w14:textId="77777777" w:rsidR="00C32089"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on-demand SSB transmission on the SCell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47891CC"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DFA4D"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F848D8"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F5D75"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14D49" w14:textId="77777777" w:rsidR="00C32089" w:rsidRPr="00D348FD" w:rsidRDefault="00C32089" w:rsidP="009763BB">
            <w:pPr>
              <w:pStyle w:val="TAL"/>
              <w:rPr>
                <w:rFonts w:cs="Arial"/>
                <w:color w:val="FF0000"/>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A7EC60E"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Optional with capability signaling</w:t>
            </w:r>
          </w:p>
        </w:tc>
      </w:tr>
    </w:tbl>
    <w:p w14:paraId="1921C02D" w14:textId="77777777" w:rsidR="00C32089" w:rsidRDefault="00C32089" w:rsidP="00C32089"/>
    <w:p w14:paraId="5571C975" w14:textId="02C876D6" w:rsidR="00C32089" w:rsidRDefault="001F34A0" w:rsidP="00C32089">
      <w:pPr>
        <w:pStyle w:val="maintext"/>
        <w:ind w:firstLineChars="90" w:firstLine="180"/>
      </w:pPr>
      <w:r w:rsidRPr="00793191">
        <w:rPr>
          <w:rFonts w:ascii="Calibri" w:hAnsi="Calibri" w:cs="Arial"/>
          <w:b/>
          <w:highlight w:val="green"/>
        </w:rPr>
        <w:t>Agreement:</w:t>
      </w:r>
      <w:r w:rsidR="00C3208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95"/>
        <w:gridCol w:w="2203"/>
        <w:gridCol w:w="4984"/>
        <w:gridCol w:w="556"/>
        <w:gridCol w:w="527"/>
        <w:gridCol w:w="222"/>
        <w:gridCol w:w="3496"/>
        <w:gridCol w:w="676"/>
        <w:gridCol w:w="467"/>
        <w:gridCol w:w="467"/>
        <w:gridCol w:w="467"/>
        <w:gridCol w:w="4412"/>
        <w:gridCol w:w="1297"/>
      </w:tblGrid>
      <w:tr w:rsidR="00C32089" w14:paraId="6B4E5131"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077C805C" w14:textId="77777777" w:rsidR="00C32089" w:rsidRDefault="00C32089" w:rsidP="009763BB">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4E54F494" w14:textId="77777777" w:rsidR="00C32089" w:rsidRDefault="00C32089" w:rsidP="009763BB">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2C37C395" w14:textId="77777777" w:rsidR="00C32089" w:rsidRDefault="00C32089" w:rsidP="009763BB">
            <w:pPr>
              <w:pStyle w:val="TAL"/>
              <w:rPr>
                <w:rFonts w:eastAsia="SimSun" w:cs="Arial"/>
                <w:color w:val="000000" w:themeColor="text1"/>
                <w:szCs w:val="18"/>
                <w:lang w:eastAsia="zh-CN"/>
              </w:rPr>
            </w:pPr>
            <w:r w:rsidRPr="004C1641">
              <w:rPr>
                <w:rFonts w:cs="Arial"/>
                <w:color w:val="000000" w:themeColor="text1"/>
                <w:szCs w:val="18"/>
              </w:rPr>
              <w:t>On-demand SSB SCell operation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72570198" w14:textId="7ACF3044" w:rsidR="00C32089" w:rsidRPr="00632E51" w:rsidRDefault="00C32089" w:rsidP="009763BB">
            <w:pPr>
              <w:jc w:val="left"/>
              <w:rPr>
                <w:rFonts w:cs="Arial"/>
                <w:color w:val="000000" w:themeColor="text1"/>
                <w:sz w:val="18"/>
                <w:szCs w:val="18"/>
              </w:rPr>
            </w:pPr>
            <w:r w:rsidRPr="00632E51">
              <w:rPr>
                <w:rFonts w:cs="Arial"/>
                <w:color w:val="000000" w:themeColor="text1"/>
                <w:sz w:val="18"/>
                <w:szCs w:val="18"/>
              </w:rPr>
              <w:t xml:space="preserve">1. Support MAC CE based signalling to indicate activation, </w:t>
            </w:r>
            <w:r w:rsidR="001F34A0" w:rsidRPr="00F02D69">
              <w:rPr>
                <w:rFonts w:cs="Arial"/>
                <w:strike/>
                <w:color w:val="EE0000"/>
                <w:sz w:val="18"/>
                <w:szCs w:val="18"/>
              </w:rPr>
              <w:t>[</w:t>
            </w:r>
            <w:r w:rsidR="001F34A0" w:rsidRPr="00F02D69">
              <w:rPr>
                <w:rFonts w:cs="Arial"/>
                <w:color w:val="000000" w:themeColor="text1"/>
                <w:sz w:val="18"/>
                <w:szCs w:val="18"/>
              </w:rPr>
              <w:t>adaptation,</w:t>
            </w:r>
            <w:r w:rsidR="001F34A0" w:rsidRPr="00F02D69">
              <w:rPr>
                <w:rFonts w:cs="Arial"/>
                <w:strike/>
                <w:color w:val="EE0000"/>
                <w:sz w:val="18"/>
                <w:szCs w:val="18"/>
              </w:rPr>
              <w:t>]</w:t>
            </w:r>
            <w:r w:rsidRPr="00632E51">
              <w:rPr>
                <w:rFonts w:cs="Arial"/>
                <w:color w:val="000000" w:themeColor="text1"/>
                <w:sz w:val="18"/>
                <w:szCs w:val="18"/>
              </w:rPr>
              <w:t xml:space="preserve"> and deactivation of on-demand SSB transmission on the SCell in Case #2 (Always-on SSB is periodically transmitted on the cell) for same center frequency </w:t>
            </w:r>
            <w:r w:rsidRPr="00632E51">
              <w:rPr>
                <w:rFonts w:cs="Arial"/>
                <w:color w:val="EE0000"/>
                <w:sz w:val="18"/>
                <w:szCs w:val="18"/>
              </w:rPr>
              <w:t>between always-on SSB and on-demand SSB</w:t>
            </w:r>
          </w:p>
          <w:p w14:paraId="0EE51597" w14:textId="77777777" w:rsidR="00C32089" w:rsidRPr="00632E51" w:rsidRDefault="00C32089" w:rsidP="009763BB">
            <w:pPr>
              <w:jc w:val="left"/>
              <w:rPr>
                <w:rFonts w:cs="Arial"/>
                <w:color w:val="000000" w:themeColor="text1"/>
                <w:sz w:val="18"/>
                <w:szCs w:val="18"/>
              </w:rPr>
            </w:pPr>
            <w:r w:rsidRPr="00632E51">
              <w:rPr>
                <w:rFonts w:cs="Arial"/>
                <w:color w:val="000000" w:themeColor="text1"/>
                <w:sz w:val="18"/>
                <w:szCs w:val="18"/>
              </w:rPr>
              <w:t>2.Supported time domain relation between on-demand SSB and always-on SSB</w:t>
            </w:r>
          </w:p>
          <w:p w14:paraId="0579EE97" w14:textId="77777777" w:rsidR="00C32089" w:rsidRPr="00632E51" w:rsidRDefault="00C32089" w:rsidP="009763BB">
            <w:pPr>
              <w:jc w:val="left"/>
              <w:rPr>
                <w:rFonts w:cs="Arial"/>
                <w:color w:val="000000" w:themeColor="text1"/>
                <w:sz w:val="18"/>
                <w:szCs w:val="18"/>
              </w:rPr>
            </w:pPr>
            <w:r w:rsidRPr="00632E51">
              <w:rPr>
                <w:rFonts w:cs="Arial"/>
                <w:color w:val="000000" w:themeColor="text1"/>
                <w:sz w:val="18"/>
                <w:szCs w:val="18"/>
              </w:rPr>
              <w:t xml:space="preserve">3. Supported on-demand SSB deactivation mechanisms: </w:t>
            </w:r>
          </w:p>
          <w:p w14:paraId="31C2DB31" w14:textId="77777777" w:rsidR="00C32089" w:rsidRPr="00632E51" w:rsidRDefault="00C32089" w:rsidP="009763BB">
            <w:pPr>
              <w:jc w:val="left"/>
              <w:rPr>
                <w:rFonts w:cs="Arial"/>
                <w:color w:val="000000" w:themeColor="text1"/>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Explicit indication of deactivation for on-demand SSB via MAC-CE for on-demand SSB transmission indication</w:t>
            </w:r>
          </w:p>
          <w:p w14:paraId="1B5FB374" w14:textId="77777777" w:rsidR="00C32089" w:rsidRPr="001948A6" w:rsidRDefault="00C32089" w:rsidP="009763BB">
            <w:pPr>
              <w:autoSpaceDE w:val="0"/>
              <w:autoSpaceDN w:val="0"/>
              <w:adjustRightInd w:val="0"/>
              <w:snapToGrid w:val="0"/>
              <w:jc w:val="left"/>
              <w:rPr>
                <w:rFonts w:cs="Arial"/>
                <w:color w:val="FF0000"/>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 xml:space="preserve">Implicit deactivation via </w:t>
            </w:r>
            <w:r w:rsidRPr="00632E51">
              <w:rPr>
                <w:rFonts w:cs="Arial"/>
                <w:i/>
                <w:color w:val="000000" w:themeColor="text1"/>
                <w:sz w:val="18"/>
                <w:szCs w:val="18"/>
              </w:rPr>
              <w:t>od-ssb-nrofBurst</w:t>
            </w:r>
            <w:r w:rsidRPr="00632E5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1743C03" w14:textId="71ED6818" w:rsidR="00C32089" w:rsidRPr="008D71E2" w:rsidRDefault="00C32089" w:rsidP="009763BB">
            <w:pPr>
              <w:pStyle w:val="TAL"/>
              <w:rPr>
                <w:rFonts w:eastAsia="MS Mincho" w:cs="Arial"/>
                <w:color w:val="000000" w:themeColor="text1"/>
                <w:szCs w:val="18"/>
              </w:rPr>
            </w:pPr>
            <w:r w:rsidRPr="008D71E2">
              <w:rPr>
                <w:rFonts w:eastAsia="SimSun" w:cs="Arial"/>
                <w:strike/>
                <w:color w:val="7030A0"/>
                <w:szCs w:val="18"/>
                <w:lang w:eastAsia="zh-CN"/>
              </w:rPr>
              <w:t>FFS</w:t>
            </w:r>
            <w:r w:rsidR="008D71E2" w:rsidRPr="008D71E2">
              <w:rPr>
                <w:rFonts w:eastAsia="SimSun" w:cs="Arial"/>
                <w:color w:val="7030A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32F14E3"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0FB1D" w14:textId="77777777" w:rsidR="00C32089" w:rsidRDefault="00C32089"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EE7FA5" w14:textId="77777777" w:rsidR="00C32089"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on-demand SSB transmission on the SCell  indicated via MAC CE in Case #2 for same center frequency</w:t>
            </w:r>
            <w:r w:rsidRPr="00B21F2A">
              <w:rPr>
                <w:rFonts w:cs="Arial"/>
                <w:color w:val="EE0000"/>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3A3BD4C"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A1FD14"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6B465"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F34F27"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303116" w14:textId="77777777" w:rsidR="00C32089" w:rsidRPr="004C1641" w:rsidRDefault="00C32089" w:rsidP="009763BB">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24D7C906" w14:textId="77777777" w:rsidR="00C32089" w:rsidRPr="004C1641" w:rsidRDefault="00C32089" w:rsidP="009763BB">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0547AF38" w14:textId="77777777" w:rsidR="00C32089" w:rsidRPr="004C1641" w:rsidRDefault="00C32089" w:rsidP="00C32089">
            <w:pPr>
              <w:pStyle w:val="TAL"/>
              <w:numPr>
                <w:ilvl w:val="0"/>
                <w:numId w:val="301"/>
              </w:numPr>
              <w:overflowPunct/>
              <w:autoSpaceDE/>
              <w:autoSpaceDN/>
              <w:adjustRightInd/>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2A19A820" w14:textId="77777777" w:rsidR="00C32089" w:rsidRPr="004C1641" w:rsidRDefault="00C32089" w:rsidP="00C32089">
            <w:pPr>
              <w:pStyle w:val="TAL"/>
              <w:numPr>
                <w:ilvl w:val="0"/>
                <w:numId w:val="301"/>
              </w:numPr>
              <w:overflowPunct/>
              <w:autoSpaceDE/>
              <w:autoSpaceDN/>
              <w:adjustRightInd/>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3553909E" w14:textId="77777777" w:rsidR="00C32089" w:rsidRPr="004C1641" w:rsidRDefault="00C32089" w:rsidP="009763BB">
            <w:pPr>
              <w:pStyle w:val="TAL"/>
              <w:rPr>
                <w:rFonts w:eastAsia="Yu Mincho" w:cs="Arial"/>
                <w:color w:val="000000" w:themeColor="text1"/>
                <w:szCs w:val="18"/>
              </w:rPr>
            </w:pPr>
          </w:p>
          <w:p w14:paraId="61DFD1B1" w14:textId="77777777" w:rsidR="00C32089" w:rsidRDefault="00C32089" w:rsidP="009763BB">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27C5A66" w14:textId="77777777" w:rsidR="00C32089" w:rsidRDefault="00C32089" w:rsidP="009763BB">
            <w:pPr>
              <w:pStyle w:val="TAL"/>
              <w:rPr>
                <w:rFonts w:eastAsia="Yu Mincho" w:cs="Arial"/>
                <w:color w:val="000000" w:themeColor="text1"/>
                <w:szCs w:val="18"/>
              </w:rPr>
            </w:pPr>
          </w:p>
          <w:p w14:paraId="57A4F8DC" w14:textId="77777777" w:rsidR="00C32089" w:rsidRDefault="00C32089" w:rsidP="009763BB">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EEBE8C9"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Optional with capability signaling</w:t>
            </w:r>
          </w:p>
        </w:tc>
      </w:tr>
    </w:tbl>
    <w:p w14:paraId="368DAD7A" w14:textId="77777777" w:rsidR="00C32089" w:rsidRDefault="00C32089" w:rsidP="00C32089"/>
    <w:p w14:paraId="3FFEC211" w14:textId="590AE227" w:rsidR="00C32089" w:rsidRDefault="001F34A0" w:rsidP="00C32089">
      <w:pPr>
        <w:pStyle w:val="maintext"/>
        <w:ind w:firstLineChars="90" w:firstLine="180"/>
      </w:pPr>
      <w:r w:rsidRPr="00793191">
        <w:rPr>
          <w:rFonts w:ascii="Calibri" w:hAnsi="Calibri" w:cs="Arial"/>
          <w:b/>
          <w:highlight w:val="green"/>
        </w:rPr>
        <w:t>Agreement:</w:t>
      </w:r>
      <w:r w:rsidR="00C3208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0"/>
        <w:gridCol w:w="2716"/>
        <w:gridCol w:w="5816"/>
        <w:gridCol w:w="498"/>
        <w:gridCol w:w="527"/>
        <w:gridCol w:w="222"/>
        <w:gridCol w:w="4038"/>
        <w:gridCol w:w="688"/>
        <w:gridCol w:w="467"/>
        <w:gridCol w:w="467"/>
        <w:gridCol w:w="467"/>
        <w:gridCol w:w="2470"/>
        <w:gridCol w:w="1363"/>
      </w:tblGrid>
      <w:tr w:rsidR="00C32089" w14:paraId="49DB75D7"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49FE7727" w14:textId="77777777" w:rsidR="00C32089" w:rsidRPr="005F371F" w:rsidRDefault="00C32089" w:rsidP="009763BB">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422DEC2F" w14:textId="77777777" w:rsidR="00C32089" w:rsidRPr="005F371F" w:rsidRDefault="00C32089" w:rsidP="009763BB">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76CA98D1" w14:textId="77777777" w:rsidR="00C32089" w:rsidRPr="00650CDF" w:rsidRDefault="00C32089" w:rsidP="009763BB">
            <w:pPr>
              <w:pStyle w:val="TAL"/>
              <w:rPr>
                <w:rFonts w:cs="Arial"/>
                <w:color w:val="000000" w:themeColor="text1"/>
                <w:szCs w:val="18"/>
              </w:rPr>
            </w:pPr>
            <w:r w:rsidRPr="004C1641">
              <w:rPr>
                <w:rFonts w:cs="Arial"/>
                <w:color w:val="000000" w:themeColor="text1"/>
                <w:szCs w:val="18"/>
              </w:rPr>
              <w:t>On-demand SSB SCell operation indicated via MAC CE in Case #2 for different center frequenc</w:t>
            </w:r>
            <w:r w:rsidRPr="00A736FA">
              <w:rPr>
                <w:rFonts w:cs="Arial"/>
                <w:color w:val="EE0000"/>
                <w:szCs w:val="18"/>
              </w:rPr>
              <w:t>ies</w:t>
            </w:r>
            <w:r w:rsidRPr="00A736FA">
              <w:rPr>
                <w:rFonts w:cs="Arial"/>
                <w:strike/>
                <w:color w:val="EE0000"/>
                <w:szCs w:val="18"/>
              </w:rPr>
              <w:t>y</w:t>
            </w:r>
          </w:p>
        </w:tc>
        <w:tc>
          <w:tcPr>
            <w:tcW w:w="0" w:type="auto"/>
            <w:tcBorders>
              <w:top w:val="single" w:sz="4" w:space="0" w:color="auto"/>
              <w:left w:val="single" w:sz="4" w:space="0" w:color="auto"/>
              <w:bottom w:val="single" w:sz="4" w:space="0" w:color="auto"/>
              <w:right w:val="single" w:sz="4" w:space="0" w:color="auto"/>
            </w:tcBorders>
          </w:tcPr>
          <w:p w14:paraId="555590A5" w14:textId="77777777" w:rsidR="00C32089" w:rsidRPr="00650CDF" w:rsidRDefault="00C32089" w:rsidP="009763BB">
            <w:pPr>
              <w:rPr>
                <w:rFonts w:cs="Arial"/>
                <w:color w:val="000000" w:themeColor="text1"/>
                <w:sz w:val="18"/>
                <w:szCs w:val="18"/>
              </w:rPr>
            </w:pPr>
            <w:r w:rsidRPr="00650CDF">
              <w:rPr>
                <w:rFonts w:cs="Arial"/>
                <w:color w:val="000000" w:themeColor="text1"/>
                <w:sz w:val="18"/>
                <w:szCs w:val="18"/>
              </w:rPr>
              <w:t xml:space="preserve">1. Support MAC CE based signalling to indicate activation, </w:t>
            </w:r>
            <w:r w:rsidRPr="00650CDF">
              <w:rPr>
                <w:rFonts w:cs="Arial"/>
                <w:strike/>
                <w:color w:val="EE0000"/>
                <w:sz w:val="18"/>
                <w:szCs w:val="18"/>
              </w:rPr>
              <w:t>[</w:t>
            </w:r>
            <w:r w:rsidRPr="00650CDF">
              <w:rPr>
                <w:rFonts w:cs="Arial"/>
                <w:color w:val="000000" w:themeColor="text1"/>
                <w:sz w:val="18"/>
                <w:szCs w:val="18"/>
              </w:rPr>
              <w:t>adaptation,</w:t>
            </w:r>
            <w:r w:rsidRPr="00650CDF">
              <w:rPr>
                <w:rFonts w:cs="Arial"/>
                <w:strike/>
                <w:color w:val="EE0000"/>
                <w:sz w:val="18"/>
                <w:szCs w:val="18"/>
              </w:rPr>
              <w:t>]</w:t>
            </w:r>
            <w:r w:rsidRPr="00650CDF">
              <w:rPr>
                <w:rFonts w:cs="Arial"/>
                <w:color w:val="000000" w:themeColor="text1"/>
                <w:sz w:val="18"/>
                <w:szCs w:val="18"/>
              </w:rPr>
              <w:t xml:space="preserve"> and deactivation of on-demand SSB transmission on the </w:t>
            </w:r>
            <w:r w:rsidRPr="00650CDF">
              <w:rPr>
                <w:rFonts w:eastAsia="Yu Mincho" w:cs="Arial"/>
                <w:color w:val="000000" w:themeColor="text1"/>
                <w:sz w:val="18"/>
                <w:szCs w:val="18"/>
              </w:rPr>
              <w:t>SC</w:t>
            </w:r>
            <w:r w:rsidRPr="00650CDF">
              <w:rPr>
                <w:rFonts w:cs="Arial"/>
                <w:color w:val="000000" w:themeColor="text1"/>
                <w:sz w:val="18"/>
                <w:szCs w:val="18"/>
              </w:rPr>
              <w:t>ell in Case #2 (Always-on SSB is periodically transmitted on the cell) for different center frequenc</w:t>
            </w:r>
            <w:r w:rsidRPr="00650CDF">
              <w:rPr>
                <w:rFonts w:cs="Arial"/>
                <w:color w:val="EE0000"/>
                <w:sz w:val="18"/>
                <w:szCs w:val="18"/>
              </w:rPr>
              <w:t>ies</w:t>
            </w:r>
            <w:r w:rsidRPr="00650CDF">
              <w:rPr>
                <w:rFonts w:cs="Arial"/>
                <w:strike/>
                <w:color w:val="EE0000"/>
                <w:sz w:val="18"/>
                <w:szCs w:val="18"/>
              </w:rPr>
              <w:t>y</w:t>
            </w:r>
            <w:r w:rsidRPr="00650CDF">
              <w:rPr>
                <w:rFonts w:cs="Arial"/>
                <w:color w:val="FF0000"/>
                <w:sz w:val="18"/>
                <w:szCs w:val="18"/>
              </w:rPr>
              <w:t xml:space="preserve"> </w:t>
            </w:r>
            <w:r w:rsidRPr="00650CDF">
              <w:rPr>
                <w:rFonts w:cs="Arial"/>
                <w:color w:val="000000" w:themeColor="text1"/>
                <w:sz w:val="18"/>
                <w:szCs w:val="18"/>
              </w:rPr>
              <w:t>between always-on SSB and on-demand SSB</w:t>
            </w:r>
          </w:p>
          <w:p w14:paraId="4E9AFA8F" w14:textId="77777777" w:rsidR="00C32089" w:rsidRPr="00650CDF" w:rsidRDefault="00C32089" w:rsidP="009763BB">
            <w:pPr>
              <w:rPr>
                <w:rFonts w:cs="Arial"/>
                <w:color w:val="000000" w:themeColor="text1"/>
                <w:sz w:val="18"/>
                <w:szCs w:val="18"/>
              </w:rPr>
            </w:pPr>
            <w:r w:rsidRPr="00650CDF">
              <w:rPr>
                <w:rFonts w:cs="Arial"/>
                <w:color w:val="000000" w:themeColor="text1"/>
                <w:sz w:val="18"/>
                <w:szCs w:val="18"/>
              </w:rPr>
              <w:t xml:space="preserve">2. Supported on-demand SSB deactivation mechanisms: </w:t>
            </w:r>
          </w:p>
          <w:p w14:paraId="2A8B1A04" w14:textId="77777777" w:rsidR="00C32089" w:rsidRPr="00650CDF" w:rsidRDefault="00C32089" w:rsidP="009763BB">
            <w:pPr>
              <w:rPr>
                <w:rFonts w:cs="Arial"/>
                <w:color w:val="000000" w:themeColor="text1"/>
                <w:sz w:val="18"/>
                <w:szCs w:val="18"/>
              </w:rPr>
            </w:pPr>
            <w:r w:rsidRPr="00650CDF">
              <w:rPr>
                <w:rFonts w:cs="Arial"/>
                <w:color w:val="000000" w:themeColor="text1"/>
                <w:sz w:val="18"/>
                <w:szCs w:val="18"/>
              </w:rPr>
              <w:t>- Explicit indication of deactivation for on-demand SSB via MAC-CE for on-demand SSB transmission indication</w:t>
            </w:r>
          </w:p>
          <w:p w14:paraId="3571CBAB" w14:textId="77777777" w:rsidR="00C32089" w:rsidRPr="005F371F" w:rsidRDefault="00C32089" w:rsidP="009763BB">
            <w:pPr>
              <w:jc w:val="left"/>
              <w:rPr>
                <w:rFonts w:cs="Arial"/>
                <w:color w:val="000000" w:themeColor="text1"/>
                <w:sz w:val="18"/>
                <w:szCs w:val="18"/>
              </w:rPr>
            </w:pPr>
            <w:r w:rsidRPr="00650CDF">
              <w:rPr>
                <w:rFonts w:cs="Arial"/>
                <w:color w:val="000000" w:themeColor="text1"/>
                <w:sz w:val="18"/>
                <w:szCs w:val="18"/>
              </w:rPr>
              <w:t xml:space="preserve">- Implicit deactivation via </w:t>
            </w:r>
            <w:r w:rsidRPr="00650CDF">
              <w:rPr>
                <w:rFonts w:cs="Arial"/>
                <w:i/>
                <w:color w:val="000000" w:themeColor="text1"/>
                <w:sz w:val="18"/>
                <w:szCs w:val="18"/>
              </w:rPr>
              <w:t>od-ssb-nrofBurst</w:t>
            </w:r>
            <w:r w:rsidRPr="00650CDF">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699F2C25" w14:textId="77777777" w:rsidR="00C32089" w:rsidRPr="005F371F" w:rsidRDefault="00C32089" w:rsidP="009763BB">
            <w:pPr>
              <w:pStyle w:val="TAL"/>
              <w:rPr>
                <w:rFonts w:eastAsia="MS Mincho" w:cs="Arial"/>
                <w:color w:val="000000" w:themeColor="text1"/>
                <w:szCs w:val="18"/>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A6D7D28" w14:textId="77777777" w:rsidR="00C32089" w:rsidRPr="005F371F"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6728B7" w14:textId="77777777" w:rsidR="00C32089" w:rsidRPr="005F371F" w:rsidRDefault="00C32089"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191F5BC" w14:textId="77777777" w:rsidR="00C32089" w:rsidRPr="005F371F"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on-demand SSB transmission on the SCell indicated via MAC CE in Case #2 for different center frequenc</w:t>
            </w:r>
            <w:r w:rsidRPr="00A736FA">
              <w:rPr>
                <w:rFonts w:cs="Arial"/>
                <w:color w:val="EE0000"/>
                <w:szCs w:val="18"/>
              </w:rPr>
              <w:t>ies</w:t>
            </w:r>
            <w:r w:rsidRPr="00A736FA">
              <w:rPr>
                <w:rFonts w:cs="Arial"/>
                <w:strike/>
                <w:color w:val="EE0000"/>
                <w:szCs w:val="18"/>
              </w:rPr>
              <w:t>y</w:t>
            </w:r>
            <w:r w:rsidRPr="00A736FA">
              <w:rPr>
                <w:rFonts w:cs="Arial"/>
                <w:color w:val="EE0000"/>
                <w:szCs w:val="18"/>
              </w:rPr>
              <w:t xml:space="preserve"> </w:t>
            </w:r>
            <w:r w:rsidRPr="00A736FA">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278CED83" w14:textId="77777777" w:rsidR="00C32089" w:rsidRPr="005F371F"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480879D" w14:textId="77777777" w:rsidR="00C32089" w:rsidRPr="005F371F"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F87C0" w14:textId="77777777" w:rsidR="00C32089" w:rsidRPr="005F371F"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6791EF" w14:textId="77777777" w:rsidR="00C32089" w:rsidRPr="005F371F"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67F14" w14:textId="77777777" w:rsidR="00C32089" w:rsidRPr="005F371F" w:rsidRDefault="00C32089" w:rsidP="009763BB">
            <w:pPr>
              <w:pStyle w:val="TAL"/>
              <w:rPr>
                <w:rFonts w:cs="Arial"/>
                <w:color w:val="000000" w:themeColor="text1"/>
                <w:szCs w:val="18"/>
              </w:rPr>
            </w:pPr>
            <w:r w:rsidRPr="00AE4479">
              <w:rPr>
                <w:rFonts w:eastAsia="SimSun"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1055E268" w14:textId="77777777" w:rsidR="00C32089" w:rsidRPr="005F371F" w:rsidRDefault="00C32089" w:rsidP="009763BB">
            <w:pPr>
              <w:pStyle w:val="TAL"/>
              <w:rPr>
                <w:rFonts w:cs="Arial"/>
                <w:color w:val="000000" w:themeColor="text1"/>
                <w:szCs w:val="18"/>
              </w:rPr>
            </w:pPr>
            <w:r w:rsidRPr="004C1641">
              <w:rPr>
                <w:rFonts w:eastAsia="SimSun" w:cs="Arial"/>
                <w:color w:val="000000" w:themeColor="text1"/>
                <w:szCs w:val="18"/>
              </w:rPr>
              <w:t>Optional with capability signaling</w:t>
            </w:r>
          </w:p>
        </w:tc>
      </w:tr>
    </w:tbl>
    <w:p w14:paraId="03448C94" w14:textId="77777777" w:rsidR="00C32089" w:rsidRDefault="00C32089" w:rsidP="00C32089">
      <w:pPr>
        <w:pStyle w:val="maintext"/>
        <w:ind w:firstLineChars="90" w:firstLine="180"/>
        <w:rPr>
          <w:rFonts w:ascii="Calibri" w:hAnsi="Calibri" w:cs="Calibri"/>
          <w:color w:val="000000" w:themeColor="text1"/>
          <w:lang w:val="en-US"/>
        </w:rPr>
      </w:pPr>
    </w:p>
    <w:p w14:paraId="71B65F06" w14:textId="5C04AEDD" w:rsidR="00667E36" w:rsidRPr="00B233C8" w:rsidRDefault="003E0FF3" w:rsidP="00667E36">
      <w:pPr>
        <w:pStyle w:val="maintext"/>
        <w:ind w:firstLineChars="90" w:firstLine="180"/>
        <w:rPr>
          <w:rFonts w:ascii="Calibri" w:hAnsi="Calibri" w:cs="Arial"/>
          <w:b/>
        </w:rPr>
      </w:pPr>
      <w:r w:rsidRPr="00793191">
        <w:rPr>
          <w:rFonts w:ascii="Calibri" w:hAnsi="Calibri" w:cs="Arial"/>
          <w:b/>
          <w:highlight w:val="green"/>
        </w:rPr>
        <w:t>Agreement:</w:t>
      </w:r>
      <w:r w:rsidR="00667E3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52"/>
        <w:gridCol w:w="2463"/>
        <w:gridCol w:w="5346"/>
        <w:gridCol w:w="222"/>
        <w:gridCol w:w="447"/>
        <w:gridCol w:w="447"/>
        <w:gridCol w:w="2090"/>
        <w:gridCol w:w="467"/>
        <w:gridCol w:w="467"/>
        <w:gridCol w:w="467"/>
        <w:gridCol w:w="467"/>
        <w:gridCol w:w="4121"/>
        <w:gridCol w:w="2543"/>
      </w:tblGrid>
      <w:tr w:rsidR="003E0FF3" w14:paraId="6CA53753"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7C684B8F" w14:textId="77777777" w:rsidR="00667E36" w:rsidRDefault="00667E36" w:rsidP="009763BB">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Netw_Energy_NR_enh</w:t>
            </w:r>
          </w:p>
        </w:tc>
        <w:tc>
          <w:tcPr>
            <w:tcW w:w="0" w:type="auto"/>
            <w:tcBorders>
              <w:top w:val="single" w:sz="4" w:space="0" w:color="auto"/>
              <w:left w:val="single" w:sz="4" w:space="0" w:color="auto"/>
              <w:bottom w:val="single" w:sz="4" w:space="0" w:color="auto"/>
              <w:right w:val="single" w:sz="4" w:space="0" w:color="auto"/>
            </w:tcBorders>
          </w:tcPr>
          <w:p w14:paraId="482799D2" w14:textId="77777777" w:rsidR="00667E36" w:rsidRDefault="00667E36" w:rsidP="009763BB">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3244E448" w14:textId="77777777" w:rsidR="00667E36" w:rsidRDefault="00667E36"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17F67394" w14:textId="77777777" w:rsidR="00667E36" w:rsidRPr="004C1641" w:rsidRDefault="00667E36" w:rsidP="009763BB">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64BCAAF0" w14:textId="77777777" w:rsidR="00667E36" w:rsidRPr="004C1641" w:rsidRDefault="00667E36" w:rsidP="009763BB">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34F69F8A" w14:textId="495BCDAF" w:rsidR="00667E36" w:rsidRPr="0020203F" w:rsidRDefault="00667E36" w:rsidP="009763BB">
            <w:pPr>
              <w:jc w:val="left"/>
              <w:rPr>
                <w:rFonts w:cs="Arial"/>
                <w:color w:val="000000" w:themeColor="text1"/>
                <w:sz w:val="18"/>
                <w:szCs w:val="18"/>
              </w:rPr>
            </w:pPr>
            <w:r w:rsidRPr="004C1641">
              <w:rPr>
                <w:rFonts w:cs="Arial"/>
                <w:color w:val="000000" w:themeColor="text1"/>
                <w:sz w:val="18"/>
                <w:szCs w:val="18"/>
              </w:rPr>
              <w:t>3. Reception of SIB1</w:t>
            </w:r>
            <w:r w:rsidR="00CA466E">
              <w:rPr>
                <w:rFonts w:cs="Arial"/>
                <w:color w:val="EE0000"/>
                <w:sz w:val="18"/>
                <w:szCs w:val="18"/>
              </w:rPr>
              <w:t xml:space="preserve"> </w:t>
            </w:r>
            <w:r w:rsidRPr="00C3518C">
              <w:rPr>
                <w:rFonts w:cs="Arial"/>
                <w:strike/>
                <w:color w:val="EE0000"/>
                <w:sz w:val="18"/>
                <w:szCs w:val="18"/>
              </w:rPr>
              <w:t>[in a window]</w:t>
            </w:r>
            <w:r w:rsidRPr="0020203F">
              <w:rPr>
                <w:rFonts w:cs="Arial"/>
                <w:color w:val="000000" w:themeColor="text1"/>
                <w:sz w:val="18"/>
                <w:szCs w:val="18"/>
              </w:rPr>
              <w:t xml:space="preserve"> </w:t>
            </w:r>
            <w:r w:rsidRPr="0020203F">
              <w:rPr>
                <w:rFonts w:cs="Arial"/>
                <w:strike/>
                <w:color w:val="EE0000"/>
                <w:sz w:val="18"/>
                <w:szCs w:val="18"/>
              </w:rPr>
              <w:t>[at least]</w:t>
            </w:r>
            <w:r w:rsidRPr="0020203F">
              <w:rPr>
                <w:rFonts w:cs="Arial"/>
                <w:color w:val="000000" w:themeColor="text1"/>
                <w:sz w:val="18"/>
                <w:szCs w:val="18"/>
              </w:rPr>
              <w:t xml:space="preserve"> upon</w:t>
            </w:r>
            <w:r w:rsidRPr="004C1641">
              <w:rPr>
                <w:rFonts w:cs="Arial"/>
                <w:color w:val="000000" w:themeColor="text1"/>
                <w:sz w:val="18"/>
                <w:szCs w:val="18"/>
              </w:rPr>
              <w:t xml:space="preserve"> SIB1 request</w:t>
            </w:r>
            <w:r w:rsidR="00CA466E">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4534F9D" w14:textId="77777777" w:rsidR="00667E36" w:rsidRDefault="00667E36" w:rsidP="009763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B223C1C" w14:textId="77777777" w:rsidR="00667E36" w:rsidRPr="00C175C0" w:rsidRDefault="00667E36" w:rsidP="009763BB">
            <w:pPr>
              <w:pStyle w:val="TAL"/>
              <w:rPr>
                <w:rFonts w:eastAsia="SimSun" w:cs="Arial"/>
                <w:color w:val="FF0000"/>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68E49A" w14:textId="77777777" w:rsidR="00667E36" w:rsidRPr="00C175C0" w:rsidRDefault="00667E36"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16A708" w14:textId="77777777" w:rsidR="00667E36" w:rsidRPr="006025BB" w:rsidRDefault="00667E36" w:rsidP="009763BB">
            <w:pPr>
              <w:pStyle w:val="TAL"/>
              <w:rPr>
                <w:rFonts w:eastAsia="SimSun" w:cs="Arial"/>
                <w:color w:val="FF0000"/>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A12DBDC" w14:textId="77777777" w:rsidR="00667E36" w:rsidRPr="00C175C0" w:rsidRDefault="00667E36" w:rsidP="009763BB">
            <w:pPr>
              <w:pStyle w:val="TAL"/>
              <w:rPr>
                <w:rFonts w:eastAsia="SimSun" w:cs="Arial"/>
                <w:color w:val="FF0000"/>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896DCC" w14:textId="77777777" w:rsidR="00667E36" w:rsidRDefault="00667E36" w:rsidP="009763B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461402" w14:textId="77777777" w:rsidR="00667E36" w:rsidRDefault="00667E36" w:rsidP="009763B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7A75F5" w14:textId="77777777" w:rsidR="00667E36" w:rsidRDefault="00667E36" w:rsidP="009763B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0BFAB0" w14:textId="77777777" w:rsidR="00667E36" w:rsidRDefault="00667E36" w:rsidP="009763BB">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099D251B" w14:textId="77777777" w:rsidR="00667E36" w:rsidRPr="00117D99" w:rsidRDefault="00667E36" w:rsidP="009763BB">
            <w:pPr>
              <w:pStyle w:val="TAL"/>
              <w:rPr>
                <w:rFonts w:eastAsia="SimSun" w:cs="Arial"/>
                <w:color w:val="000000" w:themeColor="text1"/>
                <w:szCs w:val="18"/>
              </w:rPr>
            </w:pPr>
            <w:r w:rsidRPr="00E9158D">
              <w:rPr>
                <w:rFonts w:eastAsia="SimSun" w:cs="Arial"/>
                <w:color w:val="000000" w:themeColor="text1"/>
                <w:szCs w:val="18"/>
              </w:rPr>
              <w:t>Optional without capability signaling</w:t>
            </w:r>
          </w:p>
        </w:tc>
      </w:tr>
    </w:tbl>
    <w:p w14:paraId="08D430B7" w14:textId="77777777" w:rsidR="0076060F" w:rsidRDefault="0076060F" w:rsidP="0076060F">
      <w:pPr>
        <w:pStyle w:val="maintext"/>
        <w:ind w:firstLineChars="90" w:firstLine="180"/>
        <w:rPr>
          <w:rFonts w:ascii="Calibri" w:hAnsi="Calibri" w:cs="Calibri"/>
          <w:color w:val="000000" w:themeColor="text1"/>
          <w:lang w:val="en-US"/>
        </w:rPr>
      </w:pPr>
    </w:p>
    <w:p w14:paraId="226E6A60" w14:textId="77777777" w:rsidR="0076060F" w:rsidRDefault="0076060F" w:rsidP="00471A97"/>
    <w:p w14:paraId="6494F12F" w14:textId="77777777" w:rsidR="00E67092" w:rsidRDefault="00E67092" w:rsidP="001E03AE">
      <w:pPr>
        <w:rPr>
          <w:lang w:val="en-GB"/>
        </w:rPr>
      </w:pPr>
    </w:p>
    <w:p w14:paraId="4E5A3DCC" w14:textId="77777777" w:rsidR="007B46BF" w:rsidRDefault="007B46BF" w:rsidP="007B46BF">
      <w:pPr>
        <w:rPr>
          <w:lang w:eastAsia="ko-KR"/>
        </w:rPr>
      </w:pPr>
      <w:r>
        <w:rPr>
          <w:lang w:eastAsia="ko-KR"/>
        </w:rPr>
        <w:t>R1-2505192</w:t>
      </w:r>
      <w:r>
        <w:rPr>
          <w:lang w:eastAsia="ko-KR"/>
        </w:rPr>
        <w:tab/>
        <w:t>Network Energy Saving Enhancement UE features</w:t>
      </w:r>
      <w:r>
        <w:rPr>
          <w:lang w:eastAsia="ko-KR"/>
        </w:rPr>
        <w:tab/>
        <w:t>Nokia</w:t>
      </w:r>
    </w:p>
    <w:p w14:paraId="770194A5" w14:textId="77777777" w:rsidR="007B46BF" w:rsidRDefault="007B46BF" w:rsidP="007B46BF">
      <w:pPr>
        <w:rPr>
          <w:lang w:eastAsia="ko-KR"/>
        </w:rPr>
      </w:pPr>
      <w:r>
        <w:rPr>
          <w:lang w:eastAsia="ko-KR"/>
        </w:rPr>
        <w:t>R1-2505337</w:t>
      </w:r>
      <w:r>
        <w:rPr>
          <w:lang w:eastAsia="ko-KR"/>
        </w:rPr>
        <w:tab/>
        <w:t>Discussions on UE features for Rel-19 NES</w:t>
      </w:r>
      <w:r>
        <w:rPr>
          <w:lang w:eastAsia="ko-KR"/>
        </w:rPr>
        <w:tab/>
        <w:t>CATT</w:t>
      </w:r>
    </w:p>
    <w:p w14:paraId="12B08078" w14:textId="77777777" w:rsidR="007B46BF" w:rsidRDefault="007B46BF" w:rsidP="007B46BF">
      <w:pPr>
        <w:rPr>
          <w:lang w:eastAsia="ko-KR"/>
        </w:rPr>
      </w:pPr>
      <w:r>
        <w:rPr>
          <w:lang w:eastAsia="ko-KR"/>
        </w:rPr>
        <w:t>R1-2505358</w:t>
      </w:r>
      <w:r>
        <w:rPr>
          <w:lang w:eastAsia="ko-KR"/>
        </w:rPr>
        <w:tab/>
        <w:t>UE features for Rel-19 NES</w:t>
      </w:r>
      <w:r>
        <w:rPr>
          <w:lang w:eastAsia="ko-KR"/>
        </w:rPr>
        <w:tab/>
        <w:t>Huawei, HiSilicon</w:t>
      </w:r>
    </w:p>
    <w:p w14:paraId="183D3F42" w14:textId="77777777" w:rsidR="007B46BF" w:rsidRDefault="007B46BF" w:rsidP="007B46BF">
      <w:pPr>
        <w:rPr>
          <w:lang w:eastAsia="ko-KR"/>
        </w:rPr>
      </w:pPr>
      <w:r>
        <w:rPr>
          <w:lang w:eastAsia="ko-KR"/>
        </w:rPr>
        <w:t>R1-2505397</w:t>
      </w:r>
      <w:r>
        <w:rPr>
          <w:lang w:eastAsia="ko-KR"/>
        </w:rPr>
        <w:tab/>
        <w:t>UE features for enhancements of network energy savings for NR</w:t>
      </w:r>
      <w:r>
        <w:rPr>
          <w:lang w:eastAsia="ko-KR"/>
        </w:rPr>
        <w:tab/>
        <w:t>vivo</w:t>
      </w:r>
    </w:p>
    <w:p w14:paraId="00B07B48" w14:textId="77777777" w:rsidR="007B46BF" w:rsidRDefault="007B46BF" w:rsidP="007B46BF">
      <w:pPr>
        <w:rPr>
          <w:lang w:eastAsia="ko-KR"/>
        </w:rPr>
      </w:pPr>
      <w:r>
        <w:rPr>
          <w:lang w:eastAsia="ko-KR"/>
        </w:rPr>
        <w:t>R1-2505446</w:t>
      </w:r>
      <w:r>
        <w:rPr>
          <w:lang w:eastAsia="ko-KR"/>
        </w:rPr>
        <w:tab/>
        <w:t>Discussion on UE features for enhancements of network energy savings for NR</w:t>
      </w:r>
      <w:r>
        <w:rPr>
          <w:lang w:eastAsia="ko-KR"/>
        </w:rPr>
        <w:tab/>
        <w:t>Xiaomi</w:t>
      </w:r>
    </w:p>
    <w:p w14:paraId="0D762465" w14:textId="77777777" w:rsidR="007B46BF" w:rsidRDefault="007B46BF" w:rsidP="007B46BF">
      <w:pPr>
        <w:rPr>
          <w:lang w:eastAsia="ko-KR"/>
        </w:rPr>
      </w:pPr>
      <w:r>
        <w:rPr>
          <w:lang w:eastAsia="ko-KR"/>
        </w:rPr>
        <w:lastRenderedPageBreak/>
        <w:t>R1-2505563</w:t>
      </w:r>
      <w:r>
        <w:rPr>
          <w:lang w:eastAsia="ko-KR"/>
        </w:rPr>
        <w:tab/>
        <w:t>UE features for enhancements of network energy savings for NR</w:t>
      </w:r>
      <w:r>
        <w:rPr>
          <w:lang w:eastAsia="ko-KR"/>
        </w:rPr>
        <w:tab/>
        <w:t>Samsung</w:t>
      </w:r>
    </w:p>
    <w:p w14:paraId="085EE2C1" w14:textId="77777777" w:rsidR="007B46BF" w:rsidRDefault="007B46BF" w:rsidP="007B46BF">
      <w:pPr>
        <w:rPr>
          <w:lang w:eastAsia="ko-KR"/>
        </w:rPr>
      </w:pPr>
      <w:r>
        <w:rPr>
          <w:lang w:eastAsia="ko-KR"/>
        </w:rPr>
        <w:t>R1-2505601</w:t>
      </w:r>
      <w:r>
        <w:rPr>
          <w:lang w:eastAsia="ko-KR"/>
        </w:rPr>
        <w:tab/>
        <w:t>Discussion on NES features</w:t>
      </w:r>
      <w:r>
        <w:rPr>
          <w:lang w:eastAsia="ko-KR"/>
        </w:rPr>
        <w:tab/>
        <w:t>ZTE Corporation, Sanechips</w:t>
      </w:r>
    </w:p>
    <w:p w14:paraId="3B2DBD99" w14:textId="77777777" w:rsidR="007B46BF" w:rsidRDefault="007B46BF" w:rsidP="007B46BF">
      <w:pPr>
        <w:rPr>
          <w:lang w:eastAsia="ko-KR"/>
        </w:rPr>
      </w:pPr>
      <w:r>
        <w:rPr>
          <w:lang w:eastAsia="ko-KR"/>
        </w:rPr>
        <w:t>R1-2505707</w:t>
      </w:r>
      <w:r>
        <w:rPr>
          <w:lang w:eastAsia="ko-KR"/>
        </w:rPr>
        <w:tab/>
        <w:t>Discussion on UE features for enhancements of network energy savings for NR</w:t>
      </w:r>
      <w:r>
        <w:rPr>
          <w:lang w:eastAsia="ko-KR"/>
        </w:rPr>
        <w:tab/>
        <w:t>OPPO</w:t>
      </w:r>
    </w:p>
    <w:p w14:paraId="64CF709B" w14:textId="77777777" w:rsidR="007B46BF" w:rsidRDefault="007B46BF" w:rsidP="007B46BF">
      <w:pPr>
        <w:rPr>
          <w:lang w:eastAsia="ko-KR"/>
        </w:rPr>
      </w:pPr>
      <w:r>
        <w:rPr>
          <w:lang w:eastAsia="ko-KR"/>
        </w:rPr>
        <w:t>R1-2505850</w:t>
      </w:r>
      <w:r>
        <w:rPr>
          <w:lang w:eastAsia="ko-KR"/>
        </w:rPr>
        <w:tab/>
        <w:t>Discussion on UE features for enhancements of NES</w:t>
      </w:r>
      <w:r>
        <w:rPr>
          <w:lang w:eastAsia="ko-KR"/>
        </w:rPr>
        <w:tab/>
        <w:t>LG Electronics</w:t>
      </w:r>
    </w:p>
    <w:p w14:paraId="051FE08D" w14:textId="77777777" w:rsidR="007B46BF" w:rsidRDefault="007B46BF" w:rsidP="007B46BF">
      <w:pPr>
        <w:rPr>
          <w:lang w:eastAsia="ko-KR"/>
        </w:rPr>
      </w:pPr>
      <w:r>
        <w:rPr>
          <w:lang w:eastAsia="ko-KR"/>
        </w:rPr>
        <w:t>R1-2505896</w:t>
      </w:r>
      <w:r>
        <w:rPr>
          <w:lang w:eastAsia="ko-KR"/>
        </w:rPr>
        <w:tab/>
        <w:t>Views on UE features for Rel-19 NES</w:t>
      </w:r>
      <w:r>
        <w:rPr>
          <w:lang w:eastAsia="ko-KR"/>
        </w:rPr>
        <w:tab/>
        <w:t>Apple</w:t>
      </w:r>
    </w:p>
    <w:p w14:paraId="32F62677" w14:textId="77777777" w:rsidR="007B46BF" w:rsidRDefault="007B46BF" w:rsidP="007B46BF">
      <w:pPr>
        <w:rPr>
          <w:lang w:eastAsia="ko-KR"/>
        </w:rPr>
      </w:pPr>
      <w:r>
        <w:rPr>
          <w:lang w:eastAsia="ko-KR"/>
        </w:rPr>
        <w:t>R1-2505994</w:t>
      </w:r>
      <w:r>
        <w:rPr>
          <w:lang w:eastAsia="ko-KR"/>
        </w:rPr>
        <w:tab/>
        <w:t>UE features for R19 NES</w:t>
      </w:r>
      <w:r>
        <w:rPr>
          <w:lang w:eastAsia="ko-KR"/>
        </w:rPr>
        <w:tab/>
        <w:t>Ericsson</w:t>
      </w:r>
    </w:p>
    <w:p w14:paraId="282E6146" w14:textId="77777777" w:rsidR="007B46BF" w:rsidRDefault="007B46BF" w:rsidP="007B46BF">
      <w:pPr>
        <w:rPr>
          <w:lang w:eastAsia="ko-KR"/>
        </w:rPr>
      </w:pPr>
      <w:r>
        <w:rPr>
          <w:lang w:eastAsia="ko-KR"/>
        </w:rPr>
        <w:t>R1-2506198</w:t>
      </w:r>
      <w:r>
        <w:rPr>
          <w:lang w:eastAsia="ko-KR"/>
        </w:rPr>
        <w:tab/>
        <w:t>UE features for Rel-19 NES</w:t>
      </w:r>
      <w:r>
        <w:rPr>
          <w:lang w:eastAsia="ko-KR"/>
        </w:rPr>
        <w:tab/>
        <w:t>Qualcomm Incorporated</w:t>
      </w:r>
    </w:p>
    <w:p w14:paraId="03AF7F04" w14:textId="16567D32" w:rsidR="00E67092" w:rsidRDefault="007B46BF" w:rsidP="007B46BF">
      <w:pPr>
        <w:rPr>
          <w:lang w:eastAsia="ko-KR"/>
        </w:rPr>
      </w:pPr>
      <w:r>
        <w:rPr>
          <w:lang w:eastAsia="ko-KR"/>
        </w:rPr>
        <w:t>R1-2506228</w:t>
      </w:r>
      <w:r>
        <w:rPr>
          <w:lang w:eastAsia="ko-KR"/>
        </w:rPr>
        <w:tab/>
        <w:t>Summary of UE features for enhancements of network energy savings for NR</w:t>
      </w:r>
      <w:r>
        <w:rPr>
          <w:lang w:eastAsia="ko-KR"/>
        </w:rPr>
        <w:tab/>
        <w:t>Moderator (AT&amp;T)</w:t>
      </w: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6C5FF" w14:textId="77777777" w:rsidR="004E205A" w:rsidRDefault="004E205A" w:rsidP="00424124">
      <w:pPr>
        <w:spacing w:before="0" w:after="0"/>
      </w:pPr>
      <w:r>
        <w:separator/>
      </w:r>
    </w:p>
  </w:endnote>
  <w:endnote w:type="continuationSeparator" w:id="0">
    <w:p w14:paraId="16E36B8B" w14:textId="77777777" w:rsidR="004E205A" w:rsidRDefault="004E205A" w:rsidP="00424124">
      <w:pPr>
        <w:spacing w:before="0" w:after="0"/>
      </w:pPr>
      <w:r>
        <w:continuationSeparator/>
      </w:r>
    </w:p>
  </w:endnote>
  <w:endnote w:type="continuationNotice" w:id="1">
    <w:p w14:paraId="235CF71D" w14:textId="77777777" w:rsidR="004E205A" w:rsidRDefault="004E20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11159" w14:textId="77777777" w:rsidR="004E205A" w:rsidRDefault="004E205A" w:rsidP="00424124">
      <w:pPr>
        <w:spacing w:before="0" w:after="0"/>
      </w:pPr>
      <w:r>
        <w:separator/>
      </w:r>
    </w:p>
  </w:footnote>
  <w:footnote w:type="continuationSeparator" w:id="0">
    <w:p w14:paraId="0D7234C9" w14:textId="77777777" w:rsidR="004E205A" w:rsidRDefault="004E205A" w:rsidP="00424124">
      <w:pPr>
        <w:spacing w:before="0" w:after="0"/>
      </w:pPr>
      <w:r>
        <w:continuationSeparator/>
      </w:r>
    </w:p>
  </w:footnote>
  <w:footnote w:type="continuationNotice" w:id="1">
    <w:p w14:paraId="00E8CC4E" w14:textId="77777777" w:rsidR="004E205A" w:rsidRDefault="004E205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3957DD"/>
    <w:multiLevelType w:val="hybridMultilevel"/>
    <w:tmpl w:val="E4C018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2"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5"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2"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5"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4"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3"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5"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6"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9"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2"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9B07B6C"/>
    <w:multiLevelType w:val="hybridMultilevel"/>
    <w:tmpl w:val="8A462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0"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4"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6"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7"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2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4"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5"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7"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6B33B42"/>
    <w:multiLevelType w:val="hybridMultilevel"/>
    <w:tmpl w:val="8A462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4"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7"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9"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3"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8"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0"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2"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3"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4"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6"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1"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5"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6"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8"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0"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81"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3" w15:restartNumberingAfterBreak="0">
    <w:nsid w:val="4BA36288"/>
    <w:multiLevelType w:val="hybridMultilevel"/>
    <w:tmpl w:val="EC2E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5"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8"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9"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3"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4"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5"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7"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0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9"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0"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1"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3"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4"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5"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6"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7"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8"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9"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1"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4"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5" w15:restartNumberingAfterBreak="0">
    <w:nsid w:val="5F76EE3B"/>
    <w:multiLevelType w:val="singleLevel"/>
    <w:tmpl w:val="5F76EE3B"/>
    <w:lvl w:ilvl="0">
      <w:start w:val="1"/>
      <w:numFmt w:val="decimal"/>
      <w:suff w:val="space"/>
      <w:lvlText w:val="%1."/>
      <w:lvlJc w:val="left"/>
    </w:lvl>
  </w:abstractNum>
  <w:abstractNum w:abstractNumId="226"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7"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9"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0"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1"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4"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7"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8"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9"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2"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5"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0"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3"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4"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6"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9"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0"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1"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3"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4"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5"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6"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8"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71"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3"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5"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6" w15:restartNumberingAfterBreak="0">
    <w:nsid w:val="744571E1"/>
    <w:multiLevelType w:val="singleLevel"/>
    <w:tmpl w:val="744571E1"/>
    <w:lvl w:ilvl="0">
      <w:start w:val="1"/>
      <w:numFmt w:val="decimal"/>
      <w:suff w:val="space"/>
      <w:lvlText w:val="%1."/>
      <w:lvlJc w:val="left"/>
    </w:lvl>
  </w:abstractNum>
  <w:abstractNum w:abstractNumId="277"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8"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80"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1" w15:restartNumberingAfterBreak="0">
    <w:nsid w:val="76FE824F"/>
    <w:multiLevelType w:val="singleLevel"/>
    <w:tmpl w:val="76FE824F"/>
    <w:lvl w:ilvl="0">
      <w:start w:val="1"/>
      <w:numFmt w:val="decimal"/>
      <w:suff w:val="space"/>
      <w:lvlText w:val="%1."/>
      <w:lvlJc w:val="left"/>
    </w:lvl>
  </w:abstractNum>
  <w:abstractNum w:abstractNumId="282"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4"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5"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6"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7"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8"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2"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9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4"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6"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7"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8"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9"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1"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2"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3"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2"/>
  </w:num>
  <w:num w:numId="2" w16cid:durableId="1931503730">
    <w:abstractNumId w:val="66"/>
  </w:num>
  <w:num w:numId="3" w16cid:durableId="1576545307">
    <w:abstractNumId w:val="223"/>
  </w:num>
  <w:num w:numId="4" w16cid:durableId="1086997101">
    <w:abstractNumId w:val="110"/>
  </w:num>
  <w:num w:numId="5" w16cid:durableId="1160393160">
    <w:abstractNumId w:val="136"/>
  </w:num>
  <w:num w:numId="6" w16cid:durableId="53823924">
    <w:abstractNumId w:val="160"/>
  </w:num>
  <w:num w:numId="7" w16cid:durableId="687103955">
    <w:abstractNumId w:val="190"/>
  </w:num>
  <w:num w:numId="8" w16cid:durableId="1920553953">
    <w:abstractNumId w:val="293"/>
  </w:num>
  <w:num w:numId="9" w16cid:durableId="1642031821">
    <w:abstractNumId w:val="236"/>
  </w:num>
  <w:num w:numId="10" w16cid:durableId="71120909">
    <w:abstractNumId w:val="222"/>
  </w:num>
  <w:num w:numId="11" w16cid:durableId="744841997">
    <w:abstractNumId w:val="153"/>
  </w:num>
  <w:num w:numId="12" w16cid:durableId="200410811">
    <w:abstractNumId w:val="27"/>
  </w:num>
  <w:num w:numId="13" w16cid:durableId="1003360604">
    <w:abstractNumId w:val="124"/>
  </w:num>
  <w:num w:numId="14" w16cid:durableId="1025400344">
    <w:abstractNumId w:val="8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6"/>
  </w:num>
  <w:num w:numId="18" w16cid:durableId="2009359403">
    <w:abstractNumId w:val="91"/>
  </w:num>
  <w:num w:numId="19" w16cid:durableId="347223902">
    <w:abstractNumId w:val="146"/>
  </w:num>
  <w:num w:numId="20" w16cid:durableId="552426212">
    <w:abstractNumId w:val="179"/>
  </w:num>
  <w:num w:numId="21" w16cid:durableId="41903243">
    <w:abstractNumId w:val="43"/>
  </w:num>
  <w:num w:numId="22" w16cid:durableId="1291743069">
    <w:abstractNumId w:val="148"/>
  </w:num>
  <w:num w:numId="23" w16cid:durableId="421875290">
    <w:abstractNumId w:val="73"/>
  </w:num>
  <w:num w:numId="24" w16cid:durableId="228007593">
    <w:abstractNumId w:val="8"/>
  </w:num>
  <w:num w:numId="25" w16cid:durableId="1292831407">
    <w:abstractNumId w:val="206"/>
  </w:num>
  <w:num w:numId="26" w16cid:durableId="2144273913">
    <w:abstractNumId w:val="104"/>
  </w:num>
  <w:num w:numId="27" w16cid:durableId="882835948">
    <w:abstractNumId w:val="184"/>
  </w:num>
  <w:num w:numId="28" w16cid:durableId="629437599">
    <w:abstractNumId w:val="188"/>
  </w:num>
  <w:num w:numId="29" w16cid:durableId="1228028935">
    <w:abstractNumId w:val="210"/>
  </w:num>
  <w:num w:numId="30" w16cid:durableId="903681775">
    <w:abstractNumId w:val="163"/>
  </w:num>
  <w:num w:numId="31" w16cid:durableId="50469917">
    <w:abstractNumId w:val="204"/>
  </w:num>
  <w:num w:numId="32" w16cid:durableId="230890480">
    <w:abstractNumId w:val="105"/>
  </w:num>
  <w:num w:numId="33" w16cid:durableId="1108354671">
    <w:abstractNumId w:val="197"/>
  </w:num>
  <w:num w:numId="34" w16cid:durableId="913785018">
    <w:abstractNumId w:val="93"/>
  </w:num>
  <w:num w:numId="35" w16cid:durableId="612244940">
    <w:abstractNumId w:val="147"/>
  </w:num>
  <w:num w:numId="36" w16cid:durableId="1085490675">
    <w:abstractNumId w:val="19"/>
  </w:num>
  <w:num w:numId="37" w16cid:durableId="930888782">
    <w:abstractNumId w:val="264"/>
  </w:num>
  <w:num w:numId="38" w16cid:durableId="1401715385">
    <w:abstractNumId w:val="46"/>
  </w:num>
  <w:num w:numId="39" w16cid:durableId="1014385615">
    <w:abstractNumId w:val="155"/>
  </w:num>
  <w:num w:numId="40" w16cid:durableId="276528962">
    <w:abstractNumId w:val="44"/>
  </w:num>
  <w:num w:numId="41" w16cid:durableId="1584799304">
    <w:abstractNumId w:val="198"/>
  </w:num>
  <w:num w:numId="42" w16cid:durableId="581449178">
    <w:abstractNumId w:val="55"/>
  </w:num>
  <w:num w:numId="43" w16cid:durableId="1219634161">
    <w:abstractNumId w:val="122"/>
  </w:num>
  <w:num w:numId="44" w16cid:durableId="2018530873">
    <w:abstractNumId w:val="120"/>
  </w:num>
  <w:num w:numId="45" w16cid:durableId="448013903">
    <w:abstractNumId w:val="167"/>
  </w:num>
  <w:num w:numId="46" w16cid:durableId="3404337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0"/>
  </w:num>
  <w:num w:numId="48" w16cid:durableId="735276995">
    <w:abstractNumId w:val="80"/>
  </w:num>
  <w:num w:numId="49" w16cid:durableId="1148089423">
    <w:abstractNumId w:val="9"/>
  </w:num>
  <w:num w:numId="50" w16cid:durableId="1207109125">
    <w:abstractNumId w:val="223"/>
  </w:num>
  <w:num w:numId="51" w16cid:durableId="2004121819">
    <w:abstractNumId w:val="170"/>
  </w:num>
  <w:num w:numId="52" w16cid:durableId="540633948">
    <w:abstractNumId w:val="200"/>
  </w:num>
  <w:num w:numId="53" w16cid:durableId="2064713474">
    <w:abstractNumId w:val="225"/>
  </w:num>
  <w:num w:numId="54" w16cid:durableId="2017924844">
    <w:abstractNumId w:val="220"/>
  </w:num>
  <w:num w:numId="55" w16cid:durableId="470907883">
    <w:abstractNumId w:val="13"/>
  </w:num>
  <w:num w:numId="56" w16cid:durableId="149101380">
    <w:abstractNumId w:val="250"/>
  </w:num>
  <w:num w:numId="57" w16cid:durableId="1577352064">
    <w:abstractNumId w:val="108"/>
  </w:num>
  <w:num w:numId="58" w16cid:durableId="1707876415">
    <w:abstractNumId w:val="128"/>
  </w:num>
  <w:num w:numId="59" w16cid:durableId="2007781910">
    <w:abstractNumId w:val="117"/>
  </w:num>
  <w:num w:numId="60" w16cid:durableId="1858349917">
    <w:abstractNumId w:val="181"/>
  </w:num>
  <w:num w:numId="61" w16cid:durableId="818570405">
    <w:abstractNumId w:val="150"/>
  </w:num>
  <w:num w:numId="62" w16cid:durableId="549656349">
    <w:abstractNumId w:val="296"/>
  </w:num>
  <w:num w:numId="63" w16cid:durableId="650864027">
    <w:abstractNumId w:val="221"/>
  </w:num>
  <w:num w:numId="64" w16cid:durableId="608123341">
    <w:abstractNumId w:val="116"/>
  </w:num>
  <w:num w:numId="65" w16cid:durableId="1338459442">
    <w:abstractNumId w:val="149"/>
  </w:num>
  <w:num w:numId="66" w16cid:durableId="1663000880">
    <w:abstractNumId w:val="282"/>
  </w:num>
  <w:num w:numId="67" w16cid:durableId="1488864782">
    <w:abstractNumId w:val="208"/>
  </w:num>
  <w:num w:numId="68" w16cid:durableId="411581792">
    <w:abstractNumId w:val="212"/>
  </w:num>
  <w:num w:numId="69" w16cid:durableId="1330870979">
    <w:abstractNumId w:val="20"/>
  </w:num>
  <w:num w:numId="70" w16cid:durableId="886795321">
    <w:abstractNumId w:val="172"/>
  </w:num>
  <w:num w:numId="71" w16cid:durableId="1326279201">
    <w:abstractNumId w:val="203"/>
  </w:num>
  <w:num w:numId="72" w16cid:durableId="2046253151">
    <w:abstractNumId w:val="263"/>
  </w:num>
  <w:num w:numId="73" w16cid:durableId="2053379440">
    <w:abstractNumId w:val="50"/>
  </w:num>
  <w:num w:numId="74" w16cid:durableId="537200257">
    <w:abstractNumId w:val="138"/>
  </w:num>
  <w:num w:numId="75" w16cid:durableId="1588228030">
    <w:abstractNumId w:val="111"/>
  </w:num>
  <w:num w:numId="76" w16cid:durableId="53160001">
    <w:abstractNumId w:val="191"/>
  </w:num>
  <w:num w:numId="77" w16cid:durableId="179468830">
    <w:abstractNumId w:val="205"/>
  </w:num>
  <w:num w:numId="78" w16cid:durableId="58387856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7"/>
  </w:num>
  <w:num w:numId="80" w16cid:durableId="1941176447">
    <w:abstractNumId w:val="254"/>
  </w:num>
  <w:num w:numId="81" w16cid:durableId="24838571">
    <w:abstractNumId w:val="77"/>
  </w:num>
  <w:num w:numId="82" w16cid:durableId="176967954">
    <w:abstractNumId w:val="257"/>
  </w:num>
  <w:num w:numId="83" w16cid:durableId="1801874882">
    <w:abstractNumId w:val="180"/>
  </w:num>
  <w:num w:numId="84" w16cid:durableId="1171456137">
    <w:abstractNumId w:val="107"/>
  </w:num>
  <w:num w:numId="85" w16cid:durableId="1582328184">
    <w:abstractNumId w:val="228"/>
  </w:num>
  <w:num w:numId="86" w16cid:durableId="1306812864">
    <w:abstractNumId w:val="224"/>
  </w:num>
  <w:num w:numId="87" w16cid:durableId="762918656">
    <w:abstractNumId w:val="39"/>
  </w:num>
  <w:num w:numId="88" w16cid:durableId="2121560735">
    <w:abstractNumId w:val="156"/>
  </w:num>
  <w:num w:numId="89" w16cid:durableId="1865902485">
    <w:abstractNumId w:val="70"/>
  </w:num>
  <w:num w:numId="90" w16cid:durableId="1261912278">
    <w:abstractNumId w:val="255"/>
  </w:num>
  <w:num w:numId="91" w16cid:durableId="1416319317">
    <w:abstractNumId w:val="101"/>
  </w:num>
  <w:num w:numId="92" w16cid:durableId="1618944910">
    <w:abstractNumId w:val="48"/>
  </w:num>
  <w:num w:numId="93" w16cid:durableId="906570450">
    <w:abstractNumId w:val="112"/>
  </w:num>
  <w:num w:numId="94" w16cid:durableId="185600424">
    <w:abstractNumId w:val="42"/>
  </w:num>
  <w:num w:numId="95" w16cid:durableId="739984808">
    <w:abstractNumId w:val="237"/>
  </w:num>
  <w:num w:numId="96" w16cid:durableId="1423573783">
    <w:abstractNumId w:val="299"/>
  </w:num>
  <w:num w:numId="97" w16cid:durableId="654643988">
    <w:abstractNumId w:val="65"/>
  </w:num>
  <w:num w:numId="98" w16cid:durableId="1992248841">
    <w:abstractNumId w:val="144"/>
  </w:num>
  <w:num w:numId="99" w16cid:durableId="1425803421">
    <w:abstractNumId w:val="54"/>
  </w:num>
  <w:num w:numId="100" w16cid:durableId="1458183801">
    <w:abstractNumId w:val="284"/>
  </w:num>
  <w:num w:numId="101" w16cid:durableId="213782481">
    <w:abstractNumId w:val="185"/>
  </w:num>
  <w:num w:numId="102" w16cid:durableId="1271159428">
    <w:abstractNumId w:val="115"/>
  </w:num>
  <w:num w:numId="103" w16cid:durableId="641544087">
    <w:abstractNumId w:val="95"/>
  </w:num>
  <w:num w:numId="104" w16cid:durableId="559219037">
    <w:abstractNumId w:val="75"/>
  </w:num>
  <w:num w:numId="105" w16cid:durableId="729961596">
    <w:abstractNumId w:val="219"/>
  </w:num>
  <w:num w:numId="106" w16cid:durableId="736124424">
    <w:abstractNumId w:val="295"/>
  </w:num>
  <w:num w:numId="107" w16cid:durableId="25178282">
    <w:abstractNumId w:val="140"/>
  </w:num>
  <w:num w:numId="108" w16cid:durableId="1874687314">
    <w:abstractNumId w:val="88"/>
  </w:num>
  <w:num w:numId="109" w16cid:durableId="189759120">
    <w:abstractNumId w:val="63"/>
  </w:num>
  <w:num w:numId="110" w16cid:durableId="395587810">
    <w:abstractNumId w:val="121"/>
  </w:num>
  <w:num w:numId="111" w16cid:durableId="1484663950">
    <w:abstractNumId w:val="271"/>
  </w:num>
  <w:num w:numId="112" w16cid:durableId="757096787">
    <w:abstractNumId w:val="245"/>
  </w:num>
  <w:num w:numId="113" w16cid:durableId="96564278">
    <w:abstractNumId w:val="292"/>
  </w:num>
  <w:num w:numId="114" w16cid:durableId="1582565259">
    <w:abstractNumId w:val="38"/>
  </w:num>
  <w:num w:numId="115" w16cid:durableId="1498769718">
    <w:abstractNumId w:val="238"/>
  </w:num>
  <w:num w:numId="116" w16cid:durableId="759987484">
    <w:abstractNumId w:val="283"/>
  </w:num>
  <w:num w:numId="117" w16cid:durableId="1377775658">
    <w:abstractNumId w:val="175"/>
  </w:num>
  <w:num w:numId="118" w16cid:durableId="1986466536">
    <w:abstractNumId w:val="182"/>
  </w:num>
  <w:num w:numId="119" w16cid:durableId="1070616321">
    <w:abstractNumId w:val="106"/>
  </w:num>
  <w:num w:numId="120" w16cid:durableId="1158885380">
    <w:abstractNumId w:val="194"/>
  </w:num>
  <w:num w:numId="121" w16cid:durableId="1363902351">
    <w:abstractNumId w:val="217"/>
  </w:num>
  <w:num w:numId="122" w16cid:durableId="1373575727">
    <w:abstractNumId w:val="29"/>
  </w:num>
  <w:num w:numId="123" w16cid:durableId="736320835">
    <w:abstractNumId w:val="22"/>
  </w:num>
  <w:num w:numId="124" w16cid:durableId="810250481">
    <w:abstractNumId w:val="211"/>
  </w:num>
  <w:num w:numId="125" w16cid:durableId="1230192350">
    <w:abstractNumId w:val="235"/>
  </w:num>
  <w:num w:numId="126" w16cid:durableId="1294601566">
    <w:abstractNumId w:val="186"/>
  </w:num>
  <w:num w:numId="127" w16cid:durableId="783304259">
    <w:abstractNumId w:val="227"/>
  </w:num>
  <w:num w:numId="128" w16cid:durableId="1475295476">
    <w:abstractNumId w:val="49"/>
  </w:num>
  <w:num w:numId="129" w16cid:durableId="2100589709">
    <w:abstractNumId w:val="10"/>
  </w:num>
  <w:num w:numId="130" w16cid:durableId="1833178503">
    <w:abstractNumId w:val="31"/>
  </w:num>
  <w:num w:numId="131" w16cid:durableId="705787848">
    <w:abstractNumId w:val="137"/>
  </w:num>
  <w:num w:numId="132" w16cid:durableId="862476386">
    <w:abstractNumId w:val="169"/>
  </w:num>
  <w:num w:numId="133" w16cid:durableId="185599088">
    <w:abstractNumId w:val="303"/>
  </w:num>
  <w:num w:numId="134" w16cid:durableId="1252157085">
    <w:abstractNumId w:val="100"/>
  </w:num>
  <w:num w:numId="135" w16cid:durableId="1381176264">
    <w:abstractNumId w:val="74"/>
  </w:num>
  <w:num w:numId="136" w16cid:durableId="1033535143">
    <w:abstractNumId w:val="24"/>
  </w:num>
  <w:num w:numId="137" w16cid:durableId="1690256004">
    <w:abstractNumId w:val="15"/>
  </w:num>
  <w:num w:numId="138" w16cid:durableId="115025346">
    <w:abstractNumId w:val="57"/>
  </w:num>
  <w:num w:numId="139" w16cid:durableId="2089575057">
    <w:abstractNumId w:val="287"/>
  </w:num>
  <w:num w:numId="140" w16cid:durableId="993800146">
    <w:abstractNumId w:val="275"/>
  </w:num>
  <w:num w:numId="141" w16cid:durableId="836380827">
    <w:abstractNumId w:val="168"/>
  </w:num>
  <w:num w:numId="142" w16cid:durableId="930552115">
    <w:abstractNumId w:val="4"/>
  </w:num>
  <w:num w:numId="143" w16cid:durableId="334261365">
    <w:abstractNumId w:val="3"/>
  </w:num>
  <w:num w:numId="144" w16cid:durableId="147282885">
    <w:abstractNumId w:val="281"/>
  </w:num>
  <w:num w:numId="145" w16cid:durableId="1977759817">
    <w:abstractNumId w:val="272"/>
  </w:num>
  <w:num w:numId="146" w16cid:durableId="709107847">
    <w:abstractNumId w:val="286"/>
  </w:num>
  <w:num w:numId="147" w16cid:durableId="706296388">
    <w:abstractNumId w:val="32"/>
  </w:num>
  <w:num w:numId="148" w16cid:durableId="2055765134">
    <w:abstractNumId w:val="267"/>
  </w:num>
  <w:num w:numId="149" w16cid:durableId="1463888822">
    <w:abstractNumId w:val="279"/>
  </w:num>
  <w:num w:numId="150" w16cid:durableId="1473910887">
    <w:abstractNumId w:val="90"/>
  </w:num>
  <w:num w:numId="151" w16cid:durableId="1787432893">
    <w:abstractNumId w:val="92"/>
  </w:num>
  <w:num w:numId="152" w16cid:durableId="600453322">
    <w:abstractNumId w:val="33"/>
  </w:num>
  <w:num w:numId="153" w16cid:durableId="244848886">
    <w:abstractNumId w:val="259"/>
  </w:num>
  <w:num w:numId="154" w16cid:durableId="1561285659">
    <w:abstractNumId w:val="302"/>
  </w:num>
  <w:num w:numId="155" w16cid:durableId="61681592">
    <w:abstractNumId w:val="25"/>
  </w:num>
  <w:num w:numId="156" w16cid:durableId="1765611856">
    <w:abstractNumId w:val="51"/>
  </w:num>
  <w:num w:numId="157" w16cid:durableId="1249464091">
    <w:abstractNumId w:val="230"/>
  </w:num>
  <w:num w:numId="158" w16cid:durableId="17202995">
    <w:abstractNumId w:val="249"/>
  </w:num>
  <w:num w:numId="159" w16cid:durableId="2074767616">
    <w:abstractNumId w:val="5"/>
  </w:num>
  <w:num w:numId="160" w16cid:durableId="1895509700">
    <w:abstractNumId w:val="300"/>
  </w:num>
  <w:num w:numId="161" w16cid:durableId="1376854782">
    <w:abstractNumId w:val="297"/>
  </w:num>
  <w:num w:numId="162" w16cid:durableId="1655722879">
    <w:abstractNumId w:val="173"/>
  </w:num>
  <w:num w:numId="163" w16cid:durableId="484050234">
    <w:abstractNumId w:val="7"/>
  </w:num>
  <w:num w:numId="164" w16cid:durableId="129716654">
    <w:abstractNumId w:val="64"/>
  </w:num>
  <w:num w:numId="165" w16cid:durableId="342971978">
    <w:abstractNumId w:val="34"/>
  </w:num>
  <w:num w:numId="166" w16cid:durableId="1415929701">
    <w:abstractNumId w:val="1"/>
  </w:num>
  <w:num w:numId="167" w16cid:durableId="787966609">
    <w:abstractNumId w:val="61"/>
  </w:num>
  <w:num w:numId="168" w16cid:durableId="1842811452">
    <w:abstractNumId w:val="126"/>
  </w:num>
  <w:num w:numId="169" w16cid:durableId="1619025434">
    <w:abstractNumId w:val="189"/>
  </w:num>
  <w:num w:numId="170" w16cid:durableId="1280986065">
    <w:abstractNumId w:val="132"/>
  </w:num>
  <w:num w:numId="171" w16cid:durableId="1513300978">
    <w:abstractNumId w:val="294"/>
  </w:num>
  <w:num w:numId="172" w16cid:durableId="277764349">
    <w:abstractNumId w:val="226"/>
  </w:num>
  <w:num w:numId="173" w16cid:durableId="26953306">
    <w:abstractNumId w:val="41"/>
  </w:num>
  <w:num w:numId="174" w16cid:durableId="457265097">
    <w:abstractNumId w:val="76"/>
  </w:num>
  <w:num w:numId="175" w16cid:durableId="1514295142">
    <w:abstractNumId w:val="251"/>
  </w:num>
  <w:num w:numId="176" w16cid:durableId="1279490486">
    <w:abstractNumId w:val="26"/>
  </w:num>
  <w:num w:numId="177" w16cid:durableId="866912585">
    <w:abstractNumId w:val="233"/>
  </w:num>
  <w:num w:numId="178" w16cid:durableId="1346443621">
    <w:abstractNumId w:val="67"/>
  </w:num>
  <w:num w:numId="179" w16cid:durableId="2136678390">
    <w:abstractNumId w:val="247"/>
  </w:num>
  <w:num w:numId="180" w16cid:durableId="203444492">
    <w:abstractNumId w:val="258"/>
  </w:num>
  <w:num w:numId="181" w16cid:durableId="1579289005">
    <w:abstractNumId w:val="278"/>
  </w:num>
  <w:num w:numId="182" w16cid:durableId="1058623653">
    <w:abstractNumId w:val="21"/>
  </w:num>
  <w:num w:numId="183" w16cid:durableId="448816628">
    <w:abstractNumId w:val="202"/>
  </w:num>
  <w:num w:numId="184" w16cid:durableId="888422042">
    <w:abstractNumId w:val="81"/>
  </w:num>
  <w:num w:numId="185" w16cid:durableId="1240168557">
    <w:abstractNumId w:val="252"/>
  </w:num>
  <w:num w:numId="186" w16cid:durableId="2114545081">
    <w:abstractNumId w:val="40"/>
  </w:num>
  <w:num w:numId="187" w16cid:durableId="396365940">
    <w:abstractNumId w:val="261"/>
  </w:num>
  <w:num w:numId="188" w16cid:durableId="1797678433">
    <w:abstractNumId w:val="86"/>
  </w:num>
  <w:num w:numId="189" w16cid:durableId="2020572185">
    <w:abstractNumId w:val="129"/>
  </w:num>
  <w:num w:numId="190" w16cid:durableId="1089502304">
    <w:abstractNumId w:val="134"/>
  </w:num>
  <w:num w:numId="191" w16cid:durableId="1320695855">
    <w:abstractNumId w:val="243"/>
  </w:num>
  <w:num w:numId="192" w16cid:durableId="296379836">
    <w:abstractNumId w:val="62"/>
  </w:num>
  <w:num w:numId="193" w16cid:durableId="1497382241">
    <w:abstractNumId w:val="52"/>
  </w:num>
  <w:num w:numId="194" w16cid:durableId="1886090691">
    <w:abstractNumId w:val="84"/>
  </w:num>
  <w:num w:numId="195" w16cid:durableId="1435242706">
    <w:abstractNumId w:val="262"/>
  </w:num>
  <w:num w:numId="196" w16cid:durableId="2032101198">
    <w:abstractNumId w:val="242"/>
  </w:num>
  <w:num w:numId="197" w16cid:durableId="1994944864">
    <w:abstractNumId w:val="270"/>
  </w:num>
  <w:num w:numId="198" w16cid:durableId="266546549">
    <w:abstractNumId w:val="135"/>
  </w:num>
  <w:num w:numId="199" w16cid:durableId="787702465">
    <w:abstractNumId w:val="151"/>
  </w:num>
  <w:num w:numId="200" w16cid:durableId="2065130645">
    <w:abstractNumId w:val="248"/>
  </w:num>
  <w:num w:numId="201" w16cid:durableId="839154868">
    <w:abstractNumId w:val="240"/>
  </w:num>
  <w:num w:numId="202" w16cid:durableId="1277297334">
    <w:abstractNumId w:val="99"/>
  </w:num>
  <w:num w:numId="203" w16cid:durableId="1025642720">
    <w:abstractNumId w:val="176"/>
  </w:num>
  <w:num w:numId="204" w16cid:durableId="248541438">
    <w:abstractNumId w:val="133"/>
  </w:num>
  <w:num w:numId="205" w16cid:durableId="695540493">
    <w:abstractNumId w:val="290"/>
  </w:num>
  <w:num w:numId="206" w16cid:durableId="1348944490">
    <w:abstractNumId w:val="79"/>
  </w:num>
  <w:num w:numId="207" w16cid:durableId="309024961">
    <w:abstractNumId w:val="2"/>
  </w:num>
  <w:num w:numId="208" w16cid:durableId="693380029">
    <w:abstractNumId w:val="18"/>
  </w:num>
  <w:num w:numId="209" w16cid:durableId="525409000">
    <w:abstractNumId w:val="232"/>
  </w:num>
  <w:num w:numId="210" w16cid:durableId="357049999">
    <w:abstractNumId w:val="164"/>
  </w:num>
  <w:num w:numId="211" w16cid:durableId="436801636">
    <w:abstractNumId w:val="199"/>
  </w:num>
  <w:num w:numId="212" w16cid:durableId="1862237067">
    <w:abstractNumId w:val="192"/>
  </w:num>
  <w:num w:numId="213" w16cid:durableId="500239102">
    <w:abstractNumId w:val="274"/>
  </w:num>
  <w:num w:numId="214" w16cid:durableId="907229454">
    <w:abstractNumId w:val="161"/>
  </w:num>
  <w:num w:numId="215" w16cid:durableId="1556769197">
    <w:abstractNumId w:val="196"/>
  </w:num>
  <w:num w:numId="216" w16cid:durableId="2004896583">
    <w:abstractNumId w:val="165"/>
  </w:num>
  <w:num w:numId="217" w16cid:durableId="873082366">
    <w:abstractNumId w:val="141"/>
  </w:num>
  <w:num w:numId="218" w16cid:durableId="335035350">
    <w:abstractNumId w:val="215"/>
  </w:num>
  <w:num w:numId="219" w16cid:durableId="1502501999">
    <w:abstractNumId w:val="276"/>
  </w:num>
  <w:num w:numId="220" w16cid:durableId="628121744">
    <w:abstractNumId w:val="0"/>
  </w:num>
  <w:num w:numId="221" w16cid:durableId="1750929156">
    <w:abstractNumId w:val="285"/>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4"/>
  </w:num>
  <w:num w:numId="229" w16cid:durableId="1923177830">
    <w:abstractNumId w:val="103"/>
  </w:num>
  <w:num w:numId="230" w16cid:durableId="348144391">
    <w:abstractNumId w:val="127"/>
  </w:num>
  <w:num w:numId="231" w16cid:durableId="1627852965">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8"/>
  </w:num>
  <w:num w:numId="233" w16cid:durableId="953832421">
    <w:abstractNumId w:val="143"/>
  </w:num>
  <w:num w:numId="234" w16cid:durableId="1392967705">
    <w:abstractNumId w:val="166"/>
  </w:num>
  <w:num w:numId="235" w16cid:durableId="1437943362">
    <w:abstractNumId w:val="209"/>
  </w:num>
  <w:num w:numId="236" w16cid:durableId="982000692">
    <w:abstractNumId w:val="60"/>
  </w:num>
  <w:num w:numId="237" w16cid:durableId="1295792863">
    <w:abstractNumId w:val="16"/>
  </w:num>
  <w:num w:numId="238" w16cid:durableId="982346874">
    <w:abstractNumId w:val="241"/>
  </w:num>
  <w:num w:numId="239" w16cid:durableId="1956591310">
    <w:abstractNumId w:val="289"/>
  </w:num>
  <w:num w:numId="240" w16cid:durableId="1393428882">
    <w:abstractNumId w:val="174"/>
  </w:num>
  <w:num w:numId="241" w16cid:durableId="2078278267">
    <w:abstractNumId w:val="246"/>
  </w:num>
  <w:num w:numId="242" w16cid:durableId="1573661455">
    <w:abstractNumId w:val="269"/>
  </w:num>
  <w:num w:numId="243" w16cid:durableId="193154616">
    <w:abstractNumId w:val="244"/>
  </w:num>
  <w:num w:numId="244" w16cid:durableId="750471534">
    <w:abstractNumId w:val="56"/>
  </w:num>
  <w:num w:numId="245" w16cid:durableId="785345962">
    <w:abstractNumId w:val="45"/>
  </w:num>
  <w:num w:numId="246" w16cid:durableId="263345354">
    <w:abstractNumId w:val="6"/>
  </w:num>
  <w:num w:numId="247" w16cid:durableId="909536287">
    <w:abstractNumId w:val="125"/>
  </w:num>
  <w:num w:numId="248" w16cid:durableId="105925842">
    <w:abstractNumId w:val="109"/>
  </w:num>
  <w:num w:numId="249" w16cid:durableId="1403796727">
    <w:abstractNumId w:val="231"/>
  </w:num>
  <w:num w:numId="250" w16cid:durableId="1218277258">
    <w:abstractNumId w:val="68"/>
  </w:num>
  <w:num w:numId="251" w16cid:durableId="2044134527">
    <w:abstractNumId w:val="35"/>
  </w:num>
  <w:num w:numId="252" w16cid:durableId="1753701683">
    <w:abstractNumId w:val="239"/>
  </w:num>
  <w:num w:numId="253" w16cid:durableId="423645830">
    <w:abstractNumId w:val="59"/>
  </w:num>
  <w:num w:numId="254" w16cid:durableId="1722095531">
    <w:abstractNumId w:val="83"/>
  </w:num>
  <w:num w:numId="255" w16cid:durableId="4981173">
    <w:abstractNumId w:val="158"/>
  </w:num>
  <w:num w:numId="256" w16cid:durableId="1017191373">
    <w:abstractNumId w:val="218"/>
  </w:num>
  <w:num w:numId="257" w16cid:durableId="701201930">
    <w:abstractNumId w:val="266"/>
  </w:num>
  <w:num w:numId="258" w16cid:durableId="1875077088">
    <w:abstractNumId w:val="229"/>
  </w:num>
  <w:num w:numId="259" w16cid:durableId="1011185128">
    <w:abstractNumId w:val="69"/>
  </w:num>
  <w:num w:numId="260" w16cid:durableId="1660765324">
    <w:abstractNumId w:val="193"/>
  </w:num>
  <w:num w:numId="261" w16cid:durableId="1344358173">
    <w:abstractNumId w:val="12"/>
  </w:num>
  <w:num w:numId="262" w16cid:durableId="1523011290">
    <w:abstractNumId w:val="78"/>
  </w:num>
  <w:num w:numId="263" w16cid:durableId="1157649214">
    <w:abstractNumId w:val="268"/>
  </w:num>
  <w:num w:numId="264" w16cid:durableId="1831016726">
    <w:abstractNumId w:val="14"/>
  </w:num>
  <w:num w:numId="265" w16cid:durableId="922491220">
    <w:abstractNumId w:val="213"/>
  </w:num>
  <w:num w:numId="266" w16cid:durableId="2076852796">
    <w:abstractNumId w:val="58"/>
  </w:num>
  <w:num w:numId="267" w16cid:durableId="625892751">
    <w:abstractNumId w:val="178"/>
  </w:num>
  <w:num w:numId="268" w16cid:durableId="529027145">
    <w:abstractNumId w:val="98"/>
  </w:num>
  <w:num w:numId="269" w16cid:durableId="1594777972">
    <w:abstractNumId w:val="96"/>
  </w:num>
  <w:num w:numId="270" w16cid:durableId="973831687">
    <w:abstractNumId w:val="82"/>
  </w:num>
  <w:num w:numId="271" w16cid:durableId="1249772012">
    <w:abstractNumId w:val="145"/>
  </w:num>
  <w:num w:numId="272" w16cid:durableId="1181894381">
    <w:abstractNumId w:val="298"/>
  </w:num>
  <w:num w:numId="273" w16cid:durableId="664208582">
    <w:abstractNumId w:val="162"/>
  </w:num>
  <w:num w:numId="274" w16cid:durableId="425226258">
    <w:abstractNumId w:val="71"/>
  </w:num>
  <w:num w:numId="275" w16cid:durableId="1697972529">
    <w:abstractNumId w:val="89"/>
  </w:num>
  <w:num w:numId="276" w16cid:durableId="524288311">
    <w:abstractNumId w:val="171"/>
  </w:num>
  <w:num w:numId="277" w16cid:durableId="1544170319">
    <w:abstractNumId w:val="280"/>
  </w:num>
  <w:num w:numId="278" w16cid:durableId="1764033201">
    <w:abstractNumId w:val="301"/>
  </w:num>
  <w:num w:numId="279" w16cid:durableId="1386371550">
    <w:abstractNumId w:val="123"/>
  </w:num>
  <w:num w:numId="280" w16cid:durableId="227959518">
    <w:abstractNumId w:val="53"/>
  </w:num>
  <w:num w:numId="281" w16cid:durableId="1358198518">
    <w:abstractNumId w:val="288"/>
  </w:num>
  <w:num w:numId="282" w16cid:durableId="1727752617">
    <w:abstractNumId w:val="11"/>
  </w:num>
  <w:num w:numId="283" w16cid:durableId="1379160373">
    <w:abstractNumId w:val="207"/>
  </w:num>
  <w:num w:numId="284" w16cid:durableId="1249192399">
    <w:abstractNumId w:val="118"/>
  </w:num>
  <w:num w:numId="285" w16cid:durableId="1047143013">
    <w:abstractNumId w:val="139"/>
  </w:num>
  <w:num w:numId="286" w16cid:durableId="1169170811">
    <w:abstractNumId w:val="253"/>
  </w:num>
  <w:num w:numId="287" w16cid:durableId="1689939773">
    <w:abstractNumId w:val="216"/>
  </w:num>
  <w:num w:numId="288" w16cid:durableId="934482698">
    <w:abstractNumId w:val="94"/>
  </w:num>
  <w:num w:numId="289" w16cid:durableId="1680422156">
    <w:abstractNumId w:val="159"/>
  </w:num>
  <w:num w:numId="290" w16cid:durableId="1923219822">
    <w:abstractNumId w:val="195"/>
  </w:num>
  <w:num w:numId="291" w16cid:durableId="382601223">
    <w:abstractNumId w:val="265"/>
  </w:num>
  <w:num w:numId="292" w16cid:durableId="1192719757">
    <w:abstractNumId w:val="47"/>
  </w:num>
  <w:num w:numId="293" w16cid:durableId="1771003808">
    <w:abstractNumId w:val="119"/>
  </w:num>
  <w:num w:numId="294" w16cid:durableId="1126462021">
    <w:abstractNumId w:val="277"/>
  </w:num>
  <w:num w:numId="295" w16cid:durableId="719748847">
    <w:abstractNumId w:val="113"/>
  </w:num>
  <w:num w:numId="296" w16cid:durableId="1860311018">
    <w:abstractNumId w:val="157"/>
  </w:num>
  <w:num w:numId="297" w16cid:durableId="849297692">
    <w:abstractNumId w:val="201"/>
  </w:num>
  <w:num w:numId="298" w16cid:durableId="1796555584">
    <w:abstractNumId w:val="114"/>
  </w:num>
  <w:num w:numId="299" w16cid:durableId="737558216">
    <w:abstractNumId w:val="273"/>
  </w:num>
  <w:num w:numId="300" w16cid:durableId="862087699">
    <w:abstractNumId w:val="72"/>
  </w:num>
  <w:num w:numId="301" w16cid:durableId="1245603119">
    <w:abstractNumId w:val="87"/>
  </w:num>
  <w:num w:numId="302" w16cid:durableId="2140294429">
    <w:abstractNumId w:val="291"/>
  </w:num>
  <w:num w:numId="303" w16cid:durableId="1035500270">
    <w:abstractNumId w:val="183"/>
  </w:num>
  <w:num w:numId="304" w16cid:durableId="1819034224">
    <w:abstractNumId w:val="23"/>
  </w:num>
  <w:num w:numId="305" w16cid:durableId="359551066">
    <w:abstractNumId w:val="131"/>
  </w:num>
  <w:num w:numId="306" w16cid:durableId="671641998">
    <w:abstractNumId w:val="9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A08"/>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5F97"/>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BA4"/>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679B9"/>
    <w:rsid w:val="00167D72"/>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4A0"/>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2FA6"/>
    <w:rsid w:val="00214304"/>
    <w:rsid w:val="0021647A"/>
    <w:rsid w:val="00216763"/>
    <w:rsid w:val="00216823"/>
    <w:rsid w:val="002173D4"/>
    <w:rsid w:val="002201D2"/>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84B"/>
    <w:rsid w:val="00225A2E"/>
    <w:rsid w:val="00225F3B"/>
    <w:rsid w:val="002268F5"/>
    <w:rsid w:val="00227E40"/>
    <w:rsid w:val="002306D6"/>
    <w:rsid w:val="00230BF5"/>
    <w:rsid w:val="00231180"/>
    <w:rsid w:val="00231371"/>
    <w:rsid w:val="00231C0D"/>
    <w:rsid w:val="00231E77"/>
    <w:rsid w:val="00233736"/>
    <w:rsid w:val="00233CD3"/>
    <w:rsid w:val="00233D70"/>
    <w:rsid w:val="00234DB6"/>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6397"/>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0FF3"/>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89E"/>
    <w:rsid w:val="003E4D12"/>
    <w:rsid w:val="003E51F6"/>
    <w:rsid w:val="003E5B1A"/>
    <w:rsid w:val="003E62FD"/>
    <w:rsid w:val="003E6819"/>
    <w:rsid w:val="003E7121"/>
    <w:rsid w:val="003E7B49"/>
    <w:rsid w:val="003F04A9"/>
    <w:rsid w:val="003F0625"/>
    <w:rsid w:val="003F0731"/>
    <w:rsid w:val="003F0BCB"/>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4FA"/>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37DD9"/>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8F9"/>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1D78"/>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B25"/>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60E"/>
    <w:rsid w:val="004B57A5"/>
    <w:rsid w:val="004B5E96"/>
    <w:rsid w:val="004B623D"/>
    <w:rsid w:val="004B6E00"/>
    <w:rsid w:val="004B6F1F"/>
    <w:rsid w:val="004B7BE7"/>
    <w:rsid w:val="004C0BB4"/>
    <w:rsid w:val="004C0D1F"/>
    <w:rsid w:val="004C186B"/>
    <w:rsid w:val="004C1D81"/>
    <w:rsid w:val="004C2580"/>
    <w:rsid w:val="004C297A"/>
    <w:rsid w:val="004C3007"/>
    <w:rsid w:val="004C338C"/>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05A"/>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6FDE"/>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E36"/>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4D94"/>
    <w:rsid w:val="006952FA"/>
    <w:rsid w:val="00695898"/>
    <w:rsid w:val="00695C1D"/>
    <w:rsid w:val="00697053"/>
    <w:rsid w:val="00697BBB"/>
    <w:rsid w:val="006A01BB"/>
    <w:rsid w:val="006A068F"/>
    <w:rsid w:val="006A0B5D"/>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8E1"/>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0F"/>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6BF"/>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069"/>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42E"/>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0CE3"/>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1DC"/>
    <w:rsid w:val="00885E31"/>
    <w:rsid w:val="00886BE2"/>
    <w:rsid w:val="00887077"/>
    <w:rsid w:val="008873B2"/>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8C5"/>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1E2"/>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36C7"/>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D08"/>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641"/>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846"/>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6B6"/>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6C2E"/>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0F16"/>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089"/>
    <w:rsid w:val="00C3271E"/>
    <w:rsid w:val="00C32BFC"/>
    <w:rsid w:val="00C32E6E"/>
    <w:rsid w:val="00C33BE4"/>
    <w:rsid w:val="00C34174"/>
    <w:rsid w:val="00C34361"/>
    <w:rsid w:val="00C3478B"/>
    <w:rsid w:val="00C34A6C"/>
    <w:rsid w:val="00C34E5B"/>
    <w:rsid w:val="00C34F7F"/>
    <w:rsid w:val="00C3518C"/>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3C0"/>
    <w:rsid w:val="00C835CD"/>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466E"/>
    <w:rsid w:val="00CA5CDF"/>
    <w:rsid w:val="00CA633F"/>
    <w:rsid w:val="00CA6365"/>
    <w:rsid w:val="00CA6A9E"/>
    <w:rsid w:val="00CA6B02"/>
    <w:rsid w:val="00CA6EA3"/>
    <w:rsid w:val="00CA7108"/>
    <w:rsid w:val="00CA76CE"/>
    <w:rsid w:val="00CA7D15"/>
    <w:rsid w:val="00CB0C46"/>
    <w:rsid w:val="00CB0C8D"/>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37A93"/>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625"/>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6898"/>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3BC"/>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44E9"/>
    <w:rsid w:val="00ED5935"/>
    <w:rsid w:val="00ED5FD4"/>
    <w:rsid w:val="00ED6227"/>
    <w:rsid w:val="00ED639E"/>
    <w:rsid w:val="00ED7B71"/>
    <w:rsid w:val="00ED7C3C"/>
    <w:rsid w:val="00EE0254"/>
    <w:rsid w:val="00EE051A"/>
    <w:rsid w:val="00EE0801"/>
    <w:rsid w:val="00EE0E49"/>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E4D"/>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A0E"/>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4E8"/>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62205725-3519-42B7-9BF1-FF66BC669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412</cp:revision>
  <cp:lastPrinted>2020-04-13T00:57:00Z</cp:lastPrinted>
  <dcterms:created xsi:type="dcterms:W3CDTF">2025-05-19T09:47:00Z</dcterms:created>
  <dcterms:modified xsi:type="dcterms:W3CDTF">2025-08-27T06:49:00Z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